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DE" w:rsidRDefault="000B25DE" w:rsidP="000B25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0B25DE" w:rsidRDefault="000B25DE" w:rsidP="000B25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Ніжинський державний університет імені Миколи Гоголя</w:t>
      </w:r>
    </w:p>
    <w:p w:rsidR="000B25DE" w:rsidRDefault="000B25DE" w:rsidP="000B25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</w:t>
      </w:r>
      <w:r w:rsidR="00124C82">
        <w:rPr>
          <w:rFonts w:ascii="Times New Roman" w:hAnsi="Times New Roman"/>
          <w:b/>
          <w:sz w:val="28"/>
          <w:szCs w:val="28"/>
        </w:rPr>
        <w:t>льтет природничо-географічних і</w:t>
      </w:r>
      <w:r>
        <w:rPr>
          <w:rFonts w:ascii="Times New Roman" w:hAnsi="Times New Roman"/>
          <w:b/>
          <w:sz w:val="28"/>
          <w:szCs w:val="28"/>
        </w:rPr>
        <w:t xml:space="preserve"> точних наук</w:t>
      </w:r>
    </w:p>
    <w:p w:rsidR="000B25DE" w:rsidRDefault="000B25DE" w:rsidP="000B25DE">
      <w:pPr>
        <w:jc w:val="center"/>
        <w:rPr>
          <w:rStyle w:val="style36"/>
          <w:rFonts w:ascii="Times New Roman" w:hAnsi="Times New Roman"/>
          <w:b/>
          <w:sz w:val="28"/>
          <w:szCs w:val="28"/>
        </w:rPr>
      </w:pPr>
      <w:r w:rsidRPr="00441B5D">
        <w:rPr>
          <w:rStyle w:val="style36"/>
          <w:rFonts w:ascii="Times New Roman" w:hAnsi="Times New Roman"/>
          <w:b/>
          <w:sz w:val="28"/>
          <w:szCs w:val="28"/>
        </w:rPr>
        <w:t>Кафедра біології</w:t>
      </w:r>
    </w:p>
    <w:p w:rsidR="000B25DE" w:rsidRDefault="000B25DE" w:rsidP="000B25DE">
      <w:pPr>
        <w:tabs>
          <w:tab w:val="left" w:pos="0"/>
        </w:tabs>
        <w:spacing w:after="0" w:line="240" w:lineRule="auto"/>
        <w:ind w:firstLine="4678"/>
        <w:jc w:val="both"/>
        <w:rPr>
          <w:rStyle w:val="style36"/>
          <w:rFonts w:ascii="Times New Roman" w:hAnsi="Times New Roman"/>
          <w:b/>
          <w:sz w:val="28"/>
          <w:szCs w:val="28"/>
        </w:rPr>
      </w:pPr>
    </w:p>
    <w:p w:rsidR="000B25DE" w:rsidRDefault="000B25DE" w:rsidP="000B25DE">
      <w:pPr>
        <w:tabs>
          <w:tab w:val="left" w:pos="0"/>
        </w:tabs>
        <w:spacing w:after="0" w:line="240" w:lineRule="auto"/>
        <w:ind w:firstLine="4678"/>
        <w:jc w:val="both"/>
        <w:rPr>
          <w:rStyle w:val="style36"/>
          <w:rFonts w:ascii="Times New Roman" w:hAnsi="Times New Roman"/>
          <w:b/>
          <w:sz w:val="28"/>
          <w:szCs w:val="28"/>
        </w:rPr>
      </w:pPr>
      <w:r>
        <w:rPr>
          <w:rStyle w:val="style36"/>
          <w:rFonts w:ascii="Times New Roman" w:hAnsi="Times New Roman"/>
          <w:b/>
          <w:sz w:val="28"/>
          <w:szCs w:val="28"/>
        </w:rPr>
        <w:t xml:space="preserve">Середня освіта </w:t>
      </w:r>
      <w:r w:rsidRPr="00441B5D">
        <w:rPr>
          <w:rStyle w:val="style36"/>
          <w:rFonts w:ascii="Times New Roman" w:hAnsi="Times New Roman"/>
          <w:b/>
          <w:sz w:val="28"/>
          <w:szCs w:val="28"/>
        </w:rPr>
        <w:t xml:space="preserve">«Біологія» </w:t>
      </w:r>
    </w:p>
    <w:p w:rsidR="000B25DE" w:rsidRDefault="000B25DE" w:rsidP="000B25DE">
      <w:pPr>
        <w:tabs>
          <w:tab w:val="left" w:pos="4253"/>
          <w:tab w:val="left" w:pos="4536"/>
        </w:tabs>
        <w:spacing w:after="0" w:line="240" w:lineRule="auto"/>
        <w:ind w:left="4678"/>
        <w:jc w:val="both"/>
        <w:rPr>
          <w:rStyle w:val="style36"/>
          <w:rFonts w:ascii="Times New Roman" w:hAnsi="Times New Roman"/>
          <w:b/>
          <w:sz w:val="28"/>
          <w:szCs w:val="28"/>
        </w:rPr>
      </w:pPr>
      <w:r w:rsidRPr="00441B5D">
        <w:rPr>
          <w:rStyle w:val="style36"/>
          <w:rFonts w:ascii="Times New Roman" w:hAnsi="Times New Roman"/>
          <w:b/>
          <w:sz w:val="28"/>
          <w:szCs w:val="28"/>
        </w:rPr>
        <w:t>0</w:t>
      </w:r>
      <w:r>
        <w:rPr>
          <w:rStyle w:val="style36"/>
          <w:rFonts w:ascii="Times New Roman" w:hAnsi="Times New Roman"/>
          <w:b/>
          <w:sz w:val="28"/>
          <w:szCs w:val="28"/>
        </w:rPr>
        <w:t>14 Середня освіта (</w:t>
      </w:r>
      <w:r w:rsidRPr="00441B5D">
        <w:rPr>
          <w:rStyle w:val="style36"/>
          <w:rFonts w:ascii="Times New Roman" w:hAnsi="Times New Roman"/>
          <w:b/>
          <w:sz w:val="28"/>
          <w:szCs w:val="28"/>
        </w:rPr>
        <w:t>Біологія</w:t>
      </w:r>
      <w:r>
        <w:rPr>
          <w:rStyle w:val="style36"/>
          <w:rFonts w:ascii="Times New Roman" w:hAnsi="Times New Roman"/>
          <w:b/>
          <w:sz w:val="28"/>
          <w:szCs w:val="28"/>
        </w:rPr>
        <w:t xml:space="preserve"> та здоров’я людини)</w:t>
      </w:r>
    </w:p>
    <w:p w:rsidR="000B25DE" w:rsidRDefault="000B25DE" w:rsidP="000B25DE">
      <w:pPr>
        <w:tabs>
          <w:tab w:val="left" w:pos="4253"/>
          <w:tab w:val="left" w:pos="4536"/>
        </w:tabs>
        <w:spacing w:after="0" w:line="240" w:lineRule="auto"/>
        <w:ind w:left="4678"/>
        <w:jc w:val="both"/>
        <w:rPr>
          <w:rStyle w:val="style36"/>
          <w:rFonts w:ascii="Times New Roman" w:hAnsi="Times New Roman"/>
          <w:b/>
          <w:sz w:val="28"/>
          <w:szCs w:val="28"/>
        </w:rPr>
      </w:pPr>
    </w:p>
    <w:p w:rsidR="000B25DE" w:rsidRDefault="000B25DE" w:rsidP="000B25DE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B25DE" w:rsidRPr="00A71D64" w:rsidRDefault="000B25DE" w:rsidP="000B25D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1D64">
        <w:rPr>
          <w:rFonts w:ascii="Times New Roman" w:hAnsi="Times New Roman"/>
          <w:b/>
          <w:sz w:val="28"/>
          <w:szCs w:val="28"/>
        </w:rPr>
        <w:t>КВАЛІФІКАЦІЙНА РОБОТА</w:t>
      </w:r>
    </w:p>
    <w:p w:rsidR="000B25DE" w:rsidRDefault="000B25DE" w:rsidP="000B25D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C236E">
        <w:rPr>
          <w:rFonts w:ascii="Times New Roman" w:hAnsi="Times New Roman"/>
          <w:b/>
          <w:sz w:val="32"/>
          <w:szCs w:val="32"/>
        </w:rPr>
        <w:t>на здобуття освітнього ступеня</w:t>
      </w:r>
      <w:r>
        <w:rPr>
          <w:rFonts w:ascii="Times New Roman" w:hAnsi="Times New Roman"/>
          <w:b/>
          <w:sz w:val="32"/>
          <w:szCs w:val="32"/>
        </w:rPr>
        <w:t xml:space="preserve"> магістра</w:t>
      </w:r>
    </w:p>
    <w:p w:rsidR="000B25DE" w:rsidRDefault="000B25DE" w:rsidP="000B25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25DE" w:rsidRPr="0066396C" w:rsidRDefault="000B25DE" w:rsidP="000B25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96C">
        <w:rPr>
          <w:rFonts w:ascii="Times New Roman" w:hAnsi="Times New Roman"/>
          <w:b/>
          <w:sz w:val="28"/>
          <w:szCs w:val="28"/>
          <w:lang w:val="ru-RU"/>
        </w:rPr>
        <w:t>ВПЛИВ ПЕРЕДПОСІВНОЇ ОБРОБКИ НАСІННЯ</w:t>
      </w:r>
    </w:p>
    <w:p w:rsidR="000B25DE" w:rsidRDefault="000B25DE" w:rsidP="000B2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96C">
        <w:rPr>
          <w:rFonts w:ascii="Times New Roman" w:hAnsi="Times New Roman"/>
          <w:b/>
          <w:sz w:val="28"/>
          <w:szCs w:val="28"/>
          <w:lang w:val="ru-RU"/>
        </w:rPr>
        <w:t>БІОПРЕПАРАТАМИ НА ХІМІЧНИЙ СКЛАД ЗЕРНА</w:t>
      </w:r>
    </w:p>
    <w:p w:rsidR="000B25DE" w:rsidRDefault="000B25DE" w:rsidP="000B25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96C">
        <w:rPr>
          <w:rFonts w:ascii="Times New Roman" w:hAnsi="Times New Roman"/>
          <w:b/>
          <w:sz w:val="28"/>
          <w:szCs w:val="28"/>
          <w:lang w:val="ru-RU"/>
        </w:rPr>
        <w:t>КУКУРУДЗИ</w:t>
      </w:r>
    </w:p>
    <w:p w:rsidR="000B25DE" w:rsidRPr="0066396C" w:rsidRDefault="000B25DE" w:rsidP="000B25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style36"/>
          <w:rFonts w:ascii="Times New Roman" w:hAnsi="Times New Roman"/>
          <w:sz w:val="28"/>
          <w:szCs w:val="28"/>
        </w:rPr>
        <w:t xml:space="preserve">Студентки </w:t>
      </w:r>
      <w:r w:rsidRPr="00821796">
        <w:rPr>
          <w:rFonts w:ascii="Times New Roman" w:hAnsi="Times New Roman"/>
          <w:b/>
          <w:sz w:val="28"/>
          <w:szCs w:val="28"/>
        </w:rPr>
        <w:t xml:space="preserve">Огієнко </w:t>
      </w:r>
      <w:proofErr w:type="spellStart"/>
      <w:r w:rsidRPr="00821796">
        <w:rPr>
          <w:rFonts w:ascii="Times New Roman" w:hAnsi="Times New Roman"/>
          <w:b/>
          <w:sz w:val="28"/>
          <w:szCs w:val="28"/>
        </w:rPr>
        <w:t>Аліни</w:t>
      </w:r>
      <w:proofErr w:type="spellEnd"/>
      <w:r w:rsidRPr="00821796">
        <w:rPr>
          <w:rFonts w:ascii="Times New Roman" w:hAnsi="Times New Roman"/>
          <w:b/>
          <w:sz w:val="28"/>
          <w:szCs w:val="28"/>
        </w:rPr>
        <w:t xml:space="preserve"> Вікторівни</w:t>
      </w:r>
    </w:p>
    <w:p w:rsidR="000B25DE" w:rsidRPr="00821796" w:rsidRDefault="000B25DE" w:rsidP="000B25DE">
      <w:pPr>
        <w:spacing w:after="0" w:line="240" w:lineRule="auto"/>
        <w:ind w:left="4111" w:right="-2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21796">
        <w:rPr>
          <w:rFonts w:ascii="Times New Roman" w:hAnsi="Times New Roman"/>
          <w:b/>
          <w:sz w:val="28"/>
          <w:szCs w:val="28"/>
          <w:lang w:eastAsia="ru-RU"/>
        </w:rPr>
        <w:t>Науковий керівник:</w:t>
      </w:r>
    </w:p>
    <w:p w:rsidR="000B25DE" w:rsidRPr="000D41DC" w:rsidRDefault="000B25DE" w:rsidP="000B25DE">
      <w:pPr>
        <w:spacing w:after="0" w:line="240" w:lineRule="auto"/>
        <w:ind w:left="4111" w:right="-2"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D41DC">
        <w:rPr>
          <w:rFonts w:ascii="Times New Roman" w:hAnsi="Times New Roman"/>
          <w:sz w:val="28"/>
          <w:szCs w:val="28"/>
          <w:lang w:eastAsia="ru-RU"/>
        </w:rPr>
        <w:t>к.б.н</w:t>
      </w:r>
      <w:proofErr w:type="spellEnd"/>
      <w:r w:rsidRPr="000D41DC">
        <w:rPr>
          <w:rFonts w:ascii="Times New Roman" w:hAnsi="Times New Roman"/>
          <w:sz w:val="28"/>
          <w:szCs w:val="28"/>
          <w:lang w:eastAsia="ru-RU"/>
        </w:rPr>
        <w:t>., доцент кафедри біології</w:t>
      </w:r>
    </w:p>
    <w:p w:rsidR="000B25DE" w:rsidRPr="009954A0" w:rsidRDefault="000B25DE" w:rsidP="000B25DE">
      <w:pPr>
        <w:spacing w:after="0" w:line="240" w:lineRule="auto"/>
        <w:ind w:left="4111" w:right="-2" w:firstLine="851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954A0">
        <w:rPr>
          <w:rFonts w:ascii="Times New Roman" w:hAnsi="Times New Roman"/>
          <w:b/>
          <w:sz w:val="28"/>
          <w:szCs w:val="28"/>
        </w:rPr>
        <w:t>Гавій</w:t>
      </w:r>
      <w:proofErr w:type="spellEnd"/>
      <w:r w:rsidRPr="009954A0">
        <w:rPr>
          <w:rFonts w:ascii="Times New Roman" w:hAnsi="Times New Roman"/>
          <w:b/>
          <w:sz w:val="28"/>
          <w:szCs w:val="28"/>
        </w:rPr>
        <w:t xml:space="preserve"> Валентина Миколаївна</w:t>
      </w:r>
    </w:p>
    <w:p w:rsidR="000B25DE" w:rsidRDefault="000B25DE" w:rsidP="000B25DE">
      <w:pPr>
        <w:spacing w:after="0" w:line="240" w:lineRule="auto"/>
        <w:ind w:left="4111" w:right="-2"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0B25DE" w:rsidRPr="00821796" w:rsidRDefault="000B25DE" w:rsidP="000B25DE">
      <w:pPr>
        <w:spacing w:after="0" w:line="240" w:lineRule="auto"/>
        <w:ind w:left="4111" w:right="-2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21796">
        <w:rPr>
          <w:rFonts w:ascii="Times New Roman" w:hAnsi="Times New Roman"/>
          <w:b/>
          <w:sz w:val="28"/>
          <w:szCs w:val="28"/>
          <w:lang w:eastAsia="ru-RU"/>
        </w:rPr>
        <w:t>Рецензенти:</w:t>
      </w:r>
    </w:p>
    <w:p w:rsidR="000B25DE" w:rsidRDefault="000B25DE" w:rsidP="000B25D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BC3BE9">
        <w:rPr>
          <w:rFonts w:ascii="Times New Roman" w:hAnsi="Times New Roman"/>
          <w:sz w:val="28"/>
          <w:szCs w:val="28"/>
        </w:rPr>
        <w:t>.б.н</w:t>
      </w:r>
      <w:proofErr w:type="spellEnd"/>
      <w:r w:rsidRPr="00BC3BE9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професор</w:t>
      </w:r>
      <w:r w:rsidRPr="00BC3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біології</w:t>
      </w:r>
    </w:p>
    <w:p w:rsidR="000B25DE" w:rsidRDefault="000B25DE" w:rsidP="000B25D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Ніжинського державного         університету імені Миколи Гоголя</w:t>
      </w:r>
    </w:p>
    <w:p w:rsidR="000B25DE" w:rsidRDefault="000B25DE" w:rsidP="000B25DE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proofErr w:type="spellStart"/>
      <w:r w:rsidRPr="00821796">
        <w:rPr>
          <w:rFonts w:ascii="Times New Roman" w:hAnsi="Times New Roman"/>
          <w:b/>
          <w:sz w:val="28"/>
          <w:szCs w:val="28"/>
        </w:rPr>
        <w:t>Кучменко</w:t>
      </w:r>
      <w:proofErr w:type="spellEnd"/>
      <w:r w:rsidRPr="00821796">
        <w:rPr>
          <w:rFonts w:ascii="Times New Roman" w:hAnsi="Times New Roman"/>
          <w:b/>
          <w:sz w:val="28"/>
          <w:szCs w:val="28"/>
        </w:rPr>
        <w:t xml:space="preserve"> Олена Борисівна</w:t>
      </w:r>
    </w:p>
    <w:p w:rsidR="000B25DE" w:rsidRDefault="000B25DE" w:rsidP="000B25D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C3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с.-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BC3BE9">
        <w:rPr>
          <w:rFonts w:ascii="Times New Roman" w:hAnsi="Times New Roman"/>
          <w:sz w:val="28"/>
          <w:szCs w:val="28"/>
        </w:rPr>
        <w:t>.н</w:t>
      </w:r>
      <w:proofErr w:type="spellEnd"/>
      <w:r w:rsidRPr="00BC3BE9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професор</w:t>
      </w:r>
      <w:r w:rsidRPr="00BC3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кафедри харчових </w:t>
      </w:r>
    </w:p>
    <w:p w:rsidR="000B25DE" w:rsidRDefault="000B25DE" w:rsidP="000B25D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технологій та </w:t>
      </w:r>
      <w:proofErr w:type="spellStart"/>
      <w:r>
        <w:rPr>
          <w:rFonts w:ascii="Times New Roman" w:hAnsi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/>
          <w:sz w:val="28"/>
          <w:szCs w:val="28"/>
        </w:rPr>
        <w:t>-ресторанної справи Таврійського державного університету імені Дмитра Моторного</w:t>
      </w:r>
    </w:p>
    <w:p w:rsidR="000B25DE" w:rsidRPr="009954A0" w:rsidRDefault="000B25DE" w:rsidP="000B25DE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9954A0">
        <w:rPr>
          <w:rFonts w:ascii="Times New Roman" w:hAnsi="Times New Roman"/>
          <w:b/>
          <w:sz w:val="28"/>
          <w:szCs w:val="28"/>
        </w:rPr>
        <w:t>Данченко Олена Олександрівна</w:t>
      </w:r>
    </w:p>
    <w:p w:rsidR="000B25DE" w:rsidRPr="009954A0" w:rsidRDefault="000B25DE" w:rsidP="000B25DE">
      <w:pPr>
        <w:spacing w:after="0"/>
        <w:ind w:left="4962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25DE" w:rsidRPr="009954A0" w:rsidRDefault="000B25DE" w:rsidP="000B25DE">
      <w:pPr>
        <w:spacing w:after="0"/>
        <w:ind w:left="4962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954A0">
        <w:rPr>
          <w:rFonts w:ascii="Times New Roman" w:hAnsi="Times New Roman"/>
          <w:b/>
          <w:sz w:val="28"/>
          <w:szCs w:val="28"/>
        </w:rPr>
        <w:t>Допущено до захисту</w:t>
      </w:r>
    </w:p>
    <w:p w:rsidR="000B25DE" w:rsidRDefault="000B25DE" w:rsidP="000B2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4A0">
        <w:rPr>
          <w:rFonts w:ascii="Times New Roman" w:hAnsi="Times New Roman"/>
          <w:sz w:val="28"/>
          <w:szCs w:val="28"/>
        </w:rPr>
        <w:t>Завідувач кафедри біології</w:t>
      </w:r>
    </w:p>
    <w:p w:rsidR="000B25DE" w:rsidRPr="000B25DE" w:rsidRDefault="000B25DE" w:rsidP="000B2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0B25DE" w:rsidRPr="00CC236E" w:rsidRDefault="000B25DE" w:rsidP="000B25DE">
      <w:pPr>
        <w:spacing w:after="0" w:line="360" w:lineRule="auto"/>
        <w:ind w:left="4248" w:firstLine="850"/>
        <w:rPr>
          <w:rFonts w:ascii="Times New Roman" w:hAnsi="Times New Roman"/>
          <w:b/>
          <w:sz w:val="28"/>
          <w:szCs w:val="28"/>
        </w:rPr>
      </w:pPr>
      <w:r>
        <w:rPr>
          <w:sz w:val="21"/>
          <w:szCs w:val="21"/>
        </w:rPr>
        <w:t>(посада) (підпис) (дата) (ініціали та прізвище)</w:t>
      </w:r>
    </w:p>
    <w:p w:rsidR="000B25DE" w:rsidRDefault="000B25DE" w:rsidP="000B25DE">
      <w:pPr>
        <w:jc w:val="center"/>
      </w:pPr>
      <w:r>
        <w:rPr>
          <w:rFonts w:ascii="Times New Roman" w:hAnsi="Times New Roman"/>
          <w:sz w:val="28"/>
          <w:szCs w:val="28"/>
        </w:rPr>
        <w:t>Ніжин – 2020</w:t>
      </w:r>
    </w:p>
    <w:p w:rsidR="00D77658" w:rsidRDefault="00D77658" w:rsidP="00D77658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uk-UA" w:eastAsia="uk-UA"/>
        </w:rPr>
        <w:id w:val="1419988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7658" w:rsidRDefault="00532890" w:rsidP="00532890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3289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ЗМІСТ</w:t>
          </w:r>
        </w:p>
        <w:p w:rsidR="00532890" w:rsidRPr="00532890" w:rsidRDefault="00532890" w:rsidP="00532890">
          <w:pPr>
            <w:rPr>
              <w:lang w:val="ru-RU" w:eastAsia="ru-RU"/>
            </w:rPr>
          </w:pPr>
        </w:p>
        <w:p w:rsidR="00D77658" w:rsidRPr="00532890" w:rsidRDefault="00D77658" w:rsidP="00532890">
          <w:pPr>
            <w:pStyle w:val="1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189948" w:history="1">
            <w:r w:rsidRPr="005328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_Toc58189948 \h </w:instrText>
            </w:r>
            <w:r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1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8189949" w:history="1">
            <w:r w:rsidR="00D77658" w:rsidRPr="005328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РОЗДІЛ I. ПРИРОДНІ ТА СИНТЕТИЧНІ РЕГУЛЯТОРИ РОСТУ. МЕХАНІЗМ ЇХ ДІЇ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_Toc58189949 \h </w:instrTex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20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8189950" w:history="1"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D77658" w:rsidRPr="0053289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Природні регулятори росту. Механізм їх дії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_Toc58189950 \h </w:instrTex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20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8189951" w:history="1"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D77658" w:rsidRPr="0053289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Синтетичні регулятори росту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_Toc58189951 \h </w:instrTex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20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8189952" w:history="1"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1.3. </w:t>
            </w:r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Вплив синтетичних регуляторів росту на ріст і розвиток зернових культур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_Toc58189952 \h </w:instrTex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1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8189953" w:history="1">
            <w:r w:rsidR="00D77658" w:rsidRPr="005328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РОЗДІЛ II.МАТЕРІАЛИ ТА МЕТОДИ ДОСЛІДЖЕНЬ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_Toc58189953 \h </w:instrTex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20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8189954" w:history="1"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  <w:lang w:val="uk-UA"/>
              </w:rPr>
              <w:t>2.1.    Опис досліджуваних препаратів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_Toc58189954 \h </w:instrTex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20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8189955" w:history="1"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2.2.    Ботанічна характеристика об’єкту дослідження. Агротехніка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_Toc58189955 \h </w:instrTex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20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8189956" w:history="1">
            <w:r w:rsidR="00D77658" w:rsidRPr="0053289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2.3.    Методика проведення досліджень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_Toc58189956 \h </w:instrTex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D77658" w:rsidRPr="0053289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1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8189957" w:history="1">
            <w:r w:rsidR="00D77658" w:rsidRPr="005328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РОЗДІЛ III. ВПЛИВ ПЕРЕДПОСІВНОЇ ОБРОБКИ НАСІННЯ БІОПРЕПАРАТОМ ПОЛІМІКСОБАКТЕРИН ТА ІМУНОПРОТЕКТОРОМ BAI-SI НА ХІМІЧНИЙ СКЛАД ЗЕРНА КУКУРУДЗИ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_Toc58189957 \h </w:instrTex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1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8189958" w:history="1">
            <w:r w:rsidR="00D77658" w:rsidRPr="005328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РОЗДІЛ IV. ВИКОРИСТАННЯ РЕЗУЛЬТАТІВ МАГІСТЕРСЬКОЇ РОБОТИ В ШКІЛЬНОМУ КУРСІ БІОЛОГІЇ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_Toc58189958 \h </w:instrTex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Pr="00532890" w:rsidRDefault="009F352B" w:rsidP="00532890">
          <w:pPr>
            <w:pStyle w:val="1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8189959" w:history="1">
            <w:r w:rsidR="00D77658" w:rsidRPr="005328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_Toc58189959 \h </w:instrTex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Default="009F352B" w:rsidP="00532890">
          <w:pPr>
            <w:pStyle w:val="12"/>
            <w:spacing w:line="360" w:lineRule="auto"/>
            <w:rPr>
              <w:noProof/>
              <w:lang w:val="ru-RU" w:eastAsia="ru-RU"/>
            </w:rPr>
          </w:pPr>
          <w:hyperlink w:anchor="_Toc58189960" w:history="1">
            <w:r w:rsidR="00D77658" w:rsidRPr="005328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ВИКОРИСТАНОЇ ЛІТЕРАТУРИ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_Toc58189960 \h </w:instrTex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D77658" w:rsidRPr="00532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658" w:rsidRDefault="00D77658">
          <w:r>
            <w:rPr>
              <w:b/>
              <w:bCs/>
            </w:rPr>
            <w:fldChar w:fldCharType="end"/>
          </w:r>
        </w:p>
      </w:sdtContent>
    </w:sdt>
    <w:p w:rsidR="00D77658" w:rsidRPr="000828AF" w:rsidRDefault="00D77658" w:rsidP="000828AF">
      <w:pPr>
        <w:pStyle w:val="a3"/>
      </w:pPr>
    </w:p>
    <w:p w:rsidR="00AE3D4F" w:rsidRPr="0066396C" w:rsidRDefault="00AE3D4F" w:rsidP="00001DA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5F4" w:rsidRPr="0066396C" w:rsidRDefault="006645F4" w:rsidP="00001D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35B" w:rsidRPr="0066396C" w:rsidRDefault="006645F4" w:rsidP="00E27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br w:type="page"/>
      </w:r>
    </w:p>
    <w:p w:rsidR="003154FE" w:rsidRPr="00D77658" w:rsidRDefault="006645F4" w:rsidP="00D77658">
      <w:pPr>
        <w:pStyle w:val="a3"/>
        <w:outlineLvl w:val="0"/>
        <w:rPr>
          <w:b/>
        </w:rPr>
      </w:pPr>
      <w:bookmarkStart w:id="1" w:name="_Toc58189948"/>
      <w:r w:rsidRPr="00D77658">
        <w:rPr>
          <w:b/>
        </w:rPr>
        <w:lastRenderedPageBreak/>
        <w:t>ВСТУП</w:t>
      </w:r>
      <w:bookmarkEnd w:id="1"/>
    </w:p>
    <w:p w:rsidR="0066396C" w:rsidRPr="0066396C" w:rsidRDefault="0066396C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A3B" w:rsidRPr="0066396C" w:rsidRDefault="00A33F41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7D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D46" w:rsidRPr="0066396C">
        <w:rPr>
          <w:rFonts w:ascii="Times New Roman" w:hAnsi="Times New Roman" w:cs="Times New Roman"/>
          <w:b/>
          <w:sz w:val="28"/>
          <w:szCs w:val="28"/>
        </w:rPr>
        <w:t>теми</w:t>
      </w:r>
      <w:r w:rsidRPr="0066396C">
        <w:rPr>
          <w:rFonts w:ascii="Times New Roman" w:hAnsi="Times New Roman" w:cs="Times New Roman"/>
          <w:b/>
          <w:sz w:val="28"/>
          <w:szCs w:val="28"/>
        </w:rPr>
        <w:t>.</w:t>
      </w:r>
      <w:r w:rsidR="007D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1E6" w:rsidRPr="0066396C">
        <w:rPr>
          <w:rFonts w:ascii="Times New Roman" w:hAnsi="Times New Roman" w:cs="Times New Roman"/>
          <w:sz w:val="28"/>
          <w:szCs w:val="28"/>
        </w:rPr>
        <w:t>Для задоволення сьогоденних потреб</w:t>
      </w:r>
      <w:r w:rsidR="007D16BA">
        <w:rPr>
          <w:rFonts w:ascii="Times New Roman" w:hAnsi="Times New Roman" w:cs="Times New Roman"/>
          <w:sz w:val="28"/>
          <w:szCs w:val="28"/>
        </w:rPr>
        <w:t xml:space="preserve"> </w:t>
      </w:r>
      <w:r w:rsidR="00AA355A" w:rsidRPr="0066396C">
        <w:rPr>
          <w:rFonts w:ascii="Times New Roman" w:hAnsi="Times New Roman" w:cs="Times New Roman"/>
          <w:sz w:val="28"/>
          <w:szCs w:val="28"/>
        </w:rPr>
        <w:t>людства, всі галузі промисловості мають постійно вдосконалюватись. Загальна чисельність населення  на Землі до 2050 року, прогнозовано зросте до 9,7 млрд, що на 2 млрд перевищує сьогоднішній рівень народонасел</w:t>
      </w:r>
      <w:r w:rsidR="005B0BC6">
        <w:rPr>
          <w:rFonts w:ascii="Times New Roman" w:hAnsi="Times New Roman" w:cs="Times New Roman"/>
          <w:sz w:val="28"/>
          <w:szCs w:val="28"/>
        </w:rPr>
        <w:t>ення. Такий прогноз надає Органі</w:t>
      </w:r>
      <w:r w:rsidR="00AA355A" w:rsidRPr="0066396C">
        <w:rPr>
          <w:rFonts w:ascii="Times New Roman" w:hAnsi="Times New Roman" w:cs="Times New Roman"/>
          <w:sz w:val="28"/>
          <w:szCs w:val="28"/>
        </w:rPr>
        <w:t xml:space="preserve">зація Об'єднаних </w:t>
      </w:r>
      <w:r w:rsidR="005B0BC6">
        <w:rPr>
          <w:rFonts w:ascii="Times New Roman" w:hAnsi="Times New Roman" w:cs="Times New Roman"/>
          <w:sz w:val="28"/>
          <w:szCs w:val="28"/>
        </w:rPr>
        <w:t>Наці</w:t>
      </w:r>
      <w:r w:rsidR="00F71101" w:rsidRPr="0066396C">
        <w:rPr>
          <w:rFonts w:ascii="Times New Roman" w:hAnsi="Times New Roman" w:cs="Times New Roman"/>
          <w:sz w:val="28"/>
          <w:szCs w:val="28"/>
        </w:rPr>
        <w:t xml:space="preserve">й </w:t>
      </w:r>
      <w:r w:rsidR="00AA355A" w:rsidRPr="0066396C">
        <w:rPr>
          <w:rFonts w:ascii="Times New Roman" w:hAnsi="Times New Roman" w:cs="Times New Roman"/>
          <w:sz w:val="28"/>
          <w:szCs w:val="28"/>
        </w:rPr>
        <w:t>[</w:t>
      </w:r>
      <w:r w:rsidR="00F71101" w:rsidRPr="0066396C">
        <w:rPr>
          <w:rFonts w:ascii="Times New Roman" w:hAnsi="Times New Roman" w:cs="Times New Roman"/>
          <w:sz w:val="28"/>
          <w:szCs w:val="28"/>
        </w:rPr>
        <w:t>27</w:t>
      </w:r>
      <w:r w:rsidR="007A0987" w:rsidRPr="0066396C">
        <w:rPr>
          <w:rFonts w:ascii="Times New Roman" w:hAnsi="Times New Roman" w:cs="Times New Roman"/>
          <w:sz w:val="28"/>
          <w:szCs w:val="28"/>
        </w:rPr>
        <w:t xml:space="preserve">]. </w:t>
      </w:r>
      <w:r w:rsidR="00AA355A" w:rsidRPr="0066396C">
        <w:rPr>
          <w:rFonts w:ascii="Times New Roman" w:hAnsi="Times New Roman" w:cs="Times New Roman"/>
          <w:sz w:val="28"/>
          <w:szCs w:val="28"/>
        </w:rPr>
        <w:t>Невпинно зростаючий приріст населення вимагає від науковців знаходити нові методи, тим самим стимулюючи їх до розвитку. Особливо стрімко модернізується аграрно-промисловий комплекс, маючи на меті задовольнити продовольчі потреби сучасного суспільства. Наукові досягнення у даній сфері дозволяють підвищувати врожайність зернових культур, при</w:t>
      </w:r>
      <w:r w:rsidR="00EC5EBF" w:rsidRPr="0066396C">
        <w:rPr>
          <w:rFonts w:ascii="Times New Roman" w:hAnsi="Times New Roman" w:cs="Times New Roman"/>
          <w:sz w:val="28"/>
          <w:szCs w:val="28"/>
        </w:rPr>
        <w:t xml:space="preserve"> цьому покращивши якість зерна.</w:t>
      </w:r>
    </w:p>
    <w:p w:rsidR="004B329D" w:rsidRPr="0066396C" w:rsidRDefault="001D4A3B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Кукурудза – </w:t>
      </w:r>
      <w:r w:rsidR="00E51844" w:rsidRPr="0066396C">
        <w:rPr>
          <w:rFonts w:ascii="Times New Roman" w:hAnsi="Times New Roman" w:cs="Times New Roman"/>
          <w:sz w:val="28"/>
          <w:szCs w:val="28"/>
        </w:rPr>
        <w:t>універсальна</w:t>
      </w:r>
      <w:r w:rsidR="00AA355A" w:rsidRPr="0066396C">
        <w:rPr>
          <w:rFonts w:ascii="Times New Roman" w:hAnsi="Times New Roman" w:cs="Times New Roman"/>
          <w:sz w:val="28"/>
          <w:szCs w:val="28"/>
        </w:rPr>
        <w:t xml:space="preserve"> зернова культура,</w:t>
      </w:r>
      <w:r w:rsidR="00E51844" w:rsidRPr="0066396C">
        <w:rPr>
          <w:rFonts w:ascii="Times New Roman" w:hAnsi="Times New Roman" w:cs="Times New Roman"/>
          <w:sz w:val="28"/>
          <w:szCs w:val="28"/>
        </w:rPr>
        <w:t xml:space="preserve"> що</w:t>
      </w:r>
      <w:r w:rsidR="00E55F09" w:rsidRPr="0066396C">
        <w:rPr>
          <w:rFonts w:ascii="Times New Roman" w:hAnsi="Times New Roman" w:cs="Times New Roman"/>
          <w:sz w:val="28"/>
          <w:szCs w:val="28"/>
        </w:rPr>
        <w:t xml:space="preserve"> здатна задовольнити </w:t>
      </w:r>
      <w:r w:rsidR="00E766B3" w:rsidRPr="0066396C">
        <w:rPr>
          <w:rFonts w:ascii="Times New Roman" w:hAnsi="Times New Roman" w:cs="Times New Roman"/>
          <w:sz w:val="28"/>
          <w:szCs w:val="28"/>
        </w:rPr>
        <w:t>технічні та продовольчі потреби</w:t>
      </w:r>
      <w:r w:rsidR="007D16BA">
        <w:rPr>
          <w:rFonts w:ascii="Times New Roman" w:hAnsi="Times New Roman" w:cs="Times New Roman"/>
          <w:sz w:val="28"/>
          <w:szCs w:val="28"/>
        </w:rPr>
        <w:t xml:space="preserve"> </w:t>
      </w:r>
      <w:r w:rsidR="00E55F09" w:rsidRPr="0066396C">
        <w:rPr>
          <w:rFonts w:ascii="Times New Roman" w:hAnsi="Times New Roman" w:cs="Times New Roman"/>
          <w:sz w:val="28"/>
          <w:szCs w:val="28"/>
        </w:rPr>
        <w:t>[</w:t>
      </w:r>
      <w:r w:rsidR="0086681F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F71101" w:rsidRPr="006639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8577D" w:rsidRPr="0066396C">
        <w:rPr>
          <w:rFonts w:ascii="Times New Roman" w:hAnsi="Times New Roman" w:cs="Times New Roman"/>
          <w:sz w:val="28"/>
          <w:szCs w:val="28"/>
        </w:rPr>
        <w:t xml:space="preserve">. </w:t>
      </w:r>
      <w:r w:rsidR="004B329D" w:rsidRPr="0066396C">
        <w:rPr>
          <w:rFonts w:ascii="Times New Roman" w:hAnsi="Times New Roman" w:cs="Times New Roman"/>
          <w:sz w:val="28"/>
          <w:szCs w:val="28"/>
        </w:rPr>
        <w:t xml:space="preserve">Зерно кукурудзи використовують у харчовій промисловості (виробництво консервів, </w:t>
      </w:r>
      <w:r w:rsidR="005B0BC6">
        <w:rPr>
          <w:rFonts w:ascii="Times New Roman" w:hAnsi="Times New Roman" w:cs="Times New Roman"/>
          <w:sz w:val="28"/>
          <w:szCs w:val="28"/>
        </w:rPr>
        <w:t xml:space="preserve">олії, кондитерських виробів, </w:t>
      </w:r>
      <w:proofErr w:type="spellStart"/>
      <w:r w:rsidR="005B0BC6">
        <w:rPr>
          <w:rFonts w:ascii="Times New Roman" w:hAnsi="Times New Roman" w:cs="Times New Roman"/>
          <w:sz w:val="28"/>
          <w:szCs w:val="28"/>
        </w:rPr>
        <w:t>хлібопекарстві</w:t>
      </w:r>
      <w:proofErr w:type="spellEnd"/>
      <w:r w:rsidR="004B329D" w:rsidRPr="0066396C">
        <w:rPr>
          <w:rFonts w:ascii="Times New Roman" w:hAnsi="Times New Roman" w:cs="Times New Roman"/>
          <w:sz w:val="28"/>
          <w:szCs w:val="28"/>
        </w:rPr>
        <w:t xml:space="preserve">, </w:t>
      </w:r>
      <w:r w:rsidR="00E55F09" w:rsidRPr="0066396C">
        <w:rPr>
          <w:rFonts w:ascii="Times New Roman" w:hAnsi="Times New Roman" w:cs="Times New Roman"/>
          <w:sz w:val="28"/>
          <w:szCs w:val="28"/>
        </w:rPr>
        <w:t>виробництві круп, б</w:t>
      </w:r>
      <w:r w:rsidR="004B329D" w:rsidRPr="0066396C">
        <w:rPr>
          <w:rFonts w:ascii="Times New Roman" w:hAnsi="Times New Roman" w:cs="Times New Roman"/>
          <w:sz w:val="28"/>
          <w:szCs w:val="28"/>
        </w:rPr>
        <w:t>орошна</w:t>
      </w:r>
      <w:r w:rsidR="00E55F09" w:rsidRPr="0066396C">
        <w:rPr>
          <w:rFonts w:ascii="Times New Roman" w:hAnsi="Times New Roman" w:cs="Times New Roman"/>
          <w:sz w:val="28"/>
          <w:szCs w:val="28"/>
        </w:rPr>
        <w:t xml:space="preserve"> та</w:t>
      </w:r>
      <w:r w:rsidR="00253B5A" w:rsidRPr="0066396C">
        <w:rPr>
          <w:rFonts w:ascii="Times New Roman" w:hAnsi="Times New Roman" w:cs="Times New Roman"/>
          <w:sz w:val="28"/>
          <w:szCs w:val="28"/>
        </w:rPr>
        <w:t xml:space="preserve"> спирту</w:t>
      </w:r>
      <w:r w:rsidR="004B329D" w:rsidRPr="0066396C">
        <w:rPr>
          <w:rFonts w:ascii="Times New Roman" w:hAnsi="Times New Roman" w:cs="Times New Roman"/>
          <w:sz w:val="28"/>
          <w:szCs w:val="28"/>
        </w:rPr>
        <w:t xml:space="preserve">), сільському господарстві (корм для тварин), </w:t>
      </w:r>
      <w:r w:rsidR="00253B5A" w:rsidRPr="0066396C">
        <w:rPr>
          <w:rFonts w:ascii="Times New Roman" w:hAnsi="Times New Roman" w:cs="Times New Roman"/>
          <w:sz w:val="28"/>
          <w:szCs w:val="28"/>
        </w:rPr>
        <w:t>а також у л</w:t>
      </w:r>
      <w:r w:rsidR="00A43B27" w:rsidRPr="0066396C">
        <w:rPr>
          <w:rFonts w:ascii="Times New Roman" w:hAnsi="Times New Roman" w:cs="Times New Roman"/>
          <w:sz w:val="28"/>
          <w:szCs w:val="28"/>
        </w:rPr>
        <w:t xml:space="preserve">егкій промисловості (декстрин). </w:t>
      </w:r>
      <w:r w:rsidR="0008577D" w:rsidRPr="0066396C">
        <w:rPr>
          <w:rFonts w:ascii="Times New Roman" w:hAnsi="Times New Roman" w:cs="Times New Roman"/>
          <w:sz w:val="28"/>
          <w:szCs w:val="28"/>
        </w:rPr>
        <w:t xml:space="preserve">Саме тому, кукурудзу вирощують у багатьох країнах світу. </w:t>
      </w:r>
      <w:r w:rsidR="00450B67" w:rsidRPr="0066396C">
        <w:rPr>
          <w:rFonts w:ascii="Times New Roman" w:hAnsi="Times New Roman" w:cs="Times New Roman"/>
          <w:sz w:val="28"/>
          <w:szCs w:val="28"/>
        </w:rPr>
        <w:t>В Україні частина врожаю даної культури</w:t>
      </w:r>
      <w:r w:rsidR="00D55F90" w:rsidRPr="0066396C">
        <w:rPr>
          <w:rFonts w:ascii="Times New Roman" w:hAnsi="Times New Roman" w:cs="Times New Roman"/>
          <w:sz w:val="28"/>
          <w:szCs w:val="28"/>
        </w:rPr>
        <w:t xml:space="preserve"> експортується, інша ж зберігається для застосування в різних галузях виробництва. Тож постає питання в тому, </w:t>
      </w:r>
      <w:r w:rsidR="00E55F09" w:rsidRPr="0066396C">
        <w:rPr>
          <w:rFonts w:ascii="Times New Roman" w:hAnsi="Times New Roman" w:cs="Times New Roman"/>
          <w:sz w:val="28"/>
          <w:szCs w:val="28"/>
        </w:rPr>
        <w:t>як змінюється хімічний склад зернівок в процесі зберігання, чи змінюються технологічні показники та смакові властивості</w:t>
      </w:r>
      <w:r w:rsidR="00CA49AB" w:rsidRPr="0066396C">
        <w:rPr>
          <w:rFonts w:ascii="Times New Roman" w:hAnsi="Times New Roman" w:cs="Times New Roman"/>
          <w:sz w:val="28"/>
          <w:szCs w:val="28"/>
        </w:rPr>
        <w:t xml:space="preserve"> кукурудзи. Яким має</w:t>
      </w:r>
      <w:r w:rsidR="00E55F09" w:rsidRPr="0066396C">
        <w:rPr>
          <w:rFonts w:ascii="Times New Roman" w:hAnsi="Times New Roman" w:cs="Times New Roman"/>
          <w:sz w:val="28"/>
          <w:szCs w:val="28"/>
        </w:rPr>
        <w:t xml:space="preserve"> бути оптимальний термін зберігання </w:t>
      </w:r>
      <w:r w:rsidR="00450B67" w:rsidRPr="0066396C">
        <w:rPr>
          <w:rFonts w:ascii="Times New Roman" w:hAnsi="Times New Roman" w:cs="Times New Roman"/>
          <w:sz w:val="28"/>
          <w:szCs w:val="28"/>
        </w:rPr>
        <w:t xml:space="preserve">для </w:t>
      </w:r>
      <w:r w:rsidR="00CA49AB" w:rsidRPr="0066396C">
        <w:rPr>
          <w:rFonts w:ascii="Times New Roman" w:hAnsi="Times New Roman" w:cs="Times New Roman"/>
          <w:sz w:val="28"/>
          <w:szCs w:val="28"/>
        </w:rPr>
        <w:t>того, щоб не втратити</w:t>
      </w:r>
      <w:r w:rsidR="00E55F09" w:rsidRPr="0066396C">
        <w:rPr>
          <w:rFonts w:ascii="Times New Roman" w:hAnsi="Times New Roman" w:cs="Times New Roman"/>
          <w:sz w:val="28"/>
          <w:szCs w:val="28"/>
        </w:rPr>
        <w:t xml:space="preserve"> високої якості </w:t>
      </w:r>
      <w:r w:rsidR="00450B67" w:rsidRPr="0066396C">
        <w:rPr>
          <w:rFonts w:ascii="Times New Roman" w:hAnsi="Times New Roman" w:cs="Times New Roman"/>
          <w:sz w:val="28"/>
          <w:szCs w:val="28"/>
        </w:rPr>
        <w:t>зерна</w:t>
      </w:r>
      <w:r w:rsidR="007D16BA">
        <w:rPr>
          <w:rFonts w:ascii="Times New Roman" w:hAnsi="Times New Roman" w:cs="Times New Roman"/>
          <w:sz w:val="28"/>
          <w:szCs w:val="28"/>
        </w:rPr>
        <w:t xml:space="preserve"> </w:t>
      </w:r>
      <w:r w:rsidR="0086681F">
        <w:rPr>
          <w:rFonts w:ascii="Times New Roman" w:hAnsi="Times New Roman" w:cs="Times New Roman"/>
          <w:sz w:val="28"/>
          <w:szCs w:val="28"/>
        </w:rPr>
        <w:t>[14,</w:t>
      </w:r>
      <w:r w:rsidR="00EC7272">
        <w:rPr>
          <w:rFonts w:ascii="Times New Roman" w:hAnsi="Times New Roman" w:cs="Times New Roman"/>
          <w:sz w:val="28"/>
          <w:szCs w:val="28"/>
        </w:rPr>
        <w:t xml:space="preserve"> </w:t>
      </w:r>
      <w:r w:rsidR="0086681F">
        <w:rPr>
          <w:rFonts w:ascii="Times New Roman" w:hAnsi="Times New Roman" w:cs="Times New Roman"/>
          <w:sz w:val="28"/>
          <w:szCs w:val="28"/>
        </w:rPr>
        <w:t>49</w:t>
      </w:r>
      <w:r w:rsidR="00692660" w:rsidRPr="00697694">
        <w:rPr>
          <w:rFonts w:ascii="Times New Roman" w:hAnsi="Times New Roman" w:cs="Times New Roman"/>
          <w:sz w:val="28"/>
          <w:szCs w:val="28"/>
        </w:rPr>
        <w:t>].</w:t>
      </w:r>
      <w:r w:rsidR="007D16BA">
        <w:rPr>
          <w:rFonts w:ascii="Times New Roman" w:hAnsi="Times New Roman" w:cs="Times New Roman"/>
          <w:sz w:val="28"/>
          <w:szCs w:val="28"/>
        </w:rPr>
        <w:t xml:space="preserve"> </w:t>
      </w:r>
      <w:r w:rsidR="00F701E6" w:rsidRPr="0066396C">
        <w:rPr>
          <w:rFonts w:ascii="Times New Roman" w:hAnsi="Times New Roman" w:cs="Times New Roman"/>
          <w:sz w:val="28"/>
          <w:szCs w:val="28"/>
        </w:rPr>
        <w:t xml:space="preserve">Якість продукції зазначеної культури залежить від сукупного поєднання погодно-кліматичних, ґрунтових факторів </w:t>
      </w:r>
      <w:r w:rsidR="00441A74">
        <w:rPr>
          <w:rFonts w:ascii="Times New Roman" w:hAnsi="Times New Roman" w:cs="Times New Roman"/>
          <w:sz w:val="28"/>
          <w:szCs w:val="28"/>
        </w:rPr>
        <w:t>і</w:t>
      </w:r>
      <w:r w:rsidR="00F701E6" w:rsidRPr="0066396C">
        <w:rPr>
          <w:rFonts w:ascii="Times New Roman" w:hAnsi="Times New Roman" w:cs="Times New Roman"/>
          <w:sz w:val="28"/>
          <w:szCs w:val="28"/>
        </w:rPr>
        <w:t xml:space="preserve"> технології вирощування. Сучасні технологічні прийоми вирощування кукурудзи передбачають використання регуляторів росту рослин</w:t>
      </w:r>
      <w:r w:rsidR="007D16BA">
        <w:rPr>
          <w:rFonts w:ascii="Times New Roman" w:hAnsi="Times New Roman" w:cs="Times New Roman"/>
          <w:sz w:val="28"/>
          <w:szCs w:val="28"/>
        </w:rPr>
        <w:t xml:space="preserve"> </w:t>
      </w:r>
      <w:r w:rsidR="0086681F">
        <w:rPr>
          <w:rFonts w:ascii="Times New Roman" w:hAnsi="Times New Roman" w:cs="Times New Roman"/>
          <w:sz w:val="28"/>
          <w:szCs w:val="28"/>
          <w:lang w:val="ru-RU"/>
        </w:rPr>
        <w:t>[84</w:t>
      </w:r>
      <w:r w:rsidR="00EF0A5B" w:rsidRPr="006639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701E6" w:rsidRPr="0066396C">
        <w:rPr>
          <w:rFonts w:ascii="Times New Roman" w:hAnsi="Times New Roman" w:cs="Times New Roman"/>
          <w:sz w:val="28"/>
          <w:szCs w:val="28"/>
        </w:rPr>
        <w:t>.</w:t>
      </w:r>
    </w:p>
    <w:p w:rsidR="00AF03CC" w:rsidRPr="0066396C" w:rsidRDefault="007567A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Тому, мета нашої роботи</w:t>
      </w:r>
      <w:r w:rsidR="007D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3CC" w:rsidRPr="0066396C">
        <w:rPr>
          <w:rFonts w:ascii="Times New Roman" w:hAnsi="Times New Roman" w:cs="Times New Roman"/>
          <w:sz w:val="28"/>
          <w:szCs w:val="28"/>
        </w:rPr>
        <w:t>вивчити вплив передпосівно</w:t>
      </w:r>
      <w:r w:rsidR="00393EB6" w:rsidRPr="0066396C">
        <w:rPr>
          <w:rFonts w:ascii="Times New Roman" w:hAnsi="Times New Roman" w:cs="Times New Roman"/>
          <w:sz w:val="28"/>
          <w:szCs w:val="28"/>
        </w:rPr>
        <w:t>ї обробки насіння біопрепаратом</w:t>
      </w:r>
      <w:r w:rsidR="007D16BA">
        <w:rPr>
          <w:rFonts w:ascii="Times New Roman" w:hAnsi="Times New Roman" w:cs="Times New Roman"/>
          <w:sz w:val="28"/>
          <w:szCs w:val="28"/>
        </w:rPr>
        <w:t xml:space="preserve"> </w:t>
      </w:r>
      <w:r w:rsidR="005B0BC6">
        <w:rPr>
          <w:rFonts w:ascii="Times New Roman" w:hAnsi="Times New Roman" w:cs="Times New Roman"/>
          <w:sz w:val="28"/>
          <w:szCs w:val="28"/>
        </w:rPr>
        <w:t>«Полі</w:t>
      </w:r>
      <w:r w:rsidR="00393EB6" w:rsidRPr="0066396C">
        <w:rPr>
          <w:rFonts w:ascii="Times New Roman" w:hAnsi="Times New Roman" w:cs="Times New Roman"/>
          <w:sz w:val="28"/>
          <w:szCs w:val="28"/>
        </w:rPr>
        <w:t xml:space="preserve">міксобактерин» та імунопротектором </w:t>
      </w:r>
      <w:r w:rsidRPr="0066396C">
        <w:rPr>
          <w:rFonts w:ascii="Times New Roman" w:hAnsi="Times New Roman" w:cs="Times New Roman"/>
          <w:sz w:val="28"/>
          <w:szCs w:val="28"/>
        </w:rPr>
        <w:t>«</w:t>
      </w:r>
      <w:r w:rsidR="00AF03CC" w:rsidRPr="0066396C">
        <w:rPr>
          <w:rFonts w:ascii="Times New Roman" w:hAnsi="Times New Roman" w:cs="Times New Roman"/>
          <w:sz w:val="28"/>
          <w:szCs w:val="28"/>
          <w:lang w:val="en-US"/>
        </w:rPr>
        <w:t>BAI</w:t>
      </w:r>
      <w:r w:rsidR="00AF03CC" w:rsidRPr="0066396C">
        <w:rPr>
          <w:rFonts w:ascii="Times New Roman" w:hAnsi="Times New Roman" w:cs="Times New Roman"/>
          <w:sz w:val="28"/>
          <w:szCs w:val="28"/>
        </w:rPr>
        <w:t>-</w:t>
      </w:r>
      <w:r w:rsidR="00AE087F" w:rsidRPr="00663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087F" w:rsidRPr="0066396C">
        <w:rPr>
          <w:rFonts w:ascii="Times New Roman" w:hAnsi="Times New Roman" w:cs="Times New Roman"/>
          <w:sz w:val="28"/>
          <w:szCs w:val="28"/>
        </w:rPr>
        <w:t>і</w:t>
      </w:r>
      <w:r w:rsidRPr="0066396C">
        <w:rPr>
          <w:rFonts w:ascii="Times New Roman" w:hAnsi="Times New Roman" w:cs="Times New Roman"/>
          <w:sz w:val="28"/>
          <w:szCs w:val="28"/>
        </w:rPr>
        <w:t>»</w:t>
      </w:r>
      <w:r w:rsidR="000F4222">
        <w:rPr>
          <w:rFonts w:ascii="Times New Roman" w:hAnsi="Times New Roman" w:cs="Times New Roman"/>
          <w:sz w:val="28"/>
          <w:szCs w:val="28"/>
        </w:rPr>
        <w:t xml:space="preserve"> </w:t>
      </w:r>
      <w:r w:rsidR="00AF03CC" w:rsidRPr="0066396C">
        <w:rPr>
          <w:rFonts w:ascii="Times New Roman" w:hAnsi="Times New Roman" w:cs="Times New Roman"/>
          <w:sz w:val="28"/>
          <w:szCs w:val="28"/>
        </w:rPr>
        <w:t>на хімічний склад зерна кукурудзи.</w:t>
      </w:r>
    </w:p>
    <w:p w:rsidR="00AF03CC" w:rsidRPr="0066396C" w:rsidRDefault="00AF03CC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lastRenderedPageBreak/>
        <w:t>Для досягнення ці</w:t>
      </w:r>
      <w:r w:rsidR="007567AA" w:rsidRPr="0066396C">
        <w:rPr>
          <w:rFonts w:ascii="Times New Roman" w:hAnsi="Times New Roman" w:cs="Times New Roman"/>
          <w:sz w:val="28"/>
          <w:szCs w:val="28"/>
        </w:rPr>
        <w:t>єї мети було поставленні наступні</w:t>
      </w:r>
      <w:r w:rsidRPr="0066396C">
        <w:rPr>
          <w:rFonts w:ascii="Times New Roman" w:hAnsi="Times New Roman" w:cs="Times New Roman"/>
          <w:sz w:val="28"/>
          <w:szCs w:val="28"/>
        </w:rPr>
        <w:t xml:space="preserve"> завдання:</w:t>
      </w:r>
    </w:p>
    <w:p w:rsidR="00EE0A7D" w:rsidRPr="0066396C" w:rsidRDefault="00EE0A7D" w:rsidP="0013330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дослідити вміст білка в насінні кукурудзи за передпосівної обробки насіння Поліміксобактерином та </w:t>
      </w:r>
      <w:r w:rsidRPr="0066396C">
        <w:rPr>
          <w:szCs w:val="28"/>
        </w:rPr>
        <w:t>BAI</w:t>
      </w:r>
      <w:r w:rsidRPr="0066396C">
        <w:rPr>
          <w:szCs w:val="28"/>
          <w:lang w:val="uk-UA"/>
        </w:rPr>
        <w:t>-</w:t>
      </w:r>
      <w:r w:rsidR="00AE087F" w:rsidRPr="0066396C">
        <w:rPr>
          <w:szCs w:val="28"/>
        </w:rPr>
        <w:t>S</w:t>
      </w:r>
      <w:r w:rsidR="00AE087F" w:rsidRPr="0066396C">
        <w:rPr>
          <w:szCs w:val="28"/>
          <w:lang w:val="uk-UA"/>
        </w:rPr>
        <w:t>і</w:t>
      </w:r>
      <w:r w:rsidRPr="0066396C">
        <w:rPr>
          <w:szCs w:val="28"/>
          <w:lang w:val="uk-UA"/>
        </w:rPr>
        <w:t>;</w:t>
      </w:r>
    </w:p>
    <w:p w:rsidR="00EE0A7D" w:rsidRPr="0066396C" w:rsidRDefault="00EE0A7D" w:rsidP="0013330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Cs w:val="28"/>
        </w:rPr>
      </w:pPr>
      <w:proofErr w:type="spellStart"/>
      <w:r w:rsidRPr="0066396C">
        <w:rPr>
          <w:szCs w:val="28"/>
        </w:rPr>
        <w:t>встановити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дію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препаратів</w:t>
      </w:r>
      <w:proofErr w:type="spellEnd"/>
      <w:r w:rsidRPr="0066396C">
        <w:rPr>
          <w:szCs w:val="28"/>
        </w:rPr>
        <w:t xml:space="preserve"> «</w:t>
      </w:r>
      <w:proofErr w:type="spellStart"/>
      <w:r w:rsidRPr="0066396C">
        <w:rPr>
          <w:szCs w:val="28"/>
        </w:rPr>
        <w:t>Поліміксобактерин</w:t>
      </w:r>
      <w:proofErr w:type="spellEnd"/>
      <w:r w:rsidRPr="0066396C">
        <w:rPr>
          <w:szCs w:val="28"/>
        </w:rPr>
        <w:t xml:space="preserve">» </w:t>
      </w:r>
      <w:r w:rsidR="00AE087F" w:rsidRPr="0066396C">
        <w:rPr>
          <w:szCs w:val="28"/>
        </w:rPr>
        <w:t>та «BAI-</w:t>
      </w:r>
      <w:proofErr w:type="spellStart"/>
      <w:r w:rsidR="00AE087F" w:rsidRPr="0066396C">
        <w:rPr>
          <w:szCs w:val="28"/>
        </w:rPr>
        <w:t>Sі</w:t>
      </w:r>
      <w:proofErr w:type="spellEnd"/>
      <w:r w:rsidRPr="0066396C">
        <w:rPr>
          <w:szCs w:val="28"/>
        </w:rPr>
        <w:t xml:space="preserve">» на </w:t>
      </w:r>
      <w:proofErr w:type="spellStart"/>
      <w:r w:rsidRPr="0066396C">
        <w:rPr>
          <w:szCs w:val="28"/>
        </w:rPr>
        <w:t>вміст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вуглеводів</w:t>
      </w:r>
      <w:proofErr w:type="spellEnd"/>
      <w:r w:rsidRPr="0066396C">
        <w:rPr>
          <w:szCs w:val="28"/>
        </w:rPr>
        <w:t xml:space="preserve"> у </w:t>
      </w:r>
      <w:proofErr w:type="spellStart"/>
      <w:r w:rsidRPr="0066396C">
        <w:rPr>
          <w:szCs w:val="28"/>
        </w:rPr>
        <w:t>зерні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кукурудзи</w:t>
      </w:r>
      <w:proofErr w:type="spellEnd"/>
      <w:r w:rsidRPr="0066396C">
        <w:rPr>
          <w:szCs w:val="28"/>
        </w:rPr>
        <w:t>;</w:t>
      </w:r>
    </w:p>
    <w:p w:rsidR="00EE0A7D" w:rsidRPr="0066396C" w:rsidRDefault="00EE0A7D" w:rsidP="0013330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Cs w:val="28"/>
        </w:rPr>
      </w:pPr>
      <w:proofErr w:type="spellStart"/>
      <w:r w:rsidRPr="0066396C">
        <w:rPr>
          <w:szCs w:val="28"/>
        </w:rPr>
        <w:t>з’ясувати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вміст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каротиноїдів</w:t>
      </w:r>
      <w:proofErr w:type="spellEnd"/>
      <w:r w:rsidRPr="0066396C">
        <w:rPr>
          <w:szCs w:val="28"/>
        </w:rPr>
        <w:t xml:space="preserve"> та </w:t>
      </w:r>
      <w:proofErr w:type="spellStart"/>
      <w:r w:rsidRPr="0066396C">
        <w:rPr>
          <w:szCs w:val="28"/>
        </w:rPr>
        <w:t>клітковини</w:t>
      </w:r>
      <w:proofErr w:type="spellEnd"/>
      <w:r w:rsidRPr="0066396C">
        <w:rPr>
          <w:szCs w:val="28"/>
        </w:rPr>
        <w:t xml:space="preserve"> у </w:t>
      </w:r>
      <w:proofErr w:type="spellStart"/>
      <w:r w:rsidRPr="0066396C">
        <w:rPr>
          <w:szCs w:val="28"/>
        </w:rPr>
        <w:t>зерні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кукурудзи</w:t>
      </w:r>
      <w:proofErr w:type="spellEnd"/>
      <w:r w:rsidRPr="0066396C">
        <w:rPr>
          <w:szCs w:val="28"/>
        </w:rPr>
        <w:t xml:space="preserve"> за </w:t>
      </w:r>
      <w:proofErr w:type="spellStart"/>
      <w:r w:rsidRPr="0066396C">
        <w:rPr>
          <w:szCs w:val="28"/>
        </w:rPr>
        <w:t>передпосівної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обробки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насіння</w:t>
      </w:r>
      <w:proofErr w:type="spellEnd"/>
      <w:r w:rsidRPr="0066396C">
        <w:rPr>
          <w:szCs w:val="28"/>
        </w:rPr>
        <w:t xml:space="preserve"> регуляторами росту;</w:t>
      </w:r>
    </w:p>
    <w:p w:rsidR="00EE0A7D" w:rsidRPr="0066396C" w:rsidRDefault="00EE0A7D" w:rsidP="0013330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Cs w:val="28"/>
        </w:rPr>
      </w:pPr>
      <w:proofErr w:type="spellStart"/>
      <w:r w:rsidRPr="0066396C">
        <w:rPr>
          <w:szCs w:val="28"/>
        </w:rPr>
        <w:t>визначити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найбільш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ефективні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регулятори</w:t>
      </w:r>
      <w:proofErr w:type="spellEnd"/>
      <w:r w:rsidRPr="0066396C">
        <w:rPr>
          <w:szCs w:val="28"/>
        </w:rPr>
        <w:t xml:space="preserve"> росту для </w:t>
      </w:r>
      <w:proofErr w:type="spellStart"/>
      <w:r w:rsidRPr="0066396C">
        <w:rPr>
          <w:szCs w:val="28"/>
        </w:rPr>
        <w:t>застосування</w:t>
      </w:r>
      <w:proofErr w:type="spellEnd"/>
      <w:r w:rsidRPr="0066396C">
        <w:rPr>
          <w:szCs w:val="28"/>
        </w:rPr>
        <w:t xml:space="preserve"> </w:t>
      </w:r>
      <w:r w:rsidR="00AD56F2" w:rsidRPr="0066396C">
        <w:rPr>
          <w:szCs w:val="28"/>
        </w:rPr>
        <w:t xml:space="preserve">та </w:t>
      </w:r>
      <w:r w:rsidR="007D16BA">
        <w:rPr>
          <w:szCs w:val="28"/>
          <w:lang w:val="uk-UA"/>
        </w:rPr>
        <w:t xml:space="preserve">передпосівної </w:t>
      </w:r>
      <w:proofErr w:type="spellStart"/>
      <w:r w:rsidR="00AD56F2" w:rsidRPr="0066396C">
        <w:rPr>
          <w:szCs w:val="28"/>
        </w:rPr>
        <w:t>обробки</w:t>
      </w:r>
      <w:proofErr w:type="spellEnd"/>
      <w:r w:rsidR="00AD56F2" w:rsidRPr="0066396C">
        <w:rPr>
          <w:szCs w:val="28"/>
        </w:rPr>
        <w:t xml:space="preserve"> зерна </w:t>
      </w:r>
      <w:proofErr w:type="spellStart"/>
      <w:r w:rsidR="00AD56F2" w:rsidRPr="0066396C">
        <w:rPr>
          <w:szCs w:val="28"/>
        </w:rPr>
        <w:t>кукурудзи</w:t>
      </w:r>
      <w:proofErr w:type="spellEnd"/>
      <w:r w:rsidR="00AD56F2" w:rsidRPr="0066396C">
        <w:rPr>
          <w:szCs w:val="28"/>
        </w:rPr>
        <w:t xml:space="preserve">. </w:t>
      </w:r>
    </w:p>
    <w:p w:rsidR="00393EB6" w:rsidRPr="0066396C" w:rsidRDefault="00393EB6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Об`єкт дослідження:</w:t>
      </w:r>
      <w:r w:rsidRPr="0066396C">
        <w:rPr>
          <w:rFonts w:ascii="Times New Roman" w:hAnsi="Times New Roman" w:cs="Times New Roman"/>
          <w:sz w:val="28"/>
          <w:szCs w:val="28"/>
        </w:rPr>
        <w:t xml:space="preserve"> гібрид Дніпровський 196 СВ підвиду кукурудзи цукрової (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Zea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mays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sa</w:t>
      </w:r>
      <w:r w:rsidR="00E83B46" w:rsidRPr="0066396C">
        <w:rPr>
          <w:rFonts w:ascii="Times New Roman" w:hAnsi="Times New Roman" w:cs="Times New Roman"/>
          <w:sz w:val="28"/>
          <w:szCs w:val="28"/>
        </w:rPr>
        <w:t>ccharata</w:t>
      </w:r>
      <w:proofErr w:type="spellEnd"/>
      <w:r w:rsidR="00E83B46" w:rsidRPr="0066396C">
        <w:rPr>
          <w:rFonts w:ascii="Times New Roman" w:hAnsi="Times New Roman" w:cs="Times New Roman"/>
          <w:sz w:val="28"/>
          <w:szCs w:val="28"/>
        </w:rPr>
        <w:t>)</w:t>
      </w:r>
      <w:r w:rsidR="001D7E8D" w:rsidRPr="0066396C">
        <w:rPr>
          <w:rFonts w:ascii="Times New Roman" w:hAnsi="Times New Roman" w:cs="Times New Roman"/>
          <w:sz w:val="28"/>
          <w:szCs w:val="28"/>
        </w:rPr>
        <w:t xml:space="preserve">, біопрепарат </w:t>
      </w:r>
      <w:r w:rsidR="00E83B46" w:rsidRPr="00663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3B46" w:rsidRPr="0066396C">
        <w:rPr>
          <w:rFonts w:ascii="Times New Roman" w:hAnsi="Times New Roman" w:cs="Times New Roman"/>
          <w:sz w:val="28"/>
          <w:szCs w:val="28"/>
        </w:rPr>
        <w:t>Поліміксобактерин</w:t>
      </w:r>
      <w:proofErr w:type="spellEnd"/>
      <w:r w:rsidR="00E83B46" w:rsidRPr="0066396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1D7E8D" w:rsidRPr="0066396C">
        <w:rPr>
          <w:rFonts w:ascii="Times New Roman" w:hAnsi="Times New Roman" w:cs="Times New Roman"/>
          <w:sz w:val="28"/>
          <w:szCs w:val="28"/>
        </w:rPr>
        <w:t>імунопротектор</w:t>
      </w:r>
      <w:proofErr w:type="spellEnd"/>
      <w:r w:rsidR="001D7E8D"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AE087F" w:rsidRPr="0066396C">
        <w:rPr>
          <w:rFonts w:ascii="Times New Roman" w:hAnsi="Times New Roman" w:cs="Times New Roman"/>
          <w:sz w:val="28"/>
          <w:szCs w:val="28"/>
        </w:rPr>
        <w:t>BAI-</w:t>
      </w:r>
      <w:proofErr w:type="spellStart"/>
      <w:r w:rsidR="00AE087F" w:rsidRPr="0066396C">
        <w:rPr>
          <w:rFonts w:ascii="Times New Roman" w:hAnsi="Times New Roman" w:cs="Times New Roman"/>
          <w:sz w:val="28"/>
          <w:szCs w:val="28"/>
        </w:rPr>
        <w:t>Sі</w:t>
      </w:r>
      <w:proofErr w:type="spellEnd"/>
      <w:r w:rsidR="00E83B46" w:rsidRPr="0066396C">
        <w:rPr>
          <w:rFonts w:ascii="Times New Roman" w:hAnsi="Times New Roman" w:cs="Times New Roman"/>
          <w:sz w:val="28"/>
          <w:szCs w:val="28"/>
        </w:rPr>
        <w:t>.</w:t>
      </w:r>
    </w:p>
    <w:p w:rsidR="00393EB6" w:rsidRPr="0066396C" w:rsidRDefault="00E83B46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Предмет досліджень:</w:t>
      </w:r>
      <w:r w:rsidR="007D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90F" w:rsidRPr="006639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396C">
        <w:rPr>
          <w:rFonts w:ascii="Times New Roman" w:hAnsi="Times New Roman" w:cs="Times New Roman"/>
          <w:sz w:val="28"/>
          <w:szCs w:val="28"/>
        </w:rPr>
        <w:t>плив передпосівної обробки насіння</w:t>
      </w:r>
      <w:r w:rsidR="000F4222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біопрепаратами на хімічний склад зерна кукурудзи.</w:t>
      </w:r>
    </w:p>
    <w:p w:rsidR="00E83B46" w:rsidRPr="0066396C" w:rsidRDefault="00E83B46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Методи досліджень.</w:t>
      </w:r>
      <w:r w:rsidRPr="0066396C">
        <w:rPr>
          <w:rFonts w:ascii="Times New Roman" w:hAnsi="Times New Roman" w:cs="Times New Roman"/>
          <w:sz w:val="28"/>
          <w:szCs w:val="28"/>
        </w:rPr>
        <w:t xml:space="preserve"> Для виконання поставлених завдань застосовували спеціальні методи досліджень: лабораторні, польові, математично-статистичні, розрахунково-порівняльні.</w:t>
      </w:r>
    </w:p>
    <w:p w:rsidR="00E83B46" w:rsidRPr="0066396C" w:rsidRDefault="00E83B46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Наукова новизна одержаних результатів.</w:t>
      </w:r>
      <w:r w:rsidR="007D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E43" w:rsidRPr="0066396C">
        <w:rPr>
          <w:rFonts w:ascii="Times New Roman" w:hAnsi="Times New Roman" w:cs="Times New Roman"/>
          <w:sz w:val="28"/>
          <w:szCs w:val="28"/>
        </w:rPr>
        <w:t xml:space="preserve">Вперше проведено дослідження </w:t>
      </w:r>
      <w:r w:rsidR="001D7E8D" w:rsidRPr="0066396C">
        <w:rPr>
          <w:rFonts w:ascii="Times New Roman" w:hAnsi="Times New Roman" w:cs="Times New Roman"/>
          <w:sz w:val="28"/>
          <w:szCs w:val="28"/>
        </w:rPr>
        <w:t xml:space="preserve">впливу </w:t>
      </w:r>
      <w:r w:rsidR="00EB4E43" w:rsidRPr="0066396C">
        <w:rPr>
          <w:rFonts w:ascii="Times New Roman" w:hAnsi="Times New Roman" w:cs="Times New Roman"/>
          <w:sz w:val="28"/>
          <w:szCs w:val="28"/>
        </w:rPr>
        <w:t>біопрепарату «</w:t>
      </w:r>
      <w:proofErr w:type="spellStart"/>
      <w:r w:rsidR="00EB4E43" w:rsidRPr="0066396C">
        <w:rPr>
          <w:rFonts w:ascii="Times New Roman" w:hAnsi="Times New Roman" w:cs="Times New Roman"/>
          <w:sz w:val="28"/>
          <w:szCs w:val="28"/>
        </w:rPr>
        <w:t>Поліміксобак</w:t>
      </w:r>
      <w:r w:rsidR="00AE087F" w:rsidRPr="0066396C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="00AE087F" w:rsidRPr="0066396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AE087F" w:rsidRPr="0066396C">
        <w:rPr>
          <w:rFonts w:ascii="Times New Roman" w:hAnsi="Times New Roman" w:cs="Times New Roman"/>
          <w:sz w:val="28"/>
          <w:szCs w:val="28"/>
        </w:rPr>
        <w:t>імунопротектору</w:t>
      </w:r>
      <w:proofErr w:type="spellEnd"/>
      <w:r w:rsidR="00AE087F" w:rsidRPr="0066396C">
        <w:rPr>
          <w:rFonts w:ascii="Times New Roman" w:hAnsi="Times New Roman" w:cs="Times New Roman"/>
          <w:sz w:val="28"/>
          <w:szCs w:val="28"/>
        </w:rPr>
        <w:t xml:space="preserve"> BAI-</w:t>
      </w:r>
      <w:proofErr w:type="spellStart"/>
      <w:r w:rsidR="00AE087F" w:rsidRPr="0066396C">
        <w:rPr>
          <w:rFonts w:ascii="Times New Roman" w:hAnsi="Times New Roman" w:cs="Times New Roman"/>
          <w:sz w:val="28"/>
          <w:szCs w:val="28"/>
        </w:rPr>
        <w:t>Sі</w:t>
      </w:r>
      <w:proofErr w:type="spellEnd"/>
      <w:r w:rsidR="00EB4E43" w:rsidRPr="0066396C">
        <w:rPr>
          <w:rFonts w:ascii="Times New Roman" w:hAnsi="Times New Roman" w:cs="Times New Roman"/>
          <w:sz w:val="28"/>
          <w:szCs w:val="28"/>
        </w:rPr>
        <w:t xml:space="preserve"> н</w:t>
      </w:r>
      <w:r w:rsidR="001D7E8D" w:rsidRPr="0066396C">
        <w:rPr>
          <w:rFonts w:ascii="Times New Roman" w:hAnsi="Times New Roman" w:cs="Times New Roman"/>
          <w:sz w:val="28"/>
          <w:szCs w:val="28"/>
        </w:rPr>
        <w:t xml:space="preserve">а хімічний склад зерна </w:t>
      </w:r>
      <w:r w:rsidR="00EB4E43" w:rsidRPr="0066396C">
        <w:rPr>
          <w:rFonts w:ascii="Times New Roman" w:hAnsi="Times New Roman" w:cs="Times New Roman"/>
          <w:sz w:val="28"/>
          <w:szCs w:val="28"/>
        </w:rPr>
        <w:t>гібрид</w:t>
      </w:r>
      <w:r w:rsidR="001D7E8D" w:rsidRPr="0066396C">
        <w:rPr>
          <w:rFonts w:ascii="Times New Roman" w:hAnsi="Times New Roman" w:cs="Times New Roman"/>
          <w:sz w:val="28"/>
          <w:szCs w:val="28"/>
        </w:rPr>
        <w:t>у</w:t>
      </w:r>
      <w:r w:rsidR="00EB4E43" w:rsidRPr="0066396C">
        <w:rPr>
          <w:rFonts w:ascii="Times New Roman" w:hAnsi="Times New Roman" w:cs="Times New Roman"/>
          <w:sz w:val="28"/>
          <w:szCs w:val="28"/>
        </w:rPr>
        <w:t xml:space="preserve"> цукрової кукурудзи. </w:t>
      </w:r>
      <w:r w:rsidR="001D7E8D" w:rsidRPr="0066396C">
        <w:rPr>
          <w:rFonts w:ascii="Times New Roman" w:hAnsi="Times New Roman" w:cs="Times New Roman"/>
          <w:sz w:val="28"/>
          <w:szCs w:val="28"/>
        </w:rPr>
        <w:t>Встановлено, що передпосівна обробка насіння досліджуваними препаратами покращує якість зерна кукурудзи, а саме призводить до збільшення вмісту білка, клітковини</w:t>
      </w:r>
      <w:r w:rsidR="00471A2A" w:rsidRPr="0066396C">
        <w:rPr>
          <w:rFonts w:ascii="Times New Roman" w:hAnsi="Times New Roman" w:cs="Times New Roman"/>
          <w:sz w:val="28"/>
          <w:szCs w:val="28"/>
        </w:rPr>
        <w:t xml:space="preserve"> та накопичення крохмалю</w:t>
      </w:r>
      <w:r w:rsidR="001D7E8D" w:rsidRPr="0066396C">
        <w:rPr>
          <w:rFonts w:ascii="Times New Roman" w:hAnsi="Times New Roman" w:cs="Times New Roman"/>
          <w:sz w:val="28"/>
          <w:szCs w:val="28"/>
        </w:rPr>
        <w:t xml:space="preserve">. </w:t>
      </w:r>
      <w:r w:rsidR="001D4A3B" w:rsidRPr="0066396C">
        <w:rPr>
          <w:rFonts w:ascii="Times New Roman" w:hAnsi="Times New Roman" w:cs="Times New Roman"/>
          <w:sz w:val="28"/>
          <w:szCs w:val="28"/>
        </w:rPr>
        <w:t xml:space="preserve">Визначено, </w:t>
      </w:r>
      <w:r w:rsidR="007D16BA">
        <w:rPr>
          <w:rFonts w:ascii="Times New Roman" w:hAnsi="Times New Roman" w:cs="Times New Roman"/>
          <w:sz w:val="28"/>
          <w:szCs w:val="28"/>
        </w:rPr>
        <w:t>що</w:t>
      </w:r>
      <w:r w:rsidR="001D4A3B" w:rsidRPr="0066396C">
        <w:rPr>
          <w:rFonts w:ascii="Times New Roman" w:hAnsi="Times New Roman" w:cs="Times New Roman"/>
          <w:sz w:val="28"/>
          <w:szCs w:val="28"/>
        </w:rPr>
        <w:t xml:space="preserve"> тривале зберігання </w:t>
      </w:r>
      <w:r w:rsidR="00093E7C" w:rsidRPr="0066396C">
        <w:rPr>
          <w:rFonts w:ascii="Times New Roman" w:hAnsi="Times New Roman" w:cs="Times New Roman"/>
          <w:sz w:val="28"/>
          <w:szCs w:val="28"/>
        </w:rPr>
        <w:t>впливає на його хімічний склад та якість</w:t>
      </w:r>
      <w:r w:rsidR="001D4A3B" w:rsidRPr="0066396C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1D7E8D" w:rsidRPr="0066396C">
        <w:rPr>
          <w:rFonts w:ascii="Times New Roman" w:hAnsi="Times New Roman" w:cs="Times New Roman"/>
          <w:sz w:val="28"/>
          <w:szCs w:val="28"/>
        </w:rPr>
        <w:t xml:space="preserve"> кукурудзи. </w:t>
      </w:r>
      <w:r w:rsidR="007D16BA">
        <w:rPr>
          <w:rFonts w:ascii="Times New Roman" w:hAnsi="Times New Roman" w:cs="Times New Roman"/>
          <w:sz w:val="28"/>
          <w:szCs w:val="28"/>
        </w:rPr>
        <w:t>Встановлено, що з</w:t>
      </w:r>
      <w:r w:rsidR="001D7E8D" w:rsidRPr="0066396C">
        <w:rPr>
          <w:rFonts w:ascii="Times New Roman" w:hAnsi="Times New Roman" w:cs="Times New Roman"/>
          <w:sz w:val="28"/>
          <w:szCs w:val="28"/>
        </w:rPr>
        <w:t>астосування зазначених препаратів не подовжує термін зберігання зерна гібридів кукурудзи цукрової.</w:t>
      </w:r>
    </w:p>
    <w:p w:rsidR="00B33CA3" w:rsidRPr="0066396C" w:rsidRDefault="00B33CA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Теоретичне і практичне значення одержаних результатів</w:t>
      </w:r>
      <w:r w:rsidR="00FD231F" w:rsidRPr="0066396C">
        <w:rPr>
          <w:rFonts w:ascii="Times New Roman" w:hAnsi="Times New Roman" w:cs="Times New Roman"/>
          <w:sz w:val="28"/>
          <w:szCs w:val="28"/>
        </w:rPr>
        <w:t>. Проведені дослідження</w:t>
      </w:r>
      <w:r w:rsidR="005B0BC6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дозволили встановити можливість застосування досліджуваних синтетичних регуляторів н</w:t>
      </w:r>
      <w:r w:rsidR="005B0BC6">
        <w:rPr>
          <w:rFonts w:ascii="Times New Roman" w:hAnsi="Times New Roman" w:cs="Times New Roman"/>
          <w:sz w:val="28"/>
          <w:szCs w:val="28"/>
        </w:rPr>
        <w:t xml:space="preserve">а посівах кукурудзи цукрової із </w:t>
      </w:r>
      <w:r w:rsidRPr="0066396C">
        <w:rPr>
          <w:rFonts w:ascii="Times New Roman" w:hAnsi="Times New Roman" w:cs="Times New Roman"/>
          <w:sz w:val="28"/>
          <w:szCs w:val="28"/>
        </w:rPr>
        <w:t xml:space="preserve">метою впливу на </w:t>
      </w:r>
      <w:r w:rsidRPr="0066396C">
        <w:rPr>
          <w:rFonts w:ascii="Times New Roman" w:hAnsi="Times New Roman" w:cs="Times New Roman"/>
          <w:sz w:val="28"/>
          <w:szCs w:val="28"/>
        </w:rPr>
        <w:lastRenderedPageBreak/>
        <w:t>хімічний склад зерна: вміст протеї</w:t>
      </w:r>
      <w:r w:rsidR="005C6B88" w:rsidRPr="0066396C">
        <w:rPr>
          <w:rFonts w:ascii="Times New Roman" w:hAnsi="Times New Roman" w:cs="Times New Roman"/>
          <w:sz w:val="28"/>
          <w:szCs w:val="28"/>
        </w:rPr>
        <w:t>ну, вуглеводів, клітковини,</w:t>
      </w:r>
      <w:r w:rsidR="001060D6" w:rsidRPr="0066396C">
        <w:rPr>
          <w:rFonts w:ascii="Times New Roman" w:hAnsi="Times New Roman" w:cs="Times New Roman"/>
          <w:sz w:val="28"/>
          <w:szCs w:val="28"/>
        </w:rPr>
        <w:t xml:space="preserve"> каротиноїдів</w:t>
      </w:r>
      <w:r w:rsidRPr="0066396C">
        <w:rPr>
          <w:rFonts w:ascii="Times New Roman" w:hAnsi="Times New Roman" w:cs="Times New Roman"/>
          <w:sz w:val="28"/>
          <w:szCs w:val="28"/>
        </w:rPr>
        <w:t xml:space="preserve"> для підвищення якості та харчових властивостей зерна кукурудзи. </w:t>
      </w:r>
    </w:p>
    <w:p w:rsidR="00B33CA3" w:rsidRPr="0066396C" w:rsidRDefault="00B33CA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Апробація результатів роботи.</w:t>
      </w:r>
      <w:r w:rsidRPr="0066396C">
        <w:rPr>
          <w:rFonts w:ascii="Times New Roman" w:hAnsi="Times New Roman" w:cs="Times New Roman"/>
          <w:sz w:val="28"/>
          <w:szCs w:val="28"/>
        </w:rPr>
        <w:t xml:space="preserve"> Результати роботи були представлені на V Всеукраїнській</w:t>
      </w:r>
      <w:r w:rsidR="005B0BC6">
        <w:rPr>
          <w:rFonts w:ascii="Times New Roman" w:hAnsi="Times New Roman" w:cs="Times New Roman"/>
          <w:sz w:val="28"/>
          <w:szCs w:val="28"/>
        </w:rPr>
        <w:t xml:space="preserve"> конференції молодих </w:t>
      </w:r>
      <w:r w:rsidR="005C6B88" w:rsidRPr="0066396C">
        <w:rPr>
          <w:rFonts w:ascii="Times New Roman" w:hAnsi="Times New Roman" w:cs="Times New Roman"/>
          <w:sz w:val="28"/>
          <w:szCs w:val="28"/>
        </w:rPr>
        <w:t xml:space="preserve">науковців </w:t>
      </w:r>
      <w:r w:rsidR="005C6B88" w:rsidRPr="0066396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66396C">
        <w:rPr>
          <w:rFonts w:ascii="Times New Roman" w:hAnsi="Times New Roman" w:cs="Times New Roman"/>
          <w:sz w:val="28"/>
          <w:szCs w:val="28"/>
        </w:rPr>
        <w:t>Сучасні</w:t>
      </w:r>
      <w:r w:rsidR="005C6B88" w:rsidRPr="0066396C">
        <w:rPr>
          <w:rFonts w:ascii="Times New Roman" w:hAnsi="Times New Roman" w:cs="Times New Roman"/>
          <w:sz w:val="28"/>
          <w:szCs w:val="28"/>
        </w:rPr>
        <w:t xml:space="preserve"> проблеми природничих наук</w:t>
      </w:r>
      <w:r w:rsidRPr="0066396C">
        <w:rPr>
          <w:rFonts w:ascii="Times New Roman" w:hAnsi="Times New Roman" w:cs="Times New Roman"/>
          <w:sz w:val="28"/>
          <w:szCs w:val="28"/>
        </w:rPr>
        <w:t>” – Ніжи</w:t>
      </w:r>
      <w:r w:rsidR="005C503A">
        <w:rPr>
          <w:rFonts w:ascii="Times New Roman" w:hAnsi="Times New Roman" w:cs="Times New Roman"/>
          <w:sz w:val="28"/>
          <w:szCs w:val="28"/>
        </w:rPr>
        <w:t>н, 15–</w:t>
      </w:r>
      <w:r w:rsidR="001827E7" w:rsidRPr="0066396C">
        <w:rPr>
          <w:rFonts w:ascii="Times New Roman" w:hAnsi="Times New Roman" w:cs="Times New Roman"/>
          <w:sz w:val="28"/>
          <w:szCs w:val="28"/>
        </w:rPr>
        <w:t>16 квітня</w:t>
      </w:r>
      <w:r w:rsidRPr="0066396C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B33CA3" w:rsidRPr="0066396C" w:rsidRDefault="00B33CA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Структура і обсяг дипломної роботи.</w:t>
      </w:r>
      <w:r w:rsidR="00454C02" w:rsidRPr="0066396C">
        <w:rPr>
          <w:rFonts w:ascii="Times New Roman" w:hAnsi="Times New Roman" w:cs="Times New Roman"/>
          <w:sz w:val="28"/>
          <w:szCs w:val="28"/>
        </w:rPr>
        <w:t xml:space="preserve"> Робота викладена на</w:t>
      </w:r>
      <w:r w:rsidR="003A48BB"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57 </w:t>
      </w:r>
      <w:r w:rsidR="003A48BB" w:rsidRPr="0066396C">
        <w:rPr>
          <w:rFonts w:ascii="Times New Roman" w:hAnsi="Times New Roman" w:cs="Times New Roman"/>
          <w:sz w:val="28"/>
          <w:szCs w:val="28"/>
        </w:rPr>
        <w:t>сторінках та включає вступ, 4</w:t>
      </w:r>
      <w:r w:rsidRPr="0066396C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365809">
        <w:rPr>
          <w:rFonts w:ascii="Times New Roman" w:hAnsi="Times New Roman" w:cs="Times New Roman"/>
          <w:sz w:val="28"/>
          <w:szCs w:val="28"/>
        </w:rPr>
        <w:t>и, висновки,</w:t>
      </w:r>
      <w:r w:rsidR="0086681F">
        <w:rPr>
          <w:rFonts w:ascii="Times New Roman" w:hAnsi="Times New Roman" w:cs="Times New Roman"/>
          <w:sz w:val="28"/>
          <w:szCs w:val="28"/>
        </w:rPr>
        <w:t xml:space="preserve"> </w:t>
      </w:r>
      <w:r w:rsidR="00454C02" w:rsidRPr="0066396C">
        <w:rPr>
          <w:rFonts w:ascii="Times New Roman" w:hAnsi="Times New Roman" w:cs="Times New Roman"/>
          <w:sz w:val="28"/>
          <w:szCs w:val="28"/>
        </w:rPr>
        <w:t>список використаної</w:t>
      </w:r>
      <w:r w:rsidR="0086681F">
        <w:rPr>
          <w:rFonts w:ascii="Times New Roman" w:hAnsi="Times New Roman" w:cs="Times New Roman"/>
          <w:sz w:val="28"/>
          <w:szCs w:val="28"/>
        </w:rPr>
        <w:t xml:space="preserve"> літератури.</w:t>
      </w:r>
    </w:p>
    <w:p w:rsidR="00454C02" w:rsidRPr="0066396C" w:rsidRDefault="00454C0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B" w:rsidRPr="0066396C" w:rsidRDefault="003A48BB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A0" w:rsidRPr="0066396C" w:rsidRDefault="005818A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21" w:rsidRPr="0066396C" w:rsidRDefault="00881621" w:rsidP="00001D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201D" w:rsidRPr="0066396C" w:rsidRDefault="00B2201D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01D" w:rsidRPr="0066396C" w:rsidRDefault="00B2201D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60" w:rsidRPr="0066396C" w:rsidRDefault="0069266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60" w:rsidRPr="0066396C" w:rsidRDefault="0069266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C" w:rsidRDefault="0066396C" w:rsidP="00D77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96C" w:rsidRDefault="0066396C" w:rsidP="00001D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A74" w:rsidRDefault="00441A74" w:rsidP="00D77658">
      <w:pPr>
        <w:pStyle w:val="a3"/>
        <w:outlineLvl w:val="0"/>
        <w:rPr>
          <w:b/>
        </w:rPr>
      </w:pPr>
      <w:bookmarkStart w:id="2" w:name="_Toc58189949"/>
    </w:p>
    <w:p w:rsidR="00441A74" w:rsidRDefault="00441A74" w:rsidP="00D77658">
      <w:pPr>
        <w:pStyle w:val="a3"/>
        <w:outlineLvl w:val="0"/>
        <w:rPr>
          <w:b/>
        </w:rPr>
      </w:pPr>
    </w:p>
    <w:p w:rsidR="00454C02" w:rsidRPr="00D77658" w:rsidRDefault="008E52A6" w:rsidP="00D77658">
      <w:pPr>
        <w:pStyle w:val="a3"/>
        <w:outlineLvl w:val="0"/>
        <w:rPr>
          <w:b/>
        </w:rPr>
      </w:pPr>
      <w:r w:rsidRPr="00D77658">
        <w:rPr>
          <w:b/>
        </w:rPr>
        <w:lastRenderedPageBreak/>
        <w:t>РОЗДІЛ I</w:t>
      </w:r>
      <w:r w:rsidR="00454C02" w:rsidRPr="00D77658">
        <w:rPr>
          <w:b/>
        </w:rPr>
        <w:t>.</w:t>
      </w:r>
      <w:r w:rsidR="00520CEE" w:rsidRPr="00D77658">
        <w:rPr>
          <w:b/>
        </w:rPr>
        <w:t xml:space="preserve"> </w:t>
      </w:r>
      <w:r w:rsidR="00454C02" w:rsidRPr="00D77658">
        <w:rPr>
          <w:b/>
        </w:rPr>
        <w:t>ПРИРОДНІ ТА СИНТЕТИЧНІ РЕГУЛЯТОРИ РОСТУ. МЕХАНІЗМ ЇХ ДІЇ</w:t>
      </w:r>
      <w:bookmarkEnd w:id="2"/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C9" w:rsidRPr="0066396C" w:rsidRDefault="00AA355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Сучасний рі</w:t>
      </w:r>
      <w:r w:rsidR="005F6287" w:rsidRPr="0066396C">
        <w:rPr>
          <w:rFonts w:ascii="Times New Roman" w:hAnsi="Times New Roman" w:cs="Times New Roman"/>
          <w:sz w:val="28"/>
          <w:szCs w:val="28"/>
        </w:rPr>
        <w:t xml:space="preserve">вень розвитку наукових </w:t>
      </w:r>
      <w:r w:rsidRPr="0066396C">
        <w:rPr>
          <w:rFonts w:ascii="Times New Roman" w:hAnsi="Times New Roman" w:cs="Times New Roman"/>
          <w:sz w:val="28"/>
          <w:szCs w:val="28"/>
        </w:rPr>
        <w:t xml:space="preserve">технологій </w:t>
      </w:r>
      <w:r w:rsidR="00C727C9" w:rsidRPr="0066396C">
        <w:rPr>
          <w:rFonts w:ascii="Times New Roman" w:hAnsi="Times New Roman" w:cs="Times New Roman"/>
          <w:sz w:val="28"/>
          <w:szCs w:val="28"/>
        </w:rPr>
        <w:t xml:space="preserve">дозволяє </w:t>
      </w:r>
      <w:r w:rsidR="00C070DF" w:rsidRPr="0066396C">
        <w:rPr>
          <w:rFonts w:ascii="Times New Roman" w:hAnsi="Times New Roman" w:cs="Times New Roman"/>
          <w:sz w:val="28"/>
          <w:szCs w:val="28"/>
        </w:rPr>
        <w:t>збільшувати кількість продукт</w:t>
      </w:r>
      <w:r w:rsidR="005F6287" w:rsidRPr="0066396C">
        <w:rPr>
          <w:rFonts w:ascii="Times New Roman" w:hAnsi="Times New Roman" w:cs="Times New Roman"/>
          <w:sz w:val="28"/>
          <w:szCs w:val="28"/>
        </w:rPr>
        <w:t>ів харчування</w:t>
      </w:r>
      <w:r w:rsidR="00C727C9" w:rsidRPr="0066396C">
        <w:rPr>
          <w:rFonts w:ascii="Times New Roman" w:hAnsi="Times New Roman" w:cs="Times New Roman"/>
          <w:sz w:val="28"/>
          <w:szCs w:val="28"/>
        </w:rPr>
        <w:t>,</w:t>
      </w:r>
      <w:r w:rsidR="005F6287" w:rsidRPr="0066396C">
        <w:rPr>
          <w:rFonts w:ascii="Times New Roman" w:hAnsi="Times New Roman" w:cs="Times New Roman"/>
          <w:sz w:val="28"/>
          <w:szCs w:val="28"/>
        </w:rPr>
        <w:t xml:space="preserve"> при цьому зберігати та навіть підвищувати</w:t>
      </w:r>
      <w:r w:rsidR="008B11C7">
        <w:rPr>
          <w:rFonts w:ascii="Times New Roman" w:hAnsi="Times New Roman" w:cs="Times New Roman"/>
          <w:sz w:val="28"/>
          <w:szCs w:val="28"/>
        </w:rPr>
        <w:t xml:space="preserve"> якість сировини.</w:t>
      </w:r>
    </w:p>
    <w:p w:rsidR="00877547" w:rsidRPr="0066396C" w:rsidRDefault="00C070DF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У сільськогосподарському виробництві активно застосовуються новітні енергозберігаючі технології із застосуванням </w:t>
      </w:r>
      <w:r w:rsidR="00877547" w:rsidRPr="0066396C">
        <w:rPr>
          <w:rFonts w:ascii="Times New Roman" w:hAnsi="Times New Roman" w:cs="Times New Roman"/>
          <w:sz w:val="28"/>
          <w:szCs w:val="28"/>
        </w:rPr>
        <w:t>регуляторів росту рослин [</w:t>
      </w:r>
      <w:r w:rsidR="00692660" w:rsidRPr="0066396C">
        <w:rPr>
          <w:rFonts w:ascii="Times New Roman" w:hAnsi="Times New Roman" w:cs="Times New Roman"/>
          <w:sz w:val="28"/>
          <w:szCs w:val="28"/>
        </w:rPr>
        <w:t>6</w:t>
      </w:r>
      <w:r w:rsidR="00877547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5F6287" w:rsidRPr="0066396C" w:rsidRDefault="005B0BC6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Регулятори росту </w:t>
      </w:r>
      <w:r w:rsidR="00847948" w:rsidRPr="0066396C">
        <w:rPr>
          <w:rFonts w:ascii="Times New Roman" w:hAnsi="Times New Roman" w:cs="Times New Roman"/>
          <w:sz w:val="28"/>
          <w:szCs w:val="28"/>
        </w:rPr>
        <w:t xml:space="preserve">рослин (РРР) </w:t>
      </w:r>
      <w:r w:rsidR="00477861" w:rsidRPr="0066396C">
        <w:rPr>
          <w:rFonts w:ascii="Times New Roman" w:hAnsi="Times New Roman" w:cs="Times New Roman"/>
          <w:sz w:val="28"/>
          <w:szCs w:val="28"/>
        </w:rPr>
        <w:t>–</w:t>
      </w:r>
      <w:r w:rsidR="00847948" w:rsidRPr="0066396C">
        <w:rPr>
          <w:rFonts w:ascii="Times New Roman" w:hAnsi="Times New Roman" w:cs="Times New Roman"/>
          <w:sz w:val="28"/>
          <w:szCs w:val="28"/>
        </w:rPr>
        <w:t xml:space="preserve"> це низькомолекулярні речовини,</w:t>
      </w:r>
      <w:r w:rsidR="00C070DF" w:rsidRPr="0066396C">
        <w:rPr>
          <w:rFonts w:ascii="Times New Roman" w:hAnsi="Times New Roman" w:cs="Times New Roman"/>
          <w:sz w:val="28"/>
          <w:szCs w:val="28"/>
        </w:rPr>
        <w:t xml:space="preserve"> природнього або штучного походження,</w:t>
      </w:r>
      <w:r w:rsidR="00847948" w:rsidRPr="0066396C">
        <w:rPr>
          <w:rFonts w:ascii="Times New Roman" w:hAnsi="Times New Roman" w:cs="Times New Roman"/>
          <w:sz w:val="28"/>
          <w:szCs w:val="28"/>
        </w:rPr>
        <w:t xml:space="preserve"> які при</w:t>
      </w:r>
      <w:r w:rsidR="00A6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847948" w:rsidRPr="0066396C">
        <w:rPr>
          <w:rFonts w:ascii="Times New Roman" w:hAnsi="Times New Roman" w:cs="Times New Roman"/>
          <w:sz w:val="28"/>
          <w:szCs w:val="28"/>
        </w:rPr>
        <w:t>ключн</w:t>
      </w:r>
      <w:r>
        <w:rPr>
          <w:rFonts w:ascii="Times New Roman" w:hAnsi="Times New Roman" w:cs="Times New Roman"/>
          <w:sz w:val="28"/>
          <w:szCs w:val="28"/>
        </w:rPr>
        <w:t>о малих концентраціях у рослинних о</w:t>
      </w:r>
      <w:r w:rsidR="00C070DF" w:rsidRPr="0066396C">
        <w:rPr>
          <w:rFonts w:ascii="Times New Roman" w:hAnsi="Times New Roman" w:cs="Times New Roman"/>
          <w:sz w:val="28"/>
          <w:szCs w:val="28"/>
        </w:rPr>
        <w:t>рганізмах</w:t>
      </w:r>
      <w:r w:rsidR="00847948" w:rsidRPr="0066396C">
        <w:rPr>
          <w:rFonts w:ascii="Times New Roman" w:hAnsi="Times New Roman" w:cs="Times New Roman"/>
          <w:sz w:val="28"/>
          <w:szCs w:val="28"/>
        </w:rPr>
        <w:t xml:space="preserve"> суттєво змінюють процеси їх життєдіяльності. </w:t>
      </w:r>
      <w:r w:rsidR="00A612DB">
        <w:rPr>
          <w:rFonts w:ascii="Times New Roman" w:hAnsi="Times New Roman" w:cs="Times New Roman"/>
          <w:sz w:val="28"/>
          <w:szCs w:val="28"/>
        </w:rPr>
        <w:t xml:space="preserve">Вони поєднують </w:t>
      </w:r>
      <w:r w:rsidR="00C070DF" w:rsidRPr="0066396C">
        <w:rPr>
          <w:rFonts w:ascii="Times New Roman" w:hAnsi="Times New Roman" w:cs="Times New Roman"/>
          <w:sz w:val="28"/>
          <w:szCs w:val="28"/>
        </w:rPr>
        <w:t xml:space="preserve"> у собі </w:t>
      </w:r>
      <w:r w:rsidR="00EC7272" w:rsidRPr="0066396C">
        <w:rPr>
          <w:rFonts w:ascii="Times New Roman" w:hAnsi="Times New Roman" w:cs="Times New Roman"/>
          <w:sz w:val="28"/>
          <w:szCs w:val="28"/>
        </w:rPr>
        <w:t>оптимальний</w:t>
      </w:r>
      <w:r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фіторегуляторі</w:t>
      </w:r>
      <w:r w:rsidR="00C070DF" w:rsidRPr="0066396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070DF" w:rsidRPr="0066396C">
        <w:rPr>
          <w:rFonts w:ascii="Times New Roman" w:hAnsi="Times New Roman" w:cs="Times New Roman"/>
          <w:sz w:val="28"/>
          <w:szCs w:val="28"/>
        </w:rPr>
        <w:t xml:space="preserve">, </w:t>
      </w:r>
      <w:r w:rsidR="00EC7272" w:rsidRPr="0066396C">
        <w:rPr>
          <w:rFonts w:ascii="Times New Roman" w:hAnsi="Times New Roman" w:cs="Times New Roman"/>
          <w:sz w:val="28"/>
          <w:szCs w:val="28"/>
        </w:rPr>
        <w:t>біологічно</w:t>
      </w:r>
      <w:r w:rsidR="00847948" w:rsidRPr="0066396C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C070DF" w:rsidRPr="0066396C">
        <w:rPr>
          <w:rFonts w:ascii="Times New Roman" w:hAnsi="Times New Roman" w:cs="Times New Roman"/>
          <w:sz w:val="28"/>
          <w:szCs w:val="28"/>
        </w:rPr>
        <w:t xml:space="preserve">их </w:t>
      </w:r>
      <w:r w:rsidR="00EC7272" w:rsidRPr="0066396C">
        <w:rPr>
          <w:rFonts w:ascii="Times New Roman" w:hAnsi="Times New Roman" w:cs="Times New Roman"/>
          <w:sz w:val="28"/>
          <w:szCs w:val="28"/>
        </w:rPr>
        <w:t>речовин</w:t>
      </w:r>
      <w:r w:rsidR="00C070DF" w:rsidRPr="0066396C">
        <w:rPr>
          <w:rFonts w:ascii="Times New Roman" w:hAnsi="Times New Roman" w:cs="Times New Roman"/>
          <w:sz w:val="28"/>
          <w:szCs w:val="28"/>
        </w:rPr>
        <w:t xml:space="preserve">  та </w:t>
      </w:r>
      <w:r w:rsidR="00EC7272" w:rsidRPr="0066396C">
        <w:rPr>
          <w:rFonts w:ascii="Times New Roman" w:hAnsi="Times New Roman" w:cs="Times New Roman"/>
          <w:sz w:val="28"/>
          <w:szCs w:val="28"/>
        </w:rPr>
        <w:t>мікроелементів</w:t>
      </w:r>
      <w:r w:rsidR="00692660"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847948" w:rsidRPr="0066396C">
        <w:rPr>
          <w:rFonts w:ascii="Times New Roman" w:hAnsi="Times New Roman" w:cs="Times New Roman"/>
          <w:sz w:val="28"/>
          <w:szCs w:val="28"/>
        </w:rPr>
        <w:t>[</w:t>
      </w:r>
      <w:r w:rsidR="00692660" w:rsidRPr="0066396C">
        <w:rPr>
          <w:rFonts w:ascii="Times New Roman" w:hAnsi="Times New Roman" w:cs="Times New Roman"/>
          <w:sz w:val="28"/>
          <w:szCs w:val="28"/>
        </w:rPr>
        <w:t>1</w:t>
      </w:r>
      <w:r w:rsidR="00847948" w:rsidRPr="0066396C">
        <w:rPr>
          <w:rFonts w:ascii="Times New Roman" w:hAnsi="Times New Roman" w:cs="Times New Roman"/>
          <w:sz w:val="28"/>
          <w:szCs w:val="28"/>
        </w:rPr>
        <w:t>].</w:t>
      </w:r>
      <w:r w:rsidR="00587A5C" w:rsidRPr="0058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обро</w:t>
      </w:r>
      <w:r w:rsidR="00A638FE">
        <w:rPr>
          <w:rFonts w:ascii="Times New Roman" w:hAnsi="Times New Roman" w:cs="Times New Roman"/>
          <w:sz w:val="28"/>
          <w:szCs w:val="28"/>
          <w:lang w:val="ru-RU"/>
        </w:rPr>
        <w:t>бки</w:t>
      </w:r>
      <w:proofErr w:type="spellEnd"/>
      <w:r w:rsidR="00A638FE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регуляторами, </w:t>
      </w:r>
      <w:r w:rsidR="00A638FE" w:rsidRPr="00EC7272">
        <w:rPr>
          <w:rFonts w:ascii="Times New Roman" w:hAnsi="Times New Roman" w:cs="Times New Roman"/>
          <w:sz w:val="28"/>
          <w:szCs w:val="28"/>
        </w:rPr>
        <w:t>організм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</w:t>
      </w:r>
      <w:r w:rsidR="00A638F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EC7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8FE" w:rsidRPr="00EC7272">
        <w:rPr>
          <w:rFonts w:ascii="Times New Roman" w:hAnsi="Times New Roman" w:cs="Times New Roman"/>
          <w:sz w:val="28"/>
          <w:szCs w:val="28"/>
        </w:rPr>
        <w:t>протистоїть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</w:t>
      </w:r>
      <w:r w:rsidR="00A638FE">
        <w:rPr>
          <w:rFonts w:ascii="Times New Roman" w:hAnsi="Times New Roman" w:cs="Times New Roman"/>
          <w:sz w:val="28"/>
          <w:szCs w:val="28"/>
          <w:lang w:val="ru-RU"/>
        </w:rPr>
        <w:t>тивним</w:t>
      </w:r>
      <w:proofErr w:type="spellEnd"/>
      <w:r w:rsidR="00A638FE">
        <w:rPr>
          <w:rFonts w:ascii="Times New Roman" w:hAnsi="Times New Roman" w:cs="Times New Roman"/>
          <w:sz w:val="28"/>
          <w:szCs w:val="28"/>
          <w:lang w:val="ru-RU"/>
        </w:rPr>
        <w:t xml:space="preserve"> факторами</w:t>
      </w:r>
      <w:r w:rsidR="00A638FE" w:rsidRPr="00EC7272">
        <w:rPr>
          <w:rFonts w:ascii="Times New Roman" w:hAnsi="Times New Roman" w:cs="Times New Roman"/>
          <w:sz w:val="28"/>
          <w:szCs w:val="28"/>
        </w:rPr>
        <w:t xml:space="preserve"> зовнішнього середовища</w:t>
      </w:r>
      <w:r w:rsidR="009F3344" w:rsidRPr="006639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3344" w:rsidRPr="0066396C">
        <w:rPr>
          <w:rFonts w:ascii="Times New Roman" w:hAnsi="Times New Roman" w:cs="Times New Roman"/>
          <w:sz w:val="28"/>
          <w:szCs w:val="28"/>
        </w:rPr>
        <w:t>[</w:t>
      </w:r>
      <w:r w:rsidR="00365809">
        <w:rPr>
          <w:rFonts w:ascii="Times New Roman" w:hAnsi="Times New Roman" w:cs="Times New Roman"/>
          <w:sz w:val="28"/>
          <w:szCs w:val="28"/>
        </w:rPr>
        <w:t>34</w:t>
      </w:r>
      <w:r w:rsidR="009F3344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FD231F" w:rsidRPr="0066396C" w:rsidRDefault="009F334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Зараз в Україні доп</w:t>
      </w:r>
      <w:r w:rsidR="004779F4">
        <w:rPr>
          <w:rFonts w:ascii="Times New Roman" w:hAnsi="Times New Roman" w:cs="Times New Roman"/>
          <w:sz w:val="28"/>
          <w:szCs w:val="28"/>
        </w:rPr>
        <w:t>ущеними до використання є близько 8</w:t>
      </w:r>
      <w:r w:rsidR="00C727C9" w:rsidRPr="0066396C">
        <w:rPr>
          <w:rFonts w:ascii="Times New Roman" w:hAnsi="Times New Roman" w:cs="Times New Roman"/>
          <w:sz w:val="28"/>
          <w:szCs w:val="28"/>
        </w:rPr>
        <w:t>0 регуляторів росту рослин, переважна більшість</w:t>
      </w:r>
      <w:r w:rsidRPr="0066396C">
        <w:rPr>
          <w:rFonts w:ascii="Times New Roman" w:hAnsi="Times New Roman" w:cs="Times New Roman"/>
          <w:sz w:val="28"/>
          <w:szCs w:val="28"/>
        </w:rPr>
        <w:t xml:space="preserve"> з яких</w:t>
      </w:r>
      <w:r w:rsidR="006A60E2" w:rsidRPr="0066396C">
        <w:rPr>
          <w:rFonts w:ascii="Times New Roman" w:hAnsi="Times New Roman" w:cs="Times New Roman"/>
          <w:sz w:val="28"/>
          <w:szCs w:val="28"/>
        </w:rPr>
        <w:t xml:space="preserve"> –</w:t>
      </w:r>
      <w:r w:rsidRPr="0066396C">
        <w:rPr>
          <w:rFonts w:ascii="Times New Roman" w:hAnsi="Times New Roman" w:cs="Times New Roman"/>
          <w:sz w:val="28"/>
          <w:szCs w:val="28"/>
        </w:rPr>
        <w:t xml:space="preserve"> біостимулятори</w:t>
      </w:r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231F" w:rsidRPr="0066396C">
        <w:rPr>
          <w:rFonts w:ascii="Times New Roman" w:hAnsi="Times New Roman" w:cs="Times New Roman"/>
          <w:sz w:val="28"/>
          <w:szCs w:val="28"/>
        </w:rPr>
        <w:t>Важливо</w:t>
      </w:r>
      <w:r w:rsidR="005B0BC6">
        <w:rPr>
          <w:rFonts w:ascii="Times New Roman" w:hAnsi="Times New Roman" w:cs="Times New Roman"/>
          <w:sz w:val="28"/>
          <w:szCs w:val="28"/>
        </w:rPr>
        <w:t xml:space="preserve">ю є здатність регуляторів росту підвищувати захисні властивості </w:t>
      </w:r>
      <w:r w:rsidR="00FD231F" w:rsidRPr="0066396C">
        <w:rPr>
          <w:rFonts w:ascii="Times New Roman" w:hAnsi="Times New Roman" w:cs="Times New Roman"/>
          <w:sz w:val="28"/>
          <w:szCs w:val="28"/>
        </w:rPr>
        <w:t>рослин, зменшувати згубну дію</w:t>
      </w:r>
      <w:r w:rsidR="00C727C9" w:rsidRPr="0066396C">
        <w:rPr>
          <w:rFonts w:ascii="Times New Roman" w:hAnsi="Times New Roman" w:cs="Times New Roman"/>
          <w:sz w:val="28"/>
          <w:szCs w:val="28"/>
        </w:rPr>
        <w:t xml:space="preserve"> навколишніх чинників</w:t>
      </w:r>
      <w:r w:rsidR="00FD231F" w:rsidRPr="0066396C">
        <w:rPr>
          <w:rFonts w:ascii="Times New Roman" w:hAnsi="Times New Roman" w:cs="Times New Roman"/>
          <w:sz w:val="28"/>
          <w:szCs w:val="28"/>
        </w:rPr>
        <w:t>, пом’якшувати токсичну дію пестицидів</w:t>
      </w:r>
      <w:r w:rsidR="00C727C9" w:rsidRPr="0066396C">
        <w:rPr>
          <w:rFonts w:ascii="Times New Roman" w:hAnsi="Times New Roman" w:cs="Times New Roman"/>
          <w:sz w:val="28"/>
          <w:szCs w:val="28"/>
        </w:rPr>
        <w:t xml:space="preserve"> та отрутохімікатів</w:t>
      </w:r>
      <w:r w:rsidR="00A612DB">
        <w:rPr>
          <w:rFonts w:ascii="Times New Roman" w:hAnsi="Times New Roman" w:cs="Times New Roman"/>
          <w:sz w:val="28"/>
          <w:szCs w:val="28"/>
        </w:rPr>
        <w:t xml:space="preserve"> </w:t>
      </w:r>
      <w:r w:rsidR="00FD231F" w:rsidRPr="0066396C">
        <w:rPr>
          <w:rFonts w:ascii="Times New Roman" w:hAnsi="Times New Roman" w:cs="Times New Roman"/>
          <w:sz w:val="28"/>
          <w:szCs w:val="28"/>
        </w:rPr>
        <w:t>[</w:t>
      </w:r>
      <w:r w:rsidR="0036580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8B11C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32890" w:rsidRDefault="00A612DB" w:rsidP="00532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731" w:rsidRPr="0066396C">
        <w:rPr>
          <w:rFonts w:ascii="Times New Roman" w:hAnsi="Times New Roman" w:cs="Times New Roman"/>
          <w:sz w:val="28"/>
          <w:szCs w:val="28"/>
        </w:rPr>
        <w:t>сі РРР</w:t>
      </w:r>
      <w:r w:rsidR="003F0187" w:rsidRPr="0066396C">
        <w:rPr>
          <w:rFonts w:ascii="Times New Roman" w:hAnsi="Times New Roman" w:cs="Times New Roman"/>
          <w:sz w:val="28"/>
          <w:szCs w:val="28"/>
        </w:rPr>
        <w:t xml:space="preserve"> умовно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87" w:rsidRPr="0066396C">
        <w:rPr>
          <w:rFonts w:ascii="Times New Roman" w:hAnsi="Times New Roman" w:cs="Times New Roman"/>
          <w:sz w:val="28"/>
          <w:szCs w:val="28"/>
        </w:rPr>
        <w:t xml:space="preserve">поділяються на декілька категорій, відповідно до їх здатності впливати на клітинні процеси, підсилювати природні властивості, покращувати хімічний склад тощо.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396C">
        <w:rPr>
          <w:rFonts w:ascii="Times New Roman" w:hAnsi="Times New Roman" w:cs="Times New Roman"/>
          <w:sz w:val="28"/>
          <w:szCs w:val="28"/>
        </w:rPr>
        <w:t>егулятори росту ефективно п</w:t>
      </w:r>
      <w:r w:rsidR="008045F5" w:rsidRPr="008045F5">
        <w:rPr>
          <w:rFonts w:ascii="Times New Roman" w:hAnsi="Times New Roman" w:cs="Times New Roman"/>
          <w:sz w:val="28"/>
          <w:szCs w:val="28"/>
        </w:rPr>
        <w:t>і</w:t>
      </w:r>
      <w:r w:rsidRPr="0066396C">
        <w:rPr>
          <w:rFonts w:ascii="Times New Roman" w:hAnsi="Times New Roman" w:cs="Times New Roman"/>
          <w:sz w:val="28"/>
          <w:szCs w:val="28"/>
        </w:rPr>
        <w:t xml:space="preserve">двищують кількість рослинної сировини, а також покращують хімічний склад вирощеного зерна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3F0187" w:rsidRPr="0066396C">
        <w:rPr>
          <w:rFonts w:ascii="Times New Roman" w:hAnsi="Times New Roman" w:cs="Times New Roman"/>
          <w:sz w:val="28"/>
          <w:szCs w:val="28"/>
        </w:rPr>
        <w:t xml:space="preserve">значних економічних інвестицій та зміни агрохімічних процесів </w:t>
      </w:r>
      <w:r w:rsidR="006D6D1D" w:rsidRPr="0066396C">
        <w:rPr>
          <w:rFonts w:ascii="Times New Roman" w:hAnsi="Times New Roman" w:cs="Times New Roman"/>
          <w:sz w:val="28"/>
          <w:szCs w:val="28"/>
        </w:rPr>
        <w:t>[</w:t>
      </w:r>
      <w:r w:rsidR="00365809">
        <w:rPr>
          <w:rFonts w:ascii="Times New Roman" w:hAnsi="Times New Roman" w:cs="Times New Roman"/>
          <w:sz w:val="28"/>
          <w:szCs w:val="28"/>
        </w:rPr>
        <w:t>34</w:t>
      </w:r>
      <w:r w:rsidR="006D6D1D" w:rsidRPr="0066396C">
        <w:rPr>
          <w:rFonts w:ascii="Times New Roman" w:hAnsi="Times New Roman" w:cs="Times New Roman"/>
          <w:sz w:val="28"/>
          <w:szCs w:val="28"/>
        </w:rPr>
        <w:t>]</w:t>
      </w:r>
      <w:r w:rsidR="00AE0A5C" w:rsidRPr="00663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890" w:rsidRPr="0066396C" w:rsidRDefault="00532890" w:rsidP="00532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39" w:rsidRPr="00520CEE" w:rsidRDefault="00A97CDF" w:rsidP="00133307">
      <w:pPr>
        <w:pStyle w:val="a3"/>
        <w:numPr>
          <w:ilvl w:val="1"/>
          <w:numId w:val="13"/>
        </w:numPr>
        <w:spacing w:after="0"/>
        <w:outlineLvl w:val="1"/>
        <w:rPr>
          <w:b/>
          <w:szCs w:val="28"/>
        </w:rPr>
      </w:pPr>
      <w:bookmarkStart w:id="3" w:name="_Toc58189950"/>
      <w:proofErr w:type="spellStart"/>
      <w:r w:rsidRPr="00520CEE">
        <w:rPr>
          <w:b/>
          <w:szCs w:val="28"/>
        </w:rPr>
        <w:t>Природні</w:t>
      </w:r>
      <w:proofErr w:type="spellEnd"/>
      <w:r w:rsidRPr="00520CEE">
        <w:rPr>
          <w:b/>
          <w:szCs w:val="28"/>
        </w:rPr>
        <w:t xml:space="preserve"> </w:t>
      </w:r>
      <w:proofErr w:type="spellStart"/>
      <w:r w:rsidRPr="00520CEE">
        <w:rPr>
          <w:b/>
          <w:szCs w:val="28"/>
        </w:rPr>
        <w:t>регулятори</w:t>
      </w:r>
      <w:proofErr w:type="spellEnd"/>
      <w:r w:rsidRPr="00520CEE">
        <w:rPr>
          <w:b/>
          <w:szCs w:val="28"/>
        </w:rPr>
        <w:t xml:space="preserve"> росту. </w:t>
      </w:r>
      <w:proofErr w:type="spellStart"/>
      <w:r w:rsidRPr="00520CEE">
        <w:rPr>
          <w:b/>
          <w:szCs w:val="28"/>
        </w:rPr>
        <w:t>Механізм</w:t>
      </w:r>
      <w:proofErr w:type="spellEnd"/>
      <w:r w:rsidRPr="00520CEE">
        <w:rPr>
          <w:b/>
          <w:szCs w:val="28"/>
        </w:rPr>
        <w:t xml:space="preserve"> </w:t>
      </w:r>
      <w:proofErr w:type="spellStart"/>
      <w:r w:rsidRPr="00520CEE">
        <w:rPr>
          <w:b/>
          <w:szCs w:val="28"/>
        </w:rPr>
        <w:t>їх</w:t>
      </w:r>
      <w:proofErr w:type="spellEnd"/>
      <w:r w:rsidRPr="00520CEE">
        <w:rPr>
          <w:b/>
          <w:szCs w:val="28"/>
        </w:rPr>
        <w:t xml:space="preserve"> </w:t>
      </w:r>
      <w:proofErr w:type="spellStart"/>
      <w:r w:rsidRPr="00520CEE">
        <w:rPr>
          <w:b/>
          <w:szCs w:val="28"/>
        </w:rPr>
        <w:t>дії</w:t>
      </w:r>
      <w:bookmarkEnd w:id="3"/>
      <w:proofErr w:type="spellEnd"/>
    </w:p>
    <w:p w:rsidR="0066396C" w:rsidRPr="00532890" w:rsidRDefault="0066396C" w:rsidP="00532890">
      <w:pPr>
        <w:spacing w:after="0"/>
        <w:rPr>
          <w:b/>
          <w:szCs w:val="28"/>
        </w:rPr>
      </w:pPr>
    </w:p>
    <w:p w:rsidR="00A266CE" w:rsidRPr="0066396C" w:rsidRDefault="00756258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890">
        <w:rPr>
          <w:rFonts w:ascii="Times New Roman" w:hAnsi="Times New Roman" w:cs="Times New Roman"/>
          <w:sz w:val="28"/>
          <w:szCs w:val="28"/>
        </w:rPr>
        <w:t>Фі</w:t>
      </w:r>
      <w:r w:rsidR="00A266CE" w:rsidRPr="00532890">
        <w:rPr>
          <w:rFonts w:ascii="Times New Roman" w:hAnsi="Times New Roman" w:cs="Times New Roman"/>
          <w:sz w:val="28"/>
          <w:szCs w:val="28"/>
        </w:rPr>
        <w:t>тогормони</w:t>
      </w:r>
      <w:r w:rsidR="00A612DB" w:rsidRPr="005328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6287" w:rsidRPr="00532890">
        <w:rPr>
          <w:rFonts w:ascii="Times New Roman" w:hAnsi="Times New Roman" w:cs="Times New Roman"/>
          <w:sz w:val="28"/>
          <w:szCs w:val="28"/>
        </w:rPr>
        <w:t>–</w:t>
      </w:r>
      <w:r w:rsidR="00A266CE" w:rsidRPr="00532890">
        <w:rPr>
          <w:rFonts w:ascii="Times New Roman" w:hAnsi="Times New Roman" w:cs="Times New Roman"/>
          <w:sz w:val="28"/>
          <w:szCs w:val="28"/>
        </w:rPr>
        <w:t xml:space="preserve"> сполуки органічного походження, завдяки яким відбувається зв</w:t>
      </w:r>
      <w:r w:rsidR="005F6287" w:rsidRPr="00532890">
        <w:rPr>
          <w:rFonts w:ascii="Times New Roman" w:hAnsi="Times New Roman" w:cs="Times New Roman"/>
          <w:sz w:val="28"/>
          <w:szCs w:val="28"/>
        </w:rPr>
        <w:t>’</w:t>
      </w:r>
      <w:r w:rsidR="00A266CE" w:rsidRPr="00532890">
        <w:rPr>
          <w:rFonts w:ascii="Times New Roman" w:hAnsi="Times New Roman" w:cs="Times New Roman"/>
          <w:sz w:val="28"/>
          <w:szCs w:val="28"/>
        </w:rPr>
        <w:t>язок та обмін</w:t>
      </w:r>
      <w:r w:rsidR="00A612DB" w:rsidRPr="00532890">
        <w:rPr>
          <w:rFonts w:ascii="Times New Roman" w:hAnsi="Times New Roman" w:cs="Times New Roman"/>
          <w:sz w:val="28"/>
          <w:szCs w:val="28"/>
        </w:rPr>
        <w:t xml:space="preserve"> речовин</w:t>
      </w:r>
      <w:r w:rsidR="00A266CE" w:rsidRPr="00532890">
        <w:rPr>
          <w:rFonts w:ascii="Times New Roman" w:hAnsi="Times New Roman" w:cs="Times New Roman"/>
          <w:sz w:val="28"/>
          <w:szCs w:val="28"/>
        </w:rPr>
        <w:t xml:space="preserve"> між клітинами, </w:t>
      </w:r>
      <w:r w:rsidR="00A25992" w:rsidRPr="00532890">
        <w:rPr>
          <w:rFonts w:ascii="Times New Roman" w:hAnsi="Times New Roman" w:cs="Times New Roman"/>
          <w:sz w:val="28"/>
          <w:szCs w:val="28"/>
        </w:rPr>
        <w:t>тканинами і</w:t>
      </w:r>
      <w:r w:rsidR="0005400E" w:rsidRPr="00532890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A612DB" w:rsidRPr="00532890">
        <w:rPr>
          <w:rFonts w:ascii="Times New Roman" w:hAnsi="Times New Roman" w:cs="Times New Roman"/>
          <w:sz w:val="28"/>
          <w:szCs w:val="28"/>
        </w:rPr>
        <w:t xml:space="preserve">, </w:t>
      </w:r>
      <w:r w:rsidR="00A612DB" w:rsidRPr="00532890">
        <w:rPr>
          <w:rFonts w:ascii="Times New Roman" w:hAnsi="Times New Roman" w:cs="Times New Roman"/>
          <w:sz w:val="28"/>
          <w:szCs w:val="28"/>
        </w:rPr>
        <w:lastRenderedPageBreak/>
        <w:t>підтримується гомеостаз.</w:t>
      </w:r>
      <w:r w:rsidR="0005400E" w:rsidRPr="0053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Фітогормони</w:t>
      </w:r>
      <w:proofErr w:type="spellEnd"/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ють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виняткове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знач</w:t>
      </w:r>
      <w:r w:rsidR="005B0BC6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органі</w:t>
      </w:r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зму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необхідне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05400E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складу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поживних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середовищ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культивування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культур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клі</w:t>
      </w:r>
      <w:r w:rsidRPr="0066396C">
        <w:rPr>
          <w:rFonts w:ascii="Times New Roman" w:hAnsi="Times New Roman" w:cs="Times New Roman"/>
          <w:sz w:val="28"/>
          <w:szCs w:val="28"/>
          <w:lang w:val="ru-RU"/>
        </w:rPr>
        <w:t>тин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і тканин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vitro</w:t>
      </w:r>
      <w:proofErr w:type="spellEnd"/>
      <w:r w:rsidR="00365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FC2" w:rsidRPr="0066396C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Pr="006639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12DB" w:rsidRPr="00A612DB">
        <w:rPr>
          <w:rFonts w:ascii="Times New Roman" w:hAnsi="Times New Roman" w:cs="Times New Roman"/>
          <w:sz w:val="28"/>
          <w:szCs w:val="28"/>
        </w:rPr>
        <w:t xml:space="preserve"> </w:t>
      </w:r>
      <w:r w:rsidR="00A612DB">
        <w:rPr>
          <w:rFonts w:ascii="Times New Roman" w:hAnsi="Times New Roman" w:cs="Times New Roman"/>
          <w:sz w:val="28"/>
          <w:szCs w:val="28"/>
        </w:rPr>
        <w:t xml:space="preserve"> </w:t>
      </w:r>
      <w:r w:rsidR="00A612DB" w:rsidRPr="0066396C">
        <w:rPr>
          <w:rFonts w:ascii="Times New Roman" w:hAnsi="Times New Roman" w:cs="Times New Roman"/>
          <w:sz w:val="28"/>
          <w:szCs w:val="28"/>
        </w:rPr>
        <w:t xml:space="preserve">Такі органічні сполуки здатні виявляти активну дію за низької концентрації в клітинах </w:t>
      </w:r>
      <w:r w:rsidR="00365809">
        <w:rPr>
          <w:rFonts w:ascii="Times New Roman" w:hAnsi="Times New Roman" w:cs="Times New Roman"/>
          <w:color w:val="000000" w:themeColor="text1"/>
          <w:sz w:val="28"/>
          <w:szCs w:val="28"/>
        </w:rPr>
        <w:t>[35</w:t>
      </w:r>
      <w:r w:rsidR="00A612DB" w:rsidRPr="0066396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56258" w:rsidRPr="0066396C" w:rsidRDefault="00756258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фітогормонів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належать:</w:t>
      </w:r>
    </w:p>
    <w:p w:rsidR="00756258" w:rsidRPr="0066396C" w:rsidRDefault="0093500C" w:rsidP="00133307">
      <w:pPr>
        <w:pStyle w:val="a3"/>
        <w:numPr>
          <w:ilvl w:val="0"/>
          <w:numId w:val="2"/>
        </w:numPr>
        <w:tabs>
          <w:tab w:val="left" w:pos="1122"/>
        </w:tabs>
        <w:spacing w:after="0"/>
        <w:ind w:left="0" w:firstLine="709"/>
        <w:jc w:val="both"/>
        <w:rPr>
          <w:szCs w:val="28"/>
        </w:rPr>
      </w:pPr>
      <w:r w:rsidRPr="0066396C">
        <w:rPr>
          <w:szCs w:val="28"/>
          <w:lang w:val="uk-UA"/>
        </w:rPr>
        <w:t>а</w:t>
      </w:r>
      <w:r w:rsidR="00756258" w:rsidRPr="0066396C">
        <w:rPr>
          <w:szCs w:val="28"/>
          <w:lang w:val="uk-UA"/>
        </w:rPr>
        <w:t>уксини</w:t>
      </w:r>
      <w:r w:rsidR="00DE7701" w:rsidRPr="0066396C">
        <w:rPr>
          <w:szCs w:val="28"/>
          <w:lang w:val="uk-UA"/>
        </w:rPr>
        <w:t>;</w:t>
      </w:r>
    </w:p>
    <w:p w:rsidR="00756258" w:rsidRPr="0066396C" w:rsidRDefault="0093500C" w:rsidP="00133307">
      <w:pPr>
        <w:pStyle w:val="a3"/>
        <w:numPr>
          <w:ilvl w:val="0"/>
          <w:numId w:val="2"/>
        </w:numPr>
        <w:tabs>
          <w:tab w:val="left" w:pos="1122"/>
        </w:tabs>
        <w:spacing w:after="0"/>
        <w:ind w:left="0" w:firstLine="709"/>
        <w:jc w:val="both"/>
        <w:rPr>
          <w:szCs w:val="28"/>
        </w:rPr>
      </w:pPr>
      <w:r w:rsidRPr="0066396C">
        <w:rPr>
          <w:szCs w:val="28"/>
          <w:lang w:val="uk-UA"/>
        </w:rPr>
        <w:t>г</w:t>
      </w:r>
      <w:r w:rsidR="00756258" w:rsidRPr="0066396C">
        <w:rPr>
          <w:szCs w:val="28"/>
          <w:lang w:val="uk-UA"/>
        </w:rPr>
        <w:t>ібереліни</w:t>
      </w:r>
      <w:r w:rsidR="00DE7701" w:rsidRPr="0066396C">
        <w:rPr>
          <w:szCs w:val="28"/>
          <w:lang w:val="uk-UA"/>
        </w:rPr>
        <w:t>;</w:t>
      </w:r>
    </w:p>
    <w:p w:rsidR="00756258" w:rsidRPr="0066396C" w:rsidRDefault="0093500C" w:rsidP="00133307">
      <w:pPr>
        <w:pStyle w:val="a3"/>
        <w:numPr>
          <w:ilvl w:val="0"/>
          <w:numId w:val="2"/>
        </w:numPr>
        <w:tabs>
          <w:tab w:val="left" w:pos="1122"/>
        </w:tabs>
        <w:spacing w:after="0"/>
        <w:ind w:left="0" w:firstLine="709"/>
        <w:jc w:val="both"/>
        <w:rPr>
          <w:szCs w:val="28"/>
        </w:rPr>
      </w:pPr>
      <w:proofErr w:type="spellStart"/>
      <w:r w:rsidRPr="0066396C">
        <w:rPr>
          <w:szCs w:val="28"/>
          <w:lang w:val="uk-UA"/>
        </w:rPr>
        <w:t>ц</w:t>
      </w:r>
      <w:r w:rsidR="00756258" w:rsidRPr="0066396C">
        <w:rPr>
          <w:szCs w:val="28"/>
          <w:lang w:val="uk-UA"/>
        </w:rPr>
        <w:t>итокініни</w:t>
      </w:r>
      <w:proofErr w:type="spellEnd"/>
      <w:r w:rsidR="00DE7701" w:rsidRPr="0066396C">
        <w:rPr>
          <w:szCs w:val="28"/>
          <w:lang w:val="uk-UA"/>
        </w:rPr>
        <w:t>;</w:t>
      </w:r>
    </w:p>
    <w:p w:rsidR="00756258" w:rsidRPr="0066396C" w:rsidRDefault="0093500C" w:rsidP="00133307">
      <w:pPr>
        <w:pStyle w:val="a3"/>
        <w:numPr>
          <w:ilvl w:val="0"/>
          <w:numId w:val="2"/>
        </w:numPr>
        <w:tabs>
          <w:tab w:val="left" w:pos="1122"/>
        </w:tabs>
        <w:spacing w:after="0"/>
        <w:ind w:left="0" w:firstLine="709"/>
        <w:jc w:val="both"/>
        <w:rPr>
          <w:szCs w:val="28"/>
        </w:rPr>
      </w:pPr>
      <w:proofErr w:type="spellStart"/>
      <w:r w:rsidRPr="0066396C">
        <w:rPr>
          <w:szCs w:val="28"/>
          <w:lang w:val="uk-UA"/>
        </w:rPr>
        <w:t>а</w:t>
      </w:r>
      <w:r w:rsidR="00DE7701" w:rsidRPr="0066396C">
        <w:rPr>
          <w:szCs w:val="28"/>
          <w:lang w:val="uk-UA"/>
        </w:rPr>
        <w:t>бсцизини</w:t>
      </w:r>
      <w:proofErr w:type="spellEnd"/>
      <w:r w:rsidR="00DE7701" w:rsidRPr="0066396C">
        <w:rPr>
          <w:szCs w:val="28"/>
          <w:lang w:val="uk-UA"/>
        </w:rPr>
        <w:t>;</w:t>
      </w:r>
    </w:p>
    <w:p w:rsidR="00DE7701" w:rsidRPr="0066396C" w:rsidRDefault="0093500C" w:rsidP="00133307">
      <w:pPr>
        <w:pStyle w:val="a3"/>
        <w:numPr>
          <w:ilvl w:val="0"/>
          <w:numId w:val="2"/>
        </w:numPr>
        <w:tabs>
          <w:tab w:val="left" w:pos="1122"/>
        </w:tabs>
        <w:spacing w:after="0"/>
        <w:ind w:left="0" w:firstLine="709"/>
        <w:jc w:val="both"/>
        <w:rPr>
          <w:szCs w:val="28"/>
        </w:rPr>
      </w:pPr>
      <w:r w:rsidRPr="0066396C">
        <w:rPr>
          <w:szCs w:val="28"/>
          <w:lang w:val="uk-UA"/>
        </w:rPr>
        <w:t>е</w:t>
      </w:r>
      <w:r w:rsidR="00DE7701" w:rsidRPr="0066396C">
        <w:rPr>
          <w:szCs w:val="28"/>
          <w:lang w:val="uk-UA"/>
        </w:rPr>
        <w:t>тилен.</w:t>
      </w:r>
    </w:p>
    <w:p w:rsidR="00307C48" w:rsidRPr="00A40F33" w:rsidRDefault="00DE7701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     </w:t>
      </w:r>
      <w:r w:rsidR="00307C48" w:rsidRPr="000F4222">
        <w:rPr>
          <w:rFonts w:ascii="Times New Roman" w:hAnsi="Times New Roman" w:cs="Times New Roman"/>
          <w:sz w:val="28"/>
          <w:szCs w:val="28"/>
        </w:rPr>
        <w:t>Ауксини</w:t>
      </w:r>
      <w:r w:rsidR="00A612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098" w:rsidRPr="0066396C">
        <w:rPr>
          <w:rFonts w:ascii="Times New Roman" w:hAnsi="Times New Roman" w:cs="Times New Roman"/>
          <w:sz w:val="28"/>
          <w:szCs w:val="28"/>
        </w:rPr>
        <w:t>–</w:t>
      </w:r>
      <w:r w:rsidR="008045F5">
        <w:rPr>
          <w:rFonts w:ascii="Times New Roman" w:hAnsi="Times New Roman" w:cs="Times New Roman"/>
          <w:sz w:val="28"/>
          <w:szCs w:val="28"/>
        </w:rPr>
        <w:t xml:space="preserve"> речовини, </w:t>
      </w:r>
      <w:r w:rsidR="00EF22D1" w:rsidRPr="0066396C">
        <w:rPr>
          <w:rFonts w:ascii="Times New Roman" w:hAnsi="Times New Roman" w:cs="Times New Roman"/>
          <w:sz w:val="28"/>
          <w:szCs w:val="28"/>
        </w:rPr>
        <w:t xml:space="preserve">що виробляються в клітинах </w:t>
      </w:r>
      <w:r w:rsidR="005B0BC6">
        <w:rPr>
          <w:rFonts w:ascii="Times New Roman" w:hAnsi="Times New Roman" w:cs="Times New Roman"/>
          <w:sz w:val="28"/>
          <w:szCs w:val="28"/>
        </w:rPr>
        <w:t xml:space="preserve">рослини та </w:t>
      </w:r>
      <w:proofErr w:type="spellStart"/>
      <w:r w:rsidR="005B0BC6">
        <w:rPr>
          <w:rFonts w:ascii="Times New Roman" w:hAnsi="Times New Roman" w:cs="Times New Roman"/>
          <w:sz w:val="28"/>
          <w:szCs w:val="28"/>
        </w:rPr>
        <w:t>каталі</w:t>
      </w:r>
      <w:r w:rsidR="00EF22D1" w:rsidRPr="0066396C">
        <w:rPr>
          <w:rFonts w:ascii="Times New Roman" w:hAnsi="Times New Roman" w:cs="Times New Roman"/>
          <w:sz w:val="28"/>
          <w:szCs w:val="28"/>
        </w:rPr>
        <w:t>зують</w:t>
      </w:r>
      <w:proofErr w:type="spellEnd"/>
      <w:r w:rsidR="00EF22D1" w:rsidRPr="0066396C">
        <w:rPr>
          <w:rFonts w:ascii="Times New Roman" w:hAnsi="Times New Roman" w:cs="Times New Roman"/>
          <w:sz w:val="28"/>
          <w:szCs w:val="28"/>
        </w:rPr>
        <w:t xml:space="preserve"> процеси росту.</w:t>
      </w:r>
      <w:r w:rsidR="00CC633C" w:rsidRPr="0066396C">
        <w:rPr>
          <w:rFonts w:ascii="Times New Roman" w:hAnsi="Times New Roman" w:cs="Times New Roman"/>
          <w:sz w:val="28"/>
          <w:szCs w:val="28"/>
        </w:rPr>
        <w:t xml:space="preserve"> Їх утворення локалізоване в апікальній меристемі, тобто утворення ауксинів відбувається в наростаючих частинах, наприклад в молодих</w:t>
      </w:r>
      <w:r w:rsidR="00376403" w:rsidRPr="0066396C">
        <w:rPr>
          <w:rFonts w:ascii="Times New Roman" w:hAnsi="Times New Roman" w:cs="Times New Roman"/>
          <w:sz w:val="28"/>
          <w:szCs w:val="28"/>
        </w:rPr>
        <w:t xml:space="preserve"> листках, бруньках або корінні. </w:t>
      </w:r>
      <w:r w:rsidR="00EF22D1" w:rsidRPr="0066396C">
        <w:rPr>
          <w:rFonts w:ascii="Times New Roman" w:hAnsi="Times New Roman" w:cs="Times New Roman"/>
          <w:sz w:val="28"/>
          <w:szCs w:val="28"/>
        </w:rPr>
        <w:t>Залежно від їх концентрації дані речовини здатні стимулювати ріст</w:t>
      </w:r>
      <w:r w:rsidR="00A25992" w:rsidRPr="0066396C">
        <w:rPr>
          <w:rFonts w:ascii="Times New Roman" w:hAnsi="Times New Roman" w:cs="Times New Roman"/>
          <w:sz w:val="28"/>
          <w:szCs w:val="28"/>
        </w:rPr>
        <w:t>,</w:t>
      </w:r>
      <w:r w:rsidR="00EF22D1" w:rsidRPr="0066396C">
        <w:rPr>
          <w:rFonts w:ascii="Times New Roman" w:hAnsi="Times New Roman" w:cs="Times New Roman"/>
          <w:sz w:val="28"/>
          <w:szCs w:val="28"/>
        </w:rPr>
        <w:t xml:space="preserve"> або ж пригнічувати його. </w:t>
      </w:r>
      <w:r w:rsidR="00DC584B" w:rsidRPr="0066396C">
        <w:rPr>
          <w:rFonts w:ascii="Times New Roman" w:hAnsi="Times New Roman" w:cs="Times New Roman"/>
          <w:sz w:val="28"/>
          <w:szCs w:val="28"/>
        </w:rPr>
        <w:t>Поки що</w:t>
      </w:r>
      <w:r w:rsidR="00A612DB">
        <w:rPr>
          <w:rFonts w:ascii="Times New Roman" w:hAnsi="Times New Roman" w:cs="Times New Roman"/>
          <w:sz w:val="28"/>
          <w:szCs w:val="28"/>
        </w:rPr>
        <w:t>,</w:t>
      </w:r>
      <w:r w:rsidR="00DC584B" w:rsidRPr="0066396C">
        <w:rPr>
          <w:rFonts w:ascii="Times New Roman" w:hAnsi="Times New Roman" w:cs="Times New Roman"/>
          <w:sz w:val="28"/>
          <w:szCs w:val="28"/>
        </w:rPr>
        <w:t xml:space="preserve"> механізм дії ауксину остаточно не з</w:t>
      </w:r>
      <w:r w:rsidR="005F6287" w:rsidRPr="0066396C">
        <w:rPr>
          <w:rFonts w:ascii="Times New Roman" w:hAnsi="Times New Roman" w:cs="Times New Roman"/>
          <w:sz w:val="28"/>
          <w:szCs w:val="28"/>
        </w:rPr>
        <w:t>’</w:t>
      </w:r>
      <w:r w:rsidR="00DC584B" w:rsidRPr="0066396C">
        <w:rPr>
          <w:rFonts w:ascii="Times New Roman" w:hAnsi="Times New Roman" w:cs="Times New Roman"/>
          <w:sz w:val="28"/>
          <w:szCs w:val="28"/>
        </w:rPr>
        <w:t>ясовано. Найбільш ймовірно, що ауксини активую</w:t>
      </w:r>
      <w:r w:rsidR="00A612DB">
        <w:rPr>
          <w:rFonts w:ascii="Times New Roman" w:hAnsi="Times New Roman" w:cs="Times New Roman"/>
          <w:sz w:val="28"/>
          <w:szCs w:val="28"/>
        </w:rPr>
        <w:t>ть</w:t>
      </w:r>
      <w:r w:rsidR="00DC584B" w:rsidRPr="0066396C">
        <w:rPr>
          <w:rFonts w:ascii="Times New Roman" w:hAnsi="Times New Roman" w:cs="Times New Roman"/>
          <w:sz w:val="28"/>
          <w:szCs w:val="28"/>
        </w:rPr>
        <w:t xml:space="preserve"> деякі білки-ферменти, </w:t>
      </w:r>
      <w:r w:rsidR="00A612DB">
        <w:rPr>
          <w:rFonts w:ascii="Times New Roman" w:hAnsi="Times New Roman" w:cs="Times New Roman"/>
          <w:sz w:val="28"/>
          <w:szCs w:val="28"/>
        </w:rPr>
        <w:t>що</w:t>
      </w:r>
      <w:r w:rsidR="00DC584B" w:rsidRPr="0066396C">
        <w:rPr>
          <w:rFonts w:ascii="Times New Roman" w:hAnsi="Times New Roman" w:cs="Times New Roman"/>
          <w:sz w:val="28"/>
          <w:szCs w:val="28"/>
        </w:rPr>
        <w:t xml:space="preserve"> приймають участь в утворенні структур</w:t>
      </w:r>
      <w:r w:rsidR="005F6287" w:rsidRPr="0066396C">
        <w:rPr>
          <w:rFonts w:ascii="Times New Roman" w:hAnsi="Times New Roman" w:cs="Times New Roman"/>
          <w:sz w:val="28"/>
          <w:szCs w:val="28"/>
        </w:rPr>
        <w:t>них елементів клі</w:t>
      </w:r>
      <w:r w:rsidR="00AB5D1B" w:rsidRPr="0066396C">
        <w:rPr>
          <w:rFonts w:ascii="Times New Roman" w:hAnsi="Times New Roman" w:cs="Times New Roman"/>
          <w:sz w:val="28"/>
          <w:szCs w:val="28"/>
        </w:rPr>
        <w:t xml:space="preserve">тинної стінки або ж вступають в нестійкі комплекси з рибонуклеїновою кислотою, регулюючи таким чином процес клітинного поділу.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Найчасті</w:t>
      </w:r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>ше</w:t>
      </w:r>
      <w:proofErr w:type="spellEnd"/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>ауксини</w:t>
      </w:r>
      <w:proofErr w:type="spellEnd"/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>рослинництві</w:t>
      </w:r>
      <w:proofErr w:type="spellEnd"/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>активізації</w:t>
      </w:r>
      <w:proofErr w:type="spellEnd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>вкорінення</w:t>
      </w:r>
      <w:proofErr w:type="spellEnd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>живців</w:t>
      </w:r>
      <w:proofErr w:type="spellEnd"/>
      <w:r w:rsidR="00E741B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809">
        <w:rPr>
          <w:rFonts w:ascii="Times New Roman" w:hAnsi="Times New Roman" w:cs="Times New Roman"/>
          <w:sz w:val="28"/>
          <w:szCs w:val="28"/>
          <w:lang w:val="ru-RU"/>
        </w:rPr>
        <w:t>[46</w:t>
      </w:r>
      <w:r w:rsidR="00AB5D1B" w:rsidRPr="0066396C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836F0F" w:rsidRPr="0066396C" w:rsidRDefault="00836F0F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F33">
        <w:rPr>
          <w:rFonts w:ascii="Times New Roman" w:hAnsi="Times New Roman" w:cs="Times New Roman"/>
          <w:sz w:val="28"/>
          <w:szCs w:val="28"/>
        </w:rPr>
        <w:t>Загалом</w:t>
      </w:r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0463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DB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A61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0463" w:rsidRPr="0066396C">
        <w:rPr>
          <w:rFonts w:ascii="Times New Roman" w:hAnsi="Times New Roman" w:cs="Times New Roman"/>
          <w:sz w:val="28"/>
          <w:szCs w:val="28"/>
          <w:lang w:val="ru-RU"/>
        </w:rPr>
        <w:t>фітогормон</w:t>
      </w:r>
      <w:proofErr w:type="spellEnd"/>
      <w:r w:rsidR="00AE0463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0463" w:rsidRPr="0066396C">
        <w:rPr>
          <w:rFonts w:ascii="Times New Roman" w:hAnsi="Times New Roman" w:cs="Times New Roman"/>
          <w:sz w:val="28"/>
          <w:szCs w:val="28"/>
          <w:lang w:val="ru-RU"/>
        </w:rPr>
        <w:t>здатний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стимулювати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фазу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клітинного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росту</w:t>
      </w:r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>ризогенез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ефективно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кореневої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актив</w:t>
      </w:r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ність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>творення</w:t>
      </w:r>
      <w:proofErr w:type="spellEnd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>меристеми</w:t>
      </w:r>
      <w:proofErr w:type="spellEnd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калюсу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плодів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. Ауксином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контролюється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645" w:rsidRPr="0066396C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>ування</w:t>
      </w:r>
      <w:proofErr w:type="spellEnd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>пучків</w:t>
      </w:r>
      <w:proofErr w:type="spellEnd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>провідної</w:t>
      </w:r>
      <w:proofErr w:type="spellEnd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>тканин</w:t>
      </w:r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обумовлюю</w:t>
      </w:r>
      <w:r w:rsidR="00DE72F3" w:rsidRPr="0066396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ься</w:t>
      </w:r>
      <w:proofErr w:type="spellEnd"/>
      <w:r w:rsidR="002676D6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76D6" w:rsidRPr="0066396C">
        <w:rPr>
          <w:rFonts w:ascii="Times New Roman" w:hAnsi="Times New Roman" w:cs="Times New Roman"/>
          <w:sz w:val="28"/>
          <w:szCs w:val="28"/>
          <w:lang w:val="ru-RU"/>
        </w:rPr>
        <w:t>гео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676D6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2676D6" w:rsidRPr="0066396C">
        <w:rPr>
          <w:rFonts w:ascii="Times New Roman" w:hAnsi="Times New Roman" w:cs="Times New Roman"/>
          <w:sz w:val="28"/>
          <w:szCs w:val="28"/>
          <w:lang w:val="ru-RU"/>
        </w:rPr>
        <w:t>фототропізми</w:t>
      </w:r>
      <w:proofErr w:type="spellEnd"/>
      <w:r w:rsidR="002676D6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76D6" w:rsidRPr="0066396C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7B6E1B" w:rsidRPr="0066396C">
        <w:rPr>
          <w:rFonts w:ascii="Times New Roman" w:hAnsi="Times New Roman" w:cs="Times New Roman"/>
          <w:sz w:val="28"/>
          <w:szCs w:val="28"/>
          <w:lang w:val="ru-RU"/>
        </w:rPr>
        <w:t>слин</w:t>
      </w:r>
      <w:proofErr w:type="spellEnd"/>
      <w:r w:rsidR="007B6E1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6D6" w:rsidRPr="006639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7B6E1B" w:rsidRPr="006639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2676D6" w:rsidRPr="006639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].</w:t>
      </w:r>
    </w:p>
    <w:p w:rsidR="00FB76FD" w:rsidRPr="0066396C" w:rsidRDefault="002676D6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Ауксин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регулюючу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впливаючи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ріст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квітування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дoзрiвання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плoдiв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й на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396C">
        <w:rPr>
          <w:rFonts w:ascii="Times New Roman" w:hAnsi="Times New Roman" w:cs="Times New Roman"/>
          <w:sz w:val="28"/>
          <w:szCs w:val="28"/>
          <w:lang w:val="ru-RU"/>
        </w:rPr>
        <w:t>падання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0BC6">
        <w:rPr>
          <w:rFonts w:ascii="Times New Roman" w:hAnsi="Times New Roman" w:cs="Times New Roman"/>
          <w:sz w:val="28"/>
          <w:szCs w:val="28"/>
        </w:rPr>
        <w:t>в’янення</w:t>
      </w:r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усі</w:t>
      </w:r>
      <w:r w:rsidRPr="0066396C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Можлива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запланована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агротехнічна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росл</w:t>
      </w:r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>ини</w:t>
      </w:r>
      <w:proofErr w:type="spellEnd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якщо</w:t>
      </w:r>
      <w:proofErr w:type="spellEnd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992" w:rsidRPr="0066396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B0BC6">
        <w:rPr>
          <w:rFonts w:ascii="Times New Roman" w:hAnsi="Times New Roman" w:cs="Times New Roman"/>
          <w:sz w:val="28"/>
          <w:szCs w:val="28"/>
          <w:lang w:val="ru-RU"/>
        </w:rPr>
        <w:t>вільнення</w:t>
      </w:r>
      <w:proofErr w:type="spellEnd"/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5B0B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B0BC6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промислов</w:t>
      </w:r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вирощування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цитрусових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подібних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560" w:rsidRPr="0066396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за потреби </w:t>
      </w:r>
      <w:r w:rsidR="00104F5B" w:rsidRPr="005B0BC6">
        <w:rPr>
          <w:rFonts w:ascii="Times New Roman" w:hAnsi="Times New Roman" w:cs="Times New Roman"/>
          <w:sz w:val="28"/>
          <w:szCs w:val="28"/>
        </w:rPr>
        <w:t>збільшення</w:t>
      </w:r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F5B" w:rsidRPr="005B0BC6">
        <w:rPr>
          <w:rFonts w:ascii="Times New Roman" w:hAnsi="Times New Roman" w:cs="Times New Roman"/>
          <w:sz w:val="28"/>
          <w:szCs w:val="28"/>
        </w:rPr>
        <w:t>кількості</w:t>
      </w:r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врожаю</w:t>
      </w:r>
      <w:proofErr w:type="spellEnd"/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173722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7F3364" w:rsidRPr="006639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5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722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104F5B" w:rsidRPr="0066396C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CA0289" w:rsidRPr="0066396C" w:rsidRDefault="005B0BC6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158E4" w:rsidRPr="005B0BC6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="007158E4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ХХ ст.</w:t>
      </w:r>
      <w:r w:rsidR="00FB76F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76FD" w:rsidRPr="0066396C">
        <w:rPr>
          <w:rFonts w:ascii="Times New Roman" w:hAnsi="Times New Roman" w:cs="Times New Roman"/>
          <w:sz w:val="28"/>
          <w:szCs w:val="28"/>
          <w:lang w:val="ru-RU"/>
        </w:rPr>
        <w:t>досліджуючи</w:t>
      </w:r>
      <w:proofErr w:type="spellEnd"/>
      <w:r w:rsidR="00FB76F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культуру </w:t>
      </w:r>
      <w:proofErr w:type="spellStart"/>
      <w:r w:rsidR="00FB76FD" w:rsidRPr="0066396C">
        <w:rPr>
          <w:rFonts w:ascii="Times New Roman" w:hAnsi="Times New Roman" w:cs="Times New Roman"/>
          <w:sz w:val="28"/>
          <w:szCs w:val="28"/>
          <w:lang w:val="ru-RU"/>
        </w:rPr>
        <w:t>грибів</w:t>
      </w:r>
      <w:proofErr w:type="spellEnd"/>
      <w:r w:rsidR="00FB76F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0138" w:rsidRPr="0066396C">
        <w:rPr>
          <w:rFonts w:ascii="Times New Roman" w:hAnsi="Times New Roman" w:cs="Times New Roman"/>
          <w:sz w:val="28"/>
          <w:szCs w:val="28"/>
          <w:lang w:val="en-US"/>
        </w:rPr>
        <w:t>Gibberella</w:t>
      </w:r>
      <w:proofErr w:type="spellEnd"/>
      <w:r w:rsidR="00A61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138" w:rsidRPr="0066396C">
        <w:rPr>
          <w:rFonts w:ascii="Times New Roman" w:hAnsi="Times New Roman" w:cs="Times New Roman"/>
          <w:sz w:val="28"/>
          <w:szCs w:val="28"/>
          <w:lang w:val="en-US"/>
        </w:rPr>
        <w:t>fu</w:t>
      </w:r>
      <w:r w:rsidR="008F49AD" w:rsidRPr="0066396C">
        <w:rPr>
          <w:rFonts w:ascii="Times New Roman" w:hAnsi="Times New Roman" w:cs="Times New Roman"/>
          <w:sz w:val="28"/>
          <w:szCs w:val="28"/>
          <w:lang w:val="en-US"/>
        </w:rPr>
        <w:t>jikuroi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інтенсивно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стимулюють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ріст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пагонів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зернових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культур</w:t>
      </w:r>
      <w:r w:rsidR="00A612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2D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ак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гібереліни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підтверджено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гібереліни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F49AD" w:rsidRPr="0066396C">
        <w:rPr>
          <w:rFonts w:ascii="Times New Roman" w:hAnsi="Times New Roman" w:cs="Times New Roman"/>
          <w:sz w:val="28"/>
          <w:szCs w:val="28"/>
          <w:lang w:val="ru-RU"/>
        </w:rPr>
        <w:t>хо</w:t>
      </w:r>
      <w:r w:rsidR="006A60E2" w:rsidRPr="0066396C">
        <w:rPr>
          <w:rFonts w:ascii="Times New Roman" w:hAnsi="Times New Roman" w:cs="Times New Roman"/>
          <w:sz w:val="28"/>
          <w:szCs w:val="28"/>
          <w:lang w:val="ru-RU"/>
        </w:rPr>
        <w:t>ді</w:t>
      </w:r>
      <w:proofErr w:type="spellEnd"/>
      <w:r w:rsidR="006A60E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0E2" w:rsidRPr="0066396C">
        <w:rPr>
          <w:rFonts w:ascii="Times New Roman" w:hAnsi="Times New Roman" w:cs="Times New Roman"/>
          <w:sz w:val="28"/>
          <w:szCs w:val="28"/>
          <w:lang w:val="ru-RU"/>
        </w:rPr>
        <w:t>біохімічних</w:t>
      </w:r>
      <w:proofErr w:type="spellEnd"/>
      <w:r w:rsidR="006A60E2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6E1B" w:rsidRPr="0066396C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7B6E1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6E1B" w:rsidRPr="0066396C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7B6E1B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9AD" w:rsidRPr="006639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B64B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25</w:t>
      </w:r>
      <w:r w:rsidR="008F49AD" w:rsidRPr="006639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].</w:t>
      </w:r>
    </w:p>
    <w:p w:rsidR="00CA0289" w:rsidRPr="0066396C" w:rsidRDefault="003A48BB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4222">
        <w:rPr>
          <w:rFonts w:ascii="Times New Roman" w:hAnsi="Times New Roman" w:cs="Times New Roman"/>
          <w:sz w:val="28"/>
          <w:szCs w:val="28"/>
          <w:lang w:val="ru-RU"/>
        </w:rPr>
        <w:t>Гібереліни</w:t>
      </w:r>
      <w:proofErr w:type="spellEnd"/>
      <w:r w:rsidR="00A612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66396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фітогормони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природнього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синтезуватись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A0289" w:rsidRPr="00EF3461">
        <w:rPr>
          <w:rFonts w:ascii="Times New Roman" w:hAnsi="Times New Roman" w:cs="Times New Roman"/>
          <w:sz w:val="28"/>
          <w:szCs w:val="28"/>
        </w:rPr>
        <w:t>меристематичних</w:t>
      </w:r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клітинах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CA02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>пагони</w:t>
      </w:r>
      <w:proofErr w:type="spellEnd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, листки, </w:t>
      </w:r>
      <w:proofErr w:type="spellStart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>коріння</w:t>
      </w:r>
      <w:proofErr w:type="spellEnd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>клітинах</w:t>
      </w:r>
      <w:proofErr w:type="spellEnd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>грибів</w:t>
      </w:r>
      <w:proofErr w:type="spellEnd"/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64BAA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156989" w:rsidRPr="0066396C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156989" w:rsidRPr="0066396C" w:rsidRDefault="00174249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Доведена з</w:t>
      </w:r>
      <w:r w:rsidR="00EE78D0" w:rsidRPr="0066396C">
        <w:rPr>
          <w:rFonts w:ascii="Times New Roman" w:hAnsi="Times New Roman" w:cs="Times New Roman"/>
          <w:sz w:val="28"/>
          <w:szCs w:val="28"/>
        </w:rPr>
        <w:t>датність гіберелінів впливати на стан спокою росли, а</w:t>
      </w:r>
      <w:r w:rsidR="00A25992" w:rsidRPr="0066396C">
        <w:rPr>
          <w:rFonts w:ascii="Times New Roman" w:hAnsi="Times New Roman" w:cs="Times New Roman"/>
          <w:sz w:val="28"/>
          <w:szCs w:val="28"/>
        </w:rPr>
        <w:t>ктивізацію ростових процесів, мо</w:t>
      </w:r>
      <w:r w:rsidR="00EE78D0" w:rsidRPr="0066396C">
        <w:rPr>
          <w:rFonts w:ascii="Times New Roman" w:hAnsi="Times New Roman" w:cs="Times New Roman"/>
          <w:sz w:val="28"/>
          <w:szCs w:val="28"/>
        </w:rPr>
        <w:t>білізуюч</w:t>
      </w:r>
      <w:r w:rsidRPr="0066396C">
        <w:rPr>
          <w:rFonts w:ascii="Times New Roman" w:hAnsi="Times New Roman" w:cs="Times New Roman"/>
          <w:sz w:val="28"/>
          <w:szCs w:val="28"/>
        </w:rPr>
        <w:t>е діяти</w:t>
      </w:r>
      <w:r w:rsidR="00EE78D0" w:rsidRPr="0066396C">
        <w:rPr>
          <w:rFonts w:ascii="Times New Roman" w:hAnsi="Times New Roman" w:cs="Times New Roman"/>
          <w:sz w:val="28"/>
          <w:szCs w:val="28"/>
        </w:rPr>
        <w:t xml:space="preserve"> на запас</w:t>
      </w:r>
      <w:proofErr w:type="spellStart"/>
      <w:r w:rsidR="00E65F9A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="00E65F9A">
        <w:rPr>
          <w:rFonts w:ascii="Times New Roman" w:hAnsi="Times New Roman" w:cs="Times New Roman"/>
          <w:sz w:val="28"/>
          <w:szCs w:val="28"/>
        </w:rPr>
        <w:t xml:space="preserve"> </w:t>
      </w:r>
      <w:r w:rsidR="00EE78D0" w:rsidRPr="0066396C">
        <w:rPr>
          <w:rFonts w:ascii="Times New Roman" w:hAnsi="Times New Roman" w:cs="Times New Roman"/>
          <w:sz w:val="28"/>
          <w:szCs w:val="28"/>
        </w:rPr>
        <w:t xml:space="preserve">поживних речовин в ендоспермі насінини, </w:t>
      </w:r>
      <w:r w:rsidR="00D20CDB" w:rsidRPr="0066396C">
        <w:rPr>
          <w:rFonts w:ascii="Times New Roman" w:hAnsi="Times New Roman" w:cs="Times New Roman"/>
          <w:sz w:val="28"/>
          <w:szCs w:val="28"/>
        </w:rPr>
        <w:t>що йде на її живлення. Такі властивості мають користь і для людей, наприклад у процесі виробництва пива в якості фактору, що в результаті підвищує кількість ячмінного солоду [</w:t>
      </w:r>
      <w:r w:rsidR="00B64BAA">
        <w:rPr>
          <w:rFonts w:ascii="Times New Roman" w:hAnsi="Times New Roman" w:cs="Times New Roman"/>
          <w:sz w:val="28"/>
          <w:szCs w:val="28"/>
        </w:rPr>
        <w:t>18</w:t>
      </w:r>
      <w:r w:rsidR="00D20CDB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EB7954" w:rsidRPr="0066396C" w:rsidRDefault="005230C8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22">
        <w:rPr>
          <w:rFonts w:ascii="Times New Roman" w:hAnsi="Times New Roman" w:cs="Times New Roman"/>
          <w:sz w:val="28"/>
          <w:szCs w:val="28"/>
        </w:rPr>
        <w:t>Цитокінін</w:t>
      </w:r>
      <w:r w:rsidR="00A612DB" w:rsidRPr="000F42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A612DB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– незамінна складова комплексу фітогормонів, що регулюють клітинні процеси,</w:t>
      </w:r>
      <w:r w:rsidR="00174249" w:rsidRPr="0066396C">
        <w:rPr>
          <w:rFonts w:ascii="Times New Roman" w:hAnsi="Times New Roman" w:cs="Times New Roman"/>
          <w:sz w:val="28"/>
          <w:szCs w:val="28"/>
        </w:rPr>
        <w:t xml:space="preserve"> а саме диференціацію та поділ. Відповідають за ф</w:t>
      </w:r>
      <w:r w:rsidRPr="0066396C">
        <w:rPr>
          <w:rFonts w:ascii="Times New Roman" w:hAnsi="Times New Roman" w:cs="Times New Roman"/>
          <w:sz w:val="28"/>
          <w:szCs w:val="28"/>
        </w:rPr>
        <w:t xml:space="preserve">ормування та розвиток меристем, сповільнюють процес старіння листків, галуження та ростові процеси кореневої системи, впливають на процес проростання насіння та </w:t>
      </w:r>
      <w:r w:rsidR="00301BD7" w:rsidRPr="0066396C">
        <w:rPr>
          <w:rFonts w:ascii="Times New Roman" w:hAnsi="Times New Roman" w:cs="Times New Roman"/>
          <w:sz w:val="28"/>
          <w:szCs w:val="28"/>
        </w:rPr>
        <w:t xml:space="preserve">реагування рослини на негативні </w:t>
      </w:r>
      <w:r w:rsidRPr="0066396C">
        <w:rPr>
          <w:rFonts w:ascii="Times New Roman" w:hAnsi="Times New Roman" w:cs="Times New Roman"/>
          <w:sz w:val="28"/>
          <w:szCs w:val="28"/>
        </w:rPr>
        <w:t>впливи навколишнього середовища</w:t>
      </w:r>
      <w:r w:rsidR="00A612DB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[</w:t>
      </w:r>
      <w:r w:rsidR="00FB600B" w:rsidRPr="0066396C">
        <w:rPr>
          <w:rFonts w:ascii="Times New Roman" w:hAnsi="Times New Roman" w:cs="Times New Roman"/>
          <w:sz w:val="28"/>
          <w:szCs w:val="28"/>
        </w:rPr>
        <w:t>68</w:t>
      </w:r>
      <w:r w:rsidR="00B64BAA">
        <w:rPr>
          <w:rFonts w:ascii="Times New Roman" w:hAnsi="Times New Roman" w:cs="Times New Roman"/>
          <w:sz w:val="28"/>
          <w:szCs w:val="28"/>
        </w:rPr>
        <w:t>]</w:t>
      </w:r>
      <w:r w:rsidRPr="0066396C">
        <w:rPr>
          <w:rFonts w:ascii="Times New Roman" w:hAnsi="Times New Roman" w:cs="Times New Roman"/>
          <w:sz w:val="28"/>
          <w:szCs w:val="28"/>
        </w:rPr>
        <w:t>.</w:t>
      </w:r>
    </w:p>
    <w:p w:rsidR="008D1044" w:rsidRPr="0066396C" w:rsidRDefault="008D1044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За останні роки було вивчено, як з</w:t>
      </w:r>
      <w:r w:rsidR="00A25992" w:rsidRPr="0066396C">
        <w:rPr>
          <w:rFonts w:ascii="Times New Roman" w:hAnsi="Times New Roman" w:cs="Times New Roman"/>
          <w:sz w:val="28"/>
          <w:szCs w:val="28"/>
        </w:rPr>
        <w:t xml:space="preserve">овнішнє застосування </w:t>
      </w:r>
      <w:proofErr w:type="spellStart"/>
      <w:r w:rsidR="00A25992" w:rsidRPr="0066396C">
        <w:rPr>
          <w:rFonts w:ascii="Times New Roman" w:hAnsi="Times New Roman" w:cs="Times New Roman"/>
          <w:sz w:val="28"/>
          <w:szCs w:val="28"/>
        </w:rPr>
        <w:t>цитокініну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впливає на рівень урожайності сільськогосподарських культур. Використання даного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фітогормону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на певних стадіях онтогенезу росл</w:t>
      </w:r>
      <w:r w:rsidR="00A53D03">
        <w:rPr>
          <w:rFonts w:ascii="Times New Roman" w:hAnsi="Times New Roman" w:cs="Times New Roman"/>
          <w:sz w:val="28"/>
          <w:szCs w:val="28"/>
        </w:rPr>
        <w:t xml:space="preserve">ин, впливає на </w:t>
      </w:r>
      <w:r w:rsidR="00A53D03" w:rsidRPr="00A53D03"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A53D03">
        <w:rPr>
          <w:rFonts w:ascii="Times New Roman" w:hAnsi="Times New Roman" w:cs="Times New Roman"/>
          <w:sz w:val="28"/>
          <w:szCs w:val="28"/>
        </w:rPr>
        <w:t>формування</w:t>
      </w:r>
      <w:r w:rsidRPr="0066396C">
        <w:rPr>
          <w:rFonts w:ascii="Times New Roman" w:hAnsi="Times New Roman" w:cs="Times New Roman"/>
          <w:sz w:val="28"/>
          <w:szCs w:val="28"/>
        </w:rPr>
        <w:t xml:space="preserve"> зерна, збільшуючи</w:t>
      </w:r>
      <w:r w:rsidR="003E3925" w:rsidRPr="0066396C">
        <w:rPr>
          <w:rFonts w:ascii="Times New Roman" w:hAnsi="Times New Roman" w:cs="Times New Roman"/>
          <w:sz w:val="28"/>
          <w:szCs w:val="28"/>
        </w:rPr>
        <w:t xml:space="preserve"> їх розмір та</w:t>
      </w:r>
      <w:r w:rsidR="00A53D03">
        <w:rPr>
          <w:rFonts w:ascii="Times New Roman" w:hAnsi="Times New Roman" w:cs="Times New Roman"/>
          <w:sz w:val="28"/>
          <w:szCs w:val="28"/>
        </w:rPr>
        <w:t xml:space="preserve"> кількість точок утворе</w:t>
      </w:r>
      <w:r w:rsidRPr="0066396C">
        <w:rPr>
          <w:rFonts w:ascii="Times New Roman" w:hAnsi="Times New Roman" w:cs="Times New Roman"/>
          <w:sz w:val="28"/>
          <w:szCs w:val="28"/>
        </w:rPr>
        <w:t xml:space="preserve">ння </w:t>
      </w:r>
      <w:r w:rsidR="003E3925" w:rsidRPr="0066396C">
        <w:rPr>
          <w:rFonts w:ascii="Times New Roman" w:hAnsi="Times New Roman" w:cs="Times New Roman"/>
          <w:sz w:val="28"/>
          <w:szCs w:val="28"/>
        </w:rPr>
        <w:t>зернин [</w:t>
      </w:r>
      <w:r w:rsidR="00E4550A">
        <w:rPr>
          <w:rFonts w:ascii="Times New Roman" w:hAnsi="Times New Roman" w:cs="Times New Roman"/>
          <w:sz w:val="28"/>
          <w:szCs w:val="28"/>
        </w:rPr>
        <w:t>34</w:t>
      </w:r>
      <w:r w:rsidR="003E3925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EB7954" w:rsidRPr="000A2F85" w:rsidRDefault="00070DA8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Абсцизини</w:t>
      </w:r>
      <w:proofErr w:type="spellEnd"/>
      <w:r w:rsidR="00F272ED" w:rsidRPr="00F272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ендогенні</w:t>
      </w:r>
      <w:proofErr w:type="spellEnd"/>
      <w:r w:rsidR="00F27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2ED">
        <w:rPr>
          <w:rFonts w:ascii="Times New Roman" w:hAnsi="Times New Roman" w:cs="Times New Roman"/>
          <w:sz w:val="28"/>
          <w:szCs w:val="28"/>
          <w:lang w:val="ru-RU"/>
        </w:rPr>
        <w:t>фітогормон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="00F272E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F272ED">
        <w:rPr>
          <w:rFonts w:ascii="Times New Roman" w:hAnsi="Times New Roman" w:cs="Times New Roman"/>
          <w:sz w:val="28"/>
          <w:szCs w:val="28"/>
          <w:lang w:val="ru-RU"/>
        </w:rPr>
        <w:t>виникненні</w:t>
      </w:r>
      <w:proofErr w:type="spellEnd"/>
      <w:r w:rsidR="00F27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2ED">
        <w:rPr>
          <w:rFonts w:ascii="Times New Roman" w:hAnsi="Times New Roman" w:cs="Times New Roman"/>
          <w:sz w:val="28"/>
          <w:szCs w:val="28"/>
          <w:lang w:val="ru-RU"/>
        </w:rPr>
        <w:t>дефіциту</w:t>
      </w:r>
      <w:proofErr w:type="spellEnd"/>
      <w:r w:rsidR="00F272ED">
        <w:rPr>
          <w:rFonts w:ascii="Times New Roman" w:hAnsi="Times New Roman" w:cs="Times New Roman"/>
          <w:sz w:val="28"/>
          <w:szCs w:val="28"/>
          <w:lang w:val="ru-RU"/>
        </w:rPr>
        <w:t xml:space="preserve"> води в </w:t>
      </w:r>
      <w:proofErr w:type="spellStart"/>
      <w:r w:rsidR="00F272ED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="00F27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2ED">
        <w:rPr>
          <w:rFonts w:ascii="Times New Roman" w:hAnsi="Times New Roman" w:cs="Times New Roman"/>
          <w:sz w:val="28"/>
          <w:szCs w:val="28"/>
          <w:lang w:val="ru-RU"/>
        </w:rPr>
        <w:t>рослини</w:t>
      </w:r>
      <w:proofErr w:type="spellEnd"/>
      <w:r w:rsidR="00F27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84A" w:rsidRPr="0066396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4550A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15384A" w:rsidRPr="006639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272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6ACA"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FB600B" w:rsidRPr="0066396C"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spellStart"/>
      <w:r w:rsidR="00FB600B" w:rsidRPr="0066396C">
        <w:rPr>
          <w:rFonts w:ascii="Times New Roman" w:hAnsi="Times New Roman" w:cs="Times New Roman"/>
          <w:sz w:val="28"/>
          <w:szCs w:val="28"/>
        </w:rPr>
        <w:t>абсцизова</w:t>
      </w:r>
      <w:proofErr w:type="spellEnd"/>
      <w:r w:rsidR="00E56ACA" w:rsidRPr="0066396C">
        <w:rPr>
          <w:rFonts w:ascii="Times New Roman" w:hAnsi="Times New Roman" w:cs="Times New Roman"/>
          <w:sz w:val="28"/>
          <w:szCs w:val="28"/>
        </w:rPr>
        <w:t xml:space="preserve"> кислота здатн</w:t>
      </w:r>
      <w:r w:rsidR="00A25992" w:rsidRPr="0066396C">
        <w:rPr>
          <w:rFonts w:ascii="Times New Roman" w:hAnsi="Times New Roman" w:cs="Times New Roman"/>
          <w:sz w:val="28"/>
          <w:szCs w:val="28"/>
        </w:rPr>
        <w:t>а впливати на інтенсивність гео</w:t>
      </w:r>
      <w:r w:rsidR="00E56ACA" w:rsidRPr="0066396C">
        <w:rPr>
          <w:rFonts w:ascii="Times New Roman" w:hAnsi="Times New Roman" w:cs="Times New Roman"/>
          <w:sz w:val="28"/>
          <w:szCs w:val="28"/>
        </w:rPr>
        <w:t>т</w:t>
      </w:r>
      <w:r w:rsidR="00A25992" w:rsidRPr="0066396C">
        <w:rPr>
          <w:rFonts w:ascii="Times New Roman" w:hAnsi="Times New Roman" w:cs="Times New Roman"/>
          <w:sz w:val="28"/>
          <w:szCs w:val="28"/>
        </w:rPr>
        <w:t>р</w:t>
      </w:r>
      <w:r w:rsidR="00FB600B" w:rsidRPr="0066396C">
        <w:rPr>
          <w:rFonts w:ascii="Times New Roman" w:hAnsi="Times New Roman" w:cs="Times New Roman"/>
          <w:sz w:val="28"/>
          <w:szCs w:val="28"/>
        </w:rPr>
        <w:t>опізму</w:t>
      </w:r>
      <w:r w:rsidR="00E56ACA" w:rsidRPr="0066396C">
        <w:rPr>
          <w:rFonts w:ascii="Times New Roman" w:hAnsi="Times New Roman" w:cs="Times New Roman"/>
          <w:sz w:val="28"/>
          <w:szCs w:val="28"/>
        </w:rPr>
        <w:t xml:space="preserve"> кореня. Її фізіологічна дія спричиняє перехід рослинного організму у період сп</w:t>
      </w:r>
      <w:r w:rsidR="0015384A" w:rsidRPr="0066396C">
        <w:rPr>
          <w:rFonts w:ascii="Times New Roman" w:hAnsi="Times New Roman" w:cs="Times New Roman"/>
          <w:sz w:val="28"/>
          <w:szCs w:val="28"/>
        </w:rPr>
        <w:t xml:space="preserve">окою, впливаючи на швидкість </w:t>
      </w:r>
      <w:r w:rsidR="0015384A" w:rsidRPr="0066396C">
        <w:rPr>
          <w:rFonts w:ascii="Times New Roman" w:hAnsi="Times New Roman" w:cs="Times New Roman"/>
          <w:sz w:val="28"/>
          <w:szCs w:val="28"/>
        </w:rPr>
        <w:lastRenderedPageBreak/>
        <w:t xml:space="preserve">достигання плодів та опадання листя, а також підвищує стійкість рослин до заморозків </w:t>
      </w:r>
      <w:r w:rsidR="0015384A" w:rsidRPr="000A2F85">
        <w:rPr>
          <w:rFonts w:ascii="Times New Roman" w:hAnsi="Times New Roman" w:cs="Times New Roman"/>
          <w:sz w:val="28"/>
          <w:szCs w:val="28"/>
        </w:rPr>
        <w:t>[</w:t>
      </w:r>
      <w:r w:rsidR="000A2F85" w:rsidRPr="000A2F85">
        <w:rPr>
          <w:rFonts w:ascii="Times New Roman" w:hAnsi="Times New Roman" w:cs="Times New Roman"/>
          <w:sz w:val="28"/>
          <w:szCs w:val="28"/>
        </w:rPr>
        <w:t>73</w:t>
      </w:r>
      <w:r w:rsidR="0015384A" w:rsidRPr="000A2F85">
        <w:rPr>
          <w:rFonts w:ascii="Times New Roman" w:hAnsi="Times New Roman" w:cs="Times New Roman"/>
          <w:sz w:val="28"/>
          <w:szCs w:val="28"/>
        </w:rPr>
        <w:t>].</w:t>
      </w:r>
    </w:p>
    <w:p w:rsidR="00CD7562" w:rsidRPr="0066396C" w:rsidRDefault="000973A7" w:rsidP="00001DA8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22">
        <w:rPr>
          <w:rFonts w:ascii="Times New Roman" w:hAnsi="Times New Roman" w:cs="Times New Roman"/>
          <w:sz w:val="28"/>
          <w:szCs w:val="28"/>
        </w:rPr>
        <w:t>Етилен</w:t>
      </w:r>
      <w:r w:rsidRPr="0066396C">
        <w:rPr>
          <w:rFonts w:ascii="Times New Roman" w:hAnsi="Times New Roman" w:cs="Times New Roman"/>
          <w:sz w:val="28"/>
          <w:szCs w:val="28"/>
        </w:rPr>
        <w:t xml:space="preserve"> –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фітогормон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>, що здатний</w:t>
      </w:r>
      <w:r w:rsidR="009C2E37" w:rsidRPr="0066396C">
        <w:rPr>
          <w:rFonts w:ascii="Times New Roman" w:hAnsi="Times New Roman" w:cs="Times New Roman"/>
          <w:sz w:val="28"/>
          <w:szCs w:val="28"/>
        </w:rPr>
        <w:t xml:space="preserve"> забез</w:t>
      </w:r>
      <w:r w:rsidRPr="0066396C">
        <w:rPr>
          <w:rFonts w:ascii="Times New Roman" w:hAnsi="Times New Roman" w:cs="Times New Roman"/>
          <w:sz w:val="28"/>
          <w:szCs w:val="28"/>
        </w:rPr>
        <w:t>печувати сигнальну функцію між рослинами, виділяючись в атмосферу</w:t>
      </w:r>
      <w:r w:rsidR="00A21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[</w:t>
      </w:r>
      <w:r w:rsidR="00587A5C">
        <w:rPr>
          <w:rFonts w:ascii="Times New Roman" w:hAnsi="Times New Roman" w:cs="Times New Roman"/>
          <w:sz w:val="28"/>
          <w:szCs w:val="28"/>
        </w:rPr>
        <w:t>42</w:t>
      </w:r>
      <w:r w:rsidRPr="0066396C">
        <w:rPr>
          <w:rFonts w:ascii="Times New Roman" w:hAnsi="Times New Roman" w:cs="Times New Roman"/>
          <w:sz w:val="28"/>
          <w:szCs w:val="28"/>
        </w:rPr>
        <w:t>].</w:t>
      </w:r>
    </w:p>
    <w:p w:rsidR="000F4222" w:rsidRDefault="00DD5AEF" w:rsidP="00520CEE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На початку </w:t>
      </w:r>
      <w:r w:rsidRPr="0066396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 xml:space="preserve">століття у документах сільськогосподарської звітності йшлось про те, що не рекомендується зберігати банани поруч з апельсинами, оскільки цитрусові виділяють щось таке, що спричиняє їх передчасне дозрівання. У 1934 році Р. Гане </w:t>
      </w:r>
      <w:r w:rsidR="009D6347" w:rsidRPr="0066396C">
        <w:rPr>
          <w:rFonts w:ascii="Times New Roman" w:hAnsi="Times New Roman" w:cs="Times New Roman"/>
          <w:sz w:val="28"/>
          <w:szCs w:val="28"/>
        </w:rPr>
        <w:t>відніс це «щось» до етилену, який вироблявся вищими рослинами. Подальш</w:t>
      </w:r>
      <w:r w:rsidR="006E3607">
        <w:rPr>
          <w:rFonts w:ascii="Times New Roman" w:hAnsi="Times New Roman" w:cs="Times New Roman"/>
          <w:sz w:val="28"/>
          <w:szCs w:val="28"/>
        </w:rPr>
        <w:t>і</w:t>
      </w:r>
      <w:r w:rsidR="009D6347" w:rsidRPr="0066396C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6E3607">
        <w:rPr>
          <w:rFonts w:ascii="Times New Roman" w:hAnsi="Times New Roman" w:cs="Times New Roman"/>
          <w:sz w:val="28"/>
          <w:szCs w:val="28"/>
        </w:rPr>
        <w:t>і</w:t>
      </w:r>
      <w:r w:rsidR="009D6347"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6E3607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9D6347" w:rsidRPr="0066396C">
        <w:rPr>
          <w:rFonts w:ascii="Times New Roman" w:hAnsi="Times New Roman" w:cs="Times New Roman"/>
          <w:sz w:val="28"/>
          <w:szCs w:val="28"/>
        </w:rPr>
        <w:t>показал</w:t>
      </w:r>
      <w:r w:rsidR="006E3607">
        <w:rPr>
          <w:rFonts w:ascii="Times New Roman" w:hAnsi="Times New Roman" w:cs="Times New Roman"/>
          <w:sz w:val="28"/>
          <w:szCs w:val="28"/>
        </w:rPr>
        <w:t>и</w:t>
      </w:r>
      <w:r w:rsidR="009D6347" w:rsidRPr="0066396C">
        <w:rPr>
          <w:rFonts w:ascii="Times New Roman" w:hAnsi="Times New Roman" w:cs="Times New Roman"/>
          <w:sz w:val="28"/>
          <w:szCs w:val="28"/>
        </w:rPr>
        <w:t>, що етилен відповідає всім властивостям природніх гормонів</w:t>
      </w:r>
      <w:r w:rsidR="005C3EDB" w:rsidRPr="0066396C">
        <w:rPr>
          <w:rFonts w:ascii="Times New Roman" w:hAnsi="Times New Roman" w:cs="Times New Roman"/>
          <w:sz w:val="28"/>
          <w:szCs w:val="28"/>
        </w:rPr>
        <w:t>.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="009D6347" w:rsidRPr="0066396C">
        <w:rPr>
          <w:rFonts w:ascii="Times New Roman" w:hAnsi="Times New Roman" w:cs="Times New Roman"/>
          <w:sz w:val="28"/>
          <w:szCs w:val="28"/>
        </w:rPr>
        <w:t xml:space="preserve">Таким чином, було виявлено газоподібний </w:t>
      </w:r>
      <w:proofErr w:type="spellStart"/>
      <w:r w:rsidR="009D6347" w:rsidRPr="0066396C">
        <w:rPr>
          <w:rFonts w:ascii="Times New Roman" w:hAnsi="Times New Roman" w:cs="Times New Roman"/>
          <w:sz w:val="28"/>
          <w:szCs w:val="28"/>
        </w:rPr>
        <w:t>фітогормон</w:t>
      </w:r>
      <w:proofErr w:type="spellEnd"/>
      <w:r w:rsidR="009D6347" w:rsidRPr="0066396C">
        <w:rPr>
          <w:rFonts w:ascii="Times New Roman" w:hAnsi="Times New Roman" w:cs="Times New Roman"/>
          <w:sz w:val="28"/>
          <w:szCs w:val="28"/>
        </w:rPr>
        <w:t xml:space="preserve"> – етилен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="005C3EDB" w:rsidRPr="00F272ED">
        <w:rPr>
          <w:rFonts w:ascii="Times New Roman" w:hAnsi="Times New Roman" w:cs="Times New Roman"/>
          <w:sz w:val="28"/>
          <w:szCs w:val="28"/>
        </w:rPr>
        <w:t>[</w:t>
      </w:r>
      <w:r w:rsidR="00FB600B" w:rsidRPr="00F272ED">
        <w:rPr>
          <w:rFonts w:ascii="Times New Roman" w:hAnsi="Times New Roman" w:cs="Times New Roman"/>
          <w:sz w:val="28"/>
          <w:szCs w:val="28"/>
        </w:rPr>
        <w:t>69</w:t>
      </w:r>
      <w:r w:rsidR="005C3EDB" w:rsidRPr="00F272ED">
        <w:rPr>
          <w:rFonts w:ascii="Times New Roman" w:hAnsi="Times New Roman" w:cs="Times New Roman"/>
          <w:sz w:val="28"/>
          <w:szCs w:val="28"/>
        </w:rPr>
        <w:t>]</w:t>
      </w:r>
      <w:r w:rsidR="009D6347" w:rsidRPr="00F272ED">
        <w:rPr>
          <w:rFonts w:ascii="Times New Roman" w:hAnsi="Times New Roman" w:cs="Times New Roman"/>
          <w:sz w:val="28"/>
          <w:szCs w:val="28"/>
        </w:rPr>
        <w:t xml:space="preserve">. </w:t>
      </w:r>
      <w:r w:rsidR="005C3EDB" w:rsidRPr="0066396C">
        <w:rPr>
          <w:rFonts w:ascii="Times New Roman" w:hAnsi="Times New Roman" w:cs="Times New Roman"/>
          <w:sz w:val="28"/>
          <w:szCs w:val="28"/>
        </w:rPr>
        <w:t>Навіть у надзви</w:t>
      </w:r>
      <w:r w:rsidR="005C503A">
        <w:rPr>
          <w:rFonts w:ascii="Times New Roman" w:hAnsi="Times New Roman" w:cs="Times New Roman"/>
          <w:sz w:val="28"/>
          <w:szCs w:val="28"/>
        </w:rPr>
        <w:t>чайно малій концентрації (0,001–</w:t>
      </w:r>
      <w:r w:rsidR="005C3EDB" w:rsidRPr="0066396C">
        <w:rPr>
          <w:rFonts w:ascii="Times New Roman" w:hAnsi="Times New Roman" w:cs="Times New Roman"/>
          <w:sz w:val="28"/>
          <w:szCs w:val="28"/>
        </w:rPr>
        <w:t xml:space="preserve">0,1 </w:t>
      </w:r>
      <w:proofErr w:type="spellStart"/>
      <w:r w:rsidR="005C3EDB" w:rsidRPr="0066396C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5C3EDB" w:rsidRPr="0066396C">
        <w:rPr>
          <w:rFonts w:ascii="Times New Roman" w:hAnsi="Times New Roman" w:cs="Times New Roman"/>
          <w:sz w:val="28"/>
          <w:szCs w:val="28"/>
        </w:rPr>
        <w:t xml:space="preserve">/л) він чинить дію на </w:t>
      </w:r>
      <w:proofErr w:type="spellStart"/>
      <w:r w:rsidR="005C3EDB" w:rsidRPr="0066396C">
        <w:rPr>
          <w:rFonts w:ascii="Times New Roman" w:hAnsi="Times New Roman" w:cs="Times New Roman"/>
          <w:sz w:val="28"/>
          <w:szCs w:val="28"/>
        </w:rPr>
        <w:t>епінастії</w:t>
      </w:r>
      <w:proofErr w:type="spellEnd"/>
      <w:r w:rsidR="005C3EDB" w:rsidRPr="0066396C">
        <w:rPr>
          <w:rFonts w:ascii="Times New Roman" w:hAnsi="Times New Roman" w:cs="Times New Roman"/>
          <w:sz w:val="28"/>
          <w:szCs w:val="28"/>
        </w:rPr>
        <w:t>, проростання, старіння, формування та дозрівання плодів, квітів та листків.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="005C0EB6" w:rsidRPr="0066396C">
        <w:rPr>
          <w:rFonts w:ascii="Times New Roman" w:hAnsi="Times New Roman" w:cs="Times New Roman"/>
          <w:sz w:val="28"/>
          <w:szCs w:val="28"/>
        </w:rPr>
        <w:t>Іноді може стимулювати утворення коренів на стеблах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="005C0EB6" w:rsidRPr="0066396C">
        <w:rPr>
          <w:rFonts w:ascii="Times New Roman" w:hAnsi="Times New Roman" w:cs="Times New Roman"/>
          <w:sz w:val="28"/>
          <w:szCs w:val="28"/>
        </w:rPr>
        <w:t>[</w:t>
      </w:r>
      <w:r w:rsidR="00A218BF">
        <w:rPr>
          <w:rFonts w:ascii="Times New Roman" w:hAnsi="Times New Roman" w:cs="Times New Roman"/>
          <w:sz w:val="28"/>
          <w:szCs w:val="28"/>
        </w:rPr>
        <w:t>85</w:t>
      </w:r>
      <w:r w:rsidR="005C0EB6" w:rsidRPr="0066396C">
        <w:rPr>
          <w:rFonts w:ascii="Times New Roman" w:hAnsi="Times New Roman" w:cs="Times New Roman"/>
          <w:sz w:val="28"/>
          <w:szCs w:val="28"/>
        </w:rPr>
        <w:t>]</w:t>
      </w:r>
      <w:r w:rsidR="00FB600B" w:rsidRPr="0066396C">
        <w:rPr>
          <w:rFonts w:ascii="Times New Roman" w:hAnsi="Times New Roman" w:cs="Times New Roman"/>
          <w:sz w:val="28"/>
          <w:szCs w:val="28"/>
        </w:rPr>
        <w:t>.</w:t>
      </w:r>
    </w:p>
    <w:p w:rsidR="00520CEE" w:rsidRPr="00520CEE" w:rsidRDefault="00520CEE" w:rsidP="00520CEE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6C" w:rsidRDefault="00593B67" w:rsidP="00D77658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8189951"/>
      <w:r w:rsidRPr="0066396C">
        <w:rPr>
          <w:rFonts w:ascii="Times New Roman" w:hAnsi="Times New Roman" w:cs="Times New Roman"/>
          <w:b/>
          <w:sz w:val="28"/>
          <w:szCs w:val="28"/>
        </w:rPr>
        <w:t>1.2.</w:t>
      </w:r>
      <w:r w:rsidRPr="0066396C">
        <w:rPr>
          <w:rFonts w:ascii="Times New Roman" w:hAnsi="Times New Roman" w:cs="Times New Roman"/>
          <w:b/>
          <w:sz w:val="28"/>
          <w:szCs w:val="28"/>
        </w:rPr>
        <w:tab/>
        <w:t>Синтетичні регулятори росту</w:t>
      </w:r>
      <w:bookmarkEnd w:id="4"/>
    </w:p>
    <w:p w:rsidR="00520CEE" w:rsidRPr="00520CEE" w:rsidRDefault="00520CEE" w:rsidP="00520C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9E" w:rsidRPr="0066396C" w:rsidRDefault="00593B67" w:rsidP="00001DA8">
      <w:pPr>
        <w:pStyle w:val="a3"/>
        <w:spacing w:after="0"/>
        <w:jc w:val="both"/>
        <w:rPr>
          <w:szCs w:val="28"/>
          <w:lang w:val="uk-UA"/>
        </w:rPr>
      </w:pPr>
      <w:r w:rsidRPr="000F4222">
        <w:rPr>
          <w:szCs w:val="28"/>
          <w:lang w:val="uk-UA"/>
        </w:rPr>
        <w:t>Синтетичні регулятори росту</w:t>
      </w:r>
      <w:r w:rsidR="006E3607" w:rsidRPr="000F4222">
        <w:rPr>
          <w:szCs w:val="28"/>
          <w:lang w:val="uk-UA"/>
        </w:rPr>
        <w:t xml:space="preserve"> </w:t>
      </w:r>
      <w:r w:rsidR="003B539E" w:rsidRPr="0066396C">
        <w:rPr>
          <w:szCs w:val="28"/>
          <w:lang w:val="uk-UA"/>
        </w:rPr>
        <w:t>– готовий продукт роботи біохіміків, який вносять ззовні. Сьогодні існ</w:t>
      </w:r>
      <w:r w:rsidR="00EF3461">
        <w:rPr>
          <w:szCs w:val="28"/>
          <w:lang w:val="uk-UA"/>
        </w:rPr>
        <w:t xml:space="preserve">ує велика кількість подібних </w:t>
      </w:r>
      <w:proofErr w:type="spellStart"/>
      <w:r w:rsidR="00EF3461">
        <w:rPr>
          <w:szCs w:val="28"/>
          <w:lang w:val="uk-UA"/>
        </w:rPr>
        <w:t>спо</w:t>
      </w:r>
      <w:r w:rsidR="003B539E" w:rsidRPr="0066396C">
        <w:rPr>
          <w:szCs w:val="28"/>
          <w:lang w:val="uk-UA"/>
        </w:rPr>
        <w:t>лук</w:t>
      </w:r>
      <w:proofErr w:type="spellEnd"/>
      <w:r w:rsidR="003B539E" w:rsidRPr="0066396C">
        <w:rPr>
          <w:szCs w:val="28"/>
          <w:lang w:val="uk-UA"/>
        </w:rPr>
        <w:t>, що діють як природні фітогормони [</w:t>
      </w:r>
      <w:r w:rsidR="00A218BF">
        <w:rPr>
          <w:szCs w:val="28"/>
          <w:lang w:val="uk-UA"/>
        </w:rPr>
        <w:t>43</w:t>
      </w:r>
      <w:r w:rsidR="003B539E" w:rsidRPr="0066396C">
        <w:rPr>
          <w:szCs w:val="28"/>
          <w:lang w:val="uk-UA"/>
        </w:rPr>
        <w:t>].</w:t>
      </w:r>
    </w:p>
    <w:p w:rsidR="002D400C" w:rsidRPr="0066396C" w:rsidRDefault="003C0516" w:rsidP="00001DA8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Синтетичні </w:t>
      </w:r>
      <w:r w:rsidR="002D400C" w:rsidRPr="0066396C">
        <w:rPr>
          <w:szCs w:val="28"/>
          <w:lang w:val="uk-UA"/>
        </w:rPr>
        <w:t>регулятори виробляють у промислових умовах мікробіологічним або хімічним способом. Штучні аналоги природніх фітогормонів здатні впливати на метаболізм рослин, змінюючи їх вла</w:t>
      </w:r>
      <w:r w:rsidR="00B04DDF" w:rsidRPr="0066396C">
        <w:rPr>
          <w:szCs w:val="28"/>
          <w:lang w:val="uk-UA"/>
        </w:rPr>
        <w:t>стивості до бажаних показників, а також поліпшувати якість та стійкість рослин до</w:t>
      </w:r>
      <w:r w:rsidR="00CD7562" w:rsidRPr="0066396C">
        <w:rPr>
          <w:szCs w:val="28"/>
          <w:lang w:val="uk-UA"/>
        </w:rPr>
        <w:t xml:space="preserve"> дії</w:t>
      </w:r>
      <w:r w:rsidR="00B04DDF" w:rsidRPr="0066396C">
        <w:rPr>
          <w:szCs w:val="28"/>
          <w:lang w:val="uk-UA"/>
        </w:rPr>
        <w:t xml:space="preserve"> стресових факторів</w:t>
      </w:r>
      <w:r w:rsidR="00397FD9">
        <w:rPr>
          <w:szCs w:val="28"/>
          <w:lang w:val="uk-UA"/>
        </w:rPr>
        <w:t xml:space="preserve"> </w:t>
      </w:r>
      <w:r w:rsidR="00B04DDF" w:rsidRPr="0066396C">
        <w:rPr>
          <w:szCs w:val="28"/>
          <w:lang w:val="uk-UA"/>
        </w:rPr>
        <w:t>[</w:t>
      </w:r>
      <w:r w:rsidR="006D38F3" w:rsidRPr="0066396C">
        <w:rPr>
          <w:szCs w:val="28"/>
          <w:lang w:val="uk-UA"/>
        </w:rPr>
        <w:t>13</w:t>
      </w:r>
      <w:r w:rsidR="00B04DDF" w:rsidRPr="0066396C">
        <w:rPr>
          <w:szCs w:val="28"/>
          <w:lang w:val="uk-UA"/>
        </w:rPr>
        <w:t>].</w:t>
      </w:r>
    </w:p>
    <w:p w:rsidR="00CD7562" w:rsidRPr="0066396C" w:rsidRDefault="003B539E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Подібні препарати</w:t>
      </w:r>
      <w:r w:rsidR="00631E41" w:rsidRPr="0066396C">
        <w:rPr>
          <w:rFonts w:ascii="Times New Roman" w:hAnsi="Times New Roman" w:cs="Times New Roman"/>
          <w:sz w:val="28"/>
          <w:szCs w:val="28"/>
        </w:rPr>
        <w:t xml:space="preserve"> почали активно розробляти після того, як фізіолог рослин Ф.</w:t>
      </w:r>
      <w:r w:rsidR="00397FD9">
        <w:rPr>
          <w:rFonts w:ascii="Times New Roman" w:hAnsi="Times New Roman" w:cs="Times New Roman"/>
          <w:sz w:val="28"/>
          <w:szCs w:val="28"/>
        </w:rPr>
        <w:t xml:space="preserve"> </w:t>
      </w:r>
      <w:r w:rsidR="00631E41" w:rsidRPr="0066396C">
        <w:rPr>
          <w:rFonts w:ascii="Times New Roman" w:hAnsi="Times New Roman" w:cs="Times New Roman"/>
          <w:sz w:val="28"/>
          <w:szCs w:val="28"/>
        </w:rPr>
        <w:t xml:space="preserve">Кегель, у першій половині ХХ ст. успішно здійснив синтез ауксину. Після цього було здійснено синтез інших біологічно активних </w:t>
      </w:r>
      <w:proofErr w:type="spellStart"/>
      <w:r w:rsidR="00631E41" w:rsidRPr="0066396C">
        <w:rPr>
          <w:rFonts w:ascii="Times New Roman" w:hAnsi="Times New Roman" w:cs="Times New Roman"/>
          <w:sz w:val="28"/>
          <w:szCs w:val="28"/>
        </w:rPr>
        <w:t>спо</w:t>
      </w:r>
      <w:r w:rsidR="00CD7562" w:rsidRPr="0066396C">
        <w:rPr>
          <w:rFonts w:ascii="Times New Roman" w:hAnsi="Times New Roman" w:cs="Times New Roman"/>
          <w:sz w:val="28"/>
          <w:szCs w:val="28"/>
        </w:rPr>
        <w:t>лук</w:t>
      </w:r>
      <w:proofErr w:type="spellEnd"/>
      <w:r w:rsidR="000B2420">
        <w:rPr>
          <w:rFonts w:ascii="Times New Roman" w:hAnsi="Times New Roman" w:cs="Times New Roman"/>
          <w:sz w:val="28"/>
          <w:szCs w:val="28"/>
        </w:rPr>
        <w:t xml:space="preserve">. На сьогодні можливе створення багатьох </w:t>
      </w:r>
      <w:r w:rsidR="00631E41" w:rsidRPr="0066396C">
        <w:rPr>
          <w:rFonts w:ascii="Times New Roman" w:hAnsi="Times New Roman" w:cs="Times New Roman"/>
          <w:sz w:val="28"/>
          <w:szCs w:val="28"/>
        </w:rPr>
        <w:t>речовин, які здатні регулювати різноманітні процеси в ході онтогенезу рослин, адже з</w:t>
      </w:r>
      <w:r w:rsidR="00CD7562" w:rsidRPr="0066396C">
        <w:rPr>
          <w:rFonts w:ascii="Times New Roman" w:hAnsi="Times New Roman" w:cs="Times New Roman"/>
          <w:sz w:val="28"/>
          <w:szCs w:val="28"/>
        </w:rPr>
        <w:t xml:space="preserve">а структурою, вони близькі </w:t>
      </w:r>
      <w:r w:rsidR="00CD7562" w:rsidRPr="0066396C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631E41" w:rsidRPr="0066396C">
        <w:rPr>
          <w:rFonts w:ascii="Times New Roman" w:hAnsi="Times New Roman" w:cs="Times New Roman"/>
          <w:sz w:val="28"/>
          <w:szCs w:val="28"/>
        </w:rPr>
        <w:t xml:space="preserve">фітогормонів. </w:t>
      </w:r>
      <w:r w:rsidR="0074685C" w:rsidRPr="0066396C">
        <w:rPr>
          <w:rFonts w:ascii="Times New Roman" w:hAnsi="Times New Roman" w:cs="Times New Roman"/>
          <w:sz w:val="28"/>
          <w:szCs w:val="28"/>
        </w:rPr>
        <w:t>Виявилось, що серед всіх регул</w:t>
      </w:r>
      <w:r w:rsidR="000B2420">
        <w:rPr>
          <w:rFonts w:ascii="Times New Roman" w:hAnsi="Times New Roman" w:cs="Times New Roman"/>
          <w:sz w:val="28"/>
          <w:szCs w:val="28"/>
        </w:rPr>
        <w:t xml:space="preserve">яторів росту найефективнішими є </w:t>
      </w:r>
      <w:r w:rsidR="0074685C" w:rsidRPr="0066396C">
        <w:rPr>
          <w:rFonts w:ascii="Times New Roman" w:hAnsi="Times New Roman" w:cs="Times New Roman"/>
          <w:sz w:val="28"/>
          <w:szCs w:val="28"/>
        </w:rPr>
        <w:t>аналоги ауксин</w:t>
      </w:r>
      <w:proofErr w:type="spellStart"/>
      <w:r w:rsidR="0074685C" w:rsidRPr="0066396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6490A" w:rsidRPr="0066396C">
        <w:rPr>
          <w:rFonts w:ascii="Times New Roman" w:hAnsi="Times New Roman" w:cs="Times New Roman"/>
          <w:sz w:val="28"/>
          <w:szCs w:val="28"/>
        </w:rPr>
        <w:t xml:space="preserve">в </w:t>
      </w:r>
      <w:r w:rsidR="0074685C" w:rsidRPr="0066396C">
        <w:rPr>
          <w:rFonts w:ascii="Times New Roman" w:hAnsi="Times New Roman" w:cs="Times New Roman"/>
          <w:sz w:val="28"/>
          <w:szCs w:val="28"/>
        </w:rPr>
        <w:t xml:space="preserve">типу </w:t>
      </w:r>
      <w:proofErr w:type="spellStart"/>
      <w:r w:rsidR="0074685C" w:rsidRPr="00663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85C" w:rsidRPr="0066396C">
        <w:rPr>
          <w:rFonts w:ascii="Times New Roman" w:hAnsi="Times New Roman" w:cs="Times New Roman"/>
          <w:sz w:val="28"/>
          <w:szCs w:val="28"/>
        </w:rPr>
        <w:t>ндолілмасляної</w:t>
      </w:r>
      <w:proofErr w:type="spellEnd"/>
      <w:r w:rsidR="0074685C" w:rsidRPr="00663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85C" w:rsidRPr="00663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85C" w:rsidRPr="0066396C">
        <w:rPr>
          <w:rFonts w:ascii="Times New Roman" w:hAnsi="Times New Roman" w:cs="Times New Roman"/>
          <w:sz w:val="28"/>
          <w:szCs w:val="28"/>
        </w:rPr>
        <w:t>ндолілпіровиноградної</w:t>
      </w:r>
      <w:proofErr w:type="spellEnd"/>
      <w:r w:rsidR="0074685C" w:rsidRPr="00663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85C" w:rsidRPr="0066396C">
        <w:rPr>
          <w:rFonts w:ascii="Times New Roman" w:hAnsi="Times New Roman" w:cs="Times New Roman"/>
          <w:sz w:val="28"/>
          <w:szCs w:val="28"/>
        </w:rPr>
        <w:t>нафтилоцтової</w:t>
      </w:r>
      <w:proofErr w:type="spellEnd"/>
      <w:r w:rsidR="0074685C" w:rsidRPr="0066396C">
        <w:rPr>
          <w:rFonts w:ascii="Times New Roman" w:hAnsi="Times New Roman" w:cs="Times New Roman"/>
          <w:sz w:val="28"/>
          <w:szCs w:val="28"/>
        </w:rPr>
        <w:t xml:space="preserve"> та 2</w:t>
      </w:r>
      <w:r w:rsidR="00502AE5" w:rsidRPr="0066396C">
        <w:rPr>
          <w:rFonts w:ascii="Times New Roman" w:hAnsi="Times New Roman" w:cs="Times New Roman"/>
          <w:sz w:val="28"/>
          <w:szCs w:val="28"/>
        </w:rPr>
        <w:t xml:space="preserve">,4-дихлорфеноксиоцтової </w:t>
      </w:r>
      <w:r w:rsidR="0074685C" w:rsidRPr="0066396C">
        <w:rPr>
          <w:rFonts w:ascii="Times New Roman" w:hAnsi="Times New Roman" w:cs="Times New Roman"/>
          <w:sz w:val="28"/>
          <w:szCs w:val="28"/>
        </w:rPr>
        <w:t>кислот</w:t>
      </w:r>
      <w:r w:rsidR="00FA3F28" w:rsidRPr="0066396C">
        <w:rPr>
          <w:rFonts w:ascii="Times New Roman" w:hAnsi="Times New Roman" w:cs="Times New Roman"/>
          <w:sz w:val="28"/>
          <w:szCs w:val="28"/>
        </w:rPr>
        <w:t xml:space="preserve">и й </w:t>
      </w:r>
      <w:proofErr w:type="spellStart"/>
      <w:r w:rsidR="00FA3F28" w:rsidRPr="00663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3F28" w:rsidRPr="0066396C">
        <w:rPr>
          <w:rFonts w:ascii="Times New Roman" w:hAnsi="Times New Roman" w:cs="Times New Roman"/>
          <w:sz w:val="28"/>
          <w:szCs w:val="28"/>
        </w:rPr>
        <w:t>нш</w:t>
      </w:r>
      <w:r w:rsidR="00FA3F28" w:rsidRPr="0066396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A3F28" w:rsidRPr="0066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F28" w:rsidRPr="0066396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A3F28" w:rsidRPr="006639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4685C" w:rsidRPr="0066396C">
        <w:rPr>
          <w:rFonts w:ascii="Times New Roman" w:hAnsi="Times New Roman" w:cs="Times New Roman"/>
          <w:sz w:val="28"/>
          <w:szCs w:val="28"/>
        </w:rPr>
        <w:t>луки.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="00FA3F28" w:rsidRPr="0066396C">
        <w:rPr>
          <w:rFonts w:ascii="Times New Roman" w:hAnsi="Times New Roman" w:cs="Times New Roman"/>
          <w:sz w:val="28"/>
          <w:szCs w:val="28"/>
        </w:rPr>
        <w:t>В</w:t>
      </w:r>
      <w:r w:rsidR="00CB7D3A" w:rsidRPr="0066396C">
        <w:rPr>
          <w:rFonts w:ascii="Times New Roman" w:hAnsi="Times New Roman" w:cs="Times New Roman"/>
          <w:sz w:val="28"/>
          <w:szCs w:val="28"/>
        </w:rPr>
        <w:t>же в</w:t>
      </w:r>
      <w:r w:rsidR="00FA3F28" w:rsidRPr="0066396C">
        <w:rPr>
          <w:rFonts w:ascii="Times New Roman" w:hAnsi="Times New Roman" w:cs="Times New Roman"/>
          <w:sz w:val="28"/>
          <w:szCs w:val="28"/>
        </w:rPr>
        <w:t xml:space="preserve"> середині ХХ ст. вперше синтезували </w:t>
      </w:r>
      <w:proofErr w:type="spellStart"/>
      <w:r w:rsidR="00FA3F28" w:rsidRPr="0066396C">
        <w:rPr>
          <w:rFonts w:ascii="Times New Roman" w:hAnsi="Times New Roman" w:cs="Times New Roman"/>
          <w:sz w:val="28"/>
          <w:szCs w:val="28"/>
        </w:rPr>
        <w:t>цитокінін</w:t>
      </w:r>
      <w:proofErr w:type="spellEnd"/>
      <w:r w:rsidR="00146B26" w:rsidRPr="0066396C">
        <w:rPr>
          <w:rFonts w:ascii="Times New Roman" w:hAnsi="Times New Roman" w:cs="Times New Roman"/>
          <w:sz w:val="28"/>
          <w:szCs w:val="28"/>
        </w:rPr>
        <w:t xml:space="preserve"> [</w:t>
      </w:r>
      <w:r w:rsidR="006D38F3" w:rsidRPr="0066396C">
        <w:rPr>
          <w:rFonts w:ascii="Times New Roman" w:hAnsi="Times New Roman" w:cs="Times New Roman"/>
          <w:sz w:val="28"/>
          <w:szCs w:val="28"/>
        </w:rPr>
        <w:t>2</w:t>
      </w:r>
      <w:r w:rsidR="00146B26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A25992" w:rsidRPr="0066396C" w:rsidRDefault="00CB7D3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Варто зазначити, що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б</w:t>
      </w:r>
      <w:r w:rsidR="00B069E6" w:rsidRPr="0066396C">
        <w:rPr>
          <w:rFonts w:ascii="Times New Roman" w:hAnsi="Times New Roman" w:cs="Times New Roman"/>
          <w:sz w:val="28"/>
          <w:szCs w:val="28"/>
        </w:rPr>
        <w:t>удь-який регулятор в окремому випадку залежно від своєї специфічності, концентрації, умов застосува</w:t>
      </w:r>
      <w:r w:rsidR="00CD7562" w:rsidRPr="0066396C">
        <w:rPr>
          <w:rFonts w:ascii="Times New Roman" w:hAnsi="Times New Roman" w:cs="Times New Roman"/>
          <w:sz w:val="28"/>
          <w:szCs w:val="28"/>
        </w:rPr>
        <w:t>ння та особливостей виду рослин</w:t>
      </w:r>
      <w:r w:rsidR="00B069E6" w:rsidRPr="0066396C">
        <w:rPr>
          <w:rFonts w:ascii="Times New Roman" w:hAnsi="Times New Roman" w:cs="Times New Roman"/>
          <w:sz w:val="28"/>
          <w:szCs w:val="28"/>
        </w:rPr>
        <w:t xml:space="preserve"> може виступати і як стимулятор, і як інгібітор росту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="00B069E6" w:rsidRPr="0066396C">
        <w:rPr>
          <w:rFonts w:ascii="Times New Roman" w:hAnsi="Times New Roman" w:cs="Times New Roman"/>
          <w:sz w:val="28"/>
          <w:szCs w:val="28"/>
        </w:rPr>
        <w:t>[</w:t>
      </w:r>
      <w:r w:rsidR="00397FD9">
        <w:rPr>
          <w:rFonts w:ascii="Times New Roman" w:hAnsi="Times New Roman" w:cs="Times New Roman"/>
          <w:sz w:val="28"/>
          <w:szCs w:val="28"/>
        </w:rPr>
        <w:t>20,</w:t>
      </w:r>
      <w:r w:rsidR="00EF3461">
        <w:rPr>
          <w:rFonts w:ascii="Times New Roman" w:hAnsi="Times New Roman" w:cs="Times New Roman"/>
          <w:sz w:val="28"/>
          <w:szCs w:val="28"/>
        </w:rPr>
        <w:t xml:space="preserve"> </w:t>
      </w:r>
      <w:r w:rsidR="00397FD9">
        <w:rPr>
          <w:rFonts w:ascii="Times New Roman" w:hAnsi="Times New Roman" w:cs="Times New Roman"/>
          <w:sz w:val="28"/>
          <w:szCs w:val="28"/>
        </w:rPr>
        <w:t>51</w:t>
      </w:r>
      <w:r w:rsidR="00EF3461">
        <w:rPr>
          <w:rFonts w:ascii="Times New Roman" w:hAnsi="Times New Roman" w:cs="Times New Roman"/>
          <w:sz w:val="28"/>
          <w:szCs w:val="28"/>
        </w:rPr>
        <w:t>].</w:t>
      </w:r>
    </w:p>
    <w:p w:rsidR="00FE6984" w:rsidRPr="0066396C" w:rsidRDefault="008039F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Синтетичні регулятори росту широко застосовуються через їх економічну рентабельність, адже вигод</w:t>
      </w:r>
      <w:r w:rsidR="006E3607">
        <w:rPr>
          <w:rFonts w:ascii="Times New Roman" w:hAnsi="Times New Roman" w:cs="Times New Roman"/>
          <w:sz w:val="28"/>
          <w:szCs w:val="28"/>
        </w:rPr>
        <w:t xml:space="preserve">а від застосування </w:t>
      </w:r>
      <w:r w:rsidRPr="0066396C">
        <w:rPr>
          <w:rFonts w:ascii="Times New Roman" w:hAnsi="Times New Roman" w:cs="Times New Roman"/>
          <w:sz w:val="28"/>
          <w:szCs w:val="28"/>
        </w:rPr>
        <w:t>наба</w:t>
      </w:r>
      <w:r w:rsidR="00FD4D46" w:rsidRPr="0066396C">
        <w:rPr>
          <w:rFonts w:ascii="Times New Roman" w:hAnsi="Times New Roman" w:cs="Times New Roman"/>
          <w:sz w:val="28"/>
          <w:szCs w:val="28"/>
        </w:rPr>
        <w:t>гато перевищу</w:t>
      </w:r>
      <w:r w:rsidR="006E3607">
        <w:rPr>
          <w:rFonts w:ascii="Times New Roman" w:hAnsi="Times New Roman" w:cs="Times New Roman"/>
          <w:sz w:val="28"/>
          <w:szCs w:val="28"/>
        </w:rPr>
        <w:t>є</w:t>
      </w:r>
      <w:r w:rsidR="00FD4D46" w:rsidRPr="0066396C">
        <w:rPr>
          <w:rFonts w:ascii="Times New Roman" w:hAnsi="Times New Roman" w:cs="Times New Roman"/>
          <w:sz w:val="28"/>
          <w:szCs w:val="28"/>
        </w:rPr>
        <w:t xml:space="preserve"> їхню вартість. </w:t>
      </w:r>
      <w:r w:rsidR="00FE6984" w:rsidRPr="0066396C">
        <w:rPr>
          <w:rFonts w:ascii="Times New Roman" w:hAnsi="Times New Roman" w:cs="Times New Roman"/>
          <w:sz w:val="28"/>
          <w:szCs w:val="28"/>
        </w:rPr>
        <w:t>Серед найбільш важливих властивостей, які можливо підвищити застосовуючи регулятори росту, можна назват</w:t>
      </w:r>
      <w:r w:rsidR="00301BD7" w:rsidRPr="0066396C">
        <w:rPr>
          <w:rFonts w:ascii="Times New Roman" w:hAnsi="Times New Roman" w:cs="Times New Roman"/>
          <w:sz w:val="28"/>
          <w:szCs w:val="28"/>
        </w:rPr>
        <w:t>и резистентність до бактеріальних захворювань</w:t>
      </w:r>
      <w:r w:rsidR="001A5A08" w:rsidRPr="0066396C">
        <w:rPr>
          <w:rFonts w:ascii="Times New Roman" w:hAnsi="Times New Roman" w:cs="Times New Roman"/>
          <w:sz w:val="28"/>
          <w:szCs w:val="28"/>
        </w:rPr>
        <w:t>,</w:t>
      </w:r>
      <w:r w:rsidR="00FE6984" w:rsidRPr="0066396C">
        <w:rPr>
          <w:rFonts w:ascii="Times New Roman" w:hAnsi="Times New Roman" w:cs="Times New Roman"/>
          <w:sz w:val="28"/>
          <w:szCs w:val="28"/>
        </w:rPr>
        <w:t xml:space="preserve"> згубної дії температур та дефіциту вологи</w:t>
      </w:r>
      <w:r w:rsidR="00587A5C">
        <w:rPr>
          <w:rFonts w:ascii="Times New Roman" w:hAnsi="Times New Roman" w:cs="Times New Roman"/>
          <w:sz w:val="28"/>
          <w:szCs w:val="28"/>
        </w:rPr>
        <w:t xml:space="preserve"> </w:t>
      </w:r>
      <w:r w:rsidR="00397FD9">
        <w:rPr>
          <w:rFonts w:ascii="Times New Roman" w:hAnsi="Times New Roman" w:cs="Times New Roman"/>
          <w:sz w:val="28"/>
          <w:szCs w:val="28"/>
          <w:lang w:val="ru-RU"/>
        </w:rPr>
        <w:t>[63</w:t>
      </w:r>
      <w:r w:rsidR="005A77C3" w:rsidRPr="006639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E6984" w:rsidRPr="0066396C">
        <w:rPr>
          <w:rFonts w:ascii="Times New Roman" w:hAnsi="Times New Roman" w:cs="Times New Roman"/>
          <w:sz w:val="28"/>
          <w:szCs w:val="28"/>
        </w:rPr>
        <w:t>. За даними результатів досліджень, можна зробити висновок про те, що регулятори росту підвищують врожайність зернових</w:t>
      </w:r>
      <w:r w:rsidR="005C503A">
        <w:rPr>
          <w:rFonts w:ascii="Times New Roman" w:hAnsi="Times New Roman" w:cs="Times New Roman"/>
          <w:sz w:val="28"/>
          <w:szCs w:val="28"/>
        </w:rPr>
        <w:t xml:space="preserve"> культур  не менше ніж на 10–</w:t>
      </w:r>
      <w:r w:rsidR="001A5A08" w:rsidRPr="0066396C">
        <w:rPr>
          <w:rFonts w:ascii="Times New Roman" w:hAnsi="Times New Roman" w:cs="Times New Roman"/>
          <w:sz w:val="28"/>
          <w:szCs w:val="28"/>
        </w:rPr>
        <w:t xml:space="preserve">30 </w:t>
      </w:r>
      <w:r w:rsidR="00FE6984" w:rsidRPr="0066396C">
        <w:rPr>
          <w:rFonts w:ascii="Times New Roman" w:hAnsi="Times New Roman" w:cs="Times New Roman"/>
          <w:sz w:val="28"/>
          <w:szCs w:val="28"/>
        </w:rPr>
        <w:t>%</w:t>
      </w:r>
      <w:r w:rsidR="00BE45A7" w:rsidRPr="0066396C">
        <w:rPr>
          <w:rFonts w:ascii="Times New Roman" w:hAnsi="Times New Roman" w:cs="Times New Roman"/>
          <w:sz w:val="28"/>
          <w:szCs w:val="28"/>
        </w:rPr>
        <w:t>. Схожі відсотки приросту врожаю забезпечує застосування відповідної кількості мінеральних добрив</w:t>
      </w:r>
      <w:r w:rsidR="006E3607">
        <w:rPr>
          <w:rFonts w:ascii="Times New Roman" w:hAnsi="Times New Roman" w:cs="Times New Roman"/>
          <w:sz w:val="28"/>
          <w:szCs w:val="28"/>
        </w:rPr>
        <w:t xml:space="preserve"> </w:t>
      </w:r>
      <w:r w:rsidR="00301BD7" w:rsidRPr="0066396C">
        <w:rPr>
          <w:rFonts w:ascii="Times New Roman" w:hAnsi="Times New Roman" w:cs="Times New Roman"/>
          <w:sz w:val="28"/>
          <w:szCs w:val="28"/>
        </w:rPr>
        <w:t>[</w:t>
      </w:r>
      <w:r w:rsidR="00397FD9">
        <w:rPr>
          <w:rFonts w:ascii="Times New Roman" w:hAnsi="Times New Roman" w:cs="Times New Roman"/>
          <w:sz w:val="28"/>
          <w:szCs w:val="28"/>
        </w:rPr>
        <w:t>51</w:t>
      </w:r>
      <w:r w:rsidR="00BE45A7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3B539E" w:rsidRPr="0066396C" w:rsidRDefault="00BE45A7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Основна ді</w:t>
      </w:r>
      <w:r w:rsidR="00881621" w:rsidRPr="0066396C">
        <w:rPr>
          <w:szCs w:val="28"/>
          <w:lang w:val="uk-UA"/>
        </w:rPr>
        <w:t>я біостимуляторів</w:t>
      </w:r>
      <w:r w:rsidR="005C503A">
        <w:rPr>
          <w:szCs w:val="28"/>
          <w:lang w:val="uk-UA"/>
        </w:rPr>
        <w:t xml:space="preserve"> –</w:t>
      </w:r>
      <w:r w:rsidR="006E3607">
        <w:rPr>
          <w:szCs w:val="28"/>
          <w:lang w:val="uk-UA"/>
        </w:rPr>
        <w:t xml:space="preserve"> це </w:t>
      </w:r>
      <w:r w:rsidR="00881621" w:rsidRPr="0066396C">
        <w:rPr>
          <w:szCs w:val="28"/>
          <w:lang w:val="uk-UA"/>
        </w:rPr>
        <w:t xml:space="preserve"> не підвищення продуктивності</w:t>
      </w:r>
      <w:r w:rsidRPr="0066396C">
        <w:rPr>
          <w:szCs w:val="28"/>
          <w:lang w:val="uk-UA"/>
        </w:rPr>
        <w:t xml:space="preserve"> посівів, а стимулювання </w:t>
      </w:r>
      <w:r w:rsidR="00031ACC" w:rsidRPr="0066396C">
        <w:rPr>
          <w:szCs w:val="28"/>
          <w:lang w:val="uk-UA"/>
        </w:rPr>
        <w:t>біологічних проце</w:t>
      </w:r>
      <w:r w:rsidR="00CB7D3A" w:rsidRPr="0066396C">
        <w:rPr>
          <w:szCs w:val="28"/>
          <w:lang w:val="uk-UA"/>
        </w:rPr>
        <w:t>сів та проникності</w:t>
      </w:r>
      <w:r w:rsidR="00031ACC" w:rsidRPr="0066396C">
        <w:rPr>
          <w:szCs w:val="28"/>
          <w:lang w:val="uk-UA"/>
        </w:rPr>
        <w:t xml:space="preserve"> мембран</w:t>
      </w:r>
      <w:r w:rsidR="00CB7D3A" w:rsidRPr="0066396C">
        <w:rPr>
          <w:szCs w:val="28"/>
          <w:lang w:val="uk-UA"/>
        </w:rPr>
        <w:t xml:space="preserve"> між клітинами</w:t>
      </w:r>
      <w:r w:rsidR="00031ACC" w:rsidRPr="0066396C">
        <w:rPr>
          <w:szCs w:val="28"/>
          <w:lang w:val="uk-UA"/>
        </w:rPr>
        <w:t xml:space="preserve"> у рослинному організмі, </w:t>
      </w:r>
      <w:r w:rsidR="006E3607">
        <w:rPr>
          <w:szCs w:val="28"/>
          <w:lang w:val="uk-UA"/>
        </w:rPr>
        <w:t>що</w:t>
      </w:r>
      <w:r w:rsidR="00031ACC" w:rsidRPr="0066396C">
        <w:rPr>
          <w:szCs w:val="28"/>
          <w:lang w:val="uk-UA"/>
        </w:rPr>
        <w:t xml:space="preserve"> допомага</w:t>
      </w:r>
      <w:r w:rsidR="006E3607">
        <w:rPr>
          <w:szCs w:val="28"/>
          <w:lang w:val="uk-UA"/>
        </w:rPr>
        <w:t>є</w:t>
      </w:r>
      <w:r w:rsidR="00031ACC" w:rsidRPr="0066396C">
        <w:rPr>
          <w:szCs w:val="28"/>
          <w:lang w:val="uk-UA"/>
        </w:rPr>
        <w:t xml:space="preserve"> кращому розвитку</w:t>
      </w:r>
      <w:r w:rsidR="00CB7D3A" w:rsidRPr="0066396C">
        <w:rPr>
          <w:szCs w:val="28"/>
          <w:lang w:val="uk-UA"/>
        </w:rPr>
        <w:t xml:space="preserve"> та</w:t>
      </w:r>
      <w:r w:rsidR="00031ACC" w:rsidRPr="0066396C">
        <w:rPr>
          <w:szCs w:val="28"/>
          <w:lang w:val="uk-UA"/>
        </w:rPr>
        <w:t xml:space="preserve"> розкриттю потенціалу врожайності</w:t>
      </w:r>
      <w:r w:rsidR="006E3607">
        <w:rPr>
          <w:szCs w:val="28"/>
          <w:lang w:val="uk-UA"/>
        </w:rPr>
        <w:t xml:space="preserve"> </w:t>
      </w:r>
      <w:r w:rsidR="00031ACC" w:rsidRPr="00F272ED">
        <w:rPr>
          <w:szCs w:val="28"/>
          <w:lang w:val="uk-UA"/>
        </w:rPr>
        <w:t>[</w:t>
      </w:r>
      <w:r w:rsidR="00F272ED">
        <w:rPr>
          <w:szCs w:val="28"/>
          <w:lang w:val="uk-UA"/>
        </w:rPr>
        <w:t>65,</w:t>
      </w:r>
      <w:r w:rsidR="000F4222">
        <w:rPr>
          <w:szCs w:val="28"/>
          <w:lang w:val="uk-UA"/>
        </w:rPr>
        <w:t xml:space="preserve"> </w:t>
      </w:r>
      <w:r w:rsidR="00F272ED">
        <w:rPr>
          <w:szCs w:val="28"/>
          <w:lang w:val="uk-UA"/>
        </w:rPr>
        <w:t>75</w:t>
      </w:r>
      <w:r w:rsidR="000F4222">
        <w:rPr>
          <w:szCs w:val="28"/>
          <w:lang w:val="uk-UA"/>
        </w:rPr>
        <w:t>].</w:t>
      </w:r>
    </w:p>
    <w:p w:rsidR="00D56C34" w:rsidRPr="0066396C" w:rsidRDefault="00D56C34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У аграрній промисловості широко застосовуються</w:t>
      </w:r>
      <w:r w:rsidR="00146B26" w:rsidRPr="0066396C">
        <w:rPr>
          <w:szCs w:val="28"/>
          <w:lang w:val="uk-UA"/>
        </w:rPr>
        <w:t xml:space="preserve"> наступні регулятори росту, які</w:t>
      </w:r>
      <w:r w:rsidRPr="0066396C">
        <w:rPr>
          <w:szCs w:val="28"/>
          <w:lang w:val="uk-UA"/>
        </w:rPr>
        <w:t xml:space="preserve"> неодноразово довели свою ефективність:</w:t>
      </w:r>
    </w:p>
    <w:p w:rsidR="00D56C34" w:rsidRPr="0066396C" w:rsidRDefault="00F967B4" w:rsidP="00001DA8">
      <w:pPr>
        <w:pStyle w:val="a3"/>
        <w:spacing w:after="0"/>
        <w:jc w:val="both"/>
        <w:rPr>
          <w:b/>
          <w:szCs w:val="28"/>
          <w:lang w:val="uk-UA"/>
        </w:rPr>
      </w:pPr>
      <w:proofErr w:type="spellStart"/>
      <w:r w:rsidRPr="0066396C">
        <w:rPr>
          <w:b/>
          <w:szCs w:val="28"/>
          <w:lang w:val="uk-UA"/>
        </w:rPr>
        <w:t>Біолан</w:t>
      </w:r>
      <w:proofErr w:type="spellEnd"/>
      <w:r w:rsidRPr="0066396C">
        <w:rPr>
          <w:b/>
          <w:szCs w:val="28"/>
          <w:lang w:val="uk-UA"/>
        </w:rPr>
        <w:t>.</w:t>
      </w:r>
    </w:p>
    <w:p w:rsidR="001D0DFA" w:rsidRPr="0066396C" w:rsidRDefault="00F967B4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 xml:space="preserve">Опис </w:t>
      </w:r>
      <w:r w:rsidR="0076701E" w:rsidRPr="0066396C">
        <w:rPr>
          <w:i/>
          <w:szCs w:val="28"/>
          <w:lang w:val="uk-UA"/>
        </w:rPr>
        <w:t>препарату.</w:t>
      </w:r>
      <w:r w:rsidR="000B2420">
        <w:rPr>
          <w:i/>
          <w:szCs w:val="28"/>
          <w:lang w:val="uk-UA"/>
        </w:rPr>
        <w:t xml:space="preserve"> </w:t>
      </w:r>
      <w:r w:rsidR="000B2420">
        <w:rPr>
          <w:szCs w:val="28"/>
          <w:lang w:val="uk-UA"/>
        </w:rPr>
        <w:t xml:space="preserve">Належить </w:t>
      </w:r>
      <w:r w:rsidR="0076701E" w:rsidRPr="0066396C">
        <w:rPr>
          <w:szCs w:val="28"/>
          <w:lang w:val="uk-UA"/>
        </w:rPr>
        <w:t>до регуляторів нового покоління.</w:t>
      </w:r>
      <w:r w:rsidR="006E3607">
        <w:rPr>
          <w:szCs w:val="28"/>
          <w:lang w:val="uk-UA"/>
        </w:rPr>
        <w:t xml:space="preserve"> </w:t>
      </w:r>
      <w:r w:rsidR="001D0DFA" w:rsidRPr="0066396C">
        <w:rPr>
          <w:szCs w:val="28"/>
          <w:lang w:val="uk-UA"/>
        </w:rPr>
        <w:t xml:space="preserve">Відрізняється високою </w:t>
      </w:r>
      <w:r w:rsidR="00B537DA" w:rsidRPr="0066396C">
        <w:rPr>
          <w:szCs w:val="28"/>
          <w:lang w:val="uk-UA"/>
        </w:rPr>
        <w:t>концентрацією аналогів природніх фітогормонів, мікроелементів та кислот, які регулюють утворення фітонцидів</w:t>
      </w:r>
      <w:r w:rsidR="006E3607">
        <w:rPr>
          <w:szCs w:val="28"/>
          <w:lang w:val="uk-UA"/>
        </w:rPr>
        <w:t xml:space="preserve"> </w:t>
      </w:r>
      <w:r w:rsidR="00B537DA" w:rsidRPr="0066396C">
        <w:rPr>
          <w:szCs w:val="28"/>
          <w:lang w:val="uk-UA"/>
        </w:rPr>
        <w:t>[</w:t>
      </w:r>
      <w:r w:rsidR="00397FD9">
        <w:rPr>
          <w:szCs w:val="28"/>
          <w:lang w:val="uk-UA"/>
        </w:rPr>
        <w:t>44</w:t>
      </w:r>
      <w:r w:rsidR="00B537DA" w:rsidRPr="0066396C">
        <w:rPr>
          <w:szCs w:val="28"/>
          <w:lang w:val="uk-UA"/>
        </w:rPr>
        <w:t>].</w:t>
      </w:r>
    </w:p>
    <w:p w:rsidR="00F967B4" w:rsidRPr="0066396C" w:rsidRDefault="00EF3461" w:rsidP="00001DA8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М.М. Гаврилюк зазначає, </w:t>
      </w:r>
      <w:r w:rsidR="001D0DFA" w:rsidRPr="0066396C">
        <w:rPr>
          <w:szCs w:val="28"/>
          <w:lang w:val="uk-UA"/>
        </w:rPr>
        <w:t>що передпосівна обробка подібним стимулятором значно покращує якість зерна та ефективно впливає на підвищення врожайності</w:t>
      </w:r>
      <w:r w:rsidR="006E3607">
        <w:rPr>
          <w:szCs w:val="28"/>
          <w:lang w:val="uk-UA"/>
        </w:rPr>
        <w:t xml:space="preserve"> </w:t>
      </w:r>
      <w:r w:rsidR="001D0DFA" w:rsidRPr="0066396C">
        <w:rPr>
          <w:szCs w:val="28"/>
          <w:lang w:val="uk-UA"/>
        </w:rPr>
        <w:t>[</w:t>
      </w:r>
      <w:r w:rsidR="00C96BE1" w:rsidRPr="0066396C">
        <w:rPr>
          <w:szCs w:val="28"/>
          <w:lang w:val="uk-UA"/>
        </w:rPr>
        <w:t>12</w:t>
      </w:r>
      <w:r w:rsidR="001D0DFA" w:rsidRPr="0066396C">
        <w:rPr>
          <w:szCs w:val="28"/>
          <w:lang w:val="uk-UA"/>
        </w:rPr>
        <w:t>].</w:t>
      </w:r>
    </w:p>
    <w:p w:rsidR="00B537DA" w:rsidRPr="0066396C" w:rsidRDefault="00B537DA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lastRenderedPageBreak/>
        <w:t>Використання.</w:t>
      </w:r>
      <w:r w:rsidRPr="0066396C">
        <w:rPr>
          <w:szCs w:val="28"/>
          <w:lang w:val="uk-UA"/>
        </w:rPr>
        <w:t xml:space="preserve"> Обробка насіння зернових, плодових, овочевих,</w:t>
      </w:r>
      <w:r w:rsidR="007F009C" w:rsidRPr="0066396C">
        <w:rPr>
          <w:szCs w:val="28"/>
          <w:lang w:val="uk-UA"/>
        </w:rPr>
        <w:t xml:space="preserve"> баштанних, зернобобових, а також деяких грибів та декоративних рослин</w:t>
      </w:r>
      <w:r w:rsidR="006E3607">
        <w:rPr>
          <w:szCs w:val="28"/>
          <w:lang w:val="uk-UA"/>
        </w:rPr>
        <w:t xml:space="preserve"> </w:t>
      </w:r>
      <w:r w:rsidR="007F009C" w:rsidRPr="0066396C">
        <w:rPr>
          <w:szCs w:val="28"/>
        </w:rPr>
        <w:t>[</w:t>
      </w:r>
      <w:r w:rsidR="008B1EF5">
        <w:rPr>
          <w:szCs w:val="28"/>
          <w:lang w:val="uk-UA"/>
        </w:rPr>
        <w:t>49</w:t>
      </w:r>
      <w:r w:rsidR="007F009C" w:rsidRPr="0066396C">
        <w:rPr>
          <w:szCs w:val="28"/>
        </w:rPr>
        <w:t>]</w:t>
      </w:r>
      <w:r w:rsidR="007F009C" w:rsidRPr="0066396C">
        <w:rPr>
          <w:szCs w:val="28"/>
          <w:lang w:val="uk-UA"/>
        </w:rPr>
        <w:t xml:space="preserve">. </w:t>
      </w:r>
    </w:p>
    <w:p w:rsidR="007F009C" w:rsidRPr="0066396C" w:rsidRDefault="007F009C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Механізм дії.</w:t>
      </w:r>
      <w:r w:rsidR="006E3607">
        <w:rPr>
          <w:i/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 xml:space="preserve">Стимуляція клітинних процесів, збільшення площі асиміляційної поверхні, кількості </w:t>
      </w:r>
      <w:proofErr w:type="spellStart"/>
      <w:r w:rsidRPr="0066396C">
        <w:rPr>
          <w:szCs w:val="28"/>
          <w:lang w:val="uk-UA"/>
        </w:rPr>
        <w:t>фотосинтезуючого</w:t>
      </w:r>
      <w:proofErr w:type="spellEnd"/>
      <w:r w:rsidRPr="0066396C">
        <w:rPr>
          <w:szCs w:val="28"/>
          <w:lang w:val="uk-UA"/>
        </w:rPr>
        <w:t xml:space="preserve"> пігменту, знижує токсичну дію агрохімікатів, підвищує врожай та його якість [</w:t>
      </w:r>
      <w:r w:rsidR="00C96BE1" w:rsidRPr="0066396C">
        <w:rPr>
          <w:szCs w:val="28"/>
          <w:lang w:val="uk-UA"/>
        </w:rPr>
        <w:t>15</w:t>
      </w:r>
      <w:r w:rsidRPr="0066396C">
        <w:rPr>
          <w:szCs w:val="28"/>
          <w:lang w:val="uk-UA"/>
        </w:rPr>
        <w:t>].</w:t>
      </w:r>
    </w:p>
    <w:p w:rsidR="00433A83" w:rsidRPr="0066396C" w:rsidRDefault="00433A83" w:rsidP="00001DA8">
      <w:pPr>
        <w:pStyle w:val="a3"/>
        <w:spacing w:after="0"/>
        <w:jc w:val="both"/>
        <w:rPr>
          <w:b/>
          <w:szCs w:val="28"/>
          <w:lang w:val="uk-UA"/>
        </w:rPr>
      </w:pPr>
      <w:proofErr w:type="spellStart"/>
      <w:r w:rsidRPr="0066396C">
        <w:rPr>
          <w:b/>
          <w:szCs w:val="28"/>
          <w:lang w:val="uk-UA"/>
        </w:rPr>
        <w:t>Біосил</w:t>
      </w:r>
      <w:proofErr w:type="spellEnd"/>
      <w:r w:rsidRPr="0066396C">
        <w:rPr>
          <w:b/>
          <w:szCs w:val="28"/>
          <w:lang w:val="uk-UA"/>
        </w:rPr>
        <w:t>.</w:t>
      </w:r>
    </w:p>
    <w:p w:rsidR="00CB310E" w:rsidRPr="0066396C" w:rsidRDefault="00433A83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Опис препарату.</w:t>
      </w:r>
      <w:r w:rsidR="006E3607">
        <w:rPr>
          <w:i/>
          <w:szCs w:val="28"/>
          <w:lang w:val="uk-UA"/>
        </w:rPr>
        <w:t xml:space="preserve"> </w:t>
      </w:r>
      <w:r w:rsidR="004D0307" w:rsidRPr="0066396C">
        <w:rPr>
          <w:szCs w:val="28"/>
          <w:lang w:val="uk-UA"/>
        </w:rPr>
        <w:t>Біопрепарат, ефективний, концентрований</w:t>
      </w:r>
      <w:r w:rsidR="00CB310E" w:rsidRPr="0066396C">
        <w:rPr>
          <w:szCs w:val="28"/>
          <w:lang w:val="uk-UA"/>
        </w:rPr>
        <w:t xml:space="preserve"> аналог </w:t>
      </w:r>
      <w:proofErr w:type="spellStart"/>
      <w:r w:rsidR="004D0307" w:rsidRPr="0066396C">
        <w:rPr>
          <w:szCs w:val="28"/>
          <w:lang w:val="uk-UA"/>
        </w:rPr>
        <w:t>агростимуліну</w:t>
      </w:r>
      <w:proofErr w:type="spellEnd"/>
      <w:r w:rsidR="004D0307" w:rsidRPr="0066396C">
        <w:rPr>
          <w:szCs w:val="28"/>
          <w:lang w:val="uk-UA"/>
        </w:rPr>
        <w:t>. У своєму складі містить комплекс природніх та штучних регуляторів. Це прозорий, водно-спиртовий розчин, що не має забарвлення</w:t>
      </w:r>
      <w:r w:rsidR="006E3607">
        <w:rPr>
          <w:szCs w:val="28"/>
          <w:lang w:val="uk-UA"/>
        </w:rPr>
        <w:t xml:space="preserve"> </w:t>
      </w:r>
      <w:r w:rsidR="004D0307" w:rsidRPr="0066396C">
        <w:rPr>
          <w:szCs w:val="28"/>
          <w:lang w:val="uk-UA"/>
        </w:rPr>
        <w:t>[</w:t>
      </w:r>
      <w:r w:rsidR="008B1EF5">
        <w:rPr>
          <w:szCs w:val="28"/>
          <w:lang w:val="uk-UA"/>
        </w:rPr>
        <w:t>41</w:t>
      </w:r>
      <w:r w:rsidR="004D0307" w:rsidRPr="0066396C">
        <w:rPr>
          <w:szCs w:val="28"/>
        </w:rPr>
        <w:t>]</w:t>
      </w:r>
      <w:r w:rsidR="004D0307" w:rsidRPr="0066396C">
        <w:rPr>
          <w:szCs w:val="28"/>
          <w:lang w:val="uk-UA"/>
        </w:rPr>
        <w:t>.</w:t>
      </w:r>
    </w:p>
    <w:p w:rsidR="004D0307" w:rsidRPr="0066396C" w:rsidRDefault="004D0307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 xml:space="preserve">Використання. </w:t>
      </w:r>
      <w:r w:rsidRPr="0066396C">
        <w:rPr>
          <w:szCs w:val="28"/>
          <w:lang w:val="uk-UA"/>
        </w:rPr>
        <w:t>Має широкий спектр дії але особливо ефективний</w:t>
      </w:r>
      <w:r w:rsidR="000A4648" w:rsidRPr="0066396C">
        <w:rPr>
          <w:szCs w:val="28"/>
          <w:lang w:val="uk-UA"/>
        </w:rPr>
        <w:t xml:space="preserve"> для обробки зернових культур (</w:t>
      </w:r>
      <w:r w:rsidR="00EF3461">
        <w:rPr>
          <w:szCs w:val="28"/>
          <w:lang w:val="uk-UA"/>
        </w:rPr>
        <w:t xml:space="preserve">ярий ячмінь, озима пшениця), </w:t>
      </w:r>
      <w:r w:rsidRPr="0066396C">
        <w:rPr>
          <w:szCs w:val="28"/>
          <w:lang w:val="uk-UA"/>
        </w:rPr>
        <w:t>зернобобових, кормових трав (конюшина, люцерна), а також широко застосовується у лісовому господарстві</w:t>
      </w:r>
      <w:r w:rsidR="006E3607">
        <w:rPr>
          <w:szCs w:val="28"/>
          <w:lang w:val="uk-UA"/>
        </w:rPr>
        <w:t xml:space="preserve"> </w:t>
      </w:r>
      <w:r w:rsidR="000A2F85" w:rsidRPr="000A2F85">
        <w:rPr>
          <w:szCs w:val="28"/>
        </w:rPr>
        <w:t>[69</w:t>
      </w:r>
      <w:r w:rsidR="00772B22" w:rsidRPr="000A2F85">
        <w:rPr>
          <w:szCs w:val="28"/>
        </w:rPr>
        <w:t>]</w:t>
      </w:r>
      <w:r w:rsidRPr="000A2F85">
        <w:rPr>
          <w:szCs w:val="28"/>
          <w:lang w:val="uk-UA"/>
        </w:rPr>
        <w:t>.</w:t>
      </w:r>
    </w:p>
    <w:p w:rsidR="004D0307" w:rsidRPr="0066396C" w:rsidRDefault="004D0307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Механізм дії.</w:t>
      </w:r>
      <w:r w:rsidR="006E3607">
        <w:rPr>
          <w:i/>
          <w:szCs w:val="28"/>
          <w:lang w:val="uk-UA"/>
        </w:rPr>
        <w:t xml:space="preserve"> </w:t>
      </w:r>
      <w:r w:rsidR="00C96BE1" w:rsidRPr="0066396C">
        <w:rPr>
          <w:szCs w:val="28"/>
          <w:lang w:val="uk-UA"/>
        </w:rPr>
        <w:t>Регулює</w:t>
      </w:r>
      <w:r w:rsidR="00807453" w:rsidRPr="0066396C">
        <w:rPr>
          <w:szCs w:val="28"/>
          <w:lang w:val="uk-UA"/>
        </w:rPr>
        <w:t xml:space="preserve"> процеси поділу клітин, стимулює збільшення площі поверхні листка, підвищує стійкість та врожайність [</w:t>
      </w:r>
      <w:r w:rsidR="008B1EF5">
        <w:rPr>
          <w:szCs w:val="28"/>
          <w:lang w:val="uk-UA"/>
        </w:rPr>
        <w:t>55, 56, 78</w:t>
      </w:r>
      <w:r w:rsidR="00807453" w:rsidRPr="0066396C">
        <w:rPr>
          <w:szCs w:val="28"/>
          <w:lang w:val="uk-UA"/>
        </w:rPr>
        <w:t>].</w:t>
      </w:r>
    </w:p>
    <w:p w:rsidR="00807453" w:rsidRPr="0066396C" w:rsidRDefault="00807453" w:rsidP="00001DA8">
      <w:pPr>
        <w:pStyle w:val="a3"/>
        <w:spacing w:after="0"/>
        <w:jc w:val="both"/>
        <w:rPr>
          <w:b/>
          <w:szCs w:val="28"/>
          <w:lang w:val="uk-UA"/>
        </w:rPr>
      </w:pPr>
      <w:proofErr w:type="spellStart"/>
      <w:r w:rsidRPr="0066396C">
        <w:rPr>
          <w:b/>
          <w:szCs w:val="28"/>
          <w:lang w:val="uk-UA"/>
        </w:rPr>
        <w:t>Агростимулін</w:t>
      </w:r>
      <w:proofErr w:type="spellEnd"/>
      <w:r w:rsidRPr="0066396C">
        <w:rPr>
          <w:b/>
          <w:szCs w:val="28"/>
          <w:lang w:val="uk-UA"/>
        </w:rPr>
        <w:t>.</w:t>
      </w:r>
    </w:p>
    <w:p w:rsidR="005F614F" w:rsidRPr="008142B0" w:rsidRDefault="00807453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Опис препарату.</w:t>
      </w:r>
      <w:r w:rsidR="006E3607">
        <w:rPr>
          <w:i/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Комплекс природних та штучних фітогормонів. Прозорий та безбарвний водно-спиртовий розчин</w:t>
      </w:r>
      <w:r w:rsidR="006E3607">
        <w:rPr>
          <w:szCs w:val="28"/>
          <w:lang w:val="uk-UA"/>
        </w:rPr>
        <w:t xml:space="preserve"> </w:t>
      </w:r>
      <w:r w:rsidR="00297EDF" w:rsidRPr="0066396C">
        <w:rPr>
          <w:szCs w:val="28"/>
          <w:lang w:val="uk-UA"/>
        </w:rPr>
        <w:t>[</w:t>
      </w:r>
      <w:r w:rsidR="001A0361">
        <w:rPr>
          <w:szCs w:val="28"/>
          <w:lang w:val="uk-UA"/>
        </w:rPr>
        <w:t>72</w:t>
      </w:r>
      <w:r w:rsidR="00297EDF" w:rsidRPr="0066396C">
        <w:rPr>
          <w:szCs w:val="28"/>
          <w:lang w:val="uk-UA"/>
        </w:rPr>
        <w:t>]</w:t>
      </w:r>
      <w:r w:rsidR="008142B0">
        <w:rPr>
          <w:szCs w:val="28"/>
          <w:lang w:val="uk-UA"/>
        </w:rPr>
        <w:t>.</w:t>
      </w:r>
    </w:p>
    <w:p w:rsidR="005F614F" w:rsidRPr="0066396C" w:rsidRDefault="005F614F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Використання.</w:t>
      </w:r>
      <w:r w:rsidR="006E3607">
        <w:rPr>
          <w:i/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Підвищує рівень врожайності та якість, стійкість до негативних впливів навколишнього середовища, а також до вилягання. Застосовується для бобових, зернобобових та т</w:t>
      </w:r>
      <w:r w:rsidR="000B2420">
        <w:rPr>
          <w:szCs w:val="28"/>
          <w:lang w:val="uk-UA"/>
        </w:rPr>
        <w:t>ехнічних культур</w:t>
      </w:r>
      <w:r w:rsidRPr="0066396C">
        <w:rPr>
          <w:szCs w:val="28"/>
          <w:lang w:val="uk-UA"/>
        </w:rPr>
        <w:t>. Безпечний для навколишнього середовища</w:t>
      </w:r>
      <w:r w:rsidR="006E3607">
        <w:rPr>
          <w:szCs w:val="28"/>
          <w:lang w:val="uk-UA"/>
        </w:rPr>
        <w:t xml:space="preserve"> </w:t>
      </w:r>
      <w:r w:rsidR="00297EDF" w:rsidRPr="0066396C">
        <w:rPr>
          <w:szCs w:val="28"/>
        </w:rPr>
        <w:t>[</w:t>
      </w:r>
      <w:r w:rsidR="001A0361">
        <w:rPr>
          <w:szCs w:val="28"/>
        </w:rPr>
        <w:t>81</w:t>
      </w:r>
      <w:r w:rsidR="00297EDF" w:rsidRPr="0066396C">
        <w:rPr>
          <w:szCs w:val="28"/>
        </w:rPr>
        <w:t>]</w:t>
      </w:r>
      <w:r w:rsidRPr="0066396C">
        <w:rPr>
          <w:szCs w:val="28"/>
          <w:lang w:val="uk-UA"/>
        </w:rPr>
        <w:t>.</w:t>
      </w:r>
    </w:p>
    <w:p w:rsidR="000A4648" w:rsidRPr="0066396C" w:rsidRDefault="005F614F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Механізм дії.</w:t>
      </w:r>
      <w:r w:rsidRPr="0066396C">
        <w:rPr>
          <w:szCs w:val="28"/>
          <w:lang w:val="uk-UA"/>
        </w:rPr>
        <w:t xml:space="preserve"> Підвищує </w:t>
      </w:r>
      <w:r w:rsidR="00297EDF" w:rsidRPr="0066396C">
        <w:rPr>
          <w:szCs w:val="28"/>
          <w:lang w:val="uk-UA"/>
        </w:rPr>
        <w:t>схожість насіння та</w:t>
      </w:r>
      <w:r w:rsidRPr="0066396C">
        <w:rPr>
          <w:szCs w:val="28"/>
          <w:lang w:val="uk-UA"/>
        </w:rPr>
        <w:t xml:space="preserve"> енергію проростання</w:t>
      </w:r>
      <w:r w:rsidR="00297EDF" w:rsidRPr="0066396C">
        <w:rPr>
          <w:szCs w:val="28"/>
          <w:lang w:val="uk-UA"/>
        </w:rPr>
        <w:t>. Зумовлює розвиток потужної кореневої си</w:t>
      </w:r>
      <w:r w:rsidR="001A5A08" w:rsidRPr="0066396C">
        <w:rPr>
          <w:szCs w:val="28"/>
          <w:lang w:val="uk-UA"/>
        </w:rPr>
        <w:t xml:space="preserve">стеми і </w:t>
      </w:r>
      <w:r w:rsidR="00297EDF" w:rsidRPr="0066396C">
        <w:rPr>
          <w:szCs w:val="28"/>
          <w:lang w:val="uk-UA"/>
        </w:rPr>
        <w:t xml:space="preserve">листкової поверхні рослин. </w:t>
      </w:r>
    </w:p>
    <w:p w:rsidR="005F614F" w:rsidRPr="0066396C" w:rsidRDefault="005B0DE9" w:rsidP="00001DA8">
      <w:pPr>
        <w:pStyle w:val="a3"/>
        <w:spacing w:after="0"/>
        <w:jc w:val="both"/>
        <w:rPr>
          <w:szCs w:val="28"/>
          <w:lang w:val="uk-UA"/>
        </w:rPr>
      </w:pPr>
      <w:r w:rsidRPr="005B0DE9">
        <w:rPr>
          <w:szCs w:val="28"/>
          <w:lang w:val="uk-UA"/>
        </w:rPr>
        <w:t>У</w:t>
      </w:r>
      <w:r>
        <w:rPr>
          <w:color w:val="C00000"/>
          <w:szCs w:val="28"/>
          <w:lang w:val="uk-UA"/>
        </w:rPr>
        <w:t xml:space="preserve"> </w:t>
      </w:r>
      <w:r w:rsidRPr="005B0DE9">
        <w:rPr>
          <w:szCs w:val="28"/>
          <w:lang w:val="uk-UA"/>
        </w:rPr>
        <w:t>випадку задовільних агротехні</w:t>
      </w:r>
      <w:r w:rsidR="008045F5">
        <w:rPr>
          <w:szCs w:val="28"/>
          <w:lang w:val="uk-UA"/>
        </w:rPr>
        <w:t xml:space="preserve">чних умов даний засіб підвищує </w:t>
      </w:r>
      <w:r w:rsidR="000B2420">
        <w:rPr>
          <w:szCs w:val="28"/>
          <w:lang w:val="uk-UA"/>
        </w:rPr>
        <w:t>у</w:t>
      </w:r>
      <w:r w:rsidR="000B2420" w:rsidRPr="005B0DE9">
        <w:rPr>
          <w:szCs w:val="28"/>
          <w:lang w:val="uk-UA"/>
        </w:rPr>
        <w:t>рожайність</w:t>
      </w:r>
      <w:r w:rsidRPr="005B0DE9">
        <w:rPr>
          <w:szCs w:val="28"/>
          <w:lang w:val="uk-UA"/>
        </w:rPr>
        <w:t xml:space="preserve"> </w:t>
      </w:r>
      <w:r w:rsidR="00171BB0" w:rsidRPr="005B0DE9">
        <w:rPr>
          <w:szCs w:val="28"/>
          <w:lang w:val="uk-UA"/>
        </w:rPr>
        <w:t xml:space="preserve"> </w:t>
      </w:r>
      <w:r w:rsidR="000B2420">
        <w:rPr>
          <w:szCs w:val="28"/>
          <w:lang w:val="uk-UA"/>
        </w:rPr>
        <w:t>зернових</w:t>
      </w:r>
      <w:r w:rsidR="005C503A">
        <w:rPr>
          <w:szCs w:val="28"/>
          <w:lang w:val="uk-UA"/>
        </w:rPr>
        <w:t xml:space="preserve"> на 16</w:t>
      </w:r>
      <w:r w:rsidRPr="005B0DE9">
        <w:rPr>
          <w:szCs w:val="28"/>
          <w:lang w:val="uk-UA"/>
        </w:rPr>
        <w:t xml:space="preserve">–20 %, бобових – 9 %, а насіння люцерни і конюшини до 23 % </w:t>
      </w:r>
      <w:r w:rsidR="00E26EAE" w:rsidRPr="0066396C">
        <w:rPr>
          <w:szCs w:val="28"/>
          <w:lang w:val="uk-UA"/>
        </w:rPr>
        <w:t>[</w:t>
      </w:r>
      <w:r w:rsidR="001A0361">
        <w:rPr>
          <w:szCs w:val="28"/>
          <w:lang w:val="uk-UA"/>
        </w:rPr>
        <w:t>64</w:t>
      </w:r>
      <w:r w:rsidR="00E26EAE" w:rsidRPr="0066396C">
        <w:rPr>
          <w:szCs w:val="28"/>
          <w:lang w:val="uk-UA"/>
        </w:rPr>
        <w:t>].</w:t>
      </w:r>
    </w:p>
    <w:p w:rsidR="00807453" w:rsidRPr="0066396C" w:rsidRDefault="00297EDF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Економічно доціл</w:t>
      </w:r>
      <w:r w:rsidR="00EF3461">
        <w:rPr>
          <w:szCs w:val="28"/>
          <w:lang w:val="uk-UA"/>
        </w:rPr>
        <w:t xml:space="preserve">ьно застосовувати </w:t>
      </w:r>
      <w:proofErr w:type="spellStart"/>
      <w:r w:rsidR="00EF3461">
        <w:rPr>
          <w:szCs w:val="28"/>
          <w:lang w:val="uk-UA"/>
        </w:rPr>
        <w:t>Агростимулін</w:t>
      </w:r>
      <w:proofErr w:type="spellEnd"/>
      <w:r w:rsidR="00EF3461">
        <w:rPr>
          <w:szCs w:val="28"/>
          <w:lang w:val="uk-UA"/>
        </w:rPr>
        <w:t xml:space="preserve">, </w:t>
      </w:r>
      <w:r w:rsidRPr="0066396C">
        <w:rPr>
          <w:szCs w:val="28"/>
          <w:lang w:val="uk-UA"/>
        </w:rPr>
        <w:t>оскільки його застосування дозволяє зменшити кількість фунгіцидів та п</w:t>
      </w:r>
      <w:r w:rsidR="000F4222">
        <w:rPr>
          <w:szCs w:val="28"/>
          <w:lang w:val="uk-UA"/>
        </w:rPr>
        <w:t>ротруювачів у середньому на 25%</w:t>
      </w:r>
      <w:r w:rsidR="00ED4858" w:rsidRPr="0066396C">
        <w:rPr>
          <w:szCs w:val="28"/>
          <w:lang w:val="uk-UA"/>
        </w:rPr>
        <w:t xml:space="preserve"> [</w:t>
      </w:r>
      <w:r w:rsidR="001A0361">
        <w:rPr>
          <w:szCs w:val="28"/>
          <w:lang w:val="uk-UA"/>
        </w:rPr>
        <w:t>36</w:t>
      </w:r>
      <w:r w:rsidR="000F4222">
        <w:rPr>
          <w:szCs w:val="28"/>
          <w:lang w:val="uk-UA"/>
        </w:rPr>
        <w:t>].</w:t>
      </w:r>
    </w:p>
    <w:p w:rsidR="00ED4858" w:rsidRPr="0066396C" w:rsidRDefault="00ED4858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66396C">
        <w:rPr>
          <w:b/>
          <w:szCs w:val="28"/>
          <w:lang w:val="uk-UA"/>
        </w:rPr>
        <w:lastRenderedPageBreak/>
        <w:t>Циркон Максі.</w:t>
      </w:r>
    </w:p>
    <w:p w:rsidR="00ED4858" w:rsidRPr="0066396C" w:rsidRDefault="00ED4858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 xml:space="preserve">Опис препарату. </w:t>
      </w:r>
      <w:r w:rsidRPr="0066396C">
        <w:rPr>
          <w:szCs w:val="28"/>
          <w:lang w:val="uk-UA"/>
        </w:rPr>
        <w:t xml:space="preserve">Високоякісний </w:t>
      </w:r>
      <w:proofErr w:type="spellStart"/>
      <w:r w:rsidRPr="0066396C">
        <w:rPr>
          <w:szCs w:val="28"/>
          <w:lang w:val="uk-UA"/>
        </w:rPr>
        <w:t>фіторегулятор</w:t>
      </w:r>
      <w:proofErr w:type="spellEnd"/>
      <w:r w:rsidRPr="0066396C">
        <w:rPr>
          <w:szCs w:val="28"/>
          <w:lang w:val="uk-UA"/>
        </w:rPr>
        <w:t xml:space="preserve"> нового покоління, який має у своєму складі </w:t>
      </w:r>
      <w:r w:rsidR="000533CA" w:rsidRPr="0066396C">
        <w:rPr>
          <w:szCs w:val="28"/>
          <w:lang w:val="uk-UA"/>
        </w:rPr>
        <w:t xml:space="preserve">амінокислоти, аналоги фітогормонів, жирні кислоти, олігосахариди та </w:t>
      </w:r>
      <w:proofErr w:type="spellStart"/>
      <w:r w:rsidR="000533CA" w:rsidRPr="0066396C">
        <w:rPr>
          <w:szCs w:val="28"/>
          <w:lang w:val="uk-UA"/>
        </w:rPr>
        <w:t>хітозани</w:t>
      </w:r>
      <w:proofErr w:type="spellEnd"/>
      <w:r w:rsidR="000533CA" w:rsidRPr="0066396C">
        <w:rPr>
          <w:szCs w:val="28"/>
          <w:lang w:val="uk-UA"/>
        </w:rPr>
        <w:t xml:space="preserve">. </w:t>
      </w:r>
    </w:p>
    <w:p w:rsidR="000533CA" w:rsidRPr="0066396C" w:rsidRDefault="000533CA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Використання.</w:t>
      </w:r>
      <w:r w:rsidRPr="0066396C">
        <w:rPr>
          <w:szCs w:val="28"/>
          <w:lang w:val="uk-UA"/>
        </w:rPr>
        <w:t xml:space="preserve"> Підвищує показники схожості насіння, появу сходів, підвищує якість та збільшує кількість врожаю. Не має токсичної дії.</w:t>
      </w:r>
    </w:p>
    <w:p w:rsidR="00ED4858" w:rsidRPr="0066396C" w:rsidRDefault="000533CA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Механізм дії.</w:t>
      </w:r>
      <w:r w:rsidRPr="0066396C">
        <w:rPr>
          <w:szCs w:val="28"/>
          <w:lang w:val="uk-UA"/>
        </w:rPr>
        <w:t xml:space="preserve"> Підвищує стійкість культур до дії стресових факторів, знижує ймовірність ураження рослин бактеріями, а також знижує ураження </w:t>
      </w:r>
      <w:r w:rsidR="006E3607">
        <w:rPr>
          <w:szCs w:val="28"/>
          <w:lang w:val="uk-UA"/>
        </w:rPr>
        <w:t xml:space="preserve">пасльонових культур </w:t>
      </w:r>
      <w:r w:rsidRPr="0066396C">
        <w:rPr>
          <w:szCs w:val="28"/>
          <w:lang w:val="uk-UA"/>
        </w:rPr>
        <w:t xml:space="preserve"> на фітофтороз [</w:t>
      </w:r>
      <w:r w:rsidR="001A0361">
        <w:rPr>
          <w:szCs w:val="28"/>
          <w:lang w:val="uk-UA"/>
        </w:rPr>
        <w:t>76</w:t>
      </w:r>
      <w:r w:rsidR="00ED4858" w:rsidRPr="0066396C">
        <w:rPr>
          <w:szCs w:val="28"/>
          <w:lang w:val="uk-UA"/>
        </w:rPr>
        <w:t>].</w:t>
      </w:r>
    </w:p>
    <w:p w:rsidR="00731B2E" w:rsidRPr="0066396C" w:rsidRDefault="00731B2E" w:rsidP="00001DA8">
      <w:pPr>
        <w:pStyle w:val="a3"/>
        <w:spacing w:after="0"/>
        <w:jc w:val="both"/>
        <w:rPr>
          <w:szCs w:val="28"/>
        </w:rPr>
      </w:pPr>
      <w:proofErr w:type="spellStart"/>
      <w:r w:rsidRPr="0066396C">
        <w:rPr>
          <w:b/>
          <w:szCs w:val="28"/>
          <w:lang w:val="uk-UA"/>
        </w:rPr>
        <w:t>Емістим</w:t>
      </w:r>
      <w:proofErr w:type="spellEnd"/>
      <w:r w:rsidRPr="0066396C">
        <w:rPr>
          <w:szCs w:val="28"/>
          <w:lang w:val="uk-UA"/>
        </w:rPr>
        <w:t xml:space="preserve">. </w:t>
      </w:r>
    </w:p>
    <w:p w:rsidR="00731B2E" w:rsidRPr="0066396C" w:rsidRDefault="00731B2E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Опис препарату</w:t>
      </w:r>
      <w:r w:rsidRPr="0066396C">
        <w:rPr>
          <w:szCs w:val="28"/>
          <w:lang w:val="uk-UA"/>
        </w:rPr>
        <w:t xml:space="preserve">. Продукт біотехнологічного вирощування грибів з кореневої системи лікарських рослин. Препарат </w:t>
      </w:r>
      <w:r w:rsidR="007144E6" w:rsidRPr="0066396C">
        <w:rPr>
          <w:szCs w:val="28"/>
          <w:lang w:val="uk-UA"/>
        </w:rPr>
        <w:t>має широкий спектр</w:t>
      </w:r>
      <w:r w:rsidRPr="0066396C">
        <w:rPr>
          <w:szCs w:val="28"/>
          <w:lang w:val="uk-UA"/>
        </w:rPr>
        <w:t xml:space="preserve"> дії. Містить збалансований комплекс фітогормонів фуксинової та </w:t>
      </w:r>
      <w:proofErr w:type="spellStart"/>
      <w:r w:rsidRPr="0066396C">
        <w:rPr>
          <w:szCs w:val="28"/>
          <w:lang w:val="uk-UA"/>
        </w:rPr>
        <w:t>цитокінінової</w:t>
      </w:r>
      <w:proofErr w:type="spellEnd"/>
      <w:r w:rsidRPr="0066396C">
        <w:rPr>
          <w:szCs w:val="28"/>
          <w:lang w:val="uk-UA"/>
        </w:rPr>
        <w:t xml:space="preserve"> природи, амінокислот, вуглеводів, жирних кислот, мікроелементів</w:t>
      </w:r>
      <w:r w:rsidR="006E3607">
        <w:rPr>
          <w:szCs w:val="28"/>
          <w:lang w:val="uk-UA"/>
        </w:rPr>
        <w:t xml:space="preserve"> </w:t>
      </w:r>
      <w:r w:rsidR="000A4648" w:rsidRPr="000A2F85">
        <w:rPr>
          <w:szCs w:val="28"/>
          <w:lang w:val="uk-UA"/>
        </w:rPr>
        <w:t>[6]</w:t>
      </w:r>
      <w:r w:rsidRPr="000A2F85">
        <w:rPr>
          <w:szCs w:val="28"/>
          <w:lang w:val="uk-UA"/>
        </w:rPr>
        <w:t xml:space="preserve">. </w:t>
      </w:r>
      <w:r w:rsidRPr="0066396C">
        <w:rPr>
          <w:szCs w:val="28"/>
          <w:lang w:val="uk-UA"/>
        </w:rPr>
        <w:t>Підвищує енергію проростання та польову схожість нас</w:t>
      </w:r>
      <w:r w:rsidR="001A0361">
        <w:rPr>
          <w:szCs w:val="28"/>
          <w:lang w:val="uk-UA"/>
        </w:rPr>
        <w:t>іння, стійкість рослин до захворювань</w:t>
      </w:r>
      <w:r w:rsidRPr="0066396C">
        <w:rPr>
          <w:szCs w:val="28"/>
          <w:lang w:val="uk-UA"/>
        </w:rPr>
        <w:t xml:space="preserve"> (</w:t>
      </w:r>
      <w:r w:rsidR="007144E6" w:rsidRPr="0066396C">
        <w:rPr>
          <w:szCs w:val="28"/>
          <w:lang w:val="uk-UA"/>
        </w:rPr>
        <w:t xml:space="preserve">кореневої гнилі, бурої іржі </w:t>
      </w:r>
      <w:r w:rsidRPr="0066396C">
        <w:rPr>
          <w:szCs w:val="28"/>
          <w:lang w:val="uk-UA"/>
        </w:rPr>
        <w:t>та ін</w:t>
      </w:r>
      <w:r w:rsidR="007144E6" w:rsidRPr="0066396C">
        <w:rPr>
          <w:szCs w:val="28"/>
          <w:lang w:val="uk-UA"/>
        </w:rPr>
        <w:t>.).</w:t>
      </w:r>
    </w:p>
    <w:p w:rsidR="007144E6" w:rsidRPr="0066396C" w:rsidRDefault="007144E6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Використання.</w:t>
      </w:r>
      <w:r w:rsidR="006E3607">
        <w:rPr>
          <w:i/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 xml:space="preserve">Застосовується при вирощуванні зернових, зернобобових, кормових, технічних, плодово- ягідних, баштанних культур та квітів. </w:t>
      </w:r>
    </w:p>
    <w:p w:rsidR="00520CEE" w:rsidRDefault="007144E6" w:rsidP="00532890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i/>
          <w:szCs w:val="28"/>
          <w:lang w:val="uk-UA"/>
        </w:rPr>
        <w:t>Механізм дії.</w:t>
      </w:r>
      <w:r w:rsidR="006E3607">
        <w:rPr>
          <w:i/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Посилює здатність рослин протистояти дії стресових факторів. Підвищує енергію проростання та схож</w:t>
      </w:r>
      <w:r w:rsidR="00F67F58" w:rsidRPr="0066396C">
        <w:rPr>
          <w:szCs w:val="28"/>
          <w:lang w:val="uk-UA"/>
        </w:rPr>
        <w:t>ість, покращує якість врожаю</w:t>
      </w:r>
      <w:r w:rsidR="001A0361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[</w:t>
      </w:r>
      <w:r w:rsidR="001A0361">
        <w:rPr>
          <w:szCs w:val="28"/>
          <w:lang w:val="uk-UA"/>
        </w:rPr>
        <w:t>25</w:t>
      </w:r>
      <w:r w:rsidR="00731B2E" w:rsidRPr="0066396C">
        <w:rPr>
          <w:szCs w:val="28"/>
          <w:lang w:val="uk-UA"/>
        </w:rPr>
        <w:t>].</w:t>
      </w:r>
      <w:r w:rsidR="00F67F58" w:rsidRPr="0066396C">
        <w:rPr>
          <w:szCs w:val="28"/>
          <w:lang w:val="uk-UA"/>
        </w:rPr>
        <w:t xml:space="preserve"> </w:t>
      </w:r>
      <w:proofErr w:type="spellStart"/>
      <w:r w:rsidR="00F67F58" w:rsidRPr="0066396C">
        <w:rPr>
          <w:szCs w:val="28"/>
          <w:lang w:val="uk-UA"/>
        </w:rPr>
        <w:t>Емістим</w:t>
      </w:r>
      <w:proofErr w:type="spellEnd"/>
      <w:r w:rsidR="00F67F58" w:rsidRPr="0066396C">
        <w:rPr>
          <w:szCs w:val="28"/>
          <w:lang w:val="uk-UA"/>
        </w:rPr>
        <w:t xml:space="preserve"> також здатний пригнічувати розвиток фітопатогенних</w:t>
      </w:r>
      <w:r w:rsidR="00171BB0" w:rsidRPr="0066396C">
        <w:rPr>
          <w:szCs w:val="28"/>
          <w:lang w:val="uk-UA"/>
        </w:rPr>
        <w:t xml:space="preserve"> бактерій </w:t>
      </w:r>
      <w:r w:rsidR="00F67F58" w:rsidRPr="0066396C">
        <w:rPr>
          <w:szCs w:val="28"/>
          <w:lang w:val="uk-UA"/>
        </w:rPr>
        <w:t>[</w:t>
      </w:r>
      <w:r w:rsidR="001A0361">
        <w:rPr>
          <w:szCs w:val="28"/>
          <w:lang w:val="uk-UA"/>
        </w:rPr>
        <w:t>17</w:t>
      </w:r>
      <w:r w:rsidR="000A4648" w:rsidRPr="0066396C">
        <w:rPr>
          <w:szCs w:val="28"/>
          <w:lang w:val="uk-UA"/>
        </w:rPr>
        <w:t>].</w:t>
      </w:r>
    </w:p>
    <w:p w:rsidR="00532890" w:rsidRPr="005B0BC6" w:rsidRDefault="00532890" w:rsidP="00532890">
      <w:pPr>
        <w:pStyle w:val="a3"/>
        <w:spacing w:after="0"/>
        <w:jc w:val="both"/>
        <w:rPr>
          <w:szCs w:val="28"/>
          <w:lang w:val="uk-UA"/>
        </w:rPr>
      </w:pPr>
    </w:p>
    <w:p w:rsidR="00EF7653" w:rsidRPr="00520CEE" w:rsidRDefault="00520CEE" w:rsidP="00D77658">
      <w:pPr>
        <w:pStyle w:val="a3"/>
        <w:spacing w:after="0"/>
        <w:outlineLvl w:val="1"/>
        <w:rPr>
          <w:b/>
          <w:szCs w:val="28"/>
          <w:lang w:val="uk-UA"/>
        </w:rPr>
      </w:pPr>
      <w:bookmarkStart w:id="5" w:name="_Toc58189952"/>
      <w:r w:rsidRPr="00520CEE">
        <w:rPr>
          <w:b/>
          <w:szCs w:val="28"/>
          <w:lang w:val="uk-UA"/>
        </w:rPr>
        <w:t xml:space="preserve">1.3. </w:t>
      </w:r>
      <w:proofErr w:type="spellStart"/>
      <w:r w:rsidR="00EF7653" w:rsidRPr="00520CEE">
        <w:rPr>
          <w:b/>
          <w:szCs w:val="28"/>
        </w:rPr>
        <w:t>Вплив</w:t>
      </w:r>
      <w:proofErr w:type="spellEnd"/>
      <w:r w:rsidR="00EF7653" w:rsidRPr="00520CEE">
        <w:rPr>
          <w:b/>
          <w:szCs w:val="28"/>
        </w:rPr>
        <w:t xml:space="preserve"> </w:t>
      </w:r>
      <w:proofErr w:type="spellStart"/>
      <w:r w:rsidR="00EF7653" w:rsidRPr="00520CEE">
        <w:rPr>
          <w:b/>
          <w:szCs w:val="28"/>
        </w:rPr>
        <w:t>синтетичних</w:t>
      </w:r>
      <w:proofErr w:type="spellEnd"/>
      <w:r w:rsidR="00EF7653" w:rsidRPr="00520CEE">
        <w:rPr>
          <w:b/>
          <w:szCs w:val="28"/>
        </w:rPr>
        <w:t xml:space="preserve"> </w:t>
      </w:r>
      <w:proofErr w:type="spellStart"/>
      <w:r w:rsidR="00EF7653" w:rsidRPr="00520CEE">
        <w:rPr>
          <w:b/>
          <w:szCs w:val="28"/>
        </w:rPr>
        <w:t>регуляторів</w:t>
      </w:r>
      <w:proofErr w:type="spellEnd"/>
      <w:r w:rsidR="00EF7653" w:rsidRPr="00520CEE">
        <w:rPr>
          <w:b/>
          <w:szCs w:val="28"/>
        </w:rPr>
        <w:t xml:space="preserve"> росту на </w:t>
      </w:r>
      <w:proofErr w:type="spellStart"/>
      <w:r w:rsidR="00EF7653" w:rsidRPr="00520CEE">
        <w:rPr>
          <w:b/>
          <w:szCs w:val="28"/>
        </w:rPr>
        <w:t>ріст</w:t>
      </w:r>
      <w:proofErr w:type="spellEnd"/>
      <w:r w:rsidR="00EF7653" w:rsidRPr="00520CEE">
        <w:rPr>
          <w:b/>
          <w:szCs w:val="28"/>
        </w:rPr>
        <w:t xml:space="preserve"> і </w:t>
      </w:r>
      <w:proofErr w:type="spellStart"/>
      <w:r w:rsidR="00EF7653" w:rsidRPr="00520CEE">
        <w:rPr>
          <w:b/>
          <w:szCs w:val="28"/>
        </w:rPr>
        <w:t>розвиток</w:t>
      </w:r>
      <w:proofErr w:type="spellEnd"/>
      <w:r w:rsidR="00EF7653" w:rsidRPr="00520CEE">
        <w:rPr>
          <w:b/>
          <w:szCs w:val="28"/>
        </w:rPr>
        <w:t xml:space="preserve"> </w:t>
      </w:r>
      <w:proofErr w:type="spellStart"/>
      <w:r w:rsidR="00EF7653" w:rsidRPr="00520CEE">
        <w:rPr>
          <w:b/>
          <w:szCs w:val="28"/>
        </w:rPr>
        <w:t>зернових</w:t>
      </w:r>
      <w:proofErr w:type="spellEnd"/>
      <w:r w:rsidR="00EF7653" w:rsidRPr="00520CEE">
        <w:rPr>
          <w:b/>
          <w:szCs w:val="28"/>
        </w:rPr>
        <w:t xml:space="preserve"> культур</w:t>
      </w:r>
      <w:bookmarkEnd w:id="5"/>
    </w:p>
    <w:p w:rsidR="008142B0" w:rsidRPr="0066396C" w:rsidRDefault="008142B0" w:rsidP="00001DA8">
      <w:pPr>
        <w:pStyle w:val="a3"/>
        <w:spacing w:after="0"/>
        <w:rPr>
          <w:szCs w:val="28"/>
        </w:rPr>
      </w:pPr>
    </w:p>
    <w:p w:rsidR="00CB7D3A" w:rsidRPr="0066396C" w:rsidRDefault="0005071A" w:rsidP="00001DA8">
      <w:pPr>
        <w:pStyle w:val="a3"/>
        <w:spacing w:after="0"/>
        <w:jc w:val="both"/>
        <w:rPr>
          <w:szCs w:val="28"/>
        </w:rPr>
      </w:pPr>
      <w:r w:rsidRPr="0066396C">
        <w:rPr>
          <w:szCs w:val="28"/>
          <w:lang w:val="uk-UA"/>
        </w:rPr>
        <w:t xml:space="preserve">Одним з найважливіших завдань аграрної промисловості є збільшення кількості готової продукції </w:t>
      </w:r>
      <w:r w:rsidR="00EF3461">
        <w:rPr>
          <w:szCs w:val="28"/>
          <w:lang w:val="uk-UA"/>
        </w:rPr>
        <w:t xml:space="preserve">зернових культур та одночасне </w:t>
      </w:r>
      <w:r w:rsidRPr="0066396C">
        <w:rPr>
          <w:szCs w:val="28"/>
          <w:lang w:val="uk-UA"/>
        </w:rPr>
        <w:t>скорочення енергетичних та економічних витрат. Тому</w:t>
      </w:r>
      <w:r w:rsidR="005264C4">
        <w:rPr>
          <w:szCs w:val="28"/>
          <w:lang w:val="uk-UA"/>
        </w:rPr>
        <w:t>,</w:t>
      </w:r>
      <w:r w:rsidRPr="0066396C">
        <w:rPr>
          <w:szCs w:val="28"/>
          <w:lang w:val="uk-UA"/>
        </w:rPr>
        <w:t xml:space="preserve"> виникає необхідність розробки </w:t>
      </w:r>
      <w:r w:rsidRPr="0066396C">
        <w:rPr>
          <w:szCs w:val="28"/>
          <w:lang w:val="uk-UA"/>
        </w:rPr>
        <w:lastRenderedPageBreak/>
        <w:t>нових, більш екологічних та ефективних регуляторів росту д</w:t>
      </w:r>
      <w:r w:rsidR="000A4648" w:rsidRPr="0066396C">
        <w:rPr>
          <w:szCs w:val="28"/>
          <w:lang w:val="uk-UA"/>
        </w:rPr>
        <w:t>ля вирощування зернових культур</w:t>
      </w:r>
      <w:r w:rsidR="001A0361">
        <w:rPr>
          <w:szCs w:val="28"/>
          <w:lang w:val="uk-UA"/>
        </w:rPr>
        <w:t xml:space="preserve"> </w:t>
      </w:r>
      <w:r w:rsidR="00BF77C9" w:rsidRPr="0066396C">
        <w:rPr>
          <w:szCs w:val="28"/>
        </w:rPr>
        <w:t>[</w:t>
      </w:r>
      <w:r w:rsidR="000A4648" w:rsidRPr="0066396C">
        <w:rPr>
          <w:szCs w:val="28"/>
        </w:rPr>
        <w:t>5].</w:t>
      </w:r>
    </w:p>
    <w:p w:rsidR="003154FE" w:rsidRPr="0066396C" w:rsidRDefault="003154FE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Наукова робота в різних сферах біологічних та х</w:t>
      </w:r>
      <w:r w:rsidR="009321D1">
        <w:rPr>
          <w:szCs w:val="28"/>
          <w:lang w:val="uk-UA"/>
        </w:rPr>
        <w:t>імічних досліджень</w:t>
      </w:r>
      <w:r w:rsidRPr="0066396C">
        <w:rPr>
          <w:szCs w:val="28"/>
          <w:lang w:val="uk-UA"/>
        </w:rPr>
        <w:t xml:space="preserve"> стала </w:t>
      </w:r>
      <w:r w:rsidR="0014363F" w:rsidRPr="0066396C">
        <w:rPr>
          <w:szCs w:val="28"/>
          <w:lang w:val="uk-UA"/>
        </w:rPr>
        <w:t>підґрунтям</w:t>
      </w:r>
      <w:r w:rsidRPr="0066396C">
        <w:rPr>
          <w:szCs w:val="28"/>
          <w:lang w:val="uk-UA"/>
        </w:rPr>
        <w:t xml:space="preserve"> для створення синтетичних регуляторів росту рослин. Подібні дослідження проводились ще на початку ХХ ст., коли М. Холодний та Ф. </w:t>
      </w:r>
      <w:proofErr w:type="spellStart"/>
      <w:r w:rsidRPr="0066396C">
        <w:rPr>
          <w:szCs w:val="28"/>
          <w:lang w:val="uk-UA"/>
        </w:rPr>
        <w:t>Вент</w:t>
      </w:r>
      <w:proofErr w:type="spellEnd"/>
      <w:r w:rsidRPr="0066396C">
        <w:rPr>
          <w:szCs w:val="28"/>
          <w:lang w:val="uk-UA"/>
        </w:rPr>
        <w:t xml:space="preserve"> сформулювали теорію росту рослин, яка дала початок детальному вивченню фітогормонів. </w:t>
      </w:r>
      <w:r w:rsidR="008C50CA" w:rsidRPr="0066396C">
        <w:rPr>
          <w:szCs w:val="28"/>
          <w:lang w:val="uk-UA"/>
        </w:rPr>
        <w:t>Основн</w:t>
      </w:r>
      <w:r w:rsidR="005264C4">
        <w:rPr>
          <w:szCs w:val="28"/>
          <w:lang w:val="uk-UA"/>
        </w:rPr>
        <w:t xml:space="preserve">им положенням цієї </w:t>
      </w:r>
      <w:r w:rsidR="008C50CA" w:rsidRPr="0066396C">
        <w:rPr>
          <w:szCs w:val="28"/>
          <w:lang w:val="uk-UA"/>
        </w:rPr>
        <w:t>теорії є твердження, що для опт</w:t>
      </w:r>
      <w:r w:rsidR="00BD6F1A" w:rsidRPr="0066396C">
        <w:rPr>
          <w:szCs w:val="28"/>
          <w:lang w:val="uk-UA"/>
        </w:rPr>
        <w:t>имального гормонального стану</w:t>
      </w:r>
      <w:r w:rsidR="008C50CA" w:rsidRPr="0066396C">
        <w:rPr>
          <w:szCs w:val="28"/>
          <w:lang w:val="uk-UA"/>
        </w:rPr>
        <w:t xml:space="preserve"> дієвим є введення до організму аналогічних природни</w:t>
      </w:r>
      <w:r w:rsidR="00673662" w:rsidRPr="0066396C">
        <w:rPr>
          <w:szCs w:val="28"/>
          <w:lang w:val="uk-UA"/>
        </w:rPr>
        <w:t xml:space="preserve">м речовин – регуляторів росту </w:t>
      </w:r>
      <w:r w:rsidR="008C50CA" w:rsidRPr="0066396C">
        <w:rPr>
          <w:szCs w:val="28"/>
          <w:lang w:val="uk-UA"/>
        </w:rPr>
        <w:t>[</w:t>
      </w:r>
      <w:r w:rsidR="00392D06">
        <w:rPr>
          <w:szCs w:val="28"/>
          <w:lang w:val="uk-UA"/>
        </w:rPr>
        <w:t>40</w:t>
      </w:r>
      <w:r w:rsidRPr="0066396C">
        <w:rPr>
          <w:szCs w:val="28"/>
          <w:lang w:val="uk-UA"/>
        </w:rPr>
        <w:t>].</w:t>
      </w:r>
    </w:p>
    <w:p w:rsidR="004E254B" w:rsidRPr="0066396C" w:rsidRDefault="004E254B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Штучн</w:t>
      </w:r>
      <w:r w:rsidR="00EF3461">
        <w:rPr>
          <w:rFonts w:ascii="Times New Roman" w:hAnsi="Times New Roman" w:cs="Times New Roman"/>
          <w:sz w:val="28"/>
          <w:szCs w:val="28"/>
        </w:rPr>
        <w:t xml:space="preserve">о створені фізіологічно активні </w:t>
      </w:r>
      <w:r w:rsidRPr="0066396C">
        <w:rPr>
          <w:rFonts w:ascii="Times New Roman" w:hAnsi="Times New Roman" w:cs="Times New Roman"/>
          <w:sz w:val="28"/>
          <w:szCs w:val="28"/>
        </w:rPr>
        <w:t>сполуки поділяються на стимулятори та інгібітори росту і розвитку, залежно від характеру впливу на рослинний організм. Синтетичні регулятори росту об’єднані у наступні групи</w:t>
      </w:r>
      <w:r w:rsidR="00392D06">
        <w:rPr>
          <w:rFonts w:ascii="Times New Roman" w:hAnsi="Times New Roman" w:cs="Times New Roman"/>
          <w:sz w:val="28"/>
          <w:szCs w:val="28"/>
        </w:rPr>
        <w:t xml:space="preserve"> </w:t>
      </w:r>
      <w:r w:rsidR="00673662" w:rsidRPr="0066396C">
        <w:rPr>
          <w:rFonts w:ascii="Times New Roman" w:hAnsi="Times New Roman" w:cs="Times New Roman"/>
          <w:sz w:val="28"/>
          <w:szCs w:val="28"/>
        </w:rPr>
        <w:t>[</w:t>
      </w:r>
      <w:r w:rsidR="00392D06" w:rsidRPr="00EF3461">
        <w:rPr>
          <w:rFonts w:ascii="Times New Roman" w:hAnsi="Times New Roman" w:cs="Times New Roman"/>
          <w:sz w:val="28"/>
          <w:szCs w:val="28"/>
        </w:rPr>
        <w:t>50</w:t>
      </w:r>
      <w:r w:rsidR="00673662" w:rsidRPr="0066396C">
        <w:rPr>
          <w:rFonts w:ascii="Times New Roman" w:hAnsi="Times New Roman" w:cs="Times New Roman"/>
          <w:sz w:val="28"/>
          <w:szCs w:val="28"/>
        </w:rPr>
        <w:t>]</w:t>
      </w:r>
      <w:r w:rsidR="003A48BB" w:rsidRPr="006639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1B7" w:rsidRPr="0066396C" w:rsidRDefault="002B31B7" w:rsidP="0013330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препарати, пов’язані з метаболізмом та реалізацією фізіологічної активності ауксинів (аналоги ауксинів, </w:t>
      </w:r>
      <w:proofErr w:type="spellStart"/>
      <w:r w:rsidRPr="0066396C">
        <w:rPr>
          <w:szCs w:val="28"/>
          <w:lang w:val="uk-UA"/>
        </w:rPr>
        <w:t>антиауксини</w:t>
      </w:r>
      <w:proofErr w:type="spellEnd"/>
      <w:r w:rsidRPr="0066396C">
        <w:rPr>
          <w:szCs w:val="28"/>
          <w:lang w:val="uk-UA"/>
        </w:rPr>
        <w:t>, інгібітори транспорту);</w:t>
      </w:r>
    </w:p>
    <w:p w:rsidR="002B31B7" w:rsidRPr="0066396C" w:rsidRDefault="002B31B7" w:rsidP="0013330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препарати, пов’язані з метаболізмом гіберелінів та реалізацією їхньої фізіологічної активності (аналоги, інгібітори синтезу і транспорту);</w:t>
      </w:r>
    </w:p>
    <w:p w:rsidR="002B31B7" w:rsidRPr="0066396C" w:rsidRDefault="002B31B7" w:rsidP="0013330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регулятори </w:t>
      </w:r>
      <w:proofErr w:type="spellStart"/>
      <w:r w:rsidRPr="0066396C">
        <w:rPr>
          <w:szCs w:val="28"/>
          <w:lang w:val="uk-UA"/>
        </w:rPr>
        <w:t>цитокінінової</w:t>
      </w:r>
      <w:proofErr w:type="spellEnd"/>
      <w:r w:rsidRPr="0066396C">
        <w:rPr>
          <w:szCs w:val="28"/>
          <w:lang w:val="uk-UA"/>
        </w:rPr>
        <w:t xml:space="preserve"> природи;</w:t>
      </w:r>
    </w:p>
    <w:p w:rsidR="002B31B7" w:rsidRPr="0066396C" w:rsidRDefault="0014363F" w:rsidP="0013330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ретарданти –</w:t>
      </w:r>
      <w:r w:rsidR="002B31B7" w:rsidRPr="0066396C">
        <w:rPr>
          <w:szCs w:val="28"/>
          <w:lang w:val="uk-UA"/>
        </w:rPr>
        <w:t xml:space="preserve"> </w:t>
      </w:r>
      <w:proofErr w:type="spellStart"/>
      <w:r w:rsidR="002B31B7" w:rsidRPr="0066396C">
        <w:rPr>
          <w:szCs w:val="28"/>
          <w:lang w:val="uk-UA"/>
        </w:rPr>
        <w:t>преперати</w:t>
      </w:r>
      <w:proofErr w:type="spellEnd"/>
      <w:r w:rsidR="002B31B7" w:rsidRPr="0066396C">
        <w:rPr>
          <w:szCs w:val="28"/>
          <w:lang w:val="uk-UA"/>
        </w:rPr>
        <w:t xml:space="preserve">, що виявляють </w:t>
      </w:r>
      <w:proofErr w:type="spellStart"/>
      <w:r w:rsidR="002B31B7" w:rsidRPr="0066396C">
        <w:rPr>
          <w:szCs w:val="28"/>
          <w:lang w:val="uk-UA"/>
        </w:rPr>
        <w:t>антигіберилінову</w:t>
      </w:r>
      <w:proofErr w:type="spellEnd"/>
      <w:r w:rsidR="002B31B7" w:rsidRPr="0066396C">
        <w:rPr>
          <w:szCs w:val="28"/>
          <w:lang w:val="uk-UA"/>
        </w:rPr>
        <w:t xml:space="preserve"> дію.</w:t>
      </w:r>
    </w:p>
    <w:p w:rsidR="00314518" w:rsidRPr="0066396C" w:rsidRDefault="002B31B7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Подібна класифікаціє </w:t>
      </w:r>
      <w:proofErr w:type="spellStart"/>
      <w:r w:rsidRPr="0066396C">
        <w:rPr>
          <w:szCs w:val="28"/>
          <w:lang w:val="uk-UA"/>
        </w:rPr>
        <w:t>сполук</w:t>
      </w:r>
      <w:proofErr w:type="spellEnd"/>
      <w:r w:rsidRPr="0066396C">
        <w:rPr>
          <w:szCs w:val="28"/>
          <w:lang w:val="uk-UA"/>
        </w:rPr>
        <w:t xml:space="preserve"> є відносною тому, що меха</w:t>
      </w:r>
      <w:r w:rsidR="00FE4B98" w:rsidRPr="0066396C">
        <w:rPr>
          <w:szCs w:val="28"/>
          <w:lang w:val="uk-UA"/>
        </w:rPr>
        <w:t>нізм їх дії складний та багатофа</w:t>
      </w:r>
      <w:r w:rsidRPr="0066396C">
        <w:rPr>
          <w:szCs w:val="28"/>
          <w:lang w:val="uk-UA"/>
        </w:rPr>
        <w:t xml:space="preserve">кторний </w:t>
      </w:r>
      <w:r w:rsidR="00357948" w:rsidRPr="0066396C">
        <w:rPr>
          <w:szCs w:val="28"/>
          <w:lang w:val="uk-UA"/>
        </w:rPr>
        <w:t>[</w:t>
      </w:r>
      <w:r w:rsidR="00392D06">
        <w:rPr>
          <w:szCs w:val="28"/>
          <w:lang w:val="uk-UA"/>
        </w:rPr>
        <w:t>70</w:t>
      </w:r>
      <w:r w:rsidRPr="0066396C">
        <w:rPr>
          <w:szCs w:val="28"/>
          <w:lang w:val="uk-UA"/>
        </w:rPr>
        <w:t xml:space="preserve">]. </w:t>
      </w:r>
    </w:p>
    <w:p w:rsidR="00314518" w:rsidRPr="0066396C" w:rsidRDefault="005B0DE9" w:rsidP="00001DA8">
      <w:pPr>
        <w:pStyle w:val="a3"/>
        <w:spacing w:after="0"/>
        <w:jc w:val="both"/>
        <w:rPr>
          <w:szCs w:val="28"/>
          <w:lang w:val="uk-UA"/>
        </w:rPr>
      </w:pPr>
      <w:r w:rsidRPr="00117282">
        <w:rPr>
          <w:szCs w:val="28"/>
          <w:lang w:val="uk-UA"/>
        </w:rPr>
        <w:t xml:space="preserve">Зараз ведеться розробка </w:t>
      </w:r>
      <w:proofErr w:type="spellStart"/>
      <w:r w:rsidRPr="00117282">
        <w:rPr>
          <w:szCs w:val="28"/>
          <w:lang w:val="uk-UA"/>
        </w:rPr>
        <w:t>сполук</w:t>
      </w:r>
      <w:proofErr w:type="spellEnd"/>
      <w:r w:rsidRPr="00117282">
        <w:rPr>
          <w:szCs w:val="28"/>
          <w:lang w:val="uk-UA"/>
        </w:rPr>
        <w:t>, мембр</w:t>
      </w:r>
      <w:r w:rsidR="00461AA4">
        <w:rPr>
          <w:szCs w:val="28"/>
          <w:lang w:val="uk-UA"/>
        </w:rPr>
        <w:t>ани яких мають гідрофільну і гід</w:t>
      </w:r>
      <w:r w:rsidRPr="00117282">
        <w:rPr>
          <w:szCs w:val="28"/>
          <w:lang w:val="uk-UA"/>
        </w:rPr>
        <w:t xml:space="preserve">рофобну частини. Це </w:t>
      </w:r>
      <w:r w:rsidR="00117282" w:rsidRPr="00117282">
        <w:rPr>
          <w:szCs w:val="28"/>
          <w:lang w:val="uk-UA"/>
        </w:rPr>
        <w:t xml:space="preserve">дасть можливість змінювати </w:t>
      </w:r>
      <w:proofErr w:type="spellStart"/>
      <w:r w:rsidR="00117282" w:rsidRPr="00117282">
        <w:rPr>
          <w:szCs w:val="28"/>
          <w:lang w:val="uk-UA"/>
        </w:rPr>
        <w:t>біомембрани</w:t>
      </w:r>
      <w:proofErr w:type="spellEnd"/>
      <w:r w:rsidR="00117282" w:rsidRPr="00117282">
        <w:rPr>
          <w:szCs w:val="28"/>
          <w:lang w:val="uk-UA"/>
        </w:rPr>
        <w:t xml:space="preserve"> і таким чином впливати на їх проникність</w:t>
      </w:r>
      <w:r w:rsidR="00117282">
        <w:rPr>
          <w:color w:val="FF0000"/>
          <w:szCs w:val="28"/>
          <w:lang w:val="uk-UA"/>
        </w:rPr>
        <w:t xml:space="preserve"> </w:t>
      </w:r>
      <w:r w:rsidR="00314518" w:rsidRPr="0066396C">
        <w:rPr>
          <w:szCs w:val="28"/>
          <w:lang w:val="uk-UA"/>
        </w:rPr>
        <w:t>[</w:t>
      </w:r>
      <w:r w:rsidR="00392D06">
        <w:rPr>
          <w:szCs w:val="28"/>
          <w:lang w:val="uk-UA"/>
        </w:rPr>
        <w:t>66</w:t>
      </w:r>
      <w:r w:rsidR="00314518" w:rsidRPr="0066396C">
        <w:rPr>
          <w:szCs w:val="28"/>
          <w:lang w:val="uk-UA"/>
        </w:rPr>
        <w:t>].</w:t>
      </w:r>
    </w:p>
    <w:p w:rsidR="002B31B7" w:rsidRPr="00392D06" w:rsidRDefault="0054340F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З</w:t>
      </w:r>
      <w:r w:rsidR="0045075B" w:rsidRPr="0066396C">
        <w:rPr>
          <w:rFonts w:ascii="Times New Roman" w:hAnsi="Times New Roman" w:cs="Times New Roman"/>
          <w:sz w:val="28"/>
          <w:szCs w:val="28"/>
        </w:rPr>
        <w:t>окрема</w:t>
      </w:r>
      <w:r w:rsidRPr="0066396C">
        <w:rPr>
          <w:rFonts w:ascii="Times New Roman" w:hAnsi="Times New Roman" w:cs="Times New Roman"/>
          <w:sz w:val="28"/>
          <w:szCs w:val="28"/>
        </w:rPr>
        <w:t>, з</w:t>
      </w:r>
      <w:r w:rsidR="00B26664" w:rsidRPr="0066396C">
        <w:rPr>
          <w:rFonts w:ascii="Times New Roman" w:hAnsi="Times New Roman" w:cs="Times New Roman"/>
          <w:sz w:val="28"/>
          <w:szCs w:val="28"/>
        </w:rPr>
        <w:t xml:space="preserve">а передпосівної обробки синтетичними регуляторами відмічається підвищення рівня польової схожості озимого ячменю, а ячмінь вирощений на </w:t>
      </w:r>
      <w:r w:rsidRPr="0066396C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="00B26664" w:rsidRPr="0066396C">
        <w:rPr>
          <w:rFonts w:ascii="Times New Roman" w:hAnsi="Times New Roman" w:cs="Times New Roman"/>
          <w:sz w:val="28"/>
          <w:szCs w:val="28"/>
        </w:rPr>
        <w:t>науково –</w:t>
      </w:r>
      <w:r w:rsidRPr="0066396C">
        <w:rPr>
          <w:rFonts w:ascii="Times New Roman" w:hAnsi="Times New Roman" w:cs="Times New Roman"/>
          <w:sz w:val="28"/>
          <w:szCs w:val="28"/>
        </w:rPr>
        <w:t xml:space="preserve"> д</w:t>
      </w:r>
      <w:r w:rsidR="0031500A" w:rsidRPr="0066396C">
        <w:rPr>
          <w:rFonts w:ascii="Times New Roman" w:hAnsi="Times New Roman" w:cs="Times New Roman"/>
          <w:sz w:val="28"/>
          <w:szCs w:val="28"/>
        </w:rPr>
        <w:t>ослідних ділянок</w:t>
      </w:r>
      <w:r w:rsidR="005264C4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мав кращі показники схожості та енергії проростання</w:t>
      </w:r>
      <w:r w:rsidR="00137C2D" w:rsidRPr="0066396C">
        <w:rPr>
          <w:rFonts w:ascii="Times New Roman" w:hAnsi="Times New Roman" w:cs="Times New Roman"/>
          <w:sz w:val="28"/>
          <w:szCs w:val="28"/>
        </w:rPr>
        <w:t xml:space="preserve">. </w:t>
      </w:r>
      <w:r w:rsidRPr="0066396C">
        <w:rPr>
          <w:rFonts w:ascii="Times New Roman" w:hAnsi="Times New Roman" w:cs="Times New Roman"/>
          <w:sz w:val="28"/>
          <w:szCs w:val="28"/>
        </w:rPr>
        <w:t>Значною мірою підвищується вміст хлорофілу у листках та стійкість до уражень патогенними мікроорганізмами</w:t>
      </w:r>
      <w:r w:rsidR="005264C4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>[</w:t>
      </w:r>
      <w:r w:rsidR="00392D06">
        <w:rPr>
          <w:rFonts w:ascii="Times New Roman" w:hAnsi="Times New Roman" w:cs="Times New Roman"/>
          <w:sz w:val="28"/>
          <w:szCs w:val="28"/>
        </w:rPr>
        <w:t>82</w:t>
      </w:r>
      <w:r w:rsidRPr="0066396C">
        <w:rPr>
          <w:rFonts w:ascii="Times New Roman" w:hAnsi="Times New Roman" w:cs="Times New Roman"/>
          <w:sz w:val="28"/>
          <w:szCs w:val="28"/>
        </w:rPr>
        <w:t>].</w:t>
      </w:r>
      <w:r w:rsidR="0045075B" w:rsidRPr="0066396C">
        <w:rPr>
          <w:rFonts w:ascii="Times New Roman" w:hAnsi="Times New Roman" w:cs="Times New Roman"/>
          <w:sz w:val="28"/>
          <w:szCs w:val="28"/>
        </w:rPr>
        <w:t xml:space="preserve"> При вирощуванні бобових культур також широко застосовують синтетичні </w:t>
      </w:r>
      <w:r w:rsidR="0045075B" w:rsidRPr="0066396C">
        <w:rPr>
          <w:rFonts w:ascii="Times New Roman" w:hAnsi="Times New Roman" w:cs="Times New Roman"/>
          <w:sz w:val="28"/>
          <w:szCs w:val="28"/>
        </w:rPr>
        <w:lastRenderedPageBreak/>
        <w:t xml:space="preserve">регулятори, </w:t>
      </w:r>
      <w:r w:rsidR="005264C4">
        <w:rPr>
          <w:rFonts w:ascii="Times New Roman" w:hAnsi="Times New Roman" w:cs="Times New Roman"/>
          <w:sz w:val="28"/>
          <w:szCs w:val="28"/>
        </w:rPr>
        <w:t xml:space="preserve">що </w:t>
      </w:r>
      <w:r w:rsidR="0045075B" w:rsidRPr="0066396C">
        <w:rPr>
          <w:rFonts w:ascii="Times New Roman" w:hAnsi="Times New Roman" w:cs="Times New Roman"/>
          <w:sz w:val="28"/>
          <w:szCs w:val="28"/>
        </w:rPr>
        <w:t>зда</w:t>
      </w:r>
      <w:r w:rsidR="00BD6F1A" w:rsidRPr="0066396C">
        <w:rPr>
          <w:rFonts w:ascii="Times New Roman" w:hAnsi="Times New Roman" w:cs="Times New Roman"/>
          <w:sz w:val="28"/>
          <w:szCs w:val="28"/>
        </w:rPr>
        <w:t>тні позитивно впливати на ріст та розвиток</w:t>
      </w:r>
      <w:r w:rsidR="0045075B" w:rsidRPr="0066396C">
        <w:rPr>
          <w:rFonts w:ascii="Times New Roman" w:hAnsi="Times New Roman" w:cs="Times New Roman"/>
          <w:sz w:val="28"/>
          <w:szCs w:val="28"/>
        </w:rPr>
        <w:t>.</w:t>
      </w:r>
      <w:r w:rsidR="001878A9" w:rsidRPr="0066396C">
        <w:rPr>
          <w:rFonts w:ascii="Times New Roman" w:hAnsi="Times New Roman" w:cs="Times New Roman"/>
          <w:sz w:val="28"/>
          <w:szCs w:val="28"/>
        </w:rPr>
        <w:t xml:space="preserve"> Встановлено, що відбувається поліпшення процесу утворення та функціонування симбіотичних </w:t>
      </w:r>
      <w:r w:rsidR="003C457F" w:rsidRPr="0066396C">
        <w:rPr>
          <w:rFonts w:ascii="Times New Roman" w:hAnsi="Times New Roman" w:cs="Times New Roman"/>
          <w:sz w:val="28"/>
          <w:szCs w:val="28"/>
        </w:rPr>
        <w:t>зав’язків</w:t>
      </w:r>
      <w:r w:rsidR="001878A9" w:rsidRPr="0066396C">
        <w:rPr>
          <w:rFonts w:ascii="Times New Roman" w:hAnsi="Times New Roman" w:cs="Times New Roman"/>
          <w:sz w:val="28"/>
          <w:szCs w:val="28"/>
        </w:rPr>
        <w:t xml:space="preserve"> між рослиною та мікроорганізмами.</w:t>
      </w:r>
      <w:r w:rsidR="005264C4">
        <w:rPr>
          <w:rFonts w:ascii="Times New Roman" w:hAnsi="Times New Roman" w:cs="Times New Roman"/>
          <w:sz w:val="28"/>
          <w:szCs w:val="28"/>
        </w:rPr>
        <w:t xml:space="preserve"> </w:t>
      </w:r>
      <w:r w:rsidR="00DE035C" w:rsidRPr="0066396C">
        <w:rPr>
          <w:rFonts w:ascii="Times New Roman" w:hAnsi="Times New Roman" w:cs="Times New Roman"/>
          <w:sz w:val="28"/>
          <w:szCs w:val="28"/>
        </w:rPr>
        <w:t>У результаті обробки</w:t>
      </w:r>
      <w:r w:rsidR="005264C4">
        <w:rPr>
          <w:rFonts w:ascii="Times New Roman" w:hAnsi="Times New Roman" w:cs="Times New Roman"/>
          <w:sz w:val="28"/>
          <w:szCs w:val="28"/>
        </w:rPr>
        <w:t xml:space="preserve"> </w:t>
      </w:r>
      <w:r w:rsidR="00DE035C" w:rsidRPr="0066396C">
        <w:rPr>
          <w:rFonts w:ascii="Times New Roman" w:hAnsi="Times New Roman" w:cs="Times New Roman"/>
          <w:sz w:val="28"/>
          <w:szCs w:val="28"/>
        </w:rPr>
        <w:t>відмічається підвищення ефективності фотосинтезу на початкових етапах вегетації бобових культур</w:t>
      </w:r>
      <w:r w:rsidR="005264C4">
        <w:rPr>
          <w:rFonts w:ascii="Times New Roman" w:hAnsi="Times New Roman" w:cs="Times New Roman"/>
          <w:sz w:val="28"/>
          <w:szCs w:val="28"/>
        </w:rPr>
        <w:t xml:space="preserve"> </w:t>
      </w:r>
      <w:r w:rsidR="003C457F" w:rsidRPr="003C457F">
        <w:rPr>
          <w:rFonts w:ascii="Times New Roman" w:hAnsi="Times New Roman" w:cs="Times New Roman"/>
          <w:sz w:val="28"/>
          <w:szCs w:val="28"/>
        </w:rPr>
        <w:t>[4</w:t>
      </w:r>
      <w:r w:rsidR="00137C2D" w:rsidRPr="003C457F">
        <w:rPr>
          <w:rFonts w:ascii="Times New Roman" w:hAnsi="Times New Roman" w:cs="Times New Roman"/>
          <w:sz w:val="28"/>
          <w:szCs w:val="28"/>
        </w:rPr>
        <w:t>1]</w:t>
      </w:r>
      <w:r w:rsidR="00EA246A">
        <w:rPr>
          <w:rFonts w:ascii="Times New Roman" w:hAnsi="Times New Roman" w:cs="Times New Roman"/>
          <w:sz w:val="28"/>
          <w:szCs w:val="28"/>
        </w:rPr>
        <w:t>.</w:t>
      </w:r>
    </w:p>
    <w:p w:rsidR="00D6719A" w:rsidRPr="00461AA4" w:rsidRDefault="00EB5620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Серед наукових досліджень </w:t>
      </w:r>
      <w:r w:rsidR="000A3064" w:rsidRPr="0066396C">
        <w:rPr>
          <w:szCs w:val="28"/>
          <w:lang w:val="uk-UA"/>
        </w:rPr>
        <w:t>у вивченні синтетичних регуляторів, варто</w:t>
      </w:r>
      <w:r w:rsidR="00EA246A">
        <w:rPr>
          <w:szCs w:val="28"/>
          <w:lang w:val="uk-UA"/>
        </w:rPr>
        <w:t xml:space="preserve"> виокремити роботи Груздева </w:t>
      </w:r>
      <w:r w:rsidRPr="0066396C">
        <w:rPr>
          <w:szCs w:val="28"/>
          <w:lang w:val="uk-UA"/>
        </w:rPr>
        <w:t>Л.</w:t>
      </w:r>
      <w:r w:rsidR="003C0516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 xml:space="preserve">Г., який експериментально </w:t>
      </w:r>
      <w:r w:rsidR="003C0516">
        <w:rPr>
          <w:szCs w:val="28"/>
          <w:lang w:val="uk-UA"/>
        </w:rPr>
        <w:t xml:space="preserve">підтвердив припущення про те, </w:t>
      </w:r>
      <w:r w:rsidRPr="0066396C">
        <w:rPr>
          <w:szCs w:val="28"/>
          <w:lang w:val="uk-UA"/>
        </w:rPr>
        <w:t>що обробка рослин ретардантами сп</w:t>
      </w:r>
      <w:r w:rsidR="003C0516">
        <w:rPr>
          <w:szCs w:val="28"/>
          <w:lang w:val="uk-UA"/>
        </w:rPr>
        <w:t xml:space="preserve">рияє підвищенню продуктивності </w:t>
      </w:r>
      <w:r w:rsidRPr="0066396C">
        <w:rPr>
          <w:szCs w:val="28"/>
          <w:lang w:val="uk-UA"/>
        </w:rPr>
        <w:t>зернових культур</w:t>
      </w:r>
      <w:r w:rsidR="009321D1">
        <w:rPr>
          <w:szCs w:val="28"/>
          <w:lang w:val="uk-UA"/>
        </w:rPr>
        <w:t xml:space="preserve"> і</w:t>
      </w:r>
      <w:r w:rsidR="005264C4">
        <w:rPr>
          <w:szCs w:val="28"/>
          <w:lang w:val="uk-UA"/>
        </w:rPr>
        <w:t xml:space="preserve"> запобігає </w:t>
      </w:r>
      <w:r w:rsidRPr="0066396C">
        <w:rPr>
          <w:szCs w:val="28"/>
          <w:lang w:val="uk-UA"/>
        </w:rPr>
        <w:t>виляганн</w:t>
      </w:r>
      <w:r w:rsidR="005264C4">
        <w:rPr>
          <w:szCs w:val="28"/>
          <w:lang w:val="uk-UA"/>
        </w:rPr>
        <w:t>ю</w:t>
      </w:r>
      <w:r w:rsidR="003C0516">
        <w:rPr>
          <w:szCs w:val="28"/>
          <w:lang w:val="uk-UA"/>
        </w:rPr>
        <w:t xml:space="preserve">. </w:t>
      </w:r>
      <w:r w:rsidR="000A3064" w:rsidRPr="0066396C">
        <w:rPr>
          <w:szCs w:val="28"/>
          <w:lang w:val="uk-UA"/>
        </w:rPr>
        <w:t>Р</w:t>
      </w:r>
      <w:r w:rsidRPr="0066396C">
        <w:rPr>
          <w:szCs w:val="28"/>
          <w:lang w:val="uk-UA"/>
        </w:rPr>
        <w:t>етарданти підвищують вміст хлорофілу, каротиноїдів та мікроелементів.</w:t>
      </w:r>
      <w:r w:rsidR="000A3064" w:rsidRPr="0066396C">
        <w:rPr>
          <w:szCs w:val="28"/>
          <w:lang w:val="uk-UA"/>
        </w:rPr>
        <w:t xml:space="preserve"> Вони </w:t>
      </w:r>
      <w:r w:rsidR="00357948" w:rsidRPr="0066396C">
        <w:rPr>
          <w:szCs w:val="28"/>
          <w:lang w:val="uk-UA"/>
        </w:rPr>
        <w:t xml:space="preserve">здатні продовжити фазу формування листків та підвищити </w:t>
      </w:r>
      <w:r w:rsidR="007A4ACC" w:rsidRPr="0066396C">
        <w:rPr>
          <w:szCs w:val="28"/>
          <w:lang w:val="uk-UA"/>
        </w:rPr>
        <w:t xml:space="preserve">їх </w:t>
      </w:r>
      <w:r w:rsidR="00357948" w:rsidRPr="0066396C">
        <w:rPr>
          <w:szCs w:val="28"/>
          <w:lang w:val="uk-UA"/>
        </w:rPr>
        <w:t>функціональну діяльність. У результаті цього підвищується продуктивність фотосинтезу, стійкість до вилягання, якість зерна, а також відбуваються зміни у фізіологічному  стані</w:t>
      </w:r>
      <w:r w:rsidR="005264C4">
        <w:rPr>
          <w:szCs w:val="28"/>
          <w:lang w:val="uk-UA"/>
        </w:rPr>
        <w:t xml:space="preserve"> </w:t>
      </w:r>
      <w:r w:rsidR="00B95C19" w:rsidRPr="0066396C">
        <w:rPr>
          <w:szCs w:val="28"/>
        </w:rPr>
        <w:t>[</w:t>
      </w:r>
      <w:r w:rsidR="007774B1">
        <w:rPr>
          <w:szCs w:val="28"/>
          <w:lang w:val="uk-UA"/>
        </w:rPr>
        <w:t>21</w:t>
      </w:r>
      <w:r w:rsidR="00461AA4">
        <w:rPr>
          <w:szCs w:val="28"/>
          <w:lang w:val="uk-UA"/>
        </w:rPr>
        <w:t>–</w:t>
      </w:r>
      <w:r w:rsidR="007774B1">
        <w:rPr>
          <w:szCs w:val="28"/>
          <w:lang w:val="uk-UA"/>
        </w:rPr>
        <w:t>24</w:t>
      </w:r>
      <w:r w:rsidR="00461AA4">
        <w:rPr>
          <w:szCs w:val="28"/>
          <w:lang w:val="uk-UA"/>
        </w:rPr>
        <w:t xml:space="preserve"> </w:t>
      </w:r>
      <w:r w:rsidR="00B95C19" w:rsidRPr="00461AA4">
        <w:rPr>
          <w:szCs w:val="28"/>
        </w:rPr>
        <w:t>]</w:t>
      </w:r>
      <w:r w:rsidR="00357948" w:rsidRPr="00461AA4">
        <w:rPr>
          <w:szCs w:val="28"/>
          <w:lang w:val="uk-UA"/>
        </w:rPr>
        <w:t xml:space="preserve">. </w:t>
      </w:r>
    </w:p>
    <w:p w:rsidR="00D6719A" w:rsidRPr="0066396C" w:rsidRDefault="00D6719A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Варто зазначити, що з</w:t>
      </w:r>
      <w:r w:rsidR="00654654" w:rsidRPr="0066396C">
        <w:rPr>
          <w:szCs w:val="28"/>
          <w:lang w:val="uk-UA"/>
        </w:rPr>
        <w:t xml:space="preserve">астосування регуляторів має чітко регулюватись, враховуючи особливості виду рослин, що обробляються. Переважна більшість подібних регуляторів здатні стимулювати прояв потенційних можливостей рослин, зважаючи на їх генотип. </w:t>
      </w:r>
      <w:r w:rsidR="00A30DF3" w:rsidRPr="0066396C">
        <w:rPr>
          <w:szCs w:val="28"/>
          <w:lang w:val="uk-UA"/>
        </w:rPr>
        <w:t>Для досягнення оптимальних результатів дії синтетичних регуляторів мають бути дотримані всі агротехнічні умови вирощування культури (особливо</w:t>
      </w:r>
      <w:r w:rsidR="009F7C17" w:rsidRPr="0066396C">
        <w:rPr>
          <w:szCs w:val="28"/>
          <w:lang w:val="uk-UA"/>
        </w:rPr>
        <w:t xml:space="preserve">сті клімату, вологості, </w:t>
      </w:r>
      <w:proofErr w:type="spellStart"/>
      <w:r w:rsidR="009F7C17" w:rsidRPr="0066396C">
        <w:rPr>
          <w:szCs w:val="28"/>
          <w:lang w:val="uk-UA"/>
        </w:rPr>
        <w:t>pH</w:t>
      </w:r>
      <w:proofErr w:type="spellEnd"/>
      <w:r w:rsidR="005264C4">
        <w:rPr>
          <w:szCs w:val="28"/>
          <w:lang w:val="uk-UA"/>
        </w:rPr>
        <w:t xml:space="preserve"> </w:t>
      </w:r>
      <w:r w:rsidR="007A4ACC" w:rsidRPr="0066396C">
        <w:rPr>
          <w:szCs w:val="28"/>
          <w:lang w:val="uk-UA"/>
        </w:rPr>
        <w:t>ґрунту</w:t>
      </w:r>
      <w:r w:rsidR="005264C4">
        <w:rPr>
          <w:szCs w:val="28"/>
          <w:lang w:val="uk-UA"/>
        </w:rPr>
        <w:t xml:space="preserve"> </w:t>
      </w:r>
      <w:r w:rsidR="00A30DF3" w:rsidRPr="0066396C">
        <w:rPr>
          <w:szCs w:val="28"/>
          <w:lang w:val="uk-UA"/>
        </w:rPr>
        <w:t>тощо)</w:t>
      </w:r>
      <w:r w:rsidR="005264C4">
        <w:rPr>
          <w:szCs w:val="28"/>
          <w:lang w:val="uk-UA"/>
        </w:rPr>
        <w:t xml:space="preserve"> </w:t>
      </w:r>
      <w:r w:rsidR="009F7C17" w:rsidRPr="0066396C">
        <w:rPr>
          <w:szCs w:val="28"/>
          <w:lang w:val="uk-UA"/>
        </w:rPr>
        <w:t>[</w:t>
      </w:r>
      <w:r w:rsidR="007774B1">
        <w:rPr>
          <w:szCs w:val="28"/>
          <w:lang w:val="uk-UA"/>
        </w:rPr>
        <w:t>67</w:t>
      </w:r>
      <w:r w:rsidR="00A30DF3" w:rsidRPr="0066396C">
        <w:rPr>
          <w:szCs w:val="28"/>
          <w:lang w:val="uk-UA"/>
        </w:rPr>
        <w:t xml:space="preserve">]. </w:t>
      </w:r>
    </w:p>
    <w:p w:rsidR="00F67F58" w:rsidRPr="0066396C" w:rsidRDefault="00BD6F1A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Отже, </w:t>
      </w:r>
      <w:r w:rsidR="000A3064" w:rsidRPr="0066396C">
        <w:rPr>
          <w:szCs w:val="28"/>
          <w:lang w:val="uk-UA"/>
        </w:rPr>
        <w:t>синтетичні регулятори росту виявляють високу ефективність у підвищенні кількості та якості врожаю зернових культур.</w:t>
      </w:r>
      <w:r w:rsidR="005553E8" w:rsidRPr="0066396C">
        <w:rPr>
          <w:szCs w:val="28"/>
          <w:lang w:val="uk-UA"/>
        </w:rPr>
        <w:t xml:space="preserve"> Синтетичні регулятори впливають</w:t>
      </w:r>
      <w:r w:rsidR="00470423" w:rsidRPr="0066396C">
        <w:rPr>
          <w:szCs w:val="28"/>
          <w:lang w:val="uk-UA"/>
        </w:rPr>
        <w:t xml:space="preserve"> на </w:t>
      </w:r>
      <w:r w:rsidR="005553E8" w:rsidRPr="0066396C">
        <w:rPr>
          <w:szCs w:val="28"/>
          <w:lang w:val="uk-UA"/>
        </w:rPr>
        <w:t>збільшення вегетативної маси, прискорення дозрівання, а також стійкість до захворювань</w:t>
      </w:r>
      <w:r w:rsidR="005264C4">
        <w:rPr>
          <w:szCs w:val="28"/>
          <w:lang w:val="uk-UA"/>
        </w:rPr>
        <w:t xml:space="preserve"> </w:t>
      </w:r>
      <w:r w:rsidR="004012C9" w:rsidRPr="0066396C">
        <w:rPr>
          <w:szCs w:val="28"/>
          <w:lang w:val="uk-UA"/>
        </w:rPr>
        <w:t>[</w:t>
      </w:r>
      <w:r w:rsidR="007774B1">
        <w:rPr>
          <w:szCs w:val="28"/>
          <w:lang w:val="uk-UA"/>
        </w:rPr>
        <w:t>63</w:t>
      </w:r>
      <w:r w:rsidR="004012C9" w:rsidRPr="0066396C">
        <w:rPr>
          <w:szCs w:val="28"/>
          <w:lang w:val="uk-UA"/>
        </w:rPr>
        <w:t>].</w:t>
      </w:r>
      <w:r w:rsidR="005264C4">
        <w:rPr>
          <w:szCs w:val="28"/>
          <w:lang w:val="uk-UA"/>
        </w:rPr>
        <w:t xml:space="preserve"> Водночас</w:t>
      </w:r>
      <w:r w:rsidR="00EA246A">
        <w:rPr>
          <w:szCs w:val="28"/>
          <w:lang w:val="uk-UA"/>
        </w:rPr>
        <w:t>,</w:t>
      </w:r>
      <w:r w:rsidR="005553E8" w:rsidRPr="0066396C">
        <w:rPr>
          <w:szCs w:val="28"/>
          <w:lang w:val="uk-UA"/>
        </w:rPr>
        <w:t xml:space="preserve"> недотримання технологічних та агротехнічних норм застосування регуляторів, спричиняє різке зниження ефективності, порушує внутрішньоклітинні процеси та негативно впливає на врожайність культури </w:t>
      </w:r>
      <w:r w:rsidR="004012C9" w:rsidRPr="0066396C">
        <w:rPr>
          <w:szCs w:val="28"/>
          <w:lang w:val="uk-UA"/>
        </w:rPr>
        <w:t>[</w:t>
      </w:r>
      <w:r w:rsidR="007774B1">
        <w:rPr>
          <w:szCs w:val="28"/>
          <w:lang w:val="uk-UA"/>
        </w:rPr>
        <w:t>82</w:t>
      </w:r>
      <w:r w:rsidR="005553E8" w:rsidRPr="0066396C">
        <w:rPr>
          <w:szCs w:val="28"/>
          <w:lang w:val="uk-UA"/>
        </w:rPr>
        <w:t>].</w:t>
      </w:r>
    </w:p>
    <w:p w:rsidR="00A63908" w:rsidRPr="0066396C" w:rsidRDefault="00A63908" w:rsidP="00001DA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743F" w:rsidRPr="0066396C" w:rsidRDefault="00A63908" w:rsidP="00D77658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96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bookmarkStart w:id="6" w:name="_Toc58189953"/>
      <w:r w:rsidR="008E52A6" w:rsidRPr="0066396C">
        <w:rPr>
          <w:rFonts w:ascii="Times New Roman" w:hAnsi="Times New Roman" w:cs="Times New Roman"/>
          <w:b/>
          <w:sz w:val="28"/>
          <w:szCs w:val="28"/>
        </w:rPr>
        <w:lastRenderedPageBreak/>
        <w:t>РОЗДІЛ II</w:t>
      </w:r>
      <w:r w:rsidR="004D743F" w:rsidRPr="0066396C">
        <w:rPr>
          <w:rFonts w:ascii="Times New Roman" w:hAnsi="Times New Roman" w:cs="Times New Roman"/>
          <w:b/>
          <w:sz w:val="28"/>
          <w:szCs w:val="28"/>
        </w:rPr>
        <w:t>.МАТЕРІАЛИ ТА МЕТОДИ ДОСЛІДЖЕНЬ</w:t>
      </w:r>
      <w:bookmarkEnd w:id="6"/>
    </w:p>
    <w:p w:rsidR="0003761B" w:rsidRPr="0066396C" w:rsidRDefault="0003761B" w:rsidP="00D77658">
      <w:pPr>
        <w:pStyle w:val="a3"/>
        <w:spacing w:after="0"/>
        <w:outlineLvl w:val="1"/>
        <w:rPr>
          <w:b/>
          <w:szCs w:val="28"/>
          <w:lang w:val="uk-UA"/>
        </w:rPr>
      </w:pPr>
      <w:bookmarkStart w:id="7" w:name="_Toc58189954"/>
      <w:r w:rsidRPr="0066396C">
        <w:rPr>
          <w:b/>
          <w:szCs w:val="28"/>
          <w:lang w:val="uk-UA"/>
        </w:rPr>
        <w:t>2.1.    Опис досліджуваних препаратів</w:t>
      </w:r>
      <w:bookmarkEnd w:id="7"/>
    </w:p>
    <w:p w:rsidR="005264C4" w:rsidRDefault="005264C4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B0" w:rsidRPr="0066396C" w:rsidRDefault="00A63908" w:rsidP="00001D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 xml:space="preserve">Біопрепарат </w:t>
      </w:r>
      <w:r w:rsidR="00BF55C7" w:rsidRPr="0066396C">
        <w:rPr>
          <w:rFonts w:ascii="Times New Roman" w:hAnsi="Times New Roman" w:cs="Times New Roman"/>
          <w:b/>
          <w:sz w:val="28"/>
          <w:szCs w:val="28"/>
        </w:rPr>
        <w:t>«Поліміксобактерин»</w:t>
      </w:r>
      <w:r w:rsidR="0005792C">
        <w:rPr>
          <w:rFonts w:ascii="Times New Roman" w:hAnsi="Times New Roman" w:cs="Times New Roman"/>
          <w:b/>
          <w:sz w:val="28"/>
          <w:szCs w:val="28"/>
        </w:rPr>
        <w:t>.</w:t>
      </w:r>
    </w:p>
    <w:p w:rsidR="00BF55C7" w:rsidRPr="0066396C" w:rsidRDefault="009A3866" w:rsidP="00001DA8">
      <w:pPr>
        <w:pStyle w:val="a3"/>
        <w:spacing w:after="0"/>
        <w:jc w:val="both"/>
        <w:rPr>
          <w:szCs w:val="28"/>
          <w:lang w:val="uk-UA"/>
        </w:rPr>
      </w:pPr>
      <w:r w:rsidRPr="0005792C">
        <w:rPr>
          <w:szCs w:val="28"/>
          <w:lang w:val="uk-UA"/>
        </w:rPr>
        <w:t xml:space="preserve"> </w:t>
      </w:r>
      <w:r w:rsidR="005657C3" w:rsidRPr="0005792C">
        <w:rPr>
          <w:szCs w:val="28"/>
          <w:lang w:val="uk-UA"/>
        </w:rPr>
        <w:t>«Поліміксобактерин»</w:t>
      </w:r>
      <w:r w:rsidR="0005792C">
        <w:rPr>
          <w:szCs w:val="28"/>
          <w:lang w:val="uk-UA"/>
        </w:rPr>
        <w:t xml:space="preserve"> </w:t>
      </w:r>
      <w:r w:rsidR="0005792C" w:rsidRPr="0066396C">
        <w:rPr>
          <w:szCs w:val="28"/>
          <w:lang w:val="uk-UA"/>
        </w:rPr>
        <w:t xml:space="preserve">– </w:t>
      </w:r>
      <w:r w:rsidR="005657C3" w:rsidRPr="0066396C">
        <w:rPr>
          <w:szCs w:val="28"/>
          <w:lang w:val="uk-UA"/>
        </w:rPr>
        <w:t xml:space="preserve">мікробний </w:t>
      </w:r>
      <w:r w:rsidR="00DA21E1" w:rsidRPr="0066396C">
        <w:rPr>
          <w:szCs w:val="28"/>
          <w:lang w:val="uk-UA"/>
        </w:rPr>
        <w:t>біо</w:t>
      </w:r>
      <w:r w:rsidR="005657C3" w:rsidRPr="0066396C">
        <w:rPr>
          <w:szCs w:val="28"/>
          <w:lang w:val="uk-UA"/>
        </w:rPr>
        <w:t>препарат, що здатний підвищувати інтенсивність фосфорного живлення рослин</w:t>
      </w:r>
      <w:r w:rsidR="00DA21E1" w:rsidRPr="0066396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CA1B1E" w:rsidRPr="0066396C">
        <w:rPr>
          <w:szCs w:val="28"/>
          <w:lang w:val="uk-UA"/>
        </w:rPr>
        <w:t>Характерною особливістю даного засобу є можливість передпосівної обробки зерна, одночасно з інсектицидами, пестицидами та фунгіцидами,</w:t>
      </w:r>
      <w:r w:rsidR="00356C63">
        <w:rPr>
          <w:szCs w:val="28"/>
          <w:lang w:val="uk-UA"/>
        </w:rPr>
        <w:t xml:space="preserve"> </w:t>
      </w:r>
      <w:r w:rsidR="007A4ACC" w:rsidRPr="0066396C">
        <w:rPr>
          <w:szCs w:val="28"/>
          <w:lang w:val="uk-UA"/>
        </w:rPr>
        <w:t>оскільки</w:t>
      </w:r>
      <w:r w:rsidR="00EA246A">
        <w:rPr>
          <w:szCs w:val="28"/>
          <w:lang w:val="uk-UA"/>
        </w:rPr>
        <w:t xml:space="preserve"> ба</w:t>
      </w:r>
      <w:r w:rsidR="00EA246A" w:rsidRPr="0066396C">
        <w:rPr>
          <w:szCs w:val="28"/>
          <w:lang w:val="uk-UA"/>
        </w:rPr>
        <w:t>ктерії</w:t>
      </w:r>
      <w:r w:rsidR="009C6A58" w:rsidRPr="0066396C">
        <w:rPr>
          <w:szCs w:val="28"/>
          <w:lang w:val="uk-UA"/>
        </w:rPr>
        <w:t xml:space="preserve"> </w:t>
      </w:r>
      <w:proofErr w:type="spellStart"/>
      <w:r w:rsidR="00BF55C7" w:rsidRPr="0066396C">
        <w:rPr>
          <w:szCs w:val="28"/>
          <w:lang w:val="uk-UA"/>
        </w:rPr>
        <w:t>Paenibacillus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="00BF55C7" w:rsidRPr="0066396C">
        <w:rPr>
          <w:szCs w:val="28"/>
          <w:lang w:val="uk-UA"/>
        </w:rPr>
        <w:t>polymyxa</w:t>
      </w:r>
      <w:proofErr w:type="spellEnd"/>
      <w:r w:rsidR="00BF55C7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проявляють</w:t>
      </w:r>
      <w:r w:rsidR="009C6A58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природну</w:t>
      </w:r>
      <w:r w:rsidR="009C6A58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резистентність</w:t>
      </w:r>
      <w:r w:rsidR="009C6A58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до</w:t>
      </w:r>
      <w:r w:rsidR="009C6A58" w:rsidRPr="0066396C">
        <w:rPr>
          <w:szCs w:val="28"/>
          <w:lang w:val="uk-UA"/>
        </w:rPr>
        <w:t xml:space="preserve"> низки </w:t>
      </w:r>
      <w:r>
        <w:rPr>
          <w:szCs w:val="28"/>
          <w:lang w:val="uk-UA"/>
        </w:rPr>
        <w:t xml:space="preserve">пестицидів </w:t>
      </w:r>
      <w:r w:rsidR="007774B1">
        <w:rPr>
          <w:szCs w:val="28"/>
          <w:lang w:val="uk-UA"/>
        </w:rPr>
        <w:t>[62</w:t>
      </w:r>
      <w:r w:rsidRPr="0066396C">
        <w:rPr>
          <w:szCs w:val="28"/>
          <w:lang w:val="uk-UA"/>
        </w:rPr>
        <w:t>].</w:t>
      </w:r>
    </w:p>
    <w:p w:rsidR="00C63C91" w:rsidRPr="0066396C" w:rsidRDefault="00C63C91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Поліміксобактерин неодноразово довів свою ефективність </w:t>
      </w:r>
      <w:r w:rsidR="005657C3" w:rsidRPr="0066396C">
        <w:rPr>
          <w:rFonts w:ascii="Times New Roman" w:hAnsi="Times New Roman" w:cs="Times New Roman"/>
          <w:sz w:val="28"/>
          <w:szCs w:val="28"/>
        </w:rPr>
        <w:t>під час досліджень</w:t>
      </w:r>
      <w:r w:rsidR="009A3866">
        <w:rPr>
          <w:rFonts w:ascii="Times New Roman" w:hAnsi="Times New Roman" w:cs="Times New Roman"/>
          <w:sz w:val="28"/>
          <w:szCs w:val="28"/>
        </w:rPr>
        <w:t xml:space="preserve"> </w:t>
      </w:r>
      <w:r w:rsidR="000B1FB7" w:rsidRPr="0066396C">
        <w:rPr>
          <w:rFonts w:ascii="Times New Roman" w:hAnsi="Times New Roman" w:cs="Times New Roman"/>
          <w:sz w:val="28"/>
          <w:szCs w:val="28"/>
        </w:rPr>
        <w:t>Національної академії аграрних наук України</w:t>
      </w:r>
      <w:r w:rsidR="002B3442" w:rsidRPr="0066396C">
        <w:rPr>
          <w:rFonts w:ascii="Times New Roman" w:hAnsi="Times New Roman" w:cs="Times New Roman"/>
          <w:sz w:val="28"/>
          <w:szCs w:val="28"/>
        </w:rPr>
        <w:t xml:space="preserve">, проведених </w:t>
      </w:r>
      <w:r w:rsidR="009A3866">
        <w:rPr>
          <w:rFonts w:ascii="Times New Roman" w:hAnsi="Times New Roman" w:cs="Times New Roman"/>
          <w:sz w:val="28"/>
          <w:szCs w:val="28"/>
        </w:rPr>
        <w:t xml:space="preserve">на </w:t>
      </w:r>
      <w:r w:rsidR="002B3442" w:rsidRPr="0066396C">
        <w:rPr>
          <w:rFonts w:ascii="Times New Roman" w:hAnsi="Times New Roman" w:cs="Times New Roman"/>
          <w:sz w:val="28"/>
          <w:szCs w:val="28"/>
        </w:rPr>
        <w:t xml:space="preserve"> різних типах ґрунтів</w:t>
      </w:r>
      <w:r w:rsidR="000B1FB7" w:rsidRPr="0066396C">
        <w:rPr>
          <w:rFonts w:ascii="Times New Roman" w:hAnsi="Times New Roman" w:cs="Times New Roman"/>
          <w:sz w:val="28"/>
          <w:szCs w:val="28"/>
        </w:rPr>
        <w:t xml:space="preserve"> та </w:t>
      </w:r>
      <w:r w:rsidR="009A3866">
        <w:rPr>
          <w:rFonts w:ascii="Times New Roman" w:hAnsi="Times New Roman" w:cs="Times New Roman"/>
          <w:sz w:val="28"/>
          <w:szCs w:val="28"/>
        </w:rPr>
        <w:t xml:space="preserve">в різних </w:t>
      </w:r>
      <w:r w:rsidR="000B1FB7" w:rsidRPr="0066396C">
        <w:rPr>
          <w:rFonts w:ascii="Times New Roman" w:hAnsi="Times New Roman" w:cs="Times New Roman"/>
          <w:sz w:val="28"/>
          <w:szCs w:val="28"/>
        </w:rPr>
        <w:t>кліматичних умовах. Відмічається не лише стимулюючий вплив бактеризації на вміст протеїну в зерні кукурудзи, а й підвищення врожайності.</w:t>
      </w:r>
    </w:p>
    <w:p w:rsidR="0005792C" w:rsidRDefault="00A2300E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Високі показни</w:t>
      </w:r>
      <w:r w:rsidR="002B3442" w:rsidRPr="0066396C">
        <w:rPr>
          <w:szCs w:val="28"/>
          <w:lang w:val="uk-UA"/>
        </w:rPr>
        <w:t>ки врожаю кукурудзи не можна обґ</w:t>
      </w:r>
      <w:r w:rsidRPr="0066396C">
        <w:rPr>
          <w:szCs w:val="28"/>
          <w:lang w:val="uk-UA"/>
        </w:rPr>
        <w:t xml:space="preserve">рунтувати лише посиленням дії фосфорного живлення. Оскільки бактерії </w:t>
      </w:r>
      <w:proofErr w:type="spellStart"/>
      <w:r w:rsidR="009A3866" w:rsidRPr="0066396C">
        <w:rPr>
          <w:szCs w:val="28"/>
          <w:lang w:val="uk-UA"/>
        </w:rPr>
        <w:t>Paenibacillus</w:t>
      </w:r>
      <w:proofErr w:type="spellEnd"/>
      <w:r w:rsidR="009A3866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polymyxa</w:t>
      </w:r>
      <w:proofErr w:type="spellEnd"/>
      <w:r w:rsidRPr="0066396C">
        <w:rPr>
          <w:szCs w:val="28"/>
          <w:lang w:val="uk-UA"/>
        </w:rPr>
        <w:t xml:space="preserve"> </w:t>
      </w:r>
      <w:r w:rsidR="00C2794D" w:rsidRPr="0066396C">
        <w:rPr>
          <w:szCs w:val="28"/>
          <w:lang w:val="uk-UA"/>
        </w:rPr>
        <w:t>є надзвичайно ефективни</w:t>
      </w:r>
      <w:r w:rsidR="002B3442" w:rsidRPr="0066396C">
        <w:rPr>
          <w:szCs w:val="28"/>
          <w:lang w:val="uk-UA"/>
        </w:rPr>
        <w:t>ми</w:t>
      </w:r>
      <w:r w:rsidR="00C2794D" w:rsidRPr="0066396C">
        <w:rPr>
          <w:szCs w:val="28"/>
          <w:lang w:val="uk-UA"/>
        </w:rPr>
        <w:t xml:space="preserve"> організмами, що продукують фітогормони різних класів, які відмінно впливають на </w:t>
      </w:r>
      <w:proofErr w:type="spellStart"/>
      <w:r w:rsidR="00405AA6" w:rsidRPr="0066396C">
        <w:rPr>
          <w:szCs w:val="28"/>
          <w:lang w:val="uk-UA"/>
        </w:rPr>
        <w:t>коренетворення</w:t>
      </w:r>
      <w:proofErr w:type="spellEnd"/>
      <w:r w:rsidR="00405AA6" w:rsidRPr="0066396C">
        <w:rPr>
          <w:szCs w:val="28"/>
          <w:lang w:val="uk-UA"/>
        </w:rPr>
        <w:t xml:space="preserve"> бактеризованих рослин, підвищують здатність до засвоєння речовин з навколишнього середовища</w:t>
      </w:r>
      <w:r w:rsidR="007774B1">
        <w:rPr>
          <w:szCs w:val="28"/>
          <w:lang w:val="uk-UA"/>
        </w:rPr>
        <w:t xml:space="preserve"> </w:t>
      </w:r>
      <w:r w:rsidR="000E47F0" w:rsidRPr="0066396C">
        <w:rPr>
          <w:szCs w:val="28"/>
          <w:lang w:val="uk-UA"/>
        </w:rPr>
        <w:t>[11]</w:t>
      </w:r>
      <w:r w:rsidR="0005792C">
        <w:rPr>
          <w:szCs w:val="28"/>
          <w:lang w:val="uk-UA"/>
        </w:rPr>
        <w:t>.</w:t>
      </w:r>
    </w:p>
    <w:p w:rsidR="008142B0" w:rsidRPr="0005792C" w:rsidRDefault="003A48BB" w:rsidP="00001DA8">
      <w:pPr>
        <w:pStyle w:val="a3"/>
        <w:spacing w:after="0"/>
        <w:jc w:val="both"/>
        <w:rPr>
          <w:szCs w:val="28"/>
          <w:lang w:val="uk-UA"/>
        </w:rPr>
      </w:pPr>
      <w:proofErr w:type="spellStart"/>
      <w:r w:rsidRPr="0005792C">
        <w:rPr>
          <w:b/>
          <w:szCs w:val="28"/>
          <w:lang w:val="uk-UA"/>
        </w:rPr>
        <w:t>І</w:t>
      </w:r>
      <w:r w:rsidR="00C83152" w:rsidRPr="0005792C">
        <w:rPr>
          <w:b/>
          <w:szCs w:val="28"/>
          <w:lang w:val="uk-UA"/>
        </w:rPr>
        <w:t>мунопротектор</w:t>
      </w:r>
      <w:proofErr w:type="spellEnd"/>
      <w:r w:rsidR="00C83152" w:rsidRPr="0005792C">
        <w:rPr>
          <w:b/>
          <w:szCs w:val="28"/>
          <w:lang w:val="uk-UA"/>
        </w:rPr>
        <w:t xml:space="preserve"> </w:t>
      </w:r>
      <w:r w:rsidR="0005792C" w:rsidRPr="006B7444">
        <w:rPr>
          <w:b/>
          <w:szCs w:val="28"/>
          <w:lang w:val="uk-UA"/>
        </w:rPr>
        <w:t>«</w:t>
      </w:r>
      <w:r w:rsidR="00C83152" w:rsidRPr="006B7444">
        <w:rPr>
          <w:b/>
          <w:szCs w:val="28"/>
          <w:lang w:val="uk-UA"/>
        </w:rPr>
        <w:t>BAI-</w:t>
      </w:r>
      <w:proofErr w:type="spellStart"/>
      <w:r w:rsidR="00C83152" w:rsidRPr="006B7444">
        <w:rPr>
          <w:b/>
          <w:szCs w:val="28"/>
          <w:lang w:val="uk-UA"/>
        </w:rPr>
        <w:t>Sі</w:t>
      </w:r>
      <w:proofErr w:type="spellEnd"/>
      <w:r w:rsidR="0005792C" w:rsidRPr="006B7444">
        <w:rPr>
          <w:b/>
          <w:szCs w:val="28"/>
          <w:lang w:val="uk-UA"/>
        </w:rPr>
        <w:t>»</w:t>
      </w:r>
      <w:r w:rsidR="0005792C">
        <w:rPr>
          <w:b/>
          <w:szCs w:val="28"/>
          <w:lang w:val="uk-UA"/>
        </w:rPr>
        <w:t>.</w:t>
      </w:r>
    </w:p>
    <w:p w:rsidR="00843A16" w:rsidRPr="0066396C" w:rsidRDefault="006B7444" w:rsidP="00001DA8">
      <w:pPr>
        <w:pStyle w:val="a3"/>
        <w:spacing w:after="0"/>
        <w:jc w:val="both"/>
        <w:rPr>
          <w:szCs w:val="28"/>
          <w:lang w:val="uk-UA"/>
        </w:rPr>
      </w:pPr>
      <w:r w:rsidRPr="006B7444">
        <w:rPr>
          <w:szCs w:val="28"/>
          <w:lang w:val="uk-UA"/>
        </w:rPr>
        <w:t>«BAI-</w:t>
      </w:r>
      <w:proofErr w:type="spellStart"/>
      <w:r w:rsidRPr="006B7444">
        <w:rPr>
          <w:szCs w:val="28"/>
          <w:lang w:val="uk-UA"/>
        </w:rPr>
        <w:t>Sі</w:t>
      </w:r>
      <w:proofErr w:type="spellEnd"/>
      <w:r w:rsidRPr="006B7444">
        <w:rPr>
          <w:szCs w:val="28"/>
          <w:lang w:val="uk-UA"/>
        </w:rPr>
        <w:t>»</w:t>
      </w:r>
      <w:r w:rsidR="00843A16" w:rsidRPr="0066396C">
        <w:rPr>
          <w:szCs w:val="28"/>
          <w:lang w:val="uk-UA"/>
        </w:rPr>
        <w:t xml:space="preserve"> – сучасний </w:t>
      </w:r>
      <w:r w:rsidR="00EA246A" w:rsidRPr="0066396C">
        <w:rPr>
          <w:szCs w:val="28"/>
          <w:lang w:val="uk-UA"/>
        </w:rPr>
        <w:t>засіб</w:t>
      </w:r>
      <w:r w:rsidR="00843A16" w:rsidRPr="0066396C">
        <w:rPr>
          <w:szCs w:val="28"/>
          <w:lang w:val="uk-UA"/>
        </w:rPr>
        <w:t xml:space="preserve">, який створено на </w:t>
      </w:r>
      <w:r w:rsidR="00A35A4E" w:rsidRPr="0066396C">
        <w:rPr>
          <w:szCs w:val="28"/>
          <w:lang w:val="uk-UA"/>
        </w:rPr>
        <w:t>основі</w:t>
      </w:r>
      <w:r w:rsidR="00843A16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біохімічних</w:t>
      </w:r>
      <w:r w:rsidR="00843A16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інжинірингових</w:t>
      </w:r>
      <w:r w:rsidR="00EA246A">
        <w:rPr>
          <w:szCs w:val="28"/>
          <w:lang w:val="uk-UA"/>
        </w:rPr>
        <w:t xml:space="preserve"> </w:t>
      </w:r>
      <w:r w:rsidR="00A35A4E">
        <w:rPr>
          <w:szCs w:val="28"/>
          <w:lang w:val="uk-UA"/>
        </w:rPr>
        <w:t>досліджень</w:t>
      </w:r>
      <w:r w:rsidR="00843A16" w:rsidRPr="0066396C">
        <w:rPr>
          <w:szCs w:val="28"/>
          <w:lang w:val="uk-UA"/>
        </w:rPr>
        <w:t xml:space="preserve"> у </w:t>
      </w:r>
      <w:r w:rsidR="00EA246A" w:rsidRPr="0066396C">
        <w:rPr>
          <w:szCs w:val="28"/>
          <w:lang w:val="uk-UA"/>
        </w:rPr>
        <w:t>співпраці</w:t>
      </w:r>
      <w:r w:rsidR="00A35A4E">
        <w:rPr>
          <w:szCs w:val="28"/>
          <w:lang w:val="uk-UA"/>
        </w:rPr>
        <w:t xml:space="preserve"> фахівців</w:t>
      </w:r>
      <w:r w:rsidR="00843A16" w:rsidRPr="0066396C">
        <w:rPr>
          <w:szCs w:val="28"/>
          <w:lang w:val="uk-UA"/>
        </w:rPr>
        <w:t xml:space="preserve"> галузі аграрних наук, хімії та </w:t>
      </w:r>
      <w:r w:rsidR="00A35A4E" w:rsidRPr="0066396C">
        <w:rPr>
          <w:szCs w:val="28"/>
          <w:lang w:val="uk-UA"/>
        </w:rPr>
        <w:t>біологічної</w:t>
      </w:r>
      <w:r w:rsidR="00843A16" w:rsidRPr="0066396C">
        <w:rPr>
          <w:szCs w:val="28"/>
          <w:lang w:val="uk-UA"/>
        </w:rPr>
        <w:t xml:space="preserve"> інженерії. У ході промислового виробництва впе</w:t>
      </w:r>
      <w:r w:rsidR="008E3748" w:rsidRPr="0066396C">
        <w:rPr>
          <w:szCs w:val="28"/>
          <w:lang w:val="uk-UA"/>
        </w:rPr>
        <w:t xml:space="preserve">рше досягнуто </w:t>
      </w:r>
      <w:r w:rsidR="00EA246A" w:rsidRPr="0066396C">
        <w:rPr>
          <w:szCs w:val="28"/>
          <w:lang w:val="uk-UA"/>
        </w:rPr>
        <w:t>лабораторної</w:t>
      </w:r>
      <w:r w:rsidR="008E3748" w:rsidRPr="0066396C">
        <w:rPr>
          <w:szCs w:val="28"/>
          <w:lang w:val="uk-UA"/>
        </w:rPr>
        <w:t xml:space="preserve"> </w:t>
      </w:r>
      <w:r w:rsidR="00A35A4E" w:rsidRPr="0066396C">
        <w:rPr>
          <w:szCs w:val="28"/>
          <w:lang w:val="uk-UA"/>
        </w:rPr>
        <w:t>чистоти</w:t>
      </w:r>
      <w:r w:rsidR="002B3442" w:rsidRPr="0066396C">
        <w:rPr>
          <w:szCs w:val="28"/>
          <w:lang w:val="uk-UA"/>
        </w:rPr>
        <w:t xml:space="preserve"> і</w:t>
      </w:r>
      <w:r w:rsidR="008E3748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точності</w:t>
      </w:r>
      <w:r w:rsidR="008E3748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технологічних</w:t>
      </w:r>
      <w:r w:rsidR="008E3748" w:rsidRPr="0066396C">
        <w:rPr>
          <w:szCs w:val="28"/>
          <w:lang w:val="uk-UA"/>
        </w:rPr>
        <w:t xml:space="preserve"> </w:t>
      </w:r>
      <w:r w:rsidR="00EA246A" w:rsidRPr="0066396C">
        <w:rPr>
          <w:szCs w:val="28"/>
          <w:lang w:val="uk-UA"/>
        </w:rPr>
        <w:t>процесів</w:t>
      </w:r>
      <w:r w:rsidR="00843A16" w:rsidRPr="0066396C">
        <w:rPr>
          <w:szCs w:val="28"/>
          <w:lang w:val="uk-UA"/>
        </w:rPr>
        <w:t>.</w:t>
      </w:r>
    </w:p>
    <w:p w:rsidR="008A710F" w:rsidRPr="0066396C" w:rsidRDefault="006B7444" w:rsidP="00001DA8">
      <w:pPr>
        <w:pStyle w:val="a3"/>
        <w:spacing w:after="0"/>
        <w:jc w:val="both"/>
        <w:rPr>
          <w:szCs w:val="28"/>
          <w:lang w:val="uk-UA"/>
        </w:rPr>
      </w:pPr>
      <w:r w:rsidRPr="006B7444">
        <w:rPr>
          <w:szCs w:val="28"/>
          <w:lang w:val="uk-UA"/>
        </w:rPr>
        <w:t>«BAI-</w:t>
      </w:r>
      <w:proofErr w:type="spellStart"/>
      <w:r w:rsidRPr="006B7444">
        <w:rPr>
          <w:szCs w:val="28"/>
          <w:lang w:val="uk-UA"/>
        </w:rPr>
        <w:t>Sі</w:t>
      </w:r>
      <w:proofErr w:type="spellEnd"/>
      <w:r w:rsidRPr="006B7444">
        <w:rPr>
          <w:szCs w:val="28"/>
          <w:lang w:val="uk-UA"/>
        </w:rPr>
        <w:t>»</w:t>
      </w:r>
      <w:r w:rsidR="0005792C">
        <w:rPr>
          <w:szCs w:val="28"/>
          <w:lang w:val="uk-UA"/>
        </w:rPr>
        <w:t xml:space="preserve"> </w:t>
      </w:r>
      <w:r w:rsidR="0005792C" w:rsidRPr="0066396C">
        <w:rPr>
          <w:szCs w:val="28"/>
          <w:lang w:val="uk-UA"/>
        </w:rPr>
        <w:t>–</w:t>
      </w:r>
      <w:r w:rsidR="0005792C">
        <w:rPr>
          <w:szCs w:val="28"/>
          <w:lang w:val="uk-UA"/>
        </w:rPr>
        <w:t xml:space="preserve"> </w:t>
      </w:r>
      <w:r w:rsidR="00E6423A" w:rsidRPr="0066396C">
        <w:rPr>
          <w:szCs w:val="28"/>
          <w:lang w:val="uk-UA"/>
        </w:rPr>
        <w:t>це</w:t>
      </w:r>
      <w:r w:rsidR="008A710F" w:rsidRPr="0066396C">
        <w:rPr>
          <w:szCs w:val="28"/>
          <w:lang w:val="uk-UA"/>
        </w:rPr>
        <w:t xml:space="preserve"> </w:t>
      </w:r>
      <w:proofErr w:type="spellStart"/>
      <w:r w:rsidR="008A710F" w:rsidRPr="0066396C">
        <w:rPr>
          <w:szCs w:val="28"/>
          <w:lang w:val="uk-UA"/>
        </w:rPr>
        <w:t>імунозахисний</w:t>
      </w:r>
      <w:proofErr w:type="spellEnd"/>
      <w:r w:rsidR="008A710F" w:rsidRPr="0066396C">
        <w:rPr>
          <w:szCs w:val="28"/>
          <w:lang w:val="uk-UA"/>
        </w:rPr>
        <w:t xml:space="preserve"> антиоксидант, що виявляє свою дію після обробки зерна у підвищенні енергії проростання та схожості, а також стимулює розвиток кореневої системи. </w:t>
      </w:r>
      <w:r w:rsidR="009A3866">
        <w:rPr>
          <w:szCs w:val="28"/>
          <w:lang w:val="uk-UA"/>
        </w:rPr>
        <w:t xml:space="preserve"> Він е</w:t>
      </w:r>
      <w:r w:rsidR="00C00A3F" w:rsidRPr="0066396C">
        <w:rPr>
          <w:szCs w:val="28"/>
          <w:lang w:val="uk-UA"/>
        </w:rPr>
        <w:t xml:space="preserve">фективний при обробці </w:t>
      </w:r>
      <w:proofErr w:type="spellStart"/>
      <w:r w:rsidR="00C00A3F" w:rsidRPr="0066396C">
        <w:rPr>
          <w:szCs w:val="28"/>
          <w:lang w:val="uk-UA"/>
        </w:rPr>
        <w:t>вегетуючих</w:t>
      </w:r>
      <w:proofErr w:type="spellEnd"/>
      <w:r w:rsidR="00C00A3F" w:rsidRPr="0066396C">
        <w:rPr>
          <w:szCs w:val="28"/>
          <w:lang w:val="uk-UA"/>
        </w:rPr>
        <w:t xml:space="preserve"> рослин у якості </w:t>
      </w:r>
      <w:proofErr w:type="spellStart"/>
      <w:r w:rsidR="00C00A3F" w:rsidRPr="0066396C">
        <w:rPr>
          <w:szCs w:val="28"/>
          <w:lang w:val="uk-UA"/>
        </w:rPr>
        <w:t>імунопротектора</w:t>
      </w:r>
      <w:proofErr w:type="spellEnd"/>
      <w:r w:rsidR="00C00A3F" w:rsidRPr="0066396C">
        <w:rPr>
          <w:szCs w:val="28"/>
          <w:lang w:val="uk-UA"/>
        </w:rPr>
        <w:t>, а також</w:t>
      </w:r>
      <w:r w:rsidR="00A35E5B">
        <w:rPr>
          <w:szCs w:val="28"/>
          <w:lang w:val="uk-UA"/>
        </w:rPr>
        <w:t xml:space="preserve"> добре впливає на якість зерна.</w:t>
      </w:r>
    </w:p>
    <w:p w:rsidR="00B2201D" w:rsidRPr="0066396C" w:rsidRDefault="006B744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44">
        <w:rPr>
          <w:rFonts w:ascii="Times New Roman" w:hAnsi="Times New Roman"/>
          <w:sz w:val="28"/>
          <w:szCs w:val="28"/>
        </w:rPr>
        <w:t>«BAI-</w:t>
      </w:r>
      <w:proofErr w:type="spellStart"/>
      <w:r w:rsidRPr="006B7444">
        <w:rPr>
          <w:rFonts w:ascii="Times New Roman" w:hAnsi="Times New Roman"/>
          <w:sz w:val="28"/>
          <w:szCs w:val="28"/>
        </w:rPr>
        <w:t>Sі</w:t>
      </w:r>
      <w:proofErr w:type="spellEnd"/>
      <w:r w:rsidRPr="006B7444">
        <w:rPr>
          <w:rFonts w:ascii="Times New Roman" w:hAnsi="Times New Roman"/>
          <w:sz w:val="28"/>
          <w:szCs w:val="28"/>
        </w:rPr>
        <w:t>»</w:t>
      </w:r>
      <w:r w:rsidR="0005792C">
        <w:rPr>
          <w:rFonts w:ascii="Times New Roman" w:hAnsi="Times New Roman" w:cs="Times New Roman"/>
          <w:sz w:val="28"/>
          <w:szCs w:val="28"/>
        </w:rPr>
        <w:t xml:space="preserve"> </w:t>
      </w:r>
      <w:r w:rsidR="0005792C" w:rsidRPr="0066396C">
        <w:rPr>
          <w:rFonts w:ascii="Times New Roman" w:hAnsi="Times New Roman"/>
          <w:sz w:val="28"/>
          <w:szCs w:val="28"/>
        </w:rPr>
        <w:t>–</w:t>
      </w:r>
      <w:r w:rsidR="0005792C">
        <w:rPr>
          <w:rFonts w:ascii="Times New Roman" w:hAnsi="Times New Roman"/>
          <w:sz w:val="28"/>
          <w:szCs w:val="28"/>
        </w:rPr>
        <w:t xml:space="preserve"> </w:t>
      </w:r>
      <w:r w:rsidR="00E6423A" w:rsidRPr="0066396C">
        <w:rPr>
          <w:rFonts w:ascii="Times New Roman" w:hAnsi="Times New Roman" w:cs="Times New Roman"/>
          <w:sz w:val="28"/>
          <w:szCs w:val="28"/>
        </w:rPr>
        <w:t xml:space="preserve">іонний комплекс </w:t>
      </w:r>
      <w:proofErr w:type="spellStart"/>
      <w:r w:rsidR="00E6423A" w:rsidRPr="0066396C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E6423A" w:rsidRPr="0066396C">
        <w:rPr>
          <w:rFonts w:ascii="Times New Roman" w:hAnsi="Times New Roman" w:cs="Times New Roman"/>
          <w:sz w:val="28"/>
          <w:szCs w:val="28"/>
        </w:rPr>
        <w:t xml:space="preserve"> необхідного біогенного металу кремнію</w:t>
      </w:r>
      <w:r w:rsidR="009A3866">
        <w:rPr>
          <w:rFonts w:ascii="Times New Roman" w:hAnsi="Times New Roman" w:cs="Times New Roman"/>
          <w:sz w:val="28"/>
          <w:szCs w:val="28"/>
        </w:rPr>
        <w:t xml:space="preserve"> </w:t>
      </w:r>
      <w:r w:rsidR="00E6423A" w:rsidRPr="0066396C">
        <w:rPr>
          <w:rFonts w:ascii="Times New Roman" w:hAnsi="Times New Roman" w:cs="Times New Roman"/>
          <w:sz w:val="28"/>
          <w:szCs w:val="28"/>
        </w:rPr>
        <w:t xml:space="preserve">(Si) </w:t>
      </w:r>
      <w:r w:rsidR="00A35E5B">
        <w:rPr>
          <w:rFonts w:ascii="Times New Roman" w:hAnsi="Times New Roman" w:cs="Times New Roman"/>
          <w:sz w:val="28"/>
          <w:szCs w:val="28"/>
        </w:rPr>
        <w:t>у формі водного розчину. Д</w:t>
      </w:r>
      <w:r w:rsidR="00E6423A" w:rsidRPr="0066396C">
        <w:rPr>
          <w:rFonts w:ascii="Times New Roman" w:hAnsi="Times New Roman" w:cs="Times New Roman"/>
          <w:sz w:val="28"/>
          <w:szCs w:val="28"/>
        </w:rPr>
        <w:t xml:space="preserve">оступність елемента становить від </w:t>
      </w:r>
      <w:r w:rsidR="00E6423A" w:rsidRPr="0066396C">
        <w:rPr>
          <w:rFonts w:ascii="Times New Roman" w:hAnsi="Times New Roman" w:cs="Times New Roman"/>
          <w:sz w:val="28"/>
          <w:szCs w:val="28"/>
        </w:rPr>
        <w:lastRenderedPageBreak/>
        <w:t>декількох хвилин до години і до 100% засвоєння, що дозволяє активізува</w:t>
      </w:r>
      <w:r w:rsidR="00EA246A">
        <w:rPr>
          <w:rFonts w:ascii="Times New Roman" w:hAnsi="Times New Roman" w:cs="Times New Roman"/>
          <w:sz w:val="28"/>
          <w:szCs w:val="28"/>
        </w:rPr>
        <w:t xml:space="preserve">ти фізіологічні процеси рослин: </w:t>
      </w:r>
      <w:r w:rsidR="00E6423A" w:rsidRPr="0066396C">
        <w:rPr>
          <w:rFonts w:ascii="Times New Roman" w:hAnsi="Times New Roman" w:cs="Times New Roman"/>
          <w:sz w:val="28"/>
          <w:szCs w:val="28"/>
        </w:rPr>
        <w:t>фотосинтез, цикли Кребса і Кальвіна</w:t>
      </w:r>
      <w:r w:rsidR="00EA246A">
        <w:rPr>
          <w:rFonts w:ascii="Times New Roman" w:hAnsi="Times New Roman" w:cs="Times New Roman"/>
          <w:sz w:val="28"/>
          <w:szCs w:val="28"/>
        </w:rPr>
        <w:t>. Кремній</w:t>
      </w:r>
      <w:r w:rsidR="009A3866">
        <w:rPr>
          <w:rFonts w:ascii="Times New Roman" w:hAnsi="Times New Roman" w:cs="Times New Roman"/>
          <w:sz w:val="28"/>
          <w:szCs w:val="28"/>
        </w:rPr>
        <w:t xml:space="preserve"> </w:t>
      </w:r>
      <w:r w:rsidR="00E6423A" w:rsidRPr="0066396C">
        <w:rPr>
          <w:rFonts w:ascii="Times New Roman" w:hAnsi="Times New Roman" w:cs="Times New Roman"/>
          <w:sz w:val="28"/>
          <w:szCs w:val="28"/>
        </w:rPr>
        <w:t>прийма</w:t>
      </w:r>
      <w:r w:rsidR="009A3866">
        <w:rPr>
          <w:rFonts w:ascii="Times New Roman" w:hAnsi="Times New Roman" w:cs="Times New Roman"/>
          <w:sz w:val="28"/>
          <w:szCs w:val="28"/>
        </w:rPr>
        <w:t>є</w:t>
      </w:r>
      <w:r w:rsidR="00EA246A">
        <w:rPr>
          <w:rFonts w:ascii="Times New Roman" w:hAnsi="Times New Roman" w:cs="Times New Roman"/>
          <w:sz w:val="28"/>
          <w:szCs w:val="28"/>
        </w:rPr>
        <w:t xml:space="preserve"> участь у синтезі АТФ, а </w:t>
      </w:r>
      <w:r w:rsidR="00E6423A" w:rsidRPr="0066396C">
        <w:rPr>
          <w:rFonts w:ascii="Times New Roman" w:hAnsi="Times New Roman" w:cs="Times New Roman"/>
          <w:sz w:val="28"/>
          <w:szCs w:val="28"/>
        </w:rPr>
        <w:t xml:space="preserve">також важливих для життєдіяльності клітини амінокислот, вуглеводів, жирних кислот </w:t>
      </w:r>
      <w:r w:rsidR="009A3866">
        <w:rPr>
          <w:rFonts w:ascii="Times New Roman" w:hAnsi="Times New Roman" w:cs="Times New Roman"/>
          <w:sz w:val="28"/>
          <w:szCs w:val="28"/>
        </w:rPr>
        <w:t>тощо</w:t>
      </w:r>
      <w:r w:rsidR="00EA246A">
        <w:rPr>
          <w:rFonts w:ascii="Times New Roman" w:hAnsi="Times New Roman" w:cs="Times New Roman"/>
          <w:sz w:val="28"/>
          <w:szCs w:val="28"/>
        </w:rPr>
        <w:t>.</w:t>
      </w:r>
    </w:p>
    <w:p w:rsidR="00E6423A" w:rsidRPr="0066396C" w:rsidRDefault="00B2201D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Скла</w:t>
      </w:r>
      <w:r w:rsidR="00EA246A">
        <w:rPr>
          <w:rFonts w:ascii="Times New Roman" w:hAnsi="Times New Roman" w:cs="Times New Roman"/>
          <w:sz w:val="28"/>
          <w:szCs w:val="28"/>
        </w:rPr>
        <w:t xml:space="preserve">дові препарату </w:t>
      </w:r>
      <w:r w:rsidR="006B7444" w:rsidRPr="006B7444">
        <w:rPr>
          <w:rFonts w:ascii="Times New Roman" w:hAnsi="Times New Roman"/>
          <w:sz w:val="28"/>
          <w:szCs w:val="28"/>
        </w:rPr>
        <w:t>«BAI-</w:t>
      </w:r>
      <w:proofErr w:type="spellStart"/>
      <w:r w:rsidR="006B7444" w:rsidRPr="006B7444">
        <w:rPr>
          <w:rFonts w:ascii="Times New Roman" w:hAnsi="Times New Roman"/>
          <w:sz w:val="28"/>
          <w:szCs w:val="28"/>
        </w:rPr>
        <w:t>Sі</w:t>
      </w:r>
      <w:proofErr w:type="spellEnd"/>
      <w:r w:rsidR="006B7444" w:rsidRPr="006B7444">
        <w:rPr>
          <w:rFonts w:ascii="Times New Roman" w:hAnsi="Times New Roman"/>
          <w:sz w:val="28"/>
          <w:szCs w:val="28"/>
        </w:rPr>
        <w:t>»</w:t>
      </w:r>
      <w:r w:rsidR="00EA246A">
        <w:rPr>
          <w:rFonts w:ascii="Times New Roman" w:hAnsi="Times New Roman" w:cs="Times New Roman"/>
          <w:sz w:val="28"/>
          <w:szCs w:val="28"/>
        </w:rPr>
        <w:t xml:space="preserve"> задовольняють потребу в </w:t>
      </w:r>
      <w:r w:rsidRPr="0066396C">
        <w:rPr>
          <w:rFonts w:ascii="Times New Roman" w:hAnsi="Times New Roman" w:cs="Times New Roman"/>
          <w:sz w:val="28"/>
          <w:szCs w:val="28"/>
        </w:rPr>
        <w:t>необхідних елементах живлення, поліпшують регуляцію біохімічних процесів.</w:t>
      </w:r>
    </w:p>
    <w:p w:rsidR="00B2201D" w:rsidRPr="0066396C" w:rsidRDefault="00B2201D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Переваги застосування препарату «BAI-Si»:</w:t>
      </w:r>
    </w:p>
    <w:p w:rsidR="00B2201D" w:rsidRPr="0066396C" w:rsidRDefault="00B2201D" w:rsidP="0013330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Cs w:val="28"/>
        </w:rPr>
      </w:pPr>
      <w:r w:rsidRPr="0066396C">
        <w:rPr>
          <w:szCs w:val="28"/>
        </w:rPr>
        <w:t xml:space="preserve">широкий спектр </w:t>
      </w:r>
      <w:proofErr w:type="spellStart"/>
      <w:r w:rsidRPr="0066396C">
        <w:rPr>
          <w:szCs w:val="28"/>
        </w:rPr>
        <w:t>дії</w:t>
      </w:r>
      <w:proofErr w:type="spellEnd"/>
      <w:r w:rsidRPr="0066396C">
        <w:rPr>
          <w:szCs w:val="28"/>
        </w:rPr>
        <w:t>;</w:t>
      </w:r>
    </w:p>
    <w:p w:rsidR="00B2201D" w:rsidRPr="0066396C" w:rsidRDefault="00B2201D" w:rsidP="0013330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Cs w:val="28"/>
        </w:rPr>
      </w:pPr>
      <w:proofErr w:type="spellStart"/>
      <w:r w:rsidRPr="0066396C">
        <w:rPr>
          <w:szCs w:val="28"/>
        </w:rPr>
        <w:t>біологічно</w:t>
      </w:r>
      <w:proofErr w:type="spellEnd"/>
      <w:r w:rsidRPr="0066396C">
        <w:rPr>
          <w:szCs w:val="28"/>
        </w:rPr>
        <w:t xml:space="preserve"> доступна для </w:t>
      </w:r>
      <w:proofErr w:type="spellStart"/>
      <w:r w:rsidRPr="0066396C">
        <w:rPr>
          <w:szCs w:val="28"/>
        </w:rPr>
        <w:t>рослин</w:t>
      </w:r>
      <w:proofErr w:type="spellEnd"/>
      <w:r w:rsidRPr="0066396C">
        <w:rPr>
          <w:szCs w:val="28"/>
        </w:rPr>
        <w:t xml:space="preserve"> форма </w:t>
      </w:r>
      <w:r w:rsidRPr="00EA246A">
        <w:rPr>
          <w:szCs w:val="28"/>
          <w:lang w:val="uk-UA"/>
        </w:rPr>
        <w:t>кремнію</w:t>
      </w:r>
      <w:r w:rsidRPr="0066396C">
        <w:rPr>
          <w:szCs w:val="28"/>
        </w:rPr>
        <w:t>;</w:t>
      </w:r>
    </w:p>
    <w:p w:rsidR="00B2201D" w:rsidRPr="0066396C" w:rsidRDefault="00B2201D" w:rsidP="0013330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Cs w:val="28"/>
        </w:rPr>
      </w:pPr>
      <w:proofErr w:type="spellStart"/>
      <w:r w:rsidRPr="0066396C">
        <w:rPr>
          <w:szCs w:val="28"/>
        </w:rPr>
        <w:t>висока</w:t>
      </w:r>
      <w:proofErr w:type="spellEnd"/>
      <w:r w:rsidRPr="0066396C">
        <w:rPr>
          <w:szCs w:val="28"/>
        </w:rPr>
        <w:t xml:space="preserve"> </w:t>
      </w:r>
      <w:r w:rsidRPr="00EA246A">
        <w:rPr>
          <w:szCs w:val="28"/>
          <w:lang w:val="uk-UA"/>
        </w:rPr>
        <w:t>технологічна</w:t>
      </w:r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якість</w:t>
      </w:r>
      <w:proofErr w:type="spellEnd"/>
      <w:r w:rsidRPr="0066396C">
        <w:rPr>
          <w:szCs w:val="28"/>
        </w:rPr>
        <w:t xml:space="preserve"> та </w:t>
      </w:r>
      <w:r w:rsidRPr="00EA246A">
        <w:rPr>
          <w:szCs w:val="28"/>
          <w:lang w:val="uk-UA"/>
        </w:rPr>
        <w:t>економічність</w:t>
      </w:r>
      <w:r w:rsidRPr="0066396C">
        <w:rPr>
          <w:szCs w:val="28"/>
        </w:rPr>
        <w:t xml:space="preserve"> у </w:t>
      </w:r>
      <w:proofErr w:type="spellStart"/>
      <w:r w:rsidRPr="0066396C">
        <w:rPr>
          <w:szCs w:val="28"/>
        </w:rPr>
        <w:t>використанні</w:t>
      </w:r>
      <w:proofErr w:type="spellEnd"/>
      <w:r w:rsidRPr="0066396C">
        <w:rPr>
          <w:szCs w:val="28"/>
        </w:rPr>
        <w:t>;</w:t>
      </w:r>
    </w:p>
    <w:p w:rsidR="00B2201D" w:rsidRPr="0066396C" w:rsidRDefault="00B2201D" w:rsidP="0013330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Cs w:val="28"/>
        </w:rPr>
      </w:pPr>
      <w:r w:rsidRPr="0066396C">
        <w:rPr>
          <w:szCs w:val="28"/>
        </w:rPr>
        <w:t xml:space="preserve">не </w:t>
      </w:r>
      <w:r w:rsidRPr="00EA246A">
        <w:rPr>
          <w:szCs w:val="28"/>
          <w:lang w:val="uk-UA"/>
        </w:rPr>
        <w:t>має</w:t>
      </w:r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ток</w:t>
      </w:r>
      <w:r w:rsidR="0005792C">
        <w:rPr>
          <w:szCs w:val="28"/>
        </w:rPr>
        <w:t>сичної</w:t>
      </w:r>
      <w:proofErr w:type="spellEnd"/>
      <w:r w:rsidR="0005792C">
        <w:rPr>
          <w:szCs w:val="28"/>
        </w:rPr>
        <w:t xml:space="preserve"> </w:t>
      </w:r>
      <w:proofErr w:type="spellStart"/>
      <w:r w:rsidR="0005792C">
        <w:rPr>
          <w:szCs w:val="28"/>
        </w:rPr>
        <w:t>або</w:t>
      </w:r>
      <w:proofErr w:type="spellEnd"/>
      <w:r w:rsidR="0005792C">
        <w:rPr>
          <w:szCs w:val="28"/>
        </w:rPr>
        <w:t xml:space="preserve"> </w:t>
      </w:r>
      <w:proofErr w:type="spellStart"/>
      <w:r w:rsidR="0005792C">
        <w:rPr>
          <w:szCs w:val="28"/>
        </w:rPr>
        <w:t>забруднюючої</w:t>
      </w:r>
      <w:proofErr w:type="spellEnd"/>
      <w:r w:rsidR="0005792C">
        <w:rPr>
          <w:szCs w:val="28"/>
        </w:rPr>
        <w:t xml:space="preserve"> </w:t>
      </w:r>
      <w:proofErr w:type="spellStart"/>
      <w:r w:rsidR="0005792C">
        <w:rPr>
          <w:szCs w:val="28"/>
        </w:rPr>
        <w:t>дії</w:t>
      </w:r>
      <w:proofErr w:type="spellEnd"/>
      <w:r w:rsidR="0005792C">
        <w:rPr>
          <w:szCs w:val="28"/>
        </w:rPr>
        <w:t xml:space="preserve"> на </w:t>
      </w:r>
      <w:r w:rsidR="0005792C" w:rsidRPr="0005792C">
        <w:rPr>
          <w:szCs w:val="28"/>
          <w:lang w:val="uk-UA"/>
        </w:rPr>
        <w:t>ґрунт</w:t>
      </w:r>
      <w:r w:rsidRPr="0066396C">
        <w:rPr>
          <w:szCs w:val="28"/>
        </w:rPr>
        <w:t xml:space="preserve">, </w:t>
      </w:r>
      <w:proofErr w:type="spellStart"/>
      <w:r w:rsidRPr="0066396C">
        <w:rPr>
          <w:szCs w:val="28"/>
        </w:rPr>
        <w:t>рослини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або</w:t>
      </w:r>
      <w:proofErr w:type="spellEnd"/>
      <w:r w:rsidRPr="0066396C">
        <w:rPr>
          <w:szCs w:val="28"/>
        </w:rPr>
        <w:t xml:space="preserve"> </w:t>
      </w:r>
      <w:r w:rsidRPr="00EA246A">
        <w:rPr>
          <w:szCs w:val="28"/>
          <w:lang w:val="uk-UA"/>
        </w:rPr>
        <w:t>насіння</w:t>
      </w:r>
      <w:r w:rsidRPr="0066396C">
        <w:rPr>
          <w:szCs w:val="28"/>
          <w:lang w:val="uk-UA"/>
        </w:rPr>
        <w:t>.</w:t>
      </w:r>
    </w:p>
    <w:p w:rsidR="00B2201D" w:rsidRPr="0066396C" w:rsidRDefault="00B2201D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Передпосівна обробка зернівок біопрепаратом </w:t>
      </w:r>
      <w:r w:rsidR="006B7444" w:rsidRPr="006B7444">
        <w:rPr>
          <w:rFonts w:ascii="Times New Roman" w:hAnsi="Times New Roman"/>
          <w:sz w:val="28"/>
          <w:szCs w:val="28"/>
        </w:rPr>
        <w:t>«BAI-</w:t>
      </w:r>
      <w:proofErr w:type="spellStart"/>
      <w:r w:rsidR="006B7444" w:rsidRPr="006B7444">
        <w:rPr>
          <w:rFonts w:ascii="Times New Roman" w:hAnsi="Times New Roman"/>
          <w:sz w:val="28"/>
          <w:szCs w:val="28"/>
        </w:rPr>
        <w:t>Sі</w:t>
      </w:r>
      <w:proofErr w:type="spellEnd"/>
      <w:r w:rsidR="006B7444" w:rsidRPr="006B7444">
        <w:rPr>
          <w:rFonts w:ascii="Times New Roman" w:hAnsi="Times New Roman"/>
          <w:sz w:val="28"/>
          <w:szCs w:val="28"/>
        </w:rPr>
        <w:t>»</w:t>
      </w:r>
      <w:r w:rsidRPr="0066396C">
        <w:rPr>
          <w:rFonts w:ascii="Times New Roman" w:hAnsi="Times New Roman" w:cs="Times New Roman"/>
          <w:sz w:val="28"/>
          <w:szCs w:val="28"/>
        </w:rPr>
        <w:t xml:space="preserve"> забезпечує:</w:t>
      </w:r>
    </w:p>
    <w:p w:rsidR="00E6423A" w:rsidRPr="0066396C" w:rsidRDefault="00E17E14" w:rsidP="0013330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р</w:t>
      </w:r>
      <w:r w:rsidR="00EA246A">
        <w:rPr>
          <w:szCs w:val="28"/>
          <w:lang w:val="uk-UA"/>
        </w:rPr>
        <w:t xml:space="preserve">озвиток </w:t>
      </w:r>
      <w:r w:rsidR="00E6423A" w:rsidRPr="0066396C">
        <w:rPr>
          <w:szCs w:val="28"/>
          <w:lang w:val="uk-UA"/>
        </w:rPr>
        <w:t>розгалуженої кормової системи і активації в її зоні діяльності ґрунтових мікроорганізмів, а також бактерій, які продукують антибіотичні речовини;</w:t>
      </w:r>
    </w:p>
    <w:p w:rsidR="008F4D7A" w:rsidRPr="0066396C" w:rsidRDefault="00E17E14" w:rsidP="0013330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з</w:t>
      </w:r>
      <w:r w:rsidR="00E6423A" w:rsidRPr="0066396C">
        <w:rPr>
          <w:szCs w:val="28"/>
          <w:lang w:val="uk-UA"/>
        </w:rPr>
        <w:t>датність рослин краще реагувати на стресові фактори (замерзання, посуха, гербіциди);</w:t>
      </w:r>
    </w:p>
    <w:p w:rsidR="00E6423A" w:rsidRPr="0066396C" w:rsidRDefault="00E17E14" w:rsidP="0013330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з</w:t>
      </w:r>
      <w:r w:rsidR="00E6423A" w:rsidRPr="0066396C">
        <w:rPr>
          <w:szCs w:val="28"/>
          <w:lang w:val="uk-UA"/>
        </w:rPr>
        <w:t>біл</w:t>
      </w:r>
      <w:r w:rsidR="00EA246A">
        <w:rPr>
          <w:szCs w:val="28"/>
          <w:lang w:val="uk-UA"/>
        </w:rPr>
        <w:t>ьшення засвоюваності рослинами азоту, фосфору, калію та сірки</w:t>
      </w:r>
      <w:r w:rsidR="00E6423A" w:rsidRPr="0066396C">
        <w:rPr>
          <w:szCs w:val="28"/>
          <w:lang w:val="uk-UA"/>
        </w:rPr>
        <w:t xml:space="preserve"> з ґрунту;</w:t>
      </w:r>
    </w:p>
    <w:p w:rsidR="00E6423A" w:rsidRPr="0066396C" w:rsidRDefault="00E17E14" w:rsidP="0013330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п</w:t>
      </w:r>
      <w:r w:rsidR="00E6423A" w:rsidRPr="0066396C">
        <w:rPr>
          <w:szCs w:val="28"/>
          <w:lang w:val="uk-UA"/>
        </w:rPr>
        <w:t>ідвищення схожості та енергії проростання насіння основних с/г ку</w:t>
      </w:r>
      <w:r w:rsidR="0037381E" w:rsidRPr="0066396C">
        <w:rPr>
          <w:szCs w:val="28"/>
          <w:lang w:val="uk-UA"/>
        </w:rPr>
        <w:t>льтур на 15</w:t>
      </w:r>
      <w:r w:rsidR="005C503A">
        <w:rPr>
          <w:szCs w:val="28"/>
        </w:rPr>
        <w:t>–</w:t>
      </w:r>
      <w:r w:rsidR="0037381E" w:rsidRPr="0066396C">
        <w:rPr>
          <w:szCs w:val="28"/>
          <w:lang w:val="uk-UA"/>
        </w:rPr>
        <w:t>25%, врожайності – н</w:t>
      </w:r>
      <w:r w:rsidR="00E6423A" w:rsidRPr="0066396C">
        <w:rPr>
          <w:szCs w:val="28"/>
          <w:lang w:val="uk-UA"/>
        </w:rPr>
        <w:t>а 20</w:t>
      </w:r>
      <w:r w:rsidR="005C503A">
        <w:rPr>
          <w:szCs w:val="28"/>
        </w:rPr>
        <w:t>–</w:t>
      </w:r>
      <w:r w:rsidR="00E6423A" w:rsidRPr="0066396C">
        <w:rPr>
          <w:szCs w:val="28"/>
          <w:lang w:val="uk-UA"/>
        </w:rPr>
        <w:t>50%;</w:t>
      </w:r>
    </w:p>
    <w:p w:rsidR="00A63908" w:rsidRDefault="00E17E14" w:rsidP="0013330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з</w:t>
      </w:r>
      <w:r w:rsidR="00E6423A" w:rsidRPr="0066396C">
        <w:rPr>
          <w:szCs w:val="28"/>
          <w:lang w:val="uk-UA"/>
        </w:rPr>
        <w:t>міцнення імунітету рослин і поліпшення якості продукції [</w:t>
      </w:r>
      <w:r w:rsidR="007774B1">
        <w:rPr>
          <w:szCs w:val="28"/>
          <w:lang w:val="uk-UA"/>
        </w:rPr>
        <w:t>33</w:t>
      </w:r>
      <w:r w:rsidR="00E6423A" w:rsidRPr="0066396C">
        <w:rPr>
          <w:szCs w:val="28"/>
          <w:lang w:val="uk-UA"/>
        </w:rPr>
        <w:t>].</w:t>
      </w:r>
    </w:p>
    <w:p w:rsidR="00520CEE" w:rsidRPr="00520CEE" w:rsidRDefault="00520CEE" w:rsidP="00520CEE">
      <w:pPr>
        <w:pStyle w:val="a3"/>
        <w:spacing w:after="0"/>
        <w:ind w:left="709" w:firstLine="0"/>
        <w:jc w:val="both"/>
        <w:rPr>
          <w:szCs w:val="28"/>
          <w:lang w:val="uk-UA"/>
        </w:rPr>
      </w:pPr>
    </w:p>
    <w:p w:rsidR="004D743F" w:rsidRDefault="004D743F" w:rsidP="00D77658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58189955"/>
      <w:r w:rsidRPr="0066396C">
        <w:rPr>
          <w:rFonts w:ascii="Times New Roman" w:hAnsi="Times New Roman" w:cs="Times New Roman"/>
          <w:b/>
          <w:sz w:val="28"/>
          <w:szCs w:val="28"/>
        </w:rPr>
        <w:t>2.2.    Ботанічна характеристика об’єкту дослідження. Агротехніка</w:t>
      </w:r>
      <w:bookmarkEnd w:id="8"/>
    </w:p>
    <w:p w:rsidR="008142B0" w:rsidRPr="0066396C" w:rsidRDefault="008142B0" w:rsidP="00001D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4B7" w:rsidRPr="0066396C" w:rsidRDefault="00135F71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Кукурудза</w:t>
      </w:r>
      <w:r w:rsidR="009A3866">
        <w:rPr>
          <w:rFonts w:ascii="Times New Roman" w:hAnsi="Times New Roman" w:cs="Times New Roman"/>
          <w:sz w:val="28"/>
          <w:szCs w:val="28"/>
        </w:rPr>
        <w:t xml:space="preserve"> </w:t>
      </w:r>
      <w:r w:rsidR="00B77B82" w:rsidRPr="006639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7B82" w:rsidRPr="009A3866">
        <w:rPr>
          <w:rFonts w:ascii="Times New Roman" w:hAnsi="Times New Roman" w:cs="Times New Roman"/>
          <w:i/>
          <w:sz w:val="28"/>
          <w:szCs w:val="28"/>
          <w:lang w:val="en-US"/>
        </w:rPr>
        <w:t>Zea</w:t>
      </w:r>
      <w:proofErr w:type="spellEnd"/>
      <w:r w:rsidR="009A3866" w:rsidRPr="009A3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B82" w:rsidRPr="009A3866">
        <w:rPr>
          <w:rFonts w:ascii="Times New Roman" w:hAnsi="Times New Roman" w:cs="Times New Roman"/>
          <w:i/>
          <w:sz w:val="28"/>
          <w:szCs w:val="28"/>
          <w:lang w:val="en-US"/>
        </w:rPr>
        <w:t>mays</w:t>
      </w:r>
      <w:r w:rsidR="009A3866">
        <w:rPr>
          <w:rFonts w:ascii="Times New Roman" w:hAnsi="Times New Roman" w:cs="Times New Roman"/>
          <w:sz w:val="28"/>
          <w:szCs w:val="28"/>
        </w:rPr>
        <w:t xml:space="preserve"> </w:t>
      </w:r>
      <w:r w:rsidR="00B77B82" w:rsidRPr="006639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77B82" w:rsidRPr="0066396C">
        <w:rPr>
          <w:rFonts w:ascii="Times New Roman" w:hAnsi="Times New Roman" w:cs="Times New Roman"/>
          <w:sz w:val="28"/>
          <w:szCs w:val="28"/>
        </w:rPr>
        <w:t>.)</w:t>
      </w:r>
      <w:r w:rsidR="00E54DBA" w:rsidRPr="0066396C">
        <w:rPr>
          <w:rFonts w:ascii="Times New Roman" w:hAnsi="Times New Roman" w:cs="Times New Roman"/>
          <w:sz w:val="28"/>
          <w:szCs w:val="28"/>
        </w:rPr>
        <w:t xml:space="preserve"> відноситься до однорічних трав’янистих рослин, </w:t>
      </w:r>
      <w:r w:rsidR="006A4B95" w:rsidRPr="0066396C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9A3866">
        <w:rPr>
          <w:rFonts w:ascii="Times New Roman" w:hAnsi="Times New Roman" w:cs="Times New Roman"/>
          <w:sz w:val="28"/>
          <w:szCs w:val="28"/>
        </w:rPr>
        <w:t>З</w:t>
      </w:r>
      <w:r w:rsidR="006A4B95" w:rsidRPr="0066396C">
        <w:rPr>
          <w:rFonts w:ascii="Times New Roman" w:hAnsi="Times New Roman" w:cs="Times New Roman"/>
          <w:sz w:val="28"/>
          <w:szCs w:val="28"/>
        </w:rPr>
        <w:t xml:space="preserve">лакові </w:t>
      </w:r>
      <w:r w:rsidR="00E54DBA" w:rsidRPr="006639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B95" w:rsidRPr="009A3866">
        <w:rPr>
          <w:rFonts w:ascii="Times New Roman" w:hAnsi="Times New Roman" w:cs="Times New Roman"/>
          <w:i/>
          <w:sz w:val="28"/>
          <w:szCs w:val="28"/>
          <w:lang w:val="en-US"/>
        </w:rPr>
        <w:t>Poaceae</w:t>
      </w:r>
      <w:proofErr w:type="spellEnd"/>
      <w:r w:rsidR="00E54DBA" w:rsidRPr="009A3866">
        <w:rPr>
          <w:rFonts w:ascii="Times New Roman" w:hAnsi="Times New Roman" w:cs="Times New Roman"/>
          <w:i/>
          <w:sz w:val="28"/>
          <w:szCs w:val="28"/>
        </w:rPr>
        <w:t>)</w:t>
      </w:r>
      <w:r w:rsidR="009A3866" w:rsidRPr="009A3866">
        <w:rPr>
          <w:rFonts w:ascii="Times New Roman" w:hAnsi="Times New Roman" w:cs="Times New Roman"/>
          <w:sz w:val="28"/>
          <w:szCs w:val="28"/>
        </w:rPr>
        <w:t>.</w:t>
      </w:r>
    </w:p>
    <w:p w:rsidR="00446F41" w:rsidRPr="0066396C" w:rsidRDefault="00446F41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Відповідно до сучасної класифікації можна виділити вісім підвидів кукурудзи:</w:t>
      </w:r>
    </w:p>
    <w:p w:rsidR="00446F41" w:rsidRPr="0066396C" w:rsidRDefault="00446F41" w:rsidP="00133307">
      <w:pPr>
        <w:pStyle w:val="a3"/>
        <w:numPr>
          <w:ilvl w:val="0"/>
          <w:numId w:val="16"/>
        </w:numPr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lastRenderedPageBreak/>
        <w:t>Розлусна</w:t>
      </w:r>
      <w:proofErr w:type="spellEnd"/>
      <w:r w:rsidRPr="0066396C">
        <w:rPr>
          <w:szCs w:val="28"/>
          <w:lang w:val="en-US"/>
        </w:rPr>
        <w:t xml:space="preserve"> (</w:t>
      </w:r>
      <w:proofErr w:type="spellStart"/>
      <w:r w:rsidR="00DA21E1" w:rsidRPr="009A3866">
        <w:rPr>
          <w:i/>
          <w:szCs w:val="28"/>
          <w:lang w:val="en-US"/>
        </w:rPr>
        <w:t>Zea</w:t>
      </w:r>
      <w:proofErr w:type="spellEnd"/>
      <w:r w:rsidR="00DA21E1" w:rsidRPr="009A3866">
        <w:rPr>
          <w:i/>
          <w:szCs w:val="28"/>
          <w:lang w:val="en-US"/>
        </w:rPr>
        <w:t xml:space="preserve"> mays </w:t>
      </w:r>
      <w:proofErr w:type="spellStart"/>
      <w:r w:rsidRPr="009A3866">
        <w:rPr>
          <w:i/>
          <w:szCs w:val="28"/>
          <w:lang w:val="en-US"/>
        </w:rPr>
        <w:t>everta</w:t>
      </w:r>
      <w:proofErr w:type="spellEnd"/>
      <w:r w:rsidRPr="0066396C">
        <w:rPr>
          <w:szCs w:val="28"/>
          <w:lang w:val="en-US"/>
        </w:rPr>
        <w:t xml:space="preserve"> Sturt.)</w:t>
      </w:r>
      <w:r w:rsidR="00504B06" w:rsidRPr="0066396C">
        <w:rPr>
          <w:szCs w:val="28"/>
          <w:lang w:val="uk-UA"/>
        </w:rPr>
        <w:t>;</w:t>
      </w:r>
    </w:p>
    <w:p w:rsidR="00446F41" w:rsidRPr="0066396C" w:rsidRDefault="00446F41" w:rsidP="00133307">
      <w:pPr>
        <w:pStyle w:val="a3"/>
        <w:numPr>
          <w:ilvl w:val="0"/>
          <w:numId w:val="16"/>
        </w:numPr>
        <w:spacing w:after="0"/>
        <w:jc w:val="left"/>
        <w:rPr>
          <w:szCs w:val="28"/>
          <w:lang w:val="en-US"/>
        </w:rPr>
      </w:pPr>
      <w:proofErr w:type="spellStart"/>
      <w:r w:rsidRPr="0066396C">
        <w:rPr>
          <w:szCs w:val="28"/>
        </w:rPr>
        <w:t>Крохмалиста</w:t>
      </w:r>
      <w:proofErr w:type="spellEnd"/>
      <w:r w:rsidRPr="0066396C">
        <w:rPr>
          <w:szCs w:val="28"/>
          <w:lang w:val="en-US"/>
        </w:rPr>
        <w:t xml:space="preserve"> (</w:t>
      </w:r>
      <w:proofErr w:type="spellStart"/>
      <w:r w:rsidR="00DA21E1" w:rsidRPr="009A3866">
        <w:rPr>
          <w:i/>
          <w:szCs w:val="28"/>
          <w:lang w:val="en-US"/>
        </w:rPr>
        <w:t>Zea</w:t>
      </w:r>
      <w:proofErr w:type="spellEnd"/>
      <w:r w:rsidR="00DA21E1" w:rsidRPr="009A3866">
        <w:rPr>
          <w:i/>
          <w:szCs w:val="28"/>
          <w:lang w:val="en-US"/>
        </w:rPr>
        <w:t xml:space="preserve"> mays </w:t>
      </w:r>
      <w:proofErr w:type="spellStart"/>
      <w:r w:rsidRPr="009A3866">
        <w:rPr>
          <w:i/>
          <w:szCs w:val="28"/>
          <w:lang w:val="en-US"/>
        </w:rPr>
        <w:t>amylacea</w:t>
      </w:r>
      <w:proofErr w:type="spellEnd"/>
      <w:r w:rsidRPr="0066396C">
        <w:rPr>
          <w:szCs w:val="28"/>
          <w:lang w:val="en-US"/>
        </w:rPr>
        <w:t xml:space="preserve"> Sturt.)</w:t>
      </w:r>
      <w:r w:rsidR="00504B06" w:rsidRPr="0066396C">
        <w:rPr>
          <w:szCs w:val="28"/>
          <w:lang w:val="uk-UA"/>
        </w:rPr>
        <w:t>;</w:t>
      </w:r>
    </w:p>
    <w:p w:rsidR="00446F41" w:rsidRPr="0066396C" w:rsidRDefault="00446F41" w:rsidP="00133307">
      <w:pPr>
        <w:pStyle w:val="a3"/>
        <w:numPr>
          <w:ilvl w:val="0"/>
          <w:numId w:val="16"/>
        </w:numPr>
        <w:spacing w:after="0"/>
        <w:jc w:val="left"/>
        <w:rPr>
          <w:szCs w:val="28"/>
          <w:lang w:val="en-US"/>
        </w:rPr>
      </w:pPr>
      <w:r w:rsidRPr="0066396C">
        <w:rPr>
          <w:szCs w:val="28"/>
          <w:lang w:val="uk-UA"/>
        </w:rPr>
        <w:t>Зубоподібна</w:t>
      </w:r>
      <w:r w:rsidRPr="0066396C">
        <w:rPr>
          <w:szCs w:val="28"/>
          <w:lang w:val="en-US"/>
        </w:rPr>
        <w:t xml:space="preserve"> (</w:t>
      </w:r>
      <w:proofErr w:type="spellStart"/>
      <w:r w:rsidR="00DA21E1" w:rsidRPr="009A3866">
        <w:rPr>
          <w:i/>
          <w:szCs w:val="28"/>
          <w:lang w:val="en-US"/>
        </w:rPr>
        <w:t>Zea</w:t>
      </w:r>
      <w:proofErr w:type="spellEnd"/>
      <w:r w:rsidR="00DA21E1" w:rsidRPr="009A3866">
        <w:rPr>
          <w:i/>
          <w:szCs w:val="28"/>
          <w:lang w:val="en-US"/>
        </w:rPr>
        <w:t xml:space="preserve"> mays </w:t>
      </w:r>
      <w:proofErr w:type="spellStart"/>
      <w:r w:rsidR="00504B06" w:rsidRPr="009A3866">
        <w:rPr>
          <w:i/>
          <w:szCs w:val="28"/>
          <w:lang w:val="en-US"/>
        </w:rPr>
        <w:t>indentata</w:t>
      </w:r>
      <w:proofErr w:type="spellEnd"/>
      <w:r w:rsidR="00504B06" w:rsidRPr="0066396C">
        <w:rPr>
          <w:szCs w:val="28"/>
          <w:lang w:val="en-US"/>
        </w:rPr>
        <w:t xml:space="preserve"> Sturt.)</w:t>
      </w:r>
      <w:r w:rsidR="00504B06" w:rsidRPr="0066396C">
        <w:rPr>
          <w:szCs w:val="28"/>
          <w:lang w:val="uk-UA"/>
        </w:rPr>
        <w:t>;</w:t>
      </w:r>
    </w:p>
    <w:p w:rsidR="00446F41" w:rsidRPr="0066396C" w:rsidRDefault="00446F41" w:rsidP="00133307">
      <w:pPr>
        <w:pStyle w:val="a3"/>
        <w:numPr>
          <w:ilvl w:val="0"/>
          <w:numId w:val="16"/>
        </w:numPr>
        <w:spacing w:after="0"/>
        <w:jc w:val="left"/>
        <w:rPr>
          <w:szCs w:val="28"/>
          <w:lang w:val="en-US"/>
        </w:rPr>
      </w:pPr>
      <w:proofErr w:type="spellStart"/>
      <w:r w:rsidRPr="0066396C">
        <w:rPr>
          <w:szCs w:val="28"/>
          <w:lang w:val="uk-UA"/>
        </w:rPr>
        <w:t>Кремниста</w:t>
      </w:r>
      <w:proofErr w:type="spellEnd"/>
      <w:r w:rsidR="00504B06" w:rsidRPr="0066396C">
        <w:rPr>
          <w:szCs w:val="28"/>
          <w:lang w:val="en-US"/>
        </w:rPr>
        <w:t xml:space="preserve"> (</w:t>
      </w:r>
      <w:proofErr w:type="spellStart"/>
      <w:r w:rsidR="00DA21E1" w:rsidRPr="009A3866">
        <w:rPr>
          <w:i/>
          <w:szCs w:val="28"/>
          <w:lang w:val="en-US"/>
        </w:rPr>
        <w:t>Zea</w:t>
      </w:r>
      <w:proofErr w:type="spellEnd"/>
      <w:r w:rsidR="00DA21E1" w:rsidRPr="009A3866">
        <w:rPr>
          <w:i/>
          <w:szCs w:val="28"/>
          <w:lang w:val="en-US"/>
        </w:rPr>
        <w:t xml:space="preserve"> mays </w:t>
      </w:r>
      <w:proofErr w:type="spellStart"/>
      <w:r w:rsidR="00504B06" w:rsidRPr="009A3866">
        <w:rPr>
          <w:i/>
          <w:szCs w:val="28"/>
          <w:lang w:val="en-US"/>
        </w:rPr>
        <w:t>sndarata</w:t>
      </w:r>
      <w:proofErr w:type="spellEnd"/>
      <w:r w:rsidR="00504B06" w:rsidRPr="0066396C">
        <w:rPr>
          <w:szCs w:val="28"/>
          <w:lang w:val="en-US"/>
        </w:rPr>
        <w:t xml:space="preserve"> Sturt.)</w:t>
      </w:r>
      <w:r w:rsidR="00504B06" w:rsidRPr="0066396C">
        <w:rPr>
          <w:szCs w:val="28"/>
          <w:lang w:val="uk-UA"/>
        </w:rPr>
        <w:t>;</w:t>
      </w:r>
    </w:p>
    <w:p w:rsidR="00446F41" w:rsidRPr="0066396C" w:rsidRDefault="00446F41" w:rsidP="00133307">
      <w:pPr>
        <w:pStyle w:val="a3"/>
        <w:numPr>
          <w:ilvl w:val="0"/>
          <w:numId w:val="16"/>
        </w:numPr>
        <w:spacing w:after="0"/>
        <w:jc w:val="left"/>
        <w:rPr>
          <w:szCs w:val="28"/>
          <w:lang w:val="en-US"/>
        </w:rPr>
      </w:pPr>
      <w:r w:rsidRPr="0066396C">
        <w:rPr>
          <w:szCs w:val="28"/>
          <w:lang w:val="uk-UA"/>
        </w:rPr>
        <w:t>Цукрова</w:t>
      </w:r>
      <w:r w:rsidR="00504B06" w:rsidRPr="0066396C">
        <w:rPr>
          <w:szCs w:val="28"/>
          <w:lang w:val="en-US"/>
        </w:rPr>
        <w:t xml:space="preserve"> (</w:t>
      </w:r>
      <w:proofErr w:type="spellStart"/>
      <w:r w:rsidR="00DA21E1" w:rsidRPr="009A3866">
        <w:rPr>
          <w:i/>
          <w:szCs w:val="28"/>
          <w:lang w:val="en-US"/>
        </w:rPr>
        <w:t>Zea</w:t>
      </w:r>
      <w:proofErr w:type="spellEnd"/>
      <w:r w:rsidR="00DA21E1" w:rsidRPr="009A3866">
        <w:rPr>
          <w:i/>
          <w:szCs w:val="28"/>
          <w:lang w:val="en-US"/>
        </w:rPr>
        <w:t xml:space="preserve"> mays </w:t>
      </w:r>
      <w:proofErr w:type="spellStart"/>
      <w:r w:rsidR="00504B06" w:rsidRPr="009A3866">
        <w:rPr>
          <w:i/>
          <w:szCs w:val="28"/>
          <w:lang w:val="en-US"/>
        </w:rPr>
        <w:t>saccarata</w:t>
      </w:r>
      <w:proofErr w:type="spellEnd"/>
      <w:r w:rsidR="00504B06" w:rsidRPr="0066396C">
        <w:rPr>
          <w:szCs w:val="28"/>
          <w:lang w:val="en-US"/>
        </w:rPr>
        <w:t xml:space="preserve"> Sturt.)</w:t>
      </w:r>
      <w:r w:rsidR="00504B06" w:rsidRPr="0066396C">
        <w:rPr>
          <w:szCs w:val="28"/>
          <w:lang w:val="uk-UA"/>
        </w:rPr>
        <w:t>;</w:t>
      </w:r>
    </w:p>
    <w:p w:rsidR="00446F41" w:rsidRPr="0066396C" w:rsidRDefault="00446F41" w:rsidP="00133307">
      <w:pPr>
        <w:pStyle w:val="a3"/>
        <w:numPr>
          <w:ilvl w:val="0"/>
          <w:numId w:val="16"/>
        </w:numPr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Воскоподібна</w:t>
      </w:r>
      <w:proofErr w:type="spellEnd"/>
      <w:r w:rsidR="00504B06" w:rsidRPr="0066396C">
        <w:rPr>
          <w:szCs w:val="28"/>
          <w:lang w:val="en-US"/>
        </w:rPr>
        <w:t xml:space="preserve"> (</w:t>
      </w:r>
      <w:proofErr w:type="spellStart"/>
      <w:r w:rsidR="00DA21E1" w:rsidRPr="009A3866">
        <w:rPr>
          <w:i/>
          <w:szCs w:val="28"/>
          <w:lang w:val="en-US"/>
        </w:rPr>
        <w:t>Zea</w:t>
      </w:r>
      <w:proofErr w:type="spellEnd"/>
      <w:r w:rsidR="00DA21E1" w:rsidRPr="009A3866">
        <w:rPr>
          <w:i/>
          <w:szCs w:val="28"/>
          <w:lang w:val="en-US"/>
        </w:rPr>
        <w:t xml:space="preserve"> mays </w:t>
      </w:r>
      <w:proofErr w:type="spellStart"/>
      <w:r w:rsidR="00504B06" w:rsidRPr="009A3866">
        <w:rPr>
          <w:i/>
          <w:szCs w:val="28"/>
          <w:lang w:val="en-US"/>
        </w:rPr>
        <w:t>ceratina</w:t>
      </w:r>
      <w:proofErr w:type="spellEnd"/>
      <w:r w:rsidR="00504B06" w:rsidRPr="0066396C">
        <w:rPr>
          <w:szCs w:val="28"/>
          <w:lang w:val="en-US"/>
        </w:rPr>
        <w:t xml:space="preserve"> </w:t>
      </w:r>
      <w:proofErr w:type="spellStart"/>
      <w:r w:rsidR="00504B06" w:rsidRPr="0066396C">
        <w:rPr>
          <w:szCs w:val="28"/>
          <w:lang w:val="en-US"/>
        </w:rPr>
        <w:t>Kulesch</w:t>
      </w:r>
      <w:proofErr w:type="spellEnd"/>
      <w:r w:rsidR="00504B06" w:rsidRPr="0066396C">
        <w:rPr>
          <w:szCs w:val="28"/>
          <w:lang w:val="en-US"/>
        </w:rPr>
        <w:t>)</w:t>
      </w:r>
      <w:r w:rsidR="00504B06" w:rsidRPr="0066396C">
        <w:rPr>
          <w:szCs w:val="28"/>
          <w:lang w:val="uk-UA"/>
        </w:rPr>
        <w:t>;</w:t>
      </w:r>
    </w:p>
    <w:p w:rsidR="00446F41" w:rsidRPr="0066396C" w:rsidRDefault="00446F41" w:rsidP="00133307">
      <w:pPr>
        <w:pStyle w:val="a3"/>
        <w:numPr>
          <w:ilvl w:val="0"/>
          <w:numId w:val="16"/>
        </w:numPr>
        <w:spacing w:after="0"/>
        <w:jc w:val="left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Крохмалисто</w:t>
      </w:r>
      <w:proofErr w:type="spellEnd"/>
      <w:r w:rsidRPr="0066396C">
        <w:rPr>
          <w:szCs w:val="28"/>
          <w:lang w:val="uk-UA"/>
        </w:rPr>
        <w:t xml:space="preserve">-цукрова </w:t>
      </w:r>
      <w:r w:rsidR="00504B06" w:rsidRPr="0066396C">
        <w:rPr>
          <w:szCs w:val="28"/>
          <w:lang w:val="uk-UA"/>
        </w:rPr>
        <w:t>(</w:t>
      </w:r>
      <w:proofErr w:type="spellStart"/>
      <w:r w:rsidR="00DA21E1" w:rsidRPr="009A3866">
        <w:rPr>
          <w:i/>
          <w:szCs w:val="28"/>
          <w:lang w:val="uk-UA"/>
        </w:rPr>
        <w:t>Zea</w:t>
      </w:r>
      <w:proofErr w:type="spellEnd"/>
      <w:r w:rsidR="00DA21E1" w:rsidRPr="009A3866">
        <w:rPr>
          <w:i/>
          <w:szCs w:val="28"/>
          <w:lang w:val="uk-UA"/>
        </w:rPr>
        <w:t xml:space="preserve"> </w:t>
      </w:r>
      <w:proofErr w:type="spellStart"/>
      <w:r w:rsidR="00DA21E1" w:rsidRPr="009A3866">
        <w:rPr>
          <w:i/>
          <w:szCs w:val="28"/>
          <w:lang w:val="uk-UA"/>
        </w:rPr>
        <w:t>mays</w:t>
      </w:r>
      <w:proofErr w:type="spellEnd"/>
      <w:r w:rsidR="00DA21E1" w:rsidRPr="009A3866">
        <w:rPr>
          <w:i/>
          <w:szCs w:val="28"/>
          <w:lang w:val="uk-UA"/>
        </w:rPr>
        <w:t xml:space="preserve"> </w:t>
      </w:r>
      <w:proofErr w:type="spellStart"/>
      <w:r w:rsidR="00504B06" w:rsidRPr="009A3866">
        <w:rPr>
          <w:i/>
          <w:szCs w:val="28"/>
          <w:lang w:val="en-US"/>
        </w:rPr>
        <w:t>amyleo</w:t>
      </w:r>
      <w:proofErr w:type="spellEnd"/>
      <w:r w:rsidR="00504B06" w:rsidRPr="009A3866">
        <w:rPr>
          <w:i/>
          <w:szCs w:val="28"/>
          <w:lang w:val="uk-UA"/>
        </w:rPr>
        <w:t>-</w:t>
      </w:r>
      <w:proofErr w:type="spellStart"/>
      <w:r w:rsidR="00504B06" w:rsidRPr="009A3866">
        <w:rPr>
          <w:i/>
          <w:szCs w:val="28"/>
          <w:lang w:val="en-US"/>
        </w:rPr>
        <w:t>saccarata</w:t>
      </w:r>
      <w:proofErr w:type="spellEnd"/>
      <w:r w:rsidR="009A3866">
        <w:rPr>
          <w:szCs w:val="28"/>
          <w:lang w:val="uk-UA"/>
        </w:rPr>
        <w:t xml:space="preserve"> </w:t>
      </w:r>
      <w:r w:rsidR="00504B06" w:rsidRPr="0066396C">
        <w:rPr>
          <w:szCs w:val="28"/>
          <w:lang w:val="en-US"/>
        </w:rPr>
        <w:t>Sturt</w:t>
      </w:r>
      <w:r w:rsidR="00504B06" w:rsidRPr="0066396C">
        <w:rPr>
          <w:szCs w:val="28"/>
          <w:lang w:val="uk-UA"/>
        </w:rPr>
        <w:t>.);</w:t>
      </w:r>
    </w:p>
    <w:p w:rsidR="00446F41" w:rsidRPr="009A3866" w:rsidRDefault="00446F41" w:rsidP="00133307">
      <w:pPr>
        <w:pStyle w:val="a3"/>
        <w:numPr>
          <w:ilvl w:val="0"/>
          <w:numId w:val="16"/>
        </w:numPr>
        <w:spacing w:after="0"/>
        <w:jc w:val="left"/>
        <w:rPr>
          <w:szCs w:val="28"/>
          <w:lang w:val="en-US"/>
        </w:rPr>
      </w:pPr>
      <w:proofErr w:type="spellStart"/>
      <w:r w:rsidRPr="0066396C">
        <w:rPr>
          <w:szCs w:val="28"/>
        </w:rPr>
        <w:t>Плівчаста</w:t>
      </w:r>
      <w:proofErr w:type="spellEnd"/>
      <w:r w:rsidR="008045F5">
        <w:rPr>
          <w:szCs w:val="28"/>
          <w:lang w:val="uk-UA"/>
        </w:rPr>
        <w:t xml:space="preserve"> </w:t>
      </w:r>
      <w:r w:rsidR="00504B06" w:rsidRPr="009A3866">
        <w:rPr>
          <w:szCs w:val="28"/>
          <w:lang w:val="en-US"/>
        </w:rPr>
        <w:t>(</w:t>
      </w:r>
      <w:proofErr w:type="spellStart"/>
      <w:r w:rsidR="00DA21E1" w:rsidRPr="009A3866">
        <w:rPr>
          <w:i/>
          <w:szCs w:val="28"/>
          <w:lang w:val="en-US"/>
        </w:rPr>
        <w:t>Zea</w:t>
      </w:r>
      <w:proofErr w:type="spellEnd"/>
      <w:r w:rsidR="009A3866" w:rsidRPr="009A3866">
        <w:rPr>
          <w:i/>
          <w:szCs w:val="28"/>
          <w:lang w:val="uk-UA"/>
        </w:rPr>
        <w:t xml:space="preserve"> </w:t>
      </w:r>
      <w:r w:rsidR="00DA21E1" w:rsidRPr="009A3866">
        <w:rPr>
          <w:i/>
          <w:szCs w:val="28"/>
          <w:lang w:val="en-US"/>
        </w:rPr>
        <w:t>mays</w:t>
      </w:r>
      <w:r w:rsidR="009A3866" w:rsidRPr="009A3866">
        <w:rPr>
          <w:i/>
          <w:szCs w:val="28"/>
          <w:lang w:val="uk-UA"/>
        </w:rPr>
        <w:t xml:space="preserve"> </w:t>
      </w:r>
      <w:r w:rsidR="00504B06" w:rsidRPr="009A3866">
        <w:rPr>
          <w:i/>
          <w:szCs w:val="28"/>
          <w:lang w:val="en-US"/>
        </w:rPr>
        <w:t>tunicate</w:t>
      </w:r>
      <w:r w:rsidR="009A3866">
        <w:rPr>
          <w:szCs w:val="28"/>
          <w:lang w:val="uk-UA"/>
        </w:rPr>
        <w:t xml:space="preserve"> </w:t>
      </w:r>
      <w:r w:rsidR="00504B06" w:rsidRPr="0066396C">
        <w:rPr>
          <w:szCs w:val="28"/>
          <w:lang w:val="en-US"/>
        </w:rPr>
        <w:t>Sturt</w:t>
      </w:r>
      <w:r w:rsidR="00504B06" w:rsidRPr="009A3866">
        <w:rPr>
          <w:szCs w:val="28"/>
          <w:lang w:val="en-US"/>
        </w:rPr>
        <w:t>.)</w:t>
      </w:r>
      <w:r w:rsidR="007774B1">
        <w:rPr>
          <w:szCs w:val="28"/>
          <w:lang w:val="uk-UA"/>
        </w:rPr>
        <w:t xml:space="preserve"> </w:t>
      </w:r>
      <w:r w:rsidR="00504B06" w:rsidRPr="009A3866">
        <w:rPr>
          <w:szCs w:val="28"/>
          <w:lang w:val="en-US"/>
        </w:rPr>
        <w:t>[</w:t>
      </w:r>
      <w:r w:rsidR="007774B1">
        <w:rPr>
          <w:szCs w:val="28"/>
          <w:lang w:val="en-US"/>
        </w:rPr>
        <w:t>26</w:t>
      </w:r>
      <w:r w:rsidR="00504B06" w:rsidRPr="009A3866">
        <w:rPr>
          <w:szCs w:val="28"/>
          <w:lang w:val="en-US"/>
        </w:rPr>
        <w:t>].</w:t>
      </w:r>
    </w:p>
    <w:p w:rsidR="00C02AD4" w:rsidRPr="00AB30FF" w:rsidRDefault="00C02AD4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AB30FF">
        <w:rPr>
          <w:b/>
          <w:szCs w:val="28"/>
          <w:lang w:val="uk-UA"/>
        </w:rPr>
        <w:t>Коренева система.</w:t>
      </w:r>
    </w:p>
    <w:p w:rsidR="005903B2" w:rsidRPr="0066396C" w:rsidRDefault="0037381E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Кукурудза має мичкувату, добре розвинену кореневу</w:t>
      </w:r>
      <w:r w:rsidR="009637DC" w:rsidRPr="0066396C">
        <w:rPr>
          <w:szCs w:val="28"/>
          <w:lang w:val="uk-UA"/>
        </w:rPr>
        <w:t xml:space="preserve"> систем</w:t>
      </w:r>
      <w:r w:rsidRPr="0066396C">
        <w:rPr>
          <w:szCs w:val="28"/>
          <w:lang w:val="uk-UA"/>
        </w:rPr>
        <w:t>у</w:t>
      </w:r>
      <w:r w:rsidR="009637DC" w:rsidRPr="0066396C">
        <w:rPr>
          <w:szCs w:val="28"/>
          <w:lang w:val="uk-UA"/>
        </w:rPr>
        <w:t>, деякі з коренів зд</w:t>
      </w:r>
      <w:r w:rsidR="00D66140" w:rsidRPr="0066396C">
        <w:rPr>
          <w:szCs w:val="28"/>
          <w:lang w:val="uk-UA"/>
        </w:rPr>
        <w:t>атні проникати  на глибину від 1 до 2</w:t>
      </w:r>
      <w:r w:rsidR="009637DC" w:rsidRPr="0066396C">
        <w:rPr>
          <w:szCs w:val="28"/>
          <w:lang w:val="uk-UA"/>
        </w:rPr>
        <w:t xml:space="preserve"> м. Для  кукурудзи характерним є утворення та розвиток  </w:t>
      </w:r>
      <w:proofErr w:type="spellStart"/>
      <w:r w:rsidR="009637DC" w:rsidRPr="0066396C">
        <w:rPr>
          <w:szCs w:val="28"/>
          <w:lang w:val="uk-UA"/>
        </w:rPr>
        <w:t>кiль</w:t>
      </w:r>
      <w:r w:rsidR="00A570F9" w:rsidRPr="0066396C">
        <w:rPr>
          <w:szCs w:val="28"/>
          <w:lang w:val="uk-UA"/>
        </w:rPr>
        <w:t>кoх</w:t>
      </w:r>
      <w:proofErr w:type="spellEnd"/>
      <w:r w:rsidR="00A570F9" w:rsidRPr="0066396C">
        <w:rPr>
          <w:szCs w:val="28"/>
          <w:lang w:val="uk-UA"/>
        </w:rPr>
        <w:t xml:space="preserve"> </w:t>
      </w:r>
      <w:proofErr w:type="spellStart"/>
      <w:r w:rsidR="00A570F9" w:rsidRPr="0066396C">
        <w:rPr>
          <w:szCs w:val="28"/>
          <w:lang w:val="uk-UA"/>
        </w:rPr>
        <w:t>ярусiв</w:t>
      </w:r>
      <w:proofErr w:type="spellEnd"/>
      <w:r w:rsidR="00A570F9" w:rsidRPr="0066396C">
        <w:rPr>
          <w:szCs w:val="28"/>
          <w:lang w:val="uk-UA"/>
        </w:rPr>
        <w:t xml:space="preserve"> </w:t>
      </w:r>
      <w:proofErr w:type="spellStart"/>
      <w:r w:rsidR="00A570F9" w:rsidRPr="0066396C">
        <w:rPr>
          <w:szCs w:val="28"/>
          <w:lang w:val="uk-UA"/>
        </w:rPr>
        <w:t>кoренiв</w:t>
      </w:r>
      <w:proofErr w:type="spellEnd"/>
      <w:r w:rsidR="00A570F9" w:rsidRPr="0066396C">
        <w:rPr>
          <w:szCs w:val="28"/>
          <w:lang w:val="uk-UA"/>
        </w:rPr>
        <w:t xml:space="preserve">: </w:t>
      </w:r>
    </w:p>
    <w:p w:rsidR="005903B2" w:rsidRPr="0066396C" w:rsidRDefault="005903B2" w:rsidP="00133307">
      <w:pPr>
        <w:pStyle w:val="a3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зарoдковi</w:t>
      </w:r>
      <w:proofErr w:type="spellEnd"/>
      <w:r w:rsidRPr="0066396C">
        <w:rPr>
          <w:szCs w:val="28"/>
          <w:lang w:val="uk-UA"/>
        </w:rPr>
        <w:t>;</w:t>
      </w:r>
    </w:p>
    <w:p w:rsidR="005903B2" w:rsidRPr="0066396C" w:rsidRDefault="005903B2" w:rsidP="00133307">
      <w:pPr>
        <w:pStyle w:val="a3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епiкотильні</w:t>
      </w:r>
      <w:proofErr w:type="spellEnd"/>
      <w:r w:rsidRPr="0066396C">
        <w:rPr>
          <w:szCs w:val="28"/>
          <w:lang w:val="uk-UA"/>
        </w:rPr>
        <w:t>;</w:t>
      </w:r>
    </w:p>
    <w:p w:rsidR="005903B2" w:rsidRPr="0066396C" w:rsidRDefault="009637DC" w:rsidP="00133307">
      <w:pPr>
        <w:pStyle w:val="a3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пiдземні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вузловi</w:t>
      </w:r>
      <w:proofErr w:type="spellEnd"/>
      <w:r w:rsidR="005903B2" w:rsidRPr="0066396C">
        <w:rPr>
          <w:szCs w:val="28"/>
          <w:lang w:val="uk-UA"/>
        </w:rPr>
        <w:t>;</w:t>
      </w:r>
    </w:p>
    <w:p w:rsidR="005903B2" w:rsidRPr="0066396C" w:rsidRDefault="00AB30FF" w:rsidP="00133307">
      <w:pPr>
        <w:pStyle w:val="a3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надземнi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стебловi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повiтряні</w:t>
      </w:r>
      <w:proofErr w:type="spellEnd"/>
      <w:r>
        <w:rPr>
          <w:szCs w:val="28"/>
          <w:lang w:val="uk-UA"/>
        </w:rPr>
        <w:t xml:space="preserve"> </w:t>
      </w:r>
      <w:r w:rsidR="009637DC" w:rsidRPr="0066396C">
        <w:rPr>
          <w:szCs w:val="28"/>
          <w:lang w:val="uk-UA"/>
        </w:rPr>
        <w:t xml:space="preserve">або </w:t>
      </w:r>
      <w:proofErr w:type="spellStart"/>
      <w:r w:rsidR="009637DC" w:rsidRPr="0066396C">
        <w:rPr>
          <w:szCs w:val="28"/>
          <w:lang w:val="uk-UA"/>
        </w:rPr>
        <w:t>опiрні</w:t>
      </w:r>
      <w:proofErr w:type="spellEnd"/>
      <w:r w:rsidR="009637DC" w:rsidRPr="0066396C">
        <w:rPr>
          <w:szCs w:val="28"/>
          <w:lang w:val="uk-UA"/>
        </w:rPr>
        <w:t>).</w:t>
      </w:r>
    </w:p>
    <w:p w:rsidR="00694350" w:rsidRPr="0066396C" w:rsidRDefault="0030785A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Пі</w:t>
      </w:r>
      <w:r w:rsidR="005818A0" w:rsidRPr="0066396C">
        <w:rPr>
          <w:szCs w:val="28"/>
          <w:lang w:val="uk-UA"/>
        </w:rPr>
        <w:t>дземні корені, заглиблюючись у ґ</w:t>
      </w:r>
      <w:r w:rsidR="005903B2" w:rsidRPr="0066396C">
        <w:rPr>
          <w:szCs w:val="28"/>
          <w:lang w:val="uk-UA"/>
        </w:rPr>
        <w:t>рунт до 2</w:t>
      </w:r>
      <w:r w:rsidRPr="0066396C">
        <w:rPr>
          <w:szCs w:val="28"/>
          <w:lang w:val="uk-UA"/>
        </w:rPr>
        <w:t xml:space="preserve"> метрів, утворюють основну масу кореневої системи. Розміщення коренів у гумусовому шарі, дозволяє забезпечити рослинний організм мікроелеме</w:t>
      </w:r>
      <w:r w:rsidR="005818A0" w:rsidRPr="0066396C">
        <w:rPr>
          <w:szCs w:val="28"/>
          <w:lang w:val="uk-UA"/>
        </w:rPr>
        <w:t xml:space="preserve">нтами та вологою, </w:t>
      </w:r>
      <w:r w:rsidR="009A3866">
        <w:rPr>
          <w:szCs w:val="28"/>
          <w:lang w:val="uk-UA"/>
        </w:rPr>
        <w:t xml:space="preserve">що </w:t>
      </w:r>
      <w:r w:rsidR="005818A0" w:rsidRPr="0066396C">
        <w:rPr>
          <w:szCs w:val="28"/>
          <w:lang w:val="uk-UA"/>
        </w:rPr>
        <w:t>наповнює ґ</w:t>
      </w:r>
      <w:r w:rsidRPr="0066396C">
        <w:rPr>
          <w:szCs w:val="28"/>
          <w:lang w:val="uk-UA"/>
        </w:rPr>
        <w:t xml:space="preserve">рунт за рахунок опадів. </w:t>
      </w:r>
      <w:r w:rsidR="00A570F9" w:rsidRPr="0066396C">
        <w:rPr>
          <w:szCs w:val="28"/>
          <w:lang w:val="uk-UA"/>
        </w:rPr>
        <w:t>Деякі низькорослі гібриди утворюють менш розвинену кореневу систе</w:t>
      </w:r>
      <w:r w:rsidR="005903B2" w:rsidRPr="0066396C">
        <w:rPr>
          <w:szCs w:val="28"/>
          <w:lang w:val="uk-UA"/>
        </w:rPr>
        <w:t>му, ніж  інші, високорослі</w:t>
      </w:r>
      <w:r w:rsidR="00F87AD7">
        <w:rPr>
          <w:szCs w:val="28"/>
          <w:lang w:val="uk-UA"/>
        </w:rPr>
        <w:t xml:space="preserve"> </w:t>
      </w:r>
      <w:r w:rsidR="00A570F9" w:rsidRPr="0066396C">
        <w:rPr>
          <w:szCs w:val="28"/>
          <w:lang w:val="uk-UA"/>
        </w:rPr>
        <w:t>[</w:t>
      </w:r>
      <w:r w:rsidR="00F87AD7">
        <w:rPr>
          <w:szCs w:val="28"/>
          <w:lang w:val="uk-UA"/>
        </w:rPr>
        <w:t>45</w:t>
      </w:r>
      <w:r w:rsidR="00A570F9" w:rsidRPr="0066396C">
        <w:rPr>
          <w:szCs w:val="28"/>
          <w:lang w:val="uk-UA"/>
        </w:rPr>
        <w:t>].</w:t>
      </w:r>
    </w:p>
    <w:p w:rsidR="00D34FD0" w:rsidRPr="00AB30FF" w:rsidRDefault="00D34FD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0FF">
        <w:rPr>
          <w:rFonts w:ascii="Times New Roman" w:hAnsi="Times New Roman" w:cs="Times New Roman"/>
          <w:b/>
          <w:sz w:val="28"/>
          <w:szCs w:val="28"/>
        </w:rPr>
        <w:t>Стебло.</w:t>
      </w:r>
    </w:p>
    <w:p w:rsidR="00D34FD0" w:rsidRPr="0066396C" w:rsidRDefault="00D34FD0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Стебло у кукурудзи </w:t>
      </w:r>
      <w:r w:rsidR="009A3866">
        <w:rPr>
          <w:szCs w:val="28"/>
          <w:lang w:val="uk-UA"/>
        </w:rPr>
        <w:t xml:space="preserve"> – </w:t>
      </w:r>
      <w:r w:rsidR="006D6D1D" w:rsidRPr="0066396C">
        <w:rPr>
          <w:szCs w:val="28"/>
          <w:lang w:val="uk-UA"/>
        </w:rPr>
        <w:t>соломин</w:t>
      </w:r>
      <w:r w:rsidR="009A3866">
        <w:rPr>
          <w:szCs w:val="28"/>
          <w:lang w:val="uk-UA"/>
        </w:rPr>
        <w:t>а</w:t>
      </w:r>
      <w:r w:rsidR="006D6D1D" w:rsidRPr="0066396C">
        <w:rPr>
          <w:szCs w:val="28"/>
          <w:lang w:val="uk-UA"/>
        </w:rPr>
        <w:t>, що має округлу</w:t>
      </w:r>
      <w:r w:rsidR="0092761E">
        <w:rPr>
          <w:szCs w:val="28"/>
          <w:lang w:val="uk-UA"/>
        </w:rPr>
        <w:t xml:space="preserve"> форму. Воно розділене на вузли </w:t>
      </w:r>
      <w:r w:rsidR="006D6D1D" w:rsidRPr="0066396C">
        <w:rPr>
          <w:szCs w:val="28"/>
          <w:lang w:val="uk-UA"/>
        </w:rPr>
        <w:t>та заповнене</w:t>
      </w:r>
      <w:r w:rsidR="0092761E">
        <w:rPr>
          <w:szCs w:val="28"/>
          <w:lang w:val="uk-UA"/>
        </w:rPr>
        <w:t xml:space="preserve"> нещільною паренхімою. У </w:t>
      </w:r>
      <w:r w:rsidRPr="0066396C">
        <w:rPr>
          <w:szCs w:val="28"/>
          <w:lang w:val="uk-UA"/>
        </w:rPr>
        <w:t>південних регіо</w:t>
      </w:r>
      <w:r w:rsidR="005C503A">
        <w:rPr>
          <w:szCs w:val="28"/>
          <w:lang w:val="uk-UA"/>
        </w:rPr>
        <w:t>нах України рослина досягає 2,5</w:t>
      </w:r>
      <w:r w:rsidR="005C503A">
        <w:rPr>
          <w:szCs w:val="28"/>
        </w:rPr>
        <w:t>–</w:t>
      </w:r>
      <w:r w:rsidRPr="0066396C">
        <w:rPr>
          <w:szCs w:val="28"/>
          <w:lang w:val="uk-UA"/>
        </w:rPr>
        <w:t>3 м</w:t>
      </w:r>
      <w:r w:rsidR="006D6D1D" w:rsidRPr="0066396C">
        <w:rPr>
          <w:szCs w:val="28"/>
          <w:lang w:val="uk-UA"/>
        </w:rPr>
        <w:t>, іноді сяг</w:t>
      </w:r>
      <w:r w:rsidR="0092761E">
        <w:rPr>
          <w:szCs w:val="28"/>
          <w:lang w:val="uk-UA"/>
        </w:rPr>
        <w:t>ає до 4 м</w:t>
      </w:r>
      <w:r w:rsidRPr="0066396C">
        <w:rPr>
          <w:szCs w:val="28"/>
          <w:lang w:val="uk-UA"/>
        </w:rPr>
        <w:t xml:space="preserve"> заввишки</w:t>
      </w:r>
      <w:r w:rsidR="009A3866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[</w:t>
      </w:r>
      <w:r w:rsidR="00F87AD7">
        <w:rPr>
          <w:szCs w:val="28"/>
        </w:rPr>
        <w:t>71</w:t>
      </w:r>
      <w:r w:rsidRPr="0066396C">
        <w:rPr>
          <w:szCs w:val="28"/>
          <w:lang w:val="uk-UA"/>
        </w:rPr>
        <w:t>].</w:t>
      </w:r>
    </w:p>
    <w:p w:rsidR="00914A80" w:rsidRPr="00AB30FF" w:rsidRDefault="00914A80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AB30FF">
        <w:rPr>
          <w:b/>
          <w:szCs w:val="28"/>
          <w:lang w:val="uk-UA"/>
        </w:rPr>
        <w:t>Листок.</w:t>
      </w:r>
    </w:p>
    <w:p w:rsidR="00914A80" w:rsidRPr="0066396C" w:rsidRDefault="00914A80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Листок кукурудзи – лінійної форми, складається з двох частин: нижньої – листкової піхви, яка у вигляді трубки охоплює стебло, і верхньої – листкової </w:t>
      </w:r>
      <w:r w:rsidRPr="0066396C">
        <w:rPr>
          <w:szCs w:val="28"/>
          <w:lang w:val="uk-UA"/>
        </w:rPr>
        <w:lastRenderedPageBreak/>
        <w:t>пластинки. Листкова поверхня за сприятливих умов вирощування може сягати 50-60 тис.</w:t>
      </w:r>
      <w:r w:rsidR="009A3866">
        <w:rPr>
          <w:szCs w:val="28"/>
          <w:lang w:val="uk-UA"/>
        </w:rPr>
        <w:t xml:space="preserve"> </w:t>
      </w:r>
      <w:r w:rsidR="004012C9" w:rsidRPr="0066396C">
        <w:rPr>
          <w:szCs w:val="28"/>
          <w:lang w:val="uk-UA"/>
        </w:rPr>
        <w:t>м²</w:t>
      </w:r>
      <w:r w:rsidRPr="0066396C">
        <w:rPr>
          <w:szCs w:val="28"/>
          <w:lang w:val="uk-UA"/>
        </w:rPr>
        <w:t xml:space="preserve">/га і більше. </w:t>
      </w:r>
    </w:p>
    <w:p w:rsidR="00E727B5" w:rsidRPr="0066396C" w:rsidRDefault="00E727B5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Декілька видозмінених листків </w:t>
      </w:r>
      <w:r w:rsidR="009A3866">
        <w:rPr>
          <w:szCs w:val="28"/>
          <w:lang w:val="uk-UA"/>
        </w:rPr>
        <w:t xml:space="preserve">огортають початок </w:t>
      </w:r>
      <w:r w:rsidR="005C503A">
        <w:rPr>
          <w:szCs w:val="28"/>
          <w:lang w:val="uk-UA"/>
        </w:rPr>
        <w:t>, що утворений з 8</w:t>
      </w:r>
      <w:r w:rsidR="005C503A">
        <w:rPr>
          <w:szCs w:val="28"/>
        </w:rPr>
        <w:t>–</w:t>
      </w:r>
      <w:r w:rsidRPr="0066396C">
        <w:rPr>
          <w:szCs w:val="28"/>
          <w:lang w:val="uk-UA"/>
        </w:rPr>
        <w:t xml:space="preserve">12 правильних рядів </w:t>
      </w:r>
      <w:proofErr w:type="spellStart"/>
      <w:r w:rsidRPr="0066396C">
        <w:rPr>
          <w:szCs w:val="28"/>
          <w:lang w:val="uk-UA"/>
        </w:rPr>
        <w:t>зерен</w:t>
      </w:r>
      <w:proofErr w:type="spellEnd"/>
      <w:r w:rsidRPr="0066396C">
        <w:rPr>
          <w:szCs w:val="28"/>
          <w:lang w:val="uk-UA"/>
        </w:rPr>
        <w:t xml:space="preserve"> [</w:t>
      </w:r>
      <w:r w:rsidR="00F87AD7">
        <w:rPr>
          <w:szCs w:val="28"/>
        </w:rPr>
        <w:t>19</w:t>
      </w:r>
      <w:r w:rsidR="005A6913" w:rsidRPr="0066396C">
        <w:rPr>
          <w:szCs w:val="28"/>
          <w:lang w:val="uk-UA"/>
        </w:rPr>
        <w:t>].</w:t>
      </w:r>
    </w:p>
    <w:p w:rsidR="00D34FD0" w:rsidRPr="00AB30FF" w:rsidRDefault="00D34FD0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AB30FF">
        <w:rPr>
          <w:b/>
          <w:szCs w:val="28"/>
          <w:lang w:val="uk-UA"/>
        </w:rPr>
        <w:t>Суцвіття.</w:t>
      </w:r>
    </w:p>
    <w:p w:rsidR="00C02AD4" w:rsidRPr="0066396C" w:rsidRDefault="00914A80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У кукурудзи на одній рослині утворюється два суцвіття: чолові</w:t>
      </w:r>
      <w:r w:rsidR="00D015A2" w:rsidRPr="0066396C">
        <w:rPr>
          <w:szCs w:val="28"/>
          <w:lang w:val="uk-UA"/>
        </w:rPr>
        <w:t>че – волоть і жіноче</w:t>
      </w:r>
      <w:r w:rsidRPr="0066396C">
        <w:rPr>
          <w:szCs w:val="28"/>
          <w:lang w:val="uk-UA"/>
        </w:rPr>
        <w:t xml:space="preserve"> – </w:t>
      </w:r>
      <w:r w:rsidR="00D015A2" w:rsidRPr="0066396C">
        <w:rPr>
          <w:szCs w:val="28"/>
          <w:lang w:val="uk-UA"/>
        </w:rPr>
        <w:t>початок</w:t>
      </w:r>
      <w:r w:rsidR="00811A34" w:rsidRPr="0066396C">
        <w:rPr>
          <w:szCs w:val="28"/>
          <w:lang w:val="uk-UA"/>
        </w:rPr>
        <w:t>.</w:t>
      </w:r>
      <w:r w:rsidR="00AD40CF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У чоловічих квітках  між квітковими лусками є лише тичинки, а у жіночих – маточки. Від кожної зав’язі маточки відходить довгий</w:t>
      </w:r>
      <w:r w:rsidR="005C503A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ниткоподібний стовпчик, який на ве</w:t>
      </w:r>
      <w:r w:rsidR="00171BB0" w:rsidRPr="0066396C">
        <w:rPr>
          <w:szCs w:val="28"/>
          <w:lang w:val="uk-UA"/>
        </w:rPr>
        <w:t>рхівці має роздвоєну приймочку</w:t>
      </w:r>
      <w:r w:rsidR="00AD40CF">
        <w:rPr>
          <w:szCs w:val="28"/>
          <w:lang w:val="uk-UA"/>
        </w:rPr>
        <w:t xml:space="preserve"> </w:t>
      </w:r>
      <w:r w:rsidR="00502AE5" w:rsidRPr="0066396C">
        <w:rPr>
          <w:szCs w:val="28"/>
          <w:lang w:val="uk-UA"/>
        </w:rPr>
        <w:t>[</w:t>
      </w:r>
      <w:r w:rsidR="00AD40CF">
        <w:rPr>
          <w:szCs w:val="28"/>
          <w:lang w:val="uk-UA"/>
        </w:rPr>
        <w:t>31,</w:t>
      </w:r>
      <w:r w:rsidR="00AB30FF">
        <w:rPr>
          <w:szCs w:val="28"/>
          <w:lang w:val="uk-UA"/>
        </w:rPr>
        <w:t xml:space="preserve"> </w:t>
      </w:r>
      <w:r w:rsidR="00F87AD7">
        <w:rPr>
          <w:szCs w:val="28"/>
        </w:rPr>
        <w:t>32</w:t>
      </w:r>
      <w:r w:rsidRPr="0066396C">
        <w:rPr>
          <w:szCs w:val="28"/>
          <w:lang w:val="uk-UA"/>
        </w:rPr>
        <w:t>].</w:t>
      </w:r>
    </w:p>
    <w:p w:rsidR="00D015A2" w:rsidRPr="00AB30FF" w:rsidRDefault="00D015A2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AB30FF">
        <w:rPr>
          <w:b/>
          <w:szCs w:val="28"/>
          <w:lang w:val="uk-UA"/>
        </w:rPr>
        <w:t>Плід.</w:t>
      </w:r>
    </w:p>
    <w:p w:rsidR="00D015A2" w:rsidRPr="0066396C" w:rsidRDefault="0092761E" w:rsidP="00001DA8">
      <w:pPr>
        <w:pStyle w:val="a3"/>
        <w:spacing w:after="0"/>
        <w:jc w:val="both"/>
        <w:rPr>
          <w:szCs w:val="28"/>
        </w:rPr>
      </w:pPr>
      <w:r w:rsidRPr="0066396C">
        <w:rPr>
          <w:szCs w:val="28"/>
          <w:lang w:val="uk-UA"/>
        </w:rPr>
        <w:t>Плід</w:t>
      </w:r>
      <w:r w:rsidR="00080AAB" w:rsidRPr="0066396C">
        <w:rPr>
          <w:szCs w:val="28"/>
          <w:lang w:val="uk-UA"/>
        </w:rPr>
        <w:t xml:space="preserve"> у кукурудзи</w:t>
      </w:r>
      <w:r w:rsidR="00804AAC">
        <w:rPr>
          <w:szCs w:val="28"/>
          <w:lang w:val="uk-UA"/>
        </w:rPr>
        <w:t xml:space="preserve"> – </w:t>
      </w:r>
      <w:r w:rsidRPr="0066396C">
        <w:rPr>
          <w:szCs w:val="28"/>
          <w:lang w:val="uk-UA"/>
        </w:rPr>
        <w:t>зернівка</w:t>
      </w:r>
      <w:r w:rsidR="00080AAB" w:rsidRPr="0066396C">
        <w:rPr>
          <w:szCs w:val="28"/>
          <w:lang w:val="uk-UA"/>
        </w:rPr>
        <w:t xml:space="preserve">, </w:t>
      </w:r>
      <w:r w:rsidRPr="0066396C">
        <w:rPr>
          <w:szCs w:val="28"/>
          <w:lang w:val="uk-UA"/>
        </w:rPr>
        <w:t>різних</w:t>
      </w:r>
      <w:r w:rsidR="00080AAB" w:rsidRPr="0066396C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розмірів</w:t>
      </w:r>
      <w:r w:rsidR="00080AAB" w:rsidRPr="0066396C">
        <w:rPr>
          <w:szCs w:val="28"/>
          <w:lang w:val="uk-UA"/>
        </w:rPr>
        <w:t xml:space="preserve"> і форми, </w:t>
      </w:r>
      <w:r w:rsidRPr="0066396C">
        <w:rPr>
          <w:szCs w:val="28"/>
          <w:lang w:val="uk-UA"/>
        </w:rPr>
        <w:t>консистенції</w:t>
      </w:r>
      <w:r w:rsidR="00080AAB" w:rsidRPr="0066396C">
        <w:rPr>
          <w:szCs w:val="28"/>
          <w:lang w:val="uk-UA"/>
        </w:rPr>
        <w:t xml:space="preserve"> та забарвлення</w:t>
      </w:r>
      <w:r w:rsidR="005D66D3">
        <w:rPr>
          <w:szCs w:val="28"/>
          <w:lang w:val="uk-UA"/>
        </w:rPr>
        <w:t xml:space="preserve"> </w:t>
      </w:r>
      <w:r w:rsidR="00080AAB" w:rsidRPr="0066396C">
        <w:rPr>
          <w:szCs w:val="28"/>
          <w:lang w:val="uk-UA"/>
        </w:rPr>
        <w:t>[</w:t>
      </w:r>
      <w:r w:rsidR="00AD40CF">
        <w:rPr>
          <w:szCs w:val="28"/>
        </w:rPr>
        <w:t>59</w:t>
      </w:r>
      <w:r w:rsidR="00080AAB" w:rsidRPr="0066396C">
        <w:rPr>
          <w:szCs w:val="28"/>
        </w:rPr>
        <w:t>].</w:t>
      </w:r>
    </w:p>
    <w:p w:rsidR="00E727B5" w:rsidRPr="0066396C" w:rsidRDefault="00972318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</w:rPr>
        <w:t xml:space="preserve">За </w:t>
      </w:r>
      <w:proofErr w:type="spellStart"/>
      <w:r w:rsidRPr="0066396C">
        <w:rPr>
          <w:szCs w:val="28"/>
        </w:rPr>
        <w:t>розмірами</w:t>
      </w:r>
      <w:proofErr w:type="spellEnd"/>
      <w:r w:rsidRPr="0066396C">
        <w:rPr>
          <w:szCs w:val="28"/>
        </w:rPr>
        <w:t xml:space="preserve"> </w:t>
      </w:r>
      <w:r w:rsidRPr="0092761E">
        <w:rPr>
          <w:szCs w:val="28"/>
          <w:lang w:val="uk-UA"/>
        </w:rPr>
        <w:t>зернівки</w:t>
      </w:r>
      <w:r w:rsidRPr="0066396C">
        <w:rPr>
          <w:szCs w:val="28"/>
        </w:rPr>
        <w:t xml:space="preserve"> </w:t>
      </w:r>
      <w:r w:rsidRPr="0092761E">
        <w:rPr>
          <w:szCs w:val="28"/>
          <w:lang w:val="uk-UA"/>
        </w:rPr>
        <w:t>поділяються</w:t>
      </w:r>
      <w:r w:rsidRPr="0066396C">
        <w:rPr>
          <w:szCs w:val="28"/>
        </w:rPr>
        <w:t xml:space="preserve"> на</w:t>
      </w:r>
      <w:r w:rsidR="00E727B5" w:rsidRPr="0066396C">
        <w:rPr>
          <w:szCs w:val="28"/>
          <w:lang w:val="uk-UA"/>
        </w:rPr>
        <w:t>ступним чином:</w:t>
      </w:r>
    </w:p>
    <w:p w:rsidR="00E727B5" w:rsidRPr="0066396C" w:rsidRDefault="00E727B5" w:rsidP="00133307">
      <w:pPr>
        <w:pStyle w:val="a3"/>
        <w:numPr>
          <w:ilvl w:val="0"/>
          <w:numId w:val="14"/>
        </w:numPr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крупні й дуже крупні – </w:t>
      </w:r>
      <w:r w:rsidR="00972318" w:rsidRPr="0066396C">
        <w:rPr>
          <w:szCs w:val="28"/>
          <w:lang w:val="uk-UA"/>
        </w:rPr>
        <w:t>з масою</w:t>
      </w:r>
      <w:r w:rsidR="00B56C07" w:rsidRPr="0066396C">
        <w:rPr>
          <w:szCs w:val="28"/>
          <w:lang w:val="uk-UA"/>
        </w:rPr>
        <w:t>1000 зернин</w:t>
      </w:r>
      <w:r w:rsidR="00AB30FF">
        <w:rPr>
          <w:szCs w:val="28"/>
          <w:lang w:val="uk-UA"/>
        </w:rPr>
        <w:t xml:space="preserve"> 300–</w:t>
      </w:r>
      <w:r w:rsidRPr="0066396C">
        <w:rPr>
          <w:szCs w:val="28"/>
          <w:lang w:val="uk-UA"/>
        </w:rPr>
        <w:t>400 г;</w:t>
      </w:r>
    </w:p>
    <w:p w:rsidR="00E727B5" w:rsidRPr="0066396C" w:rsidRDefault="00AB30FF" w:rsidP="00133307">
      <w:pPr>
        <w:pStyle w:val="a3"/>
        <w:numPr>
          <w:ilvl w:val="0"/>
          <w:numId w:val="14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середні – 200–</w:t>
      </w:r>
      <w:r w:rsidR="00E727B5" w:rsidRPr="0066396C">
        <w:rPr>
          <w:szCs w:val="28"/>
          <w:lang w:val="uk-UA"/>
        </w:rPr>
        <w:t xml:space="preserve">300 г; </w:t>
      </w:r>
    </w:p>
    <w:p w:rsidR="00E727B5" w:rsidRPr="0066396C" w:rsidRDefault="00AB30FF" w:rsidP="00133307">
      <w:pPr>
        <w:pStyle w:val="a3"/>
        <w:numPr>
          <w:ilvl w:val="0"/>
          <w:numId w:val="14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дрібні – 100–</w:t>
      </w:r>
      <w:r w:rsidR="00E727B5" w:rsidRPr="0066396C">
        <w:rPr>
          <w:szCs w:val="28"/>
          <w:lang w:val="uk-UA"/>
        </w:rPr>
        <w:t>200 г.</w:t>
      </w:r>
    </w:p>
    <w:p w:rsidR="00E727B5" w:rsidRPr="0066396C" w:rsidRDefault="00E727B5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З</w:t>
      </w:r>
      <w:r w:rsidR="00972318" w:rsidRPr="0066396C">
        <w:rPr>
          <w:szCs w:val="28"/>
          <w:lang w:val="uk-UA"/>
        </w:rPr>
        <w:t>а</w:t>
      </w:r>
      <w:r w:rsidR="005D66D3">
        <w:rPr>
          <w:szCs w:val="28"/>
          <w:lang w:val="uk-UA"/>
        </w:rPr>
        <w:t xml:space="preserve"> </w:t>
      </w:r>
      <w:r w:rsidR="00972318" w:rsidRPr="0066396C">
        <w:rPr>
          <w:szCs w:val="28"/>
          <w:lang w:val="uk-UA"/>
        </w:rPr>
        <w:t>формою</w:t>
      </w:r>
      <w:r w:rsidRPr="0066396C">
        <w:rPr>
          <w:szCs w:val="28"/>
          <w:lang w:val="uk-UA"/>
        </w:rPr>
        <w:t xml:space="preserve"> зернівки поділяються на:</w:t>
      </w:r>
    </w:p>
    <w:p w:rsidR="00E727B5" w:rsidRPr="0066396C" w:rsidRDefault="00E727B5" w:rsidP="00133307">
      <w:pPr>
        <w:pStyle w:val="a3"/>
        <w:numPr>
          <w:ilvl w:val="0"/>
          <w:numId w:val="18"/>
        </w:numPr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округлі;</w:t>
      </w:r>
    </w:p>
    <w:p w:rsidR="00E727B5" w:rsidRPr="0066396C" w:rsidRDefault="00972318" w:rsidP="00133307">
      <w:pPr>
        <w:pStyle w:val="a3"/>
        <w:numPr>
          <w:ilvl w:val="0"/>
          <w:numId w:val="18"/>
        </w:numPr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видовжено-призматичні із западиною на в</w:t>
      </w:r>
      <w:r w:rsidR="00E727B5" w:rsidRPr="0066396C">
        <w:rPr>
          <w:szCs w:val="28"/>
          <w:lang w:val="uk-UA"/>
        </w:rPr>
        <w:t>ерхівці;</w:t>
      </w:r>
    </w:p>
    <w:p w:rsidR="00E727B5" w:rsidRPr="0066396C" w:rsidRDefault="00972318" w:rsidP="00133307">
      <w:pPr>
        <w:pStyle w:val="a3"/>
        <w:numPr>
          <w:ilvl w:val="0"/>
          <w:numId w:val="18"/>
        </w:numPr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вид</w:t>
      </w:r>
      <w:r w:rsidR="00E727B5" w:rsidRPr="0066396C">
        <w:rPr>
          <w:szCs w:val="28"/>
          <w:lang w:val="uk-UA"/>
        </w:rPr>
        <w:t>овжені із загостреною верхівкою;</w:t>
      </w:r>
    </w:p>
    <w:p w:rsidR="00E727B5" w:rsidRPr="0066396C" w:rsidRDefault="00E727B5" w:rsidP="00133307">
      <w:pPr>
        <w:pStyle w:val="a3"/>
        <w:numPr>
          <w:ilvl w:val="0"/>
          <w:numId w:val="18"/>
        </w:numPr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кутасті або сплюснуті;</w:t>
      </w:r>
    </w:p>
    <w:p w:rsidR="005A6913" w:rsidRPr="0066396C" w:rsidRDefault="00972318" w:rsidP="00133307">
      <w:pPr>
        <w:pStyle w:val="a3"/>
        <w:numPr>
          <w:ilvl w:val="0"/>
          <w:numId w:val="18"/>
        </w:numPr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з гладенькою</w:t>
      </w:r>
      <w:r w:rsidR="00F56FC2" w:rsidRPr="0066396C">
        <w:rPr>
          <w:szCs w:val="28"/>
          <w:lang w:val="uk-UA"/>
        </w:rPr>
        <w:t xml:space="preserve"> або</w:t>
      </w:r>
      <w:r w:rsidR="005D66D3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зморшкуватою поверхнею</w:t>
      </w:r>
      <w:r w:rsidR="005D66D3">
        <w:rPr>
          <w:szCs w:val="28"/>
          <w:lang w:val="uk-UA"/>
        </w:rPr>
        <w:t xml:space="preserve"> </w:t>
      </w:r>
      <w:r w:rsidR="00CB3DF4" w:rsidRPr="0066396C">
        <w:rPr>
          <w:szCs w:val="28"/>
          <w:lang w:val="uk-UA"/>
        </w:rPr>
        <w:t>[</w:t>
      </w:r>
      <w:r w:rsidR="00AD40CF">
        <w:rPr>
          <w:szCs w:val="28"/>
        </w:rPr>
        <w:t>31</w:t>
      </w:r>
      <w:r w:rsidR="00CB3DF4" w:rsidRPr="0066396C">
        <w:rPr>
          <w:szCs w:val="28"/>
          <w:lang w:val="uk-UA"/>
        </w:rPr>
        <w:t>]</w:t>
      </w:r>
      <w:r w:rsidRPr="0066396C">
        <w:rPr>
          <w:szCs w:val="28"/>
          <w:lang w:val="uk-UA"/>
        </w:rPr>
        <w:t xml:space="preserve">. </w:t>
      </w:r>
    </w:p>
    <w:p w:rsidR="000678BF" w:rsidRPr="008142B0" w:rsidRDefault="0097231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Під вну</w:t>
      </w:r>
      <w:r w:rsidR="00AD40CF">
        <w:rPr>
          <w:rFonts w:ascii="Times New Roman" w:hAnsi="Times New Roman" w:cs="Times New Roman"/>
          <w:sz w:val="28"/>
          <w:szCs w:val="28"/>
        </w:rPr>
        <w:t>трішньою будовою зерна мають на увазі</w:t>
      </w:r>
      <w:r w:rsidRPr="0066396C">
        <w:rPr>
          <w:rFonts w:ascii="Times New Roman" w:hAnsi="Times New Roman" w:cs="Times New Roman"/>
          <w:sz w:val="28"/>
          <w:szCs w:val="28"/>
        </w:rPr>
        <w:t xml:space="preserve"> будову ендосперму, який може бути неоднорідним. Залежно від співвідношення між вмістом крохмалю і білка в зерні, форми та щільності розміщення крохмальних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ендосперм може бути повністю або частково рогоподібним чи борошнистим.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Рогоподібність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ендосперму </w:t>
      </w:r>
      <w:r w:rsidR="005D66D3">
        <w:rPr>
          <w:rFonts w:ascii="Times New Roman" w:hAnsi="Times New Roman" w:cs="Times New Roman"/>
          <w:sz w:val="28"/>
          <w:szCs w:val="28"/>
        </w:rPr>
        <w:t xml:space="preserve">є </w:t>
      </w:r>
      <w:r w:rsidRPr="0066396C">
        <w:rPr>
          <w:rFonts w:ascii="Times New Roman" w:hAnsi="Times New Roman" w:cs="Times New Roman"/>
          <w:sz w:val="28"/>
          <w:szCs w:val="28"/>
        </w:rPr>
        <w:t xml:space="preserve">вищою при більш високому вмісті в ньому білка, який у більшій мірі заповнює проміжки між крохмальними зернами, а також при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вуглуватій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формі крохмальних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, </w:t>
      </w:r>
      <w:r w:rsidR="005D66D3">
        <w:rPr>
          <w:rFonts w:ascii="Times New Roman" w:hAnsi="Times New Roman" w:cs="Times New Roman"/>
          <w:sz w:val="28"/>
          <w:szCs w:val="28"/>
        </w:rPr>
        <w:t>що</w:t>
      </w:r>
      <w:r w:rsidRPr="0066396C">
        <w:rPr>
          <w:rFonts w:ascii="Times New Roman" w:hAnsi="Times New Roman" w:cs="Times New Roman"/>
          <w:sz w:val="28"/>
          <w:szCs w:val="28"/>
        </w:rPr>
        <w:t xml:space="preserve"> щільніше прилягають між собою і </w:t>
      </w:r>
      <w:r w:rsidRPr="0066396C">
        <w:rPr>
          <w:rFonts w:ascii="Times New Roman" w:hAnsi="Times New Roman" w:cs="Times New Roman"/>
          <w:sz w:val="28"/>
          <w:szCs w:val="28"/>
        </w:rPr>
        <w:lastRenderedPageBreak/>
        <w:t>залишають незначні проміжки. Борошнистий</w:t>
      </w:r>
      <w:r w:rsidR="0092761E">
        <w:rPr>
          <w:rFonts w:ascii="Times New Roman" w:hAnsi="Times New Roman" w:cs="Times New Roman"/>
          <w:sz w:val="28"/>
          <w:szCs w:val="28"/>
        </w:rPr>
        <w:t xml:space="preserve"> ендосперм краще формується, коли у ньому більший вміст </w:t>
      </w:r>
      <w:r w:rsidRPr="0066396C">
        <w:rPr>
          <w:rFonts w:ascii="Times New Roman" w:hAnsi="Times New Roman" w:cs="Times New Roman"/>
          <w:sz w:val="28"/>
          <w:szCs w:val="28"/>
        </w:rPr>
        <w:t>крохмалю і кругліші крохмальні зерна, між як</w:t>
      </w:r>
      <w:r w:rsidR="005C503A">
        <w:rPr>
          <w:rFonts w:ascii="Times New Roman" w:hAnsi="Times New Roman" w:cs="Times New Roman"/>
          <w:sz w:val="28"/>
          <w:szCs w:val="28"/>
        </w:rPr>
        <w:t>ими залишаються значні проміжки</w:t>
      </w:r>
      <w:r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0678BF" w:rsidRPr="0066396C">
        <w:rPr>
          <w:rFonts w:ascii="Times New Roman" w:hAnsi="Times New Roman" w:cs="Times New Roman"/>
          <w:sz w:val="28"/>
          <w:szCs w:val="28"/>
        </w:rPr>
        <w:t>[</w:t>
      </w:r>
      <w:r w:rsidR="00AD40CF">
        <w:rPr>
          <w:rFonts w:ascii="Times New Roman" w:hAnsi="Times New Roman" w:cs="Times New Roman"/>
          <w:sz w:val="28"/>
          <w:szCs w:val="28"/>
        </w:rPr>
        <w:t>19</w:t>
      </w:r>
      <w:r w:rsidR="000678BF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063345" w:rsidRPr="005C503A" w:rsidRDefault="00C83152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5C503A">
        <w:rPr>
          <w:b/>
          <w:szCs w:val="28"/>
          <w:lang w:val="uk-UA"/>
        </w:rPr>
        <w:t>Агротехнічні умови вирощування кук</w:t>
      </w:r>
      <w:r w:rsidR="005C503A">
        <w:rPr>
          <w:b/>
          <w:szCs w:val="28"/>
          <w:lang w:val="uk-UA"/>
        </w:rPr>
        <w:t>урудзи.</w:t>
      </w:r>
    </w:p>
    <w:p w:rsidR="00C5173C" w:rsidRPr="0066396C" w:rsidRDefault="003516BD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З давніх часів людина використовує кукурудзу як продовольчу культуру. Підраховано, що з кукурудзи виготовляють понад 300 різних виробів,</w:t>
      </w:r>
      <w:r w:rsidR="003C457F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 xml:space="preserve">значна частина яких, у свою </w:t>
      </w:r>
      <w:r w:rsidR="0092761E">
        <w:rPr>
          <w:szCs w:val="28"/>
          <w:lang w:val="uk-UA"/>
        </w:rPr>
        <w:t xml:space="preserve">чергу, є сировиною для </w:t>
      </w:r>
      <w:r w:rsidR="001007F9" w:rsidRPr="0066396C">
        <w:rPr>
          <w:szCs w:val="28"/>
          <w:lang w:val="uk-UA"/>
        </w:rPr>
        <w:t>продуктів харчування</w:t>
      </w:r>
      <w:r w:rsidRPr="0066396C">
        <w:rPr>
          <w:szCs w:val="28"/>
          <w:lang w:val="uk-UA"/>
        </w:rPr>
        <w:t xml:space="preserve">. </w:t>
      </w:r>
      <w:r w:rsidR="008D3D4E" w:rsidRPr="0066396C">
        <w:rPr>
          <w:szCs w:val="28"/>
          <w:lang w:val="uk-UA"/>
        </w:rPr>
        <w:t>Але ця культура має певні вимоги до сівби та вирощування</w:t>
      </w:r>
      <w:r w:rsidR="00AD40CF">
        <w:rPr>
          <w:szCs w:val="28"/>
          <w:lang w:val="uk-UA"/>
        </w:rPr>
        <w:t xml:space="preserve"> </w:t>
      </w:r>
      <w:r w:rsidR="003C457F" w:rsidRPr="003C457F">
        <w:rPr>
          <w:szCs w:val="28"/>
        </w:rPr>
        <w:t>[85</w:t>
      </w:r>
      <w:r w:rsidR="00F56FC2" w:rsidRPr="003C457F">
        <w:rPr>
          <w:szCs w:val="28"/>
        </w:rPr>
        <w:t>]</w:t>
      </w:r>
      <w:r w:rsidR="003C457F">
        <w:rPr>
          <w:szCs w:val="28"/>
          <w:lang w:val="uk-UA"/>
        </w:rPr>
        <w:t>.</w:t>
      </w:r>
    </w:p>
    <w:p w:rsidR="00C5173C" w:rsidRPr="0066396C" w:rsidRDefault="00C5173C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За площею посівів та обсягом виробництва зерна вона посідає друге місце у світі. В Україні площа посівів кукурудзи на зерно сягає понад </w:t>
      </w:r>
      <w:r w:rsidR="00B56C07" w:rsidRPr="0066396C">
        <w:rPr>
          <w:szCs w:val="28"/>
          <w:lang w:val="uk-UA"/>
        </w:rPr>
        <w:t>1 млн</w:t>
      </w:r>
      <w:r w:rsidR="005D66D3">
        <w:rPr>
          <w:szCs w:val="28"/>
          <w:lang w:val="uk-UA"/>
        </w:rPr>
        <w:t>.</w:t>
      </w:r>
      <w:r w:rsidR="00B56C07" w:rsidRPr="0066396C">
        <w:rPr>
          <w:szCs w:val="28"/>
          <w:lang w:val="uk-UA"/>
        </w:rPr>
        <w:t xml:space="preserve"> га і щороку збільшується. </w:t>
      </w:r>
      <w:r w:rsidR="00A35E5B">
        <w:rPr>
          <w:szCs w:val="28"/>
          <w:lang w:val="uk-UA"/>
        </w:rPr>
        <w:t xml:space="preserve">Нагальною проблемою є </w:t>
      </w:r>
      <w:r w:rsidR="008D3D4E" w:rsidRPr="0066396C">
        <w:rPr>
          <w:szCs w:val="28"/>
          <w:lang w:val="uk-UA"/>
        </w:rPr>
        <w:t xml:space="preserve">низька реалізація біологічного потенціалу культури, </w:t>
      </w:r>
      <w:r w:rsidR="005D66D3">
        <w:rPr>
          <w:szCs w:val="28"/>
          <w:lang w:val="uk-UA"/>
        </w:rPr>
        <w:t xml:space="preserve">що </w:t>
      </w:r>
      <w:r w:rsidR="008D3D4E" w:rsidRPr="0066396C">
        <w:rPr>
          <w:szCs w:val="28"/>
          <w:lang w:val="uk-UA"/>
        </w:rPr>
        <w:t>спричинена недостатньою адаптацією</w:t>
      </w:r>
      <w:r w:rsidR="001007F9" w:rsidRPr="0066396C">
        <w:rPr>
          <w:szCs w:val="28"/>
          <w:lang w:val="uk-UA"/>
        </w:rPr>
        <w:t xml:space="preserve"> гібридів різних груп стиглості,</w:t>
      </w:r>
      <w:r w:rsidR="008D3D4E" w:rsidRPr="0066396C">
        <w:rPr>
          <w:szCs w:val="28"/>
          <w:lang w:val="uk-UA"/>
        </w:rPr>
        <w:t xml:space="preserve"> умов навколишнього середовища та недостатньо розвинена технологія вирощування</w:t>
      </w:r>
      <w:r w:rsidR="005D66D3">
        <w:rPr>
          <w:szCs w:val="28"/>
          <w:lang w:val="uk-UA"/>
        </w:rPr>
        <w:t xml:space="preserve"> </w:t>
      </w:r>
      <w:r w:rsidR="008D3D4E" w:rsidRPr="0066396C">
        <w:rPr>
          <w:szCs w:val="28"/>
          <w:lang w:val="uk-UA"/>
        </w:rPr>
        <w:t>[</w:t>
      </w:r>
      <w:r w:rsidR="00AD40CF">
        <w:rPr>
          <w:szCs w:val="28"/>
          <w:lang w:val="uk-UA"/>
        </w:rPr>
        <w:t>37</w:t>
      </w:r>
      <w:r w:rsidR="008D3D4E" w:rsidRPr="0066396C">
        <w:rPr>
          <w:szCs w:val="28"/>
          <w:lang w:val="uk-UA"/>
        </w:rPr>
        <w:t>].</w:t>
      </w:r>
    </w:p>
    <w:p w:rsidR="00563790" w:rsidRPr="0000318C" w:rsidRDefault="00563790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66396C">
        <w:rPr>
          <w:szCs w:val="28"/>
          <w:lang w:val="uk-UA"/>
        </w:rPr>
        <w:t xml:space="preserve">Процес вирощування кукурудзи залежить від багатьох факторів, </w:t>
      </w:r>
      <w:r w:rsidR="005D66D3">
        <w:rPr>
          <w:szCs w:val="28"/>
          <w:lang w:val="uk-UA"/>
        </w:rPr>
        <w:t xml:space="preserve">що </w:t>
      </w:r>
      <w:r w:rsidRPr="0066396C">
        <w:rPr>
          <w:szCs w:val="28"/>
          <w:lang w:val="uk-UA"/>
        </w:rPr>
        <w:t>впливають на підвищення продуктивності</w:t>
      </w:r>
      <w:r w:rsidR="0069555E">
        <w:rPr>
          <w:szCs w:val="28"/>
          <w:lang w:val="uk-UA"/>
        </w:rPr>
        <w:t xml:space="preserve">, зокрема </w:t>
      </w:r>
      <w:r w:rsidR="0000318C">
        <w:rPr>
          <w:szCs w:val="28"/>
          <w:lang w:val="uk-UA"/>
        </w:rPr>
        <w:t>[61</w:t>
      </w:r>
      <w:r w:rsidR="0069555E" w:rsidRPr="0000318C">
        <w:rPr>
          <w:szCs w:val="28"/>
          <w:lang w:val="uk-UA"/>
        </w:rPr>
        <w:t>]:</w:t>
      </w:r>
      <w:r w:rsidR="005D66D3" w:rsidRPr="0000318C">
        <w:rPr>
          <w:b/>
          <w:szCs w:val="28"/>
          <w:lang w:val="uk-UA"/>
        </w:rPr>
        <w:t xml:space="preserve"> </w:t>
      </w:r>
    </w:p>
    <w:p w:rsidR="00A25E92" w:rsidRDefault="002C08AE" w:rsidP="0013330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Cs w:val="28"/>
          <w:lang w:val="uk-UA"/>
        </w:rPr>
      </w:pPr>
      <w:r w:rsidRPr="005C503A">
        <w:rPr>
          <w:szCs w:val="28"/>
          <w:lang w:val="uk-UA"/>
        </w:rPr>
        <w:t>Вибір попередника.</w:t>
      </w:r>
      <w:r w:rsidR="005D66D3">
        <w:rPr>
          <w:b/>
          <w:szCs w:val="28"/>
          <w:lang w:val="uk-UA"/>
        </w:rPr>
        <w:t xml:space="preserve"> </w:t>
      </w:r>
      <w:r w:rsidR="001D6284" w:rsidRPr="0066396C">
        <w:rPr>
          <w:szCs w:val="28"/>
          <w:lang w:val="uk-UA"/>
        </w:rPr>
        <w:t>Першим основним елементом агротехніки кукурудзи є вибір попередника. З агротехнічної точки зору сівозміна важлива для відновл</w:t>
      </w:r>
      <w:r w:rsidR="005818A0" w:rsidRPr="0066396C">
        <w:rPr>
          <w:szCs w:val="28"/>
          <w:lang w:val="uk-UA"/>
        </w:rPr>
        <w:t>ення родючості ґ</w:t>
      </w:r>
      <w:r w:rsidR="001D6284" w:rsidRPr="0066396C">
        <w:rPr>
          <w:szCs w:val="28"/>
          <w:lang w:val="uk-UA"/>
        </w:rPr>
        <w:t xml:space="preserve">рунту, покращення її властивостей з економічної точки зору дозволяє використовувати землі та отримувати більш високі врожаї та прибуток при найменших витратах на добрива та засоби захисту рослин. Правильно організована сівозміна ефективна у боротьбі з </w:t>
      </w:r>
      <w:r w:rsidR="00D2767D" w:rsidRPr="0066396C">
        <w:rPr>
          <w:szCs w:val="28"/>
          <w:lang w:val="uk-UA"/>
        </w:rPr>
        <w:t>бур’янами</w:t>
      </w:r>
      <w:r w:rsidR="006240D6">
        <w:rPr>
          <w:szCs w:val="28"/>
          <w:lang w:val="uk-UA"/>
        </w:rPr>
        <w:t xml:space="preserve">, або </w:t>
      </w:r>
      <w:r w:rsidR="00C32CE3" w:rsidRPr="0066396C">
        <w:rPr>
          <w:szCs w:val="28"/>
          <w:lang w:val="uk-UA"/>
        </w:rPr>
        <w:t xml:space="preserve">як мінімум скороченню ареалу їх </w:t>
      </w:r>
      <w:r w:rsidR="001D6284" w:rsidRPr="0066396C">
        <w:rPr>
          <w:szCs w:val="28"/>
          <w:lang w:val="uk-UA"/>
        </w:rPr>
        <w:t>розповсюдження</w:t>
      </w:r>
      <w:r w:rsidR="005D66D3">
        <w:rPr>
          <w:szCs w:val="28"/>
          <w:lang w:val="uk-UA"/>
        </w:rPr>
        <w:t xml:space="preserve"> </w:t>
      </w:r>
      <w:r w:rsidR="003C457F" w:rsidRPr="003C457F">
        <w:rPr>
          <w:szCs w:val="28"/>
        </w:rPr>
        <w:t>[85</w:t>
      </w:r>
      <w:r w:rsidR="00137C2D" w:rsidRPr="003C457F">
        <w:rPr>
          <w:szCs w:val="28"/>
        </w:rPr>
        <w:t>]</w:t>
      </w:r>
      <w:r w:rsidR="003C457F">
        <w:rPr>
          <w:szCs w:val="28"/>
          <w:lang w:val="uk-UA"/>
        </w:rPr>
        <w:t>.</w:t>
      </w:r>
      <w:r w:rsidR="00A25E92">
        <w:rPr>
          <w:szCs w:val="28"/>
          <w:lang w:val="uk-UA"/>
        </w:rPr>
        <w:t xml:space="preserve"> </w:t>
      </w:r>
    </w:p>
    <w:p w:rsidR="00381867" w:rsidRPr="00A25E92" w:rsidRDefault="003516BD" w:rsidP="00001DA8">
      <w:pPr>
        <w:pStyle w:val="a3"/>
        <w:spacing w:after="0"/>
        <w:jc w:val="both"/>
        <w:rPr>
          <w:szCs w:val="28"/>
          <w:lang w:val="uk-UA"/>
        </w:rPr>
      </w:pPr>
      <w:r w:rsidRPr="00A25E92">
        <w:rPr>
          <w:szCs w:val="28"/>
          <w:lang w:val="uk-UA"/>
        </w:rPr>
        <w:t xml:space="preserve">Важливо відмітити агротехнічне значення кукурудзи, як просапної культури, яка є хорошим попередником під ярі культури завдяки тому, що залишає </w:t>
      </w:r>
      <w:r w:rsidR="00D2767D" w:rsidRPr="00A25E92">
        <w:rPr>
          <w:szCs w:val="28"/>
          <w:lang w:val="uk-UA"/>
        </w:rPr>
        <w:t>ґрунт</w:t>
      </w:r>
      <w:r w:rsidRPr="00A25E92">
        <w:rPr>
          <w:szCs w:val="28"/>
          <w:lang w:val="uk-UA"/>
        </w:rPr>
        <w:t xml:space="preserve"> збагачений органічними </w:t>
      </w:r>
      <w:r w:rsidR="00171BB0" w:rsidRPr="00A25E92">
        <w:rPr>
          <w:szCs w:val="28"/>
          <w:lang w:val="uk-UA"/>
        </w:rPr>
        <w:t>рештками та чистим від бур’янів</w:t>
      </w:r>
      <w:r w:rsidR="00F256E2" w:rsidRPr="00A25E92">
        <w:rPr>
          <w:szCs w:val="28"/>
          <w:lang w:val="uk-UA"/>
        </w:rPr>
        <w:t xml:space="preserve">. </w:t>
      </w:r>
      <w:r w:rsidR="00381867" w:rsidRPr="00A25E92">
        <w:rPr>
          <w:szCs w:val="28"/>
          <w:lang w:val="uk-UA"/>
        </w:rPr>
        <w:t>Переважна більшість агрономів переконані, що кукурудза не вибаглива до розміщення у сівозміні, н</w:t>
      </w:r>
      <w:r w:rsidR="003F3333" w:rsidRPr="00A25E92">
        <w:rPr>
          <w:szCs w:val="28"/>
          <w:lang w:val="uk-UA"/>
        </w:rPr>
        <w:t xml:space="preserve">е має спеціальних вимог до попередників, найменше поширює хвороби на інші культури рослин. Гарним попередником </w:t>
      </w:r>
      <w:r w:rsidR="005D66D3" w:rsidRPr="00A25E92">
        <w:rPr>
          <w:szCs w:val="28"/>
          <w:lang w:val="uk-UA"/>
        </w:rPr>
        <w:t xml:space="preserve">є зернобобові та </w:t>
      </w:r>
      <w:r w:rsidR="003F3333" w:rsidRPr="00A25E92">
        <w:rPr>
          <w:szCs w:val="28"/>
          <w:lang w:val="uk-UA"/>
        </w:rPr>
        <w:t xml:space="preserve"> озимі зернові</w:t>
      </w:r>
      <w:r w:rsidR="00587A5C" w:rsidRPr="00A25E92">
        <w:rPr>
          <w:szCs w:val="28"/>
        </w:rPr>
        <w:t xml:space="preserve"> </w:t>
      </w:r>
      <w:r w:rsidR="00587A5C" w:rsidRPr="00A25E92">
        <w:rPr>
          <w:szCs w:val="28"/>
          <w:lang w:val="uk-UA"/>
        </w:rPr>
        <w:t>[28]</w:t>
      </w:r>
      <w:r w:rsidR="003F3333" w:rsidRPr="00A25E92">
        <w:rPr>
          <w:szCs w:val="28"/>
          <w:lang w:val="uk-UA"/>
        </w:rPr>
        <w:t xml:space="preserve">. </w:t>
      </w:r>
    </w:p>
    <w:p w:rsidR="00837318" w:rsidRPr="0066396C" w:rsidRDefault="007A24AF" w:rsidP="0013330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b/>
          <w:szCs w:val="28"/>
          <w:lang w:val="uk-UA"/>
        </w:rPr>
      </w:pPr>
      <w:r w:rsidRPr="005C503A">
        <w:rPr>
          <w:szCs w:val="28"/>
          <w:lang w:val="uk-UA"/>
        </w:rPr>
        <w:lastRenderedPageBreak/>
        <w:t>Ґ</w:t>
      </w:r>
      <w:r w:rsidR="00837318" w:rsidRPr="005C503A">
        <w:rPr>
          <w:szCs w:val="28"/>
          <w:lang w:val="uk-UA"/>
        </w:rPr>
        <w:t>рунт і мінеральне живлення.</w:t>
      </w:r>
      <w:r w:rsidR="00837318" w:rsidRPr="0066396C">
        <w:rPr>
          <w:b/>
          <w:szCs w:val="28"/>
          <w:lang w:val="uk-UA"/>
        </w:rPr>
        <w:t xml:space="preserve"> </w:t>
      </w:r>
      <w:r w:rsidR="00837318" w:rsidRPr="0066396C">
        <w:rPr>
          <w:szCs w:val="28"/>
          <w:lang w:val="uk-UA"/>
        </w:rPr>
        <w:t>Висівати зерно кукурудзи бажан</w:t>
      </w:r>
      <w:r w:rsidRPr="0066396C">
        <w:rPr>
          <w:szCs w:val="28"/>
          <w:lang w:val="uk-UA"/>
        </w:rPr>
        <w:t>о у ґ</w:t>
      </w:r>
      <w:r w:rsidR="00837318" w:rsidRPr="0066396C">
        <w:rPr>
          <w:szCs w:val="28"/>
          <w:lang w:val="uk-UA"/>
        </w:rPr>
        <w:t xml:space="preserve">рунт із достатнім рівнем гумусу, оскільки дана культура </w:t>
      </w:r>
      <w:r w:rsidRPr="0066396C">
        <w:rPr>
          <w:szCs w:val="28"/>
          <w:lang w:val="uk-UA"/>
        </w:rPr>
        <w:t>потребує глибокого гомогенного ґ</w:t>
      </w:r>
      <w:r w:rsidR="00837318" w:rsidRPr="0066396C">
        <w:rPr>
          <w:szCs w:val="28"/>
          <w:lang w:val="uk-UA"/>
        </w:rPr>
        <w:t>рунтового шару, який буде оптим</w:t>
      </w:r>
      <w:r w:rsidRPr="0066396C">
        <w:rPr>
          <w:szCs w:val="28"/>
          <w:lang w:val="uk-UA"/>
        </w:rPr>
        <w:t>альним для росту рослин. Також</w:t>
      </w:r>
      <w:r w:rsidR="00876CD1" w:rsidRPr="0066396C">
        <w:rPr>
          <w:szCs w:val="28"/>
          <w:lang w:val="uk-UA"/>
        </w:rPr>
        <w:t>,</w:t>
      </w:r>
      <w:r w:rsidRPr="0066396C">
        <w:rPr>
          <w:szCs w:val="28"/>
          <w:lang w:val="uk-UA"/>
        </w:rPr>
        <w:t xml:space="preserve">  ґ</w:t>
      </w:r>
      <w:r w:rsidR="00837318" w:rsidRPr="0066396C">
        <w:rPr>
          <w:szCs w:val="28"/>
          <w:lang w:val="uk-UA"/>
        </w:rPr>
        <w:t xml:space="preserve">рунт має бути чистим від шкідників та залишків рослин (стебел, коріння). Для одержання високих врожаїв висівати зерно </w:t>
      </w:r>
      <w:r w:rsidR="000F0AFA" w:rsidRPr="0066396C">
        <w:rPr>
          <w:szCs w:val="28"/>
          <w:lang w:val="uk-UA"/>
        </w:rPr>
        <w:t>потрібно н</w:t>
      </w:r>
      <w:r w:rsidRPr="0066396C">
        <w:rPr>
          <w:szCs w:val="28"/>
          <w:lang w:val="uk-UA"/>
        </w:rPr>
        <w:t>а чорноземах, темно-каштанових ґ</w:t>
      </w:r>
      <w:r w:rsidR="000F0AFA" w:rsidRPr="0066396C">
        <w:rPr>
          <w:szCs w:val="28"/>
          <w:lang w:val="uk-UA"/>
        </w:rPr>
        <w:t>рун</w:t>
      </w:r>
      <w:r w:rsidRPr="0066396C">
        <w:rPr>
          <w:szCs w:val="28"/>
          <w:lang w:val="uk-UA"/>
        </w:rPr>
        <w:t>тах, суглинках, або у заливних ґ</w:t>
      </w:r>
      <w:r w:rsidR="000F0AFA" w:rsidRPr="0066396C">
        <w:rPr>
          <w:szCs w:val="28"/>
          <w:lang w:val="uk-UA"/>
        </w:rPr>
        <w:t>рунтах. Вирощувати кукурудзу на збіднених, засолених середовищах не раціонально та економічно невигідно</w:t>
      </w:r>
      <w:r w:rsidR="005D66D3">
        <w:rPr>
          <w:szCs w:val="28"/>
          <w:lang w:val="uk-UA"/>
        </w:rPr>
        <w:t xml:space="preserve"> </w:t>
      </w:r>
      <w:r w:rsidR="0032512C" w:rsidRPr="0066396C">
        <w:rPr>
          <w:szCs w:val="28"/>
          <w:lang w:val="uk-UA"/>
        </w:rPr>
        <w:t>[</w:t>
      </w:r>
      <w:r w:rsidR="003058AA">
        <w:rPr>
          <w:szCs w:val="28"/>
          <w:lang w:val="uk-UA"/>
        </w:rPr>
        <w:t>7</w:t>
      </w:r>
      <w:r w:rsidR="0032512C" w:rsidRPr="0066396C">
        <w:rPr>
          <w:szCs w:val="28"/>
          <w:lang w:val="uk-UA"/>
        </w:rPr>
        <w:t>]</w:t>
      </w:r>
      <w:r w:rsidR="000F0AFA" w:rsidRPr="0066396C">
        <w:rPr>
          <w:szCs w:val="28"/>
          <w:lang w:val="uk-UA"/>
        </w:rPr>
        <w:t>.</w:t>
      </w:r>
    </w:p>
    <w:p w:rsidR="001A68C9" w:rsidRPr="0066396C" w:rsidRDefault="009A25E4" w:rsidP="00001DA8">
      <w:pPr>
        <w:pStyle w:val="a3"/>
        <w:spacing w:after="0"/>
        <w:jc w:val="both"/>
        <w:rPr>
          <w:szCs w:val="28"/>
        </w:rPr>
      </w:pPr>
      <w:r w:rsidRPr="0066396C">
        <w:rPr>
          <w:szCs w:val="28"/>
          <w:lang w:val="uk-UA"/>
        </w:rPr>
        <w:t xml:space="preserve">Кукурудза </w:t>
      </w:r>
      <w:r w:rsidR="00C83152" w:rsidRPr="0066396C">
        <w:rPr>
          <w:szCs w:val="28"/>
          <w:lang w:val="uk-UA"/>
        </w:rPr>
        <w:t>–</w:t>
      </w:r>
      <w:r w:rsidRPr="0066396C">
        <w:rPr>
          <w:szCs w:val="28"/>
          <w:lang w:val="uk-UA"/>
        </w:rPr>
        <w:t xml:space="preserve"> вимоглива до мінерального живлення. Одним з найважливіших елементів, що впливає на ріст і розвиток рослин є азот. </w:t>
      </w:r>
      <w:r w:rsidR="00E0650A" w:rsidRPr="0066396C">
        <w:rPr>
          <w:szCs w:val="28"/>
          <w:lang w:val="uk-UA"/>
        </w:rPr>
        <w:t>Найбільша потреба в ньому виникає в періо</w:t>
      </w:r>
      <w:r w:rsidR="005C503A">
        <w:rPr>
          <w:szCs w:val="28"/>
          <w:lang w:val="uk-UA"/>
        </w:rPr>
        <w:t>д викидання волоті. На стадії 3</w:t>
      </w:r>
      <w:r w:rsidR="005C503A" w:rsidRPr="005B0BC6">
        <w:rPr>
          <w:szCs w:val="28"/>
          <w:lang w:val="uk-UA"/>
        </w:rPr>
        <w:t>–</w:t>
      </w:r>
      <w:r w:rsidR="00E0650A" w:rsidRPr="0066396C">
        <w:rPr>
          <w:szCs w:val="28"/>
          <w:lang w:val="uk-UA"/>
        </w:rPr>
        <w:t xml:space="preserve">7 листків та під час формування суцвіть, потрібно забезпечити достатнє живлення фосфором. Адже </w:t>
      </w:r>
      <w:r w:rsidR="00734529" w:rsidRPr="0066396C">
        <w:rPr>
          <w:szCs w:val="28"/>
          <w:lang w:val="uk-UA"/>
        </w:rPr>
        <w:t>його дефіцит призводить до зниження маси 1000 насінин та порушення процесів формування повноцінного качана. У разі достатнього фосфорного живлення розвивається потужна коренева система, підвищується стійкість до посушливих умов, прискорюється розвиток і дозрівання качанів. Найвища інтенсивність споживання фосфору відбувається на фазі формування зерна і триває до настання його стиглості</w:t>
      </w:r>
      <w:r w:rsidR="00B83F8F">
        <w:rPr>
          <w:szCs w:val="28"/>
          <w:lang w:val="uk-UA"/>
        </w:rPr>
        <w:t xml:space="preserve"> </w:t>
      </w:r>
      <w:r w:rsidR="003C457F" w:rsidRPr="003C457F">
        <w:rPr>
          <w:szCs w:val="28"/>
        </w:rPr>
        <w:t>[80</w:t>
      </w:r>
      <w:r w:rsidR="00F56FC2" w:rsidRPr="003C457F">
        <w:rPr>
          <w:szCs w:val="28"/>
        </w:rPr>
        <w:t>]</w:t>
      </w:r>
      <w:r w:rsidR="00734529" w:rsidRPr="003C457F">
        <w:rPr>
          <w:szCs w:val="28"/>
          <w:lang w:val="uk-UA"/>
        </w:rPr>
        <w:t xml:space="preserve">. </w:t>
      </w:r>
      <w:r w:rsidR="00734529" w:rsidRPr="0066396C">
        <w:rPr>
          <w:szCs w:val="28"/>
          <w:lang w:val="uk-UA"/>
        </w:rPr>
        <w:t>Не менш важливим є калій, його нестача спричиняє порушення обміну карбону, процесів фотосинтезу, розвитку кореневої системи, знижується синтетична функція листків, стійкість кукурудзи до вилягання. Вже під час перших сходів калій починає акти</w:t>
      </w:r>
      <w:r w:rsidR="00876CD1" w:rsidRPr="0066396C">
        <w:rPr>
          <w:szCs w:val="28"/>
          <w:lang w:val="uk-UA"/>
        </w:rPr>
        <w:t xml:space="preserve">вно використовуватись рослиною і </w:t>
      </w:r>
      <w:r w:rsidR="00734529" w:rsidRPr="0066396C">
        <w:rPr>
          <w:szCs w:val="28"/>
          <w:lang w:val="uk-UA"/>
        </w:rPr>
        <w:t xml:space="preserve">до періоду цвітіння поглинається до 90 % цього елементу. Після </w:t>
      </w:r>
      <w:r w:rsidR="003626DB" w:rsidRPr="0066396C">
        <w:rPr>
          <w:szCs w:val="28"/>
          <w:lang w:val="uk-UA"/>
        </w:rPr>
        <w:t>того, як цвітіння завершується, надходження калію припиняється</w:t>
      </w:r>
      <w:r w:rsidR="00B83F8F">
        <w:rPr>
          <w:szCs w:val="28"/>
          <w:lang w:val="uk-UA"/>
        </w:rPr>
        <w:t xml:space="preserve"> </w:t>
      </w:r>
      <w:r w:rsidR="003626DB" w:rsidRPr="0066396C">
        <w:rPr>
          <w:szCs w:val="28"/>
        </w:rPr>
        <w:t>[</w:t>
      </w:r>
      <w:r w:rsidR="003058AA">
        <w:rPr>
          <w:szCs w:val="28"/>
          <w:lang w:val="uk-UA"/>
        </w:rPr>
        <w:t>57</w:t>
      </w:r>
      <w:r w:rsidR="003626DB" w:rsidRPr="0066396C">
        <w:rPr>
          <w:szCs w:val="28"/>
        </w:rPr>
        <w:t>]</w:t>
      </w:r>
      <w:r w:rsidR="003626DB" w:rsidRPr="0066396C">
        <w:rPr>
          <w:szCs w:val="28"/>
          <w:lang w:val="uk-UA"/>
        </w:rPr>
        <w:t>.</w:t>
      </w:r>
    </w:p>
    <w:p w:rsidR="002830B2" w:rsidRPr="0066396C" w:rsidRDefault="00460E7F" w:rsidP="0013330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Cs w:val="28"/>
          <w:lang w:val="uk-UA"/>
        </w:rPr>
      </w:pPr>
      <w:r w:rsidRPr="005C503A">
        <w:rPr>
          <w:szCs w:val="28"/>
          <w:lang w:val="uk-UA"/>
        </w:rPr>
        <w:t>Водний режим.</w:t>
      </w:r>
      <w:r w:rsidR="00A25E92">
        <w:rPr>
          <w:b/>
          <w:szCs w:val="28"/>
          <w:lang w:val="uk-UA"/>
        </w:rPr>
        <w:t xml:space="preserve"> </w:t>
      </w:r>
      <w:r w:rsidR="00ED5804" w:rsidRPr="0066396C">
        <w:rPr>
          <w:szCs w:val="28"/>
          <w:lang w:val="uk-UA"/>
        </w:rPr>
        <w:t>Кукурудзі</w:t>
      </w:r>
      <w:r w:rsidR="00876CD1" w:rsidRPr="0066396C">
        <w:rPr>
          <w:szCs w:val="28"/>
          <w:lang w:val="uk-UA"/>
        </w:rPr>
        <w:t>,</w:t>
      </w:r>
      <w:r w:rsidR="00ED5804" w:rsidRPr="0066396C">
        <w:rPr>
          <w:szCs w:val="28"/>
          <w:lang w:val="uk-UA"/>
        </w:rPr>
        <w:t xml:space="preserve"> для того, щоб сформувати врож</w:t>
      </w:r>
      <w:r w:rsidR="005C503A">
        <w:rPr>
          <w:szCs w:val="28"/>
          <w:lang w:val="uk-UA"/>
        </w:rPr>
        <w:t>ай високої якості необхідно 400</w:t>
      </w:r>
      <w:r w:rsidR="005C503A">
        <w:rPr>
          <w:szCs w:val="28"/>
        </w:rPr>
        <w:t>–</w:t>
      </w:r>
      <w:r w:rsidR="0092761E">
        <w:rPr>
          <w:szCs w:val="28"/>
          <w:lang w:val="uk-UA"/>
        </w:rPr>
        <w:t>600 мм</w:t>
      </w:r>
      <w:r w:rsidR="00ED5804" w:rsidRPr="0066396C">
        <w:rPr>
          <w:szCs w:val="28"/>
          <w:lang w:val="uk-UA"/>
        </w:rPr>
        <w:t xml:space="preserve"> </w:t>
      </w:r>
      <w:r w:rsidR="00B83F8F">
        <w:rPr>
          <w:szCs w:val="28"/>
          <w:lang w:val="uk-UA"/>
        </w:rPr>
        <w:t>о</w:t>
      </w:r>
      <w:r w:rsidR="00ED5804" w:rsidRPr="0066396C">
        <w:rPr>
          <w:szCs w:val="28"/>
          <w:lang w:val="uk-UA"/>
        </w:rPr>
        <w:t>падів</w:t>
      </w:r>
      <w:r w:rsidR="00B83F8F">
        <w:rPr>
          <w:szCs w:val="28"/>
          <w:lang w:val="uk-UA"/>
        </w:rPr>
        <w:t xml:space="preserve"> </w:t>
      </w:r>
      <w:r w:rsidR="008F3FCE" w:rsidRPr="0066396C">
        <w:rPr>
          <w:szCs w:val="28"/>
          <w:lang w:val="uk-UA"/>
        </w:rPr>
        <w:t>[</w:t>
      </w:r>
      <w:r w:rsidR="003058AA">
        <w:rPr>
          <w:szCs w:val="28"/>
          <w:lang w:val="uk-UA"/>
        </w:rPr>
        <w:t>54</w:t>
      </w:r>
      <w:r w:rsidR="008F3FCE" w:rsidRPr="0066396C">
        <w:rPr>
          <w:szCs w:val="28"/>
          <w:lang w:val="uk-UA"/>
        </w:rPr>
        <w:t>]</w:t>
      </w:r>
      <w:r w:rsidR="00ED5804" w:rsidRPr="0066396C">
        <w:rPr>
          <w:szCs w:val="28"/>
          <w:lang w:val="uk-UA"/>
        </w:rPr>
        <w:t>. Для формування 20 кілограмів зе</w:t>
      </w:r>
      <w:r w:rsidR="0092761E">
        <w:rPr>
          <w:szCs w:val="28"/>
          <w:lang w:val="uk-UA"/>
        </w:rPr>
        <w:t>рна у середньому достатньо 1 мм</w:t>
      </w:r>
      <w:r w:rsidR="00ED5804" w:rsidRPr="0066396C">
        <w:rPr>
          <w:szCs w:val="28"/>
          <w:lang w:val="uk-UA"/>
        </w:rPr>
        <w:t xml:space="preserve"> атмосферних опадів. Культура більш чутлива до довготривало</w:t>
      </w:r>
      <w:r w:rsidR="005C503A">
        <w:rPr>
          <w:szCs w:val="28"/>
          <w:lang w:val="uk-UA"/>
        </w:rPr>
        <w:t>ї посухи, особливо від фази 7</w:t>
      </w:r>
      <w:r w:rsidR="005C503A">
        <w:rPr>
          <w:szCs w:val="28"/>
        </w:rPr>
        <w:t>–</w:t>
      </w:r>
      <w:r w:rsidR="00ED5804" w:rsidRPr="0066396C">
        <w:rPr>
          <w:szCs w:val="28"/>
          <w:lang w:val="uk-UA"/>
        </w:rPr>
        <w:t>8 листків до початку цвітіння. За один вегетаційний період кожна рослина кукурудзи використовує близько 200 літрів води. Тому</w:t>
      </w:r>
      <w:r w:rsidR="00B83F8F">
        <w:rPr>
          <w:szCs w:val="28"/>
          <w:lang w:val="uk-UA"/>
        </w:rPr>
        <w:t>,</w:t>
      </w:r>
      <w:r w:rsidR="00ED5804" w:rsidRPr="0066396C">
        <w:rPr>
          <w:szCs w:val="28"/>
          <w:lang w:val="uk-UA"/>
        </w:rPr>
        <w:t xml:space="preserve"> низький рівень вологи та посушливі вітри спричиняють </w:t>
      </w:r>
      <w:r w:rsidR="00ED5804" w:rsidRPr="0066396C">
        <w:rPr>
          <w:szCs w:val="28"/>
          <w:lang w:val="uk-UA"/>
        </w:rPr>
        <w:lastRenderedPageBreak/>
        <w:t>в’янення, в</w:t>
      </w:r>
      <w:r w:rsidR="00B83F8F">
        <w:rPr>
          <w:szCs w:val="28"/>
          <w:lang w:val="uk-UA"/>
        </w:rPr>
        <w:t>и</w:t>
      </w:r>
      <w:r w:rsidR="00ED5804" w:rsidRPr="0066396C">
        <w:rPr>
          <w:szCs w:val="28"/>
          <w:lang w:val="uk-UA"/>
        </w:rPr>
        <w:t>сихання листків, порушення процесів утворення зерна</w:t>
      </w:r>
      <w:r w:rsidR="00B83F8F">
        <w:rPr>
          <w:szCs w:val="28"/>
          <w:lang w:val="uk-UA"/>
        </w:rPr>
        <w:t xml:space="preserve"> </w:t>
      </w:r>
      <w:r w:rsidR="00926353" w:rsidRPr="0066396C">
        <w:rPr>
          <w:szCs w:val="28"/>
          <w:lang w:val="uk-UA"/>
        </w:rPr>
        <w:t>[</w:t>
      </w:r>
      <w:r w:rsidR="003058AA">
        <w:rPr>
          <w:szCs w:val="28"/>
        </w:rPr>
        <w:t>4</w:t>
      </w:r>
      <w:r w:rsidR="00137C2D" w:rsidRPr="0066396C">
        <w:rPr>
          <w:szCs w:val="28"/>
          <w:lang w:val="uk-UA"/>
        </w:rPr>
        <w:t>]</w:t>
      </w:r>
      <w:r w:rsidR="00137C2D" w:rsidRPr="0066396C">
        <w:rPr>
          <w:szCs w:val="28"/>
        </w:rPr>
        <w:t xml:space="preserve">. </w:t>
      </w:r>
      <w:r w:rsidR="002830B2" w:rsidRPr="0066396C">
        <w:rPr>
          <w:szCs w:val="28"/>
          <w:lang w:val="uk-UA"/>
        </w:rPr>
        <w:t xml:space="preserve">Потреба </w:t>
      </w:r>
      <w:r w:rsidR="005818A0" w:rsidRPr="0066396C">
        <w:rPr>
          <w:szCs w:val="28"/>
          <w:lang w:val="uk-UA"/>
        </w:rPr>
        <w:t>у зволоженості</w:t>
      </w:r>
      <w:r w:rsidR="002830B2" w:rsidRPr="0066396C">
        <w:rPr>
          <w:szCs w:val="28"/>
          <w:lang w:val="uk-UA"/>
        </w:rPr>
        <w:t xml:space="preserve"> задовольняється за рахун</w:t>
      </w:r>
      <w:r w:rsidR="005818A0" w:rsidRPr="0066396C">
        <w:rPr>
          <w:szCs w:val="28"/>
          <w:lang w:val="uk-UA"/>
        </w:rPr>
        <w:t>ок атмосферних опадів, запасів ґ</w:t>
      </w:r>
      <w:r w:rsidR="00876CD1" w:rsidRPr="0066396C">
        <w:rPr>
          <w:szCs w:val="28"/>
          <w:lang w:val="uk-UA"/>
        </w:rPr>
        <w:t>рунтової води й</w:t>
      </w:r>
      <w:r w:rsidR="002830B2" w:rsidRPr="0066396C">
        <w:rPr>
          <w:szCs w:val="28"/>
          <w:lang w:val="uk-UA"/>
        </w:rPr>
        <w:t xml:space="preserve"> вологості повітря. Важлива рівновага між зволоженістю і температурним режимом, адже у разі її порушення виникає проблема надмірної транспірації</w:t>
      </w:r>
      <w:r w:rsidR="00B83F8F">
        <w:rPr>
          <w:szCs w:val="28"/>
          <w:lang w:val="uk-UA"/>
        </w:rPr>
        <w:t xml:space="preserve"> </w:t>
      </w:r>
      <w:r w:rsidR="00926353" w:rsidRPr="0066396C">
        <w:rPr>
          <w:szCs w:val="28"/>
          <w:lang w:val="uk-UA"/>
        </w:rPr>
        <w:t>[</w:t>
      </w:r>
      <w:r w:rsidR="003058AA">
        <w:rPr>
          <w:szCs w:val="28"/>
          <w:lang w:val="uk-UA"/>
        </w:rPr>
        <w:t>45</w:t>
      </w:r>
      <w:r w:rsidR="00926353" w:rsidRPr="0066396C">
        <w:rPr>
          <w:szCs w:val="28"/>
        </w:rPr>
        <w:t>]</w:t>
      </w:r>
      <w:r w:rsidR="002830B2" w:rsidRPr="0066396C">
        <w:rPr>
          <w:szCs w:val="28"/>
          <w:lang w:val="uk-UA"/>
        </w:rPr>
        <w:t>.</w:t>
      </w:r>
    </w:p>
    <w:p w:rsidR="002830B2" w:rsidRPr="0066396C" w:rsidRDefault="00DF25AF" w:rsidP="0013330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Cs w:val="28"/>
          <w:lang w:val="uk-UA"/>
        </w:rPr>
      </w:pPr>
      <w:r w:rsidRPr="005C503A">
        <w:rPr>
          <w:szCs w:val="28"/>
          <w:lang w:val="uk-UA"/>
        </w:rPr>
        <w:t>Температурний режим.</w:t>
      </w:r>
      <w:r w:rsidR="00B83F8F">
        <w:rPr>
          <w:b/>
          <w:szCs w:val="28"/>
          <w:lang w:val="uk-UA"/>
        </w:rPr>
        <w:t xml:space="preserve"> </w:t>
      </w:r>
      <w:r w:rsidR="00B83F8F" w:rsidRPr="00B83F8F">
        <w:rPr>
          <w:szCs w:val="28"/>
          <w:lang w:val="uk-UA"/>
        </w:rPr>
        <w:t>К</w:t>
      </w:r>
      <w:r w:rsidR="0045740F" w:rsidRPr="0066396C">
        <w:rPr>
          <w:szCs w:val="28"/>
          <w:lang w:val="uk-UA"/>
        </w:rPr>
        <w:t>укурудза – теплолюбна культура.</w:t>
      </w:r>
      <w:r w:rsidR="00B83F8F">
        <w:rPr>
          <w:szCs w:val="28"/>
          <w:lang w:val="uk-UA"/>
        </w:rPr>
        <w:t xml:space="preserve"> </w:t>
      </w:r>
      <w:r w:rsidR="00B8190F" w:rsidRPr="0066396C">
        <w:rPr>
          <w:szCs w:val="28"/>
          <w:lang w:val="uk-UA"/>
        </w:rPr>
        <w:t xml:space="preserve">Вимоги до оптимального рівня температури змінюються залежно </w:t>
      </w:r>
      <w:r w:rsidR="0045740F" w:rsidRPr="0066396C">
        <w:rPr>
          <w:szCs w:val="28"/>
          <w:lang w:val="uk-UA"/>
        </w:rPr>
        <w:t>від періоду росту</w:t>
      </w:r>
      <w:r w:rsidR="00B8190F" w:rsidRPr="0066396C">
        <w:rPr>
          <w:szCs w:val="28"/>
          <w:lang w:val="uk-UA"/>
        </w:rPr>
        <w:t>. У польових умова</w:t>
      </w:r>
      <w:r w:rsidR="005818A0" w:rsidRPr="0066396C">
        <w:rPr>
          <w:szCs w:val="28"/>
          <w:lang w:val="uk-UA"/>
        </w:rPr>
        <w:t>х, для проростання</w:t>
      </w:r>
      <w:r w:rsidR="006240D6">
        <w:rPr>
          <w:szCs w:val="28"/>
          <w:lang w:val="uk-UA"/>
        </w:rPr>
        <w:t>,</w:t>
      </w:r>
      <w:r w:rsidR="005818A0" w:rsidRPr="0066396C">
        <w:rPr>
          <w:szCs w:val="28"/>
          <w:lang w:val="uk-UA"/>
        </w:rPr>
        <w:t xml:space="preserve"> температура ґ</w:t>
      </w:r>
      <w:r w:rsidR="00A25E92">
        <w:rPr>
          <w:szCs w:val="28"/>
          <w:lang w:val="uk-UA"/>
        </w:rPr>
        <w:t>рунту має бути 10</w:t>
      </w:r>
      <w:r w:rsidR="00A25E92" w:rsidRPr="0066396C">
        <w:rPr>
          <w:szCs w:val="28"/>
          <w:lang w:val="uk-UA"/>
        </w:rPr>
        <w:t>–</w:t>
      </w:r>
      <w:r w:rsidR="00B8190F" w:rsidRPr="0066396C">
        <w:rPr>
          <w:szCs w:val="28"/>
          <w:lang w:val="uk-UA"/>
        </w:rPr>
        <w:t>12°C.</w:t>
      </w:r>
      <w:r w:rsidR="0069555E">
        <w:rPr>
          <w:szCs w:val="28"/>
          <w:lang w:val="uk-UA"/>
        </w:rPr>
        <w:t xml:space="preserve"> </w:t>
      </w:r>
      <w:r w:rsidR="00CA44B7" w:rsidRPr="0066396C">
        <w:rPr>
          <w:szCs w:val="28"/>
          <w:lang w:val="uk-UA"/>
        </w:rPr>
        <w:t>Кукурудза, висіяна в холодний і перезволожений ґрунт, проростає дуже повільно, сходи її часто бувають проріджені, внаслідок ураження насіння грибковими хворобами і втрати польової схожості</w:t>
      </w:r>
      <w:r w:rsidR="0069555E">
        <w:rPr>
          <w:szCs w:val="28"/>
          <w:lang w:val="uk-UA"/>
        </w:rPr>
        <w:t xml:space="preserve"> </w:t>
      </w:r>
      <w:r w:rsidR="00CA44B7" w:rsidRPr="0066396C">
        <w:rPr>
          <w:szCs w:val="28"/>
          <w:lang w:val="uk-UA"/>
        </w:rPr>
        <w:t>[</w:t>
      </w:r>
      <w:r w:rsidR="003058AA">
        <w:rPr>
          <w:szCs w:val="28"/>
          <w:lang w:val="uk-UA"/>
        </w:rPr>
        <w:t>32</w:t>
      </w:r>
      <w:r w:rsidR="00CA44B7" w:rsidRPr="0066396C">
        <w:rPr>
          <w:szCs w:val="28"/>
          <w:lang w:val="uk-UA"/>
        </w:rPr>
        <w:t>]. Сходи витримують тем</w:t>
      </w:r>
      <w:r w:rsidR="00A25E92">
        <w:rPr>
          <w:szCs w:val="28"/>
          <w:lang w:val="uk-UA"/>
        </w:rPr>
        <w:t>пературу до мінус 3°С, у фазі 2</w:t>
      </w:r>
      <w:r w:rsidR="00A25E92" w:rsidRPr="0066396C">
        <w:rPr>
          <w:szCs w:val="28"/>
          <w:lang w:val="uk-UA"/>
        </w:rPr>
        <w:t>–</w:t>
      </w:r>
      <w:r w:rsidR="00A25E92">
        <w:rPr>
          <w:szCs w:val="28"/>
          <w:lang w:val="uk-UA"/>
        </w:rPr>
        <w:t>3 листків – до мінус 3</w:t>
      </w:r>
      <w:r w:rsidR="00A25E92" w:rsidRPr="0066396C">
        <w:rPr>
          <w:szCs w:val="28"/>
          <w:lang w:val="uk-UA"/>
        </w:rPr>
        <w:t>–</w:t>
      </w:r>
      <w:r w:rsidR="00CA44B7" w:rsidRPr="0066396C">
        <w:rPr>
          <w:szCs w:val="28"/>
          <w:lang w:val="uk-UA"/>
        </w:rPr>
        <w:t xml:space="preserve">5°С. </w:t>
      </w:r>
      <w:r w:rsidR="005818A0" w:rsidRPr="0066396C">
        <w:rPr>
          <w:szCs w:val="28"/>
          <w:lang w:val="uk-UA"/>
        </w:rPr>
        <w:t xml:space="preserve"> За температури  ґр</w:t>
      </w:r>
      <w:r w:rsidR="00A25E92">
        <w:rPr>
          <w:szCs w:val="28"/>
          <w:lang w:val="uk-UA"/>
        </w:rPr>
        <w:t>унту 6</w:t>
      </w:r>
      <w:r w:rsidR="00A25E92" w:rsidRPr="0066396C">
        <w:rPr>
          <w:szCs w:val="28"/>
          <w:lang w:val="uk-UA"/>
        </w:rPr>
        <w:t>–</w:t>
      </w:r>
      <w:r w:rsidR="00B8190F" w:rsidRPr="0066396C">
        <w:rPr>
          <w:szCs w:val="28"/>
          <w:lang w:val="uk-UA"/>
        </w:rPr>
        <w:t xml:space="preserve">11°C перші сходи </w:t>
      </w:r>
      <w:r w:rsidR="000665BA" w:rsidRPr="0066396C">
        <w:rPr>
          <w:szCs w:val="28"/>
          <w:lang w:val="uk-UA"/>
        </w:rPr>
        <w:t>з’являються</w:t>
      </w:r>
      <w:r w:rsidR="00B8190F" w:rsidRPr="0066396C">
        <w:rPr>
          <w:szCs w:val="28"/>
          <w:lang w:val="uk-UA"/>
        </w:rPr>
        <w:t xml:space="preserve"> чер</w:t>
      </w:r>
      <w:r w:rsidR="00A25E92">
        <w:rPr>
          <w:szCs w:val="28"/>
          <w:lang w:val="uk-UA"/>
        </w:rPr>
        <w:t>ез 16 днів, а за температури 12</w:t>
      </w:r>
      <w:r w:rsidR="00A25E92" w:rsidRPr="0066396C">
        <w:rPr>
          <w:szCs w:val="28"/>
          <w:lang w:val="uk-UA"/>
        </w:rPr>
        <w:t>–</w:t>
      </w:r>
      <w:r w:rsidR="00B8190F" w:rsidRPr="0066396C">
        <w:rPr>
          <w:szCs w:val="28"/>
          <w:lang w:val="uk-UA"/>
        </w:rPr>
        <w:t>15°C, чер</w:t>
      </w:r>
      <w:r w:rsidR="00A25E92">
        <w:rPr>
          <w:szCs w:val="28"/>
          <w:lang w:val="uk-UA"/>
        </w:rPr>
        <w:t>ез 11 днів. За температури 45,0</w:t>
      </w:r>
      <w:r w:rsidR="00A25E92" w:rsidRPr="0066396C">
        <w:rPr>
          <w:szCs w:val="28"/>
          <w:lang w:val="uk-UA"/>
        </w:rPr>
        <w:t>–</w:t>
      </w:r>
      <w:r w:rsidR="00B8190F" w:rsidRPr="0066396C">
        <w:rPr>
          <w:szCs w:val="28"/>
          <w:lang w:val="uk-UA"/>
        </w:rPr>
        <w:t xml:space="preserve">47,0°C ріст рослин припиняється. </w:t>
      </w:r>
      <w:r w:rsidR="00CA44B7" w:rsidRPr="0066396C">
        <w:rPr>
          <w:szCs w:val="28"/>
          <w:lang w:val="uk-UA"/>
        </w:rPr>
        <w:t>Кукурудза краще витримує весняні приморозки, ніж ранні осінні, оскільки більш</w:t>
      </w:r>
      <w:r w:rsidR="00EB604F" w:rsidRPr="0066396C">
        <w:rPr>
          <w:szCs w:val="28"/>
          <w:lang w:val="uk-UA"/>
        </w:rPr>
        <w:t xml:space="preserve"> чутлива до осінніх заморозків. Стебла і качани більш стійкі до знижених температур. Зелене листя та вологе зерно зазнають пошкоджень за незначних мінусових температур</w:t>
      </w:r>
      <w:r w:rsidR="003058AA">
        <w:rPr>
          <w:szCs w:val="28"/>
          <w:lang w:val="uk-UA"/>
        </w:rPr>
        <w:t xml:space="preserve"> </w:t>
      </w:r>
      <w:r w:rsidR="000D3E97" w:rsidRPr="0066396C">
        <w:rPr>
          <w:szCs w:val="28"/>
          <w:lang w:val="uk-UA"/>
        </w:rPr>
        <w:t>[</w:t>
      </w:r>
      <w:r w:rsidR="000665BA" w:rsidRPr="0066396C">
        <w:rPr>
          <w:szCs w:val="28"/>
          <w:lang w:val="uk-UA"/>
        </w:rPr>
        <w:t>8</w:t>
      </w:r>
      <w:r w:rsidR="000D3E97" w:rsidRPr="0066396C">
        <w:rPr>
          <w:szCs w:val="28"/>
          <w:lang w:val="uk-UA"/>
        </w:rPr>
        <w:t>]</w:t>
      </w:r>
      <w:r w:rsidR="00EB604F" w:rsidRPr="0066396C">
        <w:rPr>
          <w:szCs w:val="28"/>
          <w:lang w:val="uk-UA"/>
        </w:rPr>
        <w:t xml:space="preserve">. </w:t>
      </w:r>
    </w:p>
    <w:p w:rsidR="00A25E92" w:rsidRDefault="00694907" w:rsidP="0013330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Cs w:val="28"/>
        </w:rPr>
      </w:pPr>
      <w:r w:rsidRPr="00A25E92">
        <w:rPr>
          <w:szCs w:val="28"/>
          <w:lang w:val="uk-UA"/>
        </w:rPr>
        <w:t>Вимоги до освітлення.</w:t>
      </w:r>
      <w:r w:rsidR="0069555E">
        <w:rPr>
          <w:b/>
          <w:szCs w:val="28"/>
          <w:lang w:val="uk-UA"/>
        </w:rPr>
        <w:t xml:space="preserve"> </w:t>
      </w:r>
      <w:r w:rsidR="003329D7" w:rsidRPr="0066396C">
        <w:rPr>
          <w:szCs w:val="28"/>
          <w:lang w:val="uk-UA"/>
        </w:rPr>
        <w:t xml:space="preserve">Кукурудза відноситься до світлолюбних культур. Вона має потребу у світлі вже під час появи сходів. </w:t>
      </w:r>
      <w:r w:rsidR="00A25E92">
        <w:rPr>
          <w:szCs w:val="28"/>
          <w:lang w:val="uk-UA"/>
        </w:rPr>
        <w:t>На 1 га кукурудза утворює 20000</w:t>
      </w:r>
      <w:r w:rsidR="00A25E92" w:rsidRPr="0066396C">
        <w:rPr>
          <w:szCs w:val="28"/>
          <w:lang w:val="uk-UA"/>
        </w:rPr>
        <w:t>–</w:t>
      </w:r>
      <w:r w:rsidR="003329D7" w:rsidRPr="0066396C">
        <w:rPr>
          <w:szCs w:val="28"/>
          <w:lang w:val="uk-UA"/>
        </w:rPr>
        <w:t xml:space="preserve">50000 м² площі асиміляції, яка сприймає сонячне світло. Збільшення площі </w:t>
      </w:r>
      <w:r w:rsidR="005F66AC" w:rsidRPr="0066396C">
        <w:rPr>
          <w:szCs w:val="28"/>
          <w:lang w:val="uk-UA"/>
        </w:rPr>
        <w:t xml:space="preserve">асиміляції пропорційне підвищенню рівня інсоляції, що також </w:t>
      </w:r>
      <w:r w:rsidR="00D2767D" w:rsidRPr="0066396C">
        <w:rPr>
          <w:szCs w:val="28"/>
          <w:lang w:val="uk-UA"/>
        </w:rPr>
        <w:t>пов’язано</w:t>
      </w:r>
      <w:r w:rsidR="005F66AC" w:rsidRPr="0066396C">
        <w:rPr>
          <w:szCs w:val="28"/>
          <w:lang w:val="uk-UA"/>
        </w:rPr>
        <w:t xml:space="preserve"> зі змінами температури. Глибина розташування коренів також впливає на збільшення асимілюючої поверхні</w:t>
      </w:r>
      <w:r w:rsidR="00587A5C" w:rsidRPr="00A638FE">
        <w:rPr>
          <w:szCs w:val="28"/>
        </w:rPr>
        <w:t xml:space="preserve"> </w:t>
      </w:r>
      <w:r w:rsidR="00FC1B43" w:rsidRPr="0066396C">
        <w:rPr>
          <w:szCs w:val="28"/>
        </w:rPr>
        <w:t>[</w:t>
      </w:r>
      <w:r w:rsidR="003058AA">
        <w:rPr>
          <w:szCs w:val="28"/>
          <w:lang w:val="uk-UA"/>
        </w:rPr>
        <w:t>29</w:t>
      </w:r>
      <w:r w:rsidR="00FC1B43" w:rsidRPr="0066396C">
        <w:rPr>
          <w:szCs w:val="28"/>
        </w:rPr>
        <w:t>].</w:t>
      </w:r>
    </w:p>
    <w:p w:rsidR="00365313" w:rsidRDefault="00FC1B43" w:rsidP="00520CEE">
      <w:pPr>
        <w:pStyle w:val="a3"/>
        <w:spacing w:after="0"/>
        <w:jc w:val="both"/>
        <w:rPr>
          <w:szCs w:val="28"/>
          <w:lang w:val="uk-UA"/>
        </w:rPr>
      </w:pPr>
      <w:r w:rsidRPr="00A25E92">
        <w:rPr>
          <w:szCs w:val="28"/>
          <w:lang w:val="uk-UA"/>
        </w:rPr>
        <w:t>Кукурудза для нормальної вегетації потребує тривалості світлового дня 12</w:t>
      </w:r>
      <w:r w:rsidR="00A25E92" w:rsidRPr="0066396C">
        <w:rPr>
          <w:szCs w:val="28"/>
          <w:lang w:val="uk-UA"/>
        </w:rPr>
        <w:t>–</w:t>
      </w:r>
      <w:r w:rsidRPr="00A25E92">
        <w:rPr>
          <w:szCs w:val="28"/>
          <w:lang w:val="uk-UA"/>
        </w:rPr>
        <w:t xml:space="preserve">14 годин, а цвітіння настає за 9-ти годинного світлового дня. На ефективність освітлення впливає густота посівів та засміченість </w:t>
      </w:r>
      <w:r w:rsidR="00D2767D" w:rsidRPr="00A25E92">
        <w:rPr>
          <w:szCs w:val="28"/>
          <w:lang w:val="uk-UA"/>
        </w:rPr>
        <w:t>бур’янами</w:t>
      </w:r>
      <w:r w:rsidRPr="00A25E92">
        <w:rPr>
          <w:szCs w:val="28"/>
          <w:lang w:val="uk-UA"/>
        </w:rPr>
        <w:t xml:space="preserve">. Навіть незначне затінення помітно знижує інтенсивність росту та врожайність. Отже, </w:t>
      </w:r>
      <w:r w:rsidR="00C00BB9" w:rsidRPr="00A25E92">
        <w:rPr>
          <w:szCs w:val="28"/>
          <w:lang w:val="uk-UA"/>
        </w:rPr>
        <w:t xml:space="preserve">під час посіву потрібно правильно добирати спосіб висівання та відстань між окремими </w:t>
      </w:r>
      <w:r w:rsidR="00C00BB9" w:rsidRPr="00A25E92">
        <w:rPr>
          <w:szCs w:val="28"/>
          <w:lang w:val="uk-UA"/>
        </w:rPr>
        <w:lastRenderedPageBreak/>
        <w:t xml:space="preserve">рослинами та рядками, </w:t>
      </w:r>
      <w:r w:rsidR="0069555E" w:rsidRPr="00A25E92">
        <w:rPr>
          <w:szCs w:val="28"/>
          <w:lang w:val="uk-UA"/>
        </w:rPr>
        <w:t xml:space="preserve">що </w:t>
      </w:r>
      <w:r w:rsidR="00C00BB9" w:rsidRPr="00A25E92">
        <w:rPr>
          <w:szCs w:val="28"/>
          <w:lang w:val="uk-UA"/>
        </w:rPr>
        <w:t>зможе забезпечити оптимальний доступ сонячного світла</w:t>
      </w:r>
      <w:r w:rsidR="00587A5C" w:rsidRPr="00A25E92">
        <w:rPr>
          <w:szCs w:val="28"/>
          <w:lang w:val="uk-UA"/>
        </w:rPr>
        <w:t xml:space="preserve"> </w:t>
      </w:r>
      <w:r w:rsidR="00C00BB9" w:rsidRPr="00A25E92">
        <w:rPr>
          <w:szCs w:val="28"/>
          <w:lang w:val="uk-UA"/>
        </w:rPr>
        <w:t>[</w:t>
      </w:r>
      <w:r w:rsidR="003058AA" w:rsidRPr="00A25E92">
        <w:rPr>
          <w:szCs w:val="28"/>
          <w:lang w:val="uk-UA"/>
        </w:rPr>
        <w:t>52</w:t>
      </w:r>
      <w:r w:rsidR="00C00BB9" w:rsidRPr="00A25E92">
        <w:rPr>
          <w:szCs w:val="28"/>
          <w:lang w:val="uk-UA"/>
        </w:rPr>
        <w:t>].</w:t>
      </w:r>
    </w:p>
    <w:p w:rsidR="00520CEE" w:rsidRPr="00520CEE" w:rsidRDefault="00520CEE" w:rsidP="00520CEE">
      <w:pPr>
        <w:pStyle w:val="a3"/>
        <w:spacing w:after="0"/>
        <w:jc w:val="both"/>
        <w:rPr>
          <w:szCs w:val="28"/>
        </w:rPr>
      </w:pPr>
    </w:p>
    <w:p w:rsidR="00184A05" w:rsidRDefault="0069555E" w:rsidP="00D77658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58189956"/>
      <w:r>
        <w:rPr>
          <w:rFonts w:ascii="Times New Roman" w:hAnsi="Times New Roman" w:cs="Times New Roman"/>
          <w:b/>
          <w:sz w:val="28"/>
          <w:szCs w:val="28"/>
        </w:rPr>
        <w:t>2</w:t>
      </w:r>
      <w:r w:rsidR="00D66140" w:rsidRPr="0066396C">
        <w:rPr>
          <w:rFonts w:ascii="Times New Roman" w:hAnsi="Times New Roman" w:cs="Times New Roman"/>
          <w:b/>
          <w:sz w:val="28"/>
          <w:szCs w:val="28"/>
        </w:rPr>
        <w:t>.3.    Методика проведення досліджень</w:t>
      </w:r>
      <w:bookmarkEnd w:id="9"/>
    </w:p>
    <w:p w:rsidR="008142B0" w:rsidRPr="0066396C" w:rsidRDefault="008142B0" w:rsidP="00001D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BEF" w:rsidRPr="0066396C" w:rsidRDefault="00542B99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Польові дослідження проводили на території навчально-дослідної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агробіостанції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Ніжинського державного університету імені Миколи Гоголя на дослідних ділянках для проведення наукової роботи. Відповідно ділянки готували до посіву: проводили культивацію, обміряли, розбивали на варіанти та повторності, а також обробляли насіння досліджуваними речовинами.</w:t>
      </w:r>
      <w:r w:rsidR="0069555E">
        <w:rPr>
          <w:rFonts w:ascii="Times New Roman" w:hAnsi="Times New Roman" w:cs="Times New Roman"/>
          <w:sz w:val="28"/>
          <w:szCs w:val="28"/>
        </w:rPr>
        <w:t xml:space="preserve"> </w:t>
      </w:r>
      <w:r w:rsidR="00F74BEF" w:rsidRPr="0066396C">
        <w:rPr>
          <w:rFonts w:ascii="Times New Roman" w:hAnsi="Times New Roman" w:cs="Times New Roman"/>
          <w:sz w:val="28"/>
          <w:szCs w:val="28"/>
        </w:rPr>
        <w:t xml:space="preserve">Дослідження з впливу передпосівної обробки насіння біопрепаратами на хімічний склад зерна кукурудзи </w:t>
      </w:r>
      <w:r w:rsidRPr="0066396C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69555E">
        <w:rPr>
          <w:rFonts w:ascii="Times New Roman" w:hAnsi="Times New Roman" w:cs="Times New Roman"/>
          <w:sz w:val="28"/>
          <w:szCs w:val="28"/>
        </w:rPr>
        <w:t>у н</w:t>
      </w:r>
      <w:r w:rsidR="0069555E" w:rsidRPr="0069555E">
        <w:rPr>
          <w:rFonts w:ascii="Times New Roman" w:eastAsia="Times New Roman" w:hAnsi="Times New Roman" w:cs="Times New Roman"/>
          <w:sz w:val="28"/>
          <w:szCs w:val="28"/>
        </w:rPr>
        <w:t>авчально-науков</w:t>
      </w:r>
      <w:r w:rsidR="0069555E" w:rsidRPr="0069555E">
        <w:rPr>
          <w:rFonts w:ascii="Times New Roman" w:hAnsi="Times New Roman" w:cs="Times New Roman"/>
          <w:sz w:val="28"/>
          <w:szCs w:val="28"/>
        </w:rPr>
        <w:t>ій</w:t>
      </w:r>
      <w:r w:rsidR="0069555E" w:rsidRPr="0069555E">
        <w:rPr>
          <w:rFonts w:ascii="Times New Roman" w:eastAsia="Times New Roman" w:hAnsi="Times New Roman" w:cs="Times New Roman"/>
          <w:sz w:val="28"/>
          <w:szCs w:val="28"/>
        </w:rPr>
        <w:t xml:space="preserve"> лабораторі</w:t>
      </w:r>
      <w:r w:rsidR="0069555E" w:rsidRPr="0069555E">
        <w:rPr>
          <w:rFonts w:ascii="Times New Roman" w:hAnsi="Times New Roman" w:cs="Times New Roman"/>
          <w:sz w:val="28"/>
          <w:szCs w:val="28"/>
        </w:rPr>
        <w:t>ї</w:t>
      </w:r>
      <w:r w:rsidR="0069555E" w:rsidRPr="0069555E">
        <w:rPr>
          <w:rFonts w:ascii="Times New Roman" w:eastAsia="Times New Roman" w:hAnsi="Times New Roman" w:cs="Times New Roman"/>
          <w:sz w:val="28"/>
          <w:szCs w:val="28"/>
        </w:rPr>
        <w:t xml:space="preserve"> з біохімічних та медико-</w:t>
      </w:r>
      <w:proofErr w:type="spellStart"/>
      <w:r w:rsidR="0069555E" w:rsidRPr="0069555E">
        <w:rPr>
          <w:rFonts w:ascii="Times New Roman" w:eastAsia="Times New Roman" w:hAnsi="Times New Roman" w:cs="Times New Roman"/>
          <w:sz w:val="28"/>
          <w:szCs w:val="28"/>
        </w:rPr>
        <w:t>валеологічних</w:t>
      </w:r>
      <w:proofErr w:type="spellEnd"/>
      <w:r w:rsidR="0069555E" w:rsidRPr="0069555E">
        <w:rPr>
          <w:rFonts w:ascii="Times New Roman" w:eastAsia="Times New Roman" w:hAnsi="Times New Roman" w:cs="Times New Roman"/>
          <w:sz w:val="28"/>
          <w:szCs w:val="28"/>
        </w:rPr>
        <w:t xml:space="preserve"> досліджень</w:t>
      </w:r>
      <w:r w:rsidR="0069555E" w:rsidRPr="0066396C">
        <w:rPr>
          <w:rFonts w:ascii="Times New Roman" w:hAnsi="Times New Roman" w:cs="Times New Roman"/>
          <w:sz w:val="28"/>
          <w:szCs w:val="28"/>
        </w:rPr>
        <w:t xml:space="preserve"> </w:t>
      </w:r>
      <w:r w:rsidR="00F74BEF" w:rsidRPr="0066396C">
        <w:rPr>
          <w:rFonts w:ascii="Times New Roman" w:hAnsi="Times New Roman" w:cs="Times New Roman"/>
          <w:sz w:val="28"/>
          <w:szCs w:val="28"/>
        </w:rPr>
        <w:t>Ніжинського</w:t>
      </w:r>
      <w:r w:rsidR="0069555E">
        <w:rPr>
          <w:rFonts w:ascii="Times New Roman" w:hAnsi="Times New Roman" w:cs="Times New Roman"/>
          <w:sz w:val="28"/>
          <w:szCs w:val="28"/>
        </w:rPr>
        <w:t xml:space="preserve"> </w:t>
      </w:r>
      <w:r w:rsidR="00F74BEF" w:rsidRPr="0066396C">
        <w:rPr>
          <w:rFonts w:ascii="Times New Roman" w:hAnsi="Times New Roman" w:cs="Times New Roman"/>
          <w:sz w:val="28"/>
          <w:szCs w:val="28"/>
        </w:rPr>
        <w:t>державного університету імені Миколи Гоголя.</w:t>
      </w:r>
      <w:r w:rsidR="0069555E">
        <w:rPr>
          <w:rFonts w:ascii="Times New Roman" w:hAnsi="Times New Roman" w:cs="Times New Roman"/>
          <w:sz w:val="28"/>
          <w:szCs w:val="28"/>
        </w:rPr>
        <w:t xml:space="preserve"> </w:t>
      </w:r>
      <w:r w:rsidR="002F6882" w:rsidRPr="0066396C">
        <w:rPr>
          <w:rFonts w:ascii="Times New Roman" w:hAnsi="Times New Roman" w:cs="Times New Roman"/>
          <w:sz w:val="28"/>
          <w:szCs w:val="28"/>
        </w:rPr>
        <w:t>Нами були використані такі варіанти:</w:t>
      </w:r>
    </w:p>
    <w:p w:rsidR="002F6882" w:rsidRPr="0066396C" w:rsidRDefault="002F6882" w:rsidP="00133307">
      <w:pPr>
        <w:pStyle w:val="a3"/>
        <w:numPr>
          <w:ilvl w:val="0"/>
          <w:numId w:val="19"/>
        </w:numPr>
        <w:spacing w:after="0"/>
        <w:jc w:val="both"/>
        <w:rPr>
          <w:szCs w:val="28"/>
        </w:rPr>
      </w:pPr>
      <w:r w:rsidRPr="0066396C">
        <w:rPr>
          <w:szCs w:val="28"/>
          <w:lang w:val="uk-UA"/>
        </w:rPr>
        <w:t>Контроль;</w:t>
      </w:r>
    </w:p>
    <w:p w:rsidR="002F6882" w:rsidRPr="0066396C" w:rsidRDefault="006B7444" w:rsidP="00133307">
      <w:pPr>
        <w:pStyle w:val="a3"/>
        <w:numPr>
          <w:ilvl w:val="0"/>
          <w:numId w:val="19"/>
        </w:numPr>
        <w:spacing w:after="0"/>
        <w:jc w:val="both"/>
        <w:rPr>
          <w:szCs w:val="28"/>
        </w:rPr>
      </w:pPr>
      <w:r w:rsidRPr="006B7444">
        <w:rPr>
          <w:szCs w:val="28"/>
          <w:lang w:val="uk-UA"/>
        </w:rPr>
        <w:t>«BAI-</w:t>
      </w:r>
      <w:proofErr w:type="spellStart"/>
      <w:r w:rsidRPr="006B7444">
        <w:rPr>
          <w:szCs w:val="28"/>
          <w:lang w:val="uk-UA"/>
        </w:rPr>
        <w:t>Sі</w:t>
      </w:r>
      <w:proofErr w:type="spellEnd"/>
      <w:r w:rsidRPr="006B7444">
        <w:rPr>
          <w:szCs w:val="28"/>
          <w:lang w:val="uk-UA"/>
        </w:rPr>
        <w:t>»</w:t>
      </w:r>
      <w:r w:rsidR="002F6882" w:rsidRPr="0066396C">
        <w:rPr>
          <w:szCs w:val="28"/>
          <w:lang w:val="uk-UA"/>
        </w:rPr>
        <w:t>;</w:t>
      </w:r>
    </w:p>
    <w:p w:rsidR="00365313" w:rsidRPr="00001DA8" w:rsidRDefault="002F6882" w:rsidP="00133307">
      <w:pPr>
        <w:pStyle w:val="a3"/>
        <w:numPr>
          <w:ilvl w:val="0"/>
          <w:numId w:val="19"/>
        </w:numPr>
        <w:spacing w:after="0"/>
        <w:jc w:val="both"/>
        <w:rPr>
          <w:szCs w:val="28"/>
        </w:rPr>
      </w:pPr>
      <w:r w:rsidRPr="0066396C">
        <w:rPr>
          <w:szCs w:val="28"/>
        </w:rPr>
        <w:t>«</w:t>
      </w:r>
      <w:proofErr w:type="spellStart"/>
      <w:r w:rsidRPr="0066396C">
        <w:rPr>
          <w:szCs w:val="28"/>
        </w:rPr>
        <w:t>Поліміксобактерин</w:t>
      </w:r>
      <w:proofErr w:type="spellEnd"/>
      <w:r w:rsidRPr="0066396C">
        <w:rPr>
          <w:szCs w:val="28"/>
        </w:rPr>
        <w:t>»</w:t>
      </w:r>
      <w:r w:rsidR="006B7444">
        <w:rPr>
          <w:szCs w:val="28"/>
          <w:lang w:val="uk-UA"/>
        </w:rPr>
        <w:t>.</w:t>
      </w:r>
    </w:p>
    <w:p w:rsidR="00001DA8" w:rsidRPr="0066396C" w:rsidRDefault="00880164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 xml:space="preserve">Методика визначення білків у рослинному матеріалі по методу </w:t>
      </w:r>
      <w:proofErr w:type="spellStart"/>
      <w:r w:rsidRPr="0066396C">
        <w:rPr>
          <w:rFonts w:ascii="Times New Roman" w:hAnsi="Times New Roman" w:cs="Times New Roman"/>
          <w:b/>
          <w:sz w:val="28"/>
          <w:szCs w:val="28"/>
        </w:rPr>
        <w:t>Лоурі</w:t>
      </w:r>
      <w:proofErr w:type="spellEnd"/>
    </w:p>
    <w:p w:rsidR="00FD2632" w:rsidRPr="0066396C" w:rsidRDefault="00FD263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Для визначення вмісту білків по методу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Лоурі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потрібно попередньо приготувати розчини:</w:t>
      </w:r>
    </w:p>
    <w:p w:rsidR="00FD2632" w:rsidRPr="0066396C" w:rsidRDefault="00FD2632" w:rsidP="00133307">
      <w:pPr>
        <w:pStyle w:val="a3"/>
        <w:numPr>
          <w:ilvl w:val="0"/>
          <w:numId w:val="20"/>
        </w:numPr>
        <w:spacing w:after="0"/>
        <w:jc w:val="both"/>
        <w:rPr>
          <w:szCs w:val="28"/>
        </w:rPr>
      </w:pPr>
      <w:r w:rsidRPr="0066396C">
        <w:rPr>
          <w:szCs w:val="28"/>
        </w:rPr>
        <w:t>А – 2 % Na</w:t>
      </w:r>
      <w:r w:rsidRPr="0069555E">
        <w:rPr>
          <w:szCs w:val="28"/>
          <w:vertAlign w:val="subscript"/>
        </w:rPr>
        <w:t>2</w:t>
      </w:r>
      <w:r w:rsidRPr="0066396C">
        <w:rPr>
          <w:szCs w:val="28"/>
        </w:rPr>
        <w:t>CO</w:t>
      </w:r>
      <w:r w:rsidRPr="0069555E">
        <w:rPr>
          <w:szCs w:val="28"/>
          <w:vertAlign w:val="subscript"/>
        </w:rPr>
        <w:t xml:space="preserve">3 </w:t>
      </w:r>
      <w:r w:rsidRPr="0066396C">
        <w:rPr>
          <w:szCs w:val="28"/>
        </w:rPr>
        <w:t xml:space="preserve">в 0,1 н </w:t>
      </w:r>
      <w:proofErr w:type="spellStart"/>
      <w:r w:rsidRPr="0066396C">
        <w:rPr>
          <w:szCs w:val="28"/>
        </w:rPr>
        <w:t>NaOH</w:t>
      </w:r>
      <w:proofErr w:type="spellEnd"/>
      <w:r w:rsidRPr="0066396C">
        <w:rPr>
          <w:szCs w:val="28"/>
        </w:rPr>
        <w:t>;</w:t>
      </w:r>
    </w:p>
    <w:p w:rsidR="00FD2632" w:rsidRPr="0066396C" w:rsidRDefault="00FD2632" w:rsidP="00133307">
      <w:pPr>
        <w:pStyle w:val="a3"/>
        <w:numPr>
          <w:ilvl w:val="0"/>
          <w:numId w:val="20"/>
        </w:numPr>
        <w:spacing w:after="0"/>
        <w:jc w:val="both"/>
        <w:rPr>
          <w:szCs w:val="28"/>
        </w:rPr>
      </w:pPr>
      <w:r w:rsidRPr="0066396C">
        <w:rPr>
          <w:szCs w:val="28"/>
        </w:rPr>
        <w:t>B – 0,5 % CuSO</w:t>
      </w:r>
      <w:r w:rsidRPr="0069555E">
        <w:rPr>
          <w:szCs w:val="28"/>
          <w:vertAlign w:val="subscript"/>
        </w:rPr>
        <w:t xml:space="preserve">4 </w:t>
      </w:r>
      <w:r w:rsidRPr="0066396C">
        <w:rPr>
          <w:szCs w:val="28"/>
        </w:rPr>
        <w:t>· 5H</w:t>
      </w:r>
      <w:r w:rsidRPr="0069555E">
        <w:rPr>
          <w:szCs w:val="28"/>
          <w:vertAlign w:val="subscript"/>
        </w:rPr>
        <w:t>2</w:t>
      </w:r>
      <w:r w:rsidRPr="0066396C">
        <w:rPr>
          <w:szCs w:val="28"/>
        </w:rPr>
        <w:t>O в 1 % K-</w:t>
      </w:r>
      <w:proofErr w:type="spellStart"/>
      <w:r w:rsidRPr="0066396C">
        <w:rPr>
          <w:szCs w:val="28"/>
        </w:rPr>
        <w:t>Na</w:t>
      </w:r>
      <w:proofErr w:type="spellEnd"/>
      <w:r w:rsidRPr="0066396C">
        <w:rPr>
          <w:szCs w:val="28"/>
        </w:rPr>
        <w:t>-</w:t>
      </w:r>
      <w:r w:rsidRPr="0092761E">
        <w:rPr>
          <w:szCs w:val="28"/>
          <w:lang w:val="uk-UA"/>
        </w:rPr>
        <w:t>виннокислий</w:t>
      </w:r>
      <w:r w:rsidRPr="0066396C">
        <w:rPr>
          <w:szCs w:val="28"/>
        </w:rPr>
        <w:t>;</w:t>
      </w:r>
    </w:p>
    <w:p w:rsidR="00FD2632" w:rsidRPr="0066396C" w:rsidRDefault="00FD2632" w:rsidP="00133307">
      <w:pPr>
        <w:pStyle w:val="a3"/>
        <w:numPr>
          <w:ilvl w:val="0"/>
          <w:numId w:val="20"/>
        </w:numPr>
        <w:spacing w:after="0"/>
        <w:jc w:val="both"/>
        <w:rPr>
          <w:szCs w:val="28"/>
        </w:rPr>
      </w:pPr>
      <w:r w:rsidRPr="0066396C">
        <w:rPr>
          <w:szCs w:val="28"/>
        </w:rPr>
        <w:t xml:space="preserve">C – </w:t>
      </w:r>
      <w:r w:rsidRPr="0092761E">
        <w:rPr>
          <w:szCs w:val="28"/>
          <w:lang w:val="uk-UA"/>
        </w:rPr>
        <w:t>суміш</w:t>
      </w:r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розчинів</w:t>
      </w:r>
      <w:proofErr w:type="spellEnd"/>
      <w:r w:rsidRPr="0066396C">
        <w:rPr>
          <w:szCs w:val="28"/>
        </w:rPr>
        <w:t xml:space="preserve"> А і В </w:t>
      </w:r>
      <w:proofErr w:type="gramStart"/>
      <w:r w:rsidRPr="0066396C">
        <w:rPr>
          <w:szCs w:val="28"/>
        </w:rPr>
        <w:t>(</w:t>
      </w:r>
      <w:r w:rsidR="006240D6">
        <w:rPr>
          <w:szCs w:val="28"/>
          <w:lang w:val="uk-UA"/>
        </w:rPr>
        <w:t xml:space="preserve"> </w:t>
      </w:r>
      <w:r w:rsidRPr="0066396C">
        <w:rPr>
          <w:szCs w:val="28"/>
        </w:rPr>
        <w:t>50</w:t>
      </w:r>
      <w:proofErr w:type="gramEnd"/>
      <w:r w:rsidR="00370E60">
        <w:rPr>
          <w:szCs w:val="28"/>
          <w:lang w:val="uk-UA"/>
        </w:rPr>
        <w:t xml:space="preserve"> </w:t>
      </w:r>
      <w:r w:rsidRPr="0066396C">
        <w:rPr>
          <w:szCs w:val="28"/>
        </w:rPr>
        <w:t xml:space="preserve">:1 за </w:t>
      </w:r>
      <w:r w:rsidR="00D2767D" w:rsidRPr="0092761E">
        <w:rPr>
          <w:szCs w:val="28"/>
          <w:lang w:val="uk-UA"/>
        </w:rPr>
        <w:t>об’ємом</w:t>
      </w:r>
      <w:r w:rsidR="006240D6">
        <w:rPr>
          <w:szCs w:val="28"/>
          <w:lang w:val="uk-UA"/>
        </w:rPr>
        <w:t xml:space="preserve"> </w:t>
      </w:r>
      <w:r w:rsidRPr="0066396C">
        <w:rPr>
          <w:szCs w:val="28"/>
        </w:rPr>
        <w:t>);</w:t>
      </w:r>
    </w:p>
    <w:p w:rsidR="00FD2632" w:rsidRPr="0066396C" w:rsidRDefault="00FD2632" w:rsidP="00133307">
      <w:pPr>
        <w:pStyle w:val="a3"/>
        <w:numPr>
          <w:ilvl w:val="0"/>
          <w:numId w:val="20"/>
        </w:numPr>
        <w:spacing w:after="0"/>
        <w:jc w:val="both"/>
        <w:rPr>
          <w:szCs w:val="28"/>
        </w:rPr>
      </w:pPr>
      <w:r w:rsidRPr="0066396C">
        <w:rPr>
          <w:szCs w:val="28"/>
        </w:rPr>
        <w:t xml:space="preserve">Е – реактив </w:t>
      </w:r>
      <w:proofErr w:type="spellStart"/>
      <w:r w:rsidRPr="0066396C">
        <w:rPr>
          <w:szCs w:val="28"/>
        </w:rPr>
        <w:t>Фоліну</w:t>
      </w:r>
      <w:proofErr w:type="spellEnd"/>
      <w:r w:rsidRPr="0066396C">
        <w:rPr>
          <w:szCs w:val="28"/>
        </w:rPr>
        <w:t>.</w:t>
      </w:r>
    </w:p>
    <w:p w:rsidR="00FD2632" w:rsidRPr="0066396C" w:rsidRDefault="00FD263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Відібрати 1 мл лужного гідролізату, додати 5</w:t>
      </w:r>
      <w:r w:rsidR="0092761E">
        <w:rPr>
          <w:rFonts w:ascii="Times New Roman" w:hAnsi="Times New Roman" w:cs="Times New Roman"/>
          <w:sz w:val="28"/>
          <w:szCs w:val="28"/>
        </w:rPr>
        <w:t xml:space="preserve"> </w:t>
      </w:r>
      <w:r w:rsidRPr="0066396C">
        <w:rPr>
          <w:rFonts w:ascii="Times New Roman" w:hAnsi="Times New Roman" w:cs="Times New Roman"/>
          <w:sz w:val="28"/>
          <w:szCs w:val="28"/>
        </w:rPr>
        <w:t xml:space="preserve">мл розчину С, перемішати та через 10 хвилин додати 0,5 мл розчину Е. </w:t>
      </w:r>
      <w:r w:rsidR="0069555E">
        <w:rPr>
          <w:rFonts w:ascii="Times New Roman" w:hAnsi="Times New Roman" w:cs="Times New Roman"/>
          <w:sz w:val="28"/>
          <w:szCs w:val="28"/>
        </w:rPr>
        <w:t xml:space="preserve"> Потім </w:t>
      </w:r>
      <w:r w:rsidRPr="0066396C">
        <w:rPr>
          <w:rFonts w:ascii="Times New Roman" w:hAnsi="Times New Roman" w:cs="Times New Roman"/>
          <w:sz w:val="28"/>
          <w:szCs w:val="28"/>
        </w:rPr>
        <w:t xml:space="preserve">суміш витримати протягом 30 хв. при кімнатній температурі, після чого виміряти оптичну щільність </w:t>
      </w:r>
      <w:r w:rsidR="0064546F" w:rsidRPr="0066396C">
        <w:rPr>
          <w:rFonts w:ascii="Times New Roman" w:hAnsi="Times New Roman" w:cs="Times New Roman"/>
          <w:sz w:val="28"/>
          <w:szCs w:val="28"/>
        </w:rPr>
        <w:t xml:space="preserve">розчину при </w:t>
      </w:r>
      <w:r w:rsidR="00E67890" w:rsidRPr="00E67890">
        <w:rPr>
          <w:rFonts w:ascii="Times New Roman" w:hAnsi="Times New Roman" w:cs="Times New Roman"/>
          <w:sz w:val="28"/>
          <w:szCs w:val="28"/>
        </w:rPr>
        <w:t xml:space="preserve">λ = </w:t>
      </w:r>
      <w:r w:rsidR="0064546F" w:rsidRPr="0066396C">
        <w:rPr>
          <w:rFonts w:ascii="Times New Roman" w:hAnsi="Times New Roman" w:cs="Times New Roman"/>
          <w:sz w:val="28"/>
          <w:szCs w:val="28"/>
        </w:rPr>
        <w:t xml:space="preserve">750 нм на спектрофотометрі. У якості розчину для порівняння </w:t>
      </w:r>
      <w:r w:rsidR="0064546F" w:rsidRPr="0066396C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використовувати суміш 1 мл 0,5н </w:t>
      </w:r>
      <w:proofErr w:type="spellStart"/>
      <w:r w:rsidR="0064546F" w:rsidRPr="0066396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64546F" w:rsidRPr="0066396C">
        <w:rPr>
          <w:rFonts w:ascii="Times New Roman" w:hAnsi="Times New Roman" w:cs="Times New Roman"/>
          <w:sz w:val="28"/>
          <w:szCs w:val="28"/>
        </w:rPr>
        <w:t xml:space="preserve">, 5 мл розчину С та 0,5 мл реактиву </w:t>
      </w:r>
      <w:proofErr w:type="spellStart"/>
      <w:r w:rsidR="0064546F" w:rsidRPr="0066396C">
        <w:rPr>
          <w:rFonts w:ascii="Times New Roman" w:hAnsi="Times New Roman" w:cs="Times New Roman"/>
          <w:sz w:val="28"/>
          <w:szCs w:val="28"/>
        </w:rPr>
        <w:t>Фоліну</w:t>
      </w:r>
      <w:proofErr w:type="spellEnd"/>
      <w:r w:rsidR="0064546F" w:rsidRPr="00663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245" w:rsidRPr="0066396C" w:rsidRDefault="0064546F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Для визначення </w:t>
      </w:r>
      <w:r w:rsidR="002043C7" w:rsidRPr="0066396C">
        <w:rPr>
          <w:rFonts w:ascii="Times New Roman" w:hAnsi="Times New Roman" w:cs="Times New Roman"/>
          <w:sz w:val="28"/>
          <w:szCs w:val="28"/>
        </w:rPr>
        <w:t>вмісту білків у розчині необхідно поб</w:t>
      </w:r>
      <w:r w:rsidR="0092761E">
        <w:rPr>
          <w:rFonts w:ascii="Times New Roman" w:hAnsi="Times New Roman" w:cs="Times New Roman"/>
          <w:sz w:val="28"/>
          <w:szCs w:val="28"/>
        </w:rPr>
        <w:t>удувати калібрувальний графік до</w:t>
      </w:r>
      <w:r w:rsidR="002043C7" w:rsidRPr="0066396C">
        <w:rPr>
          <w:rFonts w:ascii="Times New Roman" w:hAnsi="Times New Roman" w:cs="Times New Roman"/>
          <w:sz w:val="28"/>
          <w:szCs w:val="28"/>
        </w:rPr>
        <w:t xml:space="preserve"> альбуміну або казеїну. На аналітичних вагах зважити 100 мг альбуміну і розчинити в 100 мл фосфатного буферу. З цього стандартного розчину приготувати інші розчини із вмістом білку від 0,05 до 1,0 мг/мл, відповідно до наступної таблиці:</w:t>
      </w:r>
    </w:p>
    <w:p w:rsidR="007165B8" w:rsidRPr="00A86B83" w:rsidRDefault="007165B8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B83">
        <w:rPr>
          <w:rFonts w:ascii="Times New Roman" w:hAnsi="Times New Roman" w:cs="Times New Roman"/>
          <w:sz w:val="28"/>
          <w:szCs w:val="28"/>
        </w:rPr>
        <w:t>Таблиця 2.1</w:t>
      </w:r>
    </w:p>
    <w:p w:rsidR="007165B8" w:rsidRPr="00520CEE" w:rsidRDefault="007165B8" w:rsidP="00520C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6B83">
        <w:rPr>
          <w:rFonts w:ascii="Times New Roman" w:hAnsi="Times New Roman" w:cs="Times New Roman"/>
          <w:sz w:val="28"/>
          <w:szCs w:val="28"/>
        </w:rPr>
        <w:t>Дані для визначен</w:t>
      </w:r>
      <w:r w:rsidR="00FF7CF8" w:rsidRPr="00A86B83">
        <w:rPr>
          <w:rFonts w:ascii="Times New Roman" w:hAnsi="Times New Roman" w:cs="Times New Roman"/>
          <w:sz w:val="28"/>
          <w:szCs w:val="28"/>
        </w:rPr>
        <w:t>ня оптичної щільності розчину [2</w:t>
      </w:r>
      <w:r w:rsidRPr="00A86B83">
        <w:rPr>
          <w:rFonts w:ascii="Times New Roman" w:hAnsi="Times New Roman" w:cs="Times New Roman"/>
          <w:sz w:val="28"/>
          <w:szCs w:val="28"/>
        </w:rPr>
        <w:t>9]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7"/>
        <w:gridCol w:w="2068"/>
        <w:gridCol w:w="2727"/>
        <w:gridCol w:w="1580"/>
        <w:gridCol w:w="2216"/>
      </w:tblGrid>
      <w:tr w:rsidR="006E5869" w:rsidRPr="0066396C" w:rsidTr="000B25DE">
        <w:tc>
          <w:tcPr>
            <w:tcW w:w="1066" w:type="dxa"/>
          </w:tcPr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Вміст білку, мг/мл</w:t>
            </w:r>
          </w:p>
        </w:tc>
        <w:tc>
          <w:tcPr>
            <w:tcW w:w="2779" w:type="dxa"/>
          </w:tcPr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Стандартний розчин альбуміну, мл</w:t>
            </w:r>
          </w:p>
        </w:tc>
        <w:tc>
          <w:tcPr>
            <w:tcW w:w="1417" w:type="dxa"/>
          </w:tcPr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Фосфатний буфер</w:t>
            </w:r>
          </w:p>
        </w:tc>
        <w:tc>
          <w:tcPr>
            <w:tcW w:w="2262" w:type="dxa"/>
          </w:tcPr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Оптична щільність</w:t>
            </w:r>
            <w:r w:rsidR="000B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D750</w:t>
            </w:r>
          </w:p>
        </w:tc>
      </w:tr>
      <w:tr w:rsidR="006E5869" w:rsidRPr="0066396C" w:rsidTr="000B25DE">
        <w:tc>
          <w:tcPr>
            <w:tcW w:w="1066" w:type="dxa"/>
          </w:tcPr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5869" w:rsidRPr="0066396C" w:rsidRDefault="006E5869" w:rsidP="000B25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</w:tcPr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779" w:type="dxa"/>
          </w:tcPr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6E5869" w:rsidRPr="0066396C" w:rsidRDefault="006E5869" w:rsidP="00370E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6E5869" w:rsidRPr="0066396C" w:rsidRDefault="006E5869" w:rsidP="000B25D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5B8" w:rsidRPr="0066396C" w:rsidRDefault="007165B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6396C" w:rsidRDefault="006E5869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Послідовно відібрати 1 мл кожного із розчин</w:t>
      </w:r>
      <w:r w:rsidR="00EE10FC" w:rsidRPr="0066396C">
        <w:rPr>
          <w:rFonts w:ascii="Times New Roman" w:hAnsi="Times New Roman" w:cs="Times New Roman"/>
          <w:sz w:val="28"/>
          <w:szCs w:val="28"/>
        </w:rPr>
        <w:t xml:space="preserve">ів альбуміну, перенести в чисті, попередньо пронумеровані пробірки і додати 5 мл розчину С, а через 10 хв 0,5 мл розчину Е. Вміст кожної пробірки обережно розмішати і залишити за кімнатної температури протягом </w:t>
      </w:r>
      <w:r w:rsidR="00170DE2">
        <w:rPr>
          <w:rFonts w:ascii="Times New Roman" w:hAnsi="Times New Roman" w:cs="Times New Roman"/>
          <w:sz w:val="28"/>
          <w:szCs w:val="28"/>
        </w:rPr>
        <w:t xml:space="preserve">30 хвилин. Після цього виміряти </w:t>
      </w:r>
      <w:r w:rsidR="00EE10FC" w:rsidRPr="0066396C">
        <w:rPr>
          <w:rFonts w:ascii="Times New Roman" w:hAnsi="Times New Roman" w:cs="Times New Roman"/>
          <w:sz w:val="28"/>
          <w:szCs w:val="28"/>
        </w:rPr>
        <w:t xml:space="preserve">оптичну щільність розчинів </w:t>
      </w:r>
      <w:r w:rsidR="00BD59DF" w:rsidRPr="0066396C">
        <w:rPr>
          <w:rFonts w:ascii="Times New Roman" w:hAnsi="Times New Roman" w:cs="Times New Roman"/>
          <w:sz w:val="28"/>
          <w:szCs w:val="28"/>
        </w:rPr>
        <w:t>при довжині хвилі λ = 750 нм. За даними, отриманими для стандартних розчинів, побудув</w:t>
      </w:r>
      <w:r w:rsidR="008045F5">
        <w:rPr>
          <w:rFonts w:ascii="Times New Roman" w:hAnsi="Times New Roman" w:cs="Times New Roman"/>
          <w:sz w:val="28"/>
          <w:szCs w:val="28"/>
        </w:rPr>
        <w:t>ати калібрувальний графік (на о</w:t>
      </w:r>
      <w:r w:rsidR="00BD59DF" w:rsidRPr="0066396C">
        <w:rPr>
          <w:rFonts w:ascii="Times New Roman" w:hAnsi="Times New Roman" w:cs="Times New Roman"/>
          <w:sz w:val="28"/>
          <w:szCs w:val="28"/>
        </w:rPr>
        <w:t>сі ординат</w:t>
      </w:r>
      <w:r w:rsidR="00170DE2">
        <w:rPr>
          <w:rFonts w:ascii="Times New Roman" w:hAnsi="Times New Roman" w:cs="Times New Roman"/>
          <w:sz w:val="28"/>
          <w:szCs w:val="28"/>
        </w:rPr>
        <w:t xml:space="preserve"> -</w:t>
      </w:r>
      <w:r w:rsidR="006D225D" w:rsidRPr="0066396C">
        <w:rPr>
          <w:rFonts w:ascii="Times New Roman" w:hAnsi="Times New Roman" w:cs="Times New Roman"/>
          <w:sz w:val="28"/>
          <w:szCs w:val="28"/>
        </w:rPr>
        <w:t xml:space="preserve"> в</w:t>
      </w:r>
      <w:r w:rsidR="00BD59DF" w:rsidRPr="0066396C">
        <w:rPr>
          <w:rFonts w:ascii="Times New Roman" w:hAnsi="Times New Roman" w:cs="Times New Roman"/>
          <w:sz w:val="28"/>
          <w:szCs w:val="28"/>
        </w:rPr>
        <w:t>еличина оптичної щільності, на осі абсцис</w:t>
      </w:r>
      <w:r w:rsidR="0069555E">
        <w:rPr>
          <w:rFonts w:ascii="Times New Roman" w:hAnsi="Times New Roman" w:cs="Times New Roman"/>
          <w:sz w:val="28"/>
          <w:szCs w:val="28"/>
        </w:rPr>
        <w:t xml:space="preserve"> </w:t>
      </w:r>
      <w:r w:rsidR="00BD59DF" w:rsidRPr="0066396C">
        <w:rPr>
          <w:rFonts w:ascii="Times New Roman" w:hAnsi="Times New Roman" w:cs="Times New Roman"/>
          <w:sz w:val="28"/>
          <w:szCs w:val="28"/>
        </w:rPr>
        <w:t>- концентрація білку). Користуючись калібрувальною кривою знайти концентрацію білку в досліджуваному розчині. Загальний вміст білків у вегетативній частині рослини (мг/г сирої маси) розрахувати за формулою:</w:t>
      </w:r>
    </w:p>
    <w:p w:rsidR="00C916AB" w:rsidRDefault="0074149A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673919" cy="748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282" cy="75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D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5B8" w:rsidRPr="0066396C">
        <w:rPr>
          <w:rFonts w:ascii="Times New Roman" w:hAnsi="Times New Roman" w:cs="Times New Roman"/>
          <w:sz w:val="28"/>
          <w:szCs w:val="28"/>
        </w:rPr>
        <w:t>(2.1)</w:t>
      </w:r>
    </w:p>
    <w:p w:rsidR="008142B0" w:rsidRPr="0066396C" w:rsidRDefault="008142B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3C7" w:rsidRPr="0066396C" w:rsidRDefault="007165B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96C">
        <w:rPr>
          <w:rFonts w:ascii="Times New Roman" w:hAnsi="Times New Roman" w:cs="Times New Roman"/>
          <w:sz w:val="28"/>
          <w:szCs w:val="28"/>
        </w:rPr>
        <w:t>д</w:t>
      </w:r>
      <w:r w:rsidR="005953C7" w:rsidRPr="0066396C">
        <w:rPr>
          <w:rFonts w:ascii="Times New Roman" w:hAnsi="Times New Roman" w:cs="Times New Roman"/>
          <w:sz w:val="28"/>
          <w:szCs w:val="28"/>
        </w:rPr>
        <w:t>е с – концентрація білку в досліджуваному розчині в мг/мл;</w:t>
      </w:r>
    </w:p>
    <w:p w:rsidR="005953C7" w:rsidRPr="0066396C" w:rsidRDefault="005953C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V – </w:t>
      </w:r>
      <w:r w:rsidR="008045F5" w:rsidRPr="0066396C">
        <w:rPr>
          <w:rFonts w:ascii="Times New Roman" w:hAnsi="Times New Roman" w:cs="Times New Roman"/>
          <w:sz w:val="28"/>
          <w:szCs w:val="28"/>
        </w:rPr>
        <w:t>об’єм</w:t>
      </w:r>
      <w:r w:rsidRPr="0066396C">
        <w:rPr>
          <w:rFonts w:ascii="Times New Roman" w:hAnsi="Times New Roman" w:cs="Times New Roman"/>
          <w:sz w:val="28"/>
          <w:szCs w:val="28"/>
        </w:rPr>
        <w:t xml:space="preserve"> лужного гідролізату в мл;</w:t>
      </w:r>
    </w:p>
    <w:p w:rsidR="00520CEE" w:rsidRPr="00001DA8" w:rsidRDefault="005953C7" w:rsidP="0052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m – маса наважки рослинного матеріалу в грамах</w:t>
      </w:r>
      <w:r w:rsidR="003058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CF8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697057" w:rsidRPr="0066396C">
        <w:rPr>
          <w:rFonts w:ascii="Times New Roman" w:hAnsi="Times New Roman" w:cs="Times New Roman"/>
          <w:sz w:val="28"/>
          <w:szCs w:val="28"/>
          <w:lang w:val="ru-RU"/>
        </w:rPr>
        <w:t>9]</w:t>
      </w:r>
      <w:r w:rsidR="00001DA8">
        <w:rPr>
          <w:rFonts w:ascii="Times New Roman" w:hAnsi="Times New Roman" w:cs="Times New Roman"/>
          <w:sz w:val="28"/>
          <w:szCs w:val="28"/>
        </w:rPr>
        <w:t>.</w:t>
      </w:r>
    </w:p>
    <w:p w:rsidR="00001DA8" w:rsidRPr="00F95D94" w:rsidRDefault="005953C7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94">
        <w:rPr>
          <w:rFonts w:ascii="Times New Roman" w:hAnsi="Times New Roman" w:cs="Times New Roman"/>
          <w:b/>
          <w:sz w:val="28"/>
          <w:szCs w:val="28"/>
        </w:rPr>
        <w:t>Методика визначення вмісту моносахаридів та дисахаридів у рослинному матеріалі</w:t>
      </w:r>
    </w:p>
    <w:p w:rsidR="001D7F43" w:rsidRPr="00F95D94" w:rsidRDefault="001D7F4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Розчинні вуглеводи є незамінним компонентом будь-якої тканини рослини. Кількісний та якісний склад цукрів у різних рослин мо</w:t>
      </w:r>
      <w:r w:rsidR="0001116F" w:rsidRPr="00F95D94">
        <w:rPr>
          <w:rFonts w:ascii="Times New Roman" w:hAnsi="Times New Roman" w:cs="Times New Roman"/>
          <w:sz w:val="28"/>
          <w:szCs w:val="28"/>
        </w:rPr>
        <w:t xml:space="preserve">же варіюватись в широких межах. У </w:t>
      </w:r>
      <w:r w:rsidRPr="00F95D94">
        <w:rPr>
          <w:rFonts w:ascii="Times New Roman" w:hAnsi="Times New Roman" w:cs="Times New Roman"/>
          <w:sz w:val="28"/>
          <w:szCs w:val="28"/>
        </w:rPr>
        <w:t>коренеплодах цукрового буряку на</w:t>
      </w:r>
      <w:r w:rsidR="00001DA8">
        <w:rPr>
          <w:rFonts w:ascii="Times New Roman" w:hAnsi="Times New Roman" w:cs="Times New Roman"/>
          <w:sz w:val="28"/>
          <w:szCs w:val="28"/>
        </w:rPr>
        <w:t>копичується 19</w:t>
      </w:r>
      <w:r w:rsidR="00001DA8" w:rsidRPr="0066396C">
        <w:rPr>
          <w:rFonts w:ascii="Times New Roman" w:hAnsi="Times New Roman"/>
          <w:sz w:val="28"/>
          <w:szCs w:val="28"/>
        </w:rPr>
        <w:t>–</w:t>
      </w:r>
      <w:r w:rsidRPr="00F95D94">
        <w:rPr>
          <w:rFonts w:ascii="Times New Roman" w:hAnsi="Times New Roman" w:cs="Times New Roman"/>
          <w:sz w:val="28"/>
          <w:szCs w:val="28"/>
        </w:rPr>
        <w:t>21 % цукрів, представлених переважно сахарозою. Ягоди винограду містять 20–30 % цукрів, що складаються майже виключно із глюкози і фруктози. Багато цукрів є в персика</w:t>
      </w:r>
      <w:r w:rsidR="00754084" w:rsidRPr="00F95D94">
        <w:rPr>
          <w:rFonts w:ascii="Times New Roman" w:hAnsi="Times New Roman" w:cs="Times New Roman"/>
          <w:sz w:val="28"/>
          <w:szCs w:val="28"/>
        </w:rPr>
        <w:t>х, яблуках, сливах, цитрусових і я</w:t>
      </w:r>
      <w:r w:rsidR="008045F5">
        <w:rPr>
          <w:rFonts w:ascii="Times New Roman" w:hAnsi="Times New Roman" w:cs="Times New Roman"/>
          <w:sz w:val="28"/>
          <w:szCs w:val="28"/>
        </w:rPr>
        <w:t>гі</w:t>
      </w:r>
      <w:r w:rsidR="00754084" w:rsidRPr="00F95D94">
        <w:rPr>
          <w:rFonts w:ascii="Times New Roman" w:hAnsi="Times New Roman" w:cs="Times New Roman"/>
          <w:sz w:val="28"/>
          <w:szCs w:val="28"/>
        </w:rPr>
        <w:t>дних культура</w:t>
      </w:r>
      <w:r w:rsidR="00D2767D" w:rsidRPr="00F95D94">
        <w:rPr>
          <w:rFonts w:ascii="Times New Roman" w:hAnsi="Times New Roman" w:cs="Times New Roman"/>
          <w:sz w:val="28"/>
          <w:szCs w:val="28"/>
        </w:rPr>
        <w:t>х. У всіх рослин, особливо у ягі</w:t>
      </w:r>
      <w:r w:rsidR="00754084" w:rsidRPr="00F95D94">
        <w:rPr>
          <w:rFonts w:ascii="Times New Roman" w:hAnsi="Times New Roman" w:cs="Times New Roman"/>
          <w:sz w:val="28"/>
          <w:szCs w:val="28"/>
        </w:rPr>
        <w:t>дних культур</w:t>
      </w:r>
      <w:r w:rsidR="007A090A" w:rsidRPr="00F95D94">
        <w:rPr>
          <w:rFonts w:ascii="Times New Roman" w:hAnsi="Times New Roman" w:cs="Times New Roman"/>
          <w:sz w:val="28"/>
          <w:szCs w:val="28"/>
        </w:rPr>
        <w:t xml:space="preserve"> (</w:t>
      </w:r>
      <w:r w:rsidR="00754084" w:rsidRPr="00F95D94">
        <w:rPr>
          <w:rFonts w:ascii="Times New Roman" w:hAnsi="Times New Roman" w:cs="Times New Roman"/>
          <w:sz w:val="28"/>
          <w:szCs w:val="28"/>
        </w:rPr>
        <w:t>суниці, малина, вишня,</w:t>
      </w:r>
      <w:r w:rsidR="0069555E" w:rsidRPr="00F95D94">
        <w:rPr>
          <w:rFonts w:ascii="Times New Roman" w:hAnsi="Times New Roman" w:cs="Times New Roman"/>
          <w:sz w:val="28"/>
          <w:szCs w:val="28"/>
        </w:rPr>
        <w:t xml:space="preserve"> </w:t>
      </w:r>
      <w:r w:rsidR="00754084" w:rsidRPr="00F95D94">
        <w:rPr>
          <w:rFonts w:ascii="Times New Roman" w:hAnsi="Times New Roman" w:cs="Times New Roman"/>
          <w:sz w:val="28"/>
          <w:szCs w:val="28"/>
        </w:rPr>
        <w:t>хурма), відносний вмі</w:t>
      </w:r>
      <w:r w:rsidR="008045F5">
        <w:rPr>
          <w:rFonts w:ascii="Times New Roman" w:hAnsi="Times New Roman" w:cs="Times New Roman"/>
          <w:sz w:val="28"/>
          <w:szCs w:val="28"/>
        </w:rPr>
        <w:t>ст моносахаридів і сахарози заз</w:t>
      </w:r>
      <w:r w:rsidR="00754084" w:rsidRPr="00F95D94">
        <w:rPr>
          <w:rFonts w:ascii="Times New Roman" w:hAnsi="Times New Roman" w:cs="Times New Roman"/>
          <w:sz w:val="28"/>
          <w:szCs w:val="28"/>
        </w:rPr>
        <w:t>нає значних коливань</w:t>
      </w:r>
      <w:r w:rsidR="003058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CF8">
        <w:rPr>
          <w:rFonts w:ascii="Times New Roman" w:hAnsi="Times New Roman" w:cs="Times New Roman"/>
          <w:sz w:val="28"/>
          <w:szCs w:val="28"/>
        </w:rPr>
        <w:t>[48</w:t>
      </w:r>
      <w:r w:rsidR="00CA6D23" w:rsidRPr="00F95D94">
        <w:rPr>
          <w:rFonts w:ascii="Times New Roman" w:hAnsi="Times New Roman" w:cs="Times New Roman"/>
          <w:sz w:val="28"/>
          <w:szCs w:val="28"/>
        </w:rPr>
        <w:t>]</w:t>
      </w:r>
      <w:r w:rsidR="00754084" w:rsidRPr="00F95D94">
        <w:rPr>
          <w:rFonts w:ascii="Times New Roman" w:hAnsi="Times New Roman" w:cs="Times New Roman"/>
          <w:sz w:val="28"/>
          <w:szCs w:val="28"/>
        </w:rPr>
        <w:t>.</w:t>
      </w:r>
    </w:p>
    <w:p w:rsidR="00754084" w:rsidRPr="00F95D94" w:rsidRDefault="0075408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 xml:space="preserve">На цукристість і співвідношення різних цукрів </w:t>
      </w:r>
      <w:r w:rsidR="0069555E" w:rsidRPr="00F95D94">
        <w:rPr>
          <w:rFonts w:ascii="Times New Roman" w:hAnsi="Times New Roman" w:cs="Times New Roman"/>
          <w:sz w:val="28"/>
          <w:szCs w:val="28"/>
        </w:rPr>
        <w:t>у</w:t>
      </w:r>
      <w:r w:rsidRPr="00F95D94">
        <w:rPr>
          <w:rFonts w:ascii="Times New Roman" w:hAnsi="Times New Roman" w:cs="Times New Roman"/>
          <w:sz w:val="28"/>
          <w:szCs w:val="28"/>
        </w:rPr>
        <w:t xml:space="preserve"> плодах чинять вплив різноманітні фактори</w:t>
      </w:r>
      <w:r w:rsidR="00D2767D" w:rsidRPr="00F95D94">
        <w:rPr>
          <w:rFonts w:ascii="Times New Roman" w:hAnsi="Times New Roman" w:cs="Times New Roman"/>
          <w:sz w:val="28"/>
          <w:szCs w:val="28"/>
        </w:rPr>
        <w:t xml:space="preserve"> –</w:t>
      </w:r>
      <w:r w:rsidRPr="00F95D94">
        <w:rPr>
          <w:rFonts w:ascii="Times New Roman" w:hAnsi="Times New Roman" w:cs="Times New Roman"/>
          <w:sz w:val="28"/>
          <w:szCs w:val="28"/>
        </w:rPr>
        <w:t xml:space="preserve"> зволоженість </w:t>
      </w:r>
      <w:r w:rsidR="008045F5" w:rsidRPr="00F95D94">
        <w:rPr>
          <w:rFonts w:ascii="Times New Roman" w:hAnsi="Times New Roman" w:cs="Times New Roman"/>
          <w:sz w:val="28"/>
          <w:szCs w:val="28"/>
        </w:rPr>
        <w:t>ґрунту</w:t>
      </w:r>
      <w:r w:rsidRPr="00F95D94">
        <w:rPr>
          <w:rFonts w:ascii="Times New Roman" w:hAnsi="Times New Roman" w:cs="Times New Roman"/>
          <w:sz w:val="28"/>
          <w:szCs w:val="28"/>
        </w:rPr>
        <w:t>, температура, кількість внесених мін</w:t>
      </w:r>
      <w:r w:rsidR="00F95D94" w:rsidRPr="00F95D94">
        <w:rPr>
          <w:rFonts w:ascii="Times New Roman" w:hAnsi="Times New Roman" w:cs="Times New Roman"/>
          <w:sz w:val="28"/>
          <w:szCs w:val="28"/>
        </w:rPr>
        <w:t xml:space="preserve">еральних </w:t>
      </w:r>
      <w:r w:rsidRPr="00F95D94">
        <w:rPr>
          <w:rFonts w:ascii="Times New Roman" w:hAnsi="Times New Roman" w:cs="Times New Roman"/>
          <w:sz w:val="28"/>
          <w:szCs w:val="28"/>
        </w:rPr>
        <w:t xml:space="preserve"> добрив, тривалість світлового періоду тощо. </w:t>
      </w:r>
      <w:r w:rsidR="00876B1F" w:rsidRPr="00F95D94">
        <w:rPr>
          <w:rFonts w:ascii="Times New Roman" w:hAnsi="Times New Roman" w:cs="Times New Roman"/>
          <w:sz w:val="28"/>
          <w:szCs w:val="28"/>
        </w:rPr>
        <w:t>Через це</w:t>
      </w:r>
      <w:r w:rsidR="00D2767D" w:rsidRPr="00F95D94">
        <w:rPr>
          <w:rFonts w:ascii="Times New Roman" w:hAnsi="Times New Roman" w:cs="Times New Roman"/>
          <w:sz w:val="28"/>
          <w:szCs w:val="28"/>
        </w:rPr>
        <w:t>,</w:t>
      </w:r>
      <w:r w:rsidR="00876B1F" w:rsidRPr="00F95D94">
        <w:rPr>
          <w:rFonts w:ascii="Times New Roman" w:hAnsi="Times New Roman" w:cs="Times New Roman"/>
          <w:sz w:val="28"/>
          <w:szCs w:val="28"/>
        </w:rPr>
        <w:t xml:space="preserve"> при оцінці цукристості різних плодів та сортів однієї р</w:t>
      </w:r>
      <w:r w:rsidR="00E67890">
        <w:rPr>
          <w:rFonts w:ascii="Times New Roman" w:hAnsi="Times New Roman" w:cs="Times New Roman"/>
          <w:sz w:val="28"/>
          <w:szCs w:val="28"/>
        </w:rPr>
        <w:t xml:space="preserve">ослини необхідно враховувати дані </w:t>
      </w:r>
      <w:r w:rsidR="00876B1F" w:rsidRPr="00F95D94">
        <w:rPr>
          <w:rFonts w:ascii="Times New Roman" w:hAnsi="Times New Roman" w:cs="Times New Roman"/>
          <w:sz w:val="28"/>
          <w:szCs w:val="28"/>
        </w:rPr>
        <w:t xml:space="preserve">фактори, щоб </w:t>
      </w:r>
      <w:proofErr w:type="spellStart"/>
      <w:r w:rsidR="008045F5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="007C5EED" w:rsidRPr="00F95D94">
        <w:rPr>
          <w:rFonts w:ascii="Times New Roman" w:hAnsi="Times New Roman" w:cs="Times New Roman"/>
          <w:sz w:val="28"/>
          <w:szCs w:val="28"/>
        </w:rPr>
        <w:t xml:space="preserve"> лише порівнювані між собою</w:t>
      </w:r>
      <w:r w:rsidR="00885848">
        <w:rPr>
          <w:rFonts w:ascii="Times New Roman" w:hAnsi="Times New Roman" w:cs="Times New Roman"/>
          <w:sz w:val="28"/>
          <w:szCs w:val="28"/>
        </w:rPr>
        <w:t xml:space="preserve"> </w:t>
      </w:r>
      <w:r w:rsidR="0001116F" w:rsidRPr="00F95D94">
        <w:rPr>
          <w:rFonts w:ascii="Times New Roman" w:hAnsi="Times New Roman" w:cs="Times New Roman"/>
          <w:sz w:val="28"/>
          <w:szCs w:val="28"/>
        </w:rPr>
        <w:t>об’єкти</w:t>
      </w:r>
      <w:r w:rsidR="007C5EED" w:rsidRPr="00F95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E00" w:rsidRPr="00F95D94" w:rsidRDefault="007C5EED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 xml:space="preserve">Більша частина цукрів знаходяться у клітинному соці і одним зі способів оцінки зразків є аналіз соку рослин. </w:t>
      </w:r>
      <w:r w:rsidR="003A7E00" w:rsidRPr="00F95D94">
        <w:rPr>
          <w:rFonts w:ascii="Times New Roman" w:hAnsi="Times New Roman" w:cs="Times New Roman"/>
          <w:sz w:val="28"/>
          <w:szCs w:val="28"/>
        </w:rPr>
        <w:t>Цукри легко розчиняються у воді</w:t>
      </w:r>
      <w:r w:rsidR="00F95D94" w:rsidRPr="00F95D94">
        <w:rPr>
          <w:rFonts w:ascii="Times New Roman" w:hAnsi="Times New Roman" w:cs="Times New Roman"/>
          <w:sz w:val="28"/>
          <w:szCs w:val="28"/>
        </w:rPr>
        <w:t>. Тому</w:t>
      </w:r>
      <w:r w:rsidR="00170DE2">
        <w:rPr>
          <w:rFonts w:ascii="Times New Roman" w:hAnsi="Times New Roman" w:cs="Times New Roman"/>
          <w:sz w:val="28"/>
          <w:szCs w:val="28"/>
        </w:rPr>
        <w:t xml:space="preserve"> </w:t>
      </w:r>
      <w:r w:rsidR="00F95D94" w:rsidRPr="00F95D94">
        <w:rPr>
          <w:rFonts w:ascii="Times New Roman" w:hAnsi="Times New Roman" w:cs="Times New Roman"/>
          <w:sz w:val="28"/>
          <w:szCs w:val="28"/>
        </w:rPr>
        <w:t xml:space="preserve">на </w:t>
      </w:r>
      <w:r w:rsidR="003A7E00" w:rsidRPr="00F95D94">
        <w:rPr>
          <w:rFonts w:ascii="Times New Roman" w:hAnsi="Times New Roman" w:cs="Times New Roman"/>
          <w:sz w:val="28"/>
          <w:szCs w:val="28"/>
        </w:rPr>
        <w:t xml:space="preserve">цій властивості </w:t>
      </w:r>
      <w:r w:rsidR="00F95D94" w:rsidRPr="00F95D94">
        <w:rPr>
          <w:rFonts w:ascii="Times New Roman" w:hAnsi="Times New Roman" w:cs="Times New Roman"/>
          <w:sz w:val="28"/>
          <w:szCs w:val="28"/>
        </w:rPr>
        <w:t xml:space="preserve">побудовано </w:t>
      </w:r>
      <w:r w:rsidR="008045F5">
        <w:rPr>
          <w:rFonts w:ascii="Times New Roman" w:hAnsi="Times New Roman" w:cs="Times New Roman"/>
          <w:sz w:val="28"/>
          <w:szCs w:val="28"/>
        </w:rPr>
        <w:t>ї</w:t>
      </w:r>
      <w:r w:rsidR="003A7E00" w:rsidRPr="00F95D94">
        <w:rPr>
          <w:rFonts w:ascii="Times New Roman" w:hAnsi="Times New Roman" w:cs="Times New Roman"/>
          <w:sz w:val="28"/>
          <w:szCs w:val="28"/>
        </w:rPr>
        <w:t xml:space="preserve">х виділення з рослин і переведення у водну витяжку. </w:t>
      </w:r>
      <w:r w:rsidR="008D1B5C" w:rsidRPr="00F95D94">
        <w:rPr>
          <w:rFonts w:ascii="Times New Roman" w:hAnsi="Times New Roman" w:cs="Times New Roman"/>
          <w:sz w:val="28"/>
          <w:szCs w:val="28"/>
        </w:rPr>
        <w:t>Найбільш кл</w:t>
      </w:r>
      <w:r w:rsidR="00885848">
        <w:rPr>
          <w:rFonts w:ascii="Times New Roman" w:hAnsi="Times New Roman" w:cs="Times New Roman"/>
          <w:sz w:val="28"/>
          <w:szCs w:val="28"/>
        </w:rPr>
        <w:t>ас</w:t>
      </w:r>
      <w:r w:rsidR="00824940" w:rsidRPr="00F95D94">
        <w:rPr>
          <w:rFonts w:ascii="Times New Roman" w:hAnsi="Times New Roman" w:cs="Times New Roman"/>
          <w:sz w:val="28"/>
          <w:szCs w:val="28"/>
        </w:rPr>
        <w:t xml:space="preserve">ичний хімічний метод кількісного визначення цукрів, що володіють вільною альдегідною або </w:t>
      </w:r>
      <w:proofErr w:type="spellStart"/>
      <w:r w:rsidR="00824940" w:rsidRPr="00F95D94">
        <w:rPr>
          <w:rFonts w:ascii="Times New Roman" w:hAnsi="Times New Roman" w:cs="Times New Roman"/>
          <w:sz w:val="28"/>
          <w:szCs w:val="28"/>
        </w:rPr>
        <w:t>кетонною</w:t>
      </w:r>
      <w:proofErr w:type="spellEnd"/>
      <w:r w:rsidR="00824940" w:rsidRPr="00F95D94">
        <w:rPr>
          <w:rFonts w:ascii="Times New Roman" w:hAnsi="Times New Roman" w:cs="Times New Roman"/>
          <w:sz w:val="28"/>
          <w:szCs w:val="28"/>
        </w:rPr>
        <w:t xml:space="preserve"> групою, заснований на здатності цих </w:t>
      </w:r>
      <w:r w:rsidR="00170DE2" w:rsidRPr="00F95D94">
        <w:rPr>
          <w:rFonts w:ascii="Times New Roman" w:hAnsi="Times New Roman" w:cs="Times New Roman"/>
          <w:sz w:val="28"/>
          <w:szCs w:val="28"/>
        </w:rPr>
        <w:t>функціональних</w:t>
      </w:r>
      <w:r w:rsidR="00824940" w:rsidRPr="00F95D94">
        <w:rPr>
          <w:rFonts w:ascii="Times New Roman" w:hAnsi="Times New Roman" w:cs="Times New Roman"/>
          <w:sz w:val="28"/>
          <w:szCs w:val="28"/>
        </w:rPr>
        <w:t xml:space="preserve"> груп відновлювати в лужному середовищі окисну мідь в окис міді.</w:t>
      </w:r>
    </w:p>
    <w:p w:rsidR="00824940" w:rsidRPr="00F95D94" w:rsidRDefault="005637FC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lastRenderedPageBreak/>
        <w:t xml:space="preserve">Цукри, що мають таку </w:t>
      </w:r>
      <w:r w:rsidR="00824940" w:rsidRPr="00F95D94">
        <w:rPr>
          <w:rFonts w:ascii="Times New Roman" w:hAnsi="Times New Roman" w:cs="Times New Roman"/>
          <w:sz w:val="28"/>
          <w:szCs w:val="28"/>
        </w:rPr>
        <w:t xml:space="preserve">властивість, називаються </w:t>
      </w:r>
      <w:proofErr w:type="spellStart"/>
      <w:r w:rsidR="00824940" w:rsidRPr="00F95D94">
        <w:rPr>
          <w:rFonts w:ascii="Times New Roman" w:hAnsi="Times New Roman" w:cs="Times New Roman"/>
          <w:sz w:val="28"/>
          <w:szCs w:val="28"/>
        </w:rPr>
        <w:t>відновлюючи</w:t>
      </w:r>
      <w:r w:rsidR="00F95D94" w:rsidRPr="00F95D94">
        <w:rPr>
          <w:rFonts w:ascii="Times New Roman" w:hAnsi="Times New Roman" w:cs="Times New Roman"/>
          <w:sz w:val="28"/>
          <w:szCs w:val="28"/>
        </w:rPr>
        <w:t>м</w:t>
      </w:r>
      <w:r w:rsidR="00824940" w:rsidRPr="00F95D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42B99" w:rsidRPr="00F95D94">
        <w:rPr>
          <w:rFonts w:ascii="Times New Roman" w:hAnsi="Times New Roman" w:cs="Times New Roman"/>
          <w:sz w:val="28"/>
          <w:szCs w:val="28"/>
        </w:rPr>
        <w:t xml:space="preserve">. </w:t>
      </w:r>
      <w:r w:rsidR="000D5CA0" w:rsidRPr="00F95D94">
        <w:rPr>
          <w:rFonts w:ascii="Times New Roman" w:hAnsi="Times New Roman" w:cs="Times New Roman"/>
          <w:sz w:val="28"/>
          <w:szCs w:val="28"/>
        </w:rPr>
        <w:t xml:space="preserve">До них відносяться </w:t>
      </w:r>
      <w:r w:rsidR="0090151F" w:rsidRPr="00F95D94">
        <w:rPr>
          <w:rFonts w:ascii="Times New Roman" w:hAnsi="Times New Roman" w:cs="Times New Roman"/>
          <w:sz w:val="28"/>
          <w:szCs w:val="28"/>
        </w:rPr>
        <w:t xml:space="preserve">всі моносахариди та деякі дисахариди, що мають одну вільну </w:t>
      </w:r>
      <w:r w:rsidR="00542B99" w:rsidRPr="00F95D94">
        <w:rPr>
          <w:rFonts w:ascii="Times New Roman" w:hAnsi="Times New Roman" w:cs="Times New Roman"/>
          <w:sz w:val="28"/>
          <w:szCs w:val="28"/>
        </w:rPr>
        <w:t>гру</w:t>
      </w:r>
      <w:r w:rsidR="0090151F" w:rsidRPr="00F95D94">
        <w:rPr>
          <w:rFonts w:ascii="Times New Roman" w:hAnsi="Times New Roman" w:cs="Times New Roman"/>
          <w:sz w:val="28"/>
          <w:szCs w:val="28"/>
        </w:rPr>
        <w:t>пу (</w:t>
      </w:r>
      <w:r w:rsidR="008045F5">
        <w:rPr>
          <w:rFonts w:ascii="Times New Roman" w:hAnsi="Times New Roman" w:cs="Times New Roman"/>
          <w:sz w:val="28"/>
          <w:szCs w:val="28"/>
        </w:rPr>
        <w:t xml:space="preserve">мальтоза, лактоза). Сахароза та </w:t>
      </w:r>
      <w:r w:rsidR="0090151F" w:rsidRPr="00F95D94">
        <w:rPr>
          <w:rFonts w:ascii="Times New Roman" w:hAnsi="Times New Roman" w:cs="Times New Roman"/>
          <w:sz w:val="28"/>
          <w:szCs w:val="28"/>
        </w:rPr>
        <w:t xml:space="preserve">інші </w:t>
      </w:r>
      <w:proofErr w:type="spellStart"/>
      <w:r w:rsidR="0090151F" w:rsidRPr="00F95D94">
        <w:rPr>
          <w:rFonts w:ascii="Times New Roman" w:hAnsi="Times New Roman" w:cs="Times New Roman"/>
          <w:sz w:val="28"/>
          <w:szCs w:val="28"/>
        </w:rPr>
        <w:t>олігоцукри</w:t>
      </w:r>
      <w:proofErr w:type="spellEnd"/>
      <w:r w:rsidR="0090151F" w:rsidRPr="00F95D94">
        <w:rPr>
          <w:rFonts w:ascii="Times New Roman" w:hAnsi="Times New Roman" w:cs="Times New Roman"/>
          <w:sz w:val="28"/>
          <w:szCs w:val="28"/>
        </w:rPr>
        <w:t xml:space="preserve"> у яких</w:t>
      </w:r>
      <w:r w:rsidR="00F95D94" w:rsidRPr="00F95D94">
        <w:rPr>
          <w:rFonts w:ascii="Times New Roman" w:hAnsi="Times New Roman" w:cs="Times New Roman"/>
          <w:sz w:val="28"/>
          <w:szCs w:val="28"/>
        </w:rPr>
        <w:t xml:space="preserve"> </w:t>
      </w:r>
      <w:r w:rsidR="0001116F" w:rsidRPr="00F95D94">
        <w:rPr>
          <w:rFonts w:ascii="Times New Roman" w:hAnsi="Times New Roman" w:cs="Times New Roman"/>
          <w:sz w:val="28"/>
          <w:szCs w:val="28"/>
        </w:rPr>
        <w:t>зв’язані</w:t>
      </w:r>
      <w:r w:rsidR="0090151F" w:rsidRPr="00F95D94">
        <w:rPr>
          <w:rFonts w:ascii="Times New Roman" w:hAnsi="Times New Roman" w:cs="Times New Roman"/>
          <w:sz w:val="28"/>
          <w:szCs w:val="28"/>
        </w:rPr>
        <w:t xml:space="preserve"> обидві </w:t>
      </w:r>
      <w:proofErr w:type="spellStart"/>
      <w:r w:rsidR="00542B99" w:rsidRPr="00F95D94">
        <w:rPr>
          <w:rFonts w:ascii="Times New Roman" w:hAnsi="Times New Roman" w:cs="Times New Roman"/>
          <w:sz w:val="28"/>
          <w:szCs w:val="28"/>
        </w:rPr>
        <w:t>карбоксильні</w:t>
      </w:r>
      <w:proofErr w:type="spellEnd"/>
      <w:r w:rsidR="00F95D94" w:rsidRPr="00F95D94">
        <w:rPr>
          <w:rFonts w:ascii="Times New Roman" w:hAnsi="Times New Roman" w:cs="Times New Roman"/>
          <w:sz w:val="28"/>
          <w:szCs w:val="28"/>
        </w:rPr>
        <w:t xml:space="preserve"> </w:t>
      </w:r>
      <w:r w:rsidR="0090151F" w:rsidRPr="00F95D94">
        <w:rPr>
          <w:rFonts w:ascii="Times New Roman" w:hAnsi="Times New Roman" w:cs="Times New Roman"/>
          <w:sz w:val="28"/>
          <w:szCs w:val="28"/>
        </w:rPr>
        <w:t>групи, потребують попереднього гі</w:t>
      </w:r>
      <w:r w:rsidR="00170DE2">
        <w:rPr>
          <w:rFonts w:ascii="Times New Roman" w:hAnsi="Times New Roman" w:cs="Times New Roman"/>
          <w:sz w:val="28"/>
          <w:szCs w:val="28"/>
        </w:rPr>
        <w:t>дролізу кислотою або ферментом.</w:t>
      </w:r>
    </w:p>
    <w:p w:rsidR="001C4DA8" w:rsidRPr="00F95D94" w:rsidRDefault="00F95D9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D94">
        <w:rPr>
          <w:rFonts w:ascii="Times New Roman" w:hAnsi="Times New Roman" w:cs="Times New Roman"/>
          <w:sz w:val="28"/>
          <w:szCs w:val="28"/>
        </w:rPr>
        <w:t>Для визначення вмісту моносахаридів та дисахаридів у рослинному матеріалі  необхідно</w:t>
      </w:r>
      <w:r w:rsidRPr="00F95D9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17C05" w:rsidRPr="00F95D94">
        <w:rPr>
          <w:rFonts w:ascii="Times New Roman" w:hAnsi="Times New Roman" w:cs="Times New Roman"/>
          <w:sz w:val="28"/>
          <w:szCs w:val="28"/>
        </w:rPr>
        <w:t xml:space="preserve">важити 5 г досліджуваного матеріалу, подрібнити і розтерти до гомогенної маси у фарфоровій ступці з невеликою кількістю води, нагрітої до </w:t>
      </w:r>
      <w:r w:rsidR="00FD6944" w:rsidRPr="00F95D94">
        <w:rPr>
          <w:rFonts w:ascii="Times New Roman" w:hAnsi="Times New Roman" w:cs="Times New Roman"/>
          <w:sz w:val="28"/>
          <w:szCs w:val="28"/>
        </w:rPr>
        <w:t>70 °C. Розтерту масу перенести в конічну колбу на 100 мл, об</w:t>
      </w:r>
      <w:r w:rsidR="00D2767D" w:rsidRPr="00F95D94">
        <w:rPr>
          <w:rFonts w:ascii="Times New Roman" w:hAnsi="Times New Roman" w:cs="Times New Roman"/>
          <w:sz w:val="28"/>
          <w:szCs w:val="28"/>
        </w:rPr>
        <w:t>’</w:t>
      </w:r>
      <w:r w:rsidR="00FD6944" w:rsidRPr="00F95D94">
        <w:rPr>
          <w:rFonts w:ascii="Times New Roman" w:hAnsi="Times New Roman" w:cs="Times New Roman"/>
          <w:sz w:val="28"/>
          <w:szCs w:val="28"/>
        </w:rPr>
        <w:t xml:space="preserve">єм витяжки довести до 50 мл гарячою водою дистильованою і залишити га 10 хв для екстракції. Після закінчення вказаного часу екстракт охолодити, профільтрувати через воронку </w:t>
      </w:r>
      <w:proofErr w:type="spellStart"/>
      <w:r w:rsidR="00FD6944" w:rsidRPr="00F95D94">
        <w:rPr>
          <w:rFonts w:ascii="Times New Roman" w:hAnsi="Times New Roman" w:cs="Times New Roman"/>
          <w:sz w:val="28"/>
          <w:szCs w:val="28"/>
        </w:rPr>
        <w:t>Шотта</w:t>
      </w:r>
      <w:proofErr w:type="spellEnd"/>
      <w:r w:rsidR="00FD6944" w:rsidRPr="00F95D94">
        <w:rPr>
          <w:rFonts w:ascii="Times New Roman" w:hAnsi="Times New Roman" w:cs="Times New Roman"/>
          <w:sz w:val="28"/>
          <w:szCs w:val="28"/>
        </w:rPr>
        <w:t xml:space="preserve"> </w:t>
      </w:r>
      <w:r w:rsidR="001C4DA8" w:rsidRPr="00F95D94">
        <w:rPr>
          <w:rFonts w:ascii="Times New Roman" w:hAnsi="Times New Roman" w:cs="Times New Roman"/>
          <w:sz w:val="28"/>
          <w:szCs w:val="28"/>
        </w:rPr>
        <w:t>і перенести витяжку в мірну колбу. За необхідності довести об</w:t>
      </w:r>
      <w:r w:rsidR="00D2767D" w:rsidRPr="00F95D94">
        <w:rPr>
          <w:rFonts w:ascii="Times New Roman" w:hAnsi="Times New Roman" w:cs="Times New Roman"/>
          <w:sz w:val="28"/>
          <w:szCs w:val="28"/>
        </w:rPr>
        <w:t>’</w:t>
      </w:r>
      <w:r w:rsidR="001C4DA8" w:rsidRPr="00F95D94">
        <w:rPr>
          <w:rFonts w:ascii="Times New Roman" w:hAnsi="Times New Roman" w:cs="Times New Roman"/>
          <w:sz w:val="28"/>
          <w:szCs w:val="28"/>
        </w:rPr>
        <w:t>єм водою до 50 мл.</w:t>
      </w:r>
    </w:p>
    <w:p w:rsidR="001C4DA8" w:rsidRPr="00F95D94" w:rsidRDefault="00F95D9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 xml:space="preserve"> Потім </w:t>
      </w:r>
      <w:r w:rsidR="00001DA8" w:rsidRPr="00F95D94">
        <w:rPr>
          <w:rFonts w:ascii="Times New Roman" w:hAnsi="Times New Roman" w:cs="Times New Roman"/>
          <w:sz w:val="28"/>
          <w:szCs w:val="28"/>
        </w:rPr>
        <w:t>обов’язково</w:t>
      </w:r>
      <w:r w:rsidR="001C4DA8" w:rsidRPr="00F95D94">
        <w:rPr>
          <w:rFonts w:ascii="Times New Roman" w:hAnsi="Times New Roman" w:cs="Times New Roman"/>
          <w:sz w:val="28"/>
          <w:szCs w:val="28"/>
        </w:rPr>
        <w:t xml:space="preserve"> провести освітлення витяжки у випадку мутних екстрактів. Для цього в теплу, не доведену до кінцевого </w:t>
      </w:r>
      <w:r w:rsidR="008702BB" w:rsidRPr="00F95D94">
        <w:rPr>
          <w:rFonts w:ascii="Times New Roman" w:hAnsi="Times New Roman" w:cs="Times New Roman"/>
          <w:sz w:val="28"/>
          <w:szCs w:val="28"/>
        </w:rPr>
        <w:t>об</w:t>
      </w:r>
      <w:r w:rsidR="00D2767D" w:rsidRPr="00F95D94">
        <w:rPr>
          <w:rFonts w:ascii="Times New Roman" w:hAnsi="Times New Roman" w:cs="Times New Roman"/>
          <w:sz w:val="28"/>
          <w:szCs w:val="28"/>
        </w:rPr>
        <w:t>’</w:t>
      </w:r>
      <w:r w:rsidR="008702BB" w:rsidRPr="00F95D94">
        <w:rPr>
          <w:rFonts w:ascii="Times New Roman" w:hAnsi="Times New Roman" w:cs="Times New Roman"/>
          <w:sz w:val="28"/>
          <w:szCs w:val="28"/>
        </w:rPr>
        <w:t>єму витяжку додати по каплям 10% розчин оцтовокислого свинцю до утворення осаду. Зазвичай, на витяжку, отриману з наважки 10г необхідно додати 0,5-2 мл розчину оцтовокислого свинцю. Надлишок солі свинцю потрібно уникати, оскільки</w:t>
      </w:r>
      <w:r w:rsidRPr="00F95D94">
        <w:rPr>
          <w:rFonts w:ascii="Times New Roman" w:hAnsi="Times New Roman" w:cs="Times New Roman"/>
          <w:sz w:val="28"/>
          <w:szCs w:val="28"/>
        </w:rPr>
        <w:t xml:space="preserve"> </w:t>
      </w:r>
      <w:r w:rsidR="008702BB" w:rsidRPr="00F95D94">
        <w:rPr>
          <w:rFonts w:ascii="Times New Roman" w:hAnsi="Times New Roman" w:cs="Times New Roman"/>
          <w:sz w:val="28"/>
          <w:szCs w:val="28"/>
        </w:rPr>
        <w:t>він проходить через фільтр і заважає ходу аналізу. Освітлену вит</w:t>
      </w:r>
      <w:r w:rsidR="00D2767D" w:rsidRPr="00F95D94">
        <w:rPr>
          <w:rFonts w:ascii="Times New Roman" w:hAnsi="Times New Roman" w:cs="Times New Roman"/>
          <w:sz w:val="28"/>
          <w:szCs w:val="28"/>
        </w:rPr>
        <w:t>яжку відфільтрувати і довести</w:t>
      </w:r>
      <w:r w:rsidR="008702BB" w:rsidRPr="00F95D94">
        <w:rPr>
          <w:rFonts w:ascii="Times New Roman" w:hAnsi="Times New Roman" w:cs="Times New Roman"/>
          <w:sz w:val="28"/>
          <w:szCs w:val="28"/>
        </w:rPr>
        <w:t xml:space="preserve"> водою до 50 мл. </w:t>
      </w:r>
    </w:p>
    <w:p w:rsidR="00047B09" w:rsidRPr="00F95D94" w:rsidRDefault="00047B09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Оптичну щільність досліджуваних розчинів необхідно реєструвати на спектрофотометрі при довжині хвилі λ = 582 нм.</w:t>
      </w:r>
    </w:p>
    <w:p w:rsidR="00047B09" w:rsidRPr="00F95D94" w:rsidRDefault="00047B09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 xml:space="preserve">Вміст цукрів у пробах можна визначити за калібрувальною кривою. Для цього потрібно </w:t>
      </w:r>
      <w:r w:rsidR="002C48E3" w:rsidRPr="00F95D94">
        <w:rPr>
          <w:rFonts w:ascii="Times New Roman" w:hAnsi="Times New Roman" w:cs="Times New Roman"/>
          <w:sz w:val="28"/>
          <w:szCs w:val="28"/>
        </w:rPr>
        <w:t xml:space="preserve">приготувати 50 мл розчину, що містить 10 мг/мл глюкози, потім методом розведення отримати решту розчинів. </w:t>
      </w:r>
    </w:p>
    <w:p w:rsidR="002C48E3" w:rsidRPr="00F95D94" w:rsidRDefault="002C48E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Для визначення оптичної щільності (D582) даних розчинів попередньо провести реакції з гліцератом міді, аналогічно попереднім зразкам</w:t>
      </w:r>
      <w:r w:rsidR="00FF7CF8">
        <w:rPr>
          <w:rFonts w:ascii="Times New Roman" w:hAnsi="Times New Roman" w:cs="Times New Roman"/>
          <w:sz w:val="28"/>
          <w:szCs w:val="28"/>
        </w:rPr>
        <w:t xml:space="preserve"> [29</w:t>
      </w:r>
      <w:r w:rsidR="00CA6D23" w:rsidRPr="00F95D94">
        <w:rPr>
          <w:rFonts w:ascii="Times New Roman" w:hAnsi="Times New Roman" w:cs="Times New Roman"/>
          <w:sz w:val="28"/>
          <w:szCs w:val="28"/>
        </w:rPr>
        <w:t>].</w:t>
      </w:r>
    </w:p>
    <w:p w:rsidR="0033579A" w:rsidRPr="00F95D94" w:rsidRDefault="002C48E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 w:rsidRPr="00F95D94">
        <w:rPr>
          <w:rFonts w:ascii="Times New Roman" w:hAnsi="Times New Roman" w:cs="Times New Roman"/>
          <w:sz w:val="28"/>
          <w:szCs w:val="28"/>
        </w:rPr>
        <w:t>відновлюючих</w:t>
      </w:r>
      <w:proofErr w:type="spellEnd"/>
      <w:r w:rsidRPr="00F95D94">
        <w:rPr>
          <w:rFonts w:ascii="Times New Roman" w:hAnsi="Times New Roman" w:cs="Times New Roman"/>
          <w:sz w:val="28"/>
          <w:szCs w:val="28"/>
        </w:rPr>
        <w:t xml:space="preserve"> цукрів у досліджуваному</w:t>
      </w:r>
      <w:r w:rsidR="0033579A" w:rsidRPr="00F95D94">
        <w:rPr>
          <w:rFonts w:ascii="Times New Roman" w:hAnsi="Times New Roman" w:cs="Times New Roman"/>
          <w:sz w:val="28"/>
          <w:szCs w:val="28"/>
        </w:rPr>
        <w:t xml:space="preserve"> зразку вирахувати за формулою:</w:t>
      </w:r>
    </w:p>
    <w:p w:rsidR="002C48E3" w:rsidRPr="00001DA8" w:rsidRDefault="00001D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 ∙V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∙100 % , 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579A" w:rsidRPr="00001DA8">
        <w:rPr>
          <w:rFonts w:ascii="Times New Roman" w:hAnsi="Times New Roman" w:cs="Times New Roman"/>
          <w:sz w:val="28"/>
          <w:szCs w:val="28"/>
        </w:rPr>
        <w:t>(2.2</w:t>
      </w:r>
      <w:r w:rsidR="007165B8" w:rsidRPr="00001DA8">
        <w:rPr>
          <w:rFonts w:ascii="Times New Roman" w:hAnsi="Times New Roman" w:cs="Times New Roman"/>
          <w:sz w:val="28"/>
          <w:szCs w:val="28"/>
        </w:rPr>
        <w:t>)</w:t>
      </w:r>
    </w:p>
    <w:p w:rsidR="008142B0" w:rsidRPr="00F95D94" w:rsidRDefault="008142B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8E3" w:rsidRPr="00F95D94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 xml:space="preserve">де </w:t>
      </w:r>
      <w:r w:rsidR="002C48E3" w:rsidRPr="00F95D94">
        <w:rPr>
          <w:rFonts w:ascii="Times New Roman" w:hAnsi="Times New Roman" w:cs="Times New Roman"/>
          <w:sz w:val="28"/>
          <w:szCs w:val="28"/>
        </w:rPr>
        <w:t>с – вміст цукрів у пробі;</w:t>
      </w:r>
    </w:p>
    <w:p w:rsidR="002C48E3" w:rsidRPr="00F95D94" w:rsidRDefault="002C48E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V –</w:t>
      </w:r>
      <w:r w:rsidR="00F95D94">
        <w:rPr>
          <w:rFonts w:ascii="Times New Roman" w:hAnsi="Times New Roman" w:cs="Times New Roman"/>
          <w:sz w:val="28"/>
          <w:szCs w:val="28"/>
        </w:rPr>
        <w:t xml:space="preserve"> </w:t>
      </w:r>
      <w:r w:rsidR="00D2767D" w:rsidRPr="00F95D94">
        <w:rPr>
          <w:rFonts w:ascii="Times New Roman" w:hAnsi="Times New Roman" w:cs="Times New Roman"/>
          <w:sz w:val="28"/>
          <w:szCs w:val="28"/>
        </w:rPr>
        <w:t>об’єм</w:t>
      </w:r>
      <w:r w:rsidRPr="00F95D94">
        <w:rPr>
          <w:rFonts w:ascii="Times New Roman" w:hAnsi="Times New Roman" w:cs="Times New Roman"/>
          <w:sz w:val="28"/>
          <w:szCs w:val="28"/>
        </w:rPr>
        <w:t xml:space="preserve"> витяжки, одержаної з наважки;</w:t>
      </w:r>
    </w:p>
    <w:p w:rsidR="002C48E3" w:rsidRPr="00F95D94" w:rsidRDefault="002C48E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m – маса наважки в грамах</w:t>
      </w:r>
      <w:r w:rsidR="0033579A" w:rsidRPr="00F95D94">
        <w:rPr>
          <w:rFonts w:ascii="Times New Roman" w:hAnsi="Times New Roman" w:cs="Times New Roman"/>
          <w:sz w:val="28"/>
          <w:szCs w:val="28"/>
        </w:rPr>
        <w:t>.</w:t>
      </w:r>
    </w:p>
    <w:p w:rsidR="00F95D94" w:rsidRPr="002C0344" w:rsidRDefault="00C916AB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З</w:t>
      </w:r>
      <w:r w:rsidR="002C48E3" w:rsidRPr="00F95D94">
        <w:rPr>
          <w:rFonts w:ascii="Times New Roman" w:hAnsi="Times New Roman" w:cs="Times New Roman"/>
          <w:sz w:val="28"/>
          <w:szCs w:val="28"/>
        </w:rPr>
        <w:t>а цією формулою розрахувати суму цукрів</w:t>
      </w:r>
      <w:r w:rsidRPr="00F95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94" w:rsidRPr="00001DA8" w:rsidRDefault="00C1159B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1">
        <w:rPr>
          <w:rFonts w:ascii="Times New Roman" w:hAnsi="Times New Roman" w:cs="Times New Roman"/>
          <w:b/>
          <w:sz w:val="28"/>
          <w:szCs w:val="28"/>
        </w:rPr>
        <w:t xml:space="preserve">Визначення «сирої» клітковини за методом </w:t>
      </w:r>
      <w:proofErr w:type="spellStart"/>
      <w:r w:rsidRPr="005B6A21">
        <w:rPr>
          <w:rFonts w:ascii="Times New Roman" w:hAnsi="Times New Roman" w:cs="Times New Roman"/>
          <w:b/>
          <w:sz w:val="28"/>
          <w:szCs w:val="28"/>
        </w:rPr>
        <w:t>Генненберга</w:t>
      </w:r>
      <w:proofErr w:type="spellEnd"/>
      <w:r w:rsidRPr="005B6A21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5B6A21">
        <w:rPr>
          <w:rFonts w:ascii="Times New Roman" w:hAnsi="Times New Roman" w:cs="Times New Roman"/>
          <w:b/>
          <w:sz w:val="28"/>
          <w:szCs w:val="28"/>
        </w:rPr>
        <w:t>Штомана</w:t>
      </w:r>
      <w:proofErr w:type="spellEnd"/>
    </w:p>
    <w:p w:rsidR="006605EC" w:rsidRDefault="002D552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Одним з показників високої якості продуктів рослинного походження є вміст клітковини. </w:t>
      </w:r>
      <w:r w:rsidR="008C4F4C" w:rsidRPr="005B6A21">
        <w:rPr>
          <w:rFonts w:ascii="Times New Roman" w:hAnsi="Times New Roman" w:cs="Times New Roman"/>
          <w:sz w:val="28"/>
          <w:szCs w:val="28"/>
        </w:rPr>
        <w:t xml:space="preserve">Вміст клітковини у рослинних </w:t>
      </w:r>
      <w:r w:rsidR="00253811" w:rsidRPr="005B6A21">
        <w:rPr>
          <w:rFonts w:ascii="Times New Roman" w:hAnsi="Times New Roman" w:cs="Times New Roman"/>
          <w:sz w:val="28"/>
          <w:szCs w:val="28"/>
        </w:rPr>
        <w:t xml:space="preserve">тканинах </w:t>
      </w:r>
      <w:r w:rsidR="008C4F4C" w:rsidRPr="005B6A21">
        <w:rPr>
          <w:rFonts w:ascii="Times New Roman" w:hAnsi="Times New Roman" w:cs="Times New Roman"/>
          <w:sz w:val="28"/>
          <w:szCs w:val="28"/>
        </w:rPr>
        <w:t xml:space="preserve">залежить від багатьох </w:t>
      </w:r>
      <w:r w:rsidR="00253811" w:rsidRPr="005B6A21">
        <w:rPr>
          <w:rFonts w:ascii="Times New Roman" w:hAnsi="Times New Roman" w:cs="Times New Roman"/>
          <w:sz w:val="28"/>
          <w:szCs w:val="28"/>
        </w:rPr>
        <w:t xml:space="preserve">природніх факторів і </w:t>
      </w:r>
      <w:r w:rsidR="008C4F4C" w:rsidRPr="005B6A21">
        <w:rPr>
          <w:rFonts w:ascii="Times New Roman" w:hAnsi="Times New Roman" w:cs="Times New Roman"/>
          <w:sz w:val="28"/>
          <w:szCs w:val="28"/>
        </w:rPr>
        <w:t>дозволяє використовувати певні культури (коноплі, льон,</w:t>
      </w:r>
      <w:r w:rsidR="00001DA8">
        <w:rPr>
          <w:rFonts w:ascii="Times New Roman" w:hAnsi="Times New Roman" w:cs="Times New Roman"/>
          <w:sz w:val="28"/>
          <w:szCs w:val="28"/>
        </w:rPr>
        <w:t xml:space="preserve"> </w:t>
      </w:r>
      <w:r w:rsidR="008C4F4C" w:rsidRPr="005B6A21">
        <w:rPr>
          <w:rFonts w:ascii="Times New Roman" w:hAnsi="Times New Roman" w:cs="Times New Roman"/>
          <w:sz w:val="28"/>
          <w:szCs w:val="28"/>
        </w:rPr>
        <w:t xml:space="preserve">бавовник) у виробництві тканин. Наприклад, волокна конопель стійкі до гниття у воді, тому з них виробляють троси для </w:t>
      </w:r>
      <w:r w:rsidR="00253811" w:rsidRPr="005B6A21">
        <w:rPr>
          <w:rFonts w:ascii="Times New Roman" w:hAnsi="Times New Roman" w:cs="Times New Roman"/>
          <w:sz w:val="28"/>
          <w:szCs w:val="28"/>
        </w:rPr>
        <w:t>кораблів</w:t>
      </w:r>
      <w:r w:rsidR="008C4F4C" w:rsidRPr="005B6A21">
        <w:rPr>
          <w:rFonts w:ascii="Times New Roman" w:hAnsi="Times New Roman" w:cs="Times New Roman"/>
          <w:sz w:val="28"/>
          <w:szCs w:val="28"/>
        </w:rPr>
        <w:t>.</w:t>
      </w:r>
      <w:r w:rsidR="00253811" w:rsidRPr="005B6A21">
        <w:rPr>
          <w:rFonts w:ascii="Times New Roman" w:hAnsi="Times New Roman" w:cs="Times New Roman"/>
          <w:sz w:val="28"/>
          <w:szCs w:val="28"/>
        </w:rPr>
        <w:t xml:space="preserve"> Разом з клітковиною у рослинах містяться лігнін, геміцелюлоза та інші речовини, які також виявляють стійкість до різноманітних чинників середовища</w:t>
      </w:r>
      <w:r w:rsidR="00F95D94" w:rsidRPr="005B6A21">
        <w:rPr>
          <w:rFonts w:ascii="Times New Roman" w:hAnsi="Times New Roman" w:cs="Times New Roman"/>
          <w:sz w:val="28"/>
          <w:szCs w:val="28"/>
        </w:rPr>
        <w:t xml:space="preserve"> </w:t>
      </w:r>
      <w:r w:rsidR="003C457F" w:rsidRPr="003C457F">
        <w:rPr>
          <w:rFonts w:ascii="Times New Roman" w:hAnsi="Times New Roman" w:cs="Times New Roman"/>
          <w:sz w:val="28"/>
          <w:szCs w:val="28"/>
        </w:rPr>
        <w:t>[53</w:t>
      </w:r>
      <w:r w:rsidR="007772C1" w:rsidRPr="003C457F">
        <w:rPr>
          <w:rFonts w:ascii="Times New Roman" w:hAnsi="Times New Roman" w:cs="Times New Roman"/>
          <w:sz w:val="28"/>
          <w:szCs w:val="28"/>
        </w:rPr>
        <w:t>]</w:t>
      </w:r>
      <w:r w:rsidR="00253811" w:rsidRPr="003C457F">
        <w:rPr>
          <w:rFonts w:ascii="Times New Roman" w:hAnsi="Times New Roman" w:cs="Times New Roman"/>
          <w:sz w:val="28"/>
          <w:szCs w:val="28"/>
        </w:rPr>
        <w:t>.</w:t>
      </w:r>
      <w:r w:rsidR="00253811" w:rsidRPr="00FF7C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3811" w:rsidRPr="005B6A21">
        <w:rPr>
          <w:rFonts w:ascii="Times New Roman" w:hAnsi="Times New Roman" w:cs="Times New Roman"/>
          <w:sz w:val="28"/>
          <w:szCs w:val="28"/>
        </w:rPr>
        <w:t>Таким чином, доцільно визначати сиру клітковину, яка має включення інших речовин.</w:t>
      </w:r>
    </w:p>
    <w:p w:rsidR="002C0344" w:rsidRPr="005B6A21" w:rsidRDefault="002C034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59B" w:rsidRPr="005B6A21" w:rsidRDefault="005E1B4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Основа методу полягає у процесі гідролізу сірчаною кислотою деяких вуглеводів, а також процесу розчинення алкалоїдів, мінеральних солей та ін. Потім відбувається процес омилення та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емульгації</w:t>
      </w:r>
      <w:proofErr w:type="spellEnd"/>
      <w:r w:rsidRPr="005B6A21">
        <w:rPr>
          <w:rFonts w:ascii="Times New Roman" w:hAnsi="Times New Roman" w:cs="Times New Roman"/>
          <w:sz w:val="28"/>
          <w:szCs w:val="28"/>
        </w:rPr>
        <w:t xml:space="preserve"> жирів, екстрагування восків, смол та інших речовин. </w:t>
      </w:r>
      <w:r w:rsidR="006605EC" w:rsidRPr="005B6A21">
        <w:rPr>
          <w:rFonts w:ascii="Times New Roman" w:hAnsi="Times New Roman" w:cs="Times New Roman"/>
          <w:sz w:val="28"/>
          <w:szCs w:val="28"/>
        </w:rPr>
        <w:t>Після того, як відбудуться ці процеси,</w:t>
      </w:r>
      <w:r w:rsidRPr="005B6A21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6605EC" w:rsidRPr="005B6A21">
        <w:rPr>
          <w:rFonts w:ascii="Times New Roman" w:hAnsi="Times New Roman" w:cs="Times New Roman"/>
          <w:sz w:val="28"/>
          <w:szCs w:val="28"/>
        </w:rPr>
        <w:t>виз</w:t>
      </w:r>
      <w:r w:rsidR="00E67890">
        <w:rPr>
          <w:rFonts w:ascii="Times New Roman" w:hAnsi="Times New Roman" w:cs="Times New Roman"/>
          <w:sz w:val="28"/>
          <w:szCs w:val="28"/>
        </w:rPr>
        <w:t>начати рівень сирої клітковини.</w:t>
      </w:r>
    </w:p>
    <w:p w:rsidR="003606F3" w:rsidRPr="005B6A21" w:rsidRDefault="00F95D9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 Для визначення «сирої» клітковини за методом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Генненберга</w:t>
      </w:r>
      <w:proofErr w:type="spellEnd"/>
      <w:r w:rsidRPr="005B6A2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Штомана</w:t>
      </w:r>
      <w:proofErr w:type="spellEnd"/>
      <w:r w:rsidRPr="005B6A21">
        <w:rPr>
          <w:rFonts w:ascii="Times New Roman" w:hAnsi="Times New Roman" w:cs="Times New Roman"/>
          <w:sz w:val="28"/>
          <w:szCs w:val="28"/>
        </w:rPr>
        <w:t xml:space="preserve"> п</w:t>
      </w:r>
      <w:r w:rsidR="003606F3" w:rsidRPr="005B6A21">
        <w:rPr>
          <w:rFonts w:ascii="Times New Roman" w:hAnsi="Times New Roman" w:cs="Times New Roman"/>
          <w:sz w:val="28"/>
          <w:szCs w:val="28"/>
        </w:rPr>
        <w:t>отрібно взяти 5 грамів сухої, ретельно подрібненої наважки,</w:t>
      </w:r>
      <w:r w:rsidR="00001DA8">
        <w:rPr>
          <w:rFonts w:ascii="Times New Roman" w:hAnsi="Times New Roman" w:cs="Times New Roman"/>
          <w:sz w:val="28"/>
          <w:szCs w:val="28"/>
        </w:rPr>
        <w:t xml:space="preserve"> помістити у скляну ємність 300–</w:t>
      </w:r>
      <w:r w:rsidR="003606F3" w:rsidRPr="005B6A21">
        <w:rPr>
          <w:rFonts w:ascii="Times New Roman" w:hAnsi="Times New Roman" w:cs="Times New Roman"/>
          <w:sz w:val="28"/>
          <w:szCs w:val="28"/>
        </w:rPr>
        <w:t xml:space="preserve">400 мл, налити до наважки 200 мл розчину сірчаної кислоти. Вміст скляної ємності нагрівають і </w:t>
      </w:r>
      <w:r w:rsidR="003C457F" w:rsidRPr="005B6A21">
        <w:rPr>
          <w:rFonts w:ascii="Times New Roman" w:hAnsi="Times New Roman" w:cs="Times New Roman"/>
          <w:sz w:val="28"/>
          <w:szCs w:val="28"/>
        </w:rPr>
        <w:t>кип’ятять</w:t>
      </w:r>
      <w:r w:rsidR="003606F3" w:rsidRPr="005B6A21">
        <w:rPr>
          <w:rFonts w:ascii="Times New Roman" w:hAnsi="Times New Roman" w:cs="Times New Roman"/>
          <w:sz w:val="28"/>
          <w:szCs w:val="28"/>
        </w:rPr>
        <w:t xml:space="preserve"> на </w:t>
      </w:r>
      <w:r w:rsidR="00C005D1" w:rsidRPr="005B6A21">
        <w:rPr>
          <w:rFonts w:ascii="Times New Roman" w:hAnsi="Times New Roman" w:cs="Times New Roman"/>
          <w:sz w:val="28"/>
          <w:szCs w:val="28"/>
        </w:rPr>
        <w:t>слабкому вогні 30 хв. Рівень кислоти визначається лакмусовим папірцем. Для того, щоб не підвищувався рівень кислоти, потрібно доливати гарячу воду до відповідного рівня. Щоб запобігти пригоранню вм</w:t>
      </w:r>
      <w:r w:rsidRPr="005B6A21">
        <w:rPr>
          <w:rFonts w:ascii="Times New Roman" w:hAnsi="Times New Roman" w:cs="Times New Roman"/>
          <w:sz w:val="28"/>
          <w:szCs w:val="28"/>
        </w:rPr>
        <w:t>і</w:t>
      </w:r>
      <w:r w:rsidR="00C005D1" w:rsidRPr="005B6A21">
        <w:rPr>
          <w:rFonts w:ascii="Times New Roman" w:hAnsi="Times New Roman" w:cs="Times New Roman"/>
          <w:sz w:val="28"/>
          <w:szCs w:val="28"/>
        </w:rPr>
        <w:t xml:space="preserve">сту до внутрішньої поверхні склянки, потрібно періодично помішувати її вміст скляною паличкою. </w:t>
      </w:r>
    </w:p>
    <w:p w:rsidR="00C005D1" w:rsidRPr="005B6A21" w:rsidRDefault="00C005D1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lastRenderedPageBreak/>
        <w:t xml:space="preserve">Після </w:t>
      </w:r>
      <w:r w:rsidR="003C457F" w:rsidRPr="005B6A21">
        <w:rPr>
          <w:rFonts w:ascii="Times New Roman" w:hAnsi="Times New Roman" w:cs="Times New Roman"/>
          <w:sz w:val="28"/>
          <w:szCs w:val="28"/>
        </w:rPr>
        <w:t>кип’ятіння</w:t>
      </w:r>
      <w:r w:rsidRPr="005B6A21">
        <w:rPr>
          <w:rFonts w:ascii="Times New Roman" w:hAnsi="Times New Roman" w:cs="Times New Roman"/>
          <w:sz w:val="28"/>
          <w:szCs w:val="28"/>
        </w:rPr>
        <w:t xml:space="preserve"> склянку знімають з вогню і залишають на 5 хв</w:t>
      </w:r>
      <w:r w:rsidR="00001DA8">
        <w:rPr>
          <w:rFonts w:ascii="Times New Roman" w:hAnsi="Times New Roman" w:cs="Times New Roman"/>
          <w:sz w:val="28"/>
          <w:szCs w:val="28"/>
        </w:rPr>
        <w:t xml:space="preserve">. для утворення осаду, </w:t>
      </w:r>
      <w:r w:rsidRPr="005B6A21">
        <w:rPr>
          <w:rFonts w:ascii="Times New Roman" w:hAnsi="Times New Roman" w:cs="Times New Roman"/>
          <w:sz w:val="28"/>
          <w:szCs w:val="28"/>
        </w:rPr>
        <w:t xml:space="preserve">потім рідину відсмоктують використовуючи вакуум. </w:t>
      </w:r>
    </w:p>
    <w:p w:rsidR="00C005D1" w:rsidRPr="005B6A21" w:rsidRDefault="00A23E65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Для того, що</w:t>
      </w:r>
      <w:r w:rsidR="001920F1" w:rsidRPr="005B6A21">
        <w:rPr>
          <w:rFonts w:ascii="Times New Roman" w:hAnsi="Times New Roman" w:cs="Times New Roman"/>
          <w:sz w:val="28"/>
          <w:szCs w:val="28"/>
        </w:rPr>
        <w:t>б виконати фільтрування потрібні</w:t>
      </w:r>
      <w:r w:rsidRPr="005B6A21">
        <w:rPr>
          <w:rFonts w:ascii="Times New Roman" w:hAnsi="Times New Roman" w:cs="Times New Roman"/>
          <w:sz w:val="28"/>
          <w:szCs w:val="28"/>
        </w:rPr>
        <w:t xml:space="preserve"> колби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Б</w:t>
      </w:r>
      <w:r w:rsidR="005637FC" w:rsidRPr="005B6A21">
        <w:rPr>
          <w:rFonts w:ascii="Times New Roman" w:hAnsi="Times New Roman" w:cs="Times New Roman"/>
          <w:sz w:val="28"/>
          <w:szCs w:val="28"/>
        </w:rPr>
        <w:t>унзена</w:t>
      </w:r>
      <w:proofErr w:type="spellEnd"/>
      <w:r w:rsidR="005637FC" w:rsidRPr="005B6A21">
        <w:rPr>
          <w:rFonts w:ascii="Times New Roman" w:hAnsi="Times New Roman" w:cs="Times New Roman"/>
          <w:sz w:val="28"/>
          <w:szCs w:val="28"/>
        </w:rPr>
        <w:t xml:space="preserve">, лійки </w:t>
      </w:r>
      <w:proofErr w:type="spellStart"/>
      <w:r w:rsidR="005637FC" w:rsidRPr="005B6A21">
        <w:rPr>
          <w:rFonts w:ascii="Times New Roman" w:hAnsi="Times New Roman" w:cs="Times New Roman"/>
          <w:sz w:val="28"/>
          <w:szCs w:val="28"/>
        </w:rPr>
        <w:t>Джандієрі</w:t>
      </w:r>
      <w:proofErr w:type="spellEnd"/>
      <w:r w:rsidR="005637FC" w:rsidRPr="005B6A21">
        <w:rPr>
          <w:rFonts w:ascii="Times New Roman" w:hAnsi="Times New Roman" w:cs="Times New Roman"/>
          <w:sz w:val="28"/>
          <w:szCs w:val="28"/>
        </w:rPr>
        <w:t xml:space="preserve"> та водос</w:t>
      </w:r>
      <w:r w:rsidRPr="005B6A21">
        <w:rPr>
          <w:rFonts w:ascii="Times New Roman" w:hAnsi="Times New Roman" w:cs="Times New Roman"/>
          <w:sz w:val="28"/>
          <w:szCs w:val="28"/>
        </w:rPr>
        <w:t>труминний насос. Потрібно з</w:t>
      </w:r>
      <w:r w:rsidR="00001DA8" w:rsidRPr="005B0BC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B6A21">
        <w:rPr>
          <w:rFonts w:ascii="Times New Roman" w:hAnsi="Times New Roman" w:cs="Times New Roman"/>
          <w:sz w:val="28"/>
          <w:szCs w:val="28"/>
        </w:rPr>
        <w:t xml:space="preserve">єднати насос та трубку лійки. </w:t>
      </w:r>
      <w:r w:rsidR="005B6A21" w:rsidRPr="005B6A21">
        <w:rPr>
          <w:rFonts w:ascii="Times New Roman" w:hAnsi="Times New Roman" w:cs="Times New Roman"/>
          <w:sz w:val="28"/>
          <w:szCs w:val="28"/>
        </w:rPr>
        <w:t xml:space="preserve"> Потім п</w:t>
      </w:r>
      <w:r w:rsidR="001920F1" w:rsidRPr="005B6A21">
        <w:rPr>
          <w:rFonts w:ascii="Times New Roman" w:hAnsi="Times New Roman" w:cs="Times New Roman"/>
          <w:sz w:val="28"/>
          <w:szCs w:val="28"/>
        </w:rPr>
        <w:t>окласти зволожений фільтрувальний папір на пластинку лійки, забезпечивши щільне прилягання,  пров</w:t>
      </w:r>
      <w:r w:rsidR="005B6A21" w:rsidRPr="005B6A21">
        <w:rPr>
          <w:rFonts w:ascii="Times New Roman" w:hAnsi="Times New Roman" w:cs="Times New Roman"/>
          <w:sz w:val="28"/>
          <w:szCs w:val="28"/>
        </w:rPr>
        <w:t>ести</w:t>
      </w:r>
      <w:r w:rsidR="001920F1" w:rsidRPr="005B6A21">
        <w:rPr>
          <w:rFonts w:ascii="Times New Roman" w:hAnsi="Times New Roman" w:cs="Times New Roman"/>
          <w:sz w:val="28"/>
          <w:szCs w:val="28"/>
        </w:rPr>
        <w:t xml:space="preserve"> фільтрування. Після того, як сірчану кислоту </w:t>
      </w:r>
      <w:r w:rsidR="00170DE2">
        <w:rPr>
          <w:rFonts w:ascii="Times New Roman" w:hAnsi="Times New Roman" w:cs="Times New Roman"/>
          <w:sz w:val="28"/>
          <w:szCs w:val="28"/>
        </w:rPr>
        <w:t xml:space="preserve">буде прибрано, у колбу </w:t>
      </w:r>
      <w:r w:rsidR="00121BD2" w:rsidRPr="005B6A21">
        <w:rPr>
          <w:rFonts w:ascii="Times New Roman" w:hAnsi="Times New Roman" w:cs="Times New Roman"/>
          <w:sz w:val="28"/>
          <w:szCs w:val="28"/>
        </w:rPr>
        <w:t>додають воду до відповідного рівня та продовжують роботу поки філ</w:t>
      </w:r>
      <w:r w:rsidR="005B6A21" w:rsidRPr="005B6A21">
        <w:rPr>
          <w:rFonts w:ascii="Times New Roman" w:hAnsi="Times New Roman" w:cs="Times New Roman"/>
          <w:sz w:val="28"/>
          <w:szCs w:val="28"/>
        </w:rPr>
        <w:t>ь</w:t>
      </w:r>
      <w:r w:rsidR="00121BD2" w:rsidRPr="005B6A21">
        <w:rPr>
          <w:rFonts w:ascii="Times New Roman" w:hAnsi="Times New Roman" w:cs="Times New Roman"/>
          <w:sz w:val="28"/>
          <w:szCs w:val="28"/>
        </w:rPr>
        <w:t xml:space="preserve">трат не стане нейтральним. </w:t>
      </w:r>
    </w:p>
    <w:p w:rsidR="00121BD2" w:rsidRPr="005B6A21" w:rsidRDefault="00121BD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Після вилучення в</w:t>
      </w:r>
      <w:r w:rsidR="00001DA8">
        <w:rPr>
          <w:rFonts w:ascii="Times New Roman" w:hAnsi="Times New Roman" w:cs="Times New Roman"/>
          <w:sz w:val="28"/>
          <w:szCs w:val="28"/>
        </w:rPr>
        <w:t xml:space="preserve">оди </w:t>
      </w:r>
      <w:r w:rsidRPr="005B6A21">
        <w:rPr>
          <w:rFonts w:ascii="Times New Roman" w:hAnsi="Times New Roman" w:cs="Times New Roman"/>
          <w:sz w:val="28"/>
          <w:szCs w:val="28"/>
        </w:rPr>
        <w:t xml:space="preserve">у ємність вливають 200 мл 1,25%-го лужного розчину та </w:t>
      </w:r>
      <w:r w:rsidR="00001DA8" w:rsidRPr="005B6A21">
        <w:rPr>
          <w:rFonts w:ascii="Times New Roman" w:hAnsi="Times New Roman" w:cs="Times New Roman"/>
          <w:sz w:val="28"/>
          <w:szCs w:val="28"/>
        </w:rPr>
        <w:t>кип’ятять</w:t>
      </w:r>
      <w:r w:rsidRPr="005B6A21">
        <w:rPr>
          <w:rFonts w:ascii="Times New Roman" w:hAnsi="Times New Roman" w:cs="Times New Roman"/>
          <w:sz w:val="28"/>
          <w:szCs w:val="28"/>
        </w:rPr>
        <w:t xml:space="preserve"> протягом 30 хвилин. Після нагрівання охолоджують</w:t>
      </w:r>
      <w:r w:rsidR="003C457F">
        <w:rPr>
          <w:rFonts w:ascii="Times New Roman" w:hAnsi="Times New Roman" w:cs="Times New Roman"/>
          <w:sz w:val="28"/>
          <w:szCs w:val="28"/>
        </w:rPr>
        <w:t xml:space="preserve"> </w:t>
      </w:r>
      <w:r w:rsidR="007B4A2D" w:rsidRPr="005B6A21">
        <w:rPr>
          <w:rFonts w:ascii="Times New Roman" w:hAnsi="Times New Roman" w:cs="Times New Roman"/>
          <w:sz w:val="28"/>
          <w:szCs w:val="28"/>
        </w:rPr>
        <w:t>для прискорення процесу фільтр</w:t>
      </w:r>
      <w:r w:rsidR="003A562E" w:rsidRPr="005B6A21">
        <w:rPr>
          <w:rFonts w:ascii="Times New Roman" w:hAnsi="Times New Roman" w:cs="Times New Roman"/>
          <w:sz w:val="28"/>
          <w:szCs w:val="28"/>
        </w:rPr>
        <w:t>ування. Вилучають залишок лугу.</w:t>
      </w:r>
    </w:p>
    <w:p w:rsidR="007B4A2D" w:rsidRPr="005B6A21" w:rsidRDefault="00001D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="007B4A2D" w:rsidRPr="005B6A21">
        <w:rPr>
          <w:rFonts w:ascii="Times New Roman" w:hAnsi="Times New Roman" w:cs="Times New Roman"/>
          <w:sz w:val="28"/>
          <w:szCs w:val="28"/>
        </w:rPr>
        <w:t xml:space="preserve">есь осад </w:t>
      </w:r>
      <w:proofErr w:type="spellStart"/>
      <w:r w:rsidR="007B4A2D" w:rsidRPr="005B6A21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="007B4A2D" w:rsidRPr="005B6A21">
        <w:rPr>
          <w:rFonts w:ascii="Times New Roman" w:hAnsi="Times New Roman" w:cs="Times New Roman"/>
          <w:sz w:val="28"/>
          <w:szCs w:val="28"/>
        </w:rPr>
        <w:t xml:space="preserve"> на зважений фільтр</w:t>
      </w:r>
      <w:r w:rsidR="007C15B4" w:rsidRPr="005B6A21">
        <w:rPr>
          <w:rFonts w:ascii="Times New Roman" w:hAnsi="Times New Roman" w:cs="Times New Roman"/>
          <w:sz w:val="28"/>
          <w:szCs w:val="28"/>
        </w:rPr>
        <w:t>, декілька разів перемивають водою, потім етанолом і сірчаним е</w:t>
      </w:r>
      <w:r w:rsidR="0097141D" w:rsidRPr="005B6A21">
        <w:rPr>
          <w:rFonts w:ascii="Times New Roman" w:hAnsi="Times New Roman" w:cs="Times New Roman"/>
          <w:sz w:val="28"/>
          <w:szCs w:val="28"/>
        </w:rPr>
        <w:t xml:space="preserve">фіром. Осад на фільтрі </w:t>
      </w:r>
      <w:r w:rsidR="008045F5">
        <w:rPr>
          <w:rFonts w:ascii="Times New Roman" w:hAnsi="Times New Roman" w:cs="Times New Roman"/>
          <w:sz w:val="28"/>
          <w:szCs w:val="28"/>
        </w:rPr>
        <w:t>переміщують</w:t>
      </w:r>
      <w:r w:rsidR="00E4490B" w:rsidRPr="005B6A21">
        <w:rPr>
          <w:rFonts w:ascii="Times New Roman" w:hAnsi="Times New Roman" w:cs="Times New Roman"/>
          <w:sz w:val="28"/>
          <w:szCs w:val="28"/>
        </w:rPr>
        <w:t xml:space="preserve"> в бюкс та висушують у су</w:t>
      </w:r>
      <w:r>
        <w:rPr>
          <w:rFonts w:ascii="Times New Roman" w:hAnsi="Times New Roman" w:cs="Times New Roman"/>
          <w:sz w:val="28"/>
          <w:szCs w:val="28"/>
        </w:rPr>
        <w:t>шильній шафі за температури 100–</w:t>
      </w:r>
      <w:r w:rsidR="00E4490B" w:rsidRPr="005B6A21">
        <w:rPr>
          <w:rFonts w:ascii="Times New Roman" w:hAnsi="Times New Roman" w:cs="Times New Roman"/>
          <w:sz w:val="28"/>
          <w:szCs w:val="28"/>
        </w:rPr>
        <w:t xml:space="preserve">105 °C, до одержання сухої маси. </w:t>
      </w:r>
    </w:p>
    <w:p w:rsidR="0033579A" w:rsidRPr="005B6A21" w:rsidRDefault="00E4490B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Вміст клі</w:t>
      </w:r>
      <w:r w:rsidR="0033579A" w:rsidRPr="005B6A21">
        <w:rPr>
          <w:rFonts w:ascii="Times New Roman" w:hAnsi="Times New Roman" w:cs="Times New Roman"/>
          <w:sz w:val="28"/>
          <w:szCs w:val="28"/>
        </w:rPr>
        <w:t>тковини визначають за формулою:</w:t>
      </w:r>
    </w:p>
    <w:p w:rsidR="008142B0" w:rsidRPr="005B6A21" w:rsidRDefault="008142B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A" w:rsidRPr="005B6A21" w:rsidRDefault="00001D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 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579A" w:rsidRPr="005B6A21">
        <w:rPr>
          <w:rFonts w:ascii="Times New Roman" w:hAnsi="Times New Roman" w:cs="Times New Roman"/>
          <w:sz w:val="28"/>
          <w:szCs w:val="28"/>
        </w:rPr>
        <w:t>(2.3)</w:t>
      </w:r>
    </w:p>
    <w:p w:rsidR="008142B0" w:rsidRPr="005B6A21" w:rsidRDefault="008142B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0B" w:rsidRPr="005B6A21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де </w:t>
      </w:r>
      <w:r w:rsidR="00E4490B" w:rsidRPr="005B6A21">
        <w:rPr>
          <w:rFonts w:ascii="Times New Roman" w:hAnsi="Times New Roman" w:cs="Times New Roman"/>
          <w:sz w:val="28"/>
          <w:szCs w:val="28"/>
        </w:rPr>
        <w:t xml:space="preserve">x – </w:t>
      </w:r>
      <w:r w:rsidR="0005687E" w:rsidRPr="005B6A21">
        <w:rPr>
          <w:rFonts w:ascii="Times New Roman" w:hAnsi="Times New Roman" w:cs="Times New Roman"/>
          <w:sz w:val="28"/>
          <w:szCs w:val="28"/>
        </w:rPr>
        <w:t>вміст клітковини у %;</w:t>
      </w:r>
    </w:p>
    <w:p w:rsidR="00E4490B" w:rsidRPr="005B6A21" w:rsidRDefault="00E4490B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a</w:t>
      </w:r>
      <w:r w:rsidR="0005687E" w:rsidRPr="005B6A21">
        <w:rPr>
          <w:rFonts w:ascii="Times New Roman" w:hAnsi="Times New Roman" w:cs="Times New Roman"/>
          <w:sz w:val="28"/>
          <w:szCs w:val="28"/>
        </w:rPr>
        <w:t>– маса сирої клітковини у грамах;</w:t>
      </w:r>
    </w:p>
    <w:p w:rsidR="00E4490B" w:rsidRPr="005B6A21" w:rsidRDefault="00E4490B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m</w:t>
      </w:r>
      <w:r w:rsidR="005B6A21">
        <w:rPr>
          <w:rFonts w:ascii="Times New Roman" w:hAnsi="Times New Roman" w:cs="Times New Roman"/>
          <w:sz w:val="28"/>
          <w:szCs w:val="28"/>
        </w:rPr>
        <w:t xml:space="preserve"> </w:t>
      </w:r>
      <w:r w:rsidR="0005687E" w:rsidRPr="005B6A21">
        <w:rPr>
          <w:rFonts w:ascii="Times New Roman" w:hAnsi="Times New Roman" w:cs="Times New Roman"/>
          <w:sz w:val="28"/>
          <w:szCs w:val="28"/>
        </w:rPr>
        <w:t>–</w:t>
      </w:r>
      <w:r w:rsidR="005B6A21">
        <w:rPr>
          <w:rFonts w:ascii="Times New Roman" w:hAnsi="Times New Roman" w:cs="Times New Roman"/>
          <w:sz w:val="28"/>
          <w:szCs w:val="28"/>
        </w:rPr>
        <w:t xml:space="preserve"> </w:t>
      </w:r>
      <w:r w:rsidR="0005687E" w:rsidRPr="005B6A21">
        <w:rPr>
          <w:rFonts w:ascii="Times New Roman" w:hAnsi="Times New Roman" w:cs="Times New Roman"/>
          <w:sz w:val="28"/>
          <w:szCs w:val="28"/>
        </w:rPr>
        <w:t>маса досліджуваної речовини у грамах;</w:t>
      </w:r>
    </w:p>
    <w:p w:rsidR="005B6A21" w:rsidRPr="00001DA8" w:rsidRDefault="0005687E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100 – значення, для переведення у відсотки</w:t>
      </w:r>
      <w:r w:rsidR="00FF7C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CF8">
        <w:rPr>
          <w:rFonts w:ascii="Times New Roman" w:hAnsi="Times New Roman" w:cs="Times New Roman"/>
          <w:sz w:val="28"/>
          <w:szCs w:val="28"/>
        </w:rPr>
        <w:t>[29</w:t>
      </w:r>
      <w:r w:rsidR="00697057" w:rsidRPr="005B6A21">
        <w:rPr>
          <w:rFonts w:ascii="Times New Roman" w:hAnsi="Times New Roman" w:cs="Times New Roman"/>
          <w:sz w:val="28"/>
          <w:szCs w:val="28"/>
        </w:rPr>
        <w:t>]</w:t>
      </w:r>
      <w:r w:rsidR="00001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7E" w:rsidRPr="005B6A21" w:rsidRDefault="0005687E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b/>
          <w:sz w:val="28"/>
          <w:szCs w:val="28"/>
        </w:rPr>
        <w:t>Метод</w:t>
      </w:r>
      <w:r w:rsidR="005B6A21">
        <w:rPr>
          <w:rFonts w:ascii="Times New Roman" w:hAnsi="Times New Roman" w:cs="Times New Roman"/>
          <w:b/>
          <w:sz w:val="28"/>
          <w:szCs w:val="28"/>
        </w:rPr>
        <w:t>ика</w:t>
      </w:r>
      <w:r w:rsidRPr="005B6A21">
        <w:rPr>
          <w:rFonts w:ascii="Times New Roman" w:hAnsi="Times New Roman" w:cs="Times New Roman"/>
          <w:b/>
          <w:sz w:val="28"/>
          <w:szCs w:val="28"/>
        </w:rPr>
        <w:t xml:space="preserve"> визначення вмісту каротиноїдів</w:t>
      </w:r>
      <w:r w:rsidR="005B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A21" w:rsidRPr="005B6A21">
        <w:rPr>
          <w:rFonts w:ascii="Times New Roman" w:hAnsi="Times New Roman" w:cs="Times New Roman"/>
          <w:b/>
          <w:sz w:val="28"/>
          <w:szCs w:val="28"/>
        </w:rPr>
        <w:t>у рослинному матеріалі</w:t>
      </w:r>
    </w:p>
    <w:p w:rsidR="0005687E" w:rsidRPr="005B6A21" w:rsidRDefault="000F1F5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Відібрати 0,5 г наважки та помістити в колбу </w:t>
      </w:r>
      <w:r w:rsidR="005B6A21" w:rsidRPr="005B6A21">
        <w:rPr>
          <w:rFonts w:ascii="Times New Roman" w:hAnsi="Times New Roman" w:cs="Times New Roman"/>
          <w:sz w:val="28"/>
          <w:szCs w:val="28"/>
        </w:rPr>
        <w:t>об’ємом</w:t>
      </w:r>
      <w:r w:rsidRPr="005B6A21">
        <w:rPr>
          <w:rFonts w:ascii="Times New Roman" w:hAnsi="Times New Roman" w:cs="Times New Roman"/>
          <w:sz w:val="28"/>
          <w:szCs w:val="28"/>
        </w:rPr>
        <w:t xml:space="preserve"> 0,1 дм³ та перемішують у попередньо нагрітому до 40°C спирті, до повного розчинення. </w:t>
      </w:r>
      <w:r w:rsidR="008912A9" w:rsidRPr="005B6A21">
        <w:rPr>
          <w:rFonts w:ascii="Times New Roman" w:hAnsi="Times New Roman" w:cs="Times New Roman"/>
          <w:sz w:val="28"/>
          <w:szCs w:val="28"/>
        </w:rPr>
        <w:t xml:space="preserve">Після розмішування розчин охолодити до 20 °C та довести до поділки на колбі, перемішати. </w:t>
      </w:r>
    </w:p>
    <w:p w:rsidR="00622EAF" w:rsidRPr="005B6A21" w:rsidRDefault="00622EAF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lastRenderedPageBreak/>
        <w:t xml:space="preserve">Оптичну щільність виміряють </w:t>
      </w:r>
      <w:r w:rsidR="004F5C9D" w:rsidRPr="005B6A21">
        <w:rPr>
          <w:rFonts w:ascii="Times New Roman" w:hAnsi="Times New Roman" w:cs="Times New Roman"/>
          <w:sz w:val="28"/>
          <w:szCs w:val="28"/>
        </w:rPr>
        <w:t>наступним чином: частину проби наливають в кювету, поміщують у спеціальний відсік</w:t>
      </w:r>
      <w:r w:rsidRPr="005B6A21">
        <w:rPr>
          <w:rFonts w:ascii="Times New Roman" w:hAnsi="Times New Roman" w:cs="Times New Roman"/>
          <w:sz w:val="28"/>
          <w:szCs w:val="28"/>
        </w:rPr>
        <w:t xml:space="preserve"> спектрофотометра</w:t>
      </w:r>
      <w:r w:rsidR="004F5C9D" w:rsidRPr="005B6A21">
        <w:rPr>
          <w:rFonts w:ascii="Times New Roman" w:hAnsi="Times New Roman" w:cs="Times New Roman"/>
          <w:sz w:val="28"/>
          <w:szCs w:val="28"/>
        </w:rPr>
        <w:t xml:space="preserve">. Довжина хвилі 0,45 </w:t>
      </w:r>
      <w:proofErr w:type="spellStart"/>
      <w:r w:rsidR="004F5C9D" w:rsidRPr="005B6A21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="004F5C9D" w:rsidRPr="005B6A21">
        <w:rPr>
          <w:rFonts w:ascii="Times New Roman" w:hAnsi="Times New Roman" w:cs="Times New Roman"/>
          <w:sz w:val="28"/>
          <w:szCs w:val="28"/>
        </w:rPr>
        <w:t xml:space="preserve">. Розчинником є сам розчин для порівняння. </w:t>
      </w:r>
    </w:p>
    <w:p w:rsidR="008912A9" w:rsidRPr="005B6A21" w:rsidRDefault="008912A9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Вміст каротиноїдів </w:t>
      </w:r>
      <w:r w:rsidR="00001DA8">
        <w:rPr>
          <w:rFonts w:ascii="Times New Roman" w:hAnsi="Times New Roman" w:cs="Times New Roman"/>
          <w:sz w:val="28"/>
          <w:szCs w:val="28"/>
        </w:rPr>
        <w:t>в мг % (Х) в перерахунку на β-</w:t>
      </w:r>
      <w:r w:rsidR="00397B61" w:rsidRPr="005B6A21">
        <w:rPr>
          <w:rFonts w:ascii="Times New Roman" w:hAnsi="Times New Roman" w:cs="Times New Roman"/>
          <w:sz w:val="28"/>
          <w:szCs w:val="28"/>
        </w:rPr>
        <w:t xml:space="preserve">каротин </w:t>
      </w:r>
      <w:r w:rsidRPr="005B6A21">
        <w:rPr>
          <w:rFonts w:ascii="Times New Roman" w:hAnsi="Times New Roman" w:cs="Times New Roman"/>
          <w:sz w:val="28"/>
          <w:szCs w:val="28"/>
        </w:rPr>
        <w:t xml:space="preserve">визначається за формулою: </w:t>
      </w:r>
    </w:p>
    <w:p w:rsidR="00397B61" w:rsidRPr="005B6A21" w:rsidRDefault="00001DA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х=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 ∙100 ∙10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 ∙2500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579A" w:rsidRPr="005B6A21">
        <w:rPr>
          <w:rFonts w:ascii="Times New Roman" w:hAnsi="Times New Roman" w:cs="Times New Roman"/>
          <w:sz w:val="28"/>
          <w:szCs w:val="28"/>
        </w:rPr>
        <w:t>(2.4)</w:t>
      </w:r>
    </w:p>
    <w:p w:rsidR="008142B0" w:rsidRPr="005B6A21" w:rsidRDefault="008142B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B61" w:rsidRPr="005B6A21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де </w:t>
      </w:r>
      <w:r w:rsidR="00397B61" w:rsidRPr="005B6A21">
        <w:rPr>
          <w:rFonts w:ascii="Times New Roman" w:hAnsi="Times New Roman" w:cs="Times New Roman"/>
          <w:sz w:val="28"/>
          <w:szCs w:val="28"/>
        </w:rPr>
        <w:t>D – оптична щільність</w:t>
      </w:r>
      <w:r w:rsidR="002C566E">
        <w:rPr>
          <w:rFonts w:ascii="Times New Roman" w:hAnsi="Times New Roman" w:cs="Times New Roman"/>
          <w:sz w:val="28"/>
          <w:szCs w:val="28"/>
        </w:rPr>
        <w:t xml:space="preserve"> </w:t>
      </w:r>
      <w:r w:rsidR="00397B61" w:rsidRPr="005B6A21">
        <w:rPr>
          <w:rFonts w:ascii="Times New Roman" w:hAnsi="Times New Roman" w:cs="Times New Roman"/>
          <w:sz w:val="28"/>
          <w:szCs w:val="28"/>
        </w:rPr>
        <w:t>розчину;</w:t>
      </w:r>
    </w:p>
    <w:p w:rsidR="00397B61" w:rsidRPr="005B6A21" w:rsidRDefault="002C566E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наважка г</w:t>
      </w:r>
      <w:r w:rsidR="00397B61" w:rsidRPr="005B6A21">
        <w:rPr>
          <w:rFonts w:ascii="Times New Roman" w:hAnsi="Times New Roman" w:cs="Times New Roman"/>
          <w:sz w:val="28"/>
          <w:szCs w:val="28"/>
        </w:rPr>
        <w:t>;</w:t>
      </w:r>
    </w:p>
    <w:p w:rsidR="00397B61" w:rsidRPr="005B6A21" w:rsidRDefault="00397B61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1</w:t>
      </w:r>
      <w:r w:rsidR="002C566E">
        <w:rPr>
          <w:rFonts w:ascii="Times New Roman" w:hAnsi="Times New Roman" w:cs="Times New Roman"/>
          <w:sz w:val="28"/>
          <w:szCs w:val="28"/>
        </w:rPr>
        <w:t>00 – розведення в мл</w:t>
      </w:r>
      <w:r w:rsidRPr="005B6A21">
        <w:rPr>
          <w:rFonts w:ascii="Times New Roman" w:hAnsi="Times New Roman" w:cs="Times New Roman"/>
          <w:sz w:val="28"/>
          <w:szCs w:val="28"/>
        </w:rPr>
        <w:t>;</w:t>
      </w:r>
    </w:p>
    <w:p w:rsidR="00397B61" w:rsidRPr="005B6A21" w:rsidRDefault="00397B61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2500 – показник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екстенції</w:t>
      </w:r>
      <w:proofErr w:type="spellEnd"/>
      <w:r w:rsidRPr="005B6A21">
        <w:rPr>
          <w:rFonts w:ascii="Times New Roman" w:hAnsi="Times New Roman" w:cs="Times New Roman"/>
          <w:sz w:val="28"/>
          <w:szCs w:val="28"/>
        </w:rPr>
        <w:t>;</w:t>
      </w:r>
    </w:p>
    <w:p w:rsidR="005B6A21" w:rsidRPr="002C566E" w:rsidRDefault="002C566E" w:rsidP="002C5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вміст β-каротину в 1мл 1% розчину в мл </w:t>
      </w:r>
      <w:r w:rsidR="00397B61" w:rsidRPr="005B6A21">
        <w:rPr>
          <w:rFonts w:ascii="Times New Roman" w:hAnsi="Times New Roman" w:cs="Times New Roman"/>
          <w:sz w:val="28"/>
          <w:szCs w:val="28"/>
        </w:rPr>
        <w:t>в спирті</w:t>
      </w:r>
      <w:r w:rsidR="005B6A21">
        <w:rPr>
          <w:rFonts w:ascii="Times New Roman" w:hAnsi="Times New Roman" w:cs="Times New Roman"/>
          <w:sz w:val="28"/>
          <w:szCs w:val="28"/>
        </w:rPr>
        <w:t xml:space="preserve"> </w:t>
      </w:r>
      <w:r w:rsidR="003C457F" w:rsidRPr="003C457F">
        <w:rPr>
          <w:rFonts w:ascii="Times New Roman" w:hAnsi="Times New Roman" w:cs="Times New Roman"/>
          <w:sz w:val="28"/>
          <w:szCs w:val="28"/>
        </w:rPr>
        <w:t>[20</w:t>
      </w:r>
      <w:r w:rsidR="00697057" w:rsidRPr="003C457F">
        <w:rPr>
          <w:rFonts w:ascii="Times New Roman" w:hAnsi="Times New Roman" w:cs="Times New Roman"/>
          <w:sz w:val="28"/>
          <w:szCs w:val="28"/>
        </w:rPr>
        <w:t>]</w:t>
      </w:r>
      <w:r w:rsidR="00397B61" w:rsidRPr="003C4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A21" w:rsidRPr="002C566E" w:rsidRDefault="00C334FA" w:rsidP="002C56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1">
        <w:rPr>
          <w:rFonts w:ascii="Times New Roman" w:hAnsi="Times New Roman" w:cs="Times New Roman"/>
          <w:b/>
          <w:sz w:val="28"/>
          <w:szCs w:val="28"/>
        </w:rPr>
        <w:t>Методика визначення вмісту крохмалю у рослинному матеріалі</w:t>
      </w:r>
    </w:p>
    <w:p w:rsidR="00354A36" w:rsidRPr="005B6A21" w:rsidRDefault="00354A36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 xml:space="preserve">В основі методу лежить здатність крохмалю розчинятись у саліциловій кислоті. </w:t>
      </w:r>
      <w:r w:rsidR="00626D17" w:rsidRPr="005B6A21">
        <w:rPr>
          <w:rFonts w:ascii="Times New Roman" w:hAnsi="Times New Roman" w:cs="Times New Roman"/>
          <w:sz w:val="28"/>
          <w:szCs w:val="28"/>
        </w:rPr>
        <w:t xml:space="preserve">Після цього вміст крохмалю визначають за інтенсивністю синього забарвлення реактивом І-КІ.  </w:t>
      </w:r>
    </w:p>
    <w:p w:rsidR="00626D17" w:rsidRPr="005B6A21" w:rsidRDefault="00626D17" w:rsidP="00001D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A21">
        <w:rPr>
          <w:rFonts w:ascii="Times New Roman" w:hAnsi="Times New Roman" w:cs="Times New Roman"/>
          <w:sz w:val="28"/>
          <w:szCs w:val="28"/>
        </w:rPr>
        <w:t>Реактиви</w:t>
      </w:r>
      <w:r w:rsidR="00E17E14" w:rsidRPr="005B6A21">
        <w:rPr>
          <w:rFonts w:ascii="Times New Roman" w:hAnsi="Times New Roman" w:cs="Times New Roman"/>
          <w:sz w:val="28"/>
          <w:szCs w:val="28"/>
        </w:rPr>
        <w:t>:</w:t>
      </w:r>
    </w:p>
    <w:p w:rsidR="006321CA" w:rsidRPr="005B6A21" w:rsidRDefault="00E17E14" w:rsidP="00133307">
      <w:pPr>
        <w:pStyle w:val="a3"/>
        <w:numPr>
          <w:ilvl w:val="0"/>
          <w:numId w:val="3"/>
        </w:numPr>
        <w:spacing w:after="0"/>
        <w:ind w:left="0" w:firstLine="709"/>
        <w:jc w:val="left"/>
        <w:rPr>
          <w:szCs w:val="28"/>
          <w:lang w:val="uk-UA"/>
        </w:rPr>
      </w:pPr>
      <w:r w:rsidRPr="005B6A21">
        <w:rPr>
          <w:szCs w:val="28"/>
          <w:lang w:val="uk-UA"/>
        </w:rPr>
        <w:t>0, 1 н. НСІ;</w:t>
      </w:r>
    </w:p>
    <w:p w:rsidR="00626D17" w:rsidRPr="005B6A21" w:rsidRDefault="006321CA" w:rsidP="00133307">
      <w:pPr>
        <w:pStyle w:val="a3"/>
        <w:numPr>
          <w:ilvl w:val="0"/>
          <w:numId w:val="3"/>
        </w:numPr>
        <w:spacing w:after="0"/>
        <w:ind w:left="0" w:firstLine="709"/>
        <w:jc w:val="left"/>
        <w:rPr>
          <w:szCs w:val="28"/>
          <w:lang w:val="uk-UA"/>
        </w:rPr>
      </w:pPr>
      <w:r w:rsidRPr="005B6A21">
        <w:rPr>
          <w:szCs w:val="28"/>
          <w:lang w:val="uk-UA"/>
        </w:rPr>
        <w:t xml:space="preserve">2, 5 грамів саліцилової кислоти розчинити в 25 мл </w:t>
      </w:r>
      <w:r w:rsidR="005B6A21" w:rsidRPr="005B6A21">
        <w:rPr>
          <w:szCs w:val="28"/>
          <w:lang w:val="uk-UA"/>
        </w:rPr>
        <w:t>96%</w:t>
      </w:r>
      <w:r w:rsidR="005B6A21">
        <w:rPr>
          <w:szCs w:val="28"/>
          <w:lang w:val="uk-UA"/>
        </w:rPr>
        <w:t xml:space="preserve"> </w:t>
      </w:r>
      <w:r w:rsidRPr="005B6A21">
        <w:rPr>
          <w:szCs w:val="28"/>
          <w:lang w:val="uk-UA"/>
        </w:rPr>
        <w:t>C</w:t>
      </w:r>
      <w:r w:rsidRPr="005B6A21">
        <w:rPr>
          <w:szCs w:val="28"/>
          <w:vertAlign w:val="subscript"/>
          <w:lang w:val="uk-UA"/>
        </w:rPr>
        <w:t>2</w:t>
      </w:r>
      <w:r w:rsidRPr="005B6A21">
        <w:rPr>
          <w:szCs w:val="28"/>
          <w:lang w:val="uk-UA"/>
        </w:rPr>
        <w:t>H</w:t>
      </w:r>
      <w:r w:rsidRPr="005B6A21">
        <w:rPr>
          <w:szCs w:val="28"/>
          <w:vertAlign w:val="subscript"/>
          <w:lang w:val="uk-UA"/>
        </w:rPr>
        <w:t>5</w:t>
      </w:r>
      <w:r w:rsidRPr="005B6A21">
        <w:rPr>
          <w:szCs w:val="28"/>
          <w:lang w:val="uk-UA"/>
        </w:rPr>
        <w:t>OH, довести дистильованою водою до об</w:t>
      </w:r>
      <w:r w:rsidR="00A96D3C" w:rsidRPr="005B6A21">
        <w:rPr>
          <w:szCs w:val="28"/>
          <w:lang w:val="uk-UA"/>
        </w:rPr>
        <w:t>’</w:t>
      </w:r>
      <w:r w:rsidRPr="005B6A21">
        <w:rPr>
          <w:szCs w:val="28"/>
          <w:lang w:val="uk-UA"/>
        </w:rPr>
        <w:t>єму 1</w:t>
      </w:r>
      <w:r w:rsidR="002C566E">
        <w:rPr>
          <w:szCs w:val="28"/>
          <w:lang w:val="uk-UA"/>
        </w:rPr>
        <w:t xml:space="preserve"> </w:t>
      </w:r>
      <w:r w:rsidRPr="005B6A21">
        <w:rPr>
          <w:szCs w:val="28"/>
          <w:lang w:val="uk-UA"/>
        </w:rPr>
        <w:t>л. У випадку утворення пластівців, розчин потрібно нагріти до повного розчинення саліцилової кислоти</w:t>
      </w:r>
      <w:r w:rsidR="005B6A21">
        <w:rPr>
          <w:szCs w:val="28"/>
          <w:lang w:val="uk-UA"/>
        </w:rPr>
        <w:t>.</w:t>
      </w:r>
    </w:p>
    <w:p w:rsidR="006321CA" w:rsidRPr="005B6A21" w:rsidRDefault="006321CA" w:rsidP="00133307">
      <w:pPr>
        <w:pStyle w:val="a3"/>
        <w:numPr>
          <w:ilvl w:val="0"/>
          <w:numId w:val="3"/>
        </w:numPr>
        <w:spacing w:after="0"/>
        <w:ind w:left="0" w:firstLine="709"/>
        <w:jc w:val="left"/>
        <w:rPr>
          <w:szCs w:val="28"/>
          <w:lang w:val="uk-UA"/>
        </w:rPr>
      </w:pPr>
      <w:r w:rsidRPr="005B6A21">
        <w:rPr>
          <w:szCs w:val="28"/>
          <w:lang w:val="uk-UA"/>
        </w:rPr>
        <w:t xml:space="preserve">Для приготування розчину І-КІ потрібно розчинити у 2 мл дистильованої води 200 мг йодистого калію, </w:t>
      </w:r>
      <w:proofErr w:type="spellStart"/>
      <w:r w:rsidRPr="005B6A21">
        <w:rPr>
          <w:szCs w:val="28"/>
          <w:lang w:val="uk-UA"/>
        </w:rPr>
        <w:t>внести</w:t>
      </w:r>
      <w:proofErr w:type="spellEnd"/>
      <w:r w:rsidRPr="005B6A21">
        <w:rPr>
          <w:szCs w:val="28"/>
          <w:lang w:val="uk-UA"/>
        </w:rPr>
        <w:t xml:space="preserve"> до розчину 100 мг кристалічного йоду, розмішувати до повного розчинення. </w:t>
      </w:r>
      <w:r w:rsidR="005B6A21">
        <w:rPr>
          <w:szCs w:val="28"/>
          <w:lang w:val="uk-UA"/>
        </w:rPr>
        <w:t xml:space="preserve"> Потім п</w:t>
      </w:r>
      <w:r w:rsidRPr="005B6A21">
        <w:rPr>
          <w:szCs w:val="28"/>
          <w:lang w:val="uk-UA"/>
        </w:rPr>
        <w:t xml:space="preserve">еренести розчин до мірного циліндра і довести за допомогою дистильованої води до 90 мл. </w:t>
      </w:r>
    </w:p>
    <w:p w:rsidR="007772C1" w:rsidRPr="000B25DE" w:rsidRDefault="005B6A21" w:rsidP="000B2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A21">
        <w:rPr>
          <w:rFonts w:ascii="Times New Roman" w:hAnsi="Times New Roman"/>
          <w:sz w:val="28"/>
          <w:szCs w:val="28"/>
        </w:rPr>
        <w:t>Для визначення вмісту крохмалю у рослинному матеріалі необхідно р</w:t>
      </w:r>
      <w:r w:rsidR="00525BC2" w:rsidRPr="005B6A21">
        <w:rPr>
          <w:rFonts w:ascii="Times New Roman" w:hAnsi="Times New Roman"/>
          <w:sz w:val="28"/>
          <w:szCs w:val="28"/>
        </w:rPr>
        <w:t>етельно подрібнити зерно, відібрати 300</w:t>
      </w:r>
      <w:r w:rsidR="000936AD" w:rsidRPr="005B6A21">
        <w:rPr>
          <w:rFonts w:ascii="Times New Roman" w:hAnsi="Times New Roman"/>
          <w:sz w:val="28"/>
          <w:szCs w:val="28"/>
        </w:rPr>
        <w:t xml:space="preserve"> мг наважки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936AD" w:rsidRPr="005B6A21">
        <w:rPr>
          <w:rFonts w:ascii="Times New Roman" w:hAnsi="Times New Roman"/>
          <w:sz w:val="28"/>
          <w:szCs w:val="28"/>
        </w:rPr>
        <w:t>насипати в колбу об</w:t>
      </w:r>
      <w:r w:rsidR="00A96D3C" w:rsidRPr="005B6A21">
        <w:rPr>
          <w:rFonts w:ascii="Times New Roman" w:hAnsi="Times New Roman"/>
          <w:sz w:val="28"/>
          <w:szCs w:val="28"/>
        </w:rPr>
        <w:t>’</w:t>
      </w:r>
      <w:r w:rsidR="000936AD" w:rsidRPr="005B6A21">
        <w:rPr>
          <w:rFonts w:ascii="Times New Roman" w:hAnsi="Times New Roman"/>
          <w:sz w:val="28"/>
          <w:szCs w:val="28"/>
        </w:rPr>
        <w:t xml:space="preserve">ємом 100 мл та залити 20 мл саліцилової кислоти. До колби </w:t>
      </w:r>
      <w:proofErr w:type="spellStart"/>
      <w:r w:rsidR="00170DE2">
        <w:rPr>
          <w:rFonts w:ascii="Times New Roman" w:hAnsi="Times New Roman"/>
          <w:sz w:val="28"/>
          <w:szCs w:val="28"/>
        </w:rPr>
        <w:t>під’єднують</w:t>
      </w:r>
      <w:proofErr w:type="spellEnd"/>
      <w:r w:rsidR="000936AD" w:rsidRPr="005B6A21">
        <w:rPr>
          <w:rFonts w:ascii="Times New Roman" w:hAnsi="Times New Roman"/>
          <w:sz w:val="28"/>
          <w:szCs w:val="28"/>
        </w:rPr>
        <w:t xml:space="preserve"> пробку зі </w:t>
      </w:r>
      <w:r w:rsidR="000936AD" w:rsidRPr="005B6A21">
        <w:rPr>
          <w:rFonts w:ascii="Times New Roman" w:hAnsi="Times New Roman"/>
          <w:sz w:val="28"/>
          <w:szCs w:val="28"/>
        </w:rPr>
        <w:lastRenderedPageBreak/>
        <w:t xml:space="preserve">зворотнім холодильником, тримають у водяній бані 45 хвилин, періодично розмішуючи вміст колби. Після цього дати суміші охолонути і долити таку кількість саліцилової кислоти, щоб довести вміст колби до 100 мл. </w:t>
      </w:r>
      <w:r w:rsidR="00170DE2">
        <w:rPr>
          <w:rFonts w:ascii="Times New Roman" w:hAnsi="Times New Roman"/>
          <w:sz w:val="28"/>
          <w:szCs w:val="28"/>
        </w:rPr>
        <w:t xml:space="preserve">Потім </w:t>
      </w:r>
      <w:r w:rsidR="000936AD" w:rsidRPr="005B6A21">
        <w:rPr>
          <w:rFonts w:ascii="Times New Roman" w:hAnsi="Times New Roman"/>
          <w:sz w:val="28"/>
          <w:szCs w:val="28"/>
        </w:rPr>
        <w:t>знову розмістити колбу над паровою банею і вже гарячу витяжку відфільтрувати через подвійний складчастий фільтр. Далі до мірної колби об</w:t>
      </w:r>
      <w:r w:rsidR="00A96D3C" w:rsidRPr="005B6A21">
        <w:rPr>
          <w:rFonts w:ascii="Times New Roman" w:hAnsi="Times New Roman"/>
          <w:sz w:val="28"/>
          <w:szCs w:val="28"/>
        </w:rPr>
        <w:t>’</w:t>
      </w:r>
      <w:r w:rsidR="000936AD" w:rsidRPr="005B6A21">
        <w:rPr>
          <w:rFonts w:ascii="Times New Roman" w:hAnsi="Times New Roman"/>
          <w:sz w:val="28"/>
          <w:szCs w:val="28"/>
        </w:rPr>
        <w:t xml:space="preserve">ємом 100 мл вливають 10 мл фільтрату, </w:t>
      </w:r>
      <w:r w:rsidR="00C63A1B" w:rsidRPr="005B6A21">
        <w:rPr>
          <w:rFonts w:ascii="Times New Roman" w:hAnsi="Times New Roman"/>
          <w:sz w:val="28"/>
          <w:szCs w:val="28"/>
        </w:rPr>
        <w:t>70 мл дистильованої води, 15 мл 0,1 розчину НСІ, 2 мл реактиву І-КІ, довести ди</w:t>
      </w:r>
      <w:r w:rsidR="00DA54C7" w:rsidRPr="005B6A21">
        <w:rPr>
          <w:rFonts w:ascii="Times New Roman" w:hAnsi="Times New Roman"/>
          <w:sz w:val="28"/>
          <w:szCs w:val="28"/>
        </w:rPr>
        <w:t>сти</w:t>
      </w:r>
      <w:r w:rsidR="00891738" w:rsidRPr="005B6A21">
        <w:rPr>
          <w:rFonts w:ascii="Times New Roman" w:hAnsi="Times New Roman"/>
          <w:sz w:val="28"/>
          <w:szCs w:val="28"/>
        </w:rPr>
        <w:t>льованою водою до мітки. Вимірювання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3A1B" w:rsidRPr="005B6A21">
        <w:rPr>
          <w:rFonts w:ascii="Times New Roman" w:hAnsi="Times New Roman"/>
          <w:sz w:val="28"/>
          <w:szCs w:val="28"/>
        </w:rPr>
        <w:t>проводять використовуючи черв</w:t>
      </w:r>
      <w:r w:rsidR="00891738" w:rsidRPr="005B6A21">
        <w:rPr>
          <w:rFonts w:ascii="Times New Roman" w:hAnsi="Times New Roman"/>
          <w:sz w:val="28"/>
          <w:szCs w:val="28"/>
        </w:rPr>
        <w:t>оний світлофільтр і</w:t>
      </w:r>
      <w:r w:rsidR="00C63A1B" w:rsidRPr="005B6A21">
        <w:rPr>
          <w:rFonts w:ascii="Times New Roman" w:hAnsi="Times New Roman"/>
          <w:sz w:val="28"/>
          <w:szCs w:val="28"/>
        </w:rPr>
        <w:t xml:space="preserve"> знаходять оптичну щільність розчину. Для розрахунку вмісту крохмалю потрібно користуватись калібрувальним графіком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C457F" w:rsidRPr="003C457F">
        <w:rPr>
          <w:rFonts w:ascii="Times New Roman" w:hAnsi="Times New Roman"/>
          <w:sz w:val="28"/>
          <w:szCs w:val="28"/>
        </w:rPr>
        <w:t>[29</w:t>
      </w:r>
      <w:r w:rsidR="00697057" w:rsidRPr="003C457F">
        <w:rPr>
          <w:rFonts w:ascii="Times New Roman" w:hAnsi="Times New Roman"/>
          <w:sz w:val="28"/>
          <w:szCs w:val="28"/>
        </w:rPr>
        <w:t>]</w:t>
      </w:r>
      <w:r w:rsidR="00C63A1B" w:rsidRPr="003C457F">
        <w:rPr>
          <w:rFonts w:ascii="Times New Roman" w:hAnsi="Times New Roman"/>
          <w:sz w:val="28"/>
          <w:szCs w:val="28"/>
        </w:rPr>
        <w:t xml:space="preserve">. </w:t>
      </w:r>
    </w:p>
    <w:p w:rsidR="00703A66" w:rsidRPr="005B6A21" w:rsidRDefault="00BE45E0" w:rsidP="00001DA8">
      <w:pPr>
        <w:pStyle w:val="a3"/>
        <w:spacing w:after="0"/>
        <w:rPr>
          <w:szCs w:val="28"/>
          <w:lang w:val="uk-UA"/>
        </w:rPr>
      </w:pPr>
      <w:r w:rsidRPr="005B6A21">
        <w:rPr>
          <w:szCs w:val="28"/>
          <w:lang w:val="uk-UA"/>
        </w:rPr>
        <w:t>Статистична обробка результатів</w:t>
      </w:r>
    </w:p>
    <w:p w:rsidR="00BE45E0" w:rsidRPr="005B6A21" w:rsidRDefault="00542B99" w:rsidP="00001DA8">
      <w:pPr>
        <w:pStyle w:val="a3"/>
        <w:spacing w:after="0"/>
        <w:jc w:val="both"/>
        <w:rPr>
          <w:szCs w:val="28"/>
          <w:lang w:val="uk-UA"/>
        </w:rPr>
      </w:pPr>
      <w:r w:rsidRPr="005B6A21">
        <w:rPr>
          <w:szCs w:val="28"/>
          <w:lang w:val="uk-UA"/>
        </w:rPr>
        <w:t>Статистична та математична обробка результатів здійснювалась за допомогою програми Excel 10.0 для Windows. Дані представлені у вигляді середніх значень ± стандартна похибка середнього (М ± m). Статистична оцінка проводилась за t-критерієм Стьюдента при рівні значимості р ± 0,05.</w:t>
      </w:r>
    </w:p>
    <w:p w:rsidR="00A63908" w:rsidRPr="005B6A21" w:rsidRDefault="00A63908" w:rsidP="00001DA8">
      <w:pPr>
        <w:pStyle w:val="a3"/>
        <w:spacing w:after="0"/>
        <w:rPr>
          <w:b/>
          <w:szCs w:val="28"/>
          <w:lang w:val="uk-UA"/>
        </w:rPr>
      </w:pPr>
    </w:p>
    <w:p w:rsidR="00A96D3C" w:rsidRPr="005B6A21" w:rsidRDefault="00A63908" w:rsidP="00001D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A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1738" w:rsidRPr="00CD71D1" w:rsidRDefault="00891738" w:rsidP="00D77658">
      <w:pPr>
        <w:pStyle w:val="a3"/>
        <w:spacing w:after="0"/>
        <w:outlineLvl w:val="0"/>
        <w:rPr>
          <w:b/>
          <w:szCs w:val="28"/>
          <w:lang w:val="uk-UA"/>
        </w:rPr>
      </w:pPr>
      <w:bookmarkStart w:id="10" w:name="_Toc58189957"/>
      <w:r w:rsidRPr="0066396C">
        <w:rPr>
          <w:b/>
          <w:szCs w:val="28"/>
          <w:lang w:val="uk-UA"/>
        </w:rPr>
        <w:lastRenderedPageBreak/>
        <w:t>РОЗДІЛ III. ВПЛИ</w:t>
      </w:r>
      <w:r w:rsidR="00CD71D1">
        <w:rPr>
          <w:b/>
          <w:szCs w:val="28"/>
          <w:lang w:val="uk-UA"/>
        </w:rPr>
        <w:t xml:space="preserve">В ПЕРЕДПОСІВНОЇ ОБРОБКИ НАСІННЯ </w:t>
      </w:r>
      <w:r w:rsidRPr="0066396C">
        <w:rPr>
          <w:b/>
          <w:szCs w:val="28"/>
          <w:lang w:val="uk-UA"/>
        </w:rPr>
        <w:t>БІО</w:t>
      </w:r>
      <w:r w:rsidR="00CD71D1">
        <w:rPr>
          <w:b/>
          <w:szCs w:val="28"/>
          <w:lang w:val="uk-UA"/>
        </w:rPr>
        <w:t xml:space="preserve">ПРЕПАРАТОМ ПОЛІМІКСОБАКТЕРИН ТА </w:t>
      </w:r>
      <w:r w:rsidRPr="0066396C">
        <w:rPr>
          <w:b/>
          <w:szCs w:val="28"/>
          <w:lang w:val="uk-UA"/>
        </w:rPr>
        <w:t xml:space="preserve">ІМУНОПРОТЕКТОРОМ </w:t>
      </w:r>
      <w:r w:rsidR="00CD71D1">
        <w:rPr>
          <w:b/>
          <w:szCs w:val="28"/>
          <w:lang w:val="uk-UA"/>
        </w:rPr>
        <w:t xml:space="preserve">BAI-SI НА ХІМІЧНИЙ СКЛАД ЗЕРНА </w:t>
      </w:r>
      <w:r w:rsidRPr="00CD71D1">
        <w:rPr>
          <w:b/>
          <w:szCs w:val="28"/>
          <w:lang w:val="uk-UA"/>
        </w:rPr>
        <w:t>КУКУРУДЗИ</w:t>
      </w:r>
      <w:bookmarkEnd w:id="10"/>
    </w:p>
    <w:p w:rsidR="008142B0" w:rsidRPr="0066396C" w:rsidRDefault="008142B0" w:rsidP="00001DA8">
      <w:pPr>
        <w:pStyle w:val="a3"/>
        <w:spacing w:after="0"/>
        <w:rPr>
          <w:b/>
          <w:szCs w:val="28"/>
          <w:lang w:val="uk-UA"/>
        </w:rPr>
      </w:pPr>
    </w:p>
    <w:p w:rsidR="000D6B4F" w:rsidRPr="0066396C" w:rsidRDefault="006F7AAA" w:rsidP="00001DA8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Кукурудза – одна з найпоширеніших </w:t>
      </w:r>
      <w:r w:rsidR="000D6B4F" w:rsidRPr="0066396C">
        <w:rPr>
          <w:szCs w:val="28"/>
          <w:lang w:val="uk-UA"/>
        </w:rPr>
        <w:t>і найважливіших сільськогосподарських культур у світі, в тому числі й в Україні. Кукурудза за своїми біологічними властивостями широко використовується не тільки</w:t>
      </w:r>
      <w:r>
        <w:rPr>
          <w:szCs w:val="28"/>
          <w:lang w:val="uk-UA"/>
        </w:rPr>
        <w:t xml:space="preserve"> у галузі тваринництва, але й у </w:t>
      </w:r>
      <w:r w:rsidR="000D6B4F" w:rsidRPr="0066396C">
        <w:rPr>
          <w:szCs w:val="28"/>
          <w:lang w:val="uk-UA"/>
        </w:rPr>
        <w:t>харчовій та</w:t>
      </w:r>
      <w:r>
        <w:rPr>
          <w:szCs w:val="28"/>
          <w:lang w:val="uk-UA"/>
        </w:rPr>
        <w:t xml:space="preserve"> фармацевтичній промисловості, </w:t>
      </w:r>
      <w:r w:rsidR="000D6B4F" w:rsidRPr="0066396C">
        <w:rPr>
          <w:szCs w:val="28"/>
          <w:lang w:val="uk-UA"/>
        </w:rPr>
        <w:t>для виробництва біопалива.</w:t>
      </w:r>
    </w:p>
    <w:p w:rsidR="000D6B4F" w:rsidRPr="0066396C" w:rsidRDefault="000D6B4F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Якість продукції зазначеної культури залежить від сукупного поєднання погодно</w:t>
      </w:r>
      <w:r w:rsidR="00BB04AB" w:rsidRPr="0066396C">
        <w:rPr>
          <w:szCs w:val="28"/>
          <w:lang w:val="uk-UA"/>
        </w:rPr>
        <w:t xml:space="preserve"> – </w:t>
      </w:r>
      <w:r w:rsidRPr="0066396C">
        <w:rPr>
          <w:szCs w:val="28"/>
          <w:lang w:val="uk-UA"/>
        </w:rPr>
        <w:t>кліматичних, ґрунтових факторів та технології ви</w:t>
      </w:r>
      <w:r w:rsidR="006F7AAA">
        <w:rPr>
          <w:szCs w:val="28"/>
          <w:lang w:val="uk-UA"/>
        </w:rPr>
        <w:t xml:space="preserve">рощування. Сучасні технологічні </w:t>
      </w:r>
      <w:r w:rsidRPr="0066396C">
        <w:rPr>
          <w:szCs w:val="28"/>
          <w:lang w:val="uk-UA"/>
        </w:rPr>
        <w:t>прийоми вирощування кукурудзи передбачають використання регуляторів росту рослин, що поліпшують хімічний склад зерна зазначеної культури</w:t>
      </w:r>
      <w:r w:rsidR="002F1AF5">
        <w:rPr>
          <w:szCs w:val="28"/>
          <w:lang w:val="uk-UA"/>
        </w:rPr>
        <w:t xml:space="preserve"> </w:t>
      </w:r>
      <w:r w:rsidR="007772C1" w:rsidRPr="0066396C">
        <w:rPr>
          <w:szCs w:val="28"/>
          <w:lang w:val="uk-UA"/>
        </w:rPr>
        <w:t>[7]</w:t>
      </w:r>
      <w:r w:rsidRPr="0066396C">
        <w:rPr>
          <w:szCs w:val="28"/>
          <w:lang w:val="uk-UA"/>
        </w:rPr>
        <w:t>.</w:t>
      </w:r>
    </w:p>
    <w:p w:rsidR="000D6B4F" w:rsidRPr="0066396C" w:rsidRDefault="000D6B4F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Насіння є основною і </w:t>
      </w:r>
      <w:proofErr w:type="spellStart"/>
      <w:r w:rsidR="00B40258">
        <w:rPr>
          <w:szCs w:val="28"/>
          <w:lang w:val="uk-UA"/>
        </w:rPr>
        <w:t>життєво</w:t>
      </w:r>
      <w:proofErr w:type="spellEnd"/>
      <w:r w:rsidRPr="0066396C">
        <w:rPr>
          <w:szCs w:val="28"/>
          <w:lang w:val="uk-UA"/>
        </w:rPr>
        <w:t xml:space="preserve"> важливою складовою стійкого росту продуктивності сільського господарства, оскільки більше 90</w:t>
      </w:r>
      <w:r w:rsidR="00B43930">
        <w:rPr>
          <w:szCs w:val="28"/>
          <w:lang w:val="uk-UA"/>
        </w:rPr>
        <w:t xml:space="preserve"> </w:t>
      </w:r>
      <w:r w:rsidRPr="0066396C">
        <w:rPr>
          <w:szCs w:val="28"/>
          <w:lang w:val="uk-UA"/>
        </w:rPr>
        <w:t>% продовольчих культур вирощуються із насіння. Тому одним із ефективних способів впливу на процеси росту і розвитку рослини, формуванню стійкості до різноманітних стресових факторів зовнішнього середовища, включаючи хімічні, фізичні та біологічні, є саме передпосівна обробка насіння препаратами біологічно активних речовин</w:t>
      </w:r>
      <w:r w:rsidR="002F1AF5">
        <w:rPr>
          <w:szCs w:val="28"/>
          <w:lang w:val="uk-UA"/>
        </w:rPr>
        <w:t xml:space="preserve"> </w:t>
      </w:r>
      <w:r w:rsidR="007772C1" w:rsidRPr="0066396C">
        <w:rPr>
          <w:szCs w:val="28"/>
          <w:lang w:val="uk-UA"/>
        </w:rPr>
        <w:t>[15]</w:t>
      </w:r>
      <w:r w:rsidRPr="0066396C">
        <w:rPr>
          <w:szCs w:val="28"/>
          <w:lang w:val="uk-UA"/>
        </w:rPr>
        <w:t>.</w:t>
      </w:r>
    </w:p>
    <w:p w:rsidR="000D6B4F" w:rsidRPr="0066396C" w:rsidRDefault="000D6B4F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Нами було вивчено біохімічні показники зерна кукурудзи за передпосівної обробки насіння біопрепаратом </w:t>
      </w:r>
      <w:proofErr w:type="spellStart"/>
      <w:r w:rsidRPr="0066396C">
        <w:rPr>
          <w:szCs w:val="28"/>
          <w:lang w:val="uk-UA"/>
        </w:rPr>
        <w:t>Поліміксобак</w:t>
      </w:r>
      <w:r w:rsidR="006F7AAA">
        <w:rPr>
          <w:szCs w:val="28"/>
          <w:lang w:val="uk-UA"/>
        </w:rPr>
        <w:t>терин</w:t>
      </w:r>
      <w:proofErr w:type="spellEnd"/>
      <w:r w:rsidR="006F7AAA">
        <w:rPr>
          <w:szCs w:val="28"/>
          <w:lang w:val="uk-UA"/>
        </w:rPr>
        <w:t xml:space="preserve"> та </w:t>
      </w:r>
      <w:proofErr w:type="spellStart"/>
      <w:r w:rsidR="006F7AAA">
        <w:rPr>
          <w:szCs w:val="28"/>
          <w:lang w:val="uk-UA"/>
        </w:rPr>
        <w:t>іму</w:t>
      </w:r>
      <w:r w:rsidR="00C83152" w:rsidRPr="0066396C">
        <w:rPr>
          <w:szCs w:val="28"/>
          <w:lang w:val="uk-UA"/>
        </w:rPr>
        <w:t>нопротектором</w:t>
      </w:r>
      <w:proofErr w:type="spellEnd"/>
      <w:r w:rsidR="00C83152" w:rsidRPr="0066396C">
        <w:rPr>
          <w:szCs w:val="28"/>
          <w:lang w:val="uk-UA"/>
        </w:rPr>
        <w:t xml:space="preserve"> ВАІ-</w:t>
      </w:r>
      <w:proofErr w:type="spellStart"/>
      <w:r w:rsidR="00C83152" w:rsidRPr="0066396C">
        <w:rPr>
          <w:szCs w:val="28"/>
          <w:lang w:val="uk-UA"/>
        </w:rPr>
        <w:t>Sі</w:t>
      </w:r>
      <w:proofErr w:type="spellEnd"/>
      <w:r w:rsidRPr="0066396C">
        <w:rPr>
          <w:szCs w:val="28"/>
          <w:lang w:val="uk-UA"/>
        </w:rPr>
        <w:t>.</w:t>
      </w:r>
    </w:p>
    <w:p w:rsidR="00E43397" w:rsidRPr="0066396C" w:rsidRDefault="00AC2E91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Вміст перетравного протеїну в зерні кукурудзи є одним із головних показників товарної та технологічної цінності. Зерно кукурудзи має низький вміст білка. Однак, цей показник значною мірою залежить від мінерального живлення і оптимального освітлення.</w:t>
      </w:r>
    </w:p>
    <w:p w:rsidR="00AC2E91" w:rsidRPr="0066396C" w:rsidRDefault="006F7AAA" w:rsidP="00001DA8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AC2E91" w:rsidRPr="0066396C">
        <w:rPr>
          <w:szCs w:val="28"/>
          <w:lang w:val="uk-UA"/>
        </w:rPr>
        <w:t xml:space="preserve"> результаті проведених досліджень було продемонстровано зростання вміс</w:t>
      </w:r>
      <w:r w:rsidR="002F6455">
        <w:rPr>
          <w:szCs w:val="28"/>
          <w:lang w:val="uk-UA"/>
        </w:rPr>
        <w:t>ту білка в зерні</w:t>
      </w:r>
      <w:r w:rsidR="00AC2E91" w:rsidRPr="0066396C">
        <w:rPr>
          <w:szCs w:val="28"/>
          <w:lang w:val="uk-UA"/>
        </w:rPr>
        <w:t xml:space="preserve"> кукурудзи в 2,6 і 3,7 рази за передпосівної обробки насіння </w:t>
      </w:r>
      <w:r w:rsidR="00AC2E91" w:rsidRPr="0066396C">
        <w:rPr>
          <w:szCs w:val="28"/>
          <w:lang w:val="uk-UA"/>
        </w:rPr>
        <w:lastRenderedPageBreak/>
        <w:t xml:space="preserve">кукурудзи препаратами «Поліміксобактерин» і ВАІ-Si порівняно з контролем (табл. 3.1, рис. 3.1) відповідно. Таке збільшення білку під дією зазначених препаратів можна пояснити тим, що до </w:t>
      </w:r>
      <w:proofErr w:type="spellStart"/>
      <w:r w:rsidR="00AC2E91" w:rsidRPr="0066396C">
        <w:rPr>
          <w:szCs w:val="28"/>
          <w:lang w:val="uk-UA"/>
        </w:rPr>
        <w:t>Поліксобактери</w:t>
      </w:r>
      <w:r>
        <w:rPr>
          <w:szCs w:val="28"/>
          <w:lang w:val="uk-UA"/>
        </w:rPr>
        <w:t>ну</w:t>
      </w:r>
      <w:proofErr w:type="spellEnd"/>
      <w:r>
        <w:rPr>
          <w:szCs w:val="28"/>
          <w:lang w:val="uk-UA"/>
        </w:rPr>
        <w:t xml:space="preserve"> входять </w:t>
      </w:r>
      <w:proofErr w:type="spellStart"/>
      <w:r>
        <w:rPr>
          <w:szCs w:val="28"/>
          <w:lang w:val="uk-UA"/>
        </w:rPr>
        <w:t>фосфатмобілізувальні</w:t>
      </w:r>
      <w:proofErr w:type="spellEnd"/>
      <w:r>
        <w:rPr>
          <w:szCs w:val="28"/>
          <w:lang w:val="uk-UA"/>
        </w:rPr>
        <w:t xml:space="preserve"> </w:t>
      </w:r>
      <w:r w:rsidR="00AC2E91" w:rsidRPr="0066396C">
        <w:rPr>
          <w:szCs w:val="28"/>
          <w:lang w:val="uk-UA"/>
        </w:rPr>
        <w:t>бакт</w:t>
      </w:r>
      <w:r>
        <w:rPr>
          <w:szCs w:val="28"/>
          <w:lang w:val="uk-UA"/>
        </w:rPr>
        <w:t xml:space="preserve">ерії </w:t>
      </w:r>
      <w:proofErr w:type="spellStart"/>
      <w:r>
        <w:rPr>
          <w:szCs w:val="28"/>
          <w:lang w:val="uk-UA"/>
        </w:rPr>
        <w:t>Paenibacillus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polymyxa</w:t>
      </w:r>
      <w:proofErr w:type="spellEnd"/>
      <w:r>
        <w:rPr>
          <w:szCs w:val="28"/>
          <w:lang w:val="uk-UA"/>
        </w:rPr>
        <w:t xml:space="preserve">, що </w:t>
      </w:r>
      <w:r w:rsidR="00AC2E91" w:rsidRPr="0066396C">
        <w:rPr>
          <w:szCs w:val="28"/>
          <w:lang w:val="uk-UA"/>
        </w:rPr>
        <w:t xml:space="preserve">є активними продуцентами </w:t>
      </w:r>
      <w:proofErr w:type="spellStart"/>
      <w:r w:rsidR="00AC2E91" w:rsidRPr="0066396C">
        <w:rPr>
          <w:szCs w:val="28"/>
          <w:lang w:val="uk-UA"/>
        </w:rPr>
        <w:t>екзополісахаридів</w:t>
      </w:r>
      <w:proofErr w:type="spellEnd"/>
      <w:r w:rsidR="00AC2E91" w:rsidRPr="0066396C">
        <w:rPr>
          <w:szCs w:val="28"/>
          <w:lang w:val="uk-UA"/>
        </w:rPr>
        <w:t xml:space="preserve">. Зазначені полісахариди збільшують   вміст в клітинах </w:t>
      </w:r>
      <w:proofErr w:type="spellStart"/>
      <w:r w:rsidR="00AC2E91" w:rsidRPr="0066396C">
        <w:rPr>
          <w:szCs w:val="28"/>
          <w:lang w:val="uk-UA"/>
        </w:rPr>
        <w:t>гваякол</w:t>
      </w:r>
      <w:proofErr w:type="spellEnd"/>
      <w:r w:rsidR="00B40258">
        <w:rPr>
          <w:szCs w:val="28"/>
          <w:lang w:val="uk-UA"/>
        </w:rPr>
        <w:t xml:space="preserve"> </w:t>
      </w:r>
      <w:r w:rsidR="00AC2E91" w:rsidRPr="0066396C">
        <w:rPr>
          <w:szCs w:val="28"/>
          <w:lang w:val="uk-UA"/>
        </w:rPr>
        <w:t xml:space="preserve">залежної і о-фенілен залежної </w:t>
      </w:r>
      <w:proofErr w:type="spellStart"/>
      <w:r w:rsidR="00AC2E91" w:rsidRPr="0066396C">
        <w:rPr>
          <w:szCs w:val="28"/>
          <w:lang w:val="uk-UA"/>
        </w:rPr>
        <w:t>пероксидаз</w:t>
      </w:r>
      <w:proofErr w:type="spellEnd"/>
      <w:r w:rsidR="00AC2E91" w:rsidRPr="0066396C">
        <w:rPr>
          <w:szCs w:val="28"/>
          <w:lang w:val="uk-UA"/>
        </w:rPr>
        <w:t>, що стимулюють синтез білків у клітинах рослин [</w:t>
      </w:r>
      <w:r w:rsidR="00EF57DF" w:rsidRPr="0066396C">
        <w:rPr>
          <w:szCs w:val="28"/>
          <w:lang w:val="uk-UA"/>
        </w:rPr>
        <w:t>30</w:t>
      </w:r>
      <w:r>
        <w:rPr>
          <w:szCs w:val="28"/>
          <w:lang w:val="uk-UA"/>
        </w:rPr>
        <w:t>]. Тоді, як BAI-</w:t>
      </w:r>
      <w:proofErr w:type="spellStart"/>
      <w:r>
        <w:rPr>
          <w:szCs w:val="28"/>
          <w:lang w:val="uk-UA"/>
        </w:rPr>
        <w:t>Si</w:t>
      </w:r>
      <w:proofErr w:type="spellEnd"/>
      <w:r>
        <w:rPr>
          <w:szCs w:val="28"/>
          <w:lang w:val="uk-UA"/>
        </w:rPr>
        <w:t xml:space="preserve"> – це </w:t>
      </w:r>
      <w:proofErr w:type="spellStart"/>
      <w:r w:rsidR="00B40258">
        <w:rPr>
          <w:szCs w:val="28"/>
          <w:lang w:val="uk-UA"/>
        </w:rPr>
        <w:t>хелатний</w:t>
      </w:r>
      <w:proofErr w:type="spellEnd"/>
      <w:r w:rsidR="00B40258">
        <w:rPr>
          <w:szCs w:val="28"/>
          <w:lang w:val="uk-UA"/>
        </w:rPr>
        <w:t xml:space="preserve"> комплекс</w:t>
      </w:r>
      <w:r w:rsidR="00AC2E91" w:rsidRPr="0066396C">
        <w:rPr>
          <w:szCs w:val="28"/>
          <w:lang w:val="uk-UA"/>
        </w:rPr>
        <w:t xml:space="preserve"> необхідного біогенного металу кремнію у формі водного розчину, складові якого активізує біосинтез протеїнів [</w:t>
      </w:r>
      <w:r w:rsidR="00EF57DF" w:rsidRPr="0066396C">
        <w:rPr>
          <w:szCs w:val="28"/>
          <w:lang w:val="uk-UA"/>
        </w:rPr>
        <w:t>58</w:t>
      </w:r>
      <w:r>
        <w:rPr>
          <w:szCs w:val="28"/>
          <w:lang w:val="uk-UA"/>
        </w:rPr>
        <w:t>]. У</w:t>
      </w:r>
      <w:r w:rsidR="00AC2E91" w:rsidRPr="0066396C">
        <w:rPr>
          <w:szCs w:val="28"/>
          <w:lang w:val="uk-UA"/>
        </w:rPr>
        <w:t xml:space="preserve"> процесі зберігання відбувається зниження вміст білку у всіх досліджуваних варіантах, що пов’язане з гідролізом білку в процесі зберігання. Найінтенсивніше втрачає білок зерно контрольного варіанту,</w:t>
      </w:r>
      <w:r w:rsidR="000A4AC2">
        <w:rPr>
          <w:szCs w:val="28"/>
          <w:lang w:val="uk-UA"/>
        </w:rPr>
        <w:t xml:space="preserve"> а найменші втрати</w:t>
      </w:r>
      <w:r w:rsidR="00AC2E91" w:rsidRPr="0066396C">
        <w:rPr>
          <w:szCs w:val="28"/>
          <w:lang w:val="uk-UA"/>
        </w:rPr>
        <w:t xml:space="preserve"> білку спостерігаються в зерні за передпосівної обробки  Поліміксобактерином.</w:t>
      </w:r>
    </w:p>
    <w:p w:rsidR="00AC2E91" w:rsidRPr="002F1AF5" w:rsidRDefault="00AC2E91" w:rsidP="00001DA8">
      <w:pPr>
        <w:pStyle w:val="a3"/>
        <w:spacing w:after="0"/>
        <w:jc w:val="right"/>
        <w:rPr>
          <w:szCs w:val="28"/>
          <w:lang w:val="uk-UA"/>
        </w:rPr>
      </w:pPr>
      <w:r w:rsidRPr="002F1AF5">
        <w:rPr>
          <w:szCs w:val="28"/>
          <w:lang w:val="uk-UA"/>
        </w:rPr>
        <w:t>Таблиця 3.1.</w:t>
      </w:r>
    </w:p>
    <w:p w:rsidR="008142B0" w:rsidRPr="006F7AAA" w:rsidRDefault="003D3448" w:rsidP="00B40258">
      <w:pPr>
        <w:pStyle w:val="a3"/>
        <w:spacing w:after="0"/>
        <w:jc w:val="left"/>
        <w:rPr>
          <w:szCs w:val="28"/>
          <w:lang w:val="uk-UA"/>
        </w:rPr>
      </w:pPr>
      <w:r w:rsidRPr="003D3448">
        <w:rPr>
          <w:szCs w:val="28"/>
          <w:lang w:val="uk-UA"/>
        </w:rPr>
        <w:t>Вплив передпосівної обробки насіння Поліміксобактерином і ВАІ-Si на вміст білку у зерні гібриду кукурудзи Дніпровський СВ 196</w:t>
      </w:r>
    </w:p>
    <w:tbl>
      <w:tblPr>
        <w:tblStyle w:val="2"/>
        <w:tblW w:w="5000" w:type="pct"/>
        <w:tblInd w:w="-5" w:type="dxa"/>
        <w:tblLook w:val="04A0" w:firstRow="1" w:lastRow="0" w:firstColumn="1" w:lastColumn="0" w:noHBand="0" w:noVBand="1"/>
      </w:tblPr>
      <w:tblGrid>
        <w:gridCol w:w="3122"/>
        <w:gridCol w:w="1350"/>
        <w:gridCol w:w="1394"/>
        <w:gridCol w:w="1350"/>
        <w:gridCol w:w="1394"/>
        <w:gridCol w:w="1018"/>
      </w:tblGrid>
      <w:tr w:rsidR="00AC2E91" w:rsidRPr="0066396C" w:rsidTr="00DC01FF">
        <w:trPr>
          <w:trHeight w:val="424"/>
        </w:trPr>
        <w:tc>
          <w:tcPr>
            <w:tcW w:w="1677" w:type="pct"/>
            <w:vMerge w:val="restart"/>
          </w:tcPr>
          <w:p w:rsidR="007763CC" w:rsidRDefault="007763CC" w:rsidP="0026782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E91" w:rsidRPr="007763CC" w:rsidRDefault="00AC2E91" w:rsidP="0026782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Варіант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</w:tcPr>
          <w:p w:rsidR="00AC2E91" w:rsidRPr="007763CC" w:rsidRDefault="00AC2E91" w:rsidP="0026782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2019 р.</w:t>
            </w: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</w:tcPr>
          <w:p w:rsidR="00AC2E91" w:rsidRPr="007763CC" w:rsidRDefault="00AC2E91" w:rsidP="0026782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2020 р.</w:t>
            </w:r>
          </w:p>
        </w:tc>
      </w:tr>
      <w:tr w:rsidR="004728A1" w:rsidRPr="0066396C" w:rsidTr="006C4FBD">
        <w:trPr>
          <w:trHeight w:val="831"/>
        </w:trPr>
        <w:tc>
          <w:tcPr>
            <w:tcW w:w="1677" w:type="pct"/>
            <w:vMerge/>
          </w:tcPr>
          <w:p w:rsidR="004728A1" w:rsidRPr="0066396C" w:rsidRDefault="004728A1" w:rsidP="00267826">
            <w:pPr>
              <w:pStyle w:val="a3"/>
              <w:rPr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right w:val="single" w:sz="4" w:space="0" w:color="auto"/>
            </w:tcBorders>
          </w:tcPr>
          <w:p w:rsidR="004728A1" w:rsidRPr="0066396C" w:rsidRDefault="004728A1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мг/г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96C">
              <w:rPr>
                <w:rFonts w:ascii="Times New Roman" w:eastAsia="Calibri" w:hAnsi="Times New Roman" w:cs="Times New Roman"/>
                <w:sz w:val="28"/>
                <w:szCs w:val="28"/>
              </w:rPr>
              <w:t>сирої маси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</w:tcPr>
          <w:p w:rsidR="004728A1" w:rsidRPr="0066396C" w:rsidRDefault="004728A1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</w:rPr>
              <w:t>% до</w:t>
            </w:r>
          </w:p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  <w:tc>
          <w:tcPr>
            <w:tcW w:w="701" w:type="pct"/>
            <w:tcBorders>
              <w:top w:val="single" w:sz="4" w:space="0" w:color="auto"/>
              <w:right w:val="single" w:sz="4" w:space="0" w:color="auto"/>
            </w:tcBorders>
          </w:tcPr>
          <w:p w:rsidR="004728A1" w:rsidRDefault="004728A1" w:rsidP="00267826">
            <w:pPr>
              <w:pStyle w:val="a3"/>
              <w:ind w:firstLine="0"/>
              <w:rPr>
                <w:szCs w:val="28"/>
              </w:rPr>
            </w:pPr>
            <w:r w:rsidRPr="0066396C">
              <w:rPr>
                <w:szCs w:val="28"/>
              </w:rPr>
              <w:t xml:space="preserve">мг/г </w:t>
            </w:r>
            <w:proofErr w:type="spellStart"/>
            <w:r w:rsidRPr="0066396C">
              <w:rPr>
                <w:szCs w:val="28"/>
              </w:rPr>
              <w:t>сирої</w:t>
            </w:r>
            <w:proofErr w:type="spellEnd"/>
          </w:p>
          <w:p w:rsidR="004728A1" w:rsidRPr="00CD71D1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1D1">
              <w:rPr>
                <w:rFonts w:ascii="Times New Roman" w:hAnsi="Times New Roman"/>
                <w:sz w:val="28"/>
                <w:szCs w:val="28"/>
              </w:rPr>
              <w:t>маси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</w:tcPr>
          <w:p w:rsidR="004728A1" w:rsidRPr="004728A1" w:rsidRDefault="004728A1" w:rsidP="00267826">
            <w:pPr>
              <w:pStyle w:val="a3"/>
              <w:ind w:firstLine="0"/>
              <w:rPr>
                <w:szCs w:val="28"/>
              </w:rPr>
            </w:pPr>
            <w:r w:rsidRPr="004728A1">
              <w:rPr>
                <w:szCs w:val="28"/>
              </w:rPr>
              <w:t>% до</w:t>
            </w:r>
          </w:p>
          <w:p w:rsidR="004728A1" w:rsidRPr="007763CC" w:rsidRDefault="004728A1" w:rsidP="00267826">
            <w:pPr>
              <w:pStyle w:val="a3"/>
              <w:ind w:firstLine="0"/>
              <w:rPr>
                <w:szCs w:val="28"/>
              </w:rPr>
            </w:pPr>
            <w:r w:rsidRPr="004728A1">
              <w:rPr>
                <w:szCs w:val="28"/>
              </w:rPr>
              <w:t>контролю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</w:tcPr>
          <w:p w:rsidR="004728A1" w:rsidRPr="004728A1" w:rsidRDefault="004728A1" w:rsidP="0026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A1">
              <w:rPr>
                <w:rFonts w:ascii="Times New Roman" w:hAnsi="Times New Roman" w:cs="Times New Roman"/>
                <w:sz w:val="28"/>
                <w:szCs w:val="28"/>
              </w:rPr>
              <w:t>% до</w:t>
            </w:r>
          </w:p>
          <w:p w:rsidR="004728A1" w:rsidRPr="0066396C" w:rsidRDefault="004728A1" w:rsidP="00267826">
            <w:pPr>
              <w:spacing w:line="360" w:lineRule="auto"/>
              <w:jc w:val="center"/>
              <w:rPr>
                <w:szCs w:val="28"/>
              </w:rPr>
            </w:pPr>
            <w:r w:rsidRPr="004728A1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4728A1" w:rsidRPr="0066396C" w:rsidTr="006C4FBD">
        <w:trPr>
          <w:trHeight w:val="272"/>
        </w:trPr>
        <w:tc>
          <w:tcPr>
            <w:tcW w:w="1677" w:type="pct"/>
          </w:tcPr>
          <w:p w:rsidR="004728A1" w:rsidRPr="007763CC" w:rsidRDefault="004728A1" w:rsidP="00CC37E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728A1" w:rsidRPr="00170DE2" w:rsidRDefault="004728A1" w:rsidP="0026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E2">
              <w:rPr>
                <w:rFonts w:ascii="Times New Roman" w:hAnsi="Times New Roman" w:cs="Times New Roman"/>
                <w:sz w:val="28"/>
                <w:szCs w:val="28"/>
              </w:rPr>
              <w:t>1,48±0,51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100</w:t>
            </w:r>
            <w:r w:rsidR="00F94AA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1,02±0,16</w:t>
            </w:r>
          </w:p>
        </w:tc>
        <w:tc>
          <w:tcPr>
            <w:tcW w:w="613" w:type="pct"/>
            <w:tcBorders>
              <w:left w:val="single" w:sz="4" w:space="0" w:color="auto"/>
            </w:tcBorders>
          </w:tcPr>
          <w:p w:rsidR="004728A1" w:rsidRPr="007763CC" w:rsidRDefault="0093762F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4728A1" w:rsidRPr="004728A1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F94AA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728A1" w:rsidRPr="0066396C" w:rsidTr="006C4FBD">
        <w:trPr>
          <w:trHeight w:val="290"/>
        </w:trPr>
        <w:tc>
          <w:tcPr>
            <w:tcW w:w="1677" w:type="pct"/>
          </w:tcPr>
          <w:p w:rsidR="004728A1" w:rsidRPr="0066396C" w:rsidRDefault="004728A1" w:rsidP="00CC37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</w:rPr>
              <w:t>Поліміксобактерин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728A1" w:rsidRPr="00170DE2" w:rsidRDefault="004728A1" w:rsidP="0026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E2">
              <w:rPr>
                <w:rFonts w:ascii="Times New Roman" w:hAnsi="Times New Roman" w:cs="Times New Roman"/>
                <w:sz w:val="28"/>
                <w:szCs w:val="28"/>
              </w:rPr>
              <w:t>3,98±0,51</w:t>
            </w:r>
          </w:p>
          <w:p w:rsidR="004728A1" w:rsidRPr="008142B0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E2">
              <w:rPr>
                <w:rFonts w:ascii="Times New Roman" w:hAnsi="Times New Roman" w:cs="Times New Roman"/>
                <w:sz w:val="28"/>
                <w:szCs w:val="28"/>
              </w:rPr>
              <w:t>*Р≤0,02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3,41±0,29</w:t>
            </w:r>
          </w:p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*Р≤0,02</w:t>
            </w:r>
          </w:p>
        </w:tc>
        <w:tc>
          <w:tcPr>
            <w:tcW w:w="613" w:type="pct"/>
            <w:tcBorders>
              <w:left w:val="single" w:sz="4" w:space="0" w:color="auto"/>
            </w:tcBorders>
          </w:tcPr>
          <w:p w:rsidR="004728A1" w:rsidRPr="007763CC" w:rsidRDefault="0093762F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4728A1" w:rsidRPr="004728A1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85,6</w:t>
            </w:r>
          </w:p>
        </w:tc>
      </w:tr>
      <w:tr w:rsidR="004728A1" w:rsidRPr="0066396C" w:rsidTr="006C4FBD">
        <w:trPr>
          <w:trHeight w:val="56"/>
        </w:trPr>
        <w:tc>
          <w:tcPr>
            <w:tcW w:w="1677" w:type="pct"/>
          </w:tcPr>
          <w:p w:rsidR="004728A1" w:rsidRPr="007763CC" w:rsidRDefault="004728A1" w:rsidP="00CC37E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3CC">
              <w:rPr>
                <w:rFonts w:ascii="Times New Roman" w:hAnsi="Times New Roman"/>
                <w:sz w:val="28"/>
                <w:szCs w:val="28"/>
                <w:lang w:val="en-US"/>
              </w:rPr>
              <w:t>BAI-SI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728A1" w:rsidRPr="00170DE2" w:rsidRDefault="004728A1" w:rsidP="0026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E2">
              <w:rPr>
                <w:rFonts w:ascii="Times New Roman" w:hAnsi="Times New Roman" w:cs="Times New Roman"/>
                <w:sz w:val="28"/>
                <w:szCs w:val="28"/>
              </w:rPr>
              <w:t>5,56±1,50</w:t>
            </w:r>
          </w:p>
          <w:p w:rsidR="004728A1" w:rsidRPr="00170DE2" w:rsidRDefault="004728A1" w:rsidP="0026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E2">
              <w:rPr>
                <w:rFonts w:ascii="Times New Roman" w:hAnsi="Times New Roman" w:cs="Times New Roman"/>
                <w:sz w:val="28"/>
                <w:szCs w:val="28"/>
              </w:rPr>
              <w:t>*Р≤0,05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375,7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4,63±0,42</w:t>
            </w:r>
          </w:p>
          <w:p w:rsidR="004728A1" w:rsidRPr="007763CC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CC">
              <w:rPr>
                <w:rFonts w:ascii="Times New Roman" w:hAnsi="Times New Roman"/>
                <w:sz w:val="28"/>
                <w:szCs w:val="28"/>
              </w:rPr>
              <w:t>*Р≤0,02</w:t>
            </w:r>
          </w:p>
        </w:tc>
        <w:tc>
          <w:tcPr>
            <w:tcW w:w="613" w:type="pct"/>
            <w:tcBorders>
              <w:left w:val="single" w:sz="4" w:space="0" w:color="auto"/>
            </w:tcBorders>
          </w:tcPr>
          <w:p w:rsidR="004728A1" w:rsidRPr="007763CC" w:rsidRDefault="0093762F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453,9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4728A1" w:rsidRPr="004728A1" w:rsidRDefault="004728A1" w:rsidP="00267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83,3</w:t>
            </w:r>
          </w:p>
        </w:tc>
      </w:tr>
    </w:tbl>
    <w:p w:rsidR="00AC2E91" w:rsidRPr="007763CC" w:rsidRDefault="00AC2E91" w:rsidP="00001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3CC">
        <w:rPr>
          <w:rFonts w:ascii="Times New Roman" w:hAnsi="Times New Roman"/>
          <w:sz w:val="28"/>
          <w:szCs w:val="28"/>
        </w:rPr>
        <w:t xml:space="preserve">Примітка. </w:t>
      </w:r>
      <w:r w:rsidR="00402A90" w:rsidRPr="007763CC">
        <w:rPr>
          <w:rFonts w:ascii="Times New Roman" w:hAnsi="Times New Roman"/>
          <w:sz w:val="28"/>
          <w:szCs w:val="28"/>
        </w:rPr>
        <w:t>*</w:t>
      </w:r>
      <w:r w:rsidR="00402A90">
        <w:rPr>
          <w:rFonts w:ascii="Times New Roman" w:hAnsi="Times New Roman"/>
          <w:sz w:val="28"/>
          <w:szCs w:val="28"/>
        </w:rPr>
        <w:t>- р</w:t>
      </w:r>
      <w:r w:rsidRPr="007763CC">
        <w:rPr>
          <w:rFonts w:ascii="Times New Roman" w:hAnsi="Times New Roman"/>
          <w:sz w:val="28"/>
          <w:szCs w:val="28"/>
        </w:rPr>
        <w:t>ізниця достовірна порівняно з контролем</w:t>
      </w:r>
      <w:r w:rsidR="00402A90">
        <w:rPr>
          <w:rFonts w:ascii="Times New Roman" w:hAnsi="Times New Roman"/>
          <w:sz w:val="28"/>
          <w:szCs w:val="28"/>
        </w:rPr>
        <w:t>.</w:t>
      </w:r>
    </w:p>
    <w:p w:rsidR="007763CC" w:rsidRPr="00375348" w:rsidRDefault="00DC01FF" w:rsidP="00DC01FF">
      <w:pPr>
        <w:pStyle w:val="a3"/>
        <w:spacing w:after="0"/>
        <w:ind w:firstLine="0"/>
        <w:jc w:val="both"/>
        <w:rPr>
          <w:szCs w:val="28"/>
          <w:lang w:val="uk-UA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0AB28254">
            <wp:extent cx="6144260" cy="30099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74" cy="3028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170" w:rsidRPr="002F1AF5" w:rsidRDefault="00E26170" w:rsidP="00EB647A">
      <w:pPr>
        <w:pStyle w:val="a3"/>
        <w:spacing w:after="0"/>
        <w:jc w:val="both"/>
        <w:rPr>
          <w:szCs w:val="28"/>
          <w:lang w:val="uk-UA"/>
        </w:rPr>
      </w:pPr>
      <w:r w:rsidRPr="002F1AF5">
        <w:rPr>
          <w:szCs w:val="28"/>
          <w:lang w:val="uk-UA"/>
        </w:rPr>
        <w:t>Рис.</w:t>
      </w:r>
      <w:r w:rsidR="002F1AF5" w:rsidRPr="002F1AF5">
        <w:rPr>
          <w:szCs w:val="28"/>
          <w:lang w:val="uk-UA"/>
        </w:rPr>
        <w:t xml:space="preserve"> </w:t>
      </w:r>
      <w:r w:rsidRPr="002F1AF5">
        <w:rPr>
          <w:szCs w:val="28"/>
          <w:lang w:val="uk-UA"/>
        </w:rPr>
        <w:t xml:space="preserve">3.1. </w:t>
      </w:r>
      <w:r w:rsidR="002F1AF5" w:rsidRPr="002F1AF5">
        <w:rPr>
          <w:szCs w:val="28"/>
          <w:lang w:val="uk-UA"/>
        </w:rPr>
        <w:t xml:space="preserve"> </w:t>
      </w:r>
      <w:r w:rsidR="00EB647A" w:rsidRPr="00EB647A">
        <w:rPr>
          <w:szCs w:val="28"/>
          <w:lang w:val="uk-UA"/>
        </w:rPr>
        <w:t xml:space="preserve">Зміни вмісту білку у зерні гібриду кукурудзи Дніпровський СВ 196 у процесі зберігання </w:t>
      </w:r>
      <w:r w:rsidR="00124C82">
        <w:rPr>
          <w:szCs w:val="28"/>
          <w:lang w:val="uk-UA"/>
        </w:rPr>
        <w:t xml:space="preserve">у 2020 році </w:t>
      </w:r>
      <w:r w:rsidR="00EB647A" w:rsidRPr="00EB647A">
        <w:rPr>
          <w:szCs w:val="28"/>
          <w:lang w:val="uk-UA"/>
        </w:rPr>
        <w:t>за передпосівної обробки насіння Поліміксобактерином і ВАІ-Si</w:t>
      </w:r>
    </w:p>
    <w:p w:rsidR="007763CC" w:rsidRPr="002F1AF5" w:rsidRDefault="007763CC" w:rsidP="00001DA8">
      <w:pPr>
        <w:pStyle w:val="a3"/>
        <w:spacing w:after="0"/>
        <w:jc w:val="both"/>
        <w:rPr>
          <w:szCs w:val="28"/>
          <w:lang w:val="uk-UA"/>
        </w:rPr>
      </w:pPr>
    </w:p>
    <w:p w:rsidR="00B9761F" w:rsidRPr="008B19D3" w:rsidRDefault="00AC2E91" w:rsidP="0000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6C">
        <w:rPr>
          <w:rFonts w:ascii="Times New Roman" w:hAnsi="Times New Roman"/>
          <w:sz w:val="28"/>
          <w:szCs w:val="28"/>
        </w:rPr>
        <w:t>Вміст водорозчинних цукрів у зерні гібридів кукурудзи цукрової є важливою ознакою,</w:t>
      </w:r>
      <w:r w:rsidR="006F7AAA">
        <w:rPr>
          <w:rFonts w:ascii="Times New Roman" w:hAnsi="Times New Roman"/>
          <w:sz w:val="28"/>
          <w:szCs w:val="28"/>
        </w:rPr>
        <w:t xml:space="preserve"> що визначає смакові якості. </w:t>
      </w:r>
      <w:r w:rsidRPr="0066396C">
        <w:rPr>
          <w:rFonts w:ascii="Times New Roman" w:hAnsi="Times New Roman"/>
          <w:sz w:val="28"/>
          <w:szCs w:val="28"/>
        </w:rPr>
        <w:t>Вміст моносахаридів в зерні  гібриду кукурудзи Дніпровський СВ 196 зростає за обробки досліджуваними препаратами порівняно з контрольною групою рослин (табл. 3.2, рис. 3.2.). Так, вміст моносахаридів в зерні кукурудзи зростає в 2,9 і 2,2 р</w:t>
      </w:r>
      <w:r w:rsidR="006F7AAA">
        <w:rPr>
          <w:rFonts w:ascii="Times New Roman" w:hAnsi="Times New Roman"/>
          <w:sz w:val="28"/>
          <w:szCs w:val="28"/>
        </w:rPr>
        <w:t xml:space="preserve">ази відповідно за передпосівної </w:t>
      </w:r>
      <w:r w:rsidRPr="0066396C">
        <w:rPr>
          <w:rFonts w:ascii="Times New Roman" w:hAnsi="Times New Roman"/>
          <w:sz w:val="28"/>
          <w:szCs w:val="28"/>
        </w:rPr>
        <w:t>обробки пр</w:t>
      </w:r>
      <w:r w:rsidR="00170DE2">
        <w:rPr>
          <w:rFonts w:ascii="Times New Roman" w:hAnsi="Times New Roman"/>
          <w:sz w:val="28"/>
          <w:szCs w:val="28"/>
        </w:rPr>
        <w:t xml:space="preserve">епаратами «Поліміксобактерин» і </w:t>
      </w:r>
      <w:r w:rsidRPr="0066396C">
        <w:rPr>
          <w:rFonts w:ascii="Times New Roman" w:hAnsi="Times New Roman"/>
          <w:sz w:val="28"/>
          <w:szCs w:val="28"/>
        </w:rPr>
        <w:t xml:space="preserve">ВАІ-Si. Стимулюючу дію </w:t>
      </w:r>
      <w:proofErr w:type="spellStart"/>
      <w:r w:rsidRPr="0066396C">
        <w:rPr>
          <w:rFonts w:ascii="Times New Roman" w:hAnsi="Times New Roman"/>
          <w:sz w:val="28"/>
          <w:szCs w:val="28"/>
        </w:rPr>
        <w:t>Поліксобактерину</w:t>
      </w:r>
      <w:proofErr w:type="spellEnd"/>
      <w:r w:rsidRPr="0066396C">
        <w:rPr>
          <w:rFonts w:ascii="Times New Roman" w:hAnsi="Times New Roman"/>
          <w:sz w:val="28"/>
          <w:szCs w:val="28"/>
        </w:rPr>
        <w:t xml:space="preserve"> відносно зазначеного показника можна пояснити</w:t>
      </w:r>
      <w:r w:rsidR="00170DE2">
        <w:rPr>
          <w:rFonts w:ascii="Times New Roman" w:hAnsi="Times New Roman"/>
          <w:sz w:val="28"/>
          <w:szCs w:val="28"/>
        </w:rPr>
        <w:t xml:space="preserve"> тим, що бактерії </w:t>
      </w:r>
      <w:proofErr w:type="spellStart"/>
      <w:r w:rsidR="00170DE2">
        <w:rPr>
          <w:rFonts w:ascii="Times New Roman" w:hAnsi="Times New Roman"/>
          <w:sz w:val="28"/>
          <w:szCs w:val="28"/>
        </w:rPr>
        <w:t>Paenibacillus</w:t>
      </w:r>
      <w:proofErr w:type="spellEnd"/>
      <w:r w:rsidR="00170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96C">
        <w:rPr>
          <w:rFonts w:ascii="Times New Roman" w:hAnsi="Times New Roman"/>
          <w:sz w:val="28"/>
          <w:szCs w:val="28"/>
        </w:rPr>
        <w:t>polymyxaу</w:t>
      </w:r>
      <w:proofErr w:type="spellEnd"/>
      <w:r w:rsidR="00803ACA" w:rsidRPr="00803ACA">
        <w:rPr>
          <w:rFonts w:ascii="Times New Roman" w:hAnsi="Times New Roman"/>
          <w:sz w:val="28"/>
          <w:szCs w:val="28"/>
        </w:rPr>
        <w:t xml:space="preserve"> </w:t>
      </w:r>
      <w:r w:rsidR="00803ACA" w:rsidRPr="003A21DE">
        <w:rPr>
          <w:rFonts w:ascii="Times New Roman" w:hAnsi="Times New Roman"/>
          <w:sz w:val="28"/>
          <w:szCs w:val="28"/>
        </w:rPr>
        <w:t>у</w:t>
      </w:r>
      <w:r w:rsidRPr="003A21DE">
        <w:rPr>
          <w:rFonts w:ascii="Times New Roman" w:hAnsi="Times New Roman"/>
          <w:sz w:val="28"/>
          <w:szCs w:val="28"/>
        </w:rPr>
        <w:t xml:space="preserve"> ризосфері рослин перетворюють складні сполуки ґрунту на прості, доступні для живлення рослин, збільшують розміри</w:t>
      </w:r>
      <w:r w:rsidR="006F7AAA" w:rsidRPr="003A21DE">
        <w:rPr>
          <w:rFonts w:ascii="Times New Roman" w:hAnsi="Times New Roman"/>
          <w:sz w:val="28"/>
          <w:szCs w:val="28"/>
        </w:rPr>
        <w:t xml:space="preserve"> кореневої системи, поліпшують </w:t>
      </w:r>
      <w:r w:rsidRPr="003A21DE">
        <w:rPr>
          <w:rFonts w:ascii="Times New Roman" w:hAnsi="Times New Roman"/>
          <w:sz w:val="28"/>
          <w:szCs w:val="28"/>
        </w:rPr>
        <w:t xml:space="preserve">фосфорне живлення. Фосфор, як компонент ключових </w:t>
      </w:r>
      <w:proofErr w:type="spellStart"/>
      <w:r w:rsidRPr="003A21DE">
        <w:rPr>
          <w:rFonts w:ascii="Times New Roman" w:hAnsi="Times New Roman"/>
          <w:sz w:val="28"/>
          <w:szCs w:val="28"/>
        </w:rPr>
        <w:t>біомолекул</w:t>
      </w:r>
      <w:proofErr w:type="spellEnd"/>
      <w:r w:rsidRPr="003A21DE">
        <w:rPr>
          <w:rFonts w:ascii="Times New Roman" w:hAnsi="Times New Roman"/>
          <w:sz w:val="28"/>
          <w:szCs w:val="28"/>
        </w:rPr>
        <w:t xml:space="preserve"> (нуклеїнових кислот, фосфоліпідів, АТФ та ін.), пов’язаний із системами перетворення енергії в живій клітині, стимулює інтенсивність фотосинтезу і  дихання, що призводить до </w:t>
      </w:r>
      <w:r w:rsidR="006F7AAA" w:rsidRPr="003A21DE">
        <w:rPr>
          <w:rFonts w:ascii="Times New Roman" w:hAnsi="Times New Roman"/>
          <w:sz w:val="28"/>
          <w:szCs w:val="28"/>
        </w:rPr>
        <w:t xml:space="preserve">зростання вмісту моносахаридів </w:t>
      </w:r>
      <w:r w:rsidRPr="003A21DE">
        <w:rPr>
          <w:rFonts w:ascii="Times New Roman" w:hAnsi="Times New Roman"/>
          <w:sz w:val="28"/>
          <w:szCs w:val="28"/>
        </w:rPr>
        <w:t>у насінні кукурудзи [</w:t>
      </w:r>
      <w:r w:rsidR="00EF57DF" w:rsidRPr="003A21DE">
        <w:rPr>
          <w:rFonts w:ascii="Times New Roman" w:hAnsi="Times New Roman"/>
          <w:sz w:val="28"/>
          <w:szCs w:val="28"/>
        </w:rPr>
        <w:t>62</w:t>
      </w:r>
      <w:r w:rsidR="00885848" w:rsidRPr="003A21DE">
        <w:rPr>
          <w:rFonts w:ascii="Times New Roman" w:hAnsi="Times New Roman"/>
          <w:sz w:val="28"/>
          <w:szCs w:val="28"/>
        </w:rPr>
        <w:t>].</w:t>
      </w:r>
      <w:r w:rsidR="003A21DE">
        <w:rPr>
          <w:rFonts w:ascii="Times New Roman" w:hAnsi="Times New Roman"/>
          <w:sz w:val="28"/>
          <w:szCs w:val="28"/>
        </w:rPr>
        <w:t xml:space="preserve"> </w:t>
      </w:r>
      <w:r w:rsidRPr="0066396C">
        <w:rPr>
          <w:rFonts w:ascii="Times New Roman" w:hAnsi="Times New Roman"/>
          <w:sz w:val="28"/>
          <w:szCs w:val="28"/>
        </w:rPr>
        <w:t>Органічний крем</w:t>
      </w:r>
      <w:r w:rsidR="009856EA">
        <w:rPr>
          <w:rFonts w:ascii="Times New Roman" w:hAnsi="Times New Roman"/>
          <w:sz w:val="28"/>
          <w:szCs w:val="28"/>
        </w:rPr>
        <w:t xml:space="preserve">ній  </w:t>
      </w:r>
      <w:proofErr w:type="spellStart"/>
      <w:r w:rsidR="009856EA">
        <w:rPr>
          <w:rFonts w:ascii="Times New Roman" w:hAnsi="Times New Roman"/>
          <w:sz w:val="28"/>
          <w:szCs w:val="28"/>
        </w:rPr>
        <w:t>імунопротектора</w:t>
      </w:r>
      <w:proofErr w:type="spellEnd"/>
      <w:r w:rsidR="009856EA">
        <w:rPr>
          <w:rFonts w:ascii="Times New Roman" w:hAnsi="Times New Roman"/>
          <w:sz w:val="28"/>
          <w:szCs w:val="28"/>
        </w:rPr>
        <w:t xml:space="preserve"> ВАІ-</w:t>
      </w:r>
      <w:proofErr w:type="spellStart"/>
      <w:r w:rsidR="009856EA">
        <w:rPr>
          <w:rFonts w:ascii="Times New Roman" w:hAnsi="Times New Roman"/>
          <w:sz w:val="28"/>
          <w:szCs w:val="28"/>
        </w:rPr>
        <w:t>Si</w:t>
      </w:r>
      <w:proofErr w:type="spellEnd"/>
      <w:r w:rsidR="009856EA">
        <w:rPr>
          <w:rFonts w:ascii="Times New Roman" w:hAnsi="Times New Roman"/>
          <w:sz w:val="28"/>
          <w:szCs w:val="28"/>
        </w:rPr>
        <w:t xml:space="preserve"> приймає</w:t>
      </w:r>
      <w:r w:rsidRPr="0066396C">
        <w:rPr>
          <w:rFonts w:ascii="Times New Roman" w:hAnsi="Times New Roman"/>
          <w:sz w:val="28"/>
          <w:szCs w:val="28"/>
        </w:rPr>
        <w:t xml:space="preserve"> участь у процесах </w:t>
      </w:r>
      <w:proofErr w:type="spellStart"/>
      <w:r w:rsidRPr="0066396C">
        <w:rPr>
          <w:rFonts w:ascii="Times New Roman" w:hAnsi="Times New Roman"/>
          <w:sz w:val="28"/>
          <w:szCs w:val="28"/>
        </w:rPr>
        <w:t>фосфорилювання</w:t>
      </w:r>
      <w:proofErr w:type="spellEnd"/>
      <w:r w:rsidRPr="0066396C">
        <w:rPr>
          <w:rFonts w:ascii="Times New Roman" w:hAnsi="Times New Roman"/>
          <w:sz w:val="28"/>
          <w:szCs w:val="28"/>
        </w:rPr>
        <w:t xml:space="preserve"> вуглеводів. Це посилює синтез простих цукрів і сприяє підвищенню цукристості </w:t>
      </w:r>
      <w:r w:rsidRPr="0066396C">
        <w:rPr>
          <w:rFonts w:ascii="Times New Roman" w:hAnsi="Times New Roman"/>
          <w:sz w:val="28"/>
          <w:szCs w:val="28"/>
        </w:rPr>
        <w:lastRenderedPageBreak/>
        <w:t>зерна кукурудзи [</w:t>
      </w:r>
      <w:r w:rsidR="00EF57DF" w:rsidRPr="0066396C">
        <w:rPr>
          <w:rFonts w:ascii="Times New Roman" w:hAnsi="Times New Roman"/>
          <w:sz w:val="28"/>
          <w:szCs w:val="28"/>
        </w:rPr>
        <w:t>58</w:t>
      </w:r>
      <w:r w:rsidR="00170DE2">
        <w:rPr>
          <w:rFonts w:ascii="Times New Roman" w:hAnsi="Times New Roman"/>
          <w:sz w:val="28"/>
          <w:szCs w:val="28"/>
        </w:rPr>
        <w:t>]. У</w:t>
      </w:r>
      <w:r w:rsidR="00B9761F" w:rsidRPr="008B19D3">
        <w:rPr>
          <w:rFonts w:ascii="Times New Roman" w:hAnsi="Times New Roman"/>
          <w:sz w:val="28"/>
          <w:szCs w:val="28"/>
        </w:rPr>
        <w:t xml:space="preserve"> процесі зберігання вміст моносахаридів у контрольній групі не змінюється, водночас відбувається підвищення водорозчинних цукрів за перед</w:t>
      </w:r>
      <w:r w:rsidR="006F7AAA">
        <w:rPr>
          <w:rFonts w:ascii="Times New Roman" w:hAnsi="Times New Roman"/>
          <w:sz w:val="28"/>
          <w:szCs w:val="28"/>
        </w:rPr>
        <w:t xml:space="preserve">посівної обробки біопрепаратом </w:t>
      </w:r>
      <w:r w:rsidR="00B9761F" w:rsidRPr="008B19D3">
        <w:rPr>
          <w:rFonts w:ascii="Times New Roman" w:hAnsi="Times New Roman"/>
          <w:sz w:val="28"/>
          <w:szCs w:val="28"/>
        </w:rPr>
        <w:t xml:space="preserve">Поліміксобактерином і імунопротектором ВАІ-Si, що безпосередньо поліпшує смакові якості зерна кукурудзи. </w:t>
      </w:r>
    </w:p>
    <w:p w:rsidR="00751635" w:rsidRPr="004F0037" w:rsidRDefault="00170DE2" w:rsidP="004F0037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Вміст дисахаридів у</w:t>
      </w:r>
      <w:r w:rsidR="00EB647A">
        <w:rPr>
          <w:szCs w:val="28"/>
          <w:lang w:val="uk-UA"/>
        </w:rPr>
        <w:t xml:space="preserve"> зерні</w:t>
      </w:r>
      <w:r w:rsidR="00AC2E91" w:rsidRPr="0066396C">
        <w:rPr>
          <w:szCs w:val="28"/>
          <w:lang w:val="uk-UA"/>
        </w:rPr>
        <w:t xml:space="preserve"> кукурудзи також зростає в 1,8 і 2,4 рази відповідно за передпосівної обробки препаратами «Поліміксобактерин» і ВАІ-Si (табл.</w:t>
      </w:r>
      <w:r w:rsidR="006F7AAA">
        <w:rPr>
          <w:szCs w:val="28"/>
          <w:lang w:val="uk-UA"/>
        </w:rPr>
        <w:t xml:space="preserve"> 3.3, рис. 3.3). </w:t>
      </w:r>
      <w:r w:rsidR="004F0037">
        <w:rPr>
          <w:szCs w:val="28"/>
          <w:lang w:val="uk-UA"/>
        </w:rPr>
        <w:t xml:space="preserve">В </w:t>
      </w:r>
      <w:r w:rsidR="00AC2E91" w:rsidRPr="0066396C">
        <w:rPr>
          <w:szCs w:val="28"/>
          <w:lang w:val="uk-UA"/>
        </w:rPr>
        <w:t>процес</w:t>
      </w:r>
      <w:r w:rsidR="004F0037">
        <w:rPr>
          <w:szCs w:val="28"/>
          <w:lang w:val="uk-UA"/>
        </w:rPr>
        <w:t xml:space="preserve">і зберігання вміст дисахаридів </w:t>
      </w:r>
      <w:r w:rsidR="00AC2E91" w:rsidRPr="0066396C">
        <w:rPr>
          <w:szCs w:val="28"/>
          <w:lang w:val="uk-UA"/>
        </w:rPr>
        <w:t xml:space="preserve">у </w:t>
      </w:r>
      <w:r w:rsidR="00751635">
        <w:rPr>
          <w:szCs w:val="28"/>
          <w:lang w:val="uk-UA"/>
        </w:rPr>
        <w:t xml:space="preserve">зерні гібриду цукрової кукурудзи </w:t>
      </w:r>
      <w:r w:rsidR="00AC2E91" w:rsidRPr="0066396C">
        <w:rPr>
          <w:szCs w:val="28"/>
          <w:lang w:val="uk-UA"/>
        </w:rPr>
        <w:t>не змінюється</w:t>
      </w:r>
      <w:r w:rsidR="00751635">
        <w:rPr>
          <w:szCs w:val="28"/>
          <w:lang w:val="uk-UA"/>
        </w:rPr>
        <w:t>.</w:t>
      </w:r>
    </w:p>
    <w:p w:rsidR="004D4FB0" w:rsidRPr="00402A90" w:rsidRDefault="00425A95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2A90">
        <w:rPr>
          <w:rFonts w:ascii="Times New Roman" w:hAnsi="Times New Roman" w:cs="Times New Roman"/>
          <w:sz w:val="28"/>
          <w:szCs w:val="28"/>
        </w:rPr>
        <w:t>Таблиця 3</w:t>
      </w:r>
      <w:r w:rsidR="004D4FB0" w:rsidRPr="00402A90">
        <w:rPr>
          <w:rFonts w:ascii="Times New Roman" w:hAnsi="Times New Roman" w:cs="Times New Roman"/>
          <w:sz w:val="28"/>
          <w:szCs w:val="28"/>
        </w:rPr>
        <w:t>.</w:t>
      </w:r>
      <w:r w:rsidR="00AC2E91" w:rsidRPr="00402A90">
        <w:rPr>
          <w:rFonts w:ascii="Times New Roman" w:hAnsi="Times New Roman" w:cs="Times New Roman"/>
          <w:sz w:val="28"/>
          <w:szCs w:val="28"/>
        </w:rPr>
        <w:t>2</w:t>
      </w:r>
    </w:p>
    <w:p w:rsidR="007763CC" w:rsidRPr="006F7AAA" w:rsidRDefault="003D3448" w:rsidP="006F7AAA">
      <w:pPr>
        <w:pStyle w:val="a3"/>
        <w:spacing w:after="0"/>
        <w:jc w:val="both"/>
        <w:rPr>
          <w:szCs w:val="28"/>
          <w:lang w:val="uk-UA"/>
        </w:rPr>
      </w:pPr>
      <w:r w:rsidRPr="003D3448">
        <w:rPr>
          <w:szCs w:val="28"/>
          <w:lang w:val="uk-UA"/>
        </w:rPr>
        <w:t>Вплив передпосівної обробки насіння Поліміксобактерином і ВАІ-Si на</w:t>
      </w:r>
      <w:r w:rsidR="00E143E7">
        <w:rPr>
          <w:szCs w:val="28"/>
          <w:lang w:val="uk-UA"/>
        </w:rPr>
        <w:t xml:space="preserve"> вміст моносахаридів у зерні</w:t>
      </w:r>
      <w:r w:rsidRPr="003D3448">
        <w:rPr>
          <w:szCs w:val="28"/>
          <w:lang w:val="uk-UA"/>
        </w:rPr>
        <w:t xml:space="preserve"> гібриду кукурудзи Дніпровський СВ 196</w:t>
      </w:r>
      <w:r w:rsidR="004D4FB0" w:rsidRPr="00402A90">
        <w:rPr>
          <w:szCs w:val="28"/>
          <w:lang w:val="uk-UA"/>
        </w:rPr>
        <w:t xml:space="preserve"> </w:t>
      </w:r>
    </w:p>
    <w:tbl>
      <w:tblPr>
        <w:tblStyle w:val="4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23"/>
        <w:gridCol w:w="1838"/>
        <w:gridCol w:w="1134"/>
        <w:gridCol w:w="1984"/>
        <w:gridCol w:w="1134"/>
        <w:gridCol w:w="1134"/>
      </w:tblGrid>
      <w:tr w:rsidR="004F3186" w:rsidRPr="0066396C" w:rsidTr="00B7104C">
        <w:trPr>
          <w:trHeight w:val="475"/>
        </w:trPr>
        <w:tc>
          <w:tcPr>
            <w:tcW w:w="2523" w:type="dxa"/>
            <w:vMerge w:val="restart"/>
          </w:tcPr>
          <w:p w:rsidR="007763CC" w:rsidRDefault="007763CC" w:rsidP="00267826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3186" w:rsidRPr="0066396C" w:rsidRDefault="004F3186" w:rsidP="00267826">
            <w:pPr>
              <w:tabs>
                <w:tab w:val="left" w:pos="1650"/>
              </w:tabs>
              <w:spacing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Варіант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4F3186" w:rsidRPr="0066396C" w:rsidRDefault="004F3186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 р.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4F3186" w:rsidRPr="0066396C" w:rsidRDefault="004F3186" w:rsidP="00267826">
            <w:pPr>
              <w:tabs>
                <w:tab w:val="left" w:pos="1485"/>
              </w:tabs>
              <w:spacing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р.</w:t>
            </w:r>
          </w:p>
        </w:tc>
      </w:tr>
      <w:tr w:rsidR="006C4FBD" w:rsidRPr="0066396C" w:rsidTr="00B7104C">
        <w:trPr>
          <w:trHeight w:val="930"/>
        </w:trPr>
        <w:tc>
          <w:tcPr>
            <w:tcW w:w="2523" w:type="dxa"/>
            <w:vMerge/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мг/г сирої маси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6C4FBD" w:rsidRPr="0066396C" w:rsidRDefault="006C4FBD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мг/г сирої маси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4F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до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4F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4FBD" w:rsidRPr="006C4FBD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4F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4F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 року</w:t>
            </w:r>
          </w:p>
        </w:tc>
      </w:tr>
      <w:tr w:rsidR="006C4FBD" w:rsidRPr="0066396C" w:rsidTr="00B7104C">
        <w:trPr>
          <w:trHeight w:val="535"/>
        </w:trPr>
        <w:tc>
          <w:tcPr>
            <w:tcW w:w="2523" w:type="dxa"/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C4FBD" w:rsidRPr="0066396C" w:rsidRDefault="006C4FBD" w:rsidP="0026782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139,00±65,87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4FBD" w:rsidRPr="0066396C" w:rsidRDefault="006C4FBD" w:rsidP="0026782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147,9±53,75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106,</w:t>
            </w:r>
            <w:r w:rsidRPr="006C4F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C4FBD" w:rsidRPr="0066396C" w:rsidTr="00B7104C">
        <w:trPr>
          <w:trHeight w:val="571"/>
        </w:trPr>
        <w:tc>
          <w:tcPr>
            <w:tcW w:w="2523" w:type="dxa"/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Поліміксобактерин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C4FBD" w:rsidRPr="0066396C" w:rsidRDefault="006C4FBD" w:rsidP="0026782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410,00±31,03</w:t>
            </w:r>
          </w:p>
          <w:p w:rsidR="006C4FBD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*Р≤0,01</w:t>
            </w:r>
          </w:p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0D9F">
              <w:rPr>
                <w:rFonts w:ascii="Times New Roman" w:hAnsi="Times New Roman" w:cs="Times New Roman"/>
                <w:sz w:val="28"/>
                <w:szCs w:val="28"/>
              </w:rPr>
              <w:t>#Р≤0,1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294,9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4FBD" w:rsidRDefault="006C4FBD" w:rsidP="0026782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492,5±27,06</w:t>
            </w:r>
          </w:p>
          <w:p w:rsidR="006C4FBD" w:rsidRPr="0066396C" w:rsidRDefault="006C4FBD" w:rsidP="0026782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*Р≤0,01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333</w:t>
            </w:r>
            <w:r w:rsidR="000D73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120</w:t>
            </w:r>
            <w:r w:rsidR="00F94A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C4FBD" w:rsidRPr="0066396C" w:rsidTr="00B7104C">
        <w:trPr>
          <w:trHeight w:val="551"/>
        </w:trPr>
        <w:tc>
          <w:tcPr>
            <w:tcW w:w="2523" w:type="dxa"/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BAI-SI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C4FBD" w:rsidRPr="0066396C" w:rsidRDefault="006C4FBD" w:rsidP="0026782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304,80±38,81</w:t>
            </w:r>
          </w:p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*Р≤0,05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219,3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4FBD" w:rsidRPr="0066396C" w:rsidRDefault="006C4FBD" w:rsidP="0026782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378,20±26,11</w:t>
            </w:r>
          </w:p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*Р≤0,05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FBD" w:rsidRPr="0066396C" w:rsidRDefault="006C4FBD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124</w:t>
            </w:r>
            <w:r w:rsidR="00F94A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</w:tbl>
    <w:p w:rsidR="00402A90" w:rsidRPr="00EF0D9F" w:rsidRDefault="00377E2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Примітка.  </w:t>
      </w:r>
      <w:r w:rsidR="00402A90" w:rsidRPr="00EF0D9F">
        <w:rPr>
          <w:rFonts w:ascii="Times New Roman" w:hAnsi="Times New Roman" w:cs="Times New Roman"/>
          <w:sz w:val="28"/>
          <w:szCs w:val="28"/>
        </w:rPr>
        <w:t xml:space="preserve">* - достовірно порівняно з контролем; </w:t>
      </w:r>
      <w:r w:rsidR="00402A90" w:rsidRPr="00EF0D9F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402A90" w:rsidRPr="00EF0D9F">
        <w:rPr>
          <w:rFonts w:ascii="Times New Roman" w:hAnsi="Times New Roman" w:cs="Times New Roman"/>
          <w:sz w:val="28"/>
          <w:szCs w:val="28"/>
        </w:rPr>
        <w:t xml:space="preserve"> </w:t>
      </w:r>
      <w:r w:rsidR="004F0037">
        <w:rPr>
          <w:rFonts w:ascii="Times New Roman" w:hAnsi="Times New Roman" w:cs="Times New Roman"/>
          <w:sz w:val="28"/>
          <w:szCs w:val="28"/>
        </w:rPr>
        <w:t xml:space="preserve">- достовірно порівняно з групою </w:t>
      </w:r>
      <w:r w:rsidR="00402A90" w:rsidRPr="00EF0D9F">
        <w:rPr>
          <w:rFonts w:ascii="Times New Roman" w:hAnsi="Times New Roman" w:cs="Times New Roman"/>
          <w:sz w:val="28"/>
          <w:szCs w:val="28"/>
        </w:rPr>
        <w:t>рослин, яким проводили передпосівну обробку препаратом «Поліміксобактерин».</w:t>
      </w:r>
    </w:p>
    <w:p w:rsidR="00CD561C" w:rsidRPr="0066396C" w:rsidRDefault="00CD561C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979" w:rsidRPr="00375348" w:rsidRDefault="00DC01FF" w:rsidP="00217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1335D24">
            <wp:extent cx="6094430" cy="32004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41" cy="321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AAA" w:rsidRPr="00583F95" w:rsidRDefault="00E26170" w:rsidP="0058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90">
        <w:rPr>
          <w:rFonts w:ascii="Times New Roman" w:hAnsi="Times New Roman" w:cs="Times New Roman"/>
          <w:sz w:val="28"/>
          <w:szCs w:val="28"/>
        </w:rPr>
        <w:t>Рис.</w:t>
      </w:r>
      <w:r w:rsidR="00402A90">
        <w:rPr>
          <w:rFonts w:ascii="Times New Roman" w:hAnsi="Times New Roman" w:cs="Times New Roman"/>
          <w:sz w:val="28"/>
          <w:szCs w:val="28"/>
        </w:rPr>
        <w:t xml:space="preserve"> </w:t>
      </w:r>
      <w:r w:rsidR="00AC2E91" w:rsidRPr="00402A90">
        <w:rPr>
          <w:rFonts w:ascii="Times New Roman" w:hAnsi="Times New Roman" w:cs="Times New Roman"/>
          <w:sz w:val="28"/>
          <w:szCs w:val="28"/>
        </w:rPr>
        <w:t>3.2</w:t>
      </w:r>
      <w:r w:rsidR="00377E27" w:rsidRPr="00402A90">
        <w:rPr>
          <w:rFonts w:ascii="Times New Roman" w:hAnsi="Times New Roman" w:cs="Times New Roman"/>
          <w:sz w:val="28"/>
          <w:szCs w:val="28"/>
        </w:rPr>
        <w:t>.</w:t>
      </w:r>
      <w:r w:rsidR="00124C82">
        <w:rPr>
          <w:rFonts w:ascii="Times New Roman" w:hAnsi="Times New Roman" w:cs="Times New Roman"/>
          <w:sz w:val="28"/>
          <w:szCs w:val="28"/>
        </w:rPr>
        <w:t xml:space="preserve"> </w:t>
      </w:r>
      <w:r w:rsidR="00583F95" w:rsidRPr="00583F95">
        <w:rPr>
          <w:rFonts w:ascii="Times New Roman" w:hAnsi="Times New Roman" w:cs="Times New Roman"/>
          <w:sz w:val="28"/>
          <w:szCs w:val="28"/>
        </w:rPr>
        <w:t xml:space="preserve">Зміни вмісту моносахаридів у зерні гібриду кукурудзи Дніпровський СВ 196 у процесі зберігання </w:t>
      </w:r>
      <w:r w:rsidR="00124C82">
        <w:rPr>
          <w:rFonts w:ascii="Times New Roman" w:hAnsi="Times New Roman" w:cs="Times New Roman"/>
          <w:sz w:val="28"/>
          <w:szCs w:val="28"/>
        </w:rPr>
        <w:t xml:space="preserve">у 2020 році </w:t>
      </w:r>
      <w:r w:rsidR="00583F95" w:rsidRPr="00583F95">
        <w:rPr>
          <w:rFonts w:ascii="Times New Roman" w:hAnsi="Times New Roman" w:cs="Times New Roman"/>
          <w:sz w:val="28"/>
          <w:szCs w:val="28"/>
        </w:rPr>
        <w:t>за передпосівної обробки насіння Поліміксобактерином і ВАІ-Si</w:t>
      </w:r>
    </w:p>
    <w:p w:rsidR="00CD561C" w:rsidRPr="00402A90" w:rsidRDefault="00425A95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2A90">
        <w:rPr>
          <w:rFonts w:ascii="Times New Roman" w:hAnsi="Times New Roman" w:cs="Times New Roman"/>
          <w:sz w:val="28"/>
          <w:szCs w:val="28"/>
        </w:rPr>
        <w:t>Таблиця 3</w:t>
      </w:r>
      <w:r w:rsidR="00CD561C" w:rsidRPr="00402A90">
        <w:rPr>
          <w:rFonts w:ascii="Times New Roman" w:hAnsi="Times New Roman" w:cs="Times New Roman"/>
          <w:sz w:val="28"/>
          <w:szCs w:val="28"/>
        </w:rPr>
        <w:t>.</w:t>
      </w:r>
      <w:r w:rsidR="00891738" w:rsidRPr="00402A90">
        <w:rPr>
          <w:rFonts w:ascii="Times New Roman" w:hAnsi="Times New Roman" w:cs="Times New Roman"/>
          <w:sz w:val="28"/>
          <w:szCs w:val="28"/>
        </w:rPr>
        <w:t>3</w:t>
      </w:r>
    </w:p>
    <w:p w:rsidR="008142B0" w:rsidRPr="0066396C" w:rsidRDefault="00D15A91" w:rsidP="006F7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91">
        <w:rPr>
          <w:rFonts w:ascii="Times New Roman" w:hAnsi="Times New Roman" w:cs="Times New Roman"/>
          <w:sz w:val="28"/>
          <w:szCs w:val="28"/>
        </w:rPr>
        <w:t xml:space="preserve">Вплив передпосівної обробки насіння Поліміксобактерином і ВАІ-Si </w:t>
      </w:r>
      <w:r w:rsidR="00E143E7">
        <w:rPr>
          <w:rFonts w:ascii="Times New Roman" w:hAnsi="Times New Roman" w:cs="Times New Roman"/>
          <w:sz w:val="28"/>
          <w:szCs w:val="28"/>
        </w:rPr>
        <w:t>на вміст дисахаридів у зерні</w:t>
      </w:r>
      <w:r w:rsidRPr="00D15A91">
        <w:rPr>
          <w:rFonts w:ascii="Times New Roman" w:hAnsi="Times New Roman" w:cs="Times New Roman"/>
          <w:sz w:val="28"/>
          <w:szCs w:val="28"/>
        </w:rPr>
        <w:t xml:space="preserve"> гібриду кукурудзи Дніпровський СВ 196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1842"/>
        <w:gridCol w:w="851"/>
        <w:gridCol w:w="1417"/>
      </w:tblGrid>
      <w:tr w:rsidR="000B1EE5" w:rsidRPr="0066396C" w:rsidTr="00B7104C">
        <w:trPr>
          <w:trHeight w:val="475"/>
        </w:trPr>
        <w:tc>
          <w:tcPr>
            <w:tcW w:w="2694" w:type="dxa"/>
            <w:vMerge w:val="restart"/>
          </w:tcPr>
          <w:p w:rsidR="00223979" w:rsidRDefault="00223979" w:rsidP="00267826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B1EE5" w:rsidRPr="0066396C" w:rsidRDefault="000B1EE5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Варіант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B1EE5" w:rsidRPr="0066396C" w:rsidRDefault="000B1EE5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р.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B1EE5" w:rsidRPr="0066396C" w:rsidRDefault="000B1EE5" w:rsidP="00267826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р.</w:t>
            </w:r>
          </w:p>
        </w:tc>
      </w:tr>
      <w:tr w:rsidR="000D73EA" w:rsidRPr="0066396C" w:rsidTr="00267826">
        <w:trPr>
          <w:trHeight w:val="561"/>
        </w:trPr>
        <w:tc>
          <w:tcPr>
            <w:tcW w:w="2694" w:type="dxa"/>
            <w:vMerge/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7104C" w:rsidRDefault="000D73EA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мг/г сирої</w:t>
            </w:r>
          </w:p>
          <w:p w:rsidR="000D73EA" w:rsidRPr="0066396C" w:rsidRDefault="000D73EA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0D73EA" w:rsidRPr="0066396C" w:rsidRDefault="000D73EA" w:rsidP="00267826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D73EA" w:rsidRDefault="000D73EA" w:rsidP="00267826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мг/г сирої</w:t>
            </w:r>
          </w:p>
          <w:p w:rsidR="000D73EA" w:rsidRPr="0066396C" w:rsidRDefault="000D73EA" w:rsidP="00267826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0D73EA" w:rsidRPr="0066396C" w:rsidRDefault="000D73EA" w:rsidP="00267826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73EA" w:rsidRPr="000D73EA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73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73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року</w:t>
            </w:r>
          </w:p>
        </w:tc>
      </w:tr>
      <w:tr w:rsidR="000D73EA" w:rsidRPr="0066396C" w:rsidTr="00267826">
        <w:trPr>
          <w:trHeight w:val="535"/>
        </w:trPr>
        <w:tc>
          <w:tcPr>
            <w:tcW w:w="2694" w:type="dxa"/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3EA" w:rsidRPr="0066396C" w:rsidRDefault="000D73EA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261,44±91,87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73EA" w:rsidRPr="0066396C" w:rsidRDefault="000D73EA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284,24±78,79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73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108,7</w:t>
            </w:r>
          </w:p>
        </w:tc>
      </w:tr>
      <w:tr w:rsidR="000D73EA" w:rsidRPr="0066396C" w:rsidTr="00267826">
        <w:trPr>
          <w:trHeight w:val="571"/>
        </w:trPr>
        <w:tc>
          <w:tcPr>
            <w:tcW w:w="2694" w:type="dxa"/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Поліміксобактерин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3EA" w:rsidRPr="0066396C" w:rsidRDefault="000D73EA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467,02±83,31</w:t>
            </w:r>
          </w:p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73EA" w:rsidRPr="0066396C" w:rsidRDefault="000D73EA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511,13±33,17</w:t>
            </w:r>
          </w:p>
          <w:p w:rsidR="000D73EA" w:rsidRPr="0066396C" w:rsidRDefault="000D73EA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179,8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109,4</w:t>
            </w:r>
          </w:p>
        </w:tc>
      </w:tr>
      <w:tr w:rsidR="000D73EA" w:rsidRPr="0066396C" w:rsidTr="00267826">
        <w:trPr>
          <w:trHeight w:val="551"/>
        </w:trPr>
        <w:tc>
          <w:tcPr>
            <w:tcW w:w="2694" w:type="dxa"/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BAI-SI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3EA" w:rsidRPr="0066396C" w:rsidRDefault="000D73EA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627,76±137,07</w:t>
            </w:r>
          </w:p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73EA" w:rsidRPr="0066396C" w:rsidRDefault="000D73EA" w:rsidP="002678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665,66±23,21</w:t>
            </w:r>
          </w:p>
          <w:p w:rsidR="000D73EA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*Р≤0,1</w:t>
            </w:r>
          </w:p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D9F">
              <w:rPr>
                <w:rFonts w:ascii="Times New Roman" w:hAnsi="Times New Roman" w:cs="Times New Roman"/>
                <w:sz w:val="28"/>
                <w:szCs w:val="28"/>
              </w:rPr>
              <w:t>#Р≤0,1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234,2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3EA" w:rsidRPr="0066396C" w:rsidRDefault="000D73EA" w:rsidP="0026782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</w:tbl>
    <w:p w:rsidR="00751635" w:rsidRPr="00EF0D9F" w:rsidRDefault="00402A9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/>
          <w:sz w:val="28"/>
          <w:szCs w:val="28"/>
        </w:rPr>
        <w:t>Примітка. *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7763CC">
        <w:rPr>
          <w:rFonts w:ascii="Times New Roman" w:hAnsi="Times New Roman"/>
          <w:sz w:val="28"/>
          <w:szCs w:val="28"/>
        </w:rPr>
        <w:t>ізниця достовірна порівняно з контролем</w:t>
      </w:r>
      <w:r>
        <w:rPr>
          <w:rFonts w:ascii="Times New Roman" w:hAnsi="Times New Roman"/>
          <w:sz w:val="28"/>
          <w:szCs w:val="28"/>
        </w:rPr>
        <w:t>.</w:t>
      </w:r>
      <w:r w:rsidR="00751635">
        <w:rPr>
          <w:rFonts w:ascii="Times New Roman" w:hAnsi="Times New Roman"/>
          <w:sz w:val="28"/>
          <w:szCs w:val="28"/>
        </w:rPr>
        <w:t xml:space="preserve"> </w:t>
      </w:r>
      <w:r w:rsidR="00751635" w:rsidRPr="00EF0D9F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751635" w:rsidRPr="00EF0D9F">
        <w:rPr>
          <w:rFonts w:ascii="Times New Roman" w:hAnsi="Times New Roman" w:cs="Times New Roman"/>
          <w:sz w:val="28"/>
          <w:szCs w:val="28"/>
        </w:rPr>
        <w:t xml:space="preserve"> - достовірно порівняно з групою рослин, яким проводили передпосівну обробку препаратом «Поліміксобактерин».</w:t>
      </w:r>
    </w:p>
    <w:p w:rsidR="00402A90" w:rsidRPr="007763CC" w:rsidRDefault="00402A90" w:rsidP="00001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979" w:rsidRPr="0066396C" w:rsidRDefault="005A5A26" w:rsidP="005A5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BC4DBDE">
            <wp:extent cx="6095365" cy="332422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0" cy="334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A95" w:rsidRPr="00751635" w:rsidRDefault="00124C8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891738" w:rsidRPr="007516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F95" w:rsidRPr="00583F95">
        <w:rPr>
          <w:rFonts w:ascii="Times New Roman" w:hAnsi="Times New Roman" w:cs="Times New Roman"/>
          <w:sz w:val="28"/>
          <w:szCs w:val="28"/>
        </w:rPr>
        <w:t xml:space="preserve">Зміни вмісту дисахаридів у зерні гібриду </w:t>
      </w:r>
      <w:r w:rsidR="00583F95">
        <w:rPr>
          <w:rFonts w:ascii="Times New Roman" w:hAnsi="Times New Roman" w:cs="Times New Roman"/>
          <w:sz w:val="28"/>
          <w:szCs w:val="28"/>
        </w:rPr>
        <w:t xml:space="preserve">кукурудзи Дніпровський СВ 196 у </w:t>
      </w:r>
      <w:r w:rsidR="00583F95" w:rsidRPr="00583F95">
        <w:rPr>
          <w:rFonts w:ascii="Times New Roman" w:hAnsi="Times New Roman" w:cs="Times New Roman"/>
          <w:sz w:val="28"/>
          <w:szCs w:val="28"/>
        </w:rPr>
        <w:t xml:space="preserve">процесі зберігання </w:t>
      </w:r>
      <w:r>
        <w:rPr>
          <w:rFonts w:ascii="Times New Roman" w:hAnsi="Times New Roman" w:cs="Times New Roman"/>
          <w:sz w:val="28"/>
          <w:szCs w:val="28"/>
        </w:rPr>
        <w:t xml:space="preserve">у 2020 році </w:t>
      </w:r>
      <w:r w:rsidR="00583F95" w:rsidRPr="00583F95">
        <w:rPr>
          <w:rFonts w:ascii="Times New Roman" w:hAnsi="Times New Roman" w:cs="Times New Roman"/>
          <w:sz w:val="28"/>
          <w:szCs w:val="28"/>
        </w:rPr>
        <w:t>за передпосівної обробки насіння Поліміксобактерином і ВАІ-Si</w:t>
      </w:r>
    </w:p>
    <w:p w:rsidR="00223979" w:rsidRPr="0066396C" w:rsidRDefault="00223979" w:rsidP="007E1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37" w:rsidRPr="0066396C" w:rsidRDefault="00070DA8" w:rsidP="004F0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C2E91" w:rsidRPr="0066396C">
        <w:rPr>
          <w:rFonts w:ascii="Times New Roman" w:hAnsi="Times New Roman" w:cs="Times New Roman"/>
          <w:sz w:val="28"/>
          <w:szCs w:val="28"/>
        </w:rPr>
        <w:t>той ж</w:t>
      </w:r>
      <w:r w:rsidR="00EB647A">
        <w:rPr>
          <w:rFonts w:ascii="Times New Roman" w:hAnsi="Times New Roman" w:cs="Times New Roman"/>
          <w:sz w:val="28"/>
          <w:szCs w:val="28"/>
        </w:rPr>
        <w:t>е час вміст крохмалю в зерні</w:t>
      </w:r>
      <w:r w:rsidR="00AC2E91" w:rsidRPr="0066396C">
        <w:rPr>
          <w:rFonts w:ascii="Times New Roman" w:hAnsi="Times New Roman" w:cs="Times New Roman"/>
          <w:sz w:val="28"/>
          <w:szCs w:val="28"/>
        </w:rPr>
        <w:t xml:space="preserve"> кукурудзи знижується на 10,5% і 16,5% відповідно за передпосівної обробки препаратами  Поліміксобактерин і </w:t>
      </w:r>
      <w:r>
        <w:rPr>
          <w:rFonts w:ascii="Times New Roman" w:hAnsi="Times New Roman" w:cs="Times New Roman"/>
          <w:sz w:val="28"/>
          <w:szCs w:val="28"/>
        </w:rPr>
        <w:t xml:space="preserve">ВАІ-Si (табл. 3.4., рис. 3.4.). </w:t>
      </w:r>
      <w:r w:rsidR="00AC2E91" w:rsidRPr="0066396C">
        <w:rPr>
          <w:rFonts w:ascii="Times New Roman" w:hAnsi="Times New Roman" w:cs="Times New Roman"/>
          <w:sz w:val="28"/>
          <w:szCs w:val="28"/>
        </w:rPr>
        <w:t>Зростання вмісту моносахаридів може бути пов’язане із розщепленням крохмалю в насінні. Найінтенсивніше розщеплення крохмалю відбувається зерні гі</w:t>
      </w:r>
      <w:r>
        <w:rPr>
          <w:rFonts w:ascii="Times New Roman" w:hAnsi="Times New Roman" w:cs="Times New Roman"/>
          <w:sz w:val="28"/>
          <w:szCs w:val="28"/>
        </w:rPr>
        <w:t xml:space="preserve">бриду кукурудзи Дніпровський СВ </w:t>
      </w:r>
      <w:r w:rsidR="00AC2E91" w:rsidRPr="0066396C">
        <w:rPr>
          <w:rFonts w:ascii="Times New Roman" w:hAnsi="Times New Roman" w:cs="Times New Roman"/>
          <w:sz w:val="28"/>
          <w:szCs w:val="28"/>
        </w:rPr>
        <w:t>196 за передпосівної обробки зерна кукурудзи BAI-SI.</w:t>
      </w:r>
    </w:p>
    <w:p w:rsidR="00F80213" w:rsidRDefault="00F80213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A91" w:rsidRDefault="00D15A91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A91" w:rsidRDefault="00D15A91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A91" w:rsidRDefault="00D15A91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578E" w:rsidRPr="00751635" w:rsidRDefault="00CC578E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1635">
        <w:rPr>
          <w:rFonts w:ascii="Times New Roman" w:hAnsi="Times New Roman" w:cs="Times New Roman"/>
          <w:sz w:val="28"/>
          <w:szCs w:val="28"/>
        </w:rPr>
        <w:lastRenderedPageBreak/>
        <w:t>Таблиця 3.</w:t>
      </w:r>
      <w:r w:rsidR="00AC2E91" w:rsidRPr="00751635">
        <w:rPr>
          <w:rFonts w:ascii="Times New Roman" w:hAnsi="Times New Roman" w:cs="Times New Roman"/>
          <w:sz w:val="28"/>
          <w:szCs w:val="28"/>
        </w:rPr>
        <w:t>4</w:t>
      </w:r>
      <w:r w:rsidR="00751635">
        <w:rPr>
          <w:rFonts w:ascii="Times New Roman" w:hAnsi="Times New Roman" w:cs="Times New Roman"/>
          <w:sz w:val="28"/>
          <w:szCs w:val="28"/>
        </w:rPr>
        <w:t>.</w:t>
      </w:r>
    </w:p>
    <w:p w:rsidR="007E1FD8" w:rsidRPr="0066396C" w:rsidRDefault="00D15A91" w:rsidP="007E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91">
        <w:rPr>
          <w:rFonts w:ascii="Times New Roman" w:hAnsi="Times New Roman" w:cs="Times New Roman"/>
          <w:sz w:val="28"/>
          <w:szCs w:val="28"/>
        </w:rPr>
        <w:t>Вплив передпосівної обробки насіння Поліміксобактерином і ВАІ-</w:t>
      </w:r>
      <w:r w:rsidR="00E143E7">
        <w:rPr>
          <w:rFonts w:ascii="Times New Roman" w:hAnsi="Times New Roman" w:cs="Times New Roman"/>
          <w:sz w:val="28"/>
          <w:szCs w:val="28"/>
        </w:rPr>
        <w:t>Si на вміст крохмалю у зерні</w:t>
      </w:r>
      <w:r w:rsidRPr="00D15A91">
        <w:rPr>
          <w:rFonts w:ascii="Times New Roman" w:hAnsi="Times New Roman" w:cs="Times New Roman"/>
          <w:sz w:val="28"/>
          <w:szCs w:val="28"/>
        </w:rPr>
        <w:t xml:space="preserve"> гібриду кукурудзи Дніпровський СВ 196</w:t>
      </w:r>
    </w:p>
    <w:tbl>
      <w:tblPr>
        <w:tblStyle w:val="2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2527"/>
        <w:gridCol w:w="1863"/>
        <w:gridCol w:w="950"/>
        <w:gridCol w:w="1885"/>
        <w:gridCol w:w="928"/>
        <w:gridCol w:w="1547"/>
      </w:tblGrid>
      <w:tr w:rsidR="000B1EE5" w:rsidRPr="0066396C" w:rsidTr="008070FE">
        <w:trPr>
          <w:trHeight w:val="440"/>
          <w:jc w:val="center"/>
        </w:trPr>
        <w:tc>
          <w:tcPr>
            <w:tcW w:w="2527" w:type="dxa"/>
            <w:vMerge w:val="restart"/>
          </w:tcPr>
          <w:p w:rsidR="00223979" w:rsidRDefault="00223979" w:rsidP="007E1FD8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B1EE5" w:rsidRPr="0066396C" w:rsidRDefault="000B1EE5" w:rsidP="007E1FD8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Варіант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0B1EE5" w:rsidRPr="0066396C" w:rsidRDefault="000B1EE5" w:rsidP="007E1FD8">
            <w:pPr>
              <w:tabs>
                <w:tab w:val="left" w:pos="1501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р.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0B1EE5" w:rsidRPr="0066396C" w:rsidRDefault="000B1EE5" w:rsidP="007E1FD8">
            <w:pPr>
              <w:tabs>
                <w:tab w:val="left" w:pos="1485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р.</w:t>
            </w:r>
          </w:p>
        </w:tc>
      </w:tr>
      <w:tr w:rsidR="008756F2" w:rsidRPr="0066396C" w:rsidTr="00267826">
        <w:trPr>
          <w:trHeight w:val="520"/>
          <w:jc w:val="center"/>
        </w:trPr>
        <w:tc>
          <w:tcPr>
            <w:tcW w:w="2527" w:type="dxa"/>
            <w:vMerge/>
          </w:tcPr>
          <w:p w:rsidR="008756F2" w:rsidRPr="0066396C" w:rsidRDefault="008756F2" w:rsidP="007E1FD8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</w:tcPr>
          <w:p w:rsidR="008756F2" w:rsidRPr="0066396C" w:rsidRDefault="008756F2" w:rsidP="007E1FD8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мг/г сирої маси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8756F2" w:rsidRPr="0066396C" w:rsidRDefault="008756F2" w:rsidP="007E1FD8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8756F2" w:rsidRPr="0066396C" w:rsidRDefault="008756F2" w:rsidP="007E1FD8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8756F2" w:rsidRPr="0066396C" w:rsidRDefault="008756F2" w:rsidP="007E1FD8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мг/г сирої маси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8756F2" w:rsidRPr="0066396C" w:rsidRDefault="008756F2" w:rsidP="006F7AAA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8756F2" w:rsidRPr="0066396C" w:rsidRDefault="008756F2" w:rsidP="008756F2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8756F2" w:rsidRPr="008756F2" w:rsidRDefault="008756F2" w:rsidP="008756F2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8756F2" w:rsidRPr="0066396C" w:rsidRDefault="008756F2" w:rsidP="008756F2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року</w:t>
            </w:r>
          </w:p>
        </w:tc>
      </w:tr>
      <w:tr w:rsidR="008756F2" w:rsidRPr="0066396C" w:rsidTr="00267826">
        <w:trPr>
          <w:trHeight w:val="496"/>
          <w:jc w:val="center"/>
        </w:trPr>
        <w:tc>
          <w:tcPr>
            <w:tcW w:w="2527" w:type="dxa"/>
          </w:tcPr>
          <w:p w:rsidR="008756F2" w:rsidRPr="0066396C" w:rsidRDefault="008756F2" w:rsidP="007E1FD8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8756F2" w:rsidRPr="0066396C" w:rsidRDefault="008756F2" w:rsidP="007E1F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594,67±36,9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8756F2" w:rsidRPr="0066396C" w:rsidRDefault="008756F2" w:rsidP="007E1FD8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756F2" w:rsidRPr="0066396C" w:rsidRDefault="008756F2" w:rsidP="007E1F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559,67±40,11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94,1</w:t>
            </w:r>
          </w:p>
        </w:tc>
      </w:tr>
      <w:tr w:rsidR="008756F2" w:rsidRPr="0066396C" w:rsidTr="00267826">
        <w:trPr>
          <w:trHeight w:val="529"/>
          <w:jc w:val="center"/>
        </w:trPr>
        <w:tc>
          <w:tcPr>
            <w:tcW w:w="2527" w:type="dxa"/>
          </w:tcPr>
          <w:p w:rsidR="008756F2" w:rsidRPr="0066396C" w:rsidRDefault="008756F2" w:rsidP="007E1FD8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Поліміксобактерин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8756F2" w:rsidRPr="0066396C" w:rsidRDefault="008756F2" w:rsidP="007E1F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532,33±31,06</w:t>
            </w:r>
          </w:p>
          <w:p w:rsidR="008756F2" w:rsidRPr="0066396C" w:rsidRDefault="008756F2" w:rsidP="007E1FD8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8756F2" w:rsidRPr="0066396C" w:rsidRDefault="008756F2" w:rsidP="007E1FD8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,5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756F2" w:rsidRPr="0066396C" w:rsidRDefault="008756F2" w:rsidP="007E1F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479,23±18,67</w:t>
            </w:r>
          </w:p>
          <w:p w:rsidR="008756F2" w:rsidRPr="0066396C" w:rsidRDefault="008756F2" w:rsidP="007E1F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85,6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8756F2" w:rsidRPr="0066396C" w:rsidTr="00267826">
        <w:tblPrEx>
          <w:jc w:val="left"/>
        </w:tblPrEx>
        <w:trPr>
          <w:trHeight w:val="511"/>
        </w:trPr>
        <w:tc>
          <w:tcPr>
            <w:tcW w:w="2527" w:type="dxa"/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BAI-SI</w:t>
            </w:r>
          </w:p>
        </w:tc>
        <w:tc>
          <w:tcPr>
            <w:tcW w:w="1863" w:type="dxa"/>
          </w:tcPr>
          <w:p w:rsidR="008756F2" w:rsidRPr="0066396C" w:rsidRDefault="008756F2" w:rsidP="00B439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496,67±33,89</w:t>
            </w:r>
          </w:p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*Р≤0,1</w:t>
            </w:r>
          </w:p>
        </w:tc>
        <w:tc>
          <w:tcPr>
            <w:tcW w:w="950" w:type="dxa"/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83,5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756F2" w:rsidRPr="0066396C" w:rsidRDefault="008756F2" w:rsidP="00B439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434,34±30,97</w:t>
            </w:r>
          </w:p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*Р≤0,1</w:t>
            </w:r>
          </w:p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#</w:t>
            </w: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Р≤0,1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756F2" w:rsidRPr="0066396C" w:rsidRDefault="008756F2" w:rsidP="00B43930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87,5</w:t>
            </w:r>
          </w:p>
        </w:tc>
      </w:tr>
    </w:tbl>
    <w:p w:rsidR="0084263B" w:rsidRDefault="00377E27" w:rsidP="00F802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Примітки: * - достовірно порівняно з контролем; # - достовірно порівняно з групою рослин, яким проводили </w:t>
      </w:r>
      <w:r w:rsidR="00112DFA" w:rsidRPr="0066396C">
        <w:rPr>
          <w:rFonts w:ascii="Times New Roman" w:hAnsi="Times New Roman" w:cs="Times New Roman"/>
          <w:sz w:val="28"/>
          <w:szCs w:val="28"/>
        </w:rPr>
        <w:t xml:space="preserve">передпосівну обробку препаратом </w:t>
      </w:r>
      <w:r w:rsidRPr="0066396C">
        <w:rPr>
          <w:rFonts w:ascii="Times New Roman" w:hAnsi="Times New Roman" w:cs="Times New Roman"/>
          <w:sz w:val="28"/>
          <w:szCs w:val="28"/>
        </w:rPr>
        <w:t>«Поліміксобактерин»</w:t>
      </w:r>
    </w:p>
    <w:p w:rsidR="00223979" w:rsidRPr="0066396C" w:rsidRDefault="008756F2" w:rsidP="00875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AA1FFA3">
            <wp:extent cx="6047114" cy="3114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74" cy="312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A95" w:rsidRPr="009C4E99" w:rsidRDefault="00124C82" w:rsidP="008756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741667" w:rsidRPr="009C4E99">
        <w:rPr>
          <w:rFonts w:ascii="Times New Roman" w:hAnsi="Times New Roman" w:cs="Times New Roman"/>
          <w:sz w:val="28"/>
          <w:szCs w:val="28"/>
        </w:rPr>
        <w:t>3.4</w:t>
      </w:r>
      <w:r w:rsidR="00425A95" w:rsidRPr="009C4E99">
        <w:rPr>
          <w:rFonts w:ascii="Times New Roman" w:hAnsi="Times New Roman" w:cs="Times New Roman"/>
          <w:sz w:val="28"/>
          <w:szCs w:val="28"/>
        </w:rPr>
        <w:t xml:space="preserve">. </w:t>
      </w:r>
      <w:r w:rsidR="00B83B82" w:rsidRPr="00B83B82">
        <w:rPr>
          <w:rFonts w:ascii="Times New Roman" w:hAnsi="Times New Roman" w:cs="Times New Roman"/>
          <w:sz w:val="28"/>
          <w:szCs w:val="28"/>
        </w:rPr>
        <w:t xml:space="preserve">Зміни вмісту крохмалю у зерні гібриду кукурудзи Дніпровський СВ 196 у процесі зберігання </w:t>
      </w:r>
      <w:r w:rsidR="00574358" w:rsidRPr="00574358">
        <w:rPr>
          <w:rFonts w:ascii="Times New Roman" w:hAnsi="Times New Roman" w:cs="Times New Roman"/>
          <w:sz w:val="28"/>
          <w:szCs w:val="28"/>
        </w:rPr>
        <w:t>у 2020 роц</w:t>
      </w:r>
      <w:r w:rsidR="00574358">
        <w:rPr>
          <w:rFonts w:ascii="Times New Roman" w:hAnsi="Times New Roman" w:cs="Times New Roman"/>
          <w:sz w:val="28"/>
          <w:szCs w:val="28"/>
        </w:rPr>
        <w:t xml:space="preserve">і </w:t>
      </w:r>
      <w:r w:rsidR="00B83B82" w:rsidRPr="00B83B82">
        <w:rPr>
          <w:rFonts w:ascii="Times New Roman" w:hAnsi="Times New Roman" w:cs="Times New Roman"/>
          <w:sz w:val="28"/>
          <w:szCs w:val="28"/>
        </w:rPr>
        <w:t>за передпосівної обробки насіння Поліміксобактерином і ВАІ-Si</w:t>
      </w:r>
    </w:p>
    <w:p w:rsidR="00864EC9" w:rsidRPr="009C4E99" w:rsidRDefault="00864EC9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7" w:rsidRPr="0066396C" w:rsidRDefault="0074166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Гібриди цукрової кукур</w:t>
      </w:r>
      <w:r w:rsidR="007F30DA" w:rsidRPr="0066396C">
        <w:rPr>
          <w:rFonts w:ascii="Times New Roman" w:hAnsi="Times New Roman" w:cs="Times New Roman"/>
          <w:sz w:val="28"/>
          <w:szCs w:val="28"/>
        </w:rPr>
        <w:t>удзи є цінною сировиною для консервної та переробної промисло</w:t>
      </w:r>
      <w:r w:rsidRPr="0066396C">
        <w:rPr>
          <w:rFonts w:ascii="Times New Roman" w:hAnsi="Times New Roman" w:cs="Times New Roman"/>
          <w:sz w:val="28"/>
          <w:szCs w:val="28"/>
        </w:rPr>
        <w:t>вості, виробництва різноманітних продуктів харчування, попит на які невпинно зростає. Маючи високу поживну цінність, цукрова кукурудза володіє також дієтичними</w:t>
      </w:r>
      <w:r w:rsidR="004F0037">
        <w:rPr>
          <w:rFonts w:ascii="Times New Roman" w:hAnsi="Times New Roman" w:cs="Times New Roman"/>
          <w:sz w:val="28"/>
          <w:szCs w:val="28"/>
        </w:rPr>
        <w:t xml:space="preserve"> та лікувальними властивостями. </w:t>
      </w:r>
      <w:r w:rsidRPr="0066396C">
        <w:rPr>
          <w:rFonts w:ascii="Times New Roman" w:hAnsi="Times New Roman" w:cs="Times New Roman"/>
          <w:sz w:val="28"/>
          <w:szCs w:val="28"/>
        </w:rPr>
        <w:t>Для оцінки зазн</w:t>
      </w:r>
      <w:r w:rsidR="004F0037">
        <w:rPr>
          <w:rFonts w:ascii="Times New Roman" w:hAnsi="Times New Roman" w:cs="Times New Roman"/>
          <w:sz w:val="28"/>
          <w:szCs w:val="28"/>
        </w:rPr>
        <w:t xml:space="preserve">ачених властивостей кукурудзи, </w:t>
      </w:r>
      <w:r w:rsidRPr="0066396C">
        <w:rPr>
          <w:rFonts w:ascii="Times New Roman" w:hAnsi="Times New Roman" w:cs="Times New Roman"/>
          <w:sz w:val="28"/>
          <w:szCs w:val="28"/>
        </w:rPr>
        <w:t>необхідно враховувати значення клітковини та її компонентів (це</w:t>
      </w:r>
      <w:r w:rsidR="004F0037">
        <w:rPr>
          <w:rFonts w:ascii="Times New Roman" w:hAnsi="Times New Roman" w:cs="Times New Roman"/>
          <w:sz w:val="28"/>
          <w:szCs w:val="28"/>
        </w:rPr>
        <w:t xml:space="preserve">люлози, геміцелюлози, лігніну) – </w:t>
      </w:r>
      <w:r w:rsidRPr="0066396C">
        <w:rPr>
          <w:rFonts w:ascii="Times New Roman" w:hAnsi="Times New Roman" w:cs="Times New Roman"/>
          <w:sz w:val="28"/>
          <w:szCs w:val="28"/>
        </w:rPr>
        <w:t>складник</w:t>
      </w:r>
      <w:r w:rsidR="004F0037">
        <w:rPr>
          <w:rFonts w:ascii="Times New Roman" w:hAnsi="Times New Roman" w:cs="Times New Roman"/>
          <w:sz w:val="28"/>
          <w:szCs w:val="28"/>
        </w:rPr>
        <w:t xml:space="preserve">ів оболонок рослинних клітин. </w:t>
      </w:r>
      <w:r w:rsidRPr="0066396C">
        <w:rPr>
          <w:rFonts w:ascii="Times New Roman" w:hAnsi="Times New Roman" w:cs="Times New Roman"/>
          <w:sz w:val="28"/>
          <w:szCs w:val="28"/>
        </w:rPr>
        <w:t xml:space="preserve">Адже, клітковина є </w:t>
      </w:r>
      <w:proofErr w:type="spellStart"/>
      <w:r w:rsidRPr="0066396C">
        <w:rPr>
          <w:rFonts w:ascii="Times New Roman" w:hAnsi="Times New Roman" w:cs="Times New Roman"/>
          <w:sz w:val="28"/>
          <w:szCs w:val="28"/>
        </w:rPr>
        <w:t>стимулювальним</w:t>
      </w:r>
      <w:proofErr w:type="spellEnd"/>
      <w:r w:rsidRPr="0066396C">
        <w:rPr>
          <w:rFonts w:ascii="Times New Roman" w:hAnsi="Times New Roman" w:cs="Times New Roman"/>
          <w:sz w:val="28"/>
          <w:szCs w:val="28"/>
        </w:rPr>
        <w:t xml:space="preserve"> фактором моторної функції травного тракту, а також активної дії травних ферментів  Вона підтримує нормальну мікрофлору в кишечнику, виводить із організму токсини та шлаки. Клітковина дуже важлива для підтримання нормальної ваги тіла людини  [</w:t>
      </w:r>
      <w:r w:rsidR="00EF57DF" w:rsidRPr="0066396C">
        <w:rPr>
          <w:rFonts w:ascii="Times New Roman" w:hAnsi="Times New Roman" w:cs="Times New Roman"/>
          <w:sz w:val="28"/>
          <w:szCs w:val="28"/>
        </w:rPr>
        <w:t>16</w:t>
      </w:r>
      <w:r w:rsidRPr="0066396C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741667" w:rsidRPr="009C4E99" w:rsidRDefault="00741667" w:rsidP="006F7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З’ясовано, що у зерні кукурудзи гібриду Дніпровський 196 С</w:t>
      </w:r>
      <w:r w:rsidR="006F7AAA">
        <w:rPr>
          <w:rFonts w:ascii="Times New Roman" w:hAnsi="Times New Roman" w:cs="Times New Roman"/>
          <w:sz w:val="28"/>
          <w:szCs w:val="28"/>
        </w:rPr>
        <w:t>В у контролі вміст клітковини</w:t>
      </w:r>
      <w:r w:rsidRPr="0066396C">
        <w:rPr>
          <w:rFonts w:ascii="Times New Roman" w:hAnsi="Times New Roman" w:cs="Times New Roman"/>
          <w:sz w:val="28"/>
          <w:szCs w:val="28"/>
        </w:rPr>
        <w:t xml:space="preserve"> складав 2,24 %. Передпосівна обробка насіння кукурудзи ВАІ-Si і Полі</w:t>
      </w:r>
      <w:r w:rsidR="006F7AAA">
        <w:rPr>
          <w:rFonts w:ascii="Times New Roman" w:hAnsi="Times New Roman" w:cs="Times New Roman"/>
          <w:sz w:val="28"/>
          <w:szCs w:val="28"/>
        </w:rPr>
        <w:t xml:space="preserve">міксобактерином виявила високу </w:t>
      </w:r>
      <w:r w:rsidRPr="0066396C">
        <w:rPr>
          <w:rFonts w:ascii="Times New Roman" w:hAnsi="Times New Roman" w:cs="Times New Roman"/>
          <w:sz w:val="28"/>
          <w:szCs w:val="28"/>
        </w:rPr>
        <w:t>ефективність і дозволи</w:t>
      </w:r>
      <w:r w:rsidR="006F7AAA">
        <w:rPr>
          <w:rFonts w:ascii="Times New Roman" w:hAnsi="Times New Roman" w:cs="Times New Roman"/>
          <w:sz w:val="28"/>
          <w:szCs w:val="28"/>
        </w:rPr>
        <w:t xml:space="preserve">ла збільшити  вміст клітковини </w:t>
      </w:r>
      <w:r w:rsidRPr="0066396C">
        <w:rPr>
          <w:rFonts w:ascii="Times New Roman" w:hAnsi="Times New Roman" w:cs="Times New Roman"/>
          <w:sz w:val="28"/>
          <w:szCs w:val="28"/>
        </w:rPr>
        <w:t>до 2,84 % та 2,72 %,  що перевищило показники контролю на 26,8 % та 21,2 % відповідно (табл. 3.5, р</w:t>
      </w:r>
      <w:r w:rsidR="0044025F">
        <w:rPr>
          <w:rFonts w:ascii="Times New Roman" w:hAnsi="Times New Roman" w:cs="Times New Roman"/>
          <w:sz w:val="28"/>
          <w:szCs w:val="28"/>
        </w:rPr>
        <w:t>ис. 3.5.). В</w:t>
      </w:r>
      <w:r w:rsidRPr="0066396C">
        <w:rPr>
          <w:rFonts w:ascii="Times New Roman" w:hAnsi="Times New Roman" w:cs="Times New Roman"/>
          <w:sz w:val="28"/>
          <w:szCs w:val="28"/>
        </w:rPr>
        <w:t>міст клітковини в процесі зберігання зменшується, що негативно впливає  на подовження терміну зберігання зерна кукурудзи. Оскільки зерно кукурудзи із меншим вмістом клітковини швидше вражається шкідниками та грибковими захворюваннями.</w:t>
      </w:r>
    </w:p>
    <w:p w:rsidR="00CC578E" w:rsidRPr="009C4E99" w:rsidRDefault="00425A95" w:rsidP="00D15A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4E99">
        <w:rPr>
          <w:rFonts w:ascii="Times New Roman" w:hAnsi="Times New Roman" w:cs="Times New Roman"/>
          <w:sz w:val="28"/>
          <w:szCs w:val="28"/>
        </w:rPr>
        <w:t>Таблиця 3</w:t>
      </w:r>
      <w:r w:rsidR="00CC578E" w:rsidRPr="009C4E99">
        <w:rPr>
          <w:rFonts w:ascii="Times New Roman" w:hAnsi="Times New Roman" w:cs="Times New Roman"/>
          <w:sz w:val="28"/>
          <w:szCs w:val="28"/>
        </w:rPr>
        <w:t>.</w:t>
      </w:r>
      <w:r w:rsidR="00741667" w:rsidRPr="009C4E99">
        <w:rPr>
          <w:rFonts w:ascii="Times New Roman" w:hAnsi="Times New Roman" w:cs="Times New Roman"/>
          <w:sz w:val="28"/>
          <w:szCs w:val="28"/>
        </w:rPr>
        <w:t>5</w:t>
      </w:r>
    </w:p>
    <w:p w:rsidR="00E67890" w:rsidRPr="0066396C" w:rsidRDefault="00D15A91" w:rsidP="00E67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91">
        <w:rPr>
          <w:rFonts w:ascii="Times New Roman" w:hAnsi="Times New Roman" w:cs="Times New Roman"/>
          <w:sz w:val="28"/>
          <w:szCs w:val="28"/>
        </w:rPr>
        <w:t>Вплив передпосівної обробки насіння Поліміксобактерином і ВАІ-Si</w:t>
      </w:r>
      <w:r w:rsidR="00E143E7">
        <w:rPr>
          <w:rFonts w:ascii="Times New Roman" w:hAnsi="Times New Roman" w:cs="Times New Roman"/>
          <w:sz w:val="28"/>
          <w:szCs w:val="28"/>
        </w:rPr>
        <w:t xml:space="preserve"> на вміст клітковини у зерні</w:t>
      </w:r>
      <w:r w:rsidRPr="00D15A91">
        <w:rPr>
          <w:rFonts w:ascii="Times New Roman" w:hAnsi="Times New Roman" w:cs="Times New Roman"/>
          <w:sz w:val="28"/>
          <w:szCs w:val="28"/>
        </w:rPr>
        <w:t xml:space="preserve"> гібриду кукурудзи Дніпровський СВ 196</w:t>
      </w:r>
    </w:p>
    <w:tbl>
      <w:tblPr>
        <w:tblStyle w:val="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559"/>
        <w:gridCol w:w="1417"/>
        <w:gridCol w:w="998"/>
      </w:tblGrid>
      <w:tr w:rsidR="00420E82" w:rsidRPr="0066396C" w:rsidTr="003840C4">
        <w:trPr>
          <w:trHeight w:val="475"/>
          <w:jc w:val="center"/>
        </w:trPr>
        <w:tc>
          <w:tcPr>
            <w:tcW w:w="2547" w:type="dxa"/>
            <w:vMerge w:val="restart"/>
          </w:tcPr>
          <w:p w:rsidR="00864EC9" w:rsidRDefault="00864EC9" w:rsidP="004F0037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0E82" w:rsidRPr="0066396C" w:rsidRDefault="00420E82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Варіант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20E82" w:rsidRPr="0066396C" w:rsidRDefault="00420E82" w:rsidP="004F0037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р.</w:t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:rsidR="00420E82" w:rsidRPr="0066396C" w:rsidRDefault="00420E82" w:rsidP="004F0037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р.</w:t>
            </w:r>
          </w:p>
        </w:tc>
      </w:tr>
      <w:tr w:rsidR="003840C4" w:rsidRPr="0066396C" w:rsidTr="003840C4">
        <w:trPr>
          <w:trHeight w:val="561"/>
          <w:jc w:val="center"/>
        </w:trPr>
        <w:tc>
          <w:tcPr>
            <w:tcW w:w="2547" w:type="dxa"/>
            <w:vMerge/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мг/г сирої маси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3840C4" w:rsidRPr="0066396C" w:rsidRDefault="003840C4" w:rsidP="004F0037">
            <w:pPr>
              <w:tabs>
                <w:tab w:val="left" w:pos="150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мг/г сирої маси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3840C4" w:rsidRPr="0066396C" w:rsidRDefault="003840C4" w:rsidP="004F0037">
            <w:pPr>
              <w:tabs>
                <w:tab w:val="left" w:pos="14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контролю</w:t>
            </w:r>
          </w:p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3840C4" w:rsidRPr="003840C4" w:rsidRDefault="003840C4" w:rsidP="003840C4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до</w:t>
            </w:r>
          </w:p>
          <w:p w:rsidR="003840C4" w:rsidRPr="0066396C" w:rsidRDefault="003840C4" w:rsidP="003840C4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року</w:t>
            </w:r>
          </w:p>
        </w:tc>
      </w:tr>
      <w:tr w:rsidR="003840C4" w:rsidRPr="0066396C" w:rsidTr="003840C4">
        <w:trPr>
          <w:trHeight w:val="535"/>
          <w:jc w:val="center"/>
        </w:trPr>
        <w:tc>
          <w:tcPr>
            <w:tcW w:w="2547" w:type="dxa"/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0C4" w:rsidRPr="0066396C" w:rsidRDefault="003840C4" w:rsidP="004F00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2,24±0,18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0C4" w:rsidRPr="0066396C" w:rsidRDefault="003840C4" w:rsidP="004F00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2,10±0,11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93,75</w:t>
            </w:r>
          </w:p>
        </w:tc>
      </w:tr>
      <w:tr w:rsidR="003840C4" w:rsidRPr="0066396C" w:rsidTr="003840C4">
        <w:trPr>
          <w:trHeight w:val="571"/>
          <w:jc w:val="center"/>
        </w:trPr>
        <w:tc>
          <w:tcPr>
            <w:tcW w:w="2547" w:type="dxa"/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Поліміксобактерин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0C4" w:rsidRPr="0066396C" w:rsidRDefault="003840C4" w:rsidP="004F00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2,72±0,27*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0C4" w:rsidRPr="0066396C" w:rsidRDefault="003840C4" w:rsidP="004F00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2,29±0,08*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</w:t>
            </w:r>
            <w:r w:rsidR="00F94A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84,2</w:t>
            </w:r>
          </w:p>
        </w:tc>
      </w:tr>
      <w:tr w:rsidR="003840C4" w:rsidRPr="0066396C" w:rsidTr="003840C4">
        <w:trPr>
          <w:trHeight w:val="551"/>
          <w:jc w:val="center"/>
        </w:trPr>
        <w:tc>
          <w:tcPr>
            <w:tcW w:w="2547" w:type="dxa"/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BAI-SI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0C4" w:rsidRPr="0066396C" w:rsidRDefault="003840C4" w:rsidP="004F00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2,84±0,24*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0C4" w:rsidRPr="0066396C" w:rsidRDefault="003840C4" w:rsidP="004F00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3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2,42±0,09*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115,2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3840C4" w:rsidRPr="0066396C" w:rsidRDefault="003840C4" w:rsidP="004F0037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85,2</w:t>
            </w:r>
          </w:p>
        </w:tc>
      </w:tr>
    </w:tbl>
    <w:p w:rsidR="00420E82" w:rsidRPr="0066396C" w:rsidRDefault="00377E2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lastRenderedPageBreak/>
        <w:t>*Примітка.  Різниця достовірна порівняно з контролем (р&lt;0,05)</w:t>
      </w:r>
    </w:p>
    <w:p w:rsidR="00864EC9" w:rsidRDefault="003840C4" w:rsidP="0038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EE9EA85">
            <wp:extent cx="6085840" cy="3190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56" cy="3208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A95" w:rsidRPr="009C4E99" w:rsidRDefault="00124C8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741667" w:rsidRPr="009C4E99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B82" w:rsidRPr="00B83B82">
        <w:rPr>
          <w:rFonts w:ascii="Times New Roman" w:hAnsi="Times New Roman" w:cs="Times New Roman"/>
          <w:sz w:val="28"/>
          <w:szCs w:val="28"/>
        </w:rPr>
        <w:t>Зміни вмісту клітковини у зерні гібриду кукурудзи Дніпровський СВ 196 у процесі зберігання</w:t>
      </w:r>
      <w:r>
        <w:rPr>
          <w:rFonts w:ascii="Times New Roman" w:hAnsi="Times New Roman" w:cs="Times New Roman"/>
          <w:sz w:val="28"/>
          <w:szCs w:val="28"/>
        </w:rPr>
        <w:t xml:space="preserve"> у 2020 році</w:t>
      </w:r>
      <w:r w:rsidR="00B83B82" w:rsidRPr="00B83B82">
        <w:rPr>
          <w:rFonts w:ascii="Times New Roman" w:hAnsi="Times New Roman" w:cs="Times New Roman"/>
          <w:sz w:val="28"/>
          <w:szCs w:val="28"/>
        </w:rPr>
        <w:t xml:space="preserve"> за передпосівної обробки насіння Поліміксобактерином і ВАІ-Si</w:t>
      </w:r>
    </w:p>
    <w:p w:rsidR="00864EC9" w:rsidRDefault="00864EC9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7" w:rsidRPr="0066396C" w:rsidRDefault="00070D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Каротиноїди являють </w:t>
      </w:r>
      <w:r w:rsidR="00741667" w:rsidRPr="0066396C">
        <w:rPr>
          <w:rFonts w:ascii="Times New Roman" w:hAnsi="Times New Roman" w:cs="Times New Roman"/>
          <w:sz w:val="28"/>
          <w:szCs w:val="28"/>
        </w:rPr>
        <w:t xml:space="preserve">собою широко розповсюджений клас жовтих, помаранчевих або червоних пігментів, виявлених у природі. У рослинному організмі каротиноїди беруть участь в організації і функціонуванні основних комплексів реакційних центрів </w:t>
      </w:r>
      <w:proofErr w:type="spellStart"/>
      <w:r w:rsidR="00741667" w:rsidRPr="0066396C">
        <w:rPr>
          <w:rFonts w:ascii="Times New Roman" w:hAnsi="Times New Roman" w:cs="Times New Roman"/>
          <w:sz w:val="28"/>
          <w:szCs w:val="28"/>
        </w:rPr>
        <w:t>фотосистем</w:t>
      </w:r>
      <w:proofErr w:type="spellEnd"/>
      <w:r w:rsidR="00741667" w:rsidRPr="0066396C">
        <w:rPr>
          <w:rFonts w:ascii="Times New Roman" w:hAnsi="Times New Roman" w:cs="Times New Roman"/>
          <w:sz w:val="28"/>
          <w:szCs w:val="28"/>
        </w:rPr>
        <w:t xml:space="preserve">, у той час як </w:t>
      </w:r>
      <w:proofErr w:type="spellStart"/>
      <w:r w:rsidR="00741667" w:rsidRPr="0066396C">
        <w:rPr>
          <w:rFonts w:ascii="Times New Roman" w:hAnsi="Times New Roman" w:cs="Times New Roman"/>
          <w:sz w:val="28"/>
          <w:szCs w:val="28"/>
        </w:rPr>
        <w:t>ксантофіли</w:t>
      </w:r>
      <w:proofErr w:type="spellEnd"/>
      <w:r w:rsidR="00741667" w:rsidRPr="0066396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адіяні в організації допоміжних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світлозбиральних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комплексів </w:t>
      </w:r>
      <w:proofErr w:type="spellStart"/>
      <w:r w:rsidR="00741667" w:rsidRPr="0066396C">
        <w:rPr>
          <w:rFonts w:ascii="Times New Roman" w:hAnsi="Times New Roman" w:cs="Times New Roman"/>
          <w:sz w:val="28"/>
          <w:szCs w:val="28"/>
        </w:rPr>
        <w:t>фотосистем</w:t>
      </w:r>
      <w:proofErr w:type="spellEnd"/>
      <w:r w:rsidR="00741667" w:rsidRPr="0066396C">
        <w:rPr>
          <w:rFonts w:ascii="Times New Roman" w:hAnsi="Times New Roman" w:cs="Times New Roman"/>
          <w:sz w:val="28"/>
          <w:szCs w:val="28"/>
        </w:rPr>
        <w:t xml:space="preserve"> [</w:t>
      </w:r>
      <w:r w:rsidR="00EF57DF" w:rsidRPr="0066396C">
        <w:rPr>
          <w:rFonts w:ascii="Times New Roman" w:hAnsi="Times New Roman" w:cs="Times New Roman"/>
          <w:sz w:val="28"/>
          <w:szCs w:val="28"/>
        </w:rPr>
        <w:t>86</w:t>
      </w:r>
      <w:r w:rsidR="004F0037">
        <w:rPr>
          <w:rFonts w:ascii="Times New Roman" w:hAnsi="Times New Roman" w:cs="Times New Roman"/>
          <w:sz w:val="28"/>
          <w:szCs w:val="28"/>
        </w:rPr>
        <w:t xml:space="preserve">]. Каротиноїди </w:t>
      </w:r>
      <w:r w:rsidR="00741667" w:rsidRPr="0066396C">
        <w:rPr>
          <w:rFonts w:ascii="Times New Roman" w:hAnsi="Times New Roman" w:cs="Times New Roman"/>
          <w:sz w:val="28"/>
          <w:szCs w:val="28"/>
        </w:rPr>
        <w:t xml:space="preserve">– нестабільні з’єднання, </w:t>
      </w:r>
      <w:r w:rsidR="009C4E99">
        <w:rPr>
          <w:rFonts w:ascii="Times New Roman" w:hAnsi="Times New Roman" w:cs="Times New Roman"/>
          <w:sz w:val="28"/>
          <w:szCs w:val="28"/>
        </w:rPr>
        <w:t xml:space="preserve">що </w:t>
      </w:r>
      <w:r w:rsidR="00741667" w:rsidRPr="0066396C">
        <w:rPr>
          <w:rFonts w:ascii="Times New Roman" w:hAnsi="Times New Roman" w:cs="Times New Roman"/>
          <w:sz w:val="28"/>
          <w:szCs w:val="28"/>
        </w:rPr>
        <w:t>деградують за впливу високих температу</w:t>
      </w:r>
      <w:r>
        <w:rPr>
          <w:rFonts w:ascii="Times New Roman" w:hAnsi="Times New Roman" w:cs="Times New Roman"/>
          <w:sz w:val="28"/>
          <w:szCs w:val="28"/>
        </w:rPr>
        <w:t xml:space="preserve">р, світла та наявності кисню.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741667" w:rsidRPr="0066396C">
        <w:rPr>
          <w:rFonts w:ascii="Times New Roman" w:hAnsi="Times New Roman" w:cs="Times New Roman"/>
          <w:sz w:val="28"/>
          <w:szCs w:val="28"/>
        </w:rPr>
        <w:t>ротини</w:t>
      </w:r>
      <w:proofErr w:type="spellEnd"/>
      <w:r w:rsidR="00741667" w:rsidRPr="0066396C">
        <w:rPr>
          <w:rFonts w:ascii="Times New Roman" w:hAnsi="Times New Roman" w:cs="Times New Roman"/>
          <w:sz w:val="28"/>
          <w:szCs w:val="28"/>
        </w:rPr>
        <w:t xml:space="preserve"> можуть перетворюватись на вітамін А, попередниками якого є α-каротин, β-каротин і β-</w:t>
      </w:r>
      <w:proofErr w:type="spellStart"/>
      <w:r w:rsidR="00741667" w:rsidRPr="0066396C">
        <w:rPr>
          <w:rFonts w:ascii="Times New Roman" w:hAnsi="Times New Roman" w:cs="Times New Roman"/>
          <w:sz w:val="28"/>
          <w:szCs w:val="28"/>
        </w:rPr>
        <w:t>криптокс</w:t>
      </w:r>
      <w:r w:rsidR="004F0037">
        <w:rPr>
          <w:rFonts w:ascii="Times New Roman" w:hAnsi="Times New Roman" w:cs="Times New Roman"/>
          <w:sz w:val="28"/>
          <w:szCs w:val="28"/>
        </w:rPr>
        <w:t>антин</w:t>
      </w:r>
      <w:proofErr w:type="spellEnd"/>
      <w:r w:rsidR="004F0037">
        <w:rPr>
          <w:rFonts w:ascii="Times New Roman" w:hAnsi="Times New Roman" w:cs="Times New Roman"/>
          <w:sz w:val="28"/>
          <w:szCs w:val="28"/>
        </w:rPr>
        <w:t xml:space="preserve">. Одна молекула β-каротину </w:t>
      </w:r>
      <w:r w:rsidR="00741667" w:rsidRPr="0066396C">
        <w:rPr>
          <w:rFonts w:ascii="Times New Roman" w:hAnsi="Times New Roman" w:cs="Times New Roman"/>
          <w:sz w:val="28"/>
          <w:szCs w:val="28"/>
        </w:rPr>
        <w:t>може перетворитись у дві молекули вітаміну А. Каротиноїди відіграють важливу роль в підтриманні здоров’я людини за рахунок антиокси</w:t>
      </w:r>
      <w:r w:rsidR="009C4E99">
        <w:rPr>
          <w:rFonts w:ascii="Times New Roman" w:hAnsi="Times New Roman" w:cs="Times New Roman"/>
          <w:sz w:val="28"/>
          <w:szCs w:val="28"/>
        </w:rPr>
        <w:t>д</w:t>
      </w:r>
      <w:r w:rsidR="00741667" w:rsidRPr="0066396C">
        <w:rPr>
          <w:rFonts w:ascii="Times New Roman" w:hAnsi="Times New Roman" w:cs="Times New Roman"/>
          <w:sz w:val="28"/>
          <w:szCs w:val="28"/>
        </w:rPr>
        <w:t>антної активності та як попередники вітаміну А [</w:t>
      </w:r>
      <w:r w:rsidR="00EF57DF" w:rsidRPr="0066396C">
        <w:rPr>
          <w:rFonts w:ascii="Times New Roman" w:hAnsi="Times New Roman" w:cs="Times New Roman"/>
          <w:sz w:val="28"/>
          <w:szCs w:val="28"/>
        </w:rPr>
        <w:t>87</w:t>
      </w:r>
      <w:r w:rsidR="00741667" w:rsidRPr="0066396C">
        <w:rPr>
          <w:rFonts w:ascii="Times New Roman" w:hAnsi="Times New Roman" w:cs="Times New Roman"/>
          <w:sz w:val="28"/>
          <w:szCs w:val="28"/>
        </w:rPr>
        <w:t>].</w:t>
      </w:r>
    </w:p>
    <w:p w:rsidR="009C4E99" w:rsidRPr="007E1FD8" w:rsidRDefault="00741667" w:rsidP="007E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Вміст сумарних каротиноїдів </w:t>
      </w:r>
      <w:r w:rsidR="009C4E99">
        <w:rPr>
          <w:rFonts w:ascii="Times New Roman" w:hAnsi="Times New Roman" w:cs="Times New Roman"/>
          <w:sz w:val="28"/>
          <w:szCs w:val="28"/>
        </w:rPr>
        <w:t>у</w:t>
      </w:r>
      <w:r w:rsidRPr="0066396C">
        <w:rPr>
          <w:rFonts w:ascii="Times New Roman" w:hAnsi="Times New Roman" w:cs="Times New Roman"/>
          <w:sz w:val="28"/>
          <w:szCs w:val="28"/>
        </w:rPr>
        <w:t xml:space="preserve"> зерні кукурудзи не змінювався залежно від того, чи проводилась передпосівна обробка насіння та тривалості зберігання  (табл. 3.6).</w:t>
      </w:r>
    </w:p>
    <w:p w:rsidR="002C2245" w:rsidRPr="009C4E99" w:rsidRDefault="00425A95" w:rsidP="008070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99">
        <w:rPr>
          <w:rFonts w:ascii="Times New Roman" w:hAnsi="Times New Roman" w:cs="Times New Roman"/>
          <w:sz w:val="28"/>
          <w:szCs w:val="28"/>
        </w:rPr>
        <w:lastRenderedPageBreak/>
        <w:t>Таблиця 3.</w:t>
      </w:r>
      <w:r w:rsidR="00741667" w:rsidRPr="009C4E99">
        <w:rPr>
          <w:rFonts w:ascii="Times New Roman" w:hAnsi="Times New Roman" w:cs="Times New Roman"/>
          <w:sz w:val="28"/>
          <w:szCs w:val="28"/>
        </w:rPr>
        <w:t>6</w:t>
      </w:r>
    </w:p>
    <w:p w:rsidR="00CD561C" w:rsidRPr="009C4E99" w:rsidRDefault="00D15A91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91">
        <w:rPr>
          <w:rFonts w:ascii="Times New Roman" w:hAnsi="Times New Roman" w:cs="Times New Roman"/>
          <w:sz w:val="28"/>
          <w:szCs w:val="28"/>
        </w:rPr>
        <w:t>Вплив передпосівної обробки насіння Поліміксоб</w:t>
      </w:r>
      <w:r>
        <w:rPr>
          <w:rFonts w:ascii="Times New Roman" w:hAnsi="Times New Roman" w:cs="Times New Roman"/>
          <w:sz w:val="28"/>
          <w:szCs w:val="28"/>
        </w:rPr>
        <w:t>актерином і ВАІ-Si на вміст каро</w:t>
      </w:r>
      <w:r w:rsidR="00E143E7">
        <w:rPr>
          <w:rFonts w:ascii="Times New Roman" w:hAnsi="Times New Roman" w:cs="Times New Roman"/>
          <w:sz w:val="28"/>
          <w:szCs w:val="28"/>
        </w:rPr>
        <w:t>тиноїдів у зерні</w:t>
      </w:r>
      <w:r w:rsidRPr="00D15A91">
        <w:rPr>
          <w:rFonts w:ascii="Times New Roman" w:hAnsi="Times New Roman" w:cs="Times New Roman"/>
          <w:sz w:val="28"/>
          <w:szCs w:val="28"/>
        </w:rPr>
        <w:t xml:space="preserve"> гібриду кукурудзи Дніпровський СВ 196</w:t>
      </w: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446"/>
        <w:gridCol w:w="1418"/>
        <w:gridCol w:w="1417"/>
        <w:gridCol w:w="1560"/>
        <w:gridCol w:w="1275"/>
      </w:tblGrid>
      <w:tr w:rsidR="00420E82" w:rsidRPr="0066396C" w:rsidTr="00A92B6A">
        <w:trPr>
          <w:trHeight w:val="475"/>
        </w:trPr>
        <w:tc>
          <w:tcPr>
            <w:tcW w:w="2523" w:type="dxa"/>
            <w:vMerge w:val="restart"/>
          </w:tcPr>
          <w:p w:rsidR="00F178D8" w:rsidRDefault="00F178D8" w:rsidP="004F003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82" w:rsidRPr="0066396C" w:rsidRDefault="00420E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Варіант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420E82" w:rsidRPr="0066396C" w:rsidRDefault="00420E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420E82" w:rsidRPr="0066396C" w:rsidRDefault="00420E82" w:rsidP="004F003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2020 р.</w:t>
            </w:r>
          </w:p>
        </w:tc>
      </w:tr>
      <w:tr w:rsidR="000F5C82" w:rsidRPr="0066396C" w:rsidTr="00A92B6A">
        <w:trPr>
          <w:trHeight w:val="561"/>
        </w:trPr>
        <w:tc>
          <w:tcPr>
            <w:tcW w:w="2523" w:type="dxa"/>
            <w:vMerge/>
          </w:tcPr>
          <w:p w:rsidR="000F5C82" w:rsidRPr="0066396C" w:rsidRDefault="000F5C82" w:rsidP="004F003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мг/г сирої маси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% до</w:t>
            </w:r>
          </w:p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мг/г сирої маси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% до</w:t>
            </w:r>
          </w:p>
          <w:p w:rsidR="000F5C82" w:rsidRPr="0066396C" w:rsidRDefault="000F5C82" w:rsidP="00A92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F5C82" w:rsidRPr="000F5C82" w:rsidRDefault="000F5C82" w:rsidP="000F5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2">
              <w:rPr>
                <w:rFonts w:ascii="Times New Roman" w:hAnsi="Times New Roman" w:cs="Times New Roman"/>
                <w:sz w:val="28"/>
                <w:szCs w:val="28"/>
              </w:rPr>
              <w:t>% до</w:t>
            </w:r>
          </w:p>
          <w:p w:rsidR="000F5C82" w:rsidRPr="0066396C" w:rsidRDefault="000F5C82" w:rsidP="000F5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2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0F5C82" w:rsidRPr="0066396C" w:rsidTr="00A92B6A">
        <w:trPr>
          <w:trHeight w:val="535"/>
        </w:trPr>
        <w:tc>
          <w:tcPr>
            <w:tcW w:w="2523" w:type="dxa"/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2,15±0,26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94A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2,19±0,24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94A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2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0F5C82" w:rsidRPr="0066396C" w:rsidTr="00A92B6A">
        <w:trPr>
          <w:trHeight w:val="571"/>
        </w:trPr>
        <w:tc>
          <w:tcPr>
            <w:tcW w:w="2523" w:type="dxa"/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Поліміксобактерин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2,10±0,13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2,52±0,37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5C82" w:rsidRPr="0066396C" w:rsidRDefault="00A92B6A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F94A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94A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F5C82" w:rsidRPr="0066396C" w:rsidTr="00A92B6A">
        <w:trPr>
          <w:trHeight w:val="551"/>
        </w:trPr>
        <w:tc>
          <w:tcPr>
            <w:tcW w:w="2523" w:type="dxa"/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BAI-SI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2,47±0,37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2,93±0,43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5C82" w:rsidRPr="0066396C" w:rsidRDefault="00A92B6A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5C82" w:rsidRPr="0066396C" w:rsidRDefault="000F5C82" w:rsidP="004F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2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</w:tr>
    </w:tbl>
    <w:p w:rsidR="00707EA0" w:rsidRPr="0066396C" w:rsidRDefault="00707EA0" w:rsidP="00807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D8" w:rsidRDefault="00A92B6A" w:rsidP="00A92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0D3FC0" wp14:editId="50536883">
            <wp:extent cx="6076315" cy="3000375"/>
            <wp:effectExtent l="0" t="0" r="63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49" cy="300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A95" w:rsidRPr="009C4E99" w:rsidRDefault="00124C8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741667" w:rsidRPr="009C4E99">
        <w:rPr>
          <w:rFonts w:ascii="Times New Roman" w:hAnsi="Times New Roman" w:cs="Times New Roman"/>
          <w:sz w:val="28"/>
          <w:szCs w:val="28"/>
        </w:rPr>
        <w:t>3.6</w:t>
      </w:r>
      <w:r w:rsidR="00425A95" w:rsidRPr="009C4E99">
        <w:rPr>
          <w:rFonts w:ascii="Times New Roman" w:hAnsi="Times New Roman" w:cs="Times New Roman"/>
          <w:sz w:val="28"/>
          <w:szCs w:val="28"/>
        </w:rPr>
        <w:t xml:space="preserve">. </w:t>
      </w:r>
      <w:r w:rsidR="00B83B82" w:rsidRPr="00B83B82">
        <w:rPr>
          <w:rFonts w:ascii="Times New Roman" w:hAnsi="Times New Roman" w:cs="Times New Roman"/>
          <w:sz w:val="28"/>
          <w:szCs w:val="28"/>
        </w:rPr>
        <w:t xml:space="preserve">Зміни вмісту каротиноїдів у зерні гібриду кукурудзи Дніпровський СВ 196 у процесі зберігання </w:t>
      </w:r>
      <w:r>
        <w:rPr>
          <w:rFonts w:ascii="Times New Roman" w:hAnsi="Times New Roman" w:cs="Times New Roman"/>
          <w:sz w:val="28"/>
          <w:szCs w:val="28"/>
        </w:rPr>
        <w:t xml:space="preserve">у 2020 році </w:t>
      </w:r>
      <w:r w:rsidR="00B83B82" w:rsidRPr="00B83B82">
        <w:rPr>
          <w:rFonts w:ascii="Times New Roman" w:hAnsi="Times New Roman" w:cs="Times New Roman"/>
          <w:sz w:val="28"/>
          <w:szCs w:val="28"/>
        </w:rPr>
        <w:t>за передпосівної обробки насіння Поліміксобактерином і ВАІ-Si</w:t>
      </w:r>
    </w:p>
    <w:p w:rsidR="00F178D8" w:rsidRPr="0066396C" w:rsidRDefault="00F178D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7" w:rsidRPr="0066396C" w:rsidRDefault="0074166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Отже, у технології вирощування кукурудзи доцільно впровадж</w:t>
      </w:r>
      <w:r w:rsidR="00070DA8">
        <w:rPr>
          <w:rFonts w:ascii="Times New Roman" w:hAnsi="Times New Roman" w:cs="Times New Roman"/>
          <w:sz w:val="28"/>
          <w:szCs w:val="28"/>
        </w:rPr>
        <w:t xml:space="preserve">увати </w:t>
      </w:r>
      <w:proofErr w:type="spellStart"/>
      <w:r w:rsidR="00070DA8">
        <w:rPr>
          <w:rFonts w:ascii="Times New Roman" w:hAnsi="Times New Roman" w:cs="Times New Roman"/>
          <w:sz w:val="28"/>
          <w:szCs w:val="28"/>
        </w:rPr>
        <w:t>агроприйоми</w:t>
      </w:r>
      <w:proofErr w:type="spellEnd"/>
      <w:r w:rsidR="00070DA8">
        <w:rPr>
          <w:rFonts w:ascii="Times New Roman" w:hAnsi="Times New Roman" w:cs="Times New Roman"/>
          <w:sz w:val="28"/>
          <w:szCs w:val="28"/>
        </w:rPr>
        <w:t>, що передбачають</w:t>
      </w:r>
      <w:r w:rsidR="00124C82">
        <w:rPr>
          <w:rFonts w:ascii="Times New Roman" w:hAnsi="Times New Roman" w:cs="Times New Roman"/>
          <w:sz w:val="28"/>
          <w:szCs w:val="28"/>
        </w:rPr>
        <w:t xml:space="preserve"> передпосівну обробку</w:t>
      </w:r>
      <w:r w:rsidRPr="0066396C">
        <w:rPr>
          <w:rFonts w:ascii="Times New Roman" w:hAnsi="Times New Roman" w:cs="Times New Roman"/>
          <w:sz w:val="28"/>
          <w:szCs w:val="28"/>
        </w:rPr>
        <w:t xml:space="preserve"> насіння мікробним препаратом Поліміксобактерин та імунопротектором ВАІ-Si. Зазначений агроприйом призводить до збільшення вмісту білка, клітковини, цукрів в зерні </w:t>
      </w:r>
      <w:r w:rsidRPr="0066396C">
        <w:rPr>
          <w:rFonts w:ascii="Times New Roman" w:hAnsi="Times New Roman" w:cs="Times New Roman"/>
          <w:sz w:val="28"/>
          <w:szCs w:val="28"/>
        </w:rPr>
        <w:lastRenderedPageBreak/>
        <w:t xml:space="preserve">кукурудзи,  що є важливим показником з точки зору її харчової цінності. Також,  під впливом зазначених препаратів в процесі зберігання відбуваються незначні втрати білку та підвищується вміст цукрів у зерні  гібриду кукурудзи Дніпровський СВ 196. Зменшення вмісту клітковини у зерні кукурудзи зазначеного гібриду  вказує на те, що термін  зберігання зерна </w:t>
      </w:r>
      <w:r w:rsidR="009C4E99">
        <w:rPr>
          <w:rFonts w:ascii="Times New Roman" w:hAnsi="Times New Roman" w:cs="Times New Roman"/>
          <w:sz w:val="28"/>
          <w:szCs w:val="28"/>
        </w:rPr>
        <w:t xml:space="preserve">зазначеного гібриду </w:t>
      </w:r>
      <w:r w:rsidRPr="0066396C">
        <w:rPr>
          <w:rFonts w:ascii="Times New Roman" w:hAnsi="Times New Roman" w:cs="Times New Roman"/>
          <w:sz w:val="28"/>
          <w:szCs w:val="28"/>
        </w:rPr>
        <w:t>не повинен перевищувати 2 роки.</w:t>
      </w:r>
    </w:p>
    <w:p w:rsidR="00741667" w:rsidRPr="0066396C" w:rsidRDefault="0074166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Таким чином, Поліміксобактерин та BAI-SI є перспективними препаратами  при вирощуванні гібридів кукурудзи.</w:t>
      </w:r>
    </w:p>
    <w:p w:rsidR="00741667" w:rsidRPr="0066396C" w:rsidRDefault="0074166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7" w:rsidRPr="0066396C" w:rsidRDefault="00741667" w:rsidP="00001D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br w:type="page"/>
      </w:r>
    </w:p>
    <w:p w:rsidR="006605EC" w:rsidRDefault="00EB3C83" w:rsidP="00D776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58189958"/>
      <w:r w:rsidRPr="0066396C">
        <w:rPr>
          <w:rFonts w:ascii="Times New Roman" w:hAnsi="Times New Roman" w:cs="Times New Roman"/>
          <w:b/>
          <w:sz w:val="28"/>
          <w:szCs w:val="28"/>
        </w:rPr>
        <w:lastRenderedPageBreak/>
        <w:t>РОЗДІЛ IV. ВИКОРИСТАННЯ РЕЗУЛЬТАТІВ МАГІСТЕРСЬКОЇ РОБОТИ В ШКІЛЬНОМУ КУРСІ БІОЛОГІЇ</w:t>
      </w:r>
      <w:bookmarkEnd w:id="11"/>
    </w:p>
    <w:p w:rsidR="008142B0" w:rsidRPr="0066396C" w:rsidRDefault="008142B0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632" w:rsidRPr="0066396C" w:rsidRDefault="0010547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Матеріали магістерської роботи можуть бути використані </w:t>
      </w:r>
      <w:r w:rsidR="00534777" w:rsidRPr="0066396C">
        <w:rPr>
          <w:rFonts w:ascii="Times New Roman" w:hAnsi="Times New Roman" w:cs="Times New Roman"/>
          <w:sz w:val="28"/>
          <w:szCs w:val="28"/>
        </w:rPr>
        <w:t xml:space="preserve">у </w:t>
      </w:r>
      <w:r w:rsidR="00534777" w:rsidRPr="00042236">
        <w:rPr>
          <w:rFonts w:ascii="Times New Roman" w:hAnsi="Times New Roman" w:cs="Times New Roman"/>
          <w:sz w:val="28"/>
          <w:szCs w:val="28"/>
        </w:rPr>
        <w:t>6 класі при вивченні теми «Рослини»</w:t>
      </w:r>
      <w:r w:rsidR="009B3839" w:rsidRPr="0066396C">
        <w:rPr>
          <w:rFonts w:ascii="Times New Roman" w:hAnsi="Times New Roman" w:cs="Times New Roman"/>
          <w:sz w:val="28"/>
          <w:szCs w:val="28"/>
        </w:rPr>
        <w:t xml:space="preserve">. В межах даної теми </w:t>
      </w:r>
      <w:r w:rsidR="00F63632" w:rsidRPr="0066396C">
        <w:rPr>
          <w:rFonts w:ascii="Times New Roman" w:hAnsi="Times New Roman" w:cs="Times New Roman"/>
          <w:sz w:val="28"/>
          <w:szCs w:val="28"/>
        </w:rPr>
        <w:t xml:space="preserve">можна розглянути будову насінини на прикладі зернівки. На </w:t>
      </w:r>
      <w:proofErr w:type="spellStart"/>
      <w:r w:rsidR="00F63632" w:rsidRPr="006639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F63632" w:rsidRPr="0066396C">
        <w:rPr>
          <w:rFonts w:ascii="Times New Roman" w:hAnsi="Times New Roman" w:cs="Times New Roman"/>
          <w:sz w:val="28"/>
          <w:szCs w:val="28"/>
        </w:rPr>
        <w:t xml:space="preserve"> потрібно ро</w:t>
      </w:r>
      <w:r w:rsidR="00E90D6C" w:rsidRPr="0066396C">
        <w:rPr>
          <w:rFonts w:ascii="Times New Roman" w:hAnsi="Times New Roman" w:cs="Times New Roman"/>
          <w:sz w:val="28"/>
          <w:szCs w:val="28"/>
        </w:rPr>
        <w:t>зглянути особливості будови насінини, звернути увагу на складові зародкового корінця,</w:t>
      </w:r>
      <w:r w:rsidR="00566E2D">
        <w:rPr>
          <w:rFonts w:ascii="Times New Roman" w:hAnsi="Times New Roman" w:cs="Times New Roman"/>
          <w:sz w:val="28"/>
          <w:szCs w:val="28"/>
        </w:rPr>
        <w:t xml:space="preserve"> ендосперму, пояснити функції</w:t>
      </w:r>
      <w:r w:rsidR="00D320A8" w:rsidRPr="0066396C">
        <w:rPr>
          <w:rFonts w:ascii="Times New Roman" w:hAnsi="Times New Roman" w:cs="Times New Roman"/>
          <w:sz w:val="28"/>
          <w:szCs w:val="28"/>
        </w:rPr>
        <w:t xml:space="preserve"> шкірочки</w:t>
      </w:r>
      <w:r w:rsidR="00471A2A" w:rsidRPr="0066396C">
        <w:rPr>
          <w:rFonts w:ascii="Times New Roman" w:hAnsi="Times New Roman" w:cs="Times New Roman"/>
          <w:sz w:val="28"/>
          <w:szCs w:val="28"/>
        </w:rPr>
        <w:t>, з</w:t>
      </w:r>
      <w:r w:rsidR="00D320A8" w:rsidRPr="0066396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320A8" w:rsidRPr="0066396C">
        <w:rPr>
          <w:rFonts w:ascii="Times New Roman" w:hAnsi="Times New Roman" w:cs="Times New Roman"/>
          <w:sz w:val="28"/>
          <w:szCs w:val="28"/>
        </w:rPr>
        <w:t>ясувати  значення насінини в житті рослин</w:t>
      </w:r>
      <w:r w:rsidR="00E90D6C" w:rsidRPr="0066396C">
        <w:rPr>
          <w:rFonts w:ascii="Times New Roman" w:hAnsi="Times New Roman" w:cs="Times New Roman"/>
          <w:sz w:val="28"/>
          <w:szCs w:val="28"/>
        </w:rPr>
        <w:t xml:space="preserve">. </w:t>
      </w:r>
      <w:r w:rsidR="00D320A8" w:rsidRPr="0066396C">
        <w:rPr>
          <w:rFonts w:ascii="Times New Roman" w:hAnsi="Times New Roman" w:cs="Times New Roman"/>
          <w:sz w:val="28"/>
          <w:szCs w:val="28"/>
        </w:rPr>
        <w:t>В межах даної теми також розглядають різноманітність рослин, зокрема сільськогосподарські культури. Під час проведення уроку варто наголосити на тому, що саме сіл</w:t>
      </w:r>
      <w:r w:rsidR="00566E2D">
        <w:rPr>
          <w:rFonts w:ascii="Times New Roman" w:hAnsi="Times New Roman" w:cs="Times New Roman"/>
          <w:sz w:val="28"/>
          <w:szCs w:val="28"/>
        </w:rPr>
        <w:t>ьськогосподарські культури</w:t>
      </w:r>
      <w:r w:rsidR="00BA03A2" w:rsidRPr="0066396C">
        <w:rPr>
          <w:rFonts w:ascii="Times New Roman" w:hAnsi="Times New Roman" w:cs="Times New Roman"/>
          <w:sz w:val="28"/>
          <w:szCs w:val="28"/>
        </w:rPr>
        <w:t xml:space="preserve"> забез</w:t>
      </w:r>
      <w:r w:rsidR="00D320A8" w:rsidRPr="0066396C">
        <w:rPr>
          <w:rFonts w:ascii="Times New Roman" w:hAnsi="Times New Roman" w:cs="Times New Roman"/>
          <w:sz w:val="28"/>
          <w:szCs w:val="28"/>
        </w:rPr>
        <w:t xml:space="preserve">печують людей продуктами харчування, зокрема найважливіше значення мають зернові культури, що використовуються людиною не лише в харчовій промисловості, а також у виробництві ліків </w:t>
      </w:r>
      <w:r w:rsidR="00BA03A2" w:rsidRPr="0066396C">
        <w:rPr>
          <w:rFonts w:ascii="Times New Roman" w:hAnsi="Times New Roman" w:cs="Times New Roman"/>
          <w:sz w:val="28"/>
          <w:szCs w:val="28"/>
        </w:rPr>
        <w:t xml:space="preserve">та непродовольчих товарів. Також, під час вивчення теми «Рослини» потрібно дати </w:t>
      </w:r>
      <w:r w:rsidR="00070DA8">
        <w:rPr>
          <w:rFonts w:ascii="Times New Roman" w:hAnsi="Times New Roman" w:cs="Times New Roman"/>
          <w:sz w:val="28"/>
          <w:szCs w:val="28"/>
        </w:rPr>
        <w:t xml:space="preserve">загальну характеристику Класу </w:t>
      </w:r>
      <w:r w:rsidR="00F63632" w:rsidRPr="0066396C">
        <w:rPr>
          <w:rFonts w:ascii="Times New Roman" w:hAnsi="Times New Roman" w:cs="Times New Roman"/>
          <w:sz w:val="28"/>
          <w:szCs w:val="28"/>
        </w:rPr>
        <w:t xml:space="preserve">Однодольні на прикладі злакових рослин, зокрема </w:t>
      </w:r>
      <w:r w:rsidR="001949F5" w:rsidRPr="0066396C">
        <w:rPr>
          <w:rFonts w:ascii="Times New Roman" w:hAnsi="Times New Roman" w:cs="Times New Roman"/>
          <w:sz w:val="28"/>
          <w:szCs w:val="28"/>
        </w:rPr>
        <w:t>кукурудзи, як представника родини</w:t>
      </w:r>
      <w:r w:rsidR="00BA03A2" w:rsidRPr="0066396C">
        <w:rPr>
          <w:rFonts w:ascii="Times New Roman" w:hAnsi="Times New Roman" w:cs="Times New Roman"/>
          <w:sz w:val="28"/>
          <w:szCs w:val="28"/>
        </w:rPr>
        <w:t xml:space="preserve">. </w:t>
      </w:r>
      <w:r w:rsidR="001949F5" w:rsidRPr="0066396C">
        <w:rPr>
          <w:rFonts w:ascii="Times New Roman" w:hAnsi="Times New Roman" w:cs="Times New Roman"/>
          <w:sz w:val="28"/>
          <w:szCs w:val="28"/>
        </w:rPr>
        <w:t xml:space="preserve">Варто наголосити на основних ознаках класу: будова зародку, коренева система, розріз стебла, жилкування листків. </w:t>
      </w:r>
    </w:p>
    <w:p w:rsidR="005E7B39" w:rsidRPr="0066396C" w:rsidRDefault="00471A2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Матеріали магістерської роботи можна також використати у  </w:t>
      </w:r>
      <w:r w:rsidR="003E688E" w:rsidRPr="0066396C">
        <w:rPr>
          <w:rFonts w:ascii="Times New Roman" w:hAnsi="Times New Roman" w:cs="Times New Roman"/>
          <w:sz w:val="28"/>
          <w:szCs w:val="28"/>
        </w:rPr>
        <w:t>11 клас</w:t>
      </w:r>
      <w:r w:rsidRPr="0066396C">
        <w:rPr>
          <w:rFonts w:ascii="Times New Roman" w:hAnsi="Times New Roman" w:cs="Times New Roman"/>
          <w:sz w:val="28"/>
          <w:szCs w:val="28"/>
        </w:rPr>
        <w:t xml:space="preserve">і при вивченні </w:t>
      </w:r>
      <w:r w:rsidR="003E688E" w:rsidRPr="0066396C">
        <w:rPr>
          <w:rFonts w:ascii="Times New Roman" w:hAnsi="Times New Roman" w:cs="Times New Roman"/>
          <w:sz w:val="28"/>
          <w:szCs w:val="28"/>
        </w:rPr>
        <w:t>тем</w:t>
      </w:r>
      <w:r w:rsidRPr="0066396C">
        <w:rPr>
          <w:rFonts w:ascii="Times New Roman" w:hAnsi="Times New Roman" w:cs="Times New Roman"/>
          <w:sz w:val="28"/>
          <w:szCs w:val="28"/>
        </w:rPr>
        <w:t>и</w:t>
      </w:r>
      <w:r w:rsidR="003E688E" w:rsidRPr="0066396C">
        <w:rPr>
          <w:rFonts w:ascii="Times New Roman" w:hAnsi="Times New Roman" w:cs="Times New Roman"/>
          <w:sz w:val="28"/>
          <w:szCs w:val="28"/>
        </w:rPr>
        <w:t xml:space="preserve"> «</w:t>
      </w:r>
      <w:r w:rsidR="005E7B39" w:rsidRPr="0066396C">
        <w:rPr>
          <w:rFonts w:ascii="Times New Roman" w:hAnsi="Times New Roman" w:cs="Times New Roman"/>
          <w:sz w:val="28"/>
          <w:szCs w:val="28"/>
        </w:rPr>
        <w:t xml:space="preserve">Фітогормони. Регуляція надходження і виділення речовин. Механізми захисту рослин для збереження гомеостазу». </w:t>
      </w:r>
    </w:p>
    <w:p w:rsidR="0029295E" w:rsidRPr="0066396C" w:rsidRDefault="00BF2EF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У ході вивчення навчального матеріалу </w:t>
      </w:r>
      <w:r w:rsidR="005E7B39" w:rsidRPr="0066396C">
        <w:rPr>
          <w:rFonts w:ascii="Times New Roman" w:hAnsi="Times New Roman" w:cs="Times New Roman"/>
          <w:sz w:val="28"/>
          <w:szCs w:val="28"/>
        </w:rPr>
        <w:t xml:space="preserve">зазначеної теми </w:t>
      </w:r>
      <w:r w:rsidRPr="0066396C">
        <w:rPr>
          <w:rFonts w:ascii="Times New Roman" w:hAnsi="Times New Roman" w:cs="Times New Roman"/>
          <w:sz w:val="28"/>
          <w:szCs w:val="28"/>
        </w:rPr>
        <w:t>варто розглянути, яким чином відбувається надходження води, поглинання мінераль</w:t>
      </w:r>
      <w:r w:rsidR="00566E2D">
        <w:rPr>
          <w:rFonts w:ascii="Times New Roman" w:hAnsi="Times New Roman" w:cs="Times New Roman"/>
          <w:sz w:val="28"/>
          <w:szCs w:val="28"/>
        </w:rPr>
        <w:t xml:space="preserve">них речовин, надходження газів. </w:t>
      </w:r>
      <w:r w:rsidR="005E7B39" w:rsidRPr="0066396C">
        <w:rPr>
          <w:rFonts w:ascii="Times New Roman" w:hAnsi="Times New Roman" w:cs="Times New Roman"/>
          <w:sz w:val="28"/>
          <w:szCs w:val="28"/>
        </w:rPr>
        <w:t>Також</w:t>
      </w:r>
      <w:r w:rsidR="00566E2D">
        <w:rPr>
          <w:rFonts w:ascii="Times New Roman" w:hAnsi="Times New Roman" w:cs="Times New Roman"/>
          <w:sz w:val="28"/>
          <w:szCs w:val="28"/>
        </w:rPr>
        <w:t>,</w:t>
      </w:r>
      <w:r w:rsidR="005E7B39" w:rsidRPr="0066396C">
        <w:rPr>
          <w:rFonts w:ascii="Times New Roman" w:hAnsi="Times New Roman" w:cs="Times New Roman"/>
          <w:sz w:val="28"/>
          <w:szCs w:val="28"/>
        </w:rPr>
        <w:t xml:space="preserve"> н</w:t>
      </w:r>
      <w:r w:rsidRPr="0066396C">
        <w:rPr>
          <w:rFonts w:ascii="Times New Roman" w:hAnsi="Times New Roman" w:cs="Times New Roman"/>
          <w:sz w:val="28"/>
          <w:szCs w:val="28"/>
        </w:rPr>
        <w:t>еобхідно сформулювати уявлення про шляхи регулювання газообміну</w:t>
      </w:r>
      <w:r w:rsidR="005E7B39" w:rsidRPr="0066396C">
        <w:rPr>
          <w:rFonts w:ascii="Times New Roman" w:hAnsi="Times New Roman" w:cs="Times New Roman"/>
          <w:sz w:val="28"/>
          <w:szCs w:val="28"/>
        </w:rPr>
        <w:t>, з</w:t>
      </w:r>
      <w:r w:rsidRPr="0066396C">
        <w:rPr>
          <w:rFonts w:ascii="Times New Roman" w:hAnsi="Times New Roman" w:cs="Times New Roman"/>
          <w:sz w:val="28"/>
          <w:szCs w:val="28"/>
        </w:rPr>
        <w:t>вернути увагу на роль продихів у процесі газообміну</w:t>
      </w:r>
      <w:r w:rsidR="005E7B39" w:rsidRPr="0066396C">
        <w:rPr>
          <w:rFonts w:ascii="Times New Roman" w:hAnsi="Times New Roman" w:cs="Times New Roman"/>
          <w:sz w:val="28"/>
          <w:szCs w:val="28"/>
        </w:rPr>
        <w:t>, р</w:t>
      </w:r>
      <w:r w:rsidRPr="0066396C">
        <w:rPr>
          <w:rFonts w:ascii="Times New Roman" w:hAnsi="Times New Roman" w:cs="Times New Roman"/>
          <w:sz w:val="28"/>
          <w:szCs w:val="28"/>
        </w:rPr>
        <w:t xml:space="preserve">озповісти про фізіологічну дію та значення фітогормонів, як речовин за допомогою яких регулюються всі процеси, що відбуваються в рослинному організмі. </w:t>
      </w:r>
      <w:r w:rsidR="005E7B39" w:rsidRPr="0066396C">
        <w:rPr>
          <w:rFonts w:ascii="Times New Roman" w:hAnsi="Times New Roman" w:cs="Times New Roman"/>
          <w:sz w:val="28"/>
          <w:szCs w:val="28"/>
        </w:rPr>
        <w:t xml:space="preserve"> При цьому в</w:t>
      </w:r>
      <w:r w:rsidRPr="0066396C">
        <w:rPr>
          <w:rFonts w:ascii="Times New Roman" w:hAnsi="Times New Roman" w:cs="Times New Roman"/>
          <w:sz w:val="28"/>
          <w:szCs w:val="28"/>
        </w:rPr>
        <w:t xml:space="preserve">ажливо наголосити на тому, що існують штучні аналоги фітогормонів, застосовуючи які можливо покращувати та підвищувати якість та врожайність рослин. </w:t>
      </w:r>
      <w:r w:rsidR="0029295E" w:rsidRPr="0066396C">
        <w:rPr>
          <w:rFonts w:ascii="Times New Roman" w:hAnsi="Times New Roman" w:cs="Times New Roman"/>
          <w:sz w:val="28"/>
          <w:szCs w:val="28"/>
        </w:rPr>
        <w:t xml:space="preserve">Тому, знаючи всі тонкощі процесу регуляції рослин, за </w:t>
      </w:r>
      <w:r w:rsidR="0029295E" w:rsidRPr="0066396C">
        <w:rPr>
          <w:rFonts w:ascii="Times New Roman" w:hAnsi="Times New Roman" w:cs="Times New Roman"/>
          <w:sz w:val="28"/>
          <w:szCs w:val="28"/>
        </w:rPr>
        <w:lastRenderedPageBreak/>
        <w:t xml:space="preserve">допомогою синтетичних регуляторів росту, люди впливають на ці </w:t>
      </w:r>
      <w:r w:rsidRPr="0066396C">
        <w:rPr>
          <w:rFonts w:ascii="Times New Roman" w:hAnsi="Times New Roman" w:cs="Times New Roman"/>
          <w:sz w:val="28"/>
          <w:szCs w:val="28"/>
        </w:rPr>
        <w:t>процеси і отримують бажаний результат в ході вирощування рослинних культур</w:t>
      </w:r>
      <w:r w:rsidR="0029295E" w:rsidRPr="0066396C">
        <w:rPr>
          <w:rFonts w:ascii="Times New Roman" w:hAnsi="Times New Roman" w:cs="Times New Roman"/>
          <w:sz w:val="28"/>
          <w:szCs w:val="28"/>
        </w:rPr>
        <w:t>.</w:t>
      </w:r>
    </w:p>
    <w:p w:rsidR="00082194" w:rsidRPr="0066396C" w:rsidRDefault="00082194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6C">
        <w:rPr>
          <w:rFonts w:ascii="Times New Roman" w:hAnsi="Times New Roman" w:cs="Times New Roman"/>
          <w:b/>
          <w:sz w:val="28"/>
          <w:szCs w:val="28"/>
        </w:rPr>
        <w:t>План</w:t>
      </w:r>
      <w:r w:rsidR="005E7B39" w:rsidRPr="0066396C">
        <w:rPr>
          <w:rFonts w:ascii="Times New Roman" w:hAnsi="Times New Roman" w:cs="Times New Roman"/>
          <w:b/>
          <w:sz w:val="28"/>
          <w:szCs w:val="28"/>
        </w:rPr>
        <w:t xml:space="preserve">-конспект уроку </w:t>
      </w:r>
      <w:r w:rsidRPr="0066396C">
        <w:rPr>
          <w:rFonts w:ascii="Times New Roman" w:hAnsi="Times New Roman" w:cs="Times New Roman"/>
          <w:b/>
          <w:sz w:val="28"/>
          <w:szCs w:val="28"/>
        </w:rPr>
        <w:t>на тему: «Регуляція у рослин. Фітогормони. Регуляція надходження і виділення речовин. Механізми захисту рослин для збереження гомеостазу» (11 клас)</w:t>
      </w:r>
    </w:p>
    <w:p w:rsidR="00082194" w:rsidRPr="00042236" w:rsidRDefault="00082194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36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082194" w:rsidRPr="00042236" w:rsidRDefault="0093169B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сформулювати в учнів уявлення про шляхи надходження й виділення речовин у рослинному організмі;</w:t>
      </w:r>
    </w:p>
    <w:p w:rsidR="0093169B" w:rsidRPr="00042236" w:rsidRDefault="0093169B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 xml:space="preserve">охарактеризувати основні групи </w:t>
      </w:r>
      <w:r w:rsidR="005E7B39" w:rsidRPr="00042236">
        <w:rPr>
          <w:szCs w:val="28"/>
          <w:lang w:val="uk-UA"/>
        </w:rPr>
        <w:t>природних</w:t>
      </w:r>
      <w:r w:rsidR="003424A8" w:rsidRPr="00042236">
        <w:rPr>
          <w:szCs w:val="28"/>
          <w:lang w:val="uk-UA"/>
        </w:rPr>
        <w:t xml:space="preserve"> регуляторів росту </w:t>
      </w:r>
      <w:r w:rsidR="002730C5" w:rsidRPr="00042236">
        <w:rPr>
          <w:szCs w:val="28"/>
          <w:lang w:val="uk-UA"/>
        </w:rPr>
        <w:t xml:space="preserve">та </w:t>
      </w:r>
      <w:r w:rsidR="003424A8" w:rsidRPr="00042236">
        <w:rPr>
          <w:szCs w:val="28"/>
          <w:lang w:val="uk-UA"/>
        </w:rPr>
        <w:t xml:space="preserve">особливості їх </w:t>
      </w:r>
      <w:r w:rsidRPr="00042236">
        <w:rPr>
          <w:szCs w:val="28"/>
          <w:lang w:val="uk-UA"/>
        </w:rPr>
        <w:t>фізіологі</w:t>
      </w:r>
      <w:r w:rsidR="003424A8" w:rsidRPr="00042236">
        <w:rPr>
          <w:szCs w:val="28"/>
          <w:lang w:val="uk-UA"/>
        </w:rPr>
        <w:t>чної дії</w:t>
      </w:r>
      <w:r w:rsidRPr="00042236">
        <w:rPr>
          <w:szCs w:val="28"/>
          <w:lang w:val="uk-UA"/>
        </w:rPr>
        <w:t>;</w:t>
      </w:r>
    </w:p>
    <w:p w:rsidR="0093169B" w:rsidRPr="00042236" w:rsidRDefault="0093169B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з</w:t>
      </w:r>
      <w:r w:rsidRPr="00042236">
        <w:rPr>
          <w:szCs w:val="28"/>
        </w:rPr>
        <w:t>’</w:t>
      </w:r>
      <w:r w:rsidRPr="00042236">
        <w:rPr>
          <w:szCs w:val="28"/>
          <w:lang w:val="uk-UA"/>
        </w:rPr>
        <w:t>ясувати механізм захисту рослин від патогенних організмів;</w:t>
      </w:r>
    </w:p>
    <w:p w:rsidR="0093169B" w:rsidRPr="00042236" w:rsidRDefault="00AE4643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ознайомитись із способами збереження гомеостазу рослин в несприятливих умовах навколишнього середовища;</w:t>
      </w:r>
    </w:p>
    <w:p w:rsidR="00AE4643" w:rsidRPr="00042236" w:rsidRDefault="00AE4643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встановити особливості застосування синтетичних регуляторів росту рослин у ході вирощування сільськогосподарських культур;</w:t>
      </w:r>
    </w:p>
    <w:p w:rsidR="00AE4643" w:rsidRPr="00042236" w:rsidRDefault="00AE4643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продовжу</w:t>
      </w:r>
      <w:r w:rsidR="005E7B39" w:rsidRPr="00042236">
        <w:rPr>
          <w:szCs w:val="28"/>
          <w:lang w:val="uk-UA"/>
        </w:rPr>
        <w:t>вати</w:t>
      </w:r>
      <w:r w:rsidRPr="00042236">
        <w:rPr>
          <w:szCs w:val="28"/>
          <w:lang w:val="uk-UA"/>
        </w:rPr>
        <w:t xml:space="preserve"> формувати науковий світогляд;</w:t>
      </w:r>
    </w:p>
    <w:p w:rsidR="00AE4643" w:rsidRPr="00042236" w:rsidRDefault="00AE4643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розвивати навички раціонального природокористування, критичного мислення</w:t>
      </w:r>
      <w:r w:rsidR="001A31A0" w:rsidRPr="00042236">
        <w:rPr>
          <w:szCs w:val="28"/>
          <w:lang w:val="uk-UA"/>
        </w:rPr>
        <w:t xml:space="preserve">, вміння встановлювати причинно – </w:t>
      </w:r>
      <w:r w:rsidRPr="00042236">
        <w:rPr>
          <w:szCs w:val="28"/>
          <w:lang w:val="uk-UA"/>
        </w:rPr>
        <w:t xml:space="preserve">наслідкові </w:t>
      </w:r>
      <w:r w:rsidR="001A31A0" w:rsidRPr="00042236">
        <w:rPr>
          <w:szCs w:val="28"/>
          <w:lang w:val="uk-UA"/>
        </w:rPr>
        <w:t>зв’язки</w:t>
      </w:r>
      <w:r w:rsidRPr="00042236">
        <w:rPr>
          <w:szCs w:val="28"/>
          <w:lang w:val="uk-UA"/>
        </w:rPr>
        <w:t>, самостійно працювати з літературою;</w:t>
      </w:r>
    </w:p>
    <w:p w:rsidR="00AE4643" w:rsidRPr="00042236" w:rsidRDefault="00AE4643" w:rsidP="001333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 xml:space="preserve">виховувати </w:t>
      </w:r>
      <w:r w:rsidR="005E7B39" w:rsidRPr="00042236">
        <w:rPr>
          <w:szCs w:val="28"/>
          <w:lang w:val="uk-UA"/>
        </w:rPr>
        <w:t>дбайливе</w:t>
      </w:r>
      <w:r w:rsidRPr="00042236">
        <w:rPr>
          <w:szCs w:val="28"/>
          <w:lang w:val="uk-UA"/>
        </w:rPr>
        <w:t xml:space="preserve"> ставлення до природи та її ресурсів.</w:t>
      </w:r>
    </w:p>
    <w:p w:rsidR="00AE4643" w:rsidRPr="00042236" w:rsidRDefault="00AE464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b/>
          <w:sz w:val="28"/>
          <w:szCs w:val="28"/>
        </w:rPr>
        <w:t>Методи і методичні прийоми</w:t>
      </w:r>
      <w:r w:rsidR="00C11C40" w:rsidRPr="00042236">
        <w:rPr>
          <w:rFonts w:ascii="Times New Roman" w:hAnsi="Times New Roman" w:cs="Times New Roman"/>
          <w:b/>
          <w:sz w:val="28"/>
          <w:szCs w:val="28"/>
        </w:rPr>
        <w:t>:</w:t>
      </w:r>
      <w:r w:rsidR="00C11C40" w:rsidRPr="00042236">
        <w:rPr>
          <w:rFonts w:ascii="Times New Roman" w:hAnsi="Times New Roman" w:cs="Times New Roman"/>
          <w:sz w:val="28"/>
          <w:szCs w:val="28"/>
        </w:rPr>
        <w:t xml:space="preserve"> бесіда, пояснення.</w:t>
      </w:r>
    </w:p>
    <w:p w:rsidR="003424A8" w:rsidRPr="00042236" w:rsidRDefault="003424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b/>
          <w:sz w:val="28"/>
          <w:szCs w:val="28"/>
        </w:rPr>
        <w:t>Тип заняття:</w:t>
      </w:r>
      <w:r w:rsidR="001279D6" w:rsidRPr="00042236">
        <w:rPr>
          <w:rFonts w:ascii="Times New Roman" w:hAnsi="Times New Roman" w:cs="Times New Roman"/>
          <w:sz w:val="28"/>
          <w:szCs w:val="28"/>
        </w:rPr>
        <w:t xml:space="preserve"> урок-лекція</w:t>
      </w:r>
      <w:r w:rsidR="00B2201D" w:rsidRPr="00042236">
        <w:rPr>
          <w:rFonts w:ascii="Times New Roman" w:hAnsi="Times New Roman" w:cs="Times New Roman"/>
          <w:sz w:val="28"/>
          <w:szCs w:val="28"/>
        </w:rPr>
        <w:t>.</w:t>
      </w:r>
    </w:p>
    <w:p w:rsidR="003424A8" w:rsidRPr="0066396C" w:rsidRDefault="003424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b/>
          <w:sz w:val="28"/>
          <w:szCs w:val="28"/>
        </w:rPr>
        <w:t>Наочність і обладнання:</w:t>
      </w:r>
      <w:r w:rsidRPr="00042236">
        <w:rPr>
          <w:rFonts w:ascii="Times New Roman" w:hAnsi="Times New Roman" w:cs="Times New Roman"/>
          <w:sz w:val="28"/>
          <w:szCs w:val="28"/>
        </w:rPr>
        <w:t xml:space="preserve"> робочий зошит, підручник</w:t>
      </w:r>
      <w:r w:rsidR="00B2201D" w:rsidRPr="00042236">
        <w:rPr>
          <w:rFonts w:ascii="Times New Roman" w:hAnsi="Times New Roman" w:cs="Times New Roman"/>
          <w:sz w:val="28"/>
          <w:szCs w:val="28"/>
        </w:rPr>
        <w:t>, т</w:t>
      </w:r>
      <w:r w:rsidR="005E7B39" w:rsidRPr="00042236">
        <w:rPr>
          <w:rFonts w:ascii="Times New Roman" w:hAnsi="Times New Roman" w:cs="Times New Roman"/>
          <w:sz w:val="28"/>
          <w:szCs w:val="28"/>
        </w:rPr>
        <w:t>аблиці</w:t>
      </w:r>
      <w:r w:rsidRPr="00042236">
        <w:rPr>
          <w:rFonts w:ascii="Times New Roman" w:hAnsi="Times New Roman" w:cs="Times New Roman"/>
          <w:sz w:val="28"/>
          <w:szCs w:val="28"/>
        </w:rPr>
        <w:t>.</w:t>
      </w:r>
    </w:p>
    <w:p w:rsidR="005E7B39" w:rsidRPr="00042236" w:rsidRDefault="00042236" w:rsidP="000422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36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424A8" w:rsidRPr="00042236" w:rsidRDefault="00B4735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36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3424A8" w:rsidRPr="00042236">
        <w:rPr>
          <w:rFonts w:ascii="Times New Roman" w:hAnsi="Times New Roman" w:cs="Times New Roman"/>
          <w:b/>
          <w:sz w:val="28"/>
          <w:szCs w:val="28"/>
        </w:rPr>
        <w:t xml:space="preserve">Вступна частина </w:t>
      </w:r>
    </w:p>
    <w:p w:rsidR="003424A8" w:rsidRPr="00042236" w:rsidRDefault="003424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sz w:val="28"/>
          <w:szCs w:val="28"/>
        </w:rPr>
        <w:t>Тема:</w:t>
      </w:r>
      <w:r w:rsidR="00042236" w:rsidRPr="00042236">
        <w:rPr>
          <w:rFonts w:ascii="Times New Roman" w:hAnsi="Times New Roman" w:cs="Times New Roman"/>
          <w:sz w:val="28"/>
          <w:szCs w:val="28"/>
        </w:rPr>
        <w:t xml:space="preserve"> </w:t>
      </w:r>
      <w:r w:rsidR="00070DA8">
        <w:rPr>
          <w:rFonts w:ascii="Times New Roman" w:hAnsi="Times New Roman" w:cs="Times New Roman"/>
          <w:sz w:val="28"/>
          <w:szCs w:val="28"/>
        </w:rPr>
        <w:t xml:space="preserve">Регуляція у рослин. </w:t>
      </w:r>
      <w:r w:rsidRPr="00042236">
        <w:rPr>
          <w:rFonts w:ascii="Times New Roman" w:hAnsi="Times New Roman" w:cs="Times New Roman"/>
          <w:sz w:val="28"/>
          <w:szCs w:val="28"/>
        </w:rPr>
        <w:t>Фітогормони. Регуляція надходження і виділення речовин. Механізми захисту рослин для збереження гомеостазу.</w:t>
      </w:r>
    </w:p>
    <w:p w:rsidR="003424A8" w:rsidRPr="00042236" w:rsidRDefault="003424A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sz w:val="28"/>
          <w:szCs w:val="28"/>
        </w:rPr>
        <w:t>Мета:</w:t>
      </w:r>
      <w:r w:rsidR="00042236" w:rsidRPr="00042236">
        <w:rPr>
          <w:rFonts w:ascii="Times New Roman" w:hAnsi="Times New Roman" w:cs="Times New Roman"/>
          <w:sz w:val="28"/>
          <w:szCs w:val="28"/>
        </w:rPr>
        <w:t xml:space="preserve"> </w:t>
      </w:r>
      <w:r w:rsidR="002730C5" w:rsidRPr="00042236">
        <w:rPr>
          <w:rFonts w:ascii="Times New Roman" w:hAnsi="Times New Roman" w:cs="Times New Roman"/>
          <w:sz w:val="28"/>
          <w:szCs w:val="28"/>
        </w:rPr>
        <w:t>охарактеризувати основні групи природніх регуляторів росту, з</w:t>
      </w:r>
      <w:r w:rsidR="002730C5" w:rsidRPr="0004223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730C5" w:rsidRPr="00042236">
        <w:rPr>
          <w:rFonts w:ascii="Times New Roman" w:hAnsi="Times New Roman" w:cs="Times New Roman"/>
          <w:sz w:val="28"/>
          <w:szCs w:val="28"/>
        </w:rPr>
        <w:t xml:space="preserve">ясувати </w:t>
      </w:r>
      <w:r w:rsidR="0009488A" w:rsidRPr="00042236">
        <w:rPr>
          <w:rFonts w:ascii="Times New Roman" w:hAnsi="Times New Roman" w:cs="Times New Roman"/>
          <w:sz w:val="28"/>
          <w:szCs w:val="28"/>
        </w:rPr>
        <w:t>їх значення у процесах життєдіяльності рослин.</w:t>
      </w:r>
    </w:p>
    <w:p w:rsidR="007F2DEF" w:rsidRPr="00042236" w:rsidRDefault="0009488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2236">
        <w:rPr>
          <w:rFonts w:ascii="Times New Roman" w:hAnsi="Times New Roman" w:cs="Times New Roman"/>
          <w:sz w:val="28"/>
          <w:szCs w:val="28"/>
          <w:lang w:val="ru-RU"/>
        </w:rPr>
        <w:lastRenderedPageBreak/>
        <w:t>Література</w:t>
      </w:r>
      <w:proofErr w:type="spellEnd"/>
      <w:r w:rsidRPr="0004223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424A8" w:rsidRPr="00042236" w:rsidRDefault="00425237" w:rsidP="00070DA8">
      <w:pPr>
        <w:pStyle w:val="a3"/>
        <w:numPr>
          <w:ilvl w:val="0"/>
          <w:numId w:val="34"/>
        </w:numPr>
        <w:spacing w:after="0"/>
        <w:jc w:val="both"/>
        <w:rPr>
          <w:szCs w:val="28"/>
          <w:lang w:val="uk-UA"/>
        </w:rPr>
      </w:pPr>
      <w:r w:rsidRPr="00042236">
        <w:rPr>
          <w:szCs w:val="28"/>
        </w:rPr>
        <w:t>З</w:t>
      </w:r>
      <w:proofErr w:type="spellStart"/>
      <w:r w:rsidRPr="00042236">
        <w:rPr>
          <w:szCs w:val="28"/>
          <w:lang w:val="uk-UA"/>
        </w:rPr>
        <w:t>адорожний</w:t>
      </w:r>
      <w:proofErr w:type="spellEnd"/>
      <w:r w:rsidRPr="00042236">
        <w:rPr>
          <w:szCs w:val="28"/>
          <w:lang w:val="uk-UA"/>
        </w:rPr>
        <w:t xml:space="preserve"> К.М. </w:t>
      </w:r>
      <w:r w:rsidR="001A31A0" w:rsidRPr="00042236">
        <w:rPr>
          <w:szCs w:val="28"/>
          <w:lang w:val="uk-UA"/>
        </w:rPr>
        <w:t>Біологія і екологія (</w:t>
      </w:r>
      <w:r w:rsidR="0009488A" w:rsidRPr="00042236">
        <w:rPr>
          <w:szCs w:val="28"/>
          <w:lang w:val="uk-UA"/>
        </w:rPr>
        <w:t xml:space="preserve">профільний рівень): </w:t>
      </w:r>
      <w:proofErr w:type="spellStart"/>
      <w:r w:rsidR="0009488A" w:rsidRPr="00042236">
        <w:rPr>
          <w:szCs w:val="28"/>
          <w:lang w:val="uk-UA"/>
        </w:rPr>
        <w:t>підруч</w:t>
      </w:r>
      <w:proofErr w:type="spellEnd"/>
      <w:r w:rsidR="0009488A" w:rsidRPr="00042236">
        <w:rPr>
          <w:szCs w:val="28"/>
          <w:lang w:val="uk-UA"/>
        </w:rPr>
        <w:t xml:space="preserve">. </w:t>
      </w:r>
      <w:r w:rsidR="007F2DEF" w:rsidRPr="00042236">
        <w:rPr>
          <w:szCs w:val="28"/>
          <w:lang w:val="uk-UA"/>
        </w:rPr>
        <w:t xml:space="preserve">для 11 </w:t>
      </w:r>
      <w:proofErr w:type="spellStart"/>
      <w:r w:rsidR="007F2DEF" w:rsidRPr="00042236">
        <w:rPr>
          <w:szCs w:val="28"/>
          <w:lang w:val="uk-UA"/>
        </w:rPr>
        <w:t>кл</w:t>
      </w:r>
      <w:proofErr w:type="spellEnd"/>
      <w:r w:rsidR="007F2DEF" w:rsidRPr="00042236">
        <w:rPr>
          <w:szCs w:val="28"/>
          <w:lang w:val="uk-UA"/>
        </w:rPr>
        <w:t xml:space="preserve">. </w:t>
      </w:r>
      <w:proofErr w:type="spellStart"/>
      <w:r w:rsidR="007F2DEF" w:rsidRPr="00042236">
        <w:rPr>
          <w:szCs w:val="28"/>
          <w:lang w:val="uk-UA"/>
        </w:rPr>
        <w:t>закл</w:t>
      </w:r>
      <w:proofErr w:type="spellEnd"/>
      <w:r w:rsidR="007F2DEF" w:rsidRPr="00042236">
        <w:rPr>
          <w:szCs w:val="28"/>
          <w:lang w:val="uk-UA"/>
        </w:rPr>
        <w:t xml:space="preserve">. </w:t>
      </w:r>
      <w:proofErr w:type="spellStart"/>
      <w:r w:rsidR="007F2DEF" w:rsidRPr="00042236">
        <w:rPr>
          <w:szCs w:val="28"/>
          <w:lang w:val="uk-UA"/>
        </w:rPr>
        <w:t>загальн</w:t>
      </w:r>
      <w:proofErr w:type="spellEnd"/>
      <w:r w:rsidR="007F2DEF" w:rsidRPr="00042236">
        <w:rPr>
          <w:szCs w:val="28"/>
          <w:lang w:val="uk-UA"/>
        </w:rPr>
        <w:t xml:space="preserve">. серед. освіти / К.М. Задорожний, О. М. </w:t>
      </w:r>
      <w:proofErr w:type="spellStart"/>
      <w:r w:rsidR="007F2DEF" w:rsidRPr="00042236">
        <w:rPr>
          <w:szCs w:val="28"/>
          <w:lang w:val="uk-UA"/>
        </w:rPr>
        <w:t>Утєвська</w:t>
      </w:r>
      <w:proofErr w:type="spellEnd"/>
      <w:r w:rsidR="007F2DEF" w:rsidRPr="00042236">
        <w:rPr>
          <w:szCs w:val="28"/>
          <w:lang w:val="uk-UA"/>
        </w:rPr>
        <w:t xml:space="preserve">, Д. В. </w:t>
      </w:r>
      <w:proofErr w:type="spellStart"/>
      <w:r w:rsidR="007F2DEF" w:rsidRPr="00042236">
        <w:rPr>
          <w:szCs w:val="28"/>
          <w:lang w:val="uk-UA"/>
        </w:rPr>
        <w:t>Лєонтьєв</w:t>
      </w:r>
      <w:proofErr w:type="spellEnd"/>
      <w:r w:rsidR="007F2DEF" w:rsidRPr="00042236">
        <w:rPr>
          <w:szCs w:val="28"/>
          <w:lang w:val="uk-UA"/>
        </w:rPr>
        <w:t>. –</w:t>
      </w:r>
      <w:r w:rsidR="00042236" w:rsidRPr="00042236">
        <w:rPr>
          <w:szCs w:val="28"/>
          <w:lang w:val="uk-UA"/>
        </w:rPr>
        <w:t xml:space="preserve"> Харків: Вид – во «Ранок», 2019</w:t>
      </w:r>
      <w:r w:rsidR="007F2DEF" w:rsidRPr="00042236">
        <w:rPr>
          <w:szCs w:val="28"/>
          <w:lang w:val="uk-UA"/>
        </w:rPr>
        <w:t xml:space="preserve"> – 240 с.</w:t>
      </w:r>
    </w:p>
    <w:p w:rsidR="00425237" w:rsidRPr="00042236" w:rsidRDefault="00425237" w:rsidP="00070DA8">
      <w:pPr>
        <w:pStyle w:val="a3"/>
        <w:numPr>
          <w:ilvl w:val="0"/>
          <w:numId w:val="34"/>
        </w:numPr>
        <w:spacing w:after="0"/>
        <w:jc w:val="both"/>
        <w:rPr>
          <w:szCs w:val="28"/>
          <w:lang w:val="uk-UA"/>
        </w:rPr>
      </w:pPr>
      <w:r w:rsidRPr="00042236">
        <w:rPr>
          <w:szCs w:val="28"/>
          <w:lang w:val="uk-UA"/>
        </w:rPr>
        <w:t>Зінченко О.І. Біологічне рослинництво /</w:t>
      </w:r>
      <w:r w:rsidR="00BE1F22">
        <w:rPr>
          <w:szCs w:val="28"/>
          <w:lang w:val="uk-UA"/>
        </w:rPr>
        <w:t xml:space="preserve"> О.І. Зінченко, О.С. Алексєєва, </w:t>
      </w:r>
      <w:r w:rsidRPr="00042236">
        <w:rPr>
          <w:szCs w:val="28"/>
          <w:lang w:val="uk-UA"/>
        </w:rPr>
        <w:t xml:space="preserve">П.М. Приходько. – К.: Вища </w:t>
      </w:r>
      <w:proofErr w:type="spellStart"/>
      <w:r w:rsidRPr="00042236">
        <w:rPr>
          <w:szCs w:val="28"/>
          <w:lang w:val="uk-UA"/>
        </w:rPr>
        <w:t>шк</w:t>
      </w:r>
      <w:proofErr w:type="spellEnd"/>
      <w:r w:rsidRPr="00042236">
        <w:rPr>
          <w:szCs w:val="28"/>
          <w:lang w:val="uk-UA"/>
        </w:rPr>
        <w:t>., 1996 – 239 с.</w:t>
      </w:r>
    </w:p>
    <w:p w:rsidR="001949F5" w:rsidRPr="00042236" w:rsidRDefault="00D73C7A" w:rsidP="00070DA8">
      <w:pPr>
        <w:pStyle w:val="a3"/>
        <w:numPr>
          <w:ilvl w:val="0"/>
          <w:numId w:val="34"/>
        </w:numPr>
        <w:spacing w:after="0"/>
        <w:jc w:val="both"/>
        <w:rPr>
          <w:szCs w:val="28"/>
        </w:rPr>
      </w:pPr>
      <w:r w:rsidRPr="00042236">
        <w:rPr>
          <w:szCs w:val="28"/>
        </w:rPr>
        <w:t xml:space="preserve">Пономаренко С.П. </w:t>
      </w:r>
      <w:proofErr w:type="spellStart"/>
      <w:r w:rsidRPr="00042236">
        <w:rPr>
          <w:szCs w:val="28"/>
        </w:rPr>
        <w:t>Регулятори</w:t>
      </w:r>
      <w:proofErr w:type="spellEnd"/>
      <w:r w:rsidRPr="00042236">
        <w:rPr>
          <w:szCs w:val="28"/>
        </w:rPr>
        <w:t xml:space="preserve"> росту. </w:t>
      </w:r>
      <w:proofErr w:type="spellStart"/>
      <w:r w:rsidRPr="00042236">
        <w:rPr>
          <w:szCs w:val="28"/>
        </w:rPr>
        <w:t>Екологічні</w:t>
      </w:r>
      <w:proofErr w:type="spellEnd"/>
      <w:r w:rsidRPr="00042236">
        <w:rPr>
          <w:szCs w:val="28"/>
        </w:rPr>
        <w:t xml:space="preserve"> </w:t>
      </w:r>
      <w:proofErr w:type="spellStart"/>
      <w:r w:rsidRPr="00042236">
        <w:rPr>
          <w:szCs w:val="28"/>
        </w:rPr>
        <w:t>аспекти</w:t>
      </w:r>
      <w:proofErr w:type="spellEnd"/>
      <w:r w:rsidRPr="00042236">
        <w:rPr>
          <w:szCs w:val="28"/>
        </w:rPr>
        <w:t xml:space="preserve"> </w:t>
      </w:r>
      <w:proofErr w:type="spellStart"/>
      <w:r w:rsidRPr="00042236">
        <w:rPr>
          <w:szCs w:val="28"/>
        </w:rPr>
        <w:t>застосування</w:t>
      </w:r>
      <w:proofErr w:type="spellEnd"/>
      <w:r w:rsidRPr="00042236">
        <w:rPr>
          <w:szCs w:val="28"/>
        </w:rPr>
        <w:t xml:space="preserve"> / С.П. Пономаренко. − </w:t>
      </w:r>
      <w:proofErr w:type="spellStart"/>
      <w:r w:rsidRPr="00042236">
        <w:rPr>
          <w:szCs w:val="28"/>
        </w:rPr>
        <w:t>Захист</w:t>
      </w:r>
      <w:proofErr w:type="spellEnd"/>
      <w:r w:rsidRPr="00042236">
        <w:rPr>
          <w:szCs w:val="28"/>
        </w:rPr>
        <w:t xml:space="preserve"> </w:t>
      </w:r>
      <w:proofErr w:type="spellStart"/>
      <w:r w:rsidRPr="00042236">
        <w:rPr>
          <w:szCs w:val="28"/>
        </w:rPr>
        <w:t>рослин</w:t>
      </w:r>
      <w:proofErr w:type="spellEnd"/>
      <w:r w:rsidRPr="00042236">
        <w:rPr>
          <w:szCs w:val="28"/>
        </w:rPr>
        <w:t>, №12., 1999 – 15 с.</w:t>
      </w:r>
    </w:p>
    <w:p w:rsidR="00425237" w:rsidRPr="00042236" w:rsidRDefault="00425237" w:rsidP="00070DA8">
      <w:pPr>
        <w:pStyle w:val="a3"/>
        <w:numPr>
          <w:ilvl w:val="0"/>
          <w:numId w:val="34"/>
        </w:numPr>
        <w:spacing w:after="0"/>
        <w:jc w:val="both"/>
        <w:rPr>
          <w:szCs w:val="28"/>
        </w:rPr>
      </w:pPr>
      <w:r w:rsidRPr="00042236">
        <w:rPr>
          <w:szCs w:val="28"/>
        </w:rPr>
        <w:t xml:space="preserve">Третьяков М. М. </w:t>
      </w:r>
      <w:proofErr w:type="spellStart"/>
      <w:r w:rsidRPr="00042236">
        <w:rPr>
          <w:szCs w:val="28"/>
        </w:rPr>
        <w:t>Фізіологія</w:t>
      </w:r>
      <w:proofErr w:type="spellEnd"/>
      <w:r w:rsidRPr="00042236">
        <w:rPr>
          <w:szCs w:val="28"/>
        </w:rPr>
        <w:t xml:space="preserve"> і </w:t>
      </w:r>
      <w:proofErr w:type="spellStart"/>
      <w:r w:rsidRPr="00042236">
        <w:rPr>
          <w:szCs w:val="28"/>
        </w:rPr>
        <w:t>біохімія</w:t>
      </w:r>
      <w:proofErr w:type="spellEnd"/>
      <w:r w:rsidRPr="00042236">
        <w:rPr>
          <w:szCs w:val="28"/>
        </w:rPr>
        <w:t xml:space="preserve"> </w:t>
      </w:r>
      <w:proofErr w:type="spellStart"/>
      <w:r w:rsidRPr="00042236">
        <w:rPr>
          <w:szCs w:val="28"/>
        </w:rPr>
        <w:t>сільськогосподарських</w:t>
      </w:r>
      <w:proofErr w:type="spellEnd"/>
      <w:r w:rsidRPr="00042236">
        <w:rPr>
          <w:szCs w:val="28"/>
        </w:rPr>
        <w:t xml:space="preserve"> </w:t>
      </w:r>
      <w:proofErr w:type="spellStart"/>
      <w:r w:rsidRPr="00042236">
        <w:rPr>
          <w:szCs w:val="28"/>
        </w:rPr>
        <w:t>рослин</w:t>
      </w:r>
      <w:proofErr w:type="spellEnd"/>
      <w:r w:rsidRPr="00042236">
        <w:rPr>
          <w:szCs w:val="28"/>
        </w:rPr>
        <w:t xml:space="preserve"> / М.</w:t>
      </w:r>
      <w:r w:rsidR="00042236">
        <w:rPr>
          <w:szCs w:val="28"/>
        </w:rPr>
        <w:t>М. Третьяков. – М.: Колос, 2000</w:t>
      </w:r>
      <w:r w:rsidRPr="00042236">
        <w:rPr>
          <w:szCs w:val="28"/>
        </w:rPr>
        <w:t xml:space="preserve"> – 320 с.</w:t>
      </w:r>
    </w:p>
    <w:p w:rsidR="00425237" w:rsidRPr="00042236" w:rsidRDefault="00425237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2236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</w:p>
    <w:p w:rsidR="00425237" w:rsidRPr="00042236" w:rsidRDefault="00425237" w:rsidP="0013330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proofErr w:type="spellStart"/>
      <w:r w:rsidRPr="00042236">
        <w:rPr>
          <w:szCs w:val="28"/>
        </w:rPr>
        <w:t>Регуляц</w:t>
      </w:r>
      <w:r w:rsidRPr="00042236">
        <w:rPr>
          <w:szCs w:val="28"/>
          <w:lang w:val="uk-UA"/>
        </w:rPr>
        <w:t>ія</w:t>
      </w:r>
      <w:proofErr w:type="spellEnd"/>
      <w:r w:rsidRPr="00042236">
        <w:rPr>
          <w:szCs w:val="28"/>
          <w:lang w:val="uk-UA"/>
        </w:rPr>
        <w:t xml:space="preserve"> надходження </w:t>
      </w:r>
      <w:r w:rsidR="001B3595" w:rsidRPr="00042236">
        <w:rPr>
          <w:szCs w:val="28"/>
          <w:lang w:val="uk-UA"/>
        </w:rPr>
        <w:t>й виділення речовин;</w:t>
      </w:r>
    </w:p>
    <w:p w:rsidR="00042236" w:rsidRPr="00042236" w:rsidRDefault="001B3595" w:rsidP="0013330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Фітогормони:</w:t>
      </w:r>
    </w:p>
    <w:p w:rsidR="00FC224A" w:rsidRPr="00FC224A" w:rsidRDefault="001B3595" w:rsidP="00133307">
      <w:pPr>
        <w:pStyle w:val="a3"/>
        <w:numPr>
          <w:ilvl w:val="1"/>
          <w:numId w:val="7"/>
        </w:numPr>
        <w:spacing w:after="0"/>
        <w:ind w:left="0" w:firstLine="964"/>
        <w:jc w:val="both"/>
        <w:rPr>
          <w:szCs w:val="28"/>
          <w:lang w:val="uk-UA"/>
        </w:rPr>
      </w:pPr>
      <w:r w:rsidRPr="00042236">
        <w:rPr>
          <w:szCs w:val="28"/>
          <w:lang w:val="uk-UA"/>
        </w:rPr>
        <w:t xml:space="preserve">Ауксини; </w:t>
      </w:r>
    </w:p>
    <w:p w:rsidR="001B3595" w:rsidRPr="00042236" w:rsidRDefault="001B3595" w:rsidP="00133307">
      <w:pPr>
        <w:pStyle w:val="a3"/>
        <w:numPr>
          <w:ilvl w:val="1"/>
          <w:numId w:val="7"/>
        </w:numPr>
        <w:spacing w:after="0"/>
        <w:ind w:left="0" w:firstLine="964"/>
        <w:jc w:val="both"/>
        <w:rPr>
          <w:szCs w:val="28"/>
          <w:lang w:val="uk-UA"/>
        </w:rPr>
      </w:pPr>
      <w:proofErr w:type="spellStart"/>
      <w:r w:rsidRPr="00042236">
        <w:rPr>
          <w:szCs w:val="28"/>
          <w:lang w:val="uk-UA"/>
        </w:rPr>
        <w:t>Цитокініни</w:t>
      </w:r>
      <w:proofErr w:type="spellEnd"/>
      <w:r w:rsidRPr="00042236">
        <w:rPr>
          <w:szCs w:val="28"/>
          <w:lang w:val="uk-UA"/>
        </w:rPr>
        <w:t>;</w:t>
      </w:r>
    </w:p>
    <w:p w:rsidR="001B3595" w:rsidRPr="00042236" w:rsidRDefault="001B3595" w:rsidP="00133307">
      <w:pPr>
        <w:pStyle w:val="a3"/>
        <w:numPr>
          <w:ilvl w:val="1"/>
          <w:numId w:val="7"/>
        </w:numPr>
        <w:spacing w:after="0"/>
        <w:ind w:left="0" w:firstLine="964"/>
        <w:jc w:val="both"/>
        <w:rPr>
          <w:szCs w:val="28"/>
        </w:rPr>
      </w:pPr>
      <w:r w:rsidRPr="00042236">
        <w:rPr>
          <w:szCs w:val="28"/>
          <w:lang w:val="uk-UA"/>
        </w:rPr>
        <w:t>Гібереліни;</w:t>
      </w:r>
    </w:p>
    <w:p w:rsidR="001B3595" w:rsidRPr="00042236" w:rsidRDefault="001B3595" w:rsidP="00133307">
      <w:pPr>
        <w:pStyle w:val="a3"/>
        <w:numPr>
          <w:ilvl w:val="1"/>
          <w:numId w:val="7"/>
        </w:numPr>
        <w:spacing w:after="0"/>
        <w:ind w:left="0" w:firstLine="964"/>
        <w:jc w:val="both"/>
        <w:rPr>
          <w:szCs w:val="28"/>
        </w:rPr>
      </w:pPr>
      <w:r w:rsidRPr="00042236">
        <w:rPr>
          <w:szCs w:val="28"/>
          <w:lang w:val="uk-UA"/>
        </w:rPr>
        <w:t>Етилен;</w:t>
      </w:r>
    </w:p>
    <w:p w:rsidR="001B3595" w:rsidRPr="00042236" w:rsidRDefault="00070DA8" w:rsidP="00133307">
      <w:pPr>
        <w:pStyle w:val="a3"/>
        <w:numPr>
          <w:ilvl w:val="1"/>
          <w:numId w:val="7"/>
        </w:numPr>
        <w:spacing w:after="0"/>
        <w:ind w:left="0" w:firstLine="964"/>
        <w:jc w:val="both"/>
        <w:rPr>
          <w:szCs w:val="28"/>
        </w:rPr>
      </w:pPr>
      <w:proofErr w:type="spellStart"/>
      <w:r>
        <w:rPr>
          <w:szCs w:val="28"/>
          <w:lang w:val="uk-UA"/>
        </w:rPr>
        <w:t>Абсциз</w:t>
      </w:r>
      <w:r w:rsidR="001B3595" w:rsidRPr="00042236">
        <w:rPr>
          <w:szCs w:val="28"/>
          <w:lang w:val="uk-UA"/>
        </w:rPr>
        <w:t>ова</w:t>
      </w:r>
      <w:proofErr w:type="spellEnd"/>
      <w:r w:rsidR="001B3595" w:rsidRPr="00042236">
        <w:rPr>
          <w:szCs w:val="28"/>
          <w:lang w:val="uk-UA"/>
        </w:rPr>
        <w:t xml:space="preserve"> кислота</w:t>
      </w:r>
      <w:r w:rsidR="00FC224A">
        <w:rPr>
          <w:szCs w:val="28"/>
          <w:lang w:val="uk-UA"/>
        </w:rPr>
        <w:t>.</w:t>
      </w:r>
    </w:p>
    <w:p w:rsidR="001B3595" w:rsidRPr="00042236" w:rsidRDefault="001B3595" w:rsidP="0013330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Збереження гомеостазу в несприятливих умовах;</w:t>
      </w:r>
    </w:p>
    <w:p w:rsidR="001B3595" w:rsidRPr="00042236" w:rsidRDefault="001B3595" w:rsidP="0013330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042236">
        <w:rPr>
          <w:szCs w:val="28"/>
          <w:lang w:val="uk-UA"/>
        </w:rPr>
        <w:t>Механізм захисту від шкідників.</w:t>
      </w:r>
    </w:p>
    <w:p w:rsidR="00FC224A" w:rsidRDefault="00031EC5" w:rsidP="00FC2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36">
        <w:rPr>
          <w:rFonts w:ascii="Times New Roman" w:hAnsi="Times New Roman" w:cs="Times New Roman"/>
          <w:b/>
          <w:sz w:val="28"/>
          <w:szCs w:val="28"/>
        </w:rPr>
        <w:t>ІІ. Основна частина</w:t>
      </w:r>
    </w:p>
    <w:p w:rsidR="00FC224A" w:rsidRPr="00FC224A" w:rsidRDefault="00FC224A" w:rsidP="00FC2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4A">
        <w:rPr>
          <w:rFonts w:ascii="Times New Roman" w:hAnsi="Times New Roman"/>
          <w:sz w:val="28"/>
          <w:szCs w:val="28"/>
        </w:rPr>
        <w:t>Розповідь учителя з елементами бесіди:</w:t>
      </w:r>
    </w:p>
    <w:p w:rsidR="00031EC5" w:rsidRPr="00FC224A" w:rsidRDefault="00806CCB" w:rsidP="00133307">
      <w:pPr>
        <w:pStyle w:val="a3"/>
        <w:numPr>
          <w:ilvl w:val="0"/>
          <w:numId w:val="33"/>
        </w:numPr>
        <w:spacing w:after="0"/>
        <w:jc w:val="both"/>
        <w:rPr>
          <w:i/>
          <w:szCs w:val="28"/>
        </w:rPr>
      </w:pPr>
      <w:proofErr w:type="spellStart"/>
      <w:r w:rsidRPr="00FC224A">
        <w:rPr>
          <w:i/>
          <w:szCs w:val="28"/>
        </w:rPr>
        <w:t>Згадайте</w:t>
      </w:r>
      <w:proofErr w:type="spellEnd"/>
      <w:r w:rsidR="00607610" w:rsidRPr="00FC224A">
        <w:rPr>
          <w:i/>
          <w:szCs w:val="28"/>
        </w:rPr>
        <w:t xml:space="preserve">, </w:t>
      </w:r>
      <w:proofErr w:type="spellStart"/>
      <w:r w:rsidR="0070683D" w:rsidRPr="00FC224A">
        <w:rPr>
          <w:i/>
          <w:szCs w:val="28"/>
        </w:rPr>
        <w:t>які</w:t>
      </w:r>
      <w:proofErr w:type="spellEnd"/>
      <w:r w:rsidR="0070683D" w:rsidRPr="00FC224A">
        <w:rPr>
          <w:i/>
          <w:szCs w:val="28"/>
        </w:rPr>
        <w:t xml:space="preserve"> </w:t>
      </w:r>
      <w:proofErr w:type="spellStart"/>
      <w:r w:rsidR="0070683D" w:rsidRPr="00FC224A">
        <w:rPr>
          <w:i/>
          <w:szCs w:val="28"/>
        </w:rPr>
        <w:t>процеси</w:t>
      </w:r>
      <w:proofErr w:type="spellEnd"/>
      <w:r w:rsidR="0070683D" w:rsidRPr="00FC224A">
        <w:rPr>
          <w:i/>
          <w:szCs w:val="28"/>
        </w:rPr>
        <w:t xml:space="preserve"> </w:t>
      </w:r>
      <w:proofErr w:type="spellStart"/>
      <w:r w:rsidR="0070683D" w:rsidRPr="00FC224A">
        <w:rPr>
          <w:i/>
          <w:szCs w:val="28"/>
        </w:rPr>
        <w:t>регулюють</w:t>
      </w:r>
      <w:proofErr w:type="spellEnd"/>
      <w:r w:rsidR="0070683D" w:rsidRPr="00FC224A">
        <w:rPr>
          <w:i/>
          <w:szCs w:val="28"/>
        </w:rPr>
        <w:t xml:space="preserve"> </w:t>
      </w:r>
      <w:proofErr w:type="spellStart"/>
      <w:r w:rsidR="0070683D" w:rsidRPr="00FC224A">
        <w:rPr>
          <w:i/>
          <w:szCs w:val="28"/>
        </w:rPr>
        <w:t>життєдіяльність</w:t>
      </w:r>
      <w:proofErr w:type="spellEnd"/>
      <w:r w:rsidR="0070683D" w:rsidRPr="00FC224A">
        <w:rPr>
          <w:i/>
          <w:szCs w:val="28"/>
        </w:rPr>
        <w:t xml:space="preserve"> </w:t>
      </w:r>
      <w:proofErr w:type="spellStart"/>
      <w:r w:rsidR="0070683D" w:rsidRPr="00FC224A">
        <w:rPr>
          <w:i/>
          <w:szCs w:val="28"/>
        </w:rPr>
        <w:t>рослин</w:t>
      </w:r>
      <w:proofErr w:type="spellEnd"/>
      <w:r w:rsidR="0070683D" w:rsidRPr="00FC224A">
        <w:rPr>
          <w:i/>
          <w:szCs w:val="28"/>
        </w:rPr>
        <w:t>?</w:t>
      </w:r>
    </w:p>
    <w:p w:rsidR="00607610" w:rsidRPr="00042236" w:rsidRDefault="003E6D13" w:rsidP="0013330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Cs w:val="28"/>
        </w:rPr>
      </w:pPr>
      <w:proofErr w:type="spellStart"/>
      <w:r w:rsidRPr="00042236">
        <w:rPr>
          <w:szCs w:val="28"/>
        </w:rPr>
        <w:t>Регуляція</w:t>
      </w:r>
      <w:proofErr w:type="spellEnd"/>
      <w:r w:rsidRPr="00042236">
        <w:rPr>
          <w:szCs w:val="28"/>
        </w:rPr>
        <w:t xml:space="preserve"> </w:t>
      </w:r>
      <w:proofErr w:type="spellStart"/>
      <w:r w:rsidRPr="00042236">
        <w:rPr>
          <w:szCs w:val="28"/>
        </w:rPr>
        <w:t>надходження</w:t>
      </w:r>
      <w:proofErr w:type="spellEnd"/>
      <w:r w:rsidRPr="00042236">
        <w:rPr>
          <w:szCs w:val="28"/>
        </w:rPr>
        <w:t xml:space="preserve"> й </w:t>
      </w:r>
      <w:proofErr w:type="spellStart"/>
      <w:r w:rsidRPr="00042236">
        <w:rPr>
          <w:szCs w:val="28"/>
        </w:rPr>
        <w:t>виділення</w:t>
      </w:r>
      <w:proofErr w:type="spellEnd"/>
      <w:r w:rsidRPr="00042236">
        <w:rPr>
          <w:szCs w:val="28"/>
        </w:rPr>
        <w:t xml:space="preserve"> </w:t>
      </w:r>
      <w:proofErr w:type="spellStart"/>
      <w:r w:rsidRPr="00042236">
        <w:rPr>
          <w:szCs w:val="28"/>
        </w:rPr>
        <w:t>речовин</w:t>
      </w:r>
      <w:proofErr w:type="spellEnd"/>
    </w:p>
    <w:p w:rsidR="003E6D13" w:rsidRPr="00042236" w:rsidRDefault="003E6D1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sz w:val="28"/>
          <w:szCs w:val="28"/>
        </w:rPr>
        <w:t xml:space="preserve">Надходження у рослину води, разом з розчиненими в ній мінеральними речовинами відбувається за допомогою спеціальних волосків, які знаходяться у всисній зоні кореня. </w:t>
      </w:r>
    </w:p>
    <w:p w:rsidR="003E6D13" w:rsidRPr="00042236" w:rsidRDefault="003E6D13" w:rsidP="0013330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Cs w:val="28"/>
        </w:rPr>
      </w:pPr>
      <w:r w:rsidRPr="00FC224A">
        <w:rPr>
          <w:i/>
          <w:szCs w:val="28"/>
        </w:rPr>
        <w:t xml:space="preserve">За </w:t>
      </w:r>
      <w:proofErr w:type="spellStart"/>
      <w:r w:rsidRPr="00FC224A">
        <w:rPr>
          <w:i/>
          <w:szCs w:val="28"/>
        </w:rPr>
        <w:t>яким</w:t>
      </w:r>
      <w:proofErr w:type="spellEnd"/>
      <w:r w:rsidRPr="00FC224A">
        <w:rPr>
          <w:i/>
          <w:szCs w:val="28"/>
        </w:rPr>
        <w:t xml:space="preserve"> законом </w:t>
      </w:r>
      <w:proofErr w:type="spellStart"/>
      <w:r w:rsidRPr="00FC224A">
        <w:rPr>
          <w:i/>
          <w:szCs w:val="28"/>
        </w:rPr>
        <w:t>відбувається</w:t>
      </w:r>
      <w:proofErr w:type="spellEnd"/>
      <w:r w:rsidRPr="00FC224A">
        <w:rPr>
          <w:i/>
          <w:szCs w:val="28"/>
        </w:rPr>
        <w:t xml:space="preserve"> </w:t>
      </w:r>
      <w:proofErr w:type="spellStart"/>
      <w:r w:rsidRPr="00FC224A">
        <w:rPr>
          <w:i/>
          <w:szCs w:val="28"/>
        </w:rPr>
        <w:t>цей</w:t>
      </w:r>
      <w:proofErr w:type="spellEnd"/>
      <w:r w:rsidRPr="00FC224A">
        <w:rPr>
          <w:i/>
          <w:szCs w:val="28"/>
        </w:rPr>
        <w:t xml:space="preserve"> </w:t>
      </w:r>
      <w:proofErr w:type="spellStart"/>
      <w:r w:rsidRPr="00FC224A">
        <w:rPr>
          <w:i/>
          <w:szCs w:val="28"/>
        </w:rPr>
        <w:t>процес</w:t>
      </w:r>
      <w:proofErr w:type="spellEnd"/>
      <w:r w:rsidRPr="00FC224A">
        <w:rPr>
          <w:i/>
          <w:szCs w:val="28"/>
        </w:rPr>
        <w:t>?</w:t>
      </w:r>
      <w:r w:rsidR="00F4608E" w:rsidRPr="00042236">
        <w:rPr>
          <w:szCs w:val="28"/>
        </w:rPr>
        <w:t xml:space="preserve"> </w:t>
      </w:r>
      <w:proofErr w:type="spellStart"/>
      <w:r w:rsidR="00863B60" w:rsidRPr="00042236">
        <w:rPr>
          <w:szCs w:val="28"/>
        </w:rPr>
        <w:t>Відповідно</w:t>
      </w:r>
      <w:proofErr w:type="spellEnd"/>
      <w:r w:rsidR="00863B60" w:rsidRPr="00042236">
        <w:rPr>
          <w:szCs w:val="28"/>
        </w:rPr>
        <w:t xml:space="preserve"> за законами осмосу вода </w:t>
      </w:r>
      <w:proofErr w:type="spellStart"/>
      <w:r w:rsidR="00863B60" w:rsidRPr="00042236">
        <w:rPr>
          <w:szCs w:val="28"/>
        </w:rPr>
        <w:t>надходить</w:t>
      </w:r>
      <w:proofErr w:type="spellEnd"/>
      <w:r w:rsidR="00863B60" w:rsidRPr="00042236">
        <w:rPr>
          <w:szCs w:val="28"/>
        </w:rPr>
        <w:t xml:space="preserve"> через </w:t>
      </w:r>
      <w:proofErr w:type="spellStart"/>
      <w:r w:rsidR="00863B60" w:rsidRPr="00042236">
        <w:rPr>
          <w:szCs w:val="28"/>
        </w:rPr>
        <w:t>кореневу</w:t>
      </w:r>
      <w:proofErr w:type="spellEnd"/>
      <w:r w:rsidR="00863B60" w:rsidRPr="00042236">
        <w:rPr>
          <w:szCs w:val="28"/>
        </w:rPr>
        <w:t xml:space="preserve"> систему у </w:t>
      </w:r>
      <w:proofErr w:type="spellStart"/>
      <w:r w:rsidR="00863B60" w:rsidRPr="00042236">
        <w:rPr>
          <w:szCs w:val="28"/>
        </w:rPr>
        <w:t>всі</w:t>
      </w:r>
      <w:proofErr w:type="spellEnd"/>
      <w:r w:rsidR="00863B60" w:rsidRPr="00042236">
        <w:rPr>
          <w:szCs w:val="28"/>
        </w:rPr>
        <w:t xml:space="preserve"> </w:t>
      </w:r>
      <w:proofErr w:type="spellStart"/>
      <w:r w:rsidR="00863B60" w:rsidRPr="00042236">
        <w:rPr>
          <w:szCs w:val="28"/>
        </w:rPr>
        <w:t>частини</w:t>
      </w:r>
      <w:proofErr w:type="spellEnd"/>
      <w:r w:rsidR="00863B60" w:rsidRPr="00042236">
        <w:rPr>
          <w:szCs w:val="28"/>
        </w:rPr>
        <w:t xml:space="preserve"> </w:t>
      </w:r>
      <w:proofErr w:type="spellStart"/>
      <w:r w:rsidR="00863B60" w:rsidRPr="00042236">
        <w:rPr>
          <w:szCs w:val="28"/>
        </w:rPr>
        <w:t>рослини</w:t>
      </w:r>
      <w:proofErr w:type="spellEnd"/>
      <w:r w:rsidR="00863B60" w:rsidRPr="00042236">
        <w:rPr>
          <w:szCs w:val="28"/>
        </w:rPr>
        <w:t xml:space="preserve">. </w:t>
      </w:r>
    </w:p>
    <w:p w:rsidR="00863B60" w:rsidRPr="00042236" w:rsidRDefault="00863B6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sz w:val="28"/>
          <w:szCs w:val="28"/>
        </w:rPr>
        <w:lastRenderedPageBreak/>
        <w:t>Для повноці</w:t>
      </w:r>
      <w:r w:rsidR="00070DA8">
        <w:rPr>
          <w:rFonts w:ascii="Times New Roman" w:hAnsi="Times New Roman" w:cs="Times New Roman"/>
          <w:sz w:val="28"/>
          <w:szCs w:val="28"/>
        </w:rPr>
        <w:t xml:space="preserve">нного функціонування рослинного </w:t>
      </w:r>
      <w:r w:rsidRPr="00042236">
        <w:rPr>
          <w:rFonts w:ascii="Times New Roman" w:hAnsi="Times New Roman" w:cs="Times New Roman"/>
          <w:sz w:val="28"/>
          <w:szCs w:val="28"/>
        </w:rPr>
        <w:t xml:space="preserve">організму в ньому відбувається ряд процесів: </w:t>
      </w:r>
    </w:p>
    <w:p w:rsidR="0033579A" w:rsidRPr="00042236" w:rsidRDefault="0033579A" w:rsidP="00001D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2236">
        <w:rPr>
          <w:rFonts w:ascii="Times New Roman" w:hAnsi="Times New Roman" w:cs="Times New Roman"/>
          <w:sz w:val="28"/>
          <w:szCs w:val="28"/>
        </w:rPr>
        <w:t>Таблиця 4.1</w:t>
      </w:r>
    </w:p>
    <w:p w:rsidR="0033579A" w:rsidRPr="0066396C" w:rsidRDefault="00863B60" w:rsidP="0004223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42236">
        <w:rPr>
          <w:rFonts w:ascii="Times New Roman" w:hAnsi="Times New Roman" w:cs="Times New Roman"/>
          <w:sz w:val="28"/>
          <w:szCs w:val="28"/>
        </w:rPr>
        <w:t>Таблиця «Регуляція надходження й виділення речовин»</w:t>
      </w:r>
      <w:r w:rsidR="00042236">
        <w:rPr>
          <w:rFonts w:ascii="Times New Roman" w:hAnsi="Times New Roman" w:cs="Times New Roman"/>
          <w:sz w:val="28"/>
          <w:szCs w:val="28"/>
        </w:rPr>
        <w:t xml:space="preserve"> </w:t>
      </w:r>
      <w:r w:rsidR="00F4608E" w:rsidRPr="00042236">
        <w:rPr>
          <w:rFonts w:ascii="Times New Roman" w:hAnsi="Times New Roman" w:cs="Times New Roman"/>
          <w:sz w:val="28"/>
          <w:szCs w:val="28"/>
        </w:rPr>
        <w:t>[</w:t>
      </w:r>
      <w:r w:rsidR="00042236">
        <w:rPr>
          <w:rFonts w:ascii="Times New Roman" w:hAnsi="Times New Roman" w:cs="Times New Roman"/>
          <w:sz w:val="28"/>
          <w:szCs w:val="28"/>
        </w:rPr>
        <w:t>79</w:t>
      </w:r>
      <w:r w:rsidR="0033579A" w:rsidRPr="00042236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07214" w:rsidRPr="0066396C" w:rsidTr="00FC224A">
        <w:tc>
          <w:tcPr>
            <w:tcW w:w="2689" w:type="dxa"/>
          </w:tcPr>
          <w:p w:rsidR="00F07214" w:rsidRPr="0066396C" w:rsidRDefault="00F07214" w:rsidP="00FC2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</w:p>
        </w:tc>
        <w:tc>
          <w:tcPr>
            <w:tcW w:w="6939" w:type="dxa"/>
          </w:tcPr>
          <w:p w:rsidR="00F07214" w:rsidRPr="0066396C" w:rsidRDefault="00F07214" w:rsidP="0085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F07214" w:rsidRPr="0066396C" w:rsidTr="00FC224A">
        <w:tc>
          <w:tcPr>
            <w:tcW w:w="2689" w:type="dxa"/>
          </w:tcPr>
          <w:p w:rsidR="00F07214" w:rsidRPr="0066396C" w:rsidRDefault="00F07214" w:rsidP="00FC2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Поглинання мінеральних речовин</w:t>
            </w:r>
          </w:p>
        </w:tc>
        <w:tc>
          <w:tcPr>
            <w:tcW w:w="6939" w:type="dxa"/>
          </w:tcPr>
          <w:p w:rsidR="00F07214" w:rsidRPr="0066396C" w:rsidRDefault="00ED33C2" w:rsidP="008555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Відбувається шляхом активного транспорту. Перенесення </w:t>
            </w:r>
            <w:proofErr w:type="spellStart"/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йонів</w:t>
            </w:r>
            <w:proofErr w:type="spellEnd"/>
            <w:r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 крізь цитоплазматичну мембрану всередину клітин кореневих волосків проти градієнта концентрації і електричного потенціалу, тому на цей </w:t>
            </w:r>
            <w:proofErr w:type="spellStart"/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процс</w:t>
            </w:r>
            <w:proofErr w:type="spellEnd"/>
            <w:r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 витрачається енергія.</w:t>
            </w:r>
          </w:p>
        </w:tc>
      </w:tr>
      <w:tr w:rsidR="00F07214" w:rsidRPr="0066396C" w:rsidTr="00FC224A">
        <w:tc>
          <w:tcPr>
            <w:tcW w:w="2689" w:type="dxa"/>
          </w:tcPr>
          <w:p w:rsidR="00F07214" w:rsidRPr="0066396C" w:rsidRDefault="00ED33C2" w:rsidP="00FC2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Надходження газів (CO2, О2)</w:t>
            </w:r>
          </w:p>
        </w:tc>
        <w:tc>
          <w:tcPr>
            <w:tcW w:w="6939" w:type="dxa"/>
          </w:tcPr>
          <w:p w:rsidR="00F07214" w:rsidRPr="0066396C" w:rsidRDefault="00ED33C2" w:rsidP="008555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 газів головним чином відбувається через продихи. Для дихання рослини також використовуютьО2 , утворений у процесі фотосинтезу й накопичений у </w:t>
            </w:r>
            <w:r w:rsidR="00070DA8" w:rsidRPr="0066396C">
              <w:rPr>
                <w:rFonts w:ascii="Times New Roman" w:hAnsi="Times New Roman" w:cs="Times New Roman"/>
                <w:sz w:val="28"/>
                <w:szCs w:val="28"/>
              </w:rPr>
              <w:t>міжклітинниках</w:t>
            </w: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214" w:rsidRPr="0066396C" w:rsidTr="00FC224A">
        <w:tc>
          <w:tcPr>
            <w:tcW w:w="2689" w:type="dxa"/>
          </w:tcPr>
          <w:p w:rsidR="00F07214" w:rsidRPr="0066396C" w:rsidRDefault="00ED33C2" w:rsidP="00FC2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Інтенсивність газообміну</w:t>
            </w:r>
          </w:p>
        </w:tc>
        <w:tc>
          <w:tcPr>
            <w:tcW w:w="6939" w:type="dxa"/>
          </w:tcPr>
          <w:p w:rsidR="00F07214" w:rsidRPr="0066396C" w:rsidRDefault="00ED33C2" w:rsidP="008555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Регулюється закриттям та відкриттям продихів. На світлі в замикаючих </w:t>
            </w:r>
            <w:r w:rsidR="00082F89"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клітинах продихів збільшується вміст цукрів і </w:t>
            </w:r>
            <w:proofErr w:type="spellStart"/>
            <w:r w:rsidR="00082F89" w:rsidRPr="0066396C">
              <w:rPr>
                <w:rFonts w:ascii="Times New Roman" w:hAnsi="Times New Roman" w:cs="Times New Roman"/>
                <w:sz w:val="28"/>
                <w:szCs w:val="28"/>
              </w:rPr>
              <w:t>йонів</w:t>
            </w:r>
            <w:proofErr w:type="spellEnd"/>
            <w:r w:rsidR="00082F89"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 Калію, що зумовлюють підвищення осмотичного тиску й надходження води. </w:t>
            </w:r>
            <w:proofErr w:type="spellStart"/>
            <w:r w:rsidR="00082F89" w:rsidRPr="0066396C">
              <w:rPr>
                <w:rFonts w:ascii="Times New Roman" w:hAnsi="Times New Roman" w:cs="Times New Roman"/>
                <w:sz w:val="28"/>
                <w:szCs w:val="28"/>
              </w:rPr>
              <w:t>Тургорний</w:t>
            </w:r>
            <w:proofErr w:type="spellEnd"/>
            <w:r w:rsidR="00082F89"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 стан змінюється і продихи відкриваються.</w:t>
            </w:r>
          </w:p>
        </w:tc>
      </w:tr>
      <w:tr w:rsidR="00F07214" w:rsidRPr="0066396C" w:rsidTr="00FC224A">
        <w:tc>
          <w:tcPr>
            <w:tcW w:w="2689" w:type="dxa"/>
          </w:tcPr>
          <w:p w:rsidR="00F178D8" w:rsidRDefault="00ED33C2" w:rsidP="00FC2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</w:p>
          <w:p w:rsidR="00F07214" w:rsidRPr="0066396C" w:rsidRDefault="00ED33C2" w:rsidP="00FC2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>в рослин</w:t>
            </w:r>
          </w:p>
        </w:tc>
        <w:tc>
          <w:tcPr>
            <w:tcW w:w="6939" w:type="dxa"/>
          </w:tcPr>
          <w:p w:rsidR="00F07214" w:rsidRPr="0066396C" w:rsidRDefault="00082F89" w:rsidP="008555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C">
              <w:rPr>
                <w:rFonts w:ascii="Times New Roman" w:hAnsi="Times New Roman" w:cs="Times New Roman"/>
                <w:sz w:val="28"/>
                <w:szCs w:val="28"/>
              </w:rPr>
              <w:t xml:space="preserve">Відбувається за допомогою коренів, листків, </w:t>
            </w:r>
            <w:r w:rsidR="00303ACA" w:rsidRPr="0066396C">
              <w:rPr>
                <w:rFonts w:ascii="Times New Roman" w:hAnsi="Times New Roman" w:cs="Times New Roman"/>
                <w:sz w:val="28"/>
                <w:szCs w:val="28"/>
              </w:rPr>
              <w:t>а також клітин спеціальних видільних тканин. Багато продуктів метаболізму можуть накопичуватись у корі або листках, які періодично скидаються.</w:t>
            </w:r>
          </w:p>
        </w:tc>
      </w:tr>
    </w:tbl>
    <w:p w:rsidR="00303ACA" w:rsidRPr="0066396C" w:rsidRDefault="00303AC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B4" w:rsidRPr="00FC224A" w:rsidRDefault="00D60DB4" w:rsidP="0013330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Cs w:val="28"/>
        </w:rPr>
      </w:pPr>
      <w:r w:rsidRPr="00FC224A">
        <w:rPr>
          <w:szCs w:val="28"/>
          <w:lang w:val="uk-UA"/>
        </w:rPr>
        <w:t xml:space="preserve">Фітогормони </w:t>
      </w:r>
    </w:p>
    <w:p w:rsidR="00327417" w:rsidRPr="0066396C" w:rsidRDefault="00327417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Вище зазначені  та будь – які інші процеси, що відбуваються в організмі рослин, регулюються за допомогою органічних речовин – фітогормонів.</w:t>
      </w:r>
    </w:p>
    <w:p w:rsidR="00327417" w:rsidRPr="0066396C" w:rsidRDefault="00327417" w:rsidP="00133307">
      <w:pPr>
        <w:pStyle w:val="a3"/>
        <w:numPr>
          <w:ilvl w:val="0"/>
          <w:numId w:val="32"/>
        </w:numPr>
        <w:spacing w:after="0"/>
        <w:jc w:val="both"/>
        <w:rPr>
          <w:i/>
          <w:szCs w:val="28"/>
        </w:rPr>
      </w:pPr>
      <w:proofErr w:type="spellStart"/>
      <w:r w:rsidRPr="0066396C">
        <w:rPr>
          <w:i/>
          <w:szCs w:val="28"/>
        </w:rPr>
        <w:t>Пригадайте</w:t>
      </w:r>
      <w:proofErr w:type="spellEnd"/>
      <w:r w:rsidRPr="0066396C">
        <w:rPr>
          <w:i/>
          <w:szCs w:val="28"/>
        </w:rPr>
        <w:t xml:space="preserve">, </w:t>
      </w:r>
      <w:proofErr w:type="spellStart"/>
      <w:r w:rsidR="008A6A5F" w:rsidRPr="0066396C">
        <w:rPr>
          <w:i/>
          <w:szCs w:val="28"/>
        </w:rPr>
        <w:t>які</w:t>
      </w:r>
      <w:proofErr w:type="spellEnd"/>
      <w:r w:rsidR="008A6A5F" w:rsidRPr="0066396C">
        <w:rPr>
          <w:i/>
          <w:szCs w:val="28"/>
        </w:rPr>
        <w:t xml:space="preserve"> </w:t>
      </w:r>
      <w:proofErr w:type="spellStart"/>
      <w:r w:rsidR="008A6A5F" w:rsidRPr="0066396C">
        <w:rPr>
          <w:i/>
          <w:szCs w:val="28"/>
        </w:rPr>
        <w:t>речовини</w:t>
      </w:r>
      <w:proofErr w:type="spellEnd"/>
      <w:r w:rsidR="008A6A5F" w:rsidRPr="0066396C">
        <w:rPr>
          <w:i/>
          <w:szCs w:val="28"/>
        </w:rPr>
        <w:t xml:space="preserve"> </w:t>
      </w:r>
      <w:proofErr w:type="spellStart"/>
      <w:r w:rsidR="008A6A5F" w:rsidRPr="0066396C">
        <w:rPr>
          <w:i/>
          <w:szCs w:val="28"/>
        </w:rPr>
        <w:t>називають</w:t>
      </w:r>
      <w:proofErr w:type="spellEnd"/>
      <w:r w:rsidR="008A6A5F" w:rsidRPr="0066396C">
        <w:rPr>
          <w:i/>
          <w:szCs w:val="28"/>
        </w:rPr>
        <w:t xml:space="preserve"> </w:t>
      </w:r>
      <w:proofErr w:type="spellStart"/>
      <w:r w:rsidR="008A6A5F" w:rsidRPr="0066396C">
        <w:rPr>
          <w:i/>
          <w:szCs w:val="28"/>
        </w:rPr>
        <w:t>фітогормона</w:t>
      </w:r>
      <w:r w:rsidR="00BE1F22">
        <w:rPr>
          <w:i/>
          <w:szCs w:val="28"/>
        </w:rPr>
        <w:t>ми</w:t>
      </w:r>
      <w:proofErr w:type="spellEnd"/>
      <w:r w:rsidR="00BE1F22">
        <w:rPr>
          <w:i/>
          <w:szCs w:val="28"/>
        </w:rPr>
        <w:t>?</w:t>
      </w:r>
    </w:p>
    <w:p w:rsidR="008A6A5F" w:rsidRPr="0066396C" w:rsidRDefault="008A6A5F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Фітогормони – сполуки органічного походження, </w:t>
      </w:r>
      <w:r w:rsidR="000051C0" w:rsidRPr="0066396C">
        <w:rPr>
          <w:rFonts w:ascii="Times New Roman" w:hAnsi="Times New Roman" w:cs="Times New Roman"/>
          <w:sz w:val="28"/>
          <w:szCs w:val="28"/>
        </w:rPr>
        <w:t xml:space="preserve">які виробляються рослинним організмом і регулюють всі процеси росту и розвитку. Вони здатні </w:t>
      </w:r>
      <w:r w:rsidR="000051C0" w:rsidRPr="0066396C">
        <w:rPr>
          <w:rFonts w:ascii="Times New Roman" w:hAnsi="Times New Roman" w:cs="Times New Roman"/>
          <w:sz w:val="28"/>
          <w:szCs w:val="28"/>
        </w:rPr>
        <w:lastRenderedPageBreak/>
        <w:t>виявляти свою дію при дуже низькій концентрації, забезпечуючи таким чином взаємодію між клітинами, органами або навіть окремими організмами, а також підвищувати стійкість та опірність рослин</w:t>
      </w:r>
      <w:r w:rsidR="00F4608E" w:rsidRPr="00F4608E">
        <w:rPr>
          <w:rFonts w:ascii="Times New Roman" w:hAnsi="Times New Roman" w:cs="Times New Roman"/>
          <w:sz w:val="28"/>
          <w:szCs w:val="28"/>
        </w:rPr>
        <w:t xml:space="preserve"> </w:t>
      </w:r>
      <w:r w:rsidR="00137C2D" w:rsidRPr="00F13704">
        <w:rPr>
          <w:rFonts w:ascii="Times New Roman" w:hAnsi="Times New Roman" w:cs="Times New Roman"/>
          <w:sz w:val="28"/>
          <w:szCs w:val="28"/>
        </w:rPr>
        <w:t>[73]</w:t>
      </w:r>
      <w:r w:rsidR="000051C0" w:rsidRPr="00F1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B3A" w:rsidRPr="0066396C" w:rsidRDefault="000051C0" w:rsidP="00133307">
      <w:pPr>
        <w:pStyle w:val="a3"/>
        <w:numPr>
          <w:ilvl w:val="0"/>
          <w:numId w:val="31"/>
        </w:numPr>
        <w:spacing w:after="0"/>
        <w:jc w:val="both"/>
        <w:rPr>
          <w:i/>
          <w:szCs w:val="28"/>
        </w:rPr>
      </w:pPr>
      <w:proofErr w:type="spellStart"/>
      <w:r w:rsidRPr="0066396C">
        <w:rPr>
          <w:i/>
          <w:szCs w:val="28"/>
        </w:rPr>
        <w:t>Які</w:t>
      </w:r>
      <w:proofErr w:type="spellEnd"/>
      <w:r w:rsidRPr="0066396C">
        <w:rPr>
          <w:i/>
          <w:szCs w:val="28"/>
        </w:rPr>
        <w:t xml:space="preserve"> </w:t>
      </w:r>
      <w:proofErr w:type="spellStart"/>
      <w:r w:rsidRPr="0066396C">
        <w:rPr>
          <w:i/>
          <w:szCs w:val="28"/>
        </w:rPr>
        <w:t>функції</w:t>
      </w:r>
      <w:proofErr w:type="spellEnd"/>
      <w:r w:rsidRPr="0066396C">
        <w:rPr>
          <w:i/>
          <w:szCs w:val="28"/>
        </w:rPr>
        <w:t xml:space="preserve"> </w:t>
      </w:r>
      <w:proofErr w:type="spellStart"/>
      <w:r w:rsidR="00954B3A" w:rsidRPr="0066396C">
        <w:rPr>
          <w:i/>
          <w:szCs w:val="28"/>
        </w:rPr>
        <w:t>виконують</w:t>
      </w:r>
      <w:proofErr w:type="spellEnd"/>
      <w:r w:rsidR="00954B3A" w:rsidRPr="0066396C">
        <w:rPr>
          <w:i/>
          <w:szCs w:val="28"/>
        </w:rPr>
        <w:t xml:space="preserve"> </w:t>
      </w:r>
      <w:proofErr w:type="spellStart"/>
      <w:r w:rsidRPr="0066396C">
        <w:rPr>
          <w:i/>
          <w:szCs w:val="28"/>
        </w:rPr>
        <w:t>фітогор</w:t>
      </w:r>
      <w:r w:rsidR="00954B3A" w:rsidRPr="0066396C">
        <w:rPr>
          <w:i/>
          <w:szCs w:val="28"/>
        </w:rPr>
        <w:t>мони</w:t>
      </w:r>
      <w:proofErr w:type="spellEnd"/>
      <w:r w:rsidR="00954B3A" w:rsidRPr="0066396C">
        <w:rPr>
          <w:i/>
          <w:szCs w:val="28"/>
        </w:rPr>
        <w:t>?</w:t>
      </w:r>
    </w:p>
    <w:p w:rsidR="00954B3A" w:rsidRPr="0066396C" w:rsidRDefault="00811A9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Сповільнюють або прискорюють ростові процеси. Регулюють процес квітування та дозрівання плодів та насіння. Підсилюють адаптивну здатність рослин до дії біотичних та абіотичних факторів</w:t>
      </w:r>
      <w:r w:rsidR="00C72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3704" w:rsidRPr="00F1370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71101" w:rsidRPr="00F1370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13704" w:rsidRPr="00F1370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71101" w:rsidRPr="00F1370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1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B8" w:rsidRPr="0066396C" w:rsidRDefault="005F60B8" w:rsidP="00133307">
      <w:pPr>
        <w:pStyle w:val="a3"/>
        <w:numPr>
          <w:ilvl w:val="0"/>
          <w:numId w:val="30"/>
        </w:numPr>
        <w:spacing w:after="0"/>
        <w:jc w:val="both"/>
        <w:rPr>
          <w:i/>
          <w:szCs w:val="28"/>
        </w:rPr>
      </w:pPr>
      <w:r w:rsidRPr="0066396C">
        <w:rPr>
          <w:i/>
          <w:szCs w:val="28"/>
        </w:rPr>
        <w:t xml:space="preserve">На </w:t>
      </w:r>
      <w:proofErr w:type="spellStart"/>
      <w:r w:rsidRPr="0066396C">
        <w:rPr>
          <w:i/>
          <w:szCs w:val="28"/>
        </w:rPr>
        <w:t>які</w:t>
      </w:r>
      <w:proofErr w:type="spellEnd"/>
      <w:r w:rsidRPr="0066396C">
        <w:rPr>
          <w:i/>
          <w:szCs w:val="28"/>
        </w:rPr>
        <w:t xml:space="preserve"> </w:t>
      </w:r>
      <w:proofErr w:type="spellStart"/>
      <w:r w:rsidRPr="0066396C">
        <w:rPr>
          <w:i/>
          <w:szCs w:val="28"/>
        </w:rPr>
        <w:t>групи</w:t>
      </w:r>
      <w:proofErr w:type="spellEnd"/>
      <w:r w:rsidRPr="0066396C">
        <w:rPr>
          <w:i/>
          <w:szCs w:val="28"/>
        </w:rPr>
        <w:t xml:space="preserve"> </w:t>
      </w:r>
      <w:proofErr w:type="spellStart"/>
      <w:r w:rsidRPr="0066396C">
        <w:rPr>
          <w:i/>
          <w:szCs w:val="28"/>
        </w:rPr>
        <w:t>поділяються</w:t>
      </w:r>
      <w:proofErr w:type="spellEnd"/>
      <w:r w:rsidRPr="0066396C">
        <w:rPr>
          <w:i/>
          <w:szCs w:val="28"/>
        </w:rPr>
        <w:t xml:space="preserve"> </w:t>
      </w:r>
      <w:proofErr w:type="spellStart"/>
      <w:r w:rsidRPr="0066396C">
        <w:rPr>
          <w:i/>
          <w:szCs w:val="28"/>
        </w:rPr>
        <w:t>фітогормони</w:t>
      </w:r>
      <w:proofErr w:type="spellEnd"/>
      <w:r w:rsidRPr="0066396C">
        <w:rPr>
          <w:i/>
          <w:szCs w:val="28"/>
        </w:rPr>
        <w:t>?</w:t>
      </w:r>
    </w:p>
    <w:p w:rsidR="00B40258" w:rsidRDefault="005F60B8" w:rsidP="00B4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Всі фітогормони </w:t>
      </w:r>
      <w:r w:rsidR="00963D62" w:rsidRPr="0066396C">
        <w:rPr>
          <w:rFonts w:ascii="Times New Roman" w:hAnsi="Times New Roman" w:cs="Times New Roman"/>
          <w:sz w:val="28"/>
          <w:szCs w:val="28"/>
        </w:rPr>
        <w:t xml:space="preserve">поділяються на стимулятори, які підсилюють та зумовлюють різні процеси та інгібітори, які сповільнюють або призупиняють </w:t>
      </w:r>
      <w:r w:rsidR="00490E82" w:rsidRPr="0066396C">
        <w:rPr>
          <w:rFonts w:ascii="Times New Roman" w:hAnsi="Times New Roman" w:cs="Times New Roman"/>
          <w:sz w:val="28"/>
          <w:szCs w:val="28"/>
        </w:rPr>
        <w:t>метаболічні процеси</w:t>
      </w:r>
      <w:r w:rsidR="00963D62" w:rsidRPr="0066396C">
        <w:rPr>
          <w:rFonts w:ascii="Times New Roman" w:hAnsi="Times New Roman" w:cs="Times New Roman"/>
          <w:sz w:val="28"/>
          <w:szCs w:val="28"/>
        </w:rPr>
        <w:t xml:space="preserve">. </w:t>
      </w:r>
      <w:r w:rsidR="00490E82" w:rsidRPr="0066396C">
        <w:rPr>
          <w:rFonts w:ascii="Times New Roman" w:hAnsi="Times New Roman" w:cs="Times New Roman"/>
          <w:sz w:val="28"/>
          <w:szCs w:val="28"/>
        </w:rPr>
        <w:t>Але повноцінно існувати рослина може лише при збалансованій та врівноваженій дії всіх фізіологічно активних речовин</w:t>
      </w:r>
      <w:r w:rsidR="00C72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FC2" w:rsidRPr="0066396C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490E82" w:rsidRPr="00663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E82" w:rsidRPr="00B40258" w:rsidRDefault="00490E82" w:rsidP="00B4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58">
        <w:rPr>
          <w:rFonts w:ascii="Times New Roman" w:hAnsi="Times New Roman" w:cs="Times New Roman"/>
          <w:i/>
          <w:sz w:val="28"/>
          <w:szCs w:val="28"/>
        </w:rPr>
        <w:t>Групи фітогормонів:</w:t>
      </w:r>
    </w:p>
    <w:p w:rsidR="00490E82" w:rsidRPr="00B40258" w:rsidRDefault="00490E82" w:rsidP="00133307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proofErr w:type="spellStart"/>
      <w:r w:rsidRPr="00B40258">
        <w:rPr>
          <w:szCs w:val="28"/>
        </w:rPr>
        <w:t>Ауксини</w:t>
      </w:r>
      <w:proofErr w:type="spellEnd"/>
      <w:r w:rsidRPr="00B40258">
        <w:rPr>
          <w:szCs w:val="28"/>
        </w:rPr>
        <w:t xml:space="preserve">; </w:t>
      </w:r>
    </w:p>
    <w:p w:rsidR="00490E82" w:rsidRPr="00B40258" w:rsidRDefault="00490E82" w:rsidP="00133307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proofErr w:type="spellStart"/>
      <w:r w:rsidRPr="00B40258">
        <w:rPr>
          <w:szCs w:val="28"/>
        </w:rPr>
        <w:t>Цитокініни</w:t>
      </w:r>
      <w:proofErr w:type="spellEnd"/>
      <w:r w:rsidRPr="00B40258">
        <w:rPr>
          <w:szCs w:val="28"/>
        </w:rPr>
        <w:t>;</w:t>
      </w:r>
    </w:p>
    <w:p w:rsidR="00490E82" w:rsidRPr="00B40258" w:rsidRDefault="00490E82" w:rsidP="00133307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proofErr w:type="spellStart"/>
      <w:r w:rsidRPr="00B40258">
        <w:rPr>
          <w:szCs w:val="28"/>
        </w:rPr>
        <w:t>Гібереліни</w:t>
      </w:r>
      <w:proofErr w:type="spellEnd"/>
      <w:r w:rsidRPr="00B40258">
        <w:rPr>
          <w:szCs w:val="28"/>
        </w:rPr>
        <w:t>;</w:t>
      </w:r>
    </w:p>
    <w:p w:rsidR="00490E82" w:rsidRPr="00B40258" w:rsidRDefault="00490E82" w:rsidP="00133307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proofErr w:type="spellStart"/>
      <w:r w:rsidRPr="00B40258">
        <w:rPr>
          <w:szCs w:val="28"/>
        </w:rPr>
        <w:t>Етилен</w:t>
      </w:r>
      <w:proofErr w:type="spellEnd"/>
      <w:r w:rsidRPr="00B40258">
        <w:rPr>
          <w:szCs w:val="28"/>
        </w:rPr>
        <w:t>;</w:t>
      </w:r>
    </w:p>
    <w:p w:rsidR="00490E82" w:rsidRPr="00B40258" w:rsidRDefault="00883EB6" w:rsidP="00133307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proofErr w:type="spellStart"/>
      <w:r w:rsidRPr="00B40258">
        <w:rPr>
          <w:szCs w:val="28"/>
        </w:rPr>
        <w:t>Абсцизова</w:t>
      </w:r>
      <w:proofErr w:type="spellEnd"/>
      <w:r w:rsidR="00490E82" w:rsidRPr="00B40258">
        <w:rPr>
          <w:szCs w:val="28"/>
        </w:rPr>
        <w:t xml:space="preserve"> кислота</w:t>
      </w:r>
      <w:r w:rsidR="00B40258">
        <w:rPr>
          <w:szCs w:val="28"/>
          <w:lang w:val="uk-UA"/>
        </w:rPr>
        <w:t>.</w:t>
      </w:r>
    </w:p>
    <w:p w:rsidR="00962B86" w:rsidRPr="00FC224A" w:rsidRDefault="00962B86" w:rsidP="00133307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szCs w:val="28"/>
        </w:rPr>
      </w:pPr>
      <w:r w:rsidRPr="00FC224A">
        <w:rPr>
          <w:szCs w:val="28"/>
          <w:lang w:val="uk-UA"/>
        </w:rPr>
        <w:t>Фізіологічні функції ауксину</w:t>
      </w:r>
    </w:p>
    <w:p w:rsidR="00490E82" w:rsidRPr="0066396C" w:rsidRDefault="00490E82" w:rsidP="00001DA8">
      <w:pPr>
        <w:pStyle w:val="a3"/>
        <w:spacing w:after="0"/>
        <w:jc w:val="both"/>
        <w:rPr>
          <w:szCs w:val="28"/>
        </w:rPr>
      </w:pPr>
      <w:proofErr w:type="spellStart"/>
      <w:r w:rsidRPr="0066396C">
        <w:rPr>
          <w:szCs w:val="28"/>
        </w:rPr>
        <w:t>Ауксини</w:t>
      </w:r>
      <w:proofErr w:type="spellEnd"/>
      <w:r w:rsidRPr="0066396C">
        <w:rPr>
          <w:szCs w:val="28"/>
        </w:rPr>
        <w:t xml:space="preserve"> </w:t>
      </w:r>
      <w:r w:rsidR="00A33810" w:rsidRPr="0066396C">
        <w:rPr>
          <w:szCs w:val="28"/>
        </w:rPr>
        <w:t>–</w:t>
      </w:r>
      <w:r w:rsidR="00FC224A">
        <w:rPr>
          <w:szCs w:val="28"/>
          <w:lang w:val="uk-UA"/>
        </w:rPr>
        <w:t xml:space="preserve"> </w:t>
      </w:r>
      <w:proofErr w:type="spellStart"/>
      <w:r w:rsidR="00A33810" w:rsidRPr="0066396C">
        <w:rPr>
          <w:szCs w:val="28"/>
        </w:rPr>
        <w:t>р</w:t>
      </w:r>
      <w:r w:rsidR="00E81492" w:rsidRPr="0066396C">
        <w:rPr>
          <w:szCs w:val="28"/>
        </w:rPr>
        <w:t>ечовини</w:t>
      </w:r>
      <w:proofErr w:type="spellEnd"/>
      <w:r w:rsidR="00E81492" w:rsidRPr="0066396C">
        <w:rPr>
          <w:szCs w:val="28"/>
        </w:rPr>
        <w:t xml:space="preserve">, </w:t>
      </w:r>
      <w:proofErr w:type="spellStart"/>
      <w:r w:rsidR="00A33810" w:rsidRPr="0066396C">
        <w:rPr>
          <w:szCs w:val="28"/>
        </w:rPr>
        <w:t>що</w:t>
      </w:r>
      <w:proofErr w:type="spellEnd"/>
      <w:r w:rsidR="00A33810" w:rsidRPr="0066396C">
        <w:rPr>
          <w:szCs w:val="28"/>
        </w:rPr>
        <w:t xml:space="preserve"> </w:t>
      </w:r>
      <w:proofErr w:type="spellStart"/>
      <w:r w:rsidR="00A33810" w:rsidRPr="0066396C">
        <w:rPr>
          <w:szCs w:val="28"/>
        </w:rPr>
        <w:t>виробляються</w:t>
      </w:r>
      <w:proofErr w:type="spellEnd"/>
      <w:r w:rsidR="00A33810" w:rsidRPr="0066396C">
        <w:rPr>
          <w:szCs w:val="28"/>
        </w:rPr>
        <w:t xml:space="preserve"> в </w:t>
      </w:r>
      <w:proofErr w:type="spellStart"/>
      <w:r w:rsidR="00A33810" w:rsidRPr="0066396C">
        <w:rPr>
          <w:szCs w:val="28"/>
        </w:rPr>
        <w:t>клітинах</w:t>
      </w:r>
      <w:proofErr w:type="spellEnd"/>
      <w:r w:rsidR="00A33810" w:rsidRPr="0066396C">
        <w:rPr>
          <w:szCs w:val="28"/>
        </w:rPr>
        <w:t xml:space="preserve"> </w:t>
      </w:r>
      <w:proofErr w:type="spellStart"/>
      <w:r w:rsidR="00A33810" w:rsidRPr="0066396C">
        <w:rPr>
          <w:szCs w:val="28"/>
        </w:rPr>
        <w:t>рослини</w:t>
      </w:r>
      <w:proofErr w:type="spellEnd"/>
      <w:r w:rsidR="00A33810" w:rsidRPr="0066396C">
        <w:rPr>
          <w:szCs w:val="28"/>
        </w:rPr>
        <w:t xml:space="preserve"> та </w:t>
      </w:r>
      <w:proofErr w:type="spellStart"/>
      <w:r w:rsidR="00A33810" w:rsidRPr="0066396C">
        <w:rPr>
          <w:szCs w:val="28"/>
        </w:rPr>
        <w:t>каталізують</w:t>
      </w:r>
      <w:proofErr w:type="spellEnd"/>
      <w:r w:rsidR="00A33810" w:rsidRPr="0066396C">
        <w:rPr>
          <w:szCs w:val="28"/>
        </w:rPr>
        <w:t xml:space="preserve"> </w:t>
      </w:r>
      <w:proofErr w:type="spellStart"/>
      <w:r w:rsidR="00A33810" w:rsidRPr="0066396C">
        <w:rPr>
          <w:szCs w:val="28"/>
        </w:rPr>
        <w:t>процеси</w:t>
      </w:r>
      <w:proofErr w:type="spellEnd"/>
      <w:r w:rsidR="00A33810" w:rsidRPr="0066396C">
        <w:rPr>
          <w:szCs w:val="28"/>
        </w:rPr>
        <w:t xml:space="preserve"> росту.</w:t>
      </w:r>
    </w:p>
    <w:p w:rsidR="0003645C" w:rsidRPr="0066396C" w:rsidRDefault="0003645C" w:rsidP="00001DA8">
      <w:pPr>
        <w:pStyle w:val="a3"/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</w:rPr>
        <w:t>Дані</w:t>
      </w:r>
      <w:proofErr w:type="spellEnd"/>
      <w:r w:rsidRPr="0066396C">
        <w:rPr>
          <w:szCs w:val="28"/>
        </w:rPr>
        <w:t xml:space="preserve"> </w:t>
      </w:r>
      <w:r w:rsidRPr="0066396C">
        <w:rPr>
          <w:szCs w:val="28"/>
          <w:lang w:val="uk-UA"/>
        </w:rPr>
        <w:t>сполуки</w:t>
      </w:r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стимулюють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ризогенез</w:t>
      </w:r>
      <w:proofErr w:type="spellEnd"/>
      <w:r w:rsidRPr="0066396C">
        <w:rPr>
          <w:szCs w:val="28"/>
        </w:rPr>
        <w:t xml:space="preserve">, </w:t>
      </w:r>
      <w:r w:rsidRPr="0066396C">
        <w:rPr>
          <w:szCs w:val="28"/>
          <w:lang w:val="uk-UA"/>
        </w:rPr>
        <w:t xml:space="preserve">розвиток камбію, розростання </w:t>
      </w:r>
      <w:proofErr w:type="spellStart"/>
      <w:r w:rsidRPr="0066396C">
        <w:rPr>
          <w:szCs w:val="28"/>
          <w:lang w:val="uk-UA"/>
        </w:rPr>
        <w:t>завязі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партенокарпічних</w:t>
      </w:r>
      <w:proofErr w:type="spellEnd"/>
      <w:r w:rsidRPr="0066396C">
        <w:rPr>
          <w:szCs w:val="28"/>
          <w:lang w:val="uk-UA"/>
        </w:rPr>
        <w:t xml:space="preserve"> плодів. Концентруючись на верхівці </w:t>
      </w:r>
      <w:proofErr w:type="spellStart"/>
      <w:r w:rsidRPr="0066396C">
        <w:rPr>
          <w:szCs w:val="28"/>
          <w:lang w:val="uk-UA"/>
        </w:rPr>
        <w:t>пагона</w:t>
      </w:r>
      <w:proofErr w:type="spellEnd"/>
      <w:r w:rsidRPr="0066396C">
        <w:rPr>
          <w:szCs w:val="28"/>
          <w:lang w:val="uk-UA"/>
        </w:rPr>
        <w:t>, регулюють процеси фототропізму у пагонів або геотропізму верхівки кореня.</w:t>
      </w:r>
    </w:p>
    <w:p w:rsidR="0003645C" w:rsidRPr="0066396C" w:rsidRDefault="0003645C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Ауксини найчастіше застосовують для укорінення живців</w:t>
      </w:r>
      <w:r w:rsidR="00C72599">
        <w:rPr>
          <w:szCs w:val="28"/>
          <w:lang w:val="uk-UA"/>
        </w:rPr>
        <w:t xml:space="preserve"> </w:t>
      </w:r>
      <w:r w:rsidR="00C72599">
        <w:rPr>
          <w:szCs w:val="28"/>
        </w:rPr>
        <w:t>[10</w:t>
      </w:r>
      <w:r w:rsidR="00E81492" w:rsidRPr="0066396C">
        <w:rPr>
          <w:szCs w:val="28"/>
        </w:rPr>
        <w:t>]</w:t>
      </w:r>
      <w:r w:rsidRPr="0066396C">
        <w:rPr>
          <w:szCs w:val="28"/>
          <w:lang w:val="uk-UA"/>
        </w:rPr>
        <w:t>.</w:t>
      </w:r>
    </w:p>
    <w:p w:rsidR="00962B86" w:rsidRPr="0066396C" w:rsidRDefault="00962B86" w:rsidP="00133307">
      <w:pPr>
        <w:pStyle w:val="a3"/>
        <w:numPr>
          <w:ilvl w:val="0"/>
          <w:numId w:val="29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t xml:space="preserve">Дайте визначення поняттям: </w:t>
      </w:r>
      <w:proofErr w:type="spellStart"/>
      <w:r w:rsidRPr="0066396C">
        <w:rPr>
          <w:i/>
          <w:szCs w:val="28"/>
          <w:lang w:val="uk-UA"/>
        </w:rPr>
        <w:t>ризогенез</w:t>
      </w:r>
      <w:proofErr w:type="spellEnd"/>
      <w:r w:rsidRPr="0066396C">
        <w:rPr>
          <w:i/>
          <w:szCs w:val="28"/>
          <w:lang w:val="uk-UA"/>
        </w:rPr>
        <w:t>, фототропізм, геотропізм?</w:t>
      </w:r>
    </w:p>
    <w:p w:rsidR="0003645C" w:rsidRPr="00FC224A" w:rsidRDefault="00FC224A" w:rsidP="00001DA8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2.2</w:t>
      </w:r>
      <w:r w:rsidR="00602A25" w:rsidRPr="00FC224A">
        <w:rPr>
          <w:szCs w:val="28"/>
          <w:lang w:val="uk-UA"/>
        </w:rPr>
        <w:t xml:space="preserve"> Ф</w:t>
      </w:r>
      <w:r w:rsidR="00962B86" w:rsidRPr="00FC224A">
        <w:rPr>
          <w:szCs w:val="28"/>
          <w:lang w:val="uk-UA"/>
        </w:rPr>
        <w:t xml:space="preserve">ізіологічні функції </w:t>
      </w:r>
      <w:proofErr w:type="spellStart"/>
      <w:r w:rsidR="00962B86" w:rsidRPr="00FC224A">
        <w:rPr>
          <w:szCs w:val="28"/>
          <w:lang w:val="uk-UA"/>
        </w:rPr>
        <w:t>цитокініну</w:t>
      </w:r>
      <w:proofErr w:type="spellEnd"/>
      <w:r w:rsidR="00962B86" w:rsidRPr="00FC224A">
        <w:rPr>
          <w:szCs w:val="28"/>
          <w:lang w:val="uk-UA"/>
        </w:rPr>
        <w:t xml:space="preserve"> </w:t>
      </w:r>
    </w:p>
    <w:p w:rsidR="00962B86" w:rsidRPr="00117282" w:rsidRDefault="00962B86" w:rsidP="00001DA8">
      <w:pPr>
        <w:pStyle w:val="a3"/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Цитокініни</w:t>
      </w:r>
      <w:proofErr w:type="spellEnd"/>
      <w:r w:rsidRPr="0066396C">
        <w:rPr>
          <w:szCs w:val="28"/>
          <w:lang w:val="uk-UA"/>
        </w:rPr>
        <w:t xml:space="preserve"> – незамінна складова комплексу фітогормонів, що регулюють клітинні процеси, а саме диференціацію та поділ</w:t>
      </w:r>
      <w:r w:rsidR="00C72599">
        <w:rPr>
          <w:szCs w:val="28"/>
          <w:lang w:val="uk-UA"/>
        </w:rPr>
        <w:t xml:space="preserve"> </w:t>
      </w:r>
      <w:r w:rsidR="00C72599" w:rsidRPr="00117282">
        <w:rPr>
          <w:szCs w:val="28"/>
          <w:lang w:val="uk-UA"/>
        </w:rPr>
        <w:t>[</w:t>
      </w:r>
      <w:r w:rsidR="00117282">
        <w:rPr>
          <w:szCs w:val="28"/>
          <w:lang w:val="uk-UA"/>
        </w:rPr>
        <w:t>65</w:t>
      </w:r>
      <w:r w:rsidR="00C72599" w:rsidRPr="00117282">
        <w:rPr>
          <w:szCs w:val="28"/>
          <w:lang w:val="uk-UA"/>
        </w:rPr>
        <w:t>]</w:t>
      </w:r>
      <w:r w:rsidR="00117282">
        <w:rPr>
          <w:szCs w:val="28"/>
          <w:lang w:val="uk-UA"/>
        </w:rPr>
        <w:t>.</w:t>
      </w:r>
    </w:p>
    <w:p w:rsidR="00602A25" w:rsidRPr="0066396C" w:rsidRDefault="00602A25" w:rsidP="00133307">
      <w:pPr>
        <w:pStyle w:val="a3"/>
        <w:numPr>
          <w:ilvl w:val="0"/>
          <w:numId w:val="28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lastRenderedPageBreak/>
        <w:t xml:space="preserve">Які функції виконують </w:t>
      </w:r>
      <w:proofErr w:type="spellStart"/>
      <w:r w:rsidRPr="0066396C">
        <w:rPr>
          <w:i/>
          <w:szCs w:val="28"/>
          <w:lang w:val="uk-UA"/>
        </w:rPr>
        <w:t>цитокініни</w:t>
      </w:r>
      <w:proofErr w:type="spellEnd"/>
      <w:r w:rsidRPr="0066396C">
        <w:rPr>
          <w:i/>
          <w:szCs w:val="28"/>
          <w:lang w:val="uk-UA"/>
        </w:rPr>
        <w:t>?</w:t>
      </w:r>
    </w:p>
    <w:p w:rsidR="00636A37" w:rsidRPr="0066396C" w:rsidRDefault="00636A37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Забезпечують обмін речовин між кореневою  та наземною частинами рослин, особливо у стані стресу, викликаного негативними факторами навколишнього середовища. </w:t>
      </w:r>
      <w:r w:rsidR="00602A25" w:rsidRPr="0066396C">
        <w:rPr>
          <w:szCs w:val="28"/>
          <w:lang w:val="uk-UA"/>
        </w:rPr>
        <w:t xml:space="preserve">Навесні виводять бульби, насіння, бруньки зі стану спокою, а також підвищують енергію проростання. </w:t>
      </w:r>
    </w:p>
    <w:p w:rsidR="00636A37" w:rsidRPr="0066396C" w:rsidRDefault="00636A37" w:rsidP="00001DA8">
      <w:pPr>
        <w:pStyle w:val="a3"/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Цитокініни</w:t>
      </w:r>
      <w:proofErr w:type="spellEnd"/>
      <w:r w:rsidRPr="0066396C">
        <w:rPr>
          <w:szCs w:val="28"/>
          <w:lang w:val="uk-UA"/>
        </w:rPr>
        <w:t xml:space="preserve"> здатн</w:t>
      </w:r>
      <w:r w:rsidR="00566E2D">
        <w:rPr>
          <w:szCs w:val="28"/>
          <w:lang w:val="uk-UA"/>
        </w:rPr>
        <w:t xml:space="preserve">і сповільнювати процеси розпаду </w:t>
      </w:r>
      <w:r w:rsidRPr="0066396C">
        <w:rPr>
          <w:szCs w:val="28"/>
          <w:lang w:val="uk-UA"/>
        </w:rPr>
        <w:t xml:space="preserve">хлорофілу, тому можливо припустити, що вони приймають участь у роботі ФСА рослин. </w:t>
      </w:r>
    </w:p>
    <w:p w:rsidR="00636A37" w:rsidRPr="0066396C" w:rsidRDefault="00636A37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Екзогенне застосування штучних аналогів </w:t>
      </w:r>
      <w:r w:rsidR="00602A25" w:rsidRPr="0066396C">
        <w:rPr>
          <w:szCs w:val="28"/>
          <w:lang w:val="uk-UA"/>
        </w:rPr>
        <w:t>позитивно впливає на підвищення якості та врожайності зернових, зернобобових та інших сільськогосподарських культур</w:t>
      </w:r>
      <w:r w:rsidR="00C72599">
        <w:rPr>
          <w:szCs w:val="28"/>
          <w:lang w:val="uk-UA"/>
        </w:rPr>
        <w:t xml:space="preserve"> [51</w:t>
      </w:r>
      <w:r w:rsidR="00E81492" w:rsidRPr="0066396C">
        <w:rPr>
          <w:szCs w:val="28"/>
          <w:lang w:val="uk-UA"/>
        </w:rPr>
        <w:t>]</w:t>
      </w:r>
      <w:r w:rsidR="00602A25" w:rsidRPr="0066396C">
        <w:rPr>
          <w:szCs w:val="28"/>
          <w:lang w:val="uk-UA"/>
        </w:rPr>
        <w:t xml:space="preserve">. </w:t>
      </w:r>
    </w:p>
    <w:p w:rsidR="00602A25" w:rsidRPr="00FC224A" w:rsidRDefault="00FC224A" w:rsidP="00001DA8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="00602A25" w:rsidRPr="00FC224A">
        <w:rPr>
          <w:szCs w:val="28"/>
          <w:lang w:val="uk-UA"/>
        </w:rPr>
        <w:t xml:space="preserve"> Фізіологічні функції гіберелінів</w:t>
      </w:r>
    </w:p>
    <w:p w:rsidR="00602A25" w:rsidRPr="0066396C" w:rsidRDefault="00602A25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Гібереліни </w:t>
      </w:r>
      <w:r w:rsidR="00AE087F" w:rsidRPr="0066396C">
        <w:rPr>
          <w:szCs w:val="28"/>
          <w:lang w:val="uk-UA"/>
        </w:rPr>
        <w:t>–</w:t>
      </w:r>
      <w:r w:rsidRPr="0066396C">
        <w:rPr>
          <w:szCs w:val="28"/>
          <w:lang w:val="uk-UA"/>
        </w:rPr>
        <w:t xml:space="preserve"> це фітогормони природнього походження,</w:t>
      </w:r>
      <w:r w:rsidR="008079BF" w:rsidRPr="0066396C">
        <w:rPr>
          <w:szCs w:val="28"/>
          <w:lang w:val="uk-UA"/>
        </w:rPr>
        <w:t xml:space="preserve"> що можуть синтезуватись</w:t>
      </w:r>
      <w:r w:rsidRPr="0066396C">
        <w:rPr>
          <w:szCs w:val="28"/>
          <w:lang w:val="uk-UA"/>
        </w:rPr>
        <w:t xml:space="preserve"> в меристематичних клітинах рослин (мо</w:t>
      </w:r>
      <w:r w:rsidR="008079BF" w:rsidRPr="0066396C">
        <w:rPr>
          <w:szCs w:val="28"/>
          <w:lang w:val="uk-UA"/>
        </w:rPr>
        <w:t xml:space="preserve">лоді пагони, листки, коріння). Існують також і синтетичні, штучно створені аналоги природніх гіберелінів. </w:t>
      </w:r>
    </w:p>
    <w:p w:rsidR="008079BF" w:rsidRPr="0066396C" w:rsidRDefault="008079BF" w:rsidP="00133307">
      <w:pPr>
        <w:pStyle w:val="a3"/>
        <w:numPr>
          <w:ilvl w:val="0"/>
          <w:numId w:val="27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t>Яку функцію виконують гібереліни в організмі рослин?</w:t>
      </w:r>
    </w:p>
    <w:p w:rsidR="008079BF" w:rsidRPr="0066396C" w:rsidRDefault="003B57DF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Окрім </w:t>
      </w:r>
      <w:r w:rsidR="002D5C5C" w:rsidRPr="0066396C">
        <w:rPr>
          <w:szCs w:val="28"/>
          <w:lang w:val="uk-UA"/>
        </w:rPr>
        <w:t>здатності регулювати поділ клітин, вони</w:t>
      </w:r>
      <w:r w:rsidRPr="0066396C">
        <w:rPr>
          <w:szCs w:val="28"/>
          <w:lang w:val="uk-UA"/>
        </w:rPr>
        <w:t xml:space="preserve"> також стимулюють ріст меживузлів, процес </w:t>
      </w:r>
      <w:r w:rsidR="002D5C5C" w:rsidRPr="0066396C">
        <w:rPr>
          <w:szCs w:val="28"/>
          <w:lang w:val="uk-UA"/>
        </w:rPr>
        <w:t>цвітіння, опилення,</w:t>
      </w:r>
      <w:r w:rsidRPr="0066396C">
        <w:rPr>
          <w:szCs w:val="28"/>
          <w:lang w:val="uk-UA"/>
        </w:rPr>
        <w:t xml:space="preserve"> формування зав’</w:t>
      </w:r>
      <w:r w:rsidR="002D5C5C" w:rsidRPr="0066396C">
        <w:rPr>
          <w:szCs w:val="28"/>
          <w:lang w:val="uk-UA"/>
        </w:rPr>
        <w:t xml:space="preserve">язі та проростання насіння. Дані фітогормони </w:t>
      </w:r>
      <w:r w:rsidR="0070683D" w:rsidRPr="0066396C">
        <w:rPr>
          <w:szCs w:val="28"/>
          <w:lang w:val="uk-UA"/>
        </w:rPr>
        <w:t xml:space="preserve">ефективно підвищують інтенсивність фотосинтезу і транспірації. </w:t>
      </w:r>
    </w:p>
    <w:p w:rsidR="002D5C5C" w:rsidRPr="0066396C" w:rsidRDefault="002D5C5C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Властивість гіберелінів впливати на проростання насіння, ріст зародку, набула застосування у пивоварінні, для підвищення інтенсивності проростання ячменю й одержання солоду</w:t>
      </w:r>
      <w:r w:rsidR="000F3303" w:rsidRPr="000F3303">
        <w:rPr>
          <w:szCs w:val="28"/>
          <w:lang w:val="uk-UA"/>
        </w:rPr>
        <w:t xml:space="preserve"> </w:t>
      </w:r>
      <w:r w:rsidR="000F3303">
        <w:rPr>
          <w:szCs w:val="28"/>
          <w:lang w:val="uk-UA"/>
        </w:rPr>
        <w:t>[77</w:t>
      </w:r>
      <w:r w:rsidR="00E81492" w:rsidRPr="0066396C">
        <w:rPr>
          <w:szCs w:val="28"/>
          <w:lang w:val="uk-UA"/>
        </w:rPr>
        <w:t>]</w:t>
      </w:r>
      <w:r w:rsidRPr="0066396C">
        <w:rPr>
          <w:szCs w:val="28"/>
          <w:lang w:val="uk-UA"/>
        </w:rPr>
        <w:t xml:space="preserve">. </w:t>
      </w:r>
    </w:p>
    <w:p w:rsidR="0070683D" w:rsidRPr="0066396C" w:rsidRDefault="0070683D" w:rsidP="00133307">
      <w:pPr>
        <w:pStyle w:val="a3"/>
        <w:numPr>
          <w:ilvl w:val="0"/>
          <w:numId w:val="26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t>Згадайте, як відбувається процес транспірації?</w:t>
      </w:r>
    </w:p>
    <w:p w:rsidR="0070683D" w:rsidRPr="00FC224A" w:rsidRDefault="0070683D" w:rsidP="00001DA8">
      <w:pPr>
        <w:pStyle w:val="a3"/>
        <w:spacing w:after="0"/>
        <w:jc w:val="both"/>
        <w:rPr>
          <w:szCs w:val="28"/>
          <w:lang w:val="uk-UA"/>
        </w:rPr>
      </w:pPr>
      <w:r w:rsidRPr="00FC224A">
        <w:rPr>
          <w:szCs w:val="28"/>
          <w:lang w:val="uk-UA"/>
        </w:rPr>
        <w:t>2.4 Фізіологічні функції етилену</w:t>
      </w:r>
    </w:p>
    <w:p w:rsidR="0070683D" w:rsidRPr="0066396C" w:rsidRDefault="0070683D" w:rsidP="00133307">
      <w:pPr>
        <w:pStyle w:val="a3"/>
        <w:numPr>
          <w:ilvl w:val="0"/>
          <w:numId w:val="22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t>Поміркуйте, для чого зелені томати</w:t>
      </w:r>
      <w:r w:rsidR="00D60DB4" w:rsidRPr="0066396C">
        <w:rPr>
          <w:i/>
          <w:szCs w:val="28"/>
          <w:lang w:val="uk-UA"/>
        </w:rPr>
        <w:t xml:space="preserve"> складують разом зі стиглими, червоними томатами?</w:t>
      </w:r>
    </w:p>
    <w:p w:rsidR="00D60DB4" w:rsidRPr="0066396C" w:rsidRDefault="004817E4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Етилен </w:t>
      </w:r>
      <w:r w:rsidR="004B106E" w:rsidRPr="0066396C">
        <w:rPr>
          <w:szCs w:val="28"/>
          <w:lang w:val="uk-UA"/>
        </w:rPr>
        <w:t>–</w:t>
      </w:r>
      <w:r w:rsidR="00885848">
        <w:rPr>
          <w:szCs w:val="28"/>
          <w:lang w:val="uk-UA"/>
        </w:rPr>
        <w:t xml:space="preserve"> </w:t>
      </w:r>
      <w:r w:rsidR="004B106E" w:rsidRPr="0066396C">
        <w:rPr>
          <w:szCs w:val="28"/>
          <w:lang w:val="uk-UA"/>
        </w:rPr>
        <w:t xml:space="preserve">це безбарвна газоподібна речовина, що має слабко виражений запах. Етилен відноситься до групи ненасичених вуглеводнів. Приймає участь у формуванні захисних реакцій, призупиняє процеси росту, стимулює руйнування </w:t>
      </w:r>
      <w:r w:rsidR="004B106E" w:rsidRPr="0066396C">
        <w:rPr>
          <w:szCs w:val="28"/>
          <w:lang w:val="uk-UA"/>
        </w:rPr>
        <w:lastRenderedPageBreak/>
        <w:t>пігменту хлорофілу, дозрівання плодів, старін</w:t>
      </w:r>
      <w:r w:rsidR="00883EB6" w:rsidRPr="0066396C">
        <w:rPr>
          <w:szCs w:val="28"/>
          <w:lang w:val="uk-UA"/>
        </w:rPr>
        <w:t>ня</w:t>
      </w:r>
      <w:r w:rsidR="00CF1B88" w:rsidRPr="0066396C">
        <w:rPr>
          <w:szCs w:val="28"/>
          <w:lang w:val="uk-UA"/>
        </w:rPr>
        <w:t xml:space="preserve"> листків. Були проведені дослідження, результати яких говорять про негативний вплив етилену на утворення бульбочок у бобових рослин</w:t>
      </w:r>
      <w:r w:rsidR="000F3303" w:rsidRPr="000F3303">
        <w:rPr>
          <w:szCs w:val="28"/>
        </w:rPr>
        <w:t xml:space="preserve"> </w:t>
      </w:r>
      <w:r w:rsidR="00E766B3" w:rsidRPr="00FC224A">
        <w:rPr>
          <w:szCs w:val="28"/>
        </w:rPr>
        <w:t>[40]</w:t>
      </w:r>
      <w:r w:rsidR="00CF1B88" w:rsidRPr="00FC224A">
        <w:rPr>
          <w:szCs w:val="28"/>
          <w:lang w:val="uk-UA"/>
        </w:rPr>
        <w:t xml:space="preserve">. </w:t>
      </w:r>
    </w:p>
    <w:p w:rsidR="00D60DB4" w:rsidRPr="00FC224A" w:rsidRDefault="00883EB6" w:rsidP="00001DA8">
      <w:pPr>
        <w:pStyle w:val="a3"/>
        <w:spacing w:after="0"/>
        <w:jc w:val="both"/>
        <w:rPr>
          <w:szCs w:val="28"/>
          <w:lang w:val="uk-UA"/>
        </w:rPr>
      </w:pPr>
      <w:r w:rsidRPr="00FC224A">
        <w:rPr>
          <w:szCs w:val="28"/>
          <w:lang w:val="uk-UA"/>
        </w:rPr>
        <w:t xml:space="preserve">2.5 Фізіологічні функції </w:t>
      </w:r>
      <w:proofErr w:type="spellStart"/>
      <w:r w:rsidRPr="00FC224A">
        <w:rPr>
          <w:szCs w:val="28"/>
          <w:lang w:val="uk-UA"/>
        </w:rPr>
        <w:t>абсцизової</w:t>
      </w:r>
      <w:proofErr w:type="spellEnd"/>
      <w:r w:rsidRPr="00FC224A">
        <w:rPr>
          <w:szCs w:val="28"/>
          <w:lang w:val="uk-UA"/>
        </w:rPr>
        <w:t xml:space="preserve"> кислоти</w:t>
      </w:r>
    </w:p>
    <w:p w:rsidR="00883EB6" w:rsidRPr="0066396C" w:rsidRDefault="00883EB6" w:rsidP="00133307">
      <w:pPr>
        <w:pStyle w:val="a3"/>
        <w:numPr>
          <w:ilvl w:val="0"/>
          <w:numId w:val="23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t>Поміркуйте, навіщо дерева, які формують листяну крону, скидають листя восени?</w:t>
      </w:r>
    </w:p>
    <w:p w:rsidR="00602A25" w:rsidRPr="0066396C" w:rsidRDefault="00883EB6" w:rsidP="006C18EC">
      <w:pPr>
        <w:pStyle w:val="a3"/>
        <w:spacing w:after="0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Абсцизова</w:t>
      </w:r>
      <w:proofErr w:type="spellEnd"/>
      <w:r w:rsidRPr="0066396C">
        <w:rPr>
          <w:szCs w:val="28"/>
          <w:lang w:val="uk-UA"/>
        </w:rPr>
        <w:t xml:space="preserve"> кислота – речовина, що діє, як інгібітор широкого спектру дії. Її фізіологічна дія спричиняє перехід рослинного організму у період спокою, впливаючи на швидкість достигання плодів та опадання листя, а також підвищує стійкість рослин до заморозків. </w:t>
      </w:r>
      <w:r w:rsidR="008F46A3" w:rsidRPr="0066396C">
        <w:rPr>
          <w:szCs w:val="28"/>
          <w:lang w:val="uk-UA"/>
        </w:rPr>
        <w:t>У разі несприятливих умов, наприклад весняних заморозків, призупиняє розкриття бруньок</w:t>
      </w:r>
      <w:r w:rsidR="000F3303" w:rsidRPr="000F3303">
        <w:rPr>
          <w:szCs w:val="28"/>
        </w:rPr>
        <w:t xml:space="preserve"> </w:t>
      </w:r>
      <w:r w:rsidR="000F3303">
        <w:rPr>
          <w:szCs w:val="28"/>
        </w:rPr>
        <w:t>[38</w:t>
      </w:r>
      <w:r w:rsidR="00E81492" w:rsidRPr="0066396C">
        <w:rPr>
          <w:szCs w:val="28"/>
        </w:rPr>
        <w:t>]</w:t>
      </w:r>
      <w:r w:rsidR="008F46A3" w:rsidRPr="0066396C">
        <w:rPr>
          <w:szCs w:val="28"/>
          <w:lang w:val="uk-UA"/>
        </w:rPr>
        <w:t xml:space="preserve">. </w:t>
      </w:r>
    </w:p>
    <w:p w:rsidR="008F46A3" w:rsidRPr="006C18EC" w:rsidRDefault="006C18EC" w:rsidP="006C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EC">
        <w:rPr>
          <w:rFonts w:ascii="Times New Roman" w:hAnsi="Times New Roman" w:cs="Times New Roman"/>
          <w:sz w:val="28"/>
          <w:szCs w:val="28"/>
        </w:rPr>
        <w:t xml:space="preserve">3. </w:t>
      </w:r>
      <w:r w:rsidR="008F46A3" w:rsidRPr="006C18EC">
        <w:rPr>
          <w:rFonts w:ascii="Times New Roman" w:hAnsi="Times New Roman" w:cs="Times New Roman"/>
          <w:sz w:val="28"/>
          <w:szCs w:val="28"/>
        </w:rPr>
        <w:t>Збереження гомеостазу в несприятливих умовах</w:t>
      </w:r>
    </w:p>
    <w:p w:rsidR="00AB3414" w:rsidRPr="0066396C" w:rsidRDefault="00AB3414" w:rsidP="006C18EC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Для підтримання гомеостазу особливе значення мають саме фітогормони, за допомогою яких рослини виявляють свою адаптивну здатність до змін навколишнього середовища</w:t>
      </w:r>
      <w:r w:rsidR="000F3303" w:rsidRPr="000F3303">
        <w:rPr>
          <w:szCs w:val="28"/>
        </w:rPr>
        <w:t xml:space="preserve"> </w:t>
      </w:r>
      <w:r w:rsidR="000F3303">
        <w:rPr>
          <w:szCs w:val="28"/>
        </w:rPr>
        <w:t>[</w:t>
      </w:r>
      <w:r w:rsidR="000F3303" w:rsidRPr="000F3303">
        <w:rPr>
          <w:szCs w:val="28"/>
        </w:rPr>
        <w:t>77</w:t>
      </w:r>
      <w:r w:rsidR="00E81492" w:rsidRPr="0066396C">
        <w:rPr>
          <w:szCs w:val="28"/>
        </w:rPr>
        <w:t>]</w:t>
      </w:r>
      <w:r w:rsidRPr="0066396C">
        <w:rPr>
          <w:szCs w:val="28"/>
          <w:lang w:val="uk-UA"/>
        </w:rPr>
        <w:t>.</w:t>
      </w:r>
    </w:p>
    <w:p w:rsidR="00D22430" w:rsidRPr="0066396C" w:rsidRDefault="001845B2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>З</w:t>
      </w:r>
      <w:r w:rsidR="00D22430" w:rsidRPr="0066396C">
        <w:rPr>
          <w:szCs w:val="28"/>
          <w:lang w:val="uk-UA"/>
        </w:rPr>
        <w:t>абезпечення</w:t>
      </w:r>
      <w:r w:rsidRPr="0066396C">
        <w:rPr>
          <w:szCs w:val="28"/>
          <w:lang w:val="uk-UA"/>
        </w:rPr>
        <w:t xml:space="preserve"> рівноваги життєвих функцій у стресових ситуаціях можливе через зміну інтенсивності </w:t>
      </w:r>
      <w:r w:rsidR="00D22430" w:rsidRPr="0066396C">
        <w:rPr>
          <w:szCs w:val="28"/>
          <w:lang w:val="uk-UA"/>
        </w:rPr>
        <w:t>життєвих процесів. Нестача вологи,</w:t>
      </w:r>
      <w:r w:rsidR="00070DA8">
        <w:rPr>
          <w:szCs w:val="28"/>
          <w:lang w:val="uk-UA"/>
        </w:rPr>
        <w:t xml:space="preserve"> мінеральних речовин, дія </w:t>
      </w:r>
      <w:proofErr w:type="spellStart"/>
      <w:r w:rsidR="00070DA8">
        <w:rPr>
          <w:szCs w:val="28"/>
          <w:lang w:val="uk-UA"/>
        </w:rPr>
        <w:t>екстремально</w:t>
      </w:r>
      <w:proofErr w:type="spellEnd"/>
      <w:r w:rsidR="00D22430" w:rsidRPr="0066396C">
        <w:rPr>
          <w:szCs w:val="28"/>
          <w:lang w:val="uk-UA"/>
        </w:rPr>
        <w:t xml:space="preserve"> низьких або високих температур призводять до стресового стану організму. Наприклад, деякі рослини скидають листя, впадають в період спокою тощо</w:t>
      </w:r>
      <w:r w:rsidR="00B72608" w:rsidRPr="00B72608">
        <w:rPr>
          <w:szCs w:val="28"/>
        </w:rPr>
        <w:t xml:space="preserve"> </w:t>
      </w:r>
      <w:r w:rsidR="00B72608">
        <w:rPr>
          <w:szCs w:val="28"/>
        </w:rPr>
        <w:t>[39</w:t>
      </w:r>
      <w:r w:rsidR="00E81492" w:rsidRPr="0066396C">
        <w:rPr>
          <w:szCs w:val="28"/>
        </w:rPr>
        <w:t>]</w:t>
      </w:r>
      <w:r w:rsidR="00070DA8">
        <w:rPr>
          <w:szCs w:val="28"/>
          <w:lang w:val="uk-UA"/>
        </w:rPr>
        <w:t>.</w:t>
      </w:r>
    </w:p>
    <w:p w:rsidR="00AB3414" w:rsidRPr="0066396C" w:rsidRDefault="00AB3414" w:rsidP="00133307">
      <w:pPr>
        <w:pStyle w:val="a3"/>
        <w:numPr>
          <w:ilvl w:val="0"/>
          <w:numId w:val="24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t>Дайте визначення таким поняттям, як «гомеостаз» та «стрес»</w:t>
      </w:r>
    </w:p>
    <w:p w:rsidR="00AB3414" w:rsidRPr="00FC224A" w:rsidRDefault="00AB3414" w:rsidP="00133307">
      <w:pPr>
        <w:pStyle w:val="a3"/>
        <w:numPr>
          <w:ilvl w:val="0"/>
          <w:numId w:val="24"/>
        </w:numPr>
        <w:spacing w:after="0"/>
        <w:jc w:val="both"/>
        <w:rPr>
          <w:szCs w:val="28"/>
          <w:lang w:val="uk-UA"/>
        </w:rPr>
      </w:pPr>
      <w:r w:rsidRPr="00FC224A">
        <w:rPr>
          <w:szCs w:val="28"/>
          <w:lang w:val="uk-UA"/>
        </w:rPr>
        <w:t xml:space="preserve">Механізм захисту від шкідників </w:t>
      </w:r>
    </w:p>
    <w:p w:rsidR="00B4735A" w:rsidRPr="0066396C" w:rsidRDefault="00B4735A" w:rsidP="00133307">
      <w:pPr>
        <w:pStyle w:val="a3"/>
        <w:numPr>
          <w:ilvl w:val="0"/>
          <w:numId w:val="25"/>
        </w:numPr>
        <w:spacing w:after="0"/>
        <w:jc w:val="both"/>
        <w:rPr>
          <w:i/>
          <w:szCs w:val="28"/>
          <w:lang w:val="uk-UA"/>
        </w:rPr>
      </w:pPr>
      <w:r w:rsidRPr="0066396C">
        <w:rPr>
          <w:i/>
          <w:szCs w:val="28"/>
          <w:lang w:val="uk-UA"/>
        </w:rPr>
        <w:t>Чому не варто пошкоджувати цілісність кори дерев?</w:t>
      </w:r>
    </w:p>
    <w:p w:rsidR="00AB3414" w:rsidRPr="0066396C" w:rsidRDefault="00A40748" w:rsidP="00001DA8">
      <w:pPr>
        <w:pStyle w:val="a3"/>
        <w:spacing w:after="0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Для власного захисту у рослин сформовані покривні тканини, які є надійним </w:t>
      </w:r>
      <w:r w:rsidR="00AE087F" w:rsidRPr="0066396C">
        <w:rPr>
          <w:szCs w:val="28"/>
          <w:lang w:val="uk-UA"/>
        </w:rPr>
        <w:t>бар’єром</w:t>
      </w:r>
      <w:r w:rsidRPr="0066396C">
        <w:rPr>
          <w:szCs w:val="28"/>
          <w:lang w:val="uk-UA"/>
        </w:rPr>
        <w:t>. Утворення кори, кутикули, воскового шару захи</w:t>
      </w:r>
      <w:r w:rsidR="00566E2D">
        <w:rPr>
          <w:szCs w:val="28"/>
          <w:lang w:val="uk-UA"/>
        </w:rPr>
        <w:t>щають організм від потрапляння до тканин</w:t>
      </w: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патогенів</w:t>
      </w:r>
      <w:proofErr w:type="spellEnd"/>
      <w:r w:rsidRPr="0066396C">
        <w:rPr>
          <w:szCs w:val="28"/>
          <w:lang w:val="uk-UA"/>
        </w:rPr>
        <w:t xml:space="preserve">. Якщо відбувається потрапляння спор грибів або бактерій у тканини, то виникають захворювання. У такому разі </w:t>
      </w:r>
      <w:r w:rsidR="00117282">
        <w:rPr>
          <w:szCs w:val="28"/>
          <w:lang w:val="uk-UA"/>
        </w:rPr>
        <w:t xml:space="preserve">виробляються фітонциди </w:t>
      </w:r>
      <w:r w:rsidR="0077366B" w:rsidRPr="0066396C">
        <w:rPr>
          <w:szCs w:val="28"/>
          <w:lang w:val="uk-UA"/>
        </w:rPr>
        <w:t>–</w:t>
      </w:r>
      <w:r w:rsidR="00117282">
        <w:rPr>
          <w:szCs w:val="28"/>
          <w:lang w:val="uk-UA"/>
        </w:rPr>
        <w:t xml:space="preserve"> </w:t>
      </w:r>
      <w:r w:rsidR="0077366B" w:rsidRPr="0066396C">
        <w:rPr>
          <w:szCs w:val="28"/>
          <w:lang w:val="uk-UA"/>
        </w:rPr>
        <w:t>органічні речовини, які пригнічують розвиток хвороботворних організмів. Більшість рослин виділяють леткі фітонциди, що впливають на мікроорганізми на відстані</w:t>
      </w:r>
      <w:r w:rsidR="00F4608E">
        <w:rPr>
          <w:szCs w:val="28"/>
          <w:lang w:val="uk-UA"/>
        </w:rPr>
        <w:t xml:space="preserve"> </w:t>
      </w:r>
      <w:r w:rsidR="00137C2D" w:rsidRPr="00117282">
        <w:rPr>
          <w:szCs w:val="28"/>
        </w:rPr>
        <w:t>[7</w:t>
      </w:r>
      <w:r w:rsidR="00F4608E" w:rsidRPr="00117282">
        <w:rPr>
          <w:szCs w:val="28"/>
        </w:rPr>
        <w:t>9</w:t>
      </w:r>
      <w:r w:rsidR="00137C2D" w:rsidRPr="00117282">
        <w:rPr>
          <w:szCs w:val="28"/>
        </w:rPr>
        <w:t>]</w:t>
      </w:r>
      <w:r w:rsidR="00117282">
        <w:rPr>
          <w:szCs w:val="28"/>
          <w:lang w:val="uk-UA"/>
        </w:rPr>
        <w:t xml:space="preserve">. </w:t>
      </w:r>
      <w:r w:rsidR="0077366B" w:rsidRPr="0066396C">
        <w:rPr>
          <w:szCs w:val="28"/>
          <w:lang w:val="uk-UA"/>
        </w:rPr>
        <w:t xml:space="preserve">Недарма оздоровчі санаторії </w:t>
      </w:r>
      <w:r w:rsidR="0077366B" w:rsidRPr="0066396C">
        <w:rPr>
          <w:szCs w:val="28"/>
          <w:lang w:val="uk-UA"/>
        </w:rPr>
        <w:lastRenderedPageBreak/>
        <w:t xml:space="preserve">будують серед хвойних лісів. Наприклад, у місті в 1 </w:t>
      </w:r>
      <w:r w:rsidR="00B4735A" w:rsidRPr="0066396C">
        <w:rPr>
          <w:szCs w:val="28"/>
          <w:lang w:val="uk-UA"/>
        </w:rPr>
        <w:t>м³ повітря міститься більше 30 тис. патогенних мікроорганізмів, тоді як у сосновому лісі близько 250</w:t>
      </w:r>
      <w:r w:rsidR="00F71101" w:rsidRPr="0066396C">
        <w:rPr>
          <w:szCs w:val="28"/>
          <w:lang w:val="uk-UA"/>
        </w:rPr>
        <w:t xml:space="preserve"> на 1 м³ повітря</w:t>
      </w:r>
      <w:r w:rsidR="00F4608E">
        <w:rPr>
          <w:szCs w:val="28"/>
          <w:lang w:val="uk-UA"/>
        </w:rPr>
        <w:t xml:space="preserve"> </w:t>
      </w:r>
      <w:r w:rsidR="00B72608">
        <w:rPr>
          <w:szCs w:val="28"/>
          <w:lang w:val="uk-UA"/>
        </w:rPr>
        <w:t>[</w:t>
      </w:r>
      <w:r w:rsidR="00B72608" w:rsidRPr="00A638FE">
        <w:rPr>
          <w:szCs w:val="28"/>
          <w:lang w:val="uk-UA"/>
        </w:rPr>
        <w:t>27</w:t>
      </w:r>
      <w:r w:rsidR="00F71101" w:rsidRPr="0066396C">
        <w:rPr>
          <w:szCs w:val="28"/>
          <w:lang w:val="uk-UA"/>
        </w:rPr>
        <w:t>]</w:t>
      </w:r>
      <w:r w:rsidR="00B4735A" w:rsidRPr="0066396C">
        <w:rPr>
          <w:szCs w:val="28"/>
          <w:lang w:val="uk-UA"/>
        </w:rPr>
        <w:t xml:space="preserve">. </w:t>
      </w:r>
    </w:p>
    <w:p w:rsidR="00B4735A" w:rsidRPr="0066396C" w:rsidRDefault="00B4735A" w:rsidP="00001DA8">
      <w:pPr>
        <w:pStyle w:val="a3"/>
        <w:spacing w:after="0"/>
        <w:jc w:val="both"/>
        <w:rPr>
          <w:b/>
          <w:szCs w:val="28"/>
          <w:lang w:val="uk-UA"/>
        </w:rPr>
      </w:pPr>
      <w:r w:rsidRPr="0066396C">
        <w:rPr>
          <w:b/>
          <w:szCs w:val="28"/>
          <w:lang w:val="uk-UA"/>
        </w:rPr>
        <w:t xml:space="preserve">ІІІ. Підбиття підсумків </w:t>
      </w:r>
    </w:p>
    <w:p w:rsidR="00B4735A" w:rsidRPr="00F13704" w:rsidRDefault="00F13704" w:rsidP="00001DA8">
      <w:pPr>
        <w:pStyle w:val="a3"/>
        <w:spacing w:after="0"/>
        <w:jc w:val="both"/>
        <w:rPr>
          <w:szCs w:val="28"/>
          <w:lang w:val="uk-UA"/>
        </w:rPr>
      </w:pPr>
      <w:r w:rsidRPr="00F13704">
        <w:rPr>
          <w:szCs w:val="28"/>
          <w:lang w:val="uk-UA"/>
        </w:rPr>
        <w:t xml:space="preserve">Таким чином, фітогормони – це речовини, які забезпечують процеси росту і розвитку, а також підтримують оптимальний рівень гомеостазу в </w:t>
      </w:r>
      <w:r w:rsidR="00ED03F7" w:rsidRPr="00F13704">
        <w:rPr>
          <w:szCs w:val="28"/>
          <w:lang w:val="uk-UA"/>
        </w:rPr>
        <w:t>рослинному організм</w:t>
      </w:r>
      <w:r w:rsidRPr="00F13704">
        <w:rPr>
          <w:szCs w:val="28"/>
          <w:lang w:val="uk-UA"/>
        </w:rPr>
        <w:t>і.</w:t>
      </w:r>
    </w:p>
    <w:p w:rsidR="00B4735A" w:rsidRPr="0066396C" w:rsidRDefault="00B4735A" w:rsidP="00001DA8">
      <w:pPr>
        <w:pStyle w:val="a3"/>
        <w:spacing w:after="0"/>
        <w:jc w:val="both"/>
        <w:rPr>
          <w:b/>
          <w:szCs w:val="28"/>
          <w:lang w:val="uk-UA"/>
        </w:rPr>
      </w:pPr>
    </w:p>
    <w:p w:rsidR="00B4735A" w:rsidRPr="0066396C" w:rsidRDefault="00B4735A" w:rsidP="00001DA8">
      <w:pPr>
        <w:pStyle w:val="a3"/>
        <w:spacing w:after="0"/>
        <w:jc w:val="both"/>
        <w:rPr>
          <w:szCs w:val="28"/>
          <w:lang w:val="uk-UA"/>
        </w:rPr>
      </w:pPr>
    </w:p>
    <w:p w:rsidR="0077366B" w:rsidRPr="0066396C" w:rsidRDefault="0077366B" w:rsidP="00001DA8">
      <w:pPr>
        <w:pStyle w:val="a3"/>
        <w:spacing w:after="0"/>
        <w:jc w:val="both"/>
        <w:rPr>
          <w:szCs w:val="28"/>
          <w:lang w:val="uk-UA"/>
        </w:rPr>
      </w:pPr>
    </w:p>
    <w:p w:rsidR="00AB3414" w:rsidRPr="0066396C" w:rsidRDefault="00AB3414" w:rsidP="00001DA8">
      <w:pPr>
        <w:pStyle w:val="a3"/>
        <w:spacing w:after="0"/>
        <w:jc w:val="both"/>
        <w:rPr>
          <w:szCs w:val="28"/>
          <w:lang w:val="uk-UA"/>
        </w:rPr>
      </w:pPr>
    </w:p>
    <w:p w:rsidR="008F46A3" w:rsidRPr="0066396C" w:rsidRDefault="008F46A3" w:rsidP="00001DA8">
      <w:pPr>
        <w:pStyle w:val="a3"/>
        <w:spacing w:after="0"/>
        <w:jc w:val="both"/>
        <w:rPr>
          <w:szCs w:val="28"/>
          <w:lang w:val="uk-UA"/>
        </w:rPr>
      </w:pPr>
    </w:p>
    <w:p w:rsidR="0003645C" w:rsidRPr="0066396C" w:rsidRDefault="0003645C" w:rsidP="00001DA8">
      <w:pPr>
        <w:pStyle w:val="a3"/>
        <w:spacing w:after="0"/>
        <w:jc w:val="both"/>
        <w:rPr>
          <w:szCs w:val="28"/>
          <w:lang w:val="uk-UA"/>
        </w:rPr>
      </w:pPr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C" w:rsidRPr="0066396C" w:rsidRDefault="0066396C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8" w:rsidRDefault="00F178D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8" w:rsidRDefault="00F178D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8" w:rsidRDefault="00F178D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8" w:rsidRDefault="00F178D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8" w:rsidRDefault="00F178D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8" w:rsidRDefault="00F178D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8" w:rsidRDefault="00F178D8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24A" w:rsidRDefault="00FC224A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24A" w:rsidRDefault="00FC224A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24A" w:rsidRDefault="00FC224A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2" w:rsidRDefault="004515E8" w:rsidP="00D776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58189959"/>
      <w:r w:rsidRPr="0066396C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  <w:bookmarkEnd w:id="12"/>
    </w:p>
    <w:p w:rsidR="00C21F1F" w:rsidRDefault="00C21F1F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1F" w:rsidRPr="006E7E09" w:rsidRDefault="00B9761F" w:rsidP="0013330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Cs w:val="28"/>
          <w:lang w:val="uk-UA"/>
        </w:rPr>
      </w:pPr>
      <w:r w:rsidRPr="006E7E09">
        <w:rPr>
          <w:szCs w:val="28"/>
          <w:lang w:val="uk-UA"/>
        </w:rPr>
        <w:t>Передпос</w:t>
      </w:r>
      <w:r w:rsidR="00070DA8">
        <w:rPr>
          <w:szCs w:val="28"/>
          <w:lang w:val="uk-UA"/>
        </w:rPr>
        <w:t xml:space="preserve">івна обробка зерна </w:t>
      </w:r>
      <w:proofErr w:type="spellStart"/>
      <w:r w:rsidRPr="006E7E09">
        <w:rPr>
          <w:szCs w:val="28"/>
          <w:lang w:val="uk-UA"/>
        </w:rPr>
        <w:t>Поліміксобактерином</w:t>
      </w:r>
      <w:proofErr w:type="spellEnd"/>
      <w:r w:rsidRPr="006E7E09">
        <w:rPr>
          <w:szCs w:val="28"/>
          <w:lang w:val="uk-UA"/>
        </w:rPr>
        <w:t xml:space="preserve"> і ВАІ-</w:t>
      </w:r>
      <w:proofErr w:type="spellStart"/>
      <w:r w:rsidRPr="00C21F1F">
        <w:rPr>
          <w:szCs w:val="28"/>
        </w:rPr>
        <w:t>Si</w:t>
      </w:r>
      <w:proofErr w:type="spellEnd"/>
      <w:r w:rsidRPr="006E7E09">
        <w:rPr>
          <w:szCs w:val="28"/>
          <w:lang w:val="uk-UA"/>
        </w:rPr>
        <w:t xml:space="preserve"> підвищила  вміст білку в зернівках кукурудзи в 2,6 і 3,7 рази порівняно з контролем. В процесі зберігання відбувається зниження вміст білку у всіх досліджуваних варіантах.</w:t>
      </w:r>
    </w:p>
    <w:p w:rsidR="00316171" w:rsidRPr="00C21F1F" w:rsidRDefault="00B9761F" w:rsidP="0013330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 w:rsidRPr="006E7E09">
        <w:rPr>
          <w:szCs w:val="28"/>
          <w:lang w:val="uk-UA"/>
        </w:rPr>
        <w:t>Вміст моносахаридів та дисахаридів в зерні кукурудзи зростає відповідно за передпосівної обробки препаратами «</w:t>
      </w:r>
      <w:proofErr w:type="spellStart"/>
      <w:r w:rsidRPr="006E7E09">
        <w:rPr>
          <w:szCs w:val="28"/>
          <w:lang w:val="uk-UA"/>
        </w:rPr>
        <w:t>Поліміксобактерин</w:t>
      </w:r>
      <w:proofErr w:type="spellEnd"/>
      <w:r w:rsidRPr="006E7E09">
        <w:rPr>
          <w:szCs w:val="28"/>
          <w:lang w:val="uk-UA"/>
        </w:rPr>
        <w:t>» і ВАІ-</w:t>
      </w:r>
      <w:proofErr w:type="spellStart"/>
      <w:r w:rsidRPr="00C21F1F">
        <w:rPr>
          <w:szCs w:val="28"/>
        </w:rPr>
        <w:t>Si</w:t>
      </w:r>
      <w:proofErr w:type="spellEnd"/>
      <w:r w:rsidRPr="006E7E09">
        <w:rPr>
          <w:szCs w:val="28"/>
          <w:lang w:val="uk-UA"/>
        </w:rPr>
        <w:t xml:space="preserve">. </w:t>
      </w:r>
      <w:r w:rsidR="00070DA8">
        <w:rPr>
          <w:szCs w:val="28"/>
        </w:rPr>
        <w:t>У</w:t>
      </w:r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процесі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зберігання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вміст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моносахаридів</w:t>
      </w:r>
      <w:proofErr w:type="spellEnd"/>
      <w:r w:rsidR="00316171" w:rsidRPr="00C21F1F">
        <w:rPr>
          <w:szCs w:val="28"/>
        </w:rPr>
        <w:t xml:space="preserve"> у </w:t>
      </w:r>
      <w:proofErr w:type="spellStart"/>
      <w:r w:rsidR="00316171" w:rsidRPr="00C21F1F">
        <w:rPr>
          <w:szCs w:val="28"/>
        </w:rPr>
        <w:t>контрольній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групі</w:t>
      </w:r>
      <w:proofErr w:type="spellEnd"/>
      <w:r w:rsidR="00316171" w:rsidRPr="00C21F1F">
        <w:rPr>
          <w:szCs w:val="28"/>
        </w:rPr>
        <w:t xml:space="preserve"> не </w:t>
      </w:r>
      <w:proofErr w:type="spellStart"/>
      <w:r w:rsidR="00316171" w:rsidRPr="00C21F1F">
        <w:rPr>
          <w:szCs w:val="28"/>
        </w:rPr>
        <w:t>змінюється</w:t>
      </w:r>
      <w:proofErr w:type="spellEnd"/>
      <w:r w:rsidR="00316171" w:rsidRPr="00C21F1F">
        <w:rPr>
          <w:szCs w:val="28"/>
        </w:rPr>
        <w:t xml:space="preserve">, </w:t>
      </w:r>
      <w:proofErr w:type="spellStart"/>
      <w:r w:rsidR="00316171" w:rsidRPr="00C21F1F">
        <w:rPr>
          <w:szCs w:val="28"/>
        </w:rPr>
        <w:t>водночас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відбувається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підвищення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водорозчинних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цукрів</w:t>
      </w:r>
      <w:proofErr w:type="spellEnd"/>
      <w:r w:rsidR="00316171" w:rsidRPr="00C21F1F">
        <w:rPr>
          <w:szCs w:val="28"/>
        </w:rPr>
        <w:t xml:space="preserve"> за </w:t>
      </w:r>
      <w:proofErr w:type="spellStart"/>
      <w:r w:rsidR="00316171" w:rsidRPr="00C21F1F">
        <w:rPr>
          <w:szCs w:val="28"/>
        </w:rPr>
        <w:t>передпосівної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обробки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зазначеними</w:t>
      </w:r>
      <w:proofErr w:type="spellEnd"/>
      <w:r w:rsidR="00316171" w:rsidRPr="00C21F1F">
        <w:rPr>
          <w:szCs w:val="28"/>
        </w:rPr>
        <w:t xml:space="preserve"> препаратами.</w:t>
      </w:r>
    </w:p>
    <w:p w:rsidR="00316171" w:rsidRPr="00C21F1F" w:rsidRDefault="00070DA8" w:rsidP="0013330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Передпосівна</w:t>
      </w:r>
      <w:proofErr w:type="spellEnd"/>
      <w:r w:rsidR="0085550B">
        <w:rPr>
          <w:szCs w:val="28"/>
        </w:rPr>
        <w:t xml:space="preserve"> </w:t>
      </w:r>
      <w:proofErr w:type="spellStart"/>
      <w:r>
        <w:rPr>
          <w:szCs w:val="28"/>
        </w:rPr>
        <w:t>обробка</w:t>
      </w:r>
      <w:proofErr w:type="spellEnd"/>
      <w:r>
        <w:rPr>
          <w:szCs w:val="28"/>
        </w:rPr>
        <w:t xml:space="preserve"> </w:t>
      </w:r>
      <w:proofErr w:type="spellStart"/>
      <w:r w:rsidR="00FC224A">
        <w:rPr>
          <w:szCs w:val="28"/>
        </w:rPr>
        <w:t>насіння</w:t>
      </w:r>
      <w:proofErr w:type="spellEnd"/>
      <w:r w:rsidR="00FC224A">
        <w:rPr>
          <w:szCs w:val="28"/>
        </w:rPr>
        <w:t xml:space="preserve"> </w:t>
      </w:r>
      <w:proofErr w:type="spellStart"/>
      <w:r w:rsidR="00FC224A">
        <w:rPr>
          <w:szCs w:val="28"/>
        </w:rPr>
        <w:t>кукурудзи</w:t>
      </w:r>
      <w:proofErr w:type="spellEnd"/>
      <w:r w:rsidR="00FC224A">
        <w:rPr>
          <w:szCs w:val="28"/>
        </w:rPr>
        <w:t xml:space="preserve"> </w:t>
      </w:r>
      <w:r w:rsidR="00316171" w:rsidRPr="00C21F1F">
        <w:rPr>
          <w:szCs w:val="28"/>
        </w:rPr>
        <w:t>ВАІ-</w:t>
      </w:r>
      <w:proofErr w:type="spellStart"/>
      <w:r w:rsidR="00316171" w:rsidRPr="00C21F1F">
        <w:rPr>
          <w:szCs w:val="28"/>
        </w:rPr>
        <w:t>Si</w:t>
      </w:r>
      <w:proofErr w:type="spellEnd"/>
      <w:r w:rsidR="00316171" w:rsidRPr="00C21F1F">
        <w:rPr>
          <w:szCs w:val="28"/>
        </w:rPr>
        <w:t xml:space="preserve"> і </w:t>
      </w:r>
      <w:proofErr w:type="spellStart"/>
      <w:r w:rsidR="00316171" w:rsidRPr="00C21F1F">
        <w:rPr>
          <w:szCs w:val="28"/>
        </w:rPr>
        <w:t>Поліміксо</w:t>
      </w:r>
      <w:r w:rsidR="00FC224A">
        <w:rPr>
          <w:szCs w:val="28"/>
        </w:rPr>
        <w:t>бактерином</w:t>
      </w:r>
      <w:proofErr w:type="spellEnd"/>
      <w:r w:rsidR="00FC224A">
        <w:rPr>
          <w:szCs w:val="28"/>
        </w:rPr>
        <w:t xml:space="preserve"> дозволила </w:t>
      </w:r>
      <w:proofErr w:type="spellStart"/>
      <w:r w:rsidR="00FC224A">
        <w:rPr>
          <w:szCs w:val="28"/>
        </w:rPr>
        <w:t>збільшити</w:t>
      </w:r>
      <w:proofErr w:type="spellEnd"/>
      <w:r w:rsidR="00FC224A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вміст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клітковини</w:t>
      </w:r>
      <w:proofErr w:type="spellEnd"/>
      <w:r w:rsidR="00316171" w:rsidRPr="00C21F1F">
        <w:rPr>
          <w:szCs w:val="28"/>
        </w:rPr>
        <w:t xml:space="preserve"> у </w:t>
      </w:r>
      <w:proofErr w:type="spellStart"/>
      <w:r w:rsidR="00316171" w:rsidRPr="00C21F1F">
        <w:rPr>
          <w:szCs w:val="28"/>
        </w:rPr>
        <w:t>зерні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гібридів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цукрової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кукурудзи</w:t>
      </w:r>
      <w:proofErr w:type="spellEnd"/>
      <w:r w:rsidR="00316171" w:rsidRPr="00C21F1F">
        <w:rPr>
          <w:szCs w:val="28"/>
        </w:rPr>
        <w:t xml:space="preserve">. </w:t>
      </w:r>
      <w:proofErr w:type="spellStart"/>
      <w:r w:rsidR="00316171" w:rsidRPr="00C21F1F">
        <w:rPr>
          <w:szCs w:val="28"/>
        </w:rPr>
        <w:t>Вміст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сумарних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каротиноїдів</w:t>
      </w:r>
      <w:proofErr w:type="spellEnd"/>
      <w:r w:rsidR="00316171" w:rsidRPr="00C21F1F">
        <w:rPr>
          <w:szCs w:val="28"/>
        </w:rPr>
        <w:t xml:space="preserve"> у </w:t>
      </w:r>
      <w:proofErr w:type="spellStart"/>
      <w:r w:rsidR="00316171" w:rsidRPr="00C21F1F">
        <w:rPr>
          <w:szCs w:val="28"/>
        </w:rPr>
        <w:t>зерні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кукурудзи</w:t>
      </w:r>
      <w:proofErr w:type="spellEnd"/>
      <w:r w:rsidR="00316171" w:rsidRPr="00C21F1F">
        <w:rPr>
          <w:szCs w:val="28"/>
        </w:rPr>
        <w:t xml:space="preserve"> не </w:t>
      </w:r>
      <w:proofErr w:type="spellStart"/>
      <w:r w:rsidR="00316171" w:rsidRPr="00C21F1F">
        <w:rPr>
          <w:szCs w:val="28"/>
        </w:rPr>
        <w:t>змінювався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залежно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від</w:t>
      </w:r>
      <w:proofErr w:type="spellEnd"/>
      <w:r w:rsidR="00316171" w:rsidRPr="00C21F1F">
        <w:rPr>
          <w:szCs w:val="28"/>
        </w:rPr>
        <w:t xml:space="preserve"> того, </w:t>
      </w:r>
      <w:proofErr w:type="spellStart"/>
      <w:r w:rsidR="00316171" w:rsidRPr="00C21F1F">
        <w:rPr>
          <w:szCs w:val="28"/>
        </w:rPr>
        <w:t>чи</w:t>
      </w:r>
      <w:proofErr w:type="spellEnd"/>
      <w:r w:rsidR="00316171" w:rsidRPr="00C21F1F">
        <w:rPr>
          <w:szCs w:val="28"/>
        </w:rPr>
        <w:t xml:space="preserve"> проводилась </w:t>
      </w:r>
      <w:proofErr w:type="spellStart"/>
      <w:r w:rsidR="00316171" w:rsidRPr="00C21F1F">
        <w:rPr>
          <w:szCs w:val="28"/>
        </w:rPr>
        <w:t>передпосівна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обробка</w:t>
      </w:r>
      <w:proofErr w:type="spellEnd"/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насіння</w:t>
      </w:r>
      <w:proofErr w:type="spellEnd"/>
      <w:r w:rsidR="00316171" w:rsidRPr="00C21F1F">
        <w:rPr>
          <w:szCs w:val="28"/>
        </w:rPr>
        <w:t xml:space="preserve"> та </w:t>
      </w:r>
      <w:r w:rsidR="00316171" w:rsidRPr="00070DA8">
        <w:rPr>
          <w:szCs w:val="28"/>
          <w:lang w:val="uk-UA"/>
        </w:rPr>
        <w:t>тривалості</w:t>
      </w:r>
      <w:r w:rsidR="00316171" w:rsidRPr="00C21F1F">
        <w:rPr>
          <w:szCs w:val="28"/>
        </w:rPr>
        <w:t xml:space="preserve"> </w:t>
      </w:r>
      <w:proofErr w:type="spellStart"/>
      <w:r w:rsidR="00316171" w:rsidRPr="00C21F1F">
        <w:rPr>
          <w:szCs w:val="28"/>
        </w:rPr>
        <w:t>зберігання</w:t>
      </w:r>
      <w:proofErr w:type="spellEnd"/>
      <w:r w:rsidR="00316171" w:rsidRPr="00C21F1F">
        <w:rPr>
          <w:szCs w:val="28"/>
        </w:rPr>
        <w:t>.</w:t>
      </w:r>
    </w:p>
    <w:p w:rsidR="00C21F1F" w:rsidRPr="00C21F1F" w:rsidRDefault="00C21F1F" w:rsidP="0013330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spellStart"/>
      <w:r w:rsidRPr="00C21F1F">
        <w:rPr>
          <w:szCs w:val="28"/>
        </w:rPr>
        <w:t>Поліміксобактерин</w:t>
      </w:r>
      <w:proofErr w:type="spellEnd"/>
      <w:r w:rsidRPr="00C21F1F">
        <w:rPr>
          <w:szCs w:val="28"/>
        </w:rPr>
        <w:t xml:space="preserve"> та BAI-S</w:t>
      </w:r>
      <w:r w:rsidR="00FC224A">
        <w:rPr>
          <w:szCs w:val="28"/>
        </w:rPr>
        <w:t xml:space="preserve">I є </w:t>
      </w:r>
      <w:r w:rsidR="00FC224A" w:rsidRPr="00070DA8">
        <w:rPr>
          <w:szCs w:val="28"/>
          <w:lang w:val="uk-UA"/>
        </w:rPr>
        <w:t>перспективними</w:t>
      </w:r>
      <w:r w:rsidR="00FC224A">
        <w:rPr>
          <w:szCs w:val="28"/>
        </w:rPr>
        <w:t xml:space="preserve"> препаратами </w:t>
      </w:r>
      <w:r w:rsidRPr="00C21F1F">
        <w:rPr>
          <w:szCs w:val="28"/>
        </w:rPr>
        <w:t xml:space="preserve">при </w:t>
      </w:r>
      <w:proofErr w:type="spellStart"/>
      <w:r w:rsidRPr="00C21F1F">
        <w:rPr>
          <w:szCs w:val="28"/>
        </w:rPr>
        <w:t>вирощуванні</w:t>
      </w:r>
      <w:proofErr w:type="spellEnd"/>
      <w:r w:rsidRPr="00C21F1F">
        <w:rPr>
          <w:szCs w:val="28"/>
        </w:rPr>
        <w:t xml:space="preserve"> </w:t>
      </w:r>
      <w:proofErr w:type="spellStart"/>
      <w:r w:rsidRPr="00C21F1F">
        <w:rPr>
          <w:szCs w:val="28"/>
        </w:rPr>
        <w:t>гібридів</w:t>
      </w:r>
      <w:proofErr w:type="spellEnd"/>
      <w:r w:rsidRPr="00C21F1F">
        <w:rPr>
          <w:szCs w:val="28"/>
        </w:rPr>
        <w:t xml:space="preserve"> </w:t>
      </w:r>
      <w:proofErr w:type="spellStart"/>
      <w:r w:rsidRPr="00C21F1F">
        <w:rPr>
          <w:szCs w:val="28"/>
        </w:rPr>
        <w:t>кукурудзи</w:t>
      </w:r>
      <w:proofErr w:type="spellEnd"/>
      <w:r w:rsidRPr="00C21F1F">
        <w:rPr>
          <w:szCs w:val="28"/>
        </w:rPr>
        <w:t>.</w:t>
      </w:r>
    </w:p>
    <w:p w:rsidR="00C21F1F" w:rsidRPr="00C21F1F" w:rsidRDefault="00C21F1F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1F" w:rsidRPr="00C21F1F" w:rsidRDefault="00B9761F" w:rsidP="00001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9D6" w:rsidRPr="00C21F1F" w:rsidRDefault="001279D6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E99" w:rsidRPr="00C21F1F" w:rsidRDefault="009C4E99" w:rsidP="00001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79A" w:rsidRPr="00C21F1F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A" w:rsidRPr="00C21F1F" w:rsidRDefault="0033579A" w:rsidP="00133307">
      <w:pPr>
        <w:pStyle w:val="a3"/>
        <w:numPr>
          <w:ilvl w:val="0"/>
          <w:numId w:val="11"/>
        </w:numPr>
        <w:spacing w:after="0"/>
        <w:ind w:left="0" w:firstLine="709"/>
        <w:rPr>
          <w:szCs w:val="28"/>
        </w:rPr>
      </w:pPr>
      <w:r w:rsidRPr="00C21F1F">
        <w:rPr>
          <w:szCs w:val="28"/>
        </w:rPr>
        <w:br w:type="page"/>
      </w:r>
    </w:p>
    <w:p w:rsidR="0033579A" w:rsidRPr="0066396C" w:rsidRDefault="0033579A" w:rsidP="00D77658">
      <w:pPr>
        <w:pStyle w:val="a3"/>
        <w:spacing w:after="0"/>
        <w:outlineLvl w:val="0"/>
        <w:rPr>
          <w:b/>
          <w:szCs w:val="28"/>
          <w:lang w:val="uk-UA"/>
        </w:rPr>
      </w:pPr>
      <w:bookmarkStart w:id="13" w:name="_Toc58189960"/>
      <w:r w:rsidRPr="0066396C">
        <w:rPr>
          <w:b/>
          <w:szCs w:val="28"/>
          <w:lang w:val="uk-UA"/>
        </w:rPr>
        <w:lastRenderedPageBreak/>
        <w:t>СПИСОК ВИКОРИСТАНОЇ ЛІТЕРАТУРИ</w:t>
      </w:r>
      <w:bookmarkEnd w:id="13"/>
    </w:p>
    <w:p w:rsidR="0033579A" w:rsidRPr="0066396C" w:rsidRDefault="0033579A" w:rsidP="00001DA8">
      <w:pPr>
        <w:pStyle w:val="a3"/>
        <w:spacing w:after="0"/>
        <w:rPr>
          <w:szCs w:val="28"/>
          <w:lang w:val="uk-UA"/>
        </w:rPr>
      </w:pP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Агакишев</w:t>
      </w:r>
      <w:proofErr w:type="spellEnd"/>
      <w:r w:rsidRPr="0066396C">
        <w:rPr>
          <w:szCs w:val="28"/>
          <w:lang w:val="uk-UA"/>
        </w:rPr>
        <w:t xml:space="preserve"> Д. В. </w:t>
      </w:r>
      <w:proofErr w:type="spellStart"/>
      <w:r w:rsidRPr="0066396C">
        <w:rPr>
          <w:szCs w:val="28"/>
          <w:lang w:val="uk-UA"/>
        </w:rPr>
        <w:t>Регуляторы</w:t>
      </w:r>
      <w:proofErr w:type="spellEnd"/>
      <w:r w:rsidRPr="0066396C">
        <w:rPr>
          <w:szCs w:val="28"/>
          <w:lang w:val="uk-UA"/>
        </w:rPr>
        <w:t xml:space="preserve"> роста и </w:t>
      </w:r>
      <w:proofErr w:type="spellStart"/>
      <w:r w:rsidRPr="0066396C">
        <w:rPr>
          <w:szCs w:val="28"/>
          <w:lang w:val="uk-UA"/>
        </w:rPr>
        <w:t>развития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>. Москва: Наука, 1981. 220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Анішин</w:t>
      </w:r>
      <w:proofErr w:type="spellEnd"/>
      <w:r w:rsidRPr="0066396C">
        <w:rPr>
          <w:szCs w:val="28"/>
          <w:lang w:val="uk-UA"/>
        </w:rPr>
        <w:t xml:space="preserve"> Л. А. Вітчизняні біологічно активні препарати просяться на поля України. </w:t>
      </w:r>
      <w:r w:rsidRPr="0066396C">
        <w:rPr>
          <w:i/>
          <w:szCs w:val="28"/>
          <w:lang w:val="uk-UA"/>
        </w:rPr>
        <w:t>Пропозиція</w:t>
      </w:r>
      <w:r w:rsidRPr="0066396C">
        <w:rPr>
          <w:szCs w:val="28"/>
          <w:lang w:val="uk-UA"/>
        </w:rPr>
        <w:t xml:space="preserve">. 2002. № 10. 2004. С. 58. 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Анішин</w:t>
      </w:r>
      <w:proofErr w:type="spellEnd"/>
      <w:r w:rsidRPr="0066396C">
        <w:rPr>
          <w:szCs w:val="28"/>
          <w:lang w:val="uk-UA"/>
        </w:rPr>
        <w:t xml:space="preserve"> Л. А. Регулятори росту рослин: сумніви і факти. </w:t>
      </w:r>
      <w:r w:rsidRPr="0066396C">
        <w:rPr>
          <w:i/>
          <w:szCs w:val="28"/>
          <w:lang w:val="uk-UA"/>
        </w:rPr>
        <w:t>Пропозиція</w:t>
      </w:r>
      <w:r w:rsidRPr="0066396C">
        <w:rPr>
          <w:szCs w:val="28"/>
          <w:lang w:val="uk-UA"/>
        </w:rPr>
        <w:t>. 2002. № 5. С. 105.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Бурчукова</w:t>
      </w:r>
      <w:proofErr w:type="spellEnd"/>
      <w:r w:rsidRPr="0066396C">
        <w:rPr>
          <w:szCs w:val="28"/>
          <w:lang w:val="uk-UA"/>
        </w:rPr>
        <w:t xml:space="preserve"> А., Коваленко О. Кукурудза без стресів. </w:t>
      </w:r>
      <w:r w:rsidRPr="0066396C">
        <w:rPr>
          <w:i/>
          <w:szCs w:val="28"/>
          <w:lang w:val="uk-UA"/>
        </w:rPr>
        <w:t>Пропозиція</w:t>
      </w:r>
      <w:r w:rsidRPr="0066396C">
        <w:rPr>
          <w:szCs w:val="28"/>
          <w:lang w:val="uk-UA"/>
        </w:rPr>
        <w:t>. 2013. № 5. С. 74–75.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Вакуленко В. В., Шаповал О. А. </w:t>
      </w:r>
      <w:proofErr w:type="spellStart"/>
      <w:r w:rsidRPr="0066396C">
        <w:rPr>
          <w:szCs w:val="28"/>
          <w:lang w:val="uk-UA"/>
        </w:rPr>
        <w:t>Регуляторы</w:t>
      </w:r>
      <w:proofErr w:type="spellEnd"/>
      <w:r w:rsidRPr="0066396C">
        <w:rPr>
          <w:szCs w:val="28"/>
          <w:lang w:val="uk-UA"/>
        </w:rPr>
        <w:t xml:space="preserve"> роста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Защита</w:t>
      </w:r>
      <w:proofErr w:type="spellEnd"/>
      <w:r w:rsidRPr="0066396C">
        <w:rPr>
          <w:i/>
          <w:szCs w:val="28"/>
          <w:lang w:val="uk-UA"/>
        </w:rPr>
        <w:t xml:space="preserve"> и карантин </w:t>
      </w:r>
      <w:proofErr w:type="spellStart"/>
      <w:r w:rsidRPr="0066396C">
        <w:rPr>
          <w:i/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>. 2000. № 11. С. 41–42.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Вилесов</w:t>
      </w:r>
      <w:proofErr w:type="spellEnd"/>
      <w:r w:rsidRPr="0066396C">
        <w:rPr>
          <w:szCs w:val="28"/>
          <w:lang w:val="uk-UA"/>
        </w:rPr>
        <w:t xml:space="preserve"> Г. И., </w:t>
      </w:r>
      <w:proofErr w:type="spellStart"/>
      <w:r w:rsidRPr="0066396C">
        <w:rPr>
          <w:szCs w:val="28"/>
          <w:lang w:val="uk-UA"/>
        </w:rPr>
        <w:t>Дульнев</w:t>
      </w:r>
      <w:proofErr w:type="spellEnd"/>
      <w:r w:rsidRPr="0066396C">
        <w:rPr>
          <w:szCs w:val="28"/>
          <w:lang w:val="uk-UA"/>
        </w:rPr>
        <w:t xml:space="preserve"> П. Г., </w:t>
      </w:r>
      <w:proofErr w:type="spellStart"/>
      <w:r w:rsidRPr="0066396C">
        <w:rPr>
          <w:szCs w:val="28"/>
          <w:lang w:val="uk-UA"/>
        </w:rPr>
        <w:t>Давыдова</w:t>
      </w:r>
      <w:proofErr w:type="spellEnd"/>
      <w:r w:rsidRPr="0066396C">
        <w:rPr>
          <w:szCs w:val="28"/>
          <w:lang w:val="uk-UA"/>
        </w:rPr>
        <w:t xml:space="preserve"> О. Е. </w:t>
      </w:r>
      <w:proofErr w:type="spellStart"/>
      <w:r w:rsidRPr="0066396C">
        <w:rPr>
          <w:szCs w:val="28"/>
          <w:lang w:val="uk-UA"/>
        </w:rPr>
        <w:t>Эффективность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применения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новых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регуляторов</w:t>
      </w:r>
      <w:proofErr w:type="spellEnd"/>
      <w:r w:rsidRPr="0066396C">
        <w:rPr>
          <w:szCs w:val="28"/>
          <w:lang w:val="uk-UA"/>
        </w:rPr>
        <w:t xml:space="preserve"> роста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 в </w:t>
      </w:r>
      <w:proofErr w:type="spellStart"/>
      <w:r w:rsidRPr="0066396C">
        <w:rPr>
          <w:szCs w:val="28"/>
          <w:lang w:val="uk-UA"/>
        </w:rPr>
        <w:t>сельском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хозяйстве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лесоразведении</w:t>
      </w:r>
      <w:proofErr w:type="spellEnd"/>
      <w:r w:rsidRPr="0066396C">
        <w:rPr>
          <w:szCs w:val="28"/>
          <w:lang w:val="uk-UA"/>
        </w:rPr>
        <w:t xml:space="preserve">. Москва: </w:t>
      </w:r>
      <w:proofErr w:type="spellStart"/>
      <w:r w:rsidRPr="0066396C">
        <w:rPr>
          <w:szCs w:val="28"/>
          <w:lang w:val="uk-UA"/>
        </w:rPr>
        <w:t>Российская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академия</w:t>
      </w:r>
      <w:proofErr w:type="spellEnd"/>
      <w:r w:rsidRPr="0066396C">
        <w:rPr>
          <w:szCs w:val="28"/>
          <w:lang w:val="uk-UA"/>
        </w:rPr>
        <w:t xml:space="preserve"> с/х наук. 1999. 164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Влащук</w:t>
      </w:r>
      <w:proofErr w:type="spellEnd"/>
      <w:r w:rsidRPr="0066396C">
        <w:rPr>
          <w:szCs w:val="28"/>
          <w:lang w:val="uk-UA"/>
        </w:rPr>
        <w:t xml:space="preserve"> А. М., </w:t>
      </w:r>
      <w:proofErr w:type="spellStart"/>
      <w:r w:rsidRPr="0066396C">
        <w:rPr>
          <w:szCs w:val="28"/>
          <w:lang w:val="uk-UA"/>
        </w:rPr>
        <w:t>Колпакова</w:t>
      </w:r>
      <w:proofErr w:type="spellEnd"/>
      <w:r w:rsidRPr="0066396C">
        <w:rPr>
          <w:szCs w:val="28"/>
          <w:lang w:val="uk-UA"/>
        </w:rPr>
        <w:t xml:space="preserve"> О. С. Вдосконалення елементів технології вирощування нових гібридів кукурудзи в умовах зрошення. </w:t>
      </w:r>
      <w:r w:rsidRPr="0066396C">
        <w:rPr>
          <w:i/>
          <w:szCs w:val="28"/>
          <w:lang w:val="uk-UA"/>
        </w:rPr>
        <w:t>Актуальні питання вирощування сільськогосподарських культур у південному регіоні України</w:t>
      </w:r>
      <w:r w:rsidRPr="0066396C">
        <w:rPr>
          <w:szCs w:val="28"/>
          <w:lang w:val="uk-UA"/>
        </w:rPr>
        <w:t>: матеріали наук.-</w:t>
      </w:r>
      <w:proofErr w:type="spellStart"/>
      <w:r w:rsidRPr="0066396C">
        <w:rPr>
          <w:szCs w:val="28"/>
          <w:lang w:val="uk-UA"/>
        </w:rPr>
        <w:t>практ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конф</w:t>
      </w:r>
      <w:proofErr w:type="spellEnd"/>
      <w:r w:rsidRPr="0066396C">
        <w:rPr>
          <w:szCs w:val="28"/>
          <w:lang w:val="uk-UA"/>
        </w:rPr>
        <w:t>., м. Херсон, 2014 р. Херсон, 2014. С. 25–26.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Влащук</w:t>
      </w:r>
      <w:proofErr w:type="spellEnd"/>
      <w:r w:rsidRPr="0066396C">
        <w:rPr>
          <w:szCs w:val="28"/>
          <w:lang w:val="uk-UA"/>
        </w:rPr>
        <w:t xml:space="preserve"> А.М., </w:t>
      </w:r>
      <w:proofErr w:type="spellStart"/>
      <w:r w:rsidRPr="0066396C">
        <w:rPr>
          <w:szCs w:val="28"/>
          <w:lang w:val="uk-UA"/>
        </w:rPr>
        <w:t>Дробіт</w:t>
      </w:r>
      <w:proofErr w:type="spellEnd"/>
      <w:r w:rsidRPr="0066396C">
        <w:rPr>
          <w:szCs w:val="28"/>
          <w:lang w:val="uk-UA"/>
        </w:rPr>
        <w:t xml:space="preserve"> О.С. Динаміка висоти рослин гібридів кукурудзи різних груп стиглості в умовах зрошення. </w:t>
      </w:r>
      <w:r w:rsidRPr="0066396C">
        <w:rPr>
          <w:i/>
          <w:szCs w:val="28"/>
          <w:lang w:val="uk-UA"/>
        </w:rPr>
        <w:t>Селекція, генетика та технологія вирощування сільськогосподарських культур</w:t>
      </w:r>
      <w:r w:rsidRPr="0066396C">
        <w:rPr>
          <w:szCs w:val="28"/>
          <w:lang w:val="uk-UA"/>
        </w:rPr>
        <w:t xml:space="preserve">: матеріали V </w:t>
      </w:r>
      <w:proofErr w:type="spellStart"/>
      <w:r w:rsidRPr="0066396C">
        <w:rPr>
          <w:szCs w:val="28"/>
          <w:lang w:val="uk-UA"/>
        </w:rPr>
        <w:t>міжнар</w:t>
      </w:r>
      <w:proofErr w:type="spellEnd"/>
      <w:r w:rsidRPr="0066396C">
        <w:rPr>
          <w:szCs w:val="28"/>
          <w:lang w:val="uk-UA"/>
        </w:rPr>
        <w:t>. наук.-</w:t>
      </w:r>
      <w:proofErr w:type="spellStart"/>
      <w:r w:rsidRPr="0066396C">
        <w:rPr>
          <w:szCs w:val="28"/>
          <w:lang w:val="uk-UA"/>
        </w:rPr>
        <w:t>практ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конф</w:t>
      </w:r>
      <w:proofErr w:type="spellEnd"/>
      <w:r w:rsidRPr="0066396C">
        <w:rPr>
          <w:szCs w:val="28"/>
          <w:lang w:val="uk-UA"/>
        </w:rPr>
        <w:t>. Центральне. 2018. С. 15.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Волкогон</w:t>
      </w:r>
      <w:proofErr w:type="spellEnd"/>
      <w:r w:rsidRPr="0066396C">
        <w:rPr>
          <w:szCs w:val="28"/>
          <w:lang w:val="uk-UA"/>
        </w:rPr>
        <w:t xml:space="preserve"> В. В., </w:t>
      </w:r>
      <w:proofErr w:type="spellStart"/>
      <w:r w:rsidRPr="0066396C">
        <w:rPr>
          <w:szCs w:val="28"/>
          <w:lang w:val="uk-UA"/>
        </w:rPr>
        <w:t>Волкогон</w:t>
      </w:r>
      <w:proofErr w:type="spellEnd"/>
      <w:r w:rsidRPr="0066396C">
        <w:rPr>
          <w:szCs w:val="28"/>
          <w:lang w:val="uk-UA"/>
        </w:rPr>
        <w:t xml:space="preserve"> М. В., </w:t>
      </w:r>
      <w:proofErr w:type="spellStart"/>
      <w:r w:rsidRPr="0066396C">
        <w:rPr>
          <w:szCs w:val="28"/>
          <w:lang w:val="uk-UA"/>
        </w:rPr>
        <w:t>Дімова</w:t>
      </w:r>
      <w:proofErr w:type="spellEnd"/>
      <w:r w:rsidRPr="0066396C">
        <w:rPr>
          <w:szCs w:val="28"/>
          <w:lang w:val="uk-UA"/>
        </w:rPr>
        <w:t xml:space="preserve"> С. Б. Експериментальна ґрунтова мікробіологія: монографія / за ред. В. В. </w:t>
      </w:r>
      <w:proofErr w:type="spellStart"/>
      <w:r w:rsidRPr="0066396C">
        <w:rPr>
          <w:szCs w:val="28"/>
          <w:lang w:val="uk-UA"/>
        </w:rPr>
        <w:t>Волкогона</w:t>
      </w:r>
      <w:proofErr w:type="spellEnd"/>
      <w:r w:rsidRPr="0066396C">
        <w:rPr>
          <w:szCs w:val="28"/>
          <w:lang w:val="uk-UA"/>
        </w:rPr>
        <w:t>. Київ: Аграрна наука, 2010. 463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Волкогон</w:t>
      </w:r>
      <w:proofErr w:type="spellEnd"/>
      <w:r w:rsidRPr="0066396C">
        <w:rPr>
          <w:szCs w:val="28"/>
          <w:lang w:val="uk-UA"/>
        </w:rPr>
        <w:t xml:space="preserve"> В. В., Сальник В. П. Значення регуляторів росту рослин у формуванні активних </w:t>
      </w:r>
      <w:proofErr w:type="spellStart"/>
      <w:r w:rsidRPr="0066396C">
        <w:rPr>
          <w:szCs w:val="28"/>
          <w:lang w:val="uk-UA"/>
        </w:rPr>
        <w:t>азотфіксувальних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симбіозів</w:t>
      </w:r>
      <w:proofErr w:type="spellEnd"/>
      <w:r w:rsidRPr="0066396C">
        <w:rPr>
          <w:szCs w:val="28"/>
          <w:lang w:val="uk-UA"/>
        </w:rPr>
        <w:t xml:space="preserve"> та асоціацій. </w:t>
      </w:r>
      <w:proofErr w:type="spellStart"/>
      <w:r w:rsidRPr="0066396C">
        <w:rPr>
          <w:i/>
          <w:szCs w:val="28"/>
          <w:lang w:val="uk-UA"/>
        </w:rPr>
        <w:t>Физиология</w:t>
      </w:r>
      <w:proofErr w:type="spellEnd"/>
      <w:r w:rsidRPr="0066396C">
        <w:rPr>
          <w:i/>
          <w:szCs w:val="28"/>
          <w:lang w:val="uk-UA"/>
        </w:rPr>
        <w:t xml:space="preserve"> и </w:t>
      </w:r>
      <w:proofErr w:type="spellStart"/>
      <w:r w:rsidRPr="0066396C">
        <w:rPr>
          <w:i/>
          <w:szCs w:val="28"/>
          <w:lang w:val="uk-UA"/>
        </w:rPr>
        <w:t>биохимия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культурных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>. 2005. № 3. С. 187–197.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lastRenderedPageBreak/>
        <w:t>Волкогон</w:t>
      </w:r>
      <w:proofErr w:type="spellEnd"/>
      <w:r w:rsidRPr="0066396C">
        <w:rPr>
          <w:szCs w:val="28"/>
          <w:lang w:val="uk-UA"/>
        </w:rPr>
        <w:t xml:space="preserve"> В., </w:t>
      </w:r>
      <w:proofErr w:type="spellStart"/>
      <w:r w:rsidRPr="0066396C">
        <w:rPr>
          <w:szCs w:val="28"/>
          <w:lang w:val="uk-UA"/>
        </w:rPr>
        <w:t>Толмакова</w:t>
      </w:r>
      <w:proofErr w:type="spellEnd"/>
      <w:r w:rsidRPr="0066396C">
        <w:rPr>
          <w:szCs w:val="28"/>
          <w:lang w:val="uk-UA"/>
        </w:rPr>
        <w:t xml:space="preserve"> Л., Москаленко А. Поліміксобактерин у поміч кукурудзі та соняшнику. </w:t>
      </w:r>
      <w:r w:rsidRPr="0066396C">
        <w:rPr>
          <w:i/>
          <w:szCs w:val="28"/>
          <w:lang w:val="uk-UA"/>
        </w:rPr>
        <w:t>Аграрний тиждень</w:t>
      </w:r>
      <w:r w:rsidRPr="0066396C">
        <w:rPr>
          <w:szCs w:val="28"/>
          <w:lang w:val="uk-UA"/>
        </w:rPr>
        <w:t>. Україна. 17 березня 2020.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Гаврилюк М. М. Наукові й організаційні засади сучасного насінництва в Україні: </w:t>
      </w:r>
      <w:proofErr w:type="spellStart"/>
      <w:r w:rsidRPr="0066396C">
        <w:rPr>
          <w:szCs w:val="28"/>
          <w:lang w:val="uk-UA"/>
        </w:rPr>
        <w:t>дис</w:t>
      </w:r>
      <w:proofErr w:type="spellEnd"/>
      <w:r w:rsidRPr="0066396C">
        <w:rPr>
          <w:szCs w:val="28"/>
          <w:lang w:val="uk-UA"/>
        </w:rPr>
        <w:t>. д-ра с.-г. наук: 06.01.14. О., 2003. 322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Гамбург К. З., </w:t>
      </w:r>
      <w:proofErr w:type="spellStart"/>
      <w:r w:rsidRPr="0066396C">
        <w:rPr>
          <w:szCs w:val="28"/>
          <w:lang w:val="uk-UA"/>
        </w:rPr>
        <w:t>Кулаева</w:t>
      </w:r>
      <w:proofErr w:type="spellEnd"/>
      <w:r w:rsidRPr="0066396C">
        <w:rPr>
          <w:szCs w:val="28"/>
          <w:lang w:val="uk-UA"/>
        </w:rPr>
        <w:t xml:space="preserve"> О. Н., Муромцев Г. С. </w:t>
      </w:r>
      <w:proofErr w:type="spellStart"/>
      <w:r w:rsidRPr="0066396C">
        <w:rPr>
          <w:szCs w:val="28"/>
          <w:lang w:val="uk-UA"/>
        </w:rPr>
        <w:t>Регуляторы</w:t>
      </w:r>
      <w:proofErr w:type="spellEnd"/>
      <w:r w:rsidRPr="0066396C">
        <w:rPr>
          <w:szCs w:val="28"/>
          <w:lang w:val="uk-UA"/>
        </w:rPr>
        <w:t xml:space="preserve"> роста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>. Москва: Колос, 1979. 246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Голик М. Г. Х</w:t>
      </w:r>
      <w:r w:rsidRPr="0066396C">
        <w:rPr>
          <w:szCs w:val="28"/>
        </w:rPr>
        <w:t>ранение и обработка початков и зерна кукурузы. Москва: Колос, 1968. 335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Головко О. Високі врожаї завдяки вітчизняним біостимуляторам. </w:t>
      </w:r>
      <w:r w:rsidRPr="0066396C">
        <w:rPr>
          <w:i/>
          <w:szCs w:val="28"/>
          <w:lang w:val="uk-UA"/>
        </w:rPr>
        <w:t>Урядовий кур’єр</w:t>
      </w:r>
      <w:r w:rsidRPr="0066396C">
        <w:rPr>
          <w:szCs w:val="28"/>
          <w:lang w:val="uk-UA"/>
        </w:rPr>
        <w:t>, 1997. С. 9.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Гонський</w:t>
      </w:r>
      <w:proofErr w:type="spellEnd"/>
      <w:r w:rsidRPr="0066396C">
        <w:rPr>
          <w:szCs w:val="28"/>
          <w:lang w:val="uk-UA"/>
        </w:rPr>
        <w:t xml:space="preserve"> Я. І., </w:t>
      </w:r>
      <w:proofErr w:type="spellStart"/>
      <w:r w:rsidRPr="0066396C">
        <w:rPr>
          <w:szCs w:val="28"/>
          <w:lang w:val="uk-UA"/>
        </w:rPr>
        <w:t>Максимчук</w:t>
      </w:r>
      <w:proofErr w:type="spellEnd"/>
      <w:r w:rsidRPr="0066396C">
        <w:rPr>
          <w:szCs w:val="28"/>
          <w:lang w:val="uk-UA"/>
        </w:rPr>
        <w:t xml:space="preserve"> Т. П. Біохімія людини. Тернопіль: </w:t>
      </w:r>
      <w:proofErr w:type="spellStart"/>
      <w:r w:rsidRPr="0066396C">
        <w:rPr>
          <w:szCs w:val="28"/>
          <w:lang w:val="uk-UA"/>
        </w:rPr>
        <w:t>Укрмедкнига</w:t>
      </w:r>
      <w:proofErr w:type="spellEnd"/>
      <w:r w:rsidRPr="0066396C">
        <w:rPr>
          <w:szCs w:val="28"/>
          <w:lang w:val="uk-UA"/>
        </w:rPr>
        <w:t>, 2001. 736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Господаренко</w:t>
      </w:r>
      <w:proofErr w:type="spellEnd"/>
      <w:r w:rsidRPr="0066396C">
        <w:rPr>
          <w:szCs w:val="28"/>
          <w:lang w:val="uk-UA"/>
        </w:rPr>
        <w:t xml:space="preserve"> Г. М., Невлад В. І. Ефективність некореневого підживлення гороху азотом. </w:t>
      </w:r>
      <w:r w:rsidRPr="0066396C">
        <w:rPr>
          <w:i/>
          <w:szCs w:val="28"/>
          <w:lang w:val="uk-UA"/>
        </w:rPr>
        <w:t>Корми і кормовий білок</w:t>
      </w:r>
      <w:r w:rsidRPr="0066396C">
        <w:rPr>
          <w:szCs w:val="28"/>
          <w:lang w:val="uk-UA"/>
        </w:rPr>
        <w:t xml:space="preserve">: матеріали першої </w:t>
      </w:r>
      <w:proofErr w:type="spellStart"/>
      <w:r w:rsidRPr="0066396C">
        <w:rPr>
          <w:szCs w:val="28"/>
          <w:lang w:val="uk-UA"/>
        </w:rPr>
        <w:t>міжнар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конф</w:t>
      </w:r>
      <w:proofErr w:type="spellEnd"/>
      <w:r w:rsidRPr="0066396C">
        <w:rPr>
          <w:szCs w:val="28"/>
          <w:lang w:val="uk-UA"/>
        </w:rPr>
        <w:t xml:space="preserve">., м. Вінниця 16–17 лист. 1994 р. Вінниця, 1994. С. 188–189.  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Грицаєнко</w:t>
      </w:r>
      <w:proofErr w:type="spellEnd"/>
      <w:r w:rsidRPr="0066396C">
        <w:rPr>
          <w:szCs w:val="28"/>
          <w:lang w:val="uk-UA"/>
        </w:rPr>
        <w:t xml:space="preserve"> З. М., Пономаренко С. П., Карпенко В. П., </w:t>
      </w:r>
      <w:proofErr w:type="spellStart"/>
      <w:r w:rsidRPr="0066396C">
        <w:rPr>
          <w:szCs w:val="28"/>
          <w:lang w:val="uk-UA"/>
        </w:rPr>
        <w:t>Леонтюк</w:t>
      </w:r>
      <w:proofErr w:type="spellEnd"/>
      <w:r w:rsidRPr="0066396C">
        <w:rPr>
          <w:szCs w:val="28"/>
          <w:lang w:val="uk-UA"/>
        </w:rPr>
        <w:t xml:space="preserve"> І. Б. Біологічно </w:t>
      </w:r>
      <w:proofErr w:type="spellStart"/>
      <w:r w:rsidRPr="0066396C">
        <w:rPr>
          <w:szCs w:val="28"/>
          <w:lang w:val="uk-UA"/>
        </w:rPr>
        <w:t>атиквні</w:t>
      </w:r>
      <w:proofErr w:type="spellEnd"/>
      <w:r w:rsidRPr="0066396C">
        <w:rPr>
          <w:szCs w:val="28"/>
          <w:lang w:val="uk-UA"/>
        </w:rPr>
        <w:t xml:space="preserve"> речовини в рослинництві: </w:t>
      </w:r>
      <w:proofErr w:type="spellStart"/>
      <w:r w:rsidRPr="0066396C">
        <w:rPr>
          <w:szCs w:val="28"/>
          <w:lang w:val="uk-UA"/>
        </w:rPr>
        <w:t>навч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посіб</w:t>
      </w:r>
      <w:proofErr w:type="spellEnd"/>
      <w:r w:rsidRPr="0066396C">
        <w:rPr>
          <w:szCs w:val="28"/>
          <w:lang w:val="uk-UA"/>
        </w:rPr>
        <w:t xml:space="preserve">. Київ: ЗАТ </w:t>
      </w:r>
      <w:proofErr w:type="spellStart"/>
      <w:r w:rsidRPr="0066396C">
        <w:rPr>
          <w:szCs w:val="28"/>
          <w:lang w:val="uk-UA"/>
        </w:rPr>
        <w:t>Нічлава</w:t>
      </w:r>
      <w:proofErr w:type="spellEnd"/>
      <w:r w:rsidRPr="0066396C">
        <w:rPr>
          <w:szCs w:val="28"/>
          <w:lang w:val="uk-UA"/>
        </w:rPr>
        <w:t xml:space="preserve">, 2008. 352 с. 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Гіль</w:t>
      </w:r>
      <w:proofErr w:type="spellEnd"/>
      <w:r w:rsidRPr="0066396C">
        <w:rPr>
          <w:szCs w:val="28"/>
          <w:lang w:val="uk-UA"/>
        </w:rPr>
        <w:t xml:space="preserve"> Л. С., </w:t>
      </w:r>
      <w:proofErr w:type="spellStart"/>
      <w:r w:rsidRPr="0066396C">
        <w:rPr>
          <w:szCs w:val="28"/>
          <w:lang w:val="uk-UA"/>
        </w:rPr>
        <w:t>Пашковський</w:t>
      </w:r>
      <w:proofErr w:type="spellEnd"/>
      <w:r w:rsidRPr="0066396C">
        <w:rPr>
          <w:szCs w:val="28"/>
          <w:lang w:val="uk-UA"/>
        </w:rPr>
        <w:t xml:space="preserve"> А. І., </w:t>
      </w:r>
      <w:proofErr w:type="spellStart"/>
      <w:r w:rsidRPr="0066396C">
        <w:rPr>
          <w:szCs w:val="28"/>
          <w:lang w:val="uk-UA"/>
        </w:rPr>
        <w:t>Суліма</w:t>
      </w:r>
      <w:proofErr w:type="spellEnd"/>
      <w:r w:rsidRPr="0066396C">
        <w:rPr>
          <w:szCs w:val="28"/>
          <w:lang w:val="uk-UA"/>
        </w:rPr>
        <w:t xml:space="preserve"> Л. Т. Сучасні технології овочівництва закритого і відкритого </w:t>
      </w:r>
      <w:proofErr w:type="spellStart"/>
      <w:r w:rsidRPr="0066396C">
        <w:rPr>
          <w:szCs w:val="28"/>
          <w:lang w:val="uk-UA"/>
        </w:rPr>
        <w:t>грунту</w:t>
      </w:r>
      <w:proofErr w:type="spellEnd"/>
      <w:r w:rsidRPr="0066396C">
        <w:rPr>
          <w:szCs w:val="28"/>
          <w:lang w:val="uk-UA"/>
        </w:rPr>
        <w:t xml:space="preserve">. Ч.2. Відкритий ґрунт. </w:t>
      </w:r>
      <w:proofErr w:type="spellStart"/>
      <w:r w:rsidRPr="0066396C">
        <w:rPr>
          <w:szCs w:val="28"/>
          <w:lang w:val="uk-UA"/>
        </w:rPr>
        <w:t>навч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посіб</w:t>
      </w:r>
      <w:proofErr w:type="spellEnd"/>
      <w:r w:rsidRPr="0066396C">
        <w:rPr>
          <w:szCs w:val="28"/>
          <w:lang w:val="uk-UA"/>
        </w:rPr>
        <w:t>. Вінниця: Нова книга, 2008. 312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Деева</w:t>
      </w:r>
      <w:proofErr w:type="spellEnd"/>
      <w:r w:rsidRPr="0066396C">
        <w:rPr>
          <w:szCs w:val="28"/>
          <w:lang w:val="uk-UA"/>
        </w:rPr>
        <w:t xml:space="preserve"> В. П. </w:t>
      </w:r>
      <w:proofErr w:type="spellStart"/>
      <w:r w:rsidRPr="0066396C">
        <w:rPr>
          <w:szCs w:val="28"/>
          <w:lang w:val="uk-UA"/>
        </w:rPr>
        <w:t>Ботаника</w:t>
      </w:r>
      <w:proofErr w:type="spellEnd"/>
      <w:r w:rsidRPr="0066396C">
        <w:rPr>
          <w:szCs w:val="28"/>
          <w:lang w:val="uk-UA"/>
        </w:rPr>
        <w:t xml:space="preserve">: </w:t>
      </w:r>
      <w:proofErr w:type="spellStart"/>
      <w:r w:rsidRPr="0066396C">
        <w:rPr>
          <w:szCs w:val="28"/>
          <w:lang w:val="uk-UA"/>
        </w:rPr>
        <w:t>исследования</w:t>
      </w:r>
      <w:proofErr w:type="spellEnd"/>
      <w:r w:rsidRPr="0066396C">
        <w:rPr>
          <w:szCs w:val="28"/>
          <w:lang w:val="uk-UA"/>
        </w:rPr>
        <w:t>. В</w:t>
      </w:r>
      <w:proofErr w:type="spellStart"/>
      <w:r w:rsidRPr="0066396C">
        <w:rPr>
          <w:szCs w:val="28"/>
        </w:rPr>
        <w:t>ыпуск</w:t>
      </w:r>
      <w:proofErr w:type="spellEnd"/>
      <w:r w:rsidRPr="0066396C">
        <w:rPr>
          <w:szCs w:val="28"/>
        </w:rPr>
        <w:t xml:space="preserve"> 33.</w:t>
      </w: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Минск</w:t>
      </w:r>
      <w:proofErr w:type="spellEnd"/>
      <w:r w:rsidRPr="0066396C">
        <w:rPr>
          <w:szCs w:val="28"/>
          <w:lang w:val="uk-UA"/>
        </w:rPr>
        <w:t xml:space="preserve">: Право и </w:t>
      </w:r>
      <w:proofErr w:type="spellStart"/>
      <w:r w:rsidRPr="0066396C">
        <w:rPr>
          <w:szCs w:val="28"/>
          <w:lang w:val="uk-UA"/>
        </w:rPr>
        <w:t>экономика</w:t>
      </w:r>
      <w:proofErr w:type="spellEnd"/>
      <w:r w:rsidRPr="0066396C">
        <w:rPr>
          <w:szCs w:val="28"/>
          <w:lang w:val="uk-UA"/>
        </w:rPr>
        <w:t xml:space="preserve">, 2005. 383 с. 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Дериглазова</w:t>
      </w:r>
      <w:proofErr w:type="spellEnd"/>
      <w:r w:rsidRPr="0066396C">
        <w:rPr>
          <w:szCs w:val="28"/>
          <w:lang w:val="uk-UA"/>
        </w:rPr>
        <w:t xml:space="preserve"> Г. М. </w:t>
      </w:r>
      <w:proofErr w:type="spellStart"/>
      <w:r w:rsidRPr="0066396C">
        <w:rPr>
          <w:szCs w:val="28"/>
          <w:lang w:val="uk-UA"/>
        </w:rPr>
        <w:t>Влияние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природных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антропогенных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факторов</w:t>
      </w:r>
      <w:proofErr w:type="spellEnd"/>
      <w:r w:rsidRPr="0066396C">
        <w:rPr>
          <w:szCs w:val="28"/>
          <w:lang w:val="uk-UA"/>
        </w:rPr>
        <w:t xml:space="preserve"> на урожай и </w:t>
      </w:r>
      <w:proofErr w:type="spellStart"/>
      <w:r w:rsidRPr="0066396C">
        <w:rPr>
          <w:szCs w:val="28"/>
          <w:lang w:val="uk-UA"/>
        </w:rPr>
        <w:t>качество</w:t>
      </w:r>
      <w:proofErr w:type="spellEnd"/>
      <w:r w:rsidRPr="0066396C">
        <w:rPr>
          <w:szCs w:val="28"/>
          <w:lang w:val="uk-UA"/>
        </w:rPr>
        <w:t xml:space="preserve"> зерна ярового ячменя. </w:t>
      </w:r>
      <w:proofErr w:type="spellStart"/>
      <w:r w:rsidRPr="0066396C">
        <w:rPr>
          <w:i/>
          <w:szCs w:val="28"/>
          <w:lang w:val="uk-UA"/>
        </w:rPr>
        <w:t>Земледелие</w:t>
      </w:r>
      <w:proofErr w:type="spellEnd"/>
      <w:r w:rsidRPr="0066396C">
        <w:rPr>
          <w:szCs w:val="28"/>
          <w:lang w:val="uk-UA"/>
        </w:rPr>
        <w:t>. 2012. № 6. С. 43–45.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Дериглазова</w:t>
      </w:r>
      <w:proofErr w:type="spellEnd"/>
      <w:r w:rsidRPr="0066396C">
        <w:rPr>
          <w:szCs w:val="28"/>
          <w:lang w:val="uk-UA"/>
        </w:rPr>
        <w:t xml:space="preserve"> Г. М., </w:t>
      </w:r>
      <w:proofErr w:type="spellStart"/>
      <w:r w:rsidRPr="0066396C">
        <w:rPr>
          <w:szCs w:val="28"/>
          <w:lang w:val="uk-UA"/>
        </w:rPr>
        <w:t>Митрохина</w:t>
      </w:r>
      <w:proofErr w:type="spellEnd"/>
      <w:r w:rsidRPr="0066396C">
        <w:rPr>
          <w:szCs w:val="28"/>
          <w:lang w:val="uk-UA"/>
        </w:rPr>
        <w:t xml:space="preserve"> О. А., </w:t>
      </w:r>
      <w:proofErr w:type="spellStart"/>
      <w:r w:rsidRPr="0066396C">
        <w:rPr>
          <w:szCs w:val="28"/>
          <w:lang w:val="uk-UA"/>
        </w:rPr>
        <w:t>Боева</w:t>
      </w:r>
      <w:proofErr w:type="spellEnd"/>
      <w:r w:rsidRPr="0066396C">
        <w:rPr>
          <w:szCs w:val="28"/>
          <w:lang w:val="uk-UA"/>
        </w:rPr>
        <w:t xml:space="preserve"> Н. Н. </w:t>
      </w:r>
      <w:proofErr w:type="spellStart"/>
      <w:r w:rsidRPr="0066396C">
        <w:rPr>
          <w:szCs w:val="28"/>
          <w:lang w:val="uk-UA"/>
        </w:rPr>
        <w:t>Значение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некорневой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обработки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отдельными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микроэлементами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комплексными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удобрениями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посевов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зерновых</w:t>
      </w:r>
      <w:proofErr w:type="spellEnd"/>
      <w:r w:rsidRPr="0066396C">
        <w:rPr>
          <w:szCs w:val="28"/>
          <w:lang w:val="uk-UA"/>
        </w:rPr>
        <w:t xml:space="preserve"> культур. </w:t>
      </w:r>
      <w:proofErr w:type="spellStart"/>
      <w:r w:rsidRPr="0066396C">
        <w:rPr>
          <w:i/>
          <w:szCs w:val="28"/>
          <w:lang w:val="uk-UA"/>
        </w:rPr>
        <w:t>Вестник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Курской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сельскохозяйственной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академии</w:t>
      </w:r>
      <w:proofErr w:type="spellEnd"/>
      <w:r w:rsidRPr="0066396C">
        <w:rPr>
          <w:szCs w:val="28"/>
          <w:lang w:val="uk-UA"/>
        </w:rPr>
        <w:t>. 2011. № 3. С. 45–47.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lastRenderedPageBreak/>
        <w:t xml:space="preserve"> </w:t>
      </w:r>
      <w:proofErr w:type="spellStart"/>
      <w:r w:rsidRPr="0066396C">
        <w:rPr>
          <w:szCs w:val="28"/>
          <w:lang w:val="uk-UA"/>
        </w:rPr>
        <w:t>Дериглазова</w:t>
      </w:r>
      <w:proofErr w:type="spellEnd"/>
      <w:r w:rsidRPr="0066396C">
        <w:rPr>
          <w:szCs w:val="28"/>
          <w:lang w:val="uk-UA"/>
        </w:rPr>
        <w:t xml:space="preserve"> Г. М. </w:t>
      </w:r>
      <w:proofErr w:type="spellStart"/>
      <w:r w:rsidRPr="0066396C">
        <w:rPr>
          <w:szCs w:val="28"/>
          <w:lang w:val="uk-UA"/>
        </w:rPr>
        <w:t>Значение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способов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основной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обработки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почвы</w:t>
      </w:r>
      <w:proofErr w:type="spellEnd"/>
      <w:r w:rsidRPr="0066396C">
        <w:rPr>
          <w:szCs w:val="28"/>
          <w:lang w:val="uk-UA"/>
        </w:rPr>
        <w:t xml:space="preserve"> при </w:t>
      </w:r>
      <w:proofErr w:type="spellStart"/>
      <w:r w:rsidRPr="0066396C">
        <w:rPr>
          <w:szCs w:val="28"/>
          <w:lang w:val="uk-UA"/>
        </w:rPr>
        <w:t>возделывании</w:t>
      </w:r>
      <w:proofErr w:type="spellEnd"/>
      <w:r w:rsidRPr="0066396C">
        <w:rPr>
          <w:szCs w:val="28"/>
          <w:lang w:val="uk-UA"/>
        </w:rPr>
        <w:t xml:space="preserve"> ярового ячменя в </w:t>
      </w:r>
      <w:proofErr w:type="spellStart"/>
      <w:r w:rsidRPr="0066396C">
        <w:rPr>
          <w:szCs w:val="28"/>
          <w:lang w:val="uk-UA"/>
        </w:rPr>
        <w:t>агроландшафте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Вестник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Курской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сельскохозяйственной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академии</w:t>
      </w:r>
      <w:proofErr w:type="spellEnd"/>
      <w:r w:rsidRPr="0066396C">
        <w:rPr>
          <w:szCs w:val="28"/>
          <w:lang w:val="uk-UA"/>
        </w:rPr>
        <w:t>. 2013. № 2. С. 38–41.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Дериглазова</w:t>
      </w:r>
      <w:proofErr w:type="spellEnd"/>
      <w:r w:rsidRPr="0066396C">
        <w:rPr>
          <w:szCs w:val="28"/>
          <w:lang w:val="uk-UA"/>
        </w:rPr>
        <w:t xml:space="preserve"> Г. М. </w:t>
      </w:r>
      <w:proofErr w:type="spellStart"/>
      <w:r w:rsidRPr="0066396C">
        <w:rPr>
          <w:szCs w:val="28"/>
          <w:lang w:val="uk-UA"/>
        </w:rPr>
        <w:t>Опыт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возделывания</w:t>
      </w:r>
      <w:proofErr w:type="spellEnd"/>
      <w:r w:rsidRPr="0066396C">
        <w:rPr>
          <w:szCs w:val="28"/>
          <w:lang w:val="uk-UA"/>
        </w:rPr>
        <w:t xml:space="preserve"> ярового ячменя в </w:t>
      </w:r>
      <w:proofErr w:type="spellStart"/>
      <w:r w:rsidRPr="0066396C">
        <w:rPr>
          <w:szCs w:val="28"/>
          <w:lang w:val="uk-UA"/>
        </w:rPr>
        <w:t>Курской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области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Земледелие</w:t>
      </w:r>
      <w:proofErr w:type="spellEnd"/>
      <w:r w:rsidRPr="0066396C">
        <w:rPr>
          <w:szCs w:val="28"/>
          <w:lang w:val="uk-UA"/>
        </w:rPr>
        <w:t>. 2010. № 6. С. 6–9.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Дерфлинг</w:t>
      </w:r>
      <w:proofErr w:type="spellEnd"/>
      <w:r w:rsidRPr="0066396C">
        <w:rPr>
          <w:szCs w:val="28"/>
          <w:lang w:val="uk-UA"/>
        </w:rPr>
        <w:t xml:space="preserve"> К. </w:t>
      </w:r>
      <w:proofErr w:type="spellStart"/>
      <w:r w:rsidRPr="0066396C">
        <w:rPr>
          <w:szCs w:val="28"/>
          <w:lang w:val="uk-UA"/>
        </w:rPr>
        <w:t>Гормоны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Системный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подход</w:t>
      </w:r>
      <w:proofErr w:type="spellEnd"/>
      <w:r w:rsidRPr="0066396C">
        <w:rPr>
          <w:szCs w:val="28"/>
          <w:lang w:val="uk-UA"/>
        </w:rPr>
        <w:t>. Москва: Мир, 1985.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Душкин</w:t>
      </w:r>
      <w:proofErr w:type="spellEnd"/>
      <w:r w:rsidRPr="0066396C">
        <w:rPr>
          <w:szCs w:val="28"/>
          <w:lang w:val="uk-UA"/>
        </w:rPr>
        <w:t xml:space="preserve"> А. Н. </w:t>
      </w:r>
      <w:proofErr w:type="spellStart"/>
      <w:r w:rsidRPr="0066396C">
        <w:rPr>
          <w:szCs w:val="28"/>
          <w:lang w:val="uk-UA"/>
        </w:rPr>
        <w:t>Особенности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сортовой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агротехники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гибрида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Докучаевский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Кукуруза</w:t>
      </w:r>
      <w:proofErr w:type="spellEnd"/>
      <w:r w:rsidRPr="0066396C">
        <w:rPr>
          <w:szCs w:val="28"/>
          <w:lang w:val="uk-UA"/>
        </w:rPr>
        <w:t>. 1981. № 1. С. 25.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Євтушенко М. Д., Лісовий М. П., Пантелєєв В. К., </w:t>
      </w:r>
      <w:proofErr w:type="spellStart"/>
      <w:r w:rsidRPr="0066396C">
        <w:rPr>
          <w:szCs w:val="28"/>
          <w:lang w:val="uk-UA"/>
        </w:rPr>
        <w:t>Слюсаренко</w:t>
      </w:r>
      <w:proofErr w:type="spellEnd"/>
      <w:r w:rsidRPr="0066396C">
        <w:rPr>
          <w:szCs w:val="28"/>
          <w:lang w:val="uk-UA"/>
        </w:rPr>
        <w:t xml:space="preserve"> О. М. Імунітет рослин. Київ: </w:t>
      </w:r>
      <w:proofErr w:type="spellStart"/>
      <w:r w:rsidRPr="0066396C">
        <w:rPr>
          <w:szCs w:val="28"/>
          <w:lang w:val="uk-UA"/>
        </w:rPr>
        <w:t>Колобіг</w:t>
      </w:r>
      <w:proofErr w:type="spellEnd"/>
      <w:r w:rsidRPr="0066396C">
        <w:rPr>
          <w:szCs w:val="28"/>
          <w:lang w:val="uk-UA"/>
        </w:rPr>
        <w:t>, 2004. 304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Євчук</w:t>
      </w:r>
      <w:proofErr w:type="spellEnd"/>
      <w:r w:rsidRPr="0066396C">
        <w:rPr>
          <w:szCs w:val="28"/>
          <w:lang w:val="uk-UA"/>
        </w:rPr>
        <w:t xml:space="preserve"> Л. А. До проблеми підвищення якості продукції аграрними підприємствами. </w:t>
      </w:r>
      <w:proofErr w:type="spellStart"/>
      <w:r w:rsidRPr="0066396C">
        <w:rPr>
          <w:i/>
          <w:szCs w:val="28"/>
          <w:lang w:val="uk-UA"/>
        </w:rPr>
        <w:t>Агроінком</w:t>
      </w:r>
      <w:proofErr w:type="spellEnd"/>
      <w:r w:rsidRPr="0066396C">
        <w:rPr>
          <w:szCs w:val="28"/>
          <w:lang w:val="uk-UA"/>
        </w:rPr>
        <w:t xml:space="preserve">. 2007. № 9–10. С. 8–11. 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Єщенко</w:t>
      </w:r>
      <w:proofErr w:type="spellEnd"/>
      <w:r w:rsidRPr="0066396C">
        <w:rPr>
          <w:szCs w:val="28"/>
          <w:lang w:val="uk-UA"/>
        </w:rPr>
        <w:t xml:space="preserve"> В., </w:t>
      </w:r>
      <w:proofErr w:type="spellStart"/>
      <w:r w:rsidRPr="0066396C">
        <w:rPr>
          <w:szCs w:val="28"/>
          <w:lang w:val="uk-UA"/>
        </w:rPr>
        <w:t>Копитко</w:t>
      </w:r>
      <w:proofErr w:type="spellEnd"/>
      <w:r w:rsidRPr="0066396C">
        <w:rPr>
          <w:szCs w:val="28"/>
          <w:lang w:val="uk-UA"/>
        </w:rPr>
        <w:t xml:space="preserve"> П., </w:t>
      </w:r>
      <w:proofErr w:type="spellStart"/>
      <w:r w:rsidRPr="0066396C">
        <w:rPr>
          <w:szCs w:val="28"/>
          <w:lang w:val="uk-UA"/>
        </w:rPr>
        <w:t>Опришко</w:t>
      </w:r>
      <w:proofErr w:type="spellEnd"/>
      <w:r w:rsidRPr="0066396C">
        <w:rPr>
          <w:szCs w:val="28"/>
          <w:lang w:val="uk-UA"/>
        </w:rPr>
        <w:t xml:space="preserve"> В., Костогриз П. Основи наукових досліджень в агрономії. Київ: Дія, 2005. 288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Егоренкова</w:t>
      </w:r>
      <w:proofErr w:type="spellEnd"/>
      <w:r w:rsidRPr="0066396C">
        <w:rPr>
          <w:szCs w:val="28"/>
          <w:lang w:val="uk-UA"/>
        </w:rPr>
        <w:t xml:space="preserve"> И.В., </w:t>
      </w:r>
      <w:proofErr w:type="spellStart"/>
      <w:r w:rsidRPr="0066396C">
        <w:rPr>
          <w:szCs w:val="28"/>
          <w:lang w:val="uk-UA"/>
        </w:rPr>
        <w:t>Трегубова</w:t>
      </w:r>
      <w:proofErr w:type="spellEnd"/>
      <w:r w:rsidRPr="0066396C">
        <w:rPr>
          <w:szCs w:val="28"/>
          <w:lang w:val="uk-UA"/>
        </w:rPr>
        <w:t xml:space="preserve"> К.В., </w:t>
      </w:r>
      <w:proofErr w:type="spellStart"/>
      <w:r w:rsidRPr="0066396C">
        <w:rPr>
          <w:szCs w:val="28"/>
          <w:lang w:val="uk-UA"/>
        </w:rPr>
        <w:t>Коннова</w:t>
      </w:r>
      <w:proofErr w:type="spellEnd"/>
      <w:r w:rsidRPr="0066396C">
        <w:rPr>
          <w:szCs w:val="28"/>
          <w:lang w:val="uk-UA"/>
        </w:rPr>
        <w:t xml:space="preserve"> С.А., </w:t>
      </w:r>
      <w:proofErr w:type="spellStart"/>
      <w:r w:rsidRPr="0066396C">
        <w:rPr>
          <w:szCs w:val="28"/>
          <w:lang w:val="uk-UA"/>
        </w:rPr>
        <w:t>Бугреева</w:t>
      </w:r>
      <w:proofErr w:type="spellEnd"/>
      <w:r w:rsidRPr="0066396C">
        <w:rPr>
          <w:szCs w:val="28"/>
          <w:lang w:val="uk-UA"/>
        </w:rPr>
        <w:t xml:space="preserve"> Л.В., </w:t>
      </w:r>
      <w:proofErr w:type="spellStart"/>
      <w:r w:rsidRPr="0066396C">
        <w:rPr>
          <w:szCs w:val="28"/>
          <w:lang w:val="uk-UA"/>
        </w:rPr>
        <w:t>Игнатов</w:t>
      </w:r>
      <w:proofErr w:type="spellEnd"/>
      <w:r w:rsidRPr="0066396C">
        <w:rPr>
          <w:szCs w:val="28"/>
          <w:lang w:val="uk-UA"/>
        </w:rPr>
        <w:t xml:space="preserve"> В.В. </w:t>
      </w:r>
      <w:proofErr w:type="spellStart"/>
      <w:r w:rsidRPr="0066396C">
        <w:rPr>
          <w:szCs w:val="28"/>
          <w:lang w:val="uk-UA"/>
        </w:rPr>
        <w:t>Влияние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экзополисахаридов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бактерий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Рaenibacillus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polymyxa</w:t>
      </w:r>
      <w:proofErr w:type="spellEnd"/>
      <w:r w:rsidRPr="0066396C">
        <w:rPr>
          <w:szCs w:val="28"/>
          <w:lang w:val="uk-UA"/>
        </w:rPr>
        <w:t xml:space="preserve"> 1465 на </w:t>
      </w:r>
      <w:proofErr w:type="spellStart"/>
      <w:r w:rsidRPr="0066396C">
        <w:rPr>
          <w:szCs w:val="28"/>
          <w:lang w:val="uk-UA"/>
        </w:rPr>
        <w:t>рост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защитные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реакции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пшеницы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Известия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Саратовского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университета</w:t>
      </w:r>
      <w:proofErr w:type="spellEnd"/>
      <w:r w:rsidRPr="0066396C">
        <w:rPr>
          <w:i/>
          <w:szCs w:val="28"/>
          <w:lang w:val="uk-UA"/>
        </w:rPr>
        <w:t>.</w:t>
      </w:r>
      <w:r w:rsidRPr="0066396C">
        <w:rPr>
          <w:szCs w:val="28"/>
          <w:lang w:val="uk-UA"/>
        </w:rPr>
        <w:t xml:space="preserve"> Т.16. № 4. С. 414–420.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Зінченко О. І., </w:t>
      </w:r>
      <w:proofErr w:type="spellStart"/>
      <w:r w:rsidRPr="0066396C">
        <w:rPr>
          <w:szCs w:val="28"/>
          <w:lang w:val="uk-UA"/>
        </w:rPr>
        <w:t>Коротєєв</w:t>
      </w:r>
      <w:proofErr w:type="spellEnd"/>
      <w:r w:rsidRPr="0066396C">
        <w:rPr>
          <w:szCs w:val="28"/>
          <w:lang w:val="uk-UA"/>
        </w:rPr>
        <w:t xml:space="preserve"> А. В., </w:t>
      </w:r>
      <w:proofErr w:type="spellStart"/>
      <w:r w:rsidRPr="0066396C">
        <w:rPr>
          <w:szCs w:val="28"/>
          <w:lang w:val="uk-UA"/>
        </w:rPr>
        <w:t>Коленська</w:t>
      </w:r>
      <w:proofErr w:type="spellEnd"/>
      <w:r w:rsidRPr="0066396C">
        <w:rPr>
          <w:szCs w:val="28"/>
          <w:lang w:val="uk-UA"/>
        </w:rPr>
        <w:t xml:space="preserve"> С. М. Рослинництво: практикум. Вінниця: Нова Книга, 2008. 536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Зінченко О. І., </w:t>
      </w:r>
      <w:proofErr w:type="spellStart"/>
      <w:r w:rsidRPr="0066396C">
        <w:rPr>
          <w:szCs w:val="28"/>
          <w:lang w:val="uk-UA"/>
        </w:rPr>
        <w:t>Салатенко</w:t>
      </w:r>
      <w:proofErr w:type="spellEnd"/>
      <w:r w:rsidRPr="0066396C">
        <w:rPr>
          <w:szCs w:val="28"/>
          <w:lang w:val="uk-UA"/>
        </w:rPr>
        <w:t xml:space="preserve"> В. Н., </w:t>
      </w:r>
      <w:proofErr w:type="spellStart"/>
      <w:r w:rsidRPr="0066396C">
        <w:rPr>
          <w:szCs w:val="28"/>
          <w:lang w:val="uk-UA"/>
        </w:rPr>
        <w:t>Білоножко</w:t>
      </w:r>
      <w:proofErr w:type="spellEnd"/>
      <w:r w:rsidRPr="0066396C">
        <w:rPr>
          <w:szCs w:val="28"/>
          <w:lang w:val="uk-UA"/>
        </w:rPr>
        <w:t xml:space="preserve"> М. А. Рослинництво: підручник. Київ: Аграрна освіта, 2001. 591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Імунопротектор</w:t>
      </w:r>
      <w:proofErr w:type="spellEnd"/>
      <w:r w:rsidRPr="0066396C">
        <w:rPr>
          <w:szCs w:val="28"/>
          <w:lang w:val="uk-UA"/>
        </w:rPr>
        <w:t xml:space="preserve"> на основі кремнію - BAI-</w:t>
      </w:r>
      <w:proofErr w:type="spellStart"/>
      <w:r w:rsidRPr="0066396C">
        <w:rPr>
          <w:szCs w:val="28"/>
          <w:lang w:val="uk-UA"/>
        </w:rPr>
        <w:t>Sі</w:t>
      </w:r>
      <w:proofErr w:type="spellEnd"/>
      <w:r w:rsidRPr="0066396C">
        <w:rPr>
          <w:szCs w:val="28"/>
          <w:lang w:val="uk-UA"/>
        </w:rPr>
        <w:t xml:space="preserve">. </w:t>
      </w:r>
      <w:r w:rsidRPr="0066396C">
        <w:rPr>
          <w:i/>
          <w:szCs w:val="28"/>
          <w:lang w:val="uk-UA"/>
        </w:rPr>
        <w:t xml:space="preserve">Професійне насіння. </w:t>
      </w:r>
      <w:r w:rsidRPr="0066396C">
        <w:rPr>
          <w:szCs w:val="28"/>
          <w:lang w:val="en-US"/>
        </w:rPr>
        <w:t>URL</w:t>
      </w:r>
      <w:r w:rsidRPr="0066396C">
        <w:rPr>
          <w:szCs w:val="28"/>
          <w:lang w:val="uk-UA"/>
        </w:rPr>
        <w:t xml:space="preserve">: </w:t>
      </w:r>
      <w:hyperlink r:id="rId15" w:history="1">
        <w:r w:rsidRPr="0066396C">
          <w:rPr>
            <w:rStyle w:val="a5"/>
            <w:szCs w:val="28"/>
            <w:lang w:val="uk-UA"/>
          </w:rPr>
          <w:t>https://semena.in.ua/bai-si-immunoprotektor-na-osnove-kremniya-fasovka-25-ml</w:t>
        </w:r>
      </w:hyperlink>
      <w:r w:rsidRPr="0066396C">
        <w:rPr>
          <w:szCs w:val="28"/>
          <w:lang w:val="uk-UA"/>
        </w:rPr>
        <w:t xml:space="preserve"> (дата звернення 15.04.2020).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Калiнiн</w:t>
      </w:r>
      <w:proofErr w:type="spellEnd"/>
      <w:r w:rsidRPr="0066396C">
        <w:rPr>
          <w:szCs w:val="28"/>
          <w:lang w:val="uk-UA"/>
        </w:rPr>
        <w:t xml:space="preserve"> Л. Ф. Застосування </w:t>
      </w:r>
      <w:proofErr w:type="spellStart"/>
      <w:r w:rsidRPr="0066396C">
        <w:rPr>
          <w:szCs w:val="28"/>
          <w:lang w:val="uk-UA"/>
        </w:rPr>
        <w:t>регуляторiв</w:t>
      </w:r>
      <w:proofErr w:type="spellEnd"/>
      <w:r w:rsidRPr="0066396C">
        <w:rPr>
          <w:szCs w:val="28"/>
          <w:lang w:val="uk-UA"/>
        </w:rPr>
        <w:t xml:space="preserve"> росту в </w:t>
      </w:r>
      <w:proofErr w:type="spellStart"/>
      <w:r w:rsidRPr="0066396C">
        <w:rPr>
          <w:szCs w:val="28"/>
          <w:lang w:val="uk-UA"/>
        </w:rPr>
        <w:t>сiльському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господарствi</w:t>
      </w:r>
      <w:proofErr w:type="spellEnd"/>
      <w:r w:rsidRPr="0066396C">
        <w:rPr>
          <w:szCs w:val="28"/>
        </w:rPr>
        <w:t>.</w:t>
      </w:r>
      <w:r w:rsidRPr="0066396C">
        <w:rPr>
          <w:szCs w:val="28"/>
          <w:lang w:val="uk-UA"/>
        </w:rPr>
        <w:t xml:space="preserve"> Київ: Урожай, 1989. 167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Картель Н. А., </w:t>
      </w:r>
      <w:proofErr w:type="spellStart"/>
      <w:r w:rsidRPr="0066396C">
        <w:rPr>
          <w:szCs w:val="28"/>
          <w:lang w:val="uk-UA"/>
        </w:rPr>
        <w:t>Макеева</w:t>
      </w:r>
      <w:proofErr w:type="spellEnd"/>
      <w:r w:rsidRPr="0066396C">
        <w:rPr>
          <w:szCs w:val="28"/>
          <w:lang w:val="uk-UA"/>
        </w:rPr>
        <w:t xml:space="preserve"> Е. Н., </w:t>
      </w:r>
      <w:proofErr w:type="spellStart"/>
      <w:r w:rsidRPr="0066396C">
        <w:rPr>
          <w:szCs w:val="28"/>
          <w:lang w:val="uk-UA"/>
        </w:rPr>
        <w:t>Мезенко</w:t>
      </w:r>
      <w:proofErr w:type="spellEnd"/>
      <w:r w:rsidRPr="0066396C">
        <w:rPr>
          <w:szCs w:val="28"/>
          <w:lang w:val="uk-UA"/>
        </w:rPr>
        <w:t xml:space="preserve"> А. М. Генетика: </w:t>
      </w:r>
      <w:proofErr w:type="spellStart"/>
      <w:r w:rsidRPr="0066396C">
        <w:rPr>
          <w:szCs w:val="28"/>
          <w:lang w:val="uk-UA"/>
        </w:rPr>
        <w:t>Энциклопедический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словарь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Минск</w:t>
      </w:r>
      <w:proofErr w:type="spellEnd"/>
      <w:r w:rsidRPr="0066396C">
        <w:rPr>
          <w:szCs w:val="28"/>
          <w:lang w:val="uk-UA"/>
        </w:rPr>
        <w:t xml:space="preserve">: </w:t>
      </w:r>
      <w:proofErr w:type="spellStart"/>
      <w:r w:rsidRPr="0066396C">
        <w:rPr>
          <w:szCs w:val="28"/>
          <w:lang w:val="uk-UA"/>
        </w:rPr>
        <w:t>Белорусская</w:t>
      </w:r>
      <w:proofErr w:type="spellEnd"/>
      <w:r w:rsidRPr="0066396C">
        <w:rPr>
          <w:szCs w:val="28"/>
          <w:lang w:val="uk-UA"/>
        </w:rPr>
        <w:t xml:space="preserve"> наука, 2001. 992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lastRenderedPageBreak/>
        <w:t xml:space="preserve"> </w:t>
      </w:r>
      <w:proofErr w:type="spellStart"/>
      <w:r w:rsidRPr="0066396C">
        <w:rPr>
          <w:szCs w:val="28"/>
          <w:lang w:val="uk-UA"/>
        </w:rPr>
        <w:t>Керефова</w:t>
      </w:r>
      <w:proofErr w:type="spellEnd"/>
      <w:r w:rsidRPr="0066396C">
        <w:rPr>
          <w:szCs w:val="28"/>
          <w:lang w:val="uk-UA"/>
        </w:rPr>
        <w:t xml:space="preserve"> Л. Ю. Про вплив регуляторів росту на якісні показники зерна озимої пшениці. </w:t>
      </w:r>
      <w:proofErr w:type="spellStart"/>
      <w:r w:rsidRPr="0066396C">
        <w:rPr>
          <w:i/>
          <w:szCs w:val="28"/>
          <w:lang w:val="uk-UA"/>
        </w:rPr>
        <w:t>Зерновое</w:t>
      </w:r>
      <w:proofErr w:type="spellEnd"/>
      <w:r w:rsidRPr="0066396C">
        <w:rPr>
          <w:i/>
          <w:szCs w:val="28"/>
          <w:lang w:val="uk-UA"/>
        </w:rPr>
        <w:t xml:space="preserve"> хазяйство.</w:t>
      </w:r>
      <w:r w:rsidRPr="0066396C">
        <w:rPr>
          <w:szCs w:val="28"/>
          <w:lang w:val="uk-UA"/>
        </w:rPr>
        <w:t xml:space="preserve"> 2004. № 4. С. 25.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Князюк</w:t>
      </w:r>
      <w:proofErr w:type="spellEnd"/>
      <w:r w:rsidRPr="0066396C">
        <w:rPr>
          <w:szCs w:val="28"/>
          <w:lang w:val="uk-UA"/>
        </w:rPr>
        <w:t xml:space="preserve"> О.В. Вплив агроекологічних факторів і технологічних прийомів на ріст, розвиток і формування продуктивності кукурудзи. </w:t>
      </w:r>
      <w:r w:rsidRPr="0066396C">
        <w:rPr>
          <w:i/>
          <w:szCs w:val="28"/>
          <w:lang w:val="uk-UA"/>
        </w:rPr>
        <w:t>Вісник Білоцерківського державного аграрного університету.</w:t>
      </w:r>
      <w:r w:rsidRPr="0066396C">
        <w:rPr>
          <w:szCs w:val="28"/>
          <w:lang w:val="uk-UA"/>
        </w:rPr>
        <w:t xml:space="preserve"> Біла Церква, 2004. № 30. С. 59–65.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Косаківська І. В., Войтенко Л. В., </w:t>
      </w:r>
      <w:proofErr w:type="spellStart"/>
      <w:r w:rsidRPr="0066396C">
        <w:rPr>
          <w:szCs w:val="28"/>
          <w:lang w:val="uk-UA"/>
        </w:rPr>
        <w:t>Устінова</w:t>
      </w:r>
      <w:proofErr w:type="spellEnd"/>
      <w:r w:rsidRPr="0066396C">
        <w:rPr>
          <w:szCs w:val="28"/>
          <w:lang w:val="uk-UA"/>
        </w:rPr>
        <w:t xml:space="preserve"> А. Ю. Вплив короткочасних температурних стресів на вміст </w:t>
      </w:r>
      <w:proofErr w:type="spellStart"/>
      <w:r w:rsidRPr="0066396C">
        <w:rPr>
          <w:szCs w:val="28"/>
          <w:lang w:val="uk-UA"/>
        </w:rPr>
        <w:t>абсцизової</w:t>
      </w:r>
      <w:proofErr w:type="spellEnd"/>
      <w:r w:rsidRPr="0066396C">
        <w:rPr>
          <w:szCs w:val="28"/>
          <w:lang w:val="uk-UA"/>
        </w:rPr>
        <w:t xml:space="preserve"> кислоти у рослин із різними типами екологічних стратегій. </w:t>
      </w:r>
      <w:r w:rsidRPr="0066396C">
        <w:rPr>
          <w:i/>
          <w:szCs w:val="28"/>
          <w:lang w:val="uk-UA"/>
        </w:rPr>
        <w:t>Український ботанічний журнал</w:t>
      </w:r>
      <w:r w:rsidRPr="0066396C">
        <w:rPr>
          <w:szCs w:val="28"/>
          <w:lang w:val="uk-UA"/>
        </w:rPr>
        <w:t>. 2012. № 6. С. 926–933.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Косаківська І. В. Фізіолого-біохімічні основи адаптації рослин до стресів. Київ: Сталь, 2003. 191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Кравченко Л. О. Регулятори росту в умовах інтенсифікації виробництва. </w:t>
      </w:r>
      <w:r w:rsidRPr="0066396C">
        <w:rPr>
          <w:i/>
          <w:szCs w:val="28"/>
          <w:lang w:val="uk-UA"/>
        </w:rPr>
        <w:t>Наукові основи ведення зернового господарства</w:t>
      </w:r>
      <w:r w:rsidRPr="0066396C">
        <w:rPr>
          <w:szCs w:val="28"/>
          <w:lang w:val="uk-UA"/>
        </w:rPr>
        <w:t>. Київ: Урожай, 1994. С. 185–192.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Краснодемська</w:t>
      </w:r>
      <w:proofErr w:type="spellEnd"/>
      <w:r w:rsidRPr="0066396C">
        <w:rPr>
          <w:szCs w:val="28"/>
          <w:lang w:val="uk-UA"/>
        </w:rPr>
        <w:t xml:space="preserve"> З. Відкриття, що здивувало світ: (Регулятори росту створені українськими вченими, є найефективнішими). </w:t>
      </w:r>
      <w:r w:rsidRPr="0066396C">
        <w:rPr>
          <w:i/>
          <w:szCs w:val="28"/>
          <w:lang w:val="uk-UA"/>
        </w:rPr>
        <w:t>Урядовий кур’єр</w:t>
      </w:r>
      <w:r w:rsidRPr="0066396C">
        <w:rPr>
          <w:szCs w:val="28"/>
          <w:lang w:val="uk-UA"/>
        </w:rPr>
        <w:t>. 1999. 7 квітня. С. 8.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Кулаева</w:t>
      </w:r>
      <w:proofErr w:type="spellEnd"/>
      <w:r w:rsidRPr="0066396C">
        <w:rPr>
          <w:szCs w:val="28"/>
          <w:lang w:val="uk-UA"/>
        </w:rPr>
        <w:t xml:space="preserve"> О. Н. </w:t>
      </w:r>
      <w:proofErr w:type="spellStart"/>
      <w:r w:rsidRPr="0066396C">
        <w:rPr>
          <w:szCs w:val="28"/>
          <w:lang w:val="uk-UA"/>
        </w:rPr>
        <w:t>Этилен</w:t>
      </w:r>
      <w:proofErr w:type="spellEnd"/>
      <w:r w:rsidRPr="0066396C">
        <w:rPr>
          <w:szCs w:val="28"/>
          <w:lang w:val="uk-UA"/>
        </w:rPr>
        <w:t xml:space="preserve"> в </w:t>
      </w:r>
      <w:proofErr w:type="spellStart"/>
      <w:r w:rsidRPr="0066396C">
        <w:rPr>
          <w:szCs w:val="28"/>
          <w:lang w:val="uk-UA"/>
        </w:rPr>
        <w:t>жизни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Соросовский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образоват</w:t>
      </w:r>
      <w:proofErr w:type="spellEnd"/>
      <w:r w:rsidRPr="0066396C">
        <w:rPr>
          <w:i/>
          <w:szCs w:val="28"/>
          <w:lang w:val="uk-UA"/>
        </w:rPr>
        <w:t xml:space="preserve"> журнал</w:t>
      </w:r>
      <w:r w:rsidRPr="0066396C">
        <w:rPr>
          <w:szCs w:val="28"/>
          <w:lang w:val="uk-UA"/>
        </w:rPr>
        <w:t>. 1998. № 11. С. 78–84.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Кулаева</w:t>
      </w:r>
      <w:proofErr w:type="spellEnd"/>
      <w:r w:rsidRPr="0066396C">
        <w:rPr>
          <w:szCs w:val="28"/>
          <w:lang w:val="uk-UA"/>
        </w:rPr>
        <w:t xml:space="preserve"> О. Н. </w:t>
      </w:r>
      <w:proofErr w:type="spellStart"/>
      <w:r w:rsidRPr="0066396C">
        <w:rPr>
          <w:szCs w:val="28"/>
          <w:lang w:val="uk-UA"/>
        </w:rPr>
        <w:t>Как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регулируется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жизнь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Соросовский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Образовательный</w:t>
      </w:r>
      <w:proofErr w:type="spellEnd"/>
      <w:r w:rsidRPr="0066396C">
        <w:rPr>
          <w:i/>
          <w:szCs w:val="28"/>
          <w:lang w:val="uk-UA"/>
        </w:rPr>
        <w:t xml:space="preserve"> журнал</w:t>
      </w:r>
      <w:r w:rsidRPr="0066396C">
        <w:rPr>
          <w:szCs w:val="28"/>
          <w:lang w:val="uk-UA"/>
        </w:rPr>
        <w:t>. 1995. № 1. С. 20–27.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Куценко О. М., Писаренко В. М. Агроекологія: </w:t>
      </w:r>
      <w:proofErr w:type="spellStart"/>
      <w:r w:rsidRPr="0066396C">
        <w:rPr>
          <w:szCs w:val="28"/>
          <w:lang w:val="uk-UA"/>
        </w:rPr>
        <w:t>навч</w:t>
      </w:r>
      <w:proofErr w:type="spellEnd"/>
      <w:r w:rsidRPr="0066396C">
        <w:rPr>
          <w:szCs w:val="28"/>
          <w:lang w:val="uk-UA"/>
        </w:rPr>
        <w:t>. вид. Київ: Урожай, 1995. 256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Лавриненко Ю.О., </w:t>
      </w:r>
      <w:proofErr w:type="spellStart"/>
      <w:r w:rsidRPr="0066396C">
        <w:rPr>
          <w:szCs w:val="28"/>
          <w:lang w:val="uk-UA"/>
        </w:rPr>
        <w:t>Коковіхін</w:t>
      </w:r>
      <w:proofErr w:type="spellEnd"/>
      <w:r w:rsidRPr="0066396C">
        <w:rPr>
          <w:szCs w:val="28"/>
          <w:lang w:val="uk-UA"/>
        </w:rPr>
        <w:t xml:space="preserve"> С.В., Найдьонов В.Г. Біоенергетична оцінка технології вирощування кукурудзи на зерно залежно від гібридного складу і режиму зрошення. </w:t>
      </w:r>
      <w:r w:rsidRPr="0066396C">
        <w:rPr>
          <w:i/>
          <w:szCs w:val="28"/>
          <w:lang w:val="uk-UA"/>
        </w:rPr>
        <w:t>Таврійський науковий вісник</w:t>
      </w:r>
      <w:r w:rsidRPr="0066396C">
        <w:rPr>
          <w:szCs w:val="28"/>
          <w:lang w:val="uk-UA"/>
        </w:rPr>
        <w:t>. 2008. № 56. С. 11–20.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Леопольд А. </w:t>
      </w:r>
      <w:proofErr w:type="spellStart"/>
      <w:r w:rsidRPr="0066396C">
        <w:rPr>
          <w:szCs w:val="28"/>
          <w:lang w:val="uk-UA"/>
        </w:rPr>
        <w:t>Ауксины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Рост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развитие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Москва: Наука, 1968. 494 с. 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Либберт</w:t>
      </w:r>
      <w:proofErr w:type="spellEnd"/>
      <w:r w:rsidRPr="0066396C">
        <w:rPr>
          <w:szCs w:val="28"/>
          <w:lang w:val="uk-UA"/>
        </w:rPr>
        <w:t xml:space="preserve"> Э. </w:t>
      </w:r>
      <w:proofErr w:type="spellStart"/>
      <w:r w:rsidRPr="0066396C">
        <w:rPr>
          <w:szCs w:val="28"/>
          <w:lang w:val="uk-UA"/>
        </w:rPr>
        <w:t>Физиология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>. Москва: Мир, 1976. 580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lastRenderedPageBreak/>
        <w:t xml:space="preserve"> </w:t>
      </w:r>
      <w:proofErr w:type="spellStart"/>
      <w:r w:rsidRPr="0066396C">
        <w:rPr>
          <w:szCs w:val="28"/>
          <w:lang w:val="uk-UA"/>
        </w:rPr>
        <w:t>Лихочвор</w:t>
      </w:r>
      <w:proofErr w:type="spellEnd"/>
      <w:r w:rsidRPr="0066396C">
        <w:rPr>
          <w:szCs w:val="28"/>
          <w:lang w:val="uk-UA"/>
        </w:rPr>
        <w:t xml:space="preserve"> В. В. Застосування регуляторів росту рослин на посівах зернових культур. </w:t>
      </w:r>
      <w:r w:rsidRPr="0066396C">
        <w:rPr>
          <w:i/>
          <w:szCs w:val="28"/>
          <w:lang w:val="uk-UA"/>
        </w:rPr>
        <w:t>Пропозиція</w:t>
      </w:r>
      <w:r w:rsidRPr="0066396C">
        <w:rPr>
          <w:szCs w:val="28"/>
          <w:lang w:val="uk-UA"/>
        </w:rPr>
        <w:t>. 2003. № 4. С. 57.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</w:rPr>
        <w:t>Лихочвор</w:t>
      </w:r>
      <w:proofErr w:type="spellEnd"/>
      <w:r w:rsidRPr="0066396C">
        <w:rPr>
          <w:szCs w:val="28"/>
        </w:rPr>
        <w:t xml:space="preserve"> В. В. </w:t>
      </w:r>
      <w:proofErr w:type="spellStart"/>
      <w:r w:rsidRPr="0066396C">
        <w:rPr>
          <w:szCs w:val="28"/>
        </w:rPr>
        <w:t>Рослинництво</w:t>
      </w:r>
      <w:proofErr w:type="spellEnd"/>
      <w:r w:rsidRPr="0066396C">
        <w:rPr>
          <w:szCs w:val="28"/>
        </w:rPr>
        <w:t xml:space="preserve">: </w:t>
      </w:r>
      <w:proofErr w:type="spellStart"/>
      <w:r w:rsidRPr="0066396C">
        <w:rPr>
          <w:szCs w:val="28"/>
        </w:rPr>
        <w:t>навч</w:t>
      </w:r>
      <w:proofErr w:type="spellEnd"/>
      <w:r w:rsidRPr="0066396C">
        <w:rPr>
          <w:szCs w:val="28"/>
        </w:rPr>
        <w:t xml:space="preserve">. </w:t>
      </w:r>
      <w:proofErr w:type="spellStart"/>
      <w:proofErr w:type="gramStart"/>
      <w:r w:rsidRPr="0066396C">
        <w:rPr>
          <w:szCs w:val="28"/>
        </w:rPr>
        <w:t>посіб.Київ</w:t>
      </w:r>
      <w:proofErr w:type="spellEnd"/>
      <w:proofErr w:type="gramEnd"/>
      <w:r w:rsidRPr="0066396C">
        <w:rPr>
          <w:szCs w:val="28"/>
        </w:rPr>
        <w:t xml:space="preserve">: Центр </w:t>
      </w:r>
      <w:proofErr w:type="spellStart"/>
      <w:r w:rsidRPr="0066396C">
        <w:rPr>
          <w:szCs w:val="28"/>
        </w:rPr>
        <w:t>навчальної</w:t>
      </w:r>
      <w:proofErr w:type="spellEnd"/>
      <w:r w:rsidRPr="0066396C">
        <w:rPr>
          <w:szCs w:val="28"/>
        </w:rPr>
        <w:t xml:space="preserve"> </w:t>
      </w:r>
      <w:proofErr w:type="spellStart"/>
      <w:r w:rsidRPr="0066396C">
        <w:rPr>
          <w:szCs w:val="28"/>
        </w:rPr>
        <w:t>літератури</w:t>
      </w:r>
      <w:proofErr w:type="spellEnd"/>
      <w:r w:rsidRPr="0066396C">
        <w:rPr>
          <w:szCs w:val="28"/>
        </w:rPr>
        <w:t>, 2004. 816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Лукаткин</w:t>
      </w:r>
      <w:proofErr w:type="spellEnd"/>
      <w:r w:rsidRPr="0066396C">
        <w:rPr>
          <w:szCs w:val="28"/>
          <w:lang w:val="uk-UA"/>
        </w:rPr>
        <w:t xml:space="preserve"> А. С., </w:t>
      </w:r>
      <w:proofErr w:type="spellStart"/>
      <w:r w:rsidRPr="0066396C">
        <w:rPr>
          <w:szCs w:val="28"/>
          <w:lang w:val="uk-UA"/>
        </w:rPr>
        <w:t>Овчинникова</w:t>
      </w:r>
      <w:proofErr w:type="spellEnd"/>
      <w:r w:rsidRPr="0066396C">
        <w:rPr>
          <w:szCs w:val="28"/>
          <w:lang w:val="uk-UA"/>
        </w:rPr>
        <w:t xml:space="preserve"> О. В. </w:t>
      </w:r>
      <w:proofErr w:type="spellStart"/>
      <w:r w:rsidRPr="0066396C">
        <w:rPr>
          <w:szCs w:val="28"/>
          <w:lang w:val="uk-UA"/>
        </w:rPr>
        <w:t>Влияние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препарата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цитодеф</w:t>
      </w:r>
      <w:proofErr w:type="spellEnd"/>
      <w:r w:rsidRPr="0066396C">
        <w:rPr>
          <w:szCs w:val="28"/>
          <w:lang w:val="uk-UA"/>
        </w:rPr>
        <w:t xml:space="preserve"> на </w:t>
      </w:r>
      <w:proofErr w:type="spellStart"/>
      <w:r w:rsidRPr="0066396C">
        <w:rPr>
          <w:szCs w:val="28"/>
          <w:lang w:val="uk-UA"/>
        </w:rPr>
        <w:t>рост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холодоустойчивость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теплолюбивых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Агрохимия</w:t>
      </w:r>
      <w:proofErr w:type="spellEnd"/>
      <w:r w:rsidRPr="0066396C">
        <w:rPr>
          <w:szCs w:val="28"/>
          <w:lang w:val="uk-UA"/>
        </w:rPr>
        <w:t>. 2009. № 12. С. 32–38 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Мананков</w:t>
      </w:r>
      <w:proofErr w:type="spellEnd"/>
      <w:r w:rsidRPr="0066396C">
        <w:rPr>
          <w:szCs w:val="28"/>
          <w:lang w:val="uk-UA"/>
        </w:rPr>
        <w:t xml:space="preserve"> М. К., </w:t>
      </w:r>
      <w:proofErr w:type="spellStart"/>
      <w:r w:rsidRPr="0066396C">
        <w:rPr>
          <w:szCs w:val="28"/>
          <w:lang w:val="uk-UA"/>
        </w:rPr>
        <w:t>Мусиенко</w:t>
      </w:r>
      <w:proofErr w:type="spellEnd"/>
      <w:r w:rsidRPr="0066396C">
        <w:rPr>
          <w:szCs w:val="28"/>
          <w:lang w:val="uk-UA"/>
        </w:rPr>
        <w:t xml:space="preserve"> Н. Н., Мазанкова О. П. </w:t>
      </w:r>
      <w:proofErr w:type="spellStart"/>
      <w:r w:rsidRPr="0066396C">
        <w:rPr>
          <w:szCs w:val="28"/>
          <w:lang w:val="uk-UA"/>
        </w:rPr>
        <w:t>Регуляторы</w:t>
      </w:r>
      <w:proofErr w:type="spellEnd"/>
      <w:r w:rsidRPr="0066396C">
        <w:rPr>
          <w:szCs w:val="28"/>
          <w:lang w:val="uk-UA"/>
        </w:rPr>
        <w:t xml:space="preserve"> роста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 и практика </w:t>
      </w:r>
      <w:proofErr w:type="spellStart"/>
      <w:r w:rsidRPr="0066396C">
        <w:rPr>
          <w:szCs w:val="28"/>
          <w:lang w:val="uk-UA"/>
        </w:rPr>
        <w:t>их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пременения</w:t>
      </w:r>
      <w:proofErr w:type="spellEnd"/>
      <w:r w:rsidRPr="0066396C">
        <w:rPr>
          <w:szCs w:val="28"/>
          <w:lang w:val="uk-UA"/>
        </w:rPr>
        <w:t xml:space="preserve">. Київ: Український </w:t>
      </w:r>
      <w:proofErr w:type="spellStart"/>
      <w:r w:rsidRPr="0066396C">
        <w:rPr>
          <w:szCs w:val="28"/>
          <w:lang w:val="uk-UA"/>
        </w:rPr>
        <w:t>фітосоціологічний</w:t>
      </w:r>
      <w:proofErr w:type="spellEnd"/>
      <w:r w:rsidRPr="0066396C">
        <w:rPr>
          <w:szCs w:val="28"/>
          <w:lang w:val="uk-UA"/>
        </w:rPr>
        <w:t xml:space="preserve"> центр, 2002. 183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Маслак О. Тенденції світового та внутрішнього ринків кукурудзи. </w:t>
      </w:r>
      <w:r w:rsidRPr="0066396C">
        <w:rPr>
          <w:i/>
          <w:szCs w:val="28"/>
          <w:lang w:val="uk-UA"/>
        </w:rPr>
        <w:t>Пропозиція</w:t>
      </w:r>
      <w:r w:rsidRPr="0066396C">
        <w:rPr>
          <w:szCs w:val="28"/>
          <w:lang w:val="uk-UA"/>
        </w:rPr>
        <w:t>. 2016. № 7. С. 4</w:t>
      </w:r>
      <w:r w:rsidRPr="0066396C">
        <w:rPr>
          <w:szCs w:val="28"/>
        </w:rPr>
        <w:t>–</w:t>
      </w:r>
      <w:r w:rsidRPr="0066396C">
        <w:rPr>
          <w:szCs w:val="28"/>
          <w:lang w:val="uk-UA"/>
        </w:rPr>
        <w:t>8.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Мацебера</w:t>
      </w:r>
      <w:proofErr w:type="spellEnd"/>
      <w:r w:rsidRPr="0066396C">
        <w:rPr>
          <w:szCs w:val="28"/>
          <w:lang w:val="uk-UA"/>
        </w:rPr>
        <w:t xml:space="preserve"> А. Г. Замість пестицидів і важких металів – клітковина та білок: Прості й доступні питання підвищення якості зерна та збільшення його врожайності. </w:t>
      </w:r>
      <w:r w:rsidRPr="0066396C">
        <w:rPr>
          <w:i/>
          <w:szCs w:val="28"/>
          <w:lang w:val="uk-UA"/>
        </w:rPr>
        <w:t>Зерно і хліб</w:t>
      </w:r>
      <w:r w:rsidRPr="0066396C">
        <w:rPr>
          <w:szCs w:val="28"/>
          <w:lang w:val="uk-UA"/>
        </w:rPr>
        <w:t>. 2005. № 1. С. 44.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Мельник С. І. Сучасний стан та перспективи зростання продуктивності сортів та гібридів сільськогосподарських рослин в Україні. </w:t>
      </w:r>
      <w:r w:rsidRPr="0066396C">
        <w:rPr>
          <w:i/>
          <w:szCs w:val="28"/>
          <w:lang w:val="uk-UA"/>
        </w:rPr>
        <w:t xml:space="preserve">Наукові праці Південного філіалу Національного університету біоресурсів та </w:t>
      </w:r>
      <w:proofErr w:type="spellStart"/>
      <w:r w:rsidRPr="0066396C">
        <w:rPr>
          <w:i/>
          <w:szCs w:val="28"/>
          <w:lang w:val="uk-UA"/>
        </w:rPr>
        <w:t>природокористуванняУкраїни</w:t>
      </w:r>
      <w:proofErr w:type="spellEnd"/>
      <w:r w:rsidRPr="0066396C">
        <w:rPr>
          <w:szCs w:val="28"/>
          <w:lang w:val="uk-UA"/>
        </w:rPr>
        <w:t>. Сімферополь, 2009. № 127.  С. 6–10.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Меркушина</w:t>
      </w:r>
      <w:proofErr w:type="spellEnd"/>
      <w:r w:rsidRPr="0066396C">
        <w:rPr>
          <w:szCs w:val="28"/>
          <w:lang w:val="uk-UA"/>
        </w:rPr>
        <w:t xml:space="preserve"> А. С. </w:t>
      </w:r>
      <w:proofErr w:type="spellStart"/>
      <w:r w:rsidRPr="0066396C">
        <w:rPr>
          <w:szCs w:val="28"/>
          <w:lang w:val="uk-UA"/>
        </w:rPr>
        <w:t>Фiторегулятори</w:t>
      </w:r>
      <w:proofErr w:type="spellEnd"/>
      <w:r w:rsidRPr="0066396C">
        <w:rPr>
          <w:szCs w:val="28"/>
          <w:lang w:val="uk-UA"/>
        </w:rPr>
        <w:t xml:space="preserve"> та </w:t>
      </w:r>
      <w:proofErr w:type="spellStart"/>
      <w:r w:rsidRPr="0066396C">
        <w:rPr>
          <w:szCs w:val="28"/>
          <w:lang w:val="uk-UA"/>
        </w:rPr>
        <w:t>мiкроелементи</w:t>
      </w:r>
      <w:proofErr w:type="spellEnd"/>
      <w:r w:rsidRPr="0066396C">
        <w:rPr>
          <w:szCs w:val="28"/>
          <w:lang w:val="uk-UA"/>
        </w:rPr>
        <w:t xml:space="preserve"> в </w:t>
      </w:r>
      <w:proofErr w:type="spellStart"/>
      <w:r w:rsidRPr="0066396C">
        <w:rPr>
          <w:szCs w:val="28"/>
          <w:lang w:val="uk-UA"/>
        </w:rPr>
        <w:t>захистi</w:t>
      </w:r>
      <w:proofErr w:type="spellEnd"/>
      <w:r w:rsidRPr="0066396C">
        <w:rPr>
          <w:szCs w:val="28"/>
          <w:lang w:val="uk-UA"/>
        </w:rPr>
        <w:t xml:space="preserve"> рослин. </w:t>
      </w:r>
      <w:proofErr w:type="spellStart"/>
      <w:r w:rsidRPr="0066396C">
        <w:rPr>
          <w:i/>
          <w:szCs w:val="28"/>
          <w:lang w:val="uk-UA"/>
        </w:rPr>
        <w:t>Вiсник</w:t>
      </w:r>
      <w:proofErr w:type="spellEnd"/>
      <w:r w:rsidRPr="0066396C">
        <w:rPr>
          <w:i/>
          <w:szCs w:val="28"/>
          <w:lang w:val="uk-UA"/>
        </w:rPr>
        <w:t xml:space="preserve"> аграрної науки. Спец. Випуск</w:t>
      </w:r>
      <w:r w:rsidRPr="0066396C">
        <w:rPr>
          <w:szCs w:val="28"/>
          <w:lang w:val="uk-UA"/>
        </w:rPr>
        <w:t>. 1999. С. 54–57.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Муромцев Г.С. </w:t>
      </w:r>
      <w:proofErr w:type="spellStart"/>
      <w:r w:rsidRPr="0066396C">
        <w:rPr>
          <w:szCs w:val="28"/>
          <w:lang w:val="uk-UA"/>
        </w:rPr>
        <w:t>Регуляторы</w:t>
      </w:r>
      <w:proofErr w:type="spellEnd"/>
      <w:r w:rsidRPr="0066396C">
        <w:rPr>
          <w:szCs w:val="28"/>
          <w:lang w:val="uk-UA"/>
        </w:rPr>
        <w:t xml:space="preserve"> роста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>. Москва: Колос, 1979. 211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Оканенко</w:t>
      </w:r>
      <w:proofErr w:type="spellEnd"/>
      <w:r w:rsidRPr="0066396C">
        <w:rPr>
          <w:szCs w:val="28"/>
          <w:lang w:val="uk-UA"/>
        </w:rPr>
        <w:t xml:space="preserve"> А. С., Починок Х. Н., Голик К. Н., </w:t>
      </w:r>
      <w:proofErr w:type="spellStart"/>
      <w:r w:rsidRPr="0066396C">
        <w:rPr>
          <w:szCs w:val="28"/>
          <w:lang w:val="uk-UA"/>
        </w:rPr>
        <w:t>Смелянская</w:t>
      </w:r>
      <w:proofErr w:type="spellEnd"/>
      <w:r w:rsidRPr="0066396C">
        <w:rPr>
          <w:szCs w:val="28"/>
          <w:lang w:val="uk-UA"/>
        </w:rPr>
        <w:t xml:space="preserve"> Е. П. Фотосинтез и </w:t>
      </w:r>
      <w:proofErr w:type="spellStart"/>
      <w:r w:rsidRPr="0066396C">
        <w:rPr>
          <w:szCs w:val="28"/>
          <w:lang w:val="uk-UA"/>
        </w:rPr>
        <w:t>продуктивность</w:t>
      </w:r>
      <w:proofErr w:type="spellEnd"/>
      <w:r w:rsidRPr="0066396C">
        <w:rPr>
          <w:szCs w:val="28"/>
          <w:lang w:val="uk-UA"/>
        </w:rPr>
        <w:t xml:space="preserve"> в </w:t>
      </w:r>
      <w:proofErr w:type="spellStart"/>
      <w:r w:rsidRPr="0066396C">
        <w:rPr>
          <w:szCs w:val="28"/>
          <w:lang w:val="uk-UA"/>
        </w:rPr>
        <w:t>связи</w:t>
      </w:r>
      <w:proofErr w:type="spellEnd"/>
      <w:r w:rsidRPr="0066396C">
        <w:rPr>
          <w:szCs w:val="28"/>
          <w:lang w:val="uk-UA"/>
        </w:rPr>
        <w:t xml:space="preserve"> с </w:t>
      </w:r>
      <w:proofErr w:type="spellStart"/>
      <w:r w:rsidRPr="0066396C">
        <w:rPr>
          <w:szCs w:val="28"/>
          <w:lang w:val="uk-UA"/>
        </w:rPr>
        <w:t>водным</w:t>
      </w:r>
      <w:proofErr w:type="spellEnd"/>
      <w:r w:rsidRPr="0066396C">
        <w:rPr>
          <w:szCs w:val="28"/>
          <w:lang w:val="uk-UA"/>
        </w:rPr>
        <w:t xml:space="preserve"> режимом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Фотосинтез, </w:t>
      </w:r>
      <w:proofErr w:type="spellStart"/>
      <w:r w:rsidRPr="0066396C">
        <w:rPr>
          <w:szCs w:val="28"/>
          <w:lang w:val="uk-UA"/>
        </w:rPr>
        <w:t>рост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устойчивость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>. Київ: Наукова думка, 1971. С. 5–28.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Органічний кремній AGROGLASSURL. </w:t>
      </w:r>
      <w:r w:rsidRPr="0066396C">
        <w:rPr>
          <w:szCs w:val="28"/>
          <w:lang w:val="en-US"/>
        </w:rPr>
        <w:t>URL</w:t>
      </w:r>
      <w:r w:rsidRPr="0066396C">
        <w:rPr>
          <w:szCs w:val="28"/>
          <w:lang w:val="uk-UA"/>
        </w:rPr>
        <w:t xml:space="preserve">: </w:t>
      </w:r>
      <w:hyperlink r:id="rId16" w:history="1">
        <w:r w:rsidRPr="0066396C">
          <w:rPr>
            <w:rStyle w:val="a5"/>
            <w:szCs w:val="28"/>
            <w:lang w:val="uk-UA"/>
          </w:rPr>
          <w:t>https://www.agroglass.com.ua/home/information</w:t>
        </w:r>
      </w:hyperlink>
      <w:r w:rsidRPr="0066396C">
        <w:rPr>
          <w:szCs w:val="28"/>
          <w:lang w:val="uk-UA"/>
        </w:rPr>
        <w:t xml:space="preserve"> (дата звернення 24.06.2020).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Осокина</w:t>
      </w:r>
      <w:proofErr w:type="spellEnd"/>
      <w:r w:rsidRPr="0066396C">
        <w:rPr>
          <w:szCs w:val="28"/>
          <w:lang w:val="uk-UA"/>
        </w:rPr>
        <w:t xml:space="preserve"> Д. </w:t>
      </w:r>
      <w:proofErr w:type="spellStart"/>
      <w:r w:rsidRPr="0066396C">
        <w:rPr>
          <w:szCs w:val="28"/>
          <w:lang w:val="uk-UA"/>
        </w:rPr>
        <w:t>Кукурузный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поток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Химия</w:t>
      </w:r>
      <w:proofErr w:type="spellEnd"/>
      <w:r w:rsidRPr="0066396C">
        <w:rPr>
          <w:szCs w:val="28"/>
          <w:lang w:val="uk-UA"/>
        </w:rPr>
        <w:t xml:space="preserve"> и </w:t>
      </w:r>
      <w:proofErr w:type="spellStart"/>
      <w:r w:rsidRPr="0066396C">
        <w:rPr>
          <w:szCs w:val="28"/>
          <w:lang w:val="uk-UA"/>
        </w:rPr>
        <w:t>жизнь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Научно-популярный</w:t>
      </w:r>
      <w:proofErr w:type="spellEnd"/>
      <w:r w:rsidRPr="0066396C">
        <w:rPr>
          <w:i/>
          <w:szCs w:val="28"/>
          <w:lang w:val="uk-UA"/>
        </w:rPr>
        <w:t xml:space="preserve"> журнал </w:t>
      </w:r>
      <w:proofErr w:type="spellStart"/>
      <w:r w:rsidRPr="0066396C">
        <w:rPr>
          <w:i/>
          <w:szCs w:val="28"/>
          <w:lang w:val="uk-UA"/>
        </w:rPr>
        <w:t>Академии</w:t>
      </w:r>
      <w:proofErr w:type="spellEnd"/>
      <w:r w:rsidRPr="0066396C">
        <w:rPr>
          <w:i/>
          <w:szCs w:val="28"/>
          <w:lang w:val="uk-UA"/>
        </w:rPr>
        <w:t xml:space="preserve"> Наук СССР</w:t>
      </w:r>
      <w:r w:rsidRPr="0066396C">
        <w:rPr>
          <w:szCs w:val="28"/>
          <w:lang w:val="uk-UA"/>
        </w:rPr>
        <w:t>. 1981. № 2. С. 37 – 40.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lastRenderedPageBreak/>
        <w:t xml:space="preserve"> Перелік пестицидів і агрохімікатів, дозволених до використання в Україні. Міністерство екології та природних ресурсів, Департамент екологічної безпеки. Київ: </w:t>
      </w:r>
      <w:proofErr w:type="spellStart"/>
      <w:r w:rsidRPr="0066396C">
        <w:rPr>
          <w:szCs w:val="28"/>
          <w:lang w:val="uk-UA"/>
        </w:rPr>
        <w:t>Юнівест</w:t>
      </w:r>
      <w:proofErr w:type="spellEnd"/>
      <w:r w:rsidRPr="0066396C">
        <w:rPr>
          <w:szCs w:val="28"/>
          <w:lang w:val="uk-UA"/>
        </w:rPr>
        <w:t xml:space="preserve"> Медіа, 2014. 832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Писаренко П. В. Економічна ефективність вирощування кукурудзи на зерно в умовах півдня України. </w:t>
      </w:r>
      <w:proofErr w:type="spellStart"/>
      <w:r w:rsidRPr="0066396C">
        <w:rPr>
          <w:i/>
          <w:szCs w:val="28"/>
          <w:lang w:val="uk-UA"/>
        </w:rPr>
        <w:t>Зрощуване</w:t>
      </w:r>
      <w:proofErr w:type="spellEnd"/>
      <w:r w:rsidRPr="0066396C">
        <w:rPr>
          <w:i/>
          <w:szCs w:val="28"/>
          <w:lang w:val="uk-UA"/>
        </w:rPr>
        <w:t xml:space="preserve"> землеробство</w:t>
      </w:r>
      <w:r w:rsidRPr="0066396C">
        <w:rPr>
          <w:szCs w:val="28"/>
          <w:lang w:val="uk-UA"/>
        </w:rPr>
        <w:t>. 2007. № 48. С. 237–240.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Поліміксобактерин.  URL:  </w:t>
      </w:r>
      <w:hyperlink r:id="rId17" w:history="1">
        <w:r w:rsidRPr="0066396C">
          <w:rPr>
            <w:rStyle w:val="a5"/>
            <w:szCs w:val="28"/>
            <w:lang w:val="uk-UA"/>
          </w:rPr>
          <w:t>http://бактерії.укр/поліміксобактерин</w:t>
        </w:r>
      </w:hyperlink>
      <w:r w:rsidRPr="0066396C">
        <w:rPr>
          <w:szCs w:val="28"/>
          <w:lang w:val="uk-UA"/>
        </w:rPr>
        <w:t xml:space="preserve"> (дата звернення 10.03.2020).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Пономаренко С. П. Регулятори росту. Екологічні аспекти застосування. </w:t>
      </w:r>
      <w:r w:rsidRPr="0066396C">
        <w:rPr>
          <w:i/>
          <w:szCs w:val="28"/>
          <w:lang w:val="uk-UA"/>
        </w:rPr>
        <w:t>Захист рослин</w:t>
      </w:r>
      <w:r w:rsidRPr="0066396C">
        <w:rPr>
          <w:szCs w:val="28"/>
          <w:lang w:val="uk-UA"/>
        </w:rPr>
        <w:t>. 1999. № 12. С.15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Пономаренко С. П. Регулятори росту рослин на основі N-оксидів похідних піридину (фізико-хімічні властивості й біологічна активність). К.: Техніка, 1999. 272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Пономаренко С. П., Боровик Г. С. Регулятори росту рослин. </w:t>
      </w:r>
      <w:r w:rsidRPr="0066396C">
        <w:rPr>
          <w:i/>
          <w:szCs w:val="28"/>
          <w:lang w:val="uk-UA"/>
        </w:rPr>
        <w:t>Захист рослин</w:t>
      </w:r>
      <w:r w:rsidRPr="0066396C">
        <w:rPr>
          <w:szCs w:val="28"/>
          <w:lang w:val="uk-UA"/>
        </w:rPr>
        <w:t>. 1997. № 11. С. 2–5.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Радцева</w:t>
      </w:r>
      <w:proofErr w:type="spellEnd"/>
      <w:r w:rsidRPr="0066396C">
        <w:rPr>
          <w:szCs w:val="28"/>
          <w:lang w:val="uk-UA"/>
        </w:rPr>
        <w:t xml:space="preserve"> Г. Е., </w:t>
      </w:r>
      <w:proofErr w:type="spellStart"/>
      <w:r w:rsidRPr="0066396C">
        <w:rPr>
          <w:szCs w:val="28"/>
          <w:lang w:val="uk-UA"/>
        </w:rPr>
        <w:t>Радцев</w:t>
      </w:r>
      <w:proofErr w:type="spellEnd"/>
      <w:r w:rsidRPr="0066396C">
        <w:rPr>
          <w:szCs w:val="28"/>
          <w:lang w:val="uk-UA"/>
        </w:rPr>
        <w:t xml:space="preserve"> В. С. </w:t>
      </w:r>
      <w:proofErr w:type="spellStart"/>
      <w:r w:rsidRPr="0066396C">
        <w:rPr>
          <w:szCs w:val="28"/>
          <w:lang w:val="uk-UA"/>
        </w:rPr>
        <w:t>Физиологические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аспекты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действия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химических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регуляторов</w:t>
      </w:r>
      <w:proofErr w:type="spellEnd"/>
      <w:r w:rsidRPr="0066396C">
        <w:rPr>
          <w:szCs w:val="28"/>
          <w:lang w:val="uk-UA"/>
        </w:rPr>
        <w:t xml:space="preserve"> роста на </w:t>
      </w:r>
      <w:proofErr w:type="spellStart"/>
      <w:r w:rsidRPr="0066396C">
        <w:rPr>
          <w:szCs w:val="28"/>
          <w:lang w:val="uk-UA"/>
        </w:rPr>
        <w:t>растения</w:t>
      </w:r>
      <w:proofErr w:type="spellEnd"/>
      <w:r w:rsidRPr="0066396C">
        <w:rPr>
          <w:szCs w:val="28"/>
          <w:lang w:val="uk-UA"/>
        </w:rPr>
        <w:t>. М.: Наука, 1982. 148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Ракитин</w:t>
      </w:r>
      <w:proofErr w:type="spellEnd"/>
      <w:r w:rsidRPr="0066396C">
        <w:rPr>
          <w:szCs w:val="28"/>
          <w:lang w:val="uk-UA"/>
        </w:rPr>
        <w:t xml:space="preserve"> Ю. В. </w:t>
      </w:r>
      <w:proofErr w:type="spellStart"/>
      <w:r w:rsidRPr="0066396C">
        <w:rPr>
          <w:szCs w:val="28"/>
          <w:lang w:val="uk-UA"/>
        </w:rPr>
        <w:t>Управление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жизнедеятельностью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М.: </w:t>
      </w:r>
      <w:proofErr w:type="spellStart"/>
      <w:r w:rsidRPr="0066396C">
        <w:rPr>
          <w:szCs w:val="28"/>
          <w:lang w:val="uk-UA"/>
        </w:rPr>
        <w:t>Знание</w:t>
      </w:r>
      <w:proofErr w:type="spellEnd"/>
      <w:r w:rsidRPr="0066396C">
        <w:rPr>
          <w:szCs w:val="28"/>
          <w:lang w:val="uk-UA"/>
        </w:rPr>
        <w:t>, 1956. 54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Скуротівська</w:t>
      </w:r>
      <w:proofErr w:type="spellEnd"/>
      <w:r w:rsidRPr="0066396C">
        <w:rPr>
          <w:szCs w:val="28"/>
          <w:lang w:val="uk-UA"/>
        </w:rPr>
        <w:t xml:space="preserve"> О. В., </w:t>
      </w:r>
      <w:proofErr w:type="spellStart"/>
      <w:r w:rsidRPr="0066396C">
        <w:rPr>
          <w:szCs w:val="28"/>
          <w:lang w:val="uk-UA"/>
        </w:rPr>
        <w:t>Білітюк</w:t>
      </w:r>
      <w:proofErr w:type="spellEnd"/>
      <w:r w:rsidRPr="0066396C">
        <w:rPr>
          <w:szCs w:val="28"/>
          <w:lang w:val="uk-UA"/>
        </w:rPr>
        <w:t xml:space="preserve"> А. П. Регулятори росту у формуванні врожайності. </w:t>
      </w:r>
      <w:r w:rsidRPr="0066396C">
        <w:rPr>
          <w:i/>
          <w:szCs w:val="28"/>
          <w:lang w:val="uk-UA"/>
        </w:rPr>
        <w:t>Захист рослин</w:t>
      </w:r>
      <w:r w:rsidRPr="0066396C">
        <w:rPr>
          <w:szCs w:val="28"/>
          <w:lang w:val="uk-UA"/>
        </w:rPr>
        <w:t xml:space="preserve">. 2000. № 10. С. 21–23. 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Руденко Ю. М., Токар В. В. </w:t>
      </w:r>
      <w:proofErr w:type="spellStart"/>
      <w:r w:rsidRPr="0066396C">
        <w:rPr>
          <w:szCs w:val="28"/>
          <w:lang w:val="uk-UA"/>
        </w:rPr>
        <w:t>Биосил</w:t>
      </w:r>
      <w:proofErr w:type="spellEnd"/>
      <w:r w:rsidRPr="0066396C">
        <w:rPr>
          <w:szCs w:val="28"/>
          <w:lang w:val="uk-UA"/>
        </w:rPr>
        <w:t xml:space="preserve"> – регулятор роста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: практикум. Київ: КНУ </w:t>
      </w:r>
      <w:proofErr w:type="spellStart"/>
      <w:r w:rsidRPr="0066396C">
        <w:rPr>
          <w:szCs w:val="28"/>
          <w:lang w:val="uk-UA"/>
        </w:rPr>
        <w:t>им</w:t>
      </w:r>
      <w:proofErr w:type="spellEnd"/>
      <w:r w:rsidRPr="0066396C">
        <w:rPr>
          <w:szCs w:val="28"/>
          <w:lang w:val="uk-UA"/>
        </w:rPr>
        <w:t>. Т. Шевченка, 2013. 224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Тимергалиев</w:t>
      </w:r>
      <w:proofErr w:type="spellEnd"/>
      <w:r w:rsidRPr="0066396C">
        <w:rPr>
          <w:szCs w:val="28"/>
          <w:lang w:val="uk-UA"/>
        </w:rPr>
        <w:t xml:space="preserve"> И. Ф. </w:t>
      </w:r>
      <w:proofErr w:type="spellStart"/>
      <w:r w:rsidRPr="0066396C">
        <w:rPr>
          <w:szCs w:val="28"/>
          <w:lang w:val="uk-UA"/>
        </w:rPr>
        <w:t>Хакимова</w:t>
      </w:r>
      <w:proofErr w:type="spellEnd"/>
      <w:r w:rsidRPr="0066396C">
        <w:rPr>
          <w:szCs w:val="28"/>
          <w:lang w:val="uk-UA"/>
        </w:rPr>
        <w:t xml:space="preserve"> Р. А., </w:t>
      </w:r>
      <w:proofErr w:type="spellStart"/>
      <w:r w:rsidRPr="0066396C">
        <w:rPr>
          <w:szCs w:val="28"/>
          <w:lang w:val="uk-UA"/>
        </w:rPr>
        <w:t>Глотова</w:t>
      </w:r>
      <w:proofErr w:type="spellEnd"/>
      <w:r w:rsidRPr="0066396C">
        <w:rPr>
          <w:szCs w:val="28"/>
          <w:lang w:val="uk-UA"/>
        </w:rPr>
        <w:t xml:space="preserve"> В. А. </w:t>
      </w:r>
      <w:proofErr w:type="spellStart"/>
      <w:r w:rsidRPr="0066396C">
        <w:rPr>
          <w:szCs w:val="28"/>
          <w:lang w:val="uk-UA"/>
        </w:rPr>
        <w:t>Технология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возделывания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пивоваренного</w:t>
      </w:r>
      <w:proofErr w:type="spellEnd"/>
      <w:r w:rsidRPr="0066396C">
        <w:rPr>
          <w:szCs w:val="28"/>
          <w:lang w:val="uk-UA"/>
        </w:rPr>
        <w:t xml:space="preserve"> ячменя в </w:t>
      </w:r>
      <w:proofErr w:type="spellStart"/>
      <w:r w:rsidRPr="0066396C">
        <w:rPr>
          <w:szCs w:val="28"/>
          <w:lang w:val="uk-UA"/>
        </w:rPr>
        <w:t>Среднем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Поволжье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Земледелие</w:t>
      </w:r>
      <w:proofErr w:type="spellEnd"/>
      <w:r w:rsidRPr="0066396C">
        <w:rPr>
          <w:szCs w:val="28"/>
          <w:lang w:val="uk-UA"/>
        </w:rPr>
        <w:t>. 2010. № 6. С. 15–18.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Товстуха Є. С. Фітотерапія. К.: Здоров'я, 1990. 304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Третьяков М. М. Фізіологія і біохімія сільськогосподарських рослин: </w:t>
      </w:r>
      <w:proofErr w:type="spellStart"/>
      <w:r w:rsidRPr="0066396C">
        <w:rPr>
          <w:szCs w:val="28"/>
          <w:lang w:val="uk-UA"/>
        </w:rPr>
        <w:t>навч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szCs w:val="28"/>
          <w:lang w:val="uk-UA"/>
        </w:rPr>
        <w:t>посіб</w:t>
      </w:r>
      <w:proofErr w:type="spellEnd"/>
      <w:r w:rsidRPr="0066396C">
        <w:rPr>
          <w:szCs w:val="28"/>
          <w:lang w:val="uk-UA"/>
        </w:rPr>
        <w:t>. Москва: Колос, 2000. 320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lastRenderedPageBreak/>
        <w:t xml:space="preserve"> Фізіологія рослин. Проблеми </w:t>
      </w:r>
      <w:proofErr w:type="spellStart"/>
      <w:r w:rsidRPr="0066396C">
        <w:rPr>
          <w:szCs w:val="28"/>
          <w:lang w:val="uk-UA"/>
        </w:rPr>
        <w:t>фітогормонології</w:t>
      </w:r>
      <w:proofErr w:type="spellEnd"/>
      <w:r w:rsidRPr="0066396C">
        <w:rPr>
          <w:szCs w:val="28"/>
          <w:lang w:val="uk-UA"/>
        </w:rPr>
        <w:t xml:space="preserve"> / за ред. К. М. Ситника. К.: </w:t>
      </w:r>
      <w:proofErr w:type="spellStart"/>
      <w:r w:rsidRPr="0066396C">
        <w:rPr>
          <w:szCs w:val="28"/>
          <w:lang w:val="uk-UA"/>
        </w:rPr>
        <w:t>Фітосоціоцентр</w:t>
      </w:r>
      <w:proofErr w:type="spellEnd"/>
      <w:r w:rsidRPr="0066396C">
        <w:rPr>
          <w:szCs w:val="28"/>
          <w:lang w:val="uk-UA"/>
        </w:rPr>
        <w:t>, 2007. 420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Харченко Ю. В., Харченко Л. Я. </w:t>
      </w:r>
      <w:proofErr w:type="spellStart"/>
      <w:r w:rsidRPr="0066396C">
        <w:rPr>
          <w:szCs w:val="28"/>
          <w:lang w:val="uk-UA"/>
        </w:rPr>
        <w:t>Теосинте</w:t>
      </w:r>
      <w:proofErr w:type="spellEnd"/>
      <w:r w:rsidRPr="0066396C">
        <w:rPr>
          <w:szCs w:val="28"/>
          <w:lang w:val="uk-UA"/>
        </w:rPr>
        <w:t xml:space="preserve"> – перспективна культура для селекції кукурудзи. </w:t>
      </w:r>
      <w:r w:rsidRPr="0066396C">
        <w:rPr>
          <w:i/>
          <w:szCs w:val="28"/>
          <w:lang w:val="uk-UA"/>
        </w:rPr>
        <w:t>Вісник Полтавської державної аграрної академії.</w:t>
      </w:r>
      <w:r w:rsidRPr="0066396C">
        <w:rPr>
          <w:szCs w:val="28"/>
          <w:lang w:val="uk-UA"/>
        </w:rPr>
        <w:t xml:space="preserve"> 2010. № 4. С. 50–56.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Химическая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защита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 / за ред. Т. С. Груздева. Москва: </w:t>
      </w:r>
      <w:proofErr w:type="spellStart"/>
      <w:r w:rsidRPr="0066396C">
        <w:rPr>
          <w:szCs w:val="28"/>
          <w:lang w:val="uk-UA"/>
        </w:rPr>
        <w:t>Агропромиздат</w:t>
      </w:r>
      <w:proofErr w:type="spellEnd"/>
      <w:r w:rsidRPr="0066396C">
        <w:rPr>
          <w:szCs w:val="28"/>
          <w:lang w:val="uk-UA"/>
        </w:rPr>
        <w:t>, 1987. 415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color w:val="FF0000"/>
          <w:szCs w:val="28"/>
          <w:lang w:val="uk-UA"/>
        </w:rPr>
      </w:pPr>
      <w:r w:rsidRPr="0066396C">
        <w:rPr>
          <w:szCs w:val="28"/>
          <w:lang w:val="uk-UA"/>
        </w:rPr>
        <w:t xml:space="preserve">Циркон Макси – регулятор роста. </w:t>
      </w:r>
      <w:r w:rsidRPr="0066396C">
        <w:rPr>
          <w:i/>
          <w:szCs w:val="28"/>
          <w:lang w:val="uk-UA"/>
        </w:rPr>
        <w:t xml:space="preserve">Ogorod.ua </w:t>
      </w:r>
      <w:proofErr w:type="spellStart"/>
      <w:r w:rsidRPr="0066396C">
        <w:rPr>
          <w:i/>
          <w:szCs w:val="28"/>
          <w:lang w:val="uk-UA"/>
        </w:rPr>
        <w:t>гарантия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вашего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урожая</w:t>
      </w:r>
      <w:proofErr w:type="spellEnd"/>
      <w:r w:rsidRPr="0066396C">
        <w:rPr>
          <w:i/>
          <w:szCs w:val="28"/>
          <w:lang w:val="uk-UA"/>
        </w:rPr>
        <w:t>.</w:t>
      </w:r>
      <w:r w:rsidRPr="0066396C">
        <w:rPr>
          <w:szCs w:val="28"/>
          <w:lang w:val="en-US"/>
        </w:rPr>
        <w:t>URL</w:t>
      </w:r>
      <w:r w:rsidRPr="0066396C">
        <w:rPr>
          <w:szCs w:val="28"/>
          <w:lang w:val="uk-UA"/>
        </w:rPr>
        <w:t xml:space="preserve">: </w:t>
      </w:r>
      <w:hyperlink r:id="rId18" w:history="1">
        <w:r w:rsidRPr="0066396C">
          <w:rPr>
            <w:rStyle w:val="a5"/>
            <w:szCs w:val="28"/>
            <w:lang w:val="uk-UA"/>
          </w:rPr>
          <w:t>https://ogorod.ua/shop/12765/magazin/cirkon-maksi</w:t>
        </w:r>
      </w:hyperlink>
      <w:r w:rsidRPr="0066396C">
        <w:rPr>
          <w:szCs w:val="28"/>
          <w:lang w:val="uk-UA"/>
        </w:rPr>
        <w:t xml:space="preserve"> (дата звернення 12.03.2020).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Чайлахян</w:t>
      </w:r>
      <w:proofErr w:type="spellEnd"/>
      <w:r w:rsidRPr="0066396C">
        <w:rPr>
          <w:szCs w:val="28"/>
          <w:lang w:val="uk-UA"/>
        </w:rPr>
        <w:t xml:space="preserve"> М. Х. </w:t>
      </w:r>
      <w:proofErr w:type="spellStart"/>
      <w:r w:rsidRPr="0066396C">
        <w:rPr>
          <w:szCs w:val="28"/>
          <w:lang w:val="uk-UA"/>
        </w:rPr>
        <w:t>Гормональная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регуляция</w:t>
      </w:r>
      <w:proofErr w:type="spellEnd"/>
      <w:r w:rsidRPr="0066396C">
        <w:rPr>
          <w:szCs w:val="28"/>
          <w:lang w:val="uk-UA"/>
        </w:rPr>
        <w:t xml:space="preserve"> роста и </w:t>
      </w:r>
      <w:proofErr w:type="spellStart"/>
      <w:r w:rsidRPr="0066396C">
        <w:rPr>
          <w:szCs w:val="28"/>
          <w:lang w:val="uk-UA"/>
        </w:rPr>
        <w:t>развития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высших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Успехи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современной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биологии</w:t>
      </w:r>
      <w:proofErr w:type="spellEnd"/>
      <w:r w:rsidRPr="0066396C">
        <w:rPr>
          <w:szCs w:val="28"/>
          <w:lang w:val="uk-UA"/>
        </w:rPr>
        <w:t>. 1982. Т. 95, № 1. С. 23–34.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Чекуров</w:t>
      </w:r>
      <w:proofErr w:type="spellEnd"/>
      <w:r w:rsidRPr="0066396C">
        <w:rPr>
          <w:szCs w:val="28"/>
          <w:lang w:val="uk-UA"/>
        </w:rPr>
        <w:t xml:space="preserve"> В. М. </w:t>
      </w:r>
      <w:proofErr w:type="spellStart"/>
      <w:r w:rsidRPr="0066396C">
        <w:rPr>
          <w:szCs w:val="28"/>
          <w:lang w:val="uk-UA"/>
        </w:rPr>
        <w:t>Новые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регуляторы</w:t>
      </w:r>
      <w:proofErr w:type="spellEnd"/>
      <w:r w:rsidRPr="0066396C">
        <w:rPr>
          <w:szCs w:val="28"/>
          <w:lang w:val="uk-UA"/>
        </w:rPr>
        <w:t xml:space="preserve"> роста </w:t>
      </w:r>
      <w:proofErr w:type="spellStart"/>
      <w:r w:rsidRPr="0066396C">
        <w:rPr>
          <w:szCs w:val="28"/>
          <w:lang w:val="uk-UA"/>
        </w:rPr>
        <w:t>растеней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Защита</w:t>
      </w:r>
      <w:proofErr w:type="spellEnd"/>
      <w:r w:rsidRPr="0066396C">
        <w:rPr>
          <w:i/>
          <w:szCs w:val="28"/>
          <w:lang w:val="uk-UA"/>
        </w:rPr>
        <w:t xml:space="preserve"> и карантин </w:t>
      </w:r>
      <w:proofErr w:type="spellStart"/>
      <w:r w:rsidRPr="0066396C">
        <w:rPr>
          <w:i/>
          <w:szCs w:val="28"/>
          <w:lang w:val="uk-UA"/>
        </w:rPr>
        <w:t>растений</w:t>
      </w:r>
      <w:proofErr w:type="spellEnd"/>
      <w:r w:rsidRPr="0066396C">
        <w:rPr>
          <w:i/>
          <w:szCs w:val="28"/>
          <w:lang w:val="uk-UA"/>
        </w:rPr>
        <w:t>.</w:t>
      </w:r>
      <w:r w:rsidRPr="0066396C">
        <w:rPr>
          <w:szCs w:val="28"/>
          <w:lang w:val="uk-UA"/>
        </w:rPr>
        <w:t xml:space="preserve"> 2003. № 9. С. 20–21.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</w:rPr>
        <w:t>Шапиро И.Д., Вилкова Н.А.</w:t>
      </w:r>
      <w:r w:rsidR="0086681F">
        <w:rPr>
          <w:szCs w:val="28"/>
        </w:rPr>
        <w:t xml:space="preserve">, </w:t>
      </w:r>
      <w:proofErr w:type="spellStart"/>
      <w:r w:rsidR="0086681F">
        <w:rPr>
          <w:szCs w:val="28"/>
        </w:rPr>
        <w:t>Слепян</w:t>
      </w:r>
      <w:proofErr w:type="spellEnd"/>
      <w:r w:rsidR="0086681F">
        <w:rPr>
          <w:szCs w:val="28"/>
        </w:rPr>
        <w:t xml:space="preserve"> З.И. Иммунитет растений </w:t>
      </w:r>
      <w:r w:rsidRPr="0066396C">
        <w:rPr>
          <w:szCs w:val="28"/>
        </w:rPr>
        <w:t xml:space="preserve">к вредителям и болезням. Л.: </w:t>
      </w:r>
      <w:proofErr w:type="spellStart"/>
      <w:r w:rsidRPr="0066396C">
        <w:rPr>
          <w:szCs w:val="28"/>
        </w:rPr>
        <w:t>Агропромиздат</w:t>
      </w:r>
      <w:proofErr w:type="spellEnd"/>
      <w:r w:rsidRPr="0066396C">
        <w:rPr>
          <w:szCs w:val="28"/>
        </w:rPr>
        <w:t>, 1986. 192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uk-UA"/>
        </w:rPr>
        <w:t>Швартау</w:t>
      </w:r>
      <w:proofErr w:type="spellEnd"/>
      <w:r w:rsidRPr="0066396C">
        <w:rPr>
          <w:szCs w:val="28"/>
          <w:lang w:val="uk-UA"/>
        </w:rPr>
        <w:t xml:space="preserve">  В. В., </w:t>
      </w:r>
      <w:proofErr w:type="spellStart"/>
      <w:r w:rsidRPr="0066396C">
        <w:rPr>
          <w:szCs w:val="28"/>
          <w:lang w:val="uk-UA"/>
        </w:rPr>
        <w:t>Гуляев</w:t>
      </w:r>
      <w:proofErr w:type="spellEnd"/>
      <w:r w:rsidRPr="0066396C">
        <w:rPr>
          <w:szCs w:val="28"/>
          <w:lang w:val="uk-UA"/>
        </w:rPr>
        <w:t xml:space="preserve"> Б. И., Карлова А. Б. </w:t>
      </w:r>
      <w:proofErr w:type="spellStart"/>
      <w:r w:rsidRPr="0066396C">
        <w:rPr>
          <w:szCs w:val="28"/>
          <w:lang w:val="uk-UA"/>
        </w:rPr>
        <w:t>Особенности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реакции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 на </w:t>
      </w:r>
      <w:proofErr w:type="spellStart"/>
      <w:r w:rsidRPr="0066396C">
        <w:rPr>
          <w:szCs w:val="28"/>
          <w:lang w:val="uk-UA"/>
        </w:rPr>
        <w:t>дефицит</w:t>
      </w:r>
      <w:proofErr w:type="spellEnd"/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фосфора</w:t>
      </w:r>
      <w:proofErr w:type="spellEnd"/>
      <w:r w:rsidRPr="0066396C">
        <w:rPr>
          <w:szCs w:val="28"/>
          <w:lang w:val="uk-UA"/>
        </w:rPr>
        <w:t xml:space="preserve">. </w:t>
      </w:r>
      <w:proofErr w:type="spellStart"/>
      <w:r w:rsidRPr="0066396C">
        <w:rPr>
          <w:i/>
          <w:szCs w:val="28"/>
          <w:lang w:val="uk-UA"/>
        </w:rPr>
        <w:t>Физиология</w:t>
      </w:r>
      <w:proofErr w:type="spellEnd"/>
      <w:r w:rsidRPr="0066396C">
        <w:rPr>
          <w:i/>
          <w:szCs w:val="28"/>
          <w:lang w:val="uk-UA"/>
        </w:rPr>
        <w:t xml:space="preserve"> и </w:t>
      </w:r>
      <w:proofErr w:type="spellStart"/>
      <w:r w:rsidRPr="0066396C">
        <w:rPr>
          <w:i/>
          <w:szCs w:val="28"/>
          <w:lang w:val="uk-UA"/>
        </w:rPr>
        <w:t>биохимия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культурных</w:t>
      </w:r>
      <w:proofErr w:type="spellEnd"/>
      <w:r w:rsidRPr="0066396C">
        <w:rPr>
          <w:i/>
          <w:szCs w:val="28"/>
          <w:lang w:val="uk-UA"/>
        </w:rPr>
        <w:t xml:space="preserve"> </w:t>
      </w:r>
      <w:proofErr w:type="spellStart"/>
      <w:r w:rsidRPr="0066396C">
        <w:rPr>
          <w:i/>
          <w:szCs w:val="28"/>
          <w:lang w:val="uk-UA"/>
        </w:rPr>
        <w:t>растений</w:t>
      </w:r>
      <w:proofErr w:type="spellEnd"/>
      <w:r w:rsidRPr="0066396C">
        <w:rPr>
          <w:i/>
          <w:szCs w:val="28"/>
          <w:lang w:val="uk-UA"/>
        </w:rPr>
        <w:t>.</w:t>
      </w:r>
      <w:r w:rsidRPr="0066396C">
        <w:rPr>
          <w:szCs w:val="28"/>
          <w:lang w:val="uk-UA"/>
        </w:rPr>
        <w:t xml:space="preserve"> 2009. Т. 41. № 3.  С. 208–220.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Шевелуха</w:t>
      </w:r>
      <w:proofErr w:type="spellEnd"/>
      <w:r w:rsidRPr="0066396C">
        <w:rPr>
          <w:szCs w:val="28"/>
          <w:lang w:val="uk-UA"/>
        </w:rPr>
        <w:t xml:space="preserve"> В. С. </w:t>
      </w:r>
      <w:proofErr w:type="spellStart"/>
      <w:r w:rsidRPr="0066396C">
        <w:rPr>
          <w:szCs w:val="28"/>
          <w:lang w:val="uk-UA"/>
        </w:rPr>
        <w:t>Регуляторы</w:t>
      </w:r>
      <w:proofErr w:type="spellEnd"/>
      <w:r w:rsidRPr="0066396C">
        <w:rPr>
          <w:szCs w:val="28"/>
          <w:lang w:val="uk-UA"/>
        </w:rPr>
        <w:t xml:space="preserve"> роста </w:t>
      </w:r>
      <w:proofErr w:type="spellStart"/>
      <w:r w:rsidRPr="0066396C">
        <w:rPr>
          <w:szCs w:val="28"/>
          <w:lang w:val="uk-UA"/>
        </w:rPr>
        <w:t>растений</w:t>
      </w:r>
      <w:proofErr w:type="spellEnd"/>
      <w:r w:rsidRPr="0066396C">
        <w:rPr>
          <w:szCs w:val="28"/>
          <w:lang w:val="uk-UA"/>
        </w:rPr>
        <w:t xml:space="preserve">. М.: </w:t>
      </w:r>
      <w:proofErr w:type="spellStart"/>
      <w:r w:rsidRPr="0066396C">
        <w:rPr>
          <w:szCs w:val="28"/>
          <w:lang w:val="uk-UA"/>
        </w:rPr>
        <w:t>Агропромиздат</w:t>
      </w:r>
      <w:proofErr w:type="spellEnd"/>
      <w:r w:rsidRPr="0066396C">
        <w:rPr>
          <w:szCs w:val="28"/>
          <w:lang w:val="uk-UA"/>
        </w:rPr>
        <w:t>, 1990. 185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 Шевченко А. О. Регулятори росту рослин у землеробстві. К.: </w:t>
      </w:r>
      <w:proofErr w:type="spellStart"/>
      <w:r w:rsidRPr="0066396C">
        <w:rPr>
          <w:szCs w:val="28"/>
          <w:lang w:val="uk-UA"/>
        </w:rPr>
        <w:t>Агроресурси</w:t>
      </w:r>
      <w:proofErr w:type="spellEnd"/>
      <w:r w:rsidRPr="0066396C">
        <w:rPr>
          <w:szCs w:val="28"/>
          <w:lang w:val="uk-UA"/>
        </w:rPr>
        <w:t>, 1998. 43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 Шевчук О. В. Нова сила для захисту кукурудзи. </w:t>
      </w:r>
      <w:r w:rsidRPr="0066396C">
        <w:rPr>
          <w:i/>
          <w:szCs w:val="28"/>
          <w:lang w:val="uk-UA"/>
        </w:rPr>
        <w:t>Агроном</w:t>
      </w:r>
      <w:r w:rsidRPr="0066396C">
        <w:rPr>
          <w:szCs w:val="28"/>
          <w:lang w:val="uk-UA"/>
        </w:rPr>
        <w:t>. 2008. № 1. С. 120–121.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</w:rPr>
        <w:t>Шпаар</w:t>
      </w:r>
      <w:proofErr w:type="spellEnd"/>
      <w:r w:rsidRPr="0066396C">
        <w:rPr>
          <w:szCs w:val="28"/>
        </w:rPr>
        <w:t xml:space="preserve"> Дитер. Кукуруза: выращивание, уборка, хранение и использование</w:t>
      </w:r>
      <w:r w:rsidRPr="0066396C">
        <w:rPr>
          <w:szCs w:val="28"/>
          <w:lang w:val="uk-UA"/>
        </w:rPr>
        <w:t>.</w:t>
      </w:r>
      <w:r w:rsidRPr="0066396C">
        <w:rPr>
          <w:szCs w:val="28"/>
        </w:rPr>
        <w:t xml:space="preserve"> К.: Зерно, 2012. 462 с.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uk-UA"/>
        </w:rPr>
        <w:t xml:space="preserve"> </w:t>
      </w:r>
      <w:proofErr w:type="spellStart"/>
      <w:r w:rsidRPr="0066396C">
        <w:rPr>
          <w:szCs w:val="28"/>
          <w:lang w:val="uk-UA"/>
        </w:rPr>
        <w:t>Яшовський</w:t>
      </w:r>
      <w:proofErr w:type="spellEnd"/>
      <w:r w:rsidRPr="0066396C">
        <w:rPr>
          <w:szCs w:val="28"/>
          <w:lang w:val="uk-UA"/>
        </w:rPr>
        <w:t xml:space="preserve"> І. В. Основні біологічні фактори інтенсифікації виробництва зерна. Наукові основи ведення зернового господарства / за ред. акад. В. Ф. Сайка. К.: Урожай, 1994. С. 101–120.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r w:rsidRPr="0066396C">
        <w:rPr>
          <w:szCs w:val="28"/>
          <w:lang w:val="en-US"/>
        </w:rPr>
        <w:lastRenderedPageBreak/>
        <w:t>Hashimoto A.</w:t>
      </w:r>
      <w:r w:rsidRPr="0066396C">
        <w:rPr>
          <w:szCs w:val="28"/>
          <w:lang w:val="uk-UA"/>
        </w:rPr>
        <w:t xml:space="preserve">, </w:t>
      </w:r>
      <w:proofErr w:type="spellStart"/>
      <w:r w:rsidRPr="0066396C">
        <w:rPr>
          <w:szCs w:val="28"/>
          <w:lang w:val="en-US"/>
        </w:rPr>
        <w:t>KoyamaY</w:t>
      </w:r>
      <w:proofErr w:type="spellEnd"/>
      <w:r w:rsidRPr="0066396C">
        <w:rPr>
          <w:szCs w:val="28"/>
          <w:lang w:val="en-US"/>
        </w:rPr>
        <w:t xml:space="preserve">. The 2 Ag state of carotenoid bound to spinach chloroplast as revealed by picosecond transient Raman spectroscopy. </w:t>
      </w:r>
      <w:proofErr w:type="spellStart"/>
      <w:r w:rsidRPr="0066396C">
        <w:rPr>
          <w:i/>
          <w:szCs w:val="28"/>
          <w:lang w:val="en-US"/>
        </w:rPr>
        <w:t>Biochim</w:t>
      </w:r>
      <w:proofErr w:type="spellEnd"/>
      <w:r w:rsidRPr="0066396C">
        <w:rPr>
          <w:i/>
          <w:szCs w:val="28"/>
          <w:lang w:val="en-US"/>
        </w:rPr>
        <w:t xml:space="preserve">. </w:t>
      </w:r>
      <w:proofErr w:type="spellStart"/>
      <w:r w:rsidRPr="0066396C">
        <w:rPr>
          <w:i/>
          <w:szCs w:val="28"/>
          <w:lang w:val="en-US"/>
        </w:rPr>
        <w:t>Biophys</w:t>
      </w:r>
      <w:proofErr w:type="spellEnd"/>
      <w:r w:rsidRPr="0066396C">
        <w:rPr>
          <w:i/>
          <w:szCs w:val="28"/>
          <w:lang w:val="en-US"/>
        </w:rPr>
        <w:t>. Acta.</w:t>
      </w:r>
      <w:r w:rsidRPr="0066396C">
        <w:rPr>
          <w:szCs w:val="28"/>
          <w:lang w:val="en-US"/>
        </w:rPr>
        <w:t>1990. Vol. 1017, № 2. P. 181–186.</w:t>
      </w:r>
    </w:p>
    <w:p w:rsidR="0033579A" w:rsidRPr="0066396C" w:rsidRDefault="0033579A" w:rsidP="0013330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66396C">
        <w:rPr>
          <w:szCs w:val="28"/>
          <w:lang w:val="en-US"/>
        </w:rPr>
        <w:t>Vallabhaneni</w:t>
      </w:r>
      <w:proofErr w:type="spellEnd"/>
      <w:r w:rsidRPr="0066396C">
        <w:rPr>
          <w:szCs w:val="28"/>
          <w:lang w:val="en-US"/>
        </w:rPr>
        <w:t xml:space="preserve"> R.</w:t>
      </w:r>
      <w:r w:rsidRPr="0066396C">
        <w:rPr>
          <w:szCs w:val="28"/>
          <w:lang w:val="uk-UA"/>
        </w:rPr>
        <w:t xml:space="preserve">, </w:t>
      </w:r>
      <w:proofErr w:type="spellStart"/>
      <w:r w:rsidRPr="0066396C">
        <w:rPr>
          <w:szCs w:val="28"/>
          <w:lang w:val="en-US"/>
        </w:rPr>
        <w:t>Wurtzel</w:t>
      </w:r>
      <w:proofErr w:type="spellEnd"/>
      <w:r w:rsidRPr="0066396C">
        <w:rPr>
          <w:szCs w:val="28"/>
          <w:lang w:val="en-US"/>
        </w:rPr>
        <w:t xml:space="preserve"> E. T. Timing and biosynthetic potential for carotenoid accumulation in genetically diverse germplasm of maize. </w:t>
      </w:r>
      <w:r w:rsidRPr="0066396C">
        <w:rPr>
          <w:i/>
          <w:szCs w:val="28"/>
          <w:lang w:val="en-US"/>
        </w:rPr>
        <w:t>Plant Physiology</w:t>
      </w:r>
      <w:r w:rsidRPr="0066396C">
        <w:rPr>
          <w:szCs w:val="28"/>
          <w:lang w:val="en-US"/>
        </w:rPr>
        <w:t>. 2009. Vol. 150, № 2. P. 562–572.</w:t>
      </w:r>
    </w:p>
    <w:p w:rsidR="0033579A" w:rsidRPr="0066396C" w:rsidRDefault="0033579A" w:rsidP="00001DA8">
      <w:pPr>
        <w:pStyle w:val="a3"/>
        <w:spacing w:after="0"/>
        <w:jc w:val="both"/>
        <w:rPr>
          <w:szCs w:val="28"/>
          <w:lang w:val="uk-UA"/>
        </w:rPr>
      </w:pPr>
    </w:p>
    <w:p w:rsidR="0033579A" w:rsidRPr="0066396C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A" w:rsidRPr="0066396C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A" w:rsidRPr="0066396C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3579A" w:rsidRPr="0066396C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3579A" w:rsidRPr="0066396C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3579A" w:rsidRPr="0066396C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3579A" w:rsidRPr="0066396C" w:rsidRDefault="0033579A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E8" w:rsidRPr="0066396C" w:rsidRDefault="004515E8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82" w:rsidRPr="0066396C" w:rsidRDefault="00490E8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82" w:rsidRPr="0066396C" w:rsidRDefault="00490E82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C0" w:rsidRPr="0066396C" w:rsidRDefault="000051C0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83" w:rsidRPr="0066396C" w:rsidRDefault="00EB3C83" w:rsidP="0000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C83" w:rsidRPr="0066396C" w:rsidSect="00520CEE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2B" w:rsidRDefault="009F352B" w:rsidP="00420E82">
      <w:pPr>
        <w:spacing w:after="0" w:line="240" w:lineRule="auto"/>
      </w:pPr>
      <w:r>
        <w:separator/>
      </w:r>
    </w:p>
  </w:endnote>
  <w:endnote w:type="continuationSeparator" w:id="0">
    <w:p w:rsidR="009F352B" w:rsidRDefault="009F352B" w:rsidP="0042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2B" w:rsidRDefault="009F352B" w:rsidP="00420E82">
      <w:pPr>
        <w:spacing w:after="0" w:line="240" w:lineRule="auto"/>
      </w:pPr>
      <w:r>
        <w:separator/>
      </w:r>
    </w:p>
  </w:footnote>
  <w:footnote w:type="continuationSeparator" w:id="0">
    <w:p w:rsidR="009F352B" w:rsidRDefault="009F352B" w:rsidP="0042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289339"/>
      <w:docPartObj>
        <w:docPartGallery w:val="Page Numbers (Top of Page)"/>
        <w:docPartUnique/>
      </w:docPartObj>
    </w:sdtPr>
    <w:sdtEndPr/>
    <w:sdtContent>
      <w:p w:rsidR="003C0516" w:rsidRDefault="003C05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7A" w:rsidRPr="00154C7A">
          <w:rPr>
            <w:noProof/>
            <w:lang w:val="ru-RU"/>
          </w:rPr>
          <w:t>21</w:t>
        </w:r>
        <w:r>
          <w:fldChar w:fldCharType="end"/>
        </w:r>
      </w:p>
    </w:sdtContent>
  </w:sdt>
  <w:p w:rsidR="003C0516" w:rsidRDefault="003C05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095"/>
    <w:multiLevelType w:val="hybridMultilevel"/>
    <w:tmpl w:val="3CCA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07B35"/>
    <w:multiLevelType w:val="hybridMultilevel"/>
    <w:tmpl w:val="CCDA8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664DA"/>
    <w:multiLevelType w:val="hybridMultilevel"/>
    <w:tmpl w:val="407E7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06863"/>
    <w:multiLevelType w:val="hybridMultilevel"/>
    <w:tmpl w:val="D61E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EEA"/>
    <w:multiLevelType w:val="hybridMultilevel"/>
    <w:tmpl w:val="119C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CBE"/>
    <w:multiLevelType w:val="multilevel"/>
    <w:tmpl w:val="AA669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5E40FEF"/>
    <w:multiLevelType w:val="hybridMultilevel"/>
    <w:tmpl w:val="5D96B4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03F93"/>
    <w:multiLevelType w:val="hybridMultilevel"/>
    <w:tmpl w:val="66A091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52759"/>
    <w:multiLevelType w:val="hybridMultilevel"/>
    <w:tmpl w:val="89DC6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C4417"/>
    <w:multiLevelType w:val="hybridMultilevel"/>
    <w:tmpl w:val="080AAF3A"/>
    <w:lvl w:ilvl="0" w:tplc="B99879D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A91"/>
    <w:multiLevelType w:val="hybridMultilevel"/>
    <w:tmpl w:val="D7905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5E3146"/>
    <w:multiLevelType w:val="hybridMultilevel"/>
    <w:tmpl w:val="161EF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2E5250"/>
    <w:multiLevelType w:val="hybridMultilevel"/>
    <w:tmpl w:val="26A27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4044AB"/>
    <w:multiLevelType w:val="hybridMultilevel"/>
    <w:tmpl w:val="2DE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48D2"/>
    <w:multiLevelType w:val="hybridMultilevel"/>
    <w:tmpl w:val="0E60B888"/>
    <w:lvl w:ilvl="0" w:tplc="E6E43E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F6033E"/>
    <w:multiLevelType w:val="hybridMultilevel"/>
    <w:tmpl w:val="0CA67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E001E"/>
    <w:multiLevelType w:val="multilevel"/>
    <w:tmpl w:val="D096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17A2905"/>
    <w:multiLevelType w:val="hybridMultilevel"/>
    <w:tmpl w:val="D4F66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E2811"/>
    <w:multiLevelType w:val="hybridMultilevel"/>
    <w:tmpl w:val="B31A5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704FD"/>
    <w:multiLevelType w:val="hybridMultilevel"/>
    <w:tmpl w:val="F9062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F7AF3"/>
    <w:multiLevelType w:val="hybridMultilevel"/>
    <w:tmpl w:val="172A1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74F8F"/>
    <w:multiLevelType w:val="hybridMultilevel"/>
    <w:tmpl w:val="F34C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52D0B"/>
    <w:multiLevelType w:val="hybridMultilevel"/>
    <w:tmpl w:val="72BC0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AA6E76"/>
    <w:multiLevelType w:val="hybridMultilevel"/>
    <w:tmpl w:val="ABFC6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9C3E00"/>
    <w:multiLevelType w:val="multilevel"/>
    <w:tmpl w:val="B0B80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D10947"/>
    <w:multiLevelType w:val="hybridMultilevel"/>
    <w:tmpl w:val="4022D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572EE"/>
    <w:multiLevelType w:val="hybridMultilevel"/>
    <w:tmpl w:val="DC44D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160B66"/>
    <w:multiLevelType w:val="hybridMultilevel"/>
    <w:tmpl w:val="069A9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D444B"/>
    <w:multiLevelType w:val="hybridMultilevel"/>
    <w:tmpl w:val="4DEA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902D5"/>
    <w:multiLevelType w:val="hybridMultilevel"/>
    <w:tmpl w:val="9B8E3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5C7D38"/>
    <w:multiLevelType w:val="hybridMultilevel"/>
    <w:tmpl w:val="0726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D5526"/>
    <w:multiLevelType w:val="hybridMultilevel"/>
    <w:tmpl w:val="AE6C0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2667DC"/>
    <w:multiLevelType w:val="hybridMultilevel"/>
    <w:tmpl w:val="77045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B5546D"/>
    <w:multiLevelType w:val="hybridMultilevel"/>
    <w:tmpl w:val="4F2260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0"/>
  </w:num>
  <w:num w:numId="4">
    <w:abstractNumId w:val="13"/>
  </w:num>
  <w:num w:numId="5">
    <w:abstractNumId w:val="2"/>
  </w:num>
  <w:num w:numId="6">
    <w:abstractNumId w:val="17"/>
  </w:num>
  <w:num w:numId="7">
    <w:abstractNumId w:val="5"/>
  </w:num>
  <w:num w:numId="8">
    <w:abstractNumId w:val="16"/>
  </w:num>
  <w:num w:numId="9">
    <w:abstractNumId w:val="23"/>
  </w:num>
  <w:num w:numId="10">
    <w:abstractNumId w:val="9"/>
  </w:num>
  <w:num w:numId="11">
    <w:abstractNumId w:val="28"/>
  </w:num>
  <w:num w:numId="12">
    <w:abstractNumId w:val="14"/>
  </w:num>
  <w:num w:numId="13">
    <w:abstractNumId w:val="24"/>
  </w:num>
  <w:num w:numId="14">
    <w:abstractNumId w:val="1"/>
  </w:num>
  <w:num w:numId="15">
    <w:abstractNumId w:val="4"/>
  </w:num>
  <w:num w:numId="16">
    <w:abstractNumId w:val="33"/>
  </w:num>
  <w:num w:numId="17">
    <w:abstractNumId w:val="25"/>
  </w:num>
  <w:num w:numId="18">
    <w:abstractNumId w:val="20"/>
  </w:num>
  <w:num w:numId="19">
    <w:abstractNumId w:val="7"/>
  </w:num>
  <w:num w:numId="20">
    <w:abstractNumId w:val="21"/>
  </w:num>
  <w:num w:numId="21">
    <w:abstractNumId w:val="22"/>
  </w:num>
  <w:num w:numId="22">
    <w:abstractNumId w:val="27"/>
  </w:num>
  <w:num w:numId="23">
    <w:abstractNumId w:val="0"/>
  </w:num>
  <w:num w:numId="24">
    <w:abstractNumId w:val="19"/>
  </w:num>
  <w:num w:numId="25">
    <w:abstractNumId w:val="29"/>
  </w:num>
  <w:num w:numId="26">
    <w:abstractNumId w:val="31"/>
  </w:num>
  <w:num w:numId="27">
    <w:abstractNumId w:val="32"/>
  </w:num>
  <w:num w:numId="28">
    <w:abstractNumId w:val="12"/>
  </w:num>
  <w:num w:numId="29">
    <w:abstractNumId w:val="15"/>
  </w:num>
  <w:num w:numId="30">
    <w:abstractNumId w:val="18"/>
  </w:num>
  <w:num w:numId="31">
    <w:abstractNumId w:val="26"/>
  </w:num>
  <w:num w:numId="32">
    <w:abstractNumId w:val="8"/>
  </w:num>
  <w:num w:numId="33">
    <w:abstractNumId w:val="11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F"/>
    <w:rsid w:val="00001DA8"/>
    <w:rsid w:val="000029AD"/>
    <w:rsid w:val="0000318C"/>
    <w:rsid w:val="000051C0"/>
    <w:rsid w:val="0001116F"/>
    <w:rsid w:val="000237FE"/>
    <w:rsid w:val="000249D6"/>
    <w:rsid w:val="00025024"/>
    <w:rsid w:val="00031ACC"/>
    <w:rsid w:val="00031EC5"/>
    <w:rsid w:val="0003645C"/>
    <w:rsid w:val="0003761B"/>
    <w:rsid w:val="00042236"/>
    <w:rsid w:val="00047B09"/>
    <w:rsid w:val="0005071A"/>
    <w:rsid w:val="000533CA"/>
    <w:rsid w:val="0005400E"/>
    <w:rsid w:val="0005687E"/>
    <w:rsid w:val="0005792C"/>
    <w:rsid w:val="00063345"/>
    <w:rsid w:val="000665BA"/>
    <w:rsid w:val="000678BF"/>
    <w:rsid w:val="00070DA8"/>
    <w:rsid w:val="00074FFA"/>
    <w:rsid w:val="00080AAB"/>
    <w:rsid w:val="00082194"/>
    <w:rsid w:val="000828AF"/>
    <w:rsid w:val="00082F89"/>
    <w:rsid w:val="0008481C"/>
    <w:rsid w:val="0008577D"/>
    <w:rsid w:val="000936AD"/>
    <w:rsid w:val="00093E7C"/>
    <w:rsid w:val="0009488A"/>
    <w:rsid w:val="000973A7"/>
    <w:rsid w:val="000A2F85"/>
    <w:rsid w:val="000A3064"/>
    <w:rsid w:val="000A4648"/>
    <w:rsid w:val="000A4AC2"/>
    <w:rsid w:val="000B1EE5"/>
    <w:rsid w:val="000B1FB7"/>
    <w:rsid w:val="000B2420"/>
    <w:rsid w:val="000B25DE"/>
    <w:rsid w:val="000B6129"/>
    <w:rsid w:val="000C0B99"/>
    <w:rsid w:val="000C1F48"/>
    <w:rsid w:val="000D3E97"/>
    <w:rsid w:val="000D4731"/>
    <w:rsid w:val="000D5CA0"/>
    <w:rsid w:val="000D6B4F"/>
    <w:rsid w:val="000D73EA"/>
    <w:rsid w:val="000E47F0"/>
    <w:rsid w:val="000F0AFA"/>
    <w:rsid w:val="000F1F50"/>
    <w:rsid w:val="000F3303"/>
    <w:rsid w:val="000F4222"/>
    <w:rsid w:val="000F5C82"/>
    <w:rsid w:val="000F60B5"/>
    <w:rsid w:val="001007F9"/>
    <w:rsid w:val="00104A0B"/>
    <w:rsid w:val="00104F5B"/>
    <w:rsid w:val="0010547A"/>
    <w:rsid w:val="00105E64"/>
    <w:rsid w:val="001060D6"/>
    <w:rsid w:val="00112DFA"/>
    <w:rsid w:val="00117282"/>
    <w:rsid w:val="00120376"/>
    <w:rsid w:val="00120BB4"/>
    <w:rsid w:val="00121BD2"/>
    <w:rsid w:val="00124C82"/>
    <w:rsid w:val="001279D6"/>
    <w:rsid w:val="00133307"/>
    <w:rsid w:val="00135F71"/>
    <w:rsid w:val="00137C2D"/>
    <w:rsid w:val="0014363F"/>
    <w:rsid w:val="00146B26"/>
    <w:rsid w:val="0015384A"/>
    <w:rsid w:val="00153F94"/>
    <w:rsid w:val="00154C7A"/>
    <w:rsid w:val="001552F3"/>
    <w:rsid w:val="00156989"/>
    <w:rsid w:val="00157BE4"/>
    <w:rsid w:val="00163867"/>
    <w:rsid w:val="00163B35"/>
    <w:rsid w:val="0017022C"/>
    <w:rsid w:val="00170DE2"/>
    <w:rsid w:val="00171BB0"/>
    <w:rsid w:val="00173722"/>
    <w:rsid w:val="00174249"/>
    <w:rsid w:val="00174812"/>
    <w:rsid w:val="001827E7"/>
    <w:rsid w:val="001845B2"/>
    <w:rsid w:val="00184A05"/>
    <w:rsid w:val="001878A9"/>
    <w:rsid w:val="001920F1"/>
    <w:rsid w:val="001949F5"/>
    <w:rsid w:val="001A0361"/>
    <w:rsid w:val="001A31A0"/>
    <w:rsid w:val="001A4098"/>
    <w:rsid w:val="001A5A08"/>
    <w:rsid w:val="001A68C9"/>
    <w:rsid w:val="001B3595"/>
    <w:rsid w:val="001B63FB"/>
    <w:rsid w:val="001C2E31"/>
    <w:rsid w:val="001C4DA8"/>
    <w:rsid w:val="001C670C"/>
    <w:rsid w:val="001C6B41"/>
    <w:rsid w:val="001C7434"/>
    <w:rsid w:val="001D0DFA"/>
    <w:rsid w:val="001D4A3B"/>
    <w:rsid w:val="001D6284"/>
    <w:rsid w:val="001D7E8D"/>
    <w:rsid w:val="001D7F43"/>
    <w:rsid w:val="002043C7"/>
    <w:rsid w:val="00205D88"/>
    <w:rsid w:val="002128BF"/>
    <w:rsid w:val="00212A9D"/>
    <w:rsid w:val="0021335B"/>
    <w:rsid w:val="00217BC7"/>
    <w:rsid w:val="00223979"/>
    <w:rsid w:val="00245279"/>
    <w:rsid w:val="0024528F"/>
    <w:rsid w:val="00253811"/>
    <w:rsid w:val="00253B5A"/>
    <w:rsid w:val="00261C31"/>
    <w:rsid w:val="002676D6"/>
    <w:rsid w:val="00267826"/>
    <w:rsid w:val="002730C5"/>
    <w:rsid w:val="00273770"/>
    <w:rsid w:val="002830B2"/>
    <w:rsid w:val="0029295E"/>
    <w:rsid w:val="00297EDF"/>
    <w:rsid w:val="002A2ED2"/>
    <w:rsid w:val="002A3083"/>
    <w:rsid w:val="002A4912"/>
    <w:rsid w:val="002B31B7"/>
    <w:rsid w:val="002B3442"/>
    <w:rsid w:val="002C0344"/>
    <w:rsid w:val="002C08AE"/>
    <w:rsid w:val="002C2245"/>
    <w:rsid w:val="002C2CDB"/>
    <w:rsid w:val="002C48E3"/>
    <w:rsid w:val="002C566E"/>
    <w:rsid w:val="002D30E9"/>
    <w:rsid w:val="002D400C"/>
    <w:rsid w:val="002D5524"/>
    <w:rsid w:val="002D5C5C"/>
    <w:rsid w:val="002F1AF5"/>
    <w:rsid w:val="002F5824"/>
    <w:rsid w:val="002F6455"/>
    <w:rsid w:val="002F6882"/>
    <w:rsid w:val="00301BD7"/>
    <w:rsid w:val="00303ACA"/>
    <w:rsid w:val="003058AA"/>
    <w:rsid w:val="0030785A"/>
    <w:rsid w:val="00307C48"/>
    <w:rsid w:val="00314518"/>
    <w:rsid w:val="0031500A"/>
    <w:rsid w:val="003154FE"/>
    <w:rsid w:val="00316171"/>
    <w:rsid w:val="0032512C"/>
    <w:rsid w:val="00327417"/>
    <w:rsid w:val="003329D7"/>
    <w:rsid w:val="003334EC"/>
    <w:rsid w:val="00334E9A"/>
    <w:rsid w:val="0033579A"/>
    <w:rsid w:val="003418BC"/>
    <w:rsid w:val="0034236B"/>
    <w:rsid w:val="003424A8"/>
    <w:rsid w:val="00343DD9"/>
    <w:rsid w:val="00347F69"/>
    <w:rsid w:val="003516BD"/>
    <w:rsid w:val="00354A36"/>
    <w:rsid w:val="00356C63"/>
    <w:rsid w:val="00357948"/>
    <w:rsid w:val="003606F3"/>
    <w:rsid w:val="003626DB"/>
    <w:rsid w:val="00365313"/>
    <w:rsid w:val="00365809"/>
    <w:rsid w:val="00370E60"/>
    <w:rsid w:val="00370FC8"/>
    <w:rsid w:val="0037381E"/>
    <w:rsid w:val="00374033"/>
    <w:rsid w:val="00375348"/>
    <w:rsid w:val="00376403"/>
    <w:rsid w:val="00377E27"/>
    <w:rsid w:val="003800FE"/>
    <w:rsid w:val="00381867"/>
    <w:rsid w:val="003840C4"/>
    <w:rsid w:val="00390D59"/>
    <w:rsid w:val="00392D06"/>
    <w:rsid w:val="00393EB6"/>
    <w:rsid w:val="00397B61"/>
    <w:rsid w:val="00397FD9"/>
    <w:rsid w:val="003A21DE"/>
    <w:rsid w:val="003A48BB"/>
    <w:rsid w:val="003A562E"/>
    <w:rsid w:val="003A7E00"/>
    <w:rsid w:val="003B539E"/>
    <w:rsid w:val="003B57DF"/>
    <w:rsid w:val="003C0516"/>
    <w:rsid w:val="003C457F"/>
    <w:rsid w:val="003C50C1"/>
    <w:rsid w:val="003C6C60"/>
    <w:rsid w:val="003D3448"/>
    <w:rsid w:val="003E3925"/>
    <w:rsid w:val="003E6125"/>
    <w:rsid w:val="003E688E"/>
    <w:rsid w:val="003E6D13"/>
    <w:rsid w:val="003F0187"/>
    <w:rsid w:val="003F3333"/>
    <w:rsid w:val="004012C9"/>
    <w:rsid w:val="00402A90"/>
    <w:rsid w:val="00405AA6"/>
    <w:rsid w:val="00407ED9"/>
    <w:rsid w:val="0041093D"/>
    <w:rsid w:val="00414019"/>
    <w:rsid w:val="00420E82"/>
    <w:rsid w:val="00425237"/>
    <w:rsid w:val="00425A95"/>
    <w:rsid w:val="00433A83"/>
    <w:rsid w:val="00435883"/>
    <w:rsid w:val="00436CB8"/>
    <w:rsid w:val="0044025F"/>
    <w:rsid w:val="00441A74"/>
    <w:rsid w:val="00446F41"/>
    <w:rsid w:val="0044758C"/>
    <w:rsid w:val="0045075B"/>
    <w:rsid w:val="00450B67"/>
    <w:rsid w:val="004515E8"/>
    <w:rsid w:val="00453039"/>
    <w:rsid w:val="00454C02"/>
    <w:rsid w:val="0045740F"/>
    <w:rsid w:val="00460E7F"/>
    <w:rsid w:val="00461AA4"/>
    <w:rsid w:val="00462905"/>
    <w:rsid w:val="0046490A"/>
    <w:rsid w:val="00464A16"/>
    <w:rsid w:val="00470423"/>
    <w:rsid w:val="00471A2A"/>
    <w:rsid w:val="004728A1"/>
    <w:rsid w:val="00477861"/>
    <w:rsid w:val="004779F4"/>
    <w:rsid w:val="004817E4"/>
    <w:rsid w:val="004822D4"/>
    <w:rsid w:val="00484806"/>
    <w:rsid w:val="00490E82"/>
    <w:rsid w:val="00496BA3"/>
    <w:rsid w:val="004B106E"/>
    <w:rsid w:val="004B329D"/>
    <w:rsid w:val="004D0307"/>
    <w:rsid w:val="004D4FB0"/>
    <w:rsid w:val="004D52E8"/>
    <w:rsid w:val="004D660B"/>
    <w:rsid w:val="004D743F"/>
    <w:rsid w:val="004E254B"/>
    <w:rsid w:val="004E38B7"/>
    <w:rsid w:val="004E5DF3"/>
    <w:rsid w:val="004E79AC"/>
    <w:rsid w:val="004F0037"/>
    <w:rsid w:val="004F3186"/>
    <w:rsid w:val="004F5C9D"/>
    <w:rsid w:val="00502AE5"/>
    <w:rsid w:val="00504560"/>
    <w:rsid w:val="00504B06"/>
    <w:rsid w:val="00520CEE"/>
    <w:rsid w:val="005230C8"/>
    <w:rsid w:val="00525BC2"/>
    <w:rsid w:val="005264C4"/>
    <w:rsid w:val="005325A5"/>
    <w:rsid w:val="00532890"/>
    <w:rsid w:val="00534777"/>
    <w:rsid w:val="00535320"/>
    <w:rsid w:val="00542B99"/>
    <w:rsid w:val="0054340F"/>
    <w:rsid w:val="00546E29"/>
    <w:rsid w:val="00547E6F"/>
    <w:rsid w:val="00551F16"/>
    <w:rsid w:val="00554264"/>
    <w:rsid w:val="0055489F"/>
    <w:rsid w:val="005553E8"/>
    <w:rsid w:val="00563790"/>
    <w:rsid w:val="005637FC"/>
    <w:rsid w:val="005657C3"/>
    <w:rsid w:val="00566E2D"/>
    <w:rsid w:val="00566F5D"/>
    <w:rsid w:val="00574358"/>
    <w:rsid w:val="00574731"/>
    <w:rsid w:val="005818A0"/>
    <w:rsid w:val="00582521"/>
    <w:rsid w:val="00582AC5"/>
    <w:rsid w:val="00583F95"/>
    <w:rsid w:val="00587A5C"/>
    <w:rsid w:val="005903B2"/>
    <w:rsid w:val="00593B67"/>
    <w:rsid w:val="005953C7"/>
    <w:rsid w:val="005A5A26"/>
    <w:rsid w:val="005A6913"/>
    <w:rsid w:val="005A77C3"/>
    <w:rsid w:val="005A7E48"/>
    <w:rsid w:val="005B0BC6"/>
    <w:rsid w:val="005B0DE9"/>
    <w:rsid w:val="005B3912"/>
    <w:rsid w:val="005B6A21"/>
    <w:rsid w:val="005C0EB6"/>
    <w:rsid w:val="005C3EDB"/>
    <w:rsid w:val="005C503A"/>
    <w:rsid w:val="005C5580"/>
    <w:rsid w:val="005C6B88"/>
    <w:rsid w:val="005D1469"/>
    <w:rsid w:val="005D66D3"/>
    <w:rsid w:val="005E09CB"/>
    <w:rsid w:val="005E1B40"/>
    <w:rsid w:val="005E7B39"/>
    <w:rsid w:val="005F20D4"/>
    <w:rsid w:val="005F603B"/>
    <w:rsid w:val="005F60B8"/>
    <w:rsid w:val="005F614F"/>
    <w:rsid w:val="005F6287"/>
    <w:rsid w:val="005F66AC"/>
    <w:rsid w:val="00601EB3"/>
    <w:rsid w:val="00602A25"/>
    <w:rsid w:val="00603261"/>
    <w:rsid w:val="006046BA"/>
    <w:rsid w:val="00607610"/>
    <w:rsid w:val="00613F47"/>
    <w:rsid w:val="00616446"/>
    <w:rsid w:val="00622EAF"/>
    <w:rsid w:val="0062307A"/>
    <w:rsid w:val="006240D6"/>
    <w:rsid w:val="00625A4F"/>
    <w:rsid w:val="00626D17"/>
    <w:rsid w:val="006276B2"/>
    <w:rsid w:val="00631E41"/>
    <w:rsid w:val="006321CA"/>
    <w:rsid w:val="00636A37"/>
    <w:rsid w:val="006376DE"/>
    <w:rsid w:val="0064546F"/>
    <w:rsid w:val="00654654"/>
    <w:rsid w:val="006603EA"/>
    <w:rsid w:val="006605EC"/>
    <w:rsid w:val="00660B50"/>
    <w:rsid w:val="00662F23"/>
    <w:rsid w:val="0066396C"/>
    <w:rsid w:val="006645F4"/>
    <w:rsid w:val="00670C51"/>
    <w:rsid w:val="00672FA3"/>
    <w:rsid w:val="00673662"/>
    <w:rsid w:val="00692660"/>
    <w:rsid w:val="00694350"/>
    <w:rsid w:val="00694907"/>
    <w:rsid w:val="0069555E"/>
    <w:rsid w:val="00695774"/>
    <w:rsid w:val="00697057"/>
    <w:rsid w:val="00697694"/>
    <w:rsid w:val="00697C47"/>
    <w:rsid w:val="006A2498"/>
    <w:rsid w:val="006A4B95"/>
    <w:rsid w:val="006A60E2"/>
    <w:rsid w:val="006A74FA"/>
    <w:rsid w:val="006B7444"/>
    <w:rsid w:val="006C18EC"/>
    <w:rsid w:val="006C342B"/>
    <w:rsid w:val="006C4FBD"/>
    <w:rsid w:val="006D225D"/>
    <w:rsid w:val="006D38F3"/>
    <w:rsid w:val="006D502C"/>
    <w:rsid w:val="006D6D1D"/>
    <w:rsid w:val="006E3607"/>
    <w:rsid w:val="006E5869"/>
    <w:rsid w:val="006E7E09"/>
    <w:rsid w:val="006F7AAA"/>
    <w:rsid w:val="00703A66"/>
    <w:rsid w:val="00705FB0"/>
    <w:rsid w:val="0070683D"/>
    <w:rsid w:val="00707EA0"/>
    <w:rsid w:val="007144E6"/>
    <w:rsid w:val="007158E4"/>
    <w:rsid w:val="007165B8"/>
    <w:rsid w:val="00731B2E"/>
    <w:rsid w:val="00734529"/>
    <w:rsid w:val="00736628"/>
    <w:rsid w:val="0074149A"/>
    <w:rsid w:val="00741667"/>
    <w:rsid w:val="00745C53"/>
    <w:rsid w:val="0074685C"/>
    <w:rsid w:val="0074693D"/>
    <w:rsid w:val="00746C20"/>
    <w:rsid w:val="00751635"/>
    <w:rsid w:val="00754084"/>
    <w:rsid w:val="00756258"/>
    <w:rsid w:val="007567AA"/>
    <w:rsid w:val="00763A87"/>
    <w:rsid w:val="0076701E"/>
    <w:rsid w:val="00772B22"/>
    <w:rsid w:val="0077366B"/>
    <w:rsid w:val="007763CC"/>
    <w:rsid w:val="007772C1"/>
    <w:rsid w:val="007774B1"/>
    <w:rsid w:val="00790079"/>
    <w:rsid w:val="007907DF"/>
    <w:rsid w:val="0079177C"/>
    <w:rsid w:val="00795E64"/>
    <w:rsid w:val="007A090A"/>
    <w:rsid w:val="007A0987"/>
    <w:rsid w:val="007A24AF"/>
    <w:rsid w:val="007A3BF0"/>
    <w:rsid w:val="007A4ACC"/>
    <w:rsid w:val="007B2958"/>
    <w:rsid w:val="007B4A2D"/>
    <w:rsid w:val="007B6E1B"/>
    <w:rsid w:val="007C15B4"/>
    <w:rsid w:val="007C5EED"/>
    <w:rsid w:val="007C758E"/>
    <w:rsid w:val="007C7603"/>
    <w:rsid w:val="007C7D09"/>
    <w:rsid w:val="007D16AE"/>
    <w:rsid w:val="007D16BA"/>
    <w:rsid w:val="007D453A"/>
    <w:rsid w:val="007D50F0"/>
    <w:rsid w:val="007D6ECE"/>
    <w:rsid w:val="007D7270"/>
    <w:rsid w:val="007E136D"/>
    <w:rsid w:val="007E1F28"/>
    <w:rsid w:val="007E1FD8"/>
    <w:rsid w:val="007E596B"/>
    <w:rsid w:val="007F009C"/>
    <w:rsid w:val="007F16AC"/>
    <w:rsid w:val="007F2DEF"/>
    <w:rsid w:val="007F30DA"/>
    <w:rsid w:val="007F3364"/>
    <w:rsid w:val="007F6BEF"/>
    <w:rsid w:val="008039F3"/>
    <w:rsid w:val="00803ACA"/>
    <w:rsid w:val="008045F5"/>
    <w:rsid w:val="00804AAC"/>
    <w:rsid w:val="00806CCB"/>
    <w:rsid w:val="008070FE"/>
    <w:rsid w:val="00807453"/>
    <w:rsid w:val="008079BF"/>
    <w:rsid w:val="00810EA6"/>
    <w:rsid w:val="00811A34"/>
    <w:rsid w:val="00811A90"/>
    <w:rsid w:val="008142B0"/>
    <w:rsid w:val="0081535E"/>
    <w:rsid w:val="00817379"/>
    <w:rsid w:val="00824940"/>
    <w:rsid w:val="00836F0F"/>
    <w:rsid w:val="00837318"/>
    <w:rsid w:val="0084263B"/>
    <w:rsid w:val="00843A16"/>
    <w:rsid w:val="008478C2"/>
    <w:rsid w:val="00847902"/>
    <w:rsid w:val="00847948"/>
    <w:rsid w:val="0085550B"/>
    <w:rsid w:val="00863B60"/>
    <w:rsid w:val="00864EC9"/>
    <w:rsid w:val="008656FC"/>
    <w:rsid w:val="0086681F"/>
    <w:rsid w:val="008702BB"/>
    <w:rsid w:val="00873A65"/>
    <w:rsid w:val="008756F2"/>
    <w:rsid w:val="00876B1F"/>
    <w:rsid w:val="00876CD1"/>
    <w:rsid w:val="00877547"/>
    <w:rsid w:val="00880164"/>
    <w:rsid w:val="00881621"/>
    <w:rsid w:val="00883EB6"/>
    <w:rsid w:val="00885848"/>
    <w:rsid w:val="00886F2A"/>
    <w:rsid w:val="008912A9"/>
    <w:rsid w:val="00891738"/>
    <w:rsid w:val="0089218F"/>
    <w:rsid w:val="008A6A5F"/>
    <w:rsid w:val="008A710F"/>
    <w:rsid w:val="008B11C7"/>
    <w:rsid w:val="008B1EF5"/>
    <w:rsid w:val="008B301F"/>
    <w:rsid w:val="008B32EA"/>
    <w:rsid w:val="008B3EAA"/>
    <w:rsid w:val="008C4F4C"/>
    <w:rsid w:val="008C50CA"/>
    <w:rsid w:val="008D1044"/>
    <w:rsid w:val="008D1B5C"/>
    <w:rsid w:val="008D3D4E"/>
    <w:rsid w:val="008E3748"/>
    <w:rsid w:val="008E4FF5"/>
    <w:rsid w:val="008E52A6"/>
    <w:rsid w:val="008F3FCE"/>
    <w:rsid w:val="008F46A3"/>
    <w:rsid w:val="008F49AD"/>
    <w:rsid w:val="008F4D7A"/>
    <w:rsid w:val="008F7261"/>
    <w:rsid w:val="0090151F"/>
    <w:rsid w:val="00914A80"/>
    <w:rsid w:val="00920B53"/>
    <w:rsid w:val="0092210F"/>
    <w:rsid w:val="00923A9E"/>
    <w:rsid w:val="00926353"/>
    <w:rsid w:val="0092761E"/>
    <w:rsid w:val="00927D37"/>
    <w:rsid w:val="00930C61"/>
    <w:rsid w:val="0093169B"/>
    <w:rsid w:val="009321D1"/>
    <w:rsid w:val="0093500C"/>
    <w:rsid w:val="0093762F"/>
    <w:rsid w:val="0094088F"/>
    <w:rsid w:val="00954B3A"/>
    <w:rsid w:val="00962B86"/>
    <w:rsid w:val="009637DC"/>
    <w:rsid w:val="00963D62"/>
    <w:rsid w:val="0097141D"/>
    <w:rsid w:val="00972318"/>
    <w:rsid w:val="00976566"/>
    <w:rsid w:val="0098423C"/>
    <w:rsid w:val="009856EA"/>
    <w:rsid w:val="00986C2B"/>
    <w:rsid w:val="00997115"/>
    <w:rsid w:val="009A25E4"/>
    <w:rsid w:val="009A3866"/>
    <w:rsid w:val="009A64B4"/>
    <w:rsid w:val="009B3839"/>
    <w:rsid w:val="009C2E37"/>
    <w:rsid w:val="009C4E99"/>
    <w:rsid w:val="009C6A58"/>
    <w:rsid w:val="009D4D71"/>
    <w:rsid w:val="009D6347"/>
    <w:rsid w:val="009D671B"/>
    <w:rsid w:val="009F0138"/>
    <w:rsid w:val="009F0EBA"/>
    <w:rsid w:val="009F3344"/>
    <w:rsid w:val="009F352B"/>
    <w:rsid w:val="009F7C17"/>
    <w:rsid w:val="00A060A8"/>
    <w:rsid w:val="00A218BF"/>
    <w:rsid w:val="00A2300E"/>
    <w:rsid w:val="00A23E65"/>
    <w:rsid w:val="00A25992"/>
    <w:rsid w:val="00A25E92"/>
    <w:rsid w:val="00A266CE"/>
    <w:rsid w:val="00A30DF3"/>
    <w:rsid w:val="00A33810"/>
    <w:rsid w:val="00A33F41"/>
    <w:rsid w:val="00A35A4E"/>
    <w:rsid w:val="00A35E5B"/>
    <w:rsid w:val="00A40748"/>
    <w:rsid w:val="00A40F33"/>
    <w:rsid w:val="00A43B27"/>
    <w:rsid w:val="00A45E52"/>
    <w:rsid w:val="00A53D03"/>
    <w:rsid w:val="00A56681"/>
    <w:rsid w:val="00A570F9"/>
    <w:rsid w:val="00A612DB"/>
    <w:rsid w:val="00A638FE"/>
    <w:rsid w:val="00A63908"/>
    <w:rsid w:val="00A86B83"/>
    <w:rsid w:val="00A92B6A"/>
    <w:rsid w:val="00A96D3C"/>
    <w:rsid w:val="00A97CDF"/>
    <w:rsid w:val="00AA355A"/>
    <w:rsid w:val="00AB30FF"/>
    <w:rsid w:val="00AB3414"/>
    <w:rsid w:val="00AB5D1B"/>
    <w:rsid w:val="00AC06B1"/>
    <w:rsid w:val="00AC099B"/>
    <w:rsid w:val="00AC1E53"/>
    <w:rsid w:val="00AC290F"/>
    <w:rsid w:val="00AC2E91"/>
    <w:rsid w:val="00AC37B0"/>
    <w:rsid w:val="00AC50DA"/>
    <w:rsid w:val="00AD40CF"/>
    <w:rsid w:val="00AD56F2"/>
    <w:rsid w:val="00AE0463"/>
    <w:rsid w:val="00AE087F"/>
    <w:rsid w:val="00AE0A5C"/>
    <w:rsid w:val="00AE3D4F"/>
    <w:rsid w:val="00AE4643"/>
    <w:rsid w:val="00AE769B"/>
    <w:rsid w:val="00AF03CC"/>
    <w:rsid w:val="00AF7970"/>
    <w:rsid w:val="00B01900"/>
    <w:rsid w:val="00B04DDF"/>
    <w:rsid w:val="00B069E6"/>
    <w:rsid w:val="00B2201D"/>
    <w:rsid w:val="00B26664"/>
    <w:rsid w:val="00B33CA3"/>
    <w:rsid w:val="00B355AA"/>
    <w:rsid w:val="00B40258"/>
    <w:rsid w:val="00B43930"/>
    <w:rsid w:val="00B4435F"/>
    <w:rsid w:val="00B46A68"/>
    <w:rsid w:val="00B4735A"/>
    <w:rsid w:val="00B537DA"/>
    <w:rsid w:val="00B56C07"/>
    <w:rsid w:val="00B64BAA"/>
    <w:rsid w:val="00B7104C"/>
    <w:rsid w:val="00B72608"/>
    <w:rsid w:val="00B7507C"/>
    <w:rsid w:val="00B77B82"/>
    <w:rsid w:val="00B8190F"/>
    <w:rsid w:val="00B83B82"/>
    <w:rsid w:val="00B83F8F"/>
    <w:rsid w:val="00B85753"/>
    <w:rsid w:val="00B95C19"/>
    <w:rsid w:val="00B9761F"/>
    <w:rsid w:val="00BA03A2"/>
    <w:rsid w:val="00BA1AA8"/>
    <w:rsid w:val="00BA2464"/>
    <w:rsid w:val="00BA36FB"/>
    <w:rsid w:val="00BA65DD"/>
    <w:rsid w:val="00BB04AB"/>
    <w:rsid w:val="00BB110A"/>
    <w:rsid w:val="00BB51A8"/>
    <w:rsid w:val="00BB66E3"/>
    <w:rsid w:val="00BD2BFB"/>
    <w:rsid w:val="00BD389E"/>
    <w:rsid w:val="00BD59DF"/>
    <w:rsid w:val="00BD6F1A"/>
    <w:rsid w:val="00BE1F22"/>
    <w:rsid w:val="00BE45A7"/>
    <w:rsid w:val="00BE45E0"/>
    <w:rsid w:val="00BF2EFA"/>
    <w:rsid w:val="00BF55C7"/>
    <w:rsid w:val="00BF6226"/>
    <w:rsid w:val="00BF77C9"/>
    <w:rsid w:val="00C005D1"/>
    <w:rsid w:val="00C00A3F"/>
    <w:rsid w:val="00C00BB9"/>
    <w:rsid w:val="00C02AD4"/>
    <w:rsid w:val="00C0424E"/>
    <w:rsid w:val="00C070DF"/>
    <w:rsid w:val="00C1159B"/>
    <w:rsid w:val="00C11C40"/>
    <w:rsid w:val="00C12B0C"/>
    <w:rsid w:val="00C17C05"/>
    <w:rsid w:val="00C21F1F"/>
    <w:rsid w:val="00C2794D"/>
    <w:rsid w:val="00C32CE3"/>
    <w:rsid w:val="00C334FA"/>
    <w:rsid w:val="00C357A9"/>
    <w:rsid w:val="00C36B9C"/>
    <w:rsid w:val="00C44A4C"/>
    <w:rsid w:val="00C5173C"/>
    <w:rsid w:val="00C62DC7"/>
    <w:rsid w:val="00C63A1B"/>
    <w:rsid w:val="00C63C91"/>
    <w:rsid w:val="00C70DCD"/>
    <w:rsid w:val="00C71A19"/>
    <w:rsid w:val="00C72599"/>
    <w:rsid w:val="00C727C9"/>
    <w:rsid w:val="00C83152"/>
    <w:rsid w:val="00C8475F"/>
    <w:rsid w:val="00C8638A"/>
    <w:rsid w:val="00C916AB"/>
    <w:rsid w:val="00C95645"/>
    <w:rsid w:val="00C96BE1"/>
    <w:rsid w:val="00CA0289"/>
    <w:rsid w:val="00CA1B1E"/>
    <w:rsid w:val="00CA255C"/>
    <w:rsid w:val="00CA44B7"/>
    <w:rsid w:val="00CA49AB"/>
    <w:rsid w:val="00CA6D23"/>
    <w:rsid w:val="00CB2FAB"/>
    <w:rsid w:val="00CB310E"/>
    <w:rsid w:val="00CB3DF4"/>
    <w:rsid w:val="00CB70FD"/>
    <w:rsid w:val="00CB7D3A"/>
    <w:rsid w:val="00CC37E6"/>
    <w:rsid w:val="00CC578E"/>
    <w:rsid w:val="00CC633C"/>
    <w:rsid w:val="00CD561C"/>
    <w:rsid w:val="00CD71D1"/>
    <w:rsid w:val="00CD7562"/>
    <w:rsid w:val="00CF076C"/>
    <w:rsid w:val="00CF1B88"/>
    <w:rsid w:val="00D015A2"/>
    <w:rsid w:val="00D0524B"/>
    <w:rsid w:val="00D1124E"/>
    <w:rsid w:val="00D13D56"/>
    <w:rsid w:val="00D15A91"/>
    <w:rsid w:val="00D17FD7"/>
    <w:rsid w:val="00D20CDB"/>
    <w:rsid w:val="00D22430"/>
    <w:rsid w:val="00D2767D"/>
    <w:rsid w:val="00D320A8"/>
    <w:rsid w:val="00D33DC8"/>
    <w:rsid w:val="00D34FD0"/>
    <w:rsid w:val="00D353E7"/>
    <w:rsid w:val="00D55F90"/>
    <w:rsid w:val="00D56C34"/>
    <w:rsid w:val="00D577E3"/>
    <w:rsid w:val="00D57A3C"/>
    <w:rsid w:val="00D60DB4"/>
    <w:rsid w:val="00D66140"/>
    <w:rsid w:val="00D66C1B"/>
    <w:rsid w:val="00D6719A"/>
    <w:rsid w:val="00D70051"/>
    <w:rsid w:val="00D72881"/>
    <w:rsid w:val="00D73C7A"/>
    <w:rsid w:val="00D775AB"/>
    <w:rsid w:val="00D77658"/>
    <w:rsid w:val="00D90B79"/>
    <w:rsid w:val="00D90C84"/>
    <w:rsid w:val="00D9273E"/>
    <w:rsid w:val="00D950D8"/>
    <w:rsid w:val="00DA21E1"/>
    <w:rsid w:val="00DA54C7"/>
    <w:rsid w:val="00DB69B3"/>
    <w:rsid w:val="00DB7904"/>
    <w:rsid w:val="00DC01FF"/>
    <w:rsid w:val="00DC584B"/>
    <w:rsid w:val="00DD1BA2"/>
    <w:rsid w:val="00DD2A39"/>
    <w:rsid w:val="00DD5518"/>
    <w:rsid w:val="00DD5AEF"/>
    <w:rsid w:val="00DE035C"/>
    <w:rsid w:val="00DE72F3"/>
    <w:rsid w:val="00DE7701"/>
    <w:rsid w:val="00DF25AF"/>
    <w:rsid w:val="00E03F07"/>
    <w:rsid w:val="00E05198"/>
    <w:rsid w:val="00E0650A"/>
    <w:rsid w:val="00E143E7"/>
    <w:rsid w:val="00E17B57"/>
    <w:rsid w:val="00E17E14"/>
    <w:rsid w:val="00E20235"/>
    <w:rsid w:val="00E26170"/>
    <w:rsid w:val="00E26EAE"/>
    <w:rsid w:val="00E27E73"/>
    <w:rsid w:val="00E30789"/>
    <w:rsid w:val="00E43397"/>
    <w:rsid w:val="00E4490B"/>
    <w:rsid w:val="00E449B9"/>
    <w:rsid w:val="00E4550A"/>
    <w:rsid w:val="00E50533"/>
    <w:rsid w:val="00E5133A"/>
    <w:rsid w:val="00E51844"/>
    <w:rsid w:val="00E54DBA"/>
    <w:rsid w:val="00E55892"/>
    <w:rsid w:val="00E55F09"/>
    <w:rsid w:val="00E56ACA"/>
    <w:rsid w:val="00E56F4F"/>
    <w:rsid w:val="00E62709"/>
    <w:rsid w:val="00E6423A"/>
    <w:rsid w:val="00E65F9A"/>
    <w:rsid w:val="00E67890"/>
    <w:rsid w:val="00E727B5"/>
    <w:rsid w:val="00E741B0"/>
    <w:rsid w:val="00E766B3"/>
    <w:rsid w:val="00E81492"/>
    <w:rsid w:val="00E83B46"/>
    <w:rsid w:val="00E90D6C"/>
    <w:rsid w:val="00E96A4C"/>
    <w:rsid w:val="00E97069"/>
    <w:rsid w:val="00EA2212"/>
    <w:rsid w:val="00EA246A"/>
    <w:rsid w:val="00EA6822"/>
    <w:rsid w:val="00EB3C83"/>
    <w:rsid w:val="00EB4E43"/>
    <w:rsid w:val="00EB5620"/>
    <w:rsid w:val="00EB604F"/>
    <w:rsid w:val="00EB647A"/>
    <w:rsid w:val="00EB6CBE"/>
    <w:rsid w:val="00EB7954"/>
    <w:rsid w:val="00EC2A5A"/>
    <w:rsid w:val="00EC3A1E"/>
    <w:rsid w:val="00EC5EBF"/>
    <w:rsid w:val="00EC7272"/>
    <w:rsid w:val="00EC7B12"/>
    <w:rsid w:val="00ED03F7"/>
    <w:rsid w:val="00ED1EDE"/>
    <w:rsid w:val="00ED33C2"/>
    <w:rsid w:val="00ED4858"/>
    <w:rsid w:val="00ED5804"/>
    <w:rsid w:val="00ED65AD"/>
    <w:rsid w:val="00EE0A7D"/>
    <w:rsid w:val="00EE0D28"/>
    <w:rsid w:val="00EE10FC"/>
    <w:rsid w:val="00EE20EC"/>
    <w:rsid w:val="00EE7404"/>
    <w:rsid w:val="00EE78D0"/>
    <w:rsid w:val="00EF0A5B"/>
    <w:rsid w:val="00EF0B5E"/>
    <w:rsid w:val="00EF22D1"/>
    <w:rsid w:val="00EF3461"/>
    <w:rsid w:val="00EF57DF"/>
    <w:rsid w:val="00EF7653"/>
    <w:rsid w:val="00F07214"/>
    <w:rsid w:val="00F13704"/>
    <w:rsid w:val="00F15CFF"/>
    <w:rsid w:val="00F178D8"/>
    <w:rsid w:val="00F256E2"/>
    <w:rsid w:val="00F272ED"/>
    <w:rsid w:val="00F377E4"/>
    <w:rsid w:val="00F4101C"/>
    <w:rsid w:val="00F4608E"/>
    <w:rsid w:val="00F463F3"/>
    <w:rsid w:val="00F51F5B"/>
    <w:rsid w:val="00F56FC2"/>
    <w:rsid w:val="00F60FAD"/>
    <w:rsid w:val="00F63632"/>
    <w:rsid w:val="00F6499D"/>
    <w:rsid w:val="00F67F58"/>
    <w:rsid w:val="00F701E6"/>
    <w:rsid w:val="00F71101"/>
    <w:rsid w:val="00F74BEF"/>
    <w:rsid w:val="00F80213"/>
    <w:rsid w:val="00F87AD7"/>
    <w:rsid w:val="00F938EE"/>
    <w:rsid w:val="00F94AAC"/>
    <w:rsid w:val="00F959E5"/>
    <w:rsid w:val="00F95D94"/>
    <w:rsid w:val="00F967B4"/>
    <w:rsid w:val="00FA3F28"/>
    <w:rsid w:val="00FB600B"/>
    <w:rsid w:val="00FB76FD"/>
    <w:rsid w:val="00FC1B43"/>
    <w:rsid w:val="00FC1D11"/>
    <w:rsid w:val="00FC224A"/>
    <w:rsid w:val="00FD231F"/>
    <w:rsid w:val="00FD2632"/>
    <w:rsid w:val="00FD4D46"/>
    <w:rsid w:val="00FD6944"/>
    <w:rsid w:val="00FE13D2"/>
    <w:rsid w:val="00FE4B98"/>
    <w:rsid w:val="00FE6984"/>
    <w:rsid w:val="00FF28BC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F2007-7205-4A38-8DD0-82F20689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4F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27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8AF"/>
    <w:pPr>
      <w:spacing w:line="36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lang w:val="ru-RU" w:eastAsia="en-US"/>
    </w:rPr>
  </w:style>
  <w:style w:type="paragraph" w:styleId="a4">
    <w:name w:val="Normal (Web)"/>
    <w:basedOn w:val="a"/>
    <w:uiPriority w:val="99"/>
    <w:unhideWhenUsed/>
    <w:rsid w:val="00A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55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90B79"/>
    <w:rPr>
      <w:color w:val="808080"/>
    </w:rPr>
  </w:style>
  <w:style w:type="table" w:customStyle="1" w:styleId="11">
    <w:name w:val="Сетка таблицы1"/>
    <w:basedOn w:val="a1"/>
    <w:next w:val="a6"/>
    <w:uiPriority w:val="59"/>
    <w:rsid w:val="000B1E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B1E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20E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82"/>
    <w:rPr>
      <w:rFonts w:eastAsiaTheme="minorEastAsia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42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82"/>
    <w:rPr>
      <w:rFonts w:eastAsiaTheme="minorEastAsia"/>
      <w:lang w:val="uk-UA" w:eastAsia="uk-UA"/>
    </w:rPr>
  </w:style>
  <w:style w:type="table" w:customStyle="1" w:styleId="4">
    <w:name w:val="Сетка таблицы4"/>
    <w:basedOn w:val="a1"/>
    <w:next w:val="a6"/>
    <w:uiPriority w:val="59"/>
    <w:rsid w:val="004F31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A2A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style36">
    <w:name w:val="style36"/>
    <w:basedOn w:val="a0"/>
    <w:rsid w:val="000B25DE"/>
  </w:style>
  <w:style w:type="character" w:customStyle="1" w:styleId="10">
    <w:name w:val="Заголовок 1 Знак"/>
    <w:basedOn w:val="a0"/>
    <w:link w:val="1"/>
    <w:uiPriority w:val="9"/>
    <w:rsid w:val="00E27E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e">
    <w:name w:val="TOC Heading"/>
    <w:basedOn w:val="1"/>
    <w:next w:val="a"/>
    <w:uiPriority w:val="39"/>
    <w:unhideWhenUsed/>
    <w:qFormat/>
    <w:rsid w:val="00E27E73"/>
    <w:pPr>
      <w:spacing w:line="259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532890"/>
    <w:pPr>
      <w:tabs>
        <w:tab w:val="right" w:leader="dot" w:pos="9628"/>
      </w:tabs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E27E73"/>
    <w:pPr>
      <w:spacing w:after="100" w:line="259" w:lineRule="auto"/>
      <w:ind w:left="220"/>
    </w:pPr>
    <w:rPr>
      <w:rFonts w:cs="Times New Roman"/>
      <w:lang w:val="ru-RU" w:eastAsia="ru-RU"/>
    </w:rPr>
  </w:style>
  <w:style w:type="paragraph" w:styleId="30">
    <w:name w:val="toc 3"/>
    <w:basedOn w:val="a"/>
    <w:next w:val="a"/>
    <w:autoRedefine/>
    <w:uiPriority w:val="39"/>
    <w:unhideWhenUsed/>
    <w:rsid w:val="00E27E73"/>
    <w:pPr>
      <w:spacing w:after="100" w:line="259" w:lineRule="auto"/>
      <w:ind w:left="440"/>
    </w:pPr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ogorod.ua/shop/12765/magazin/cirkon-maks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&#1073;&#1072;&#1082;&#1090;&#1077;&#1088;&#1110;&#1111;.&#1091;&#1082;&#1088;/&#1087;&#1086;&#1083;&#1110;&#1084;&#1110;&#1082;&#1089;&#1086;&#1073;&#1072;&#1082;&#1090;&#1077;&#1088;&#1080;&#1085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roglass.com.ua/home/inform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emena.in.ua/bai-si-immunoprotektor-na-osnove-kremniya-fasovka-25-m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301D-0CF7-49DC-B999-3EFA615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12357</Words>
  <Characters>70437</Characters>
  <Application>Microsoft Office Word</Application>
  <DocSecurity>0</DocSecurity>
  <Lines>586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2222222223</dc:creator>
  <cp:lastModifiedBy>Пользователь</cp:lastModifiedBy>
  <cp:revision>2</cp:revision>
  <dcterms:created xsi:type="dcterms:W3CDTF">2021-09-27T06:19:00Z</dcterms:created>
  <dcterms:modified xsi:type="dcterms:W3CDTF">2021-09-27T06:19:00Z</dcterms:modified>
</cp:coreProperties>
</file>