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10" w:rsidRDefault="000E4710" w:rsidP="000E4710">
      <w:pPr>
        <w:spacing w:after="0" w:line="360" w:lineRule="auto"/>
        <w:ind w:left="-540" w:right="-185" w:firstLine="36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710">
        <w:rPr>
          <w:rFonts w:ascii="Times New Roman" w:hAnsi="Times New Roman" w:cs="Times New Roman"/>
          <w:b/>
          <w:i/>
          <w:sz w:val="28"/>
          <w:szCs w:val="28"/>
          <w:lang w:val="uk-UA"/>
        </w:rPr>
        <w:t>Морозов Олександр Сергійович</w:t>
      </w:r>
      <w:r w:rsidRPr="000E47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</w:p>
    <w:p w:rsidR="000E4710" w:rsidRPr="000E4710" w:rsidRDefault="000E4710" w:rsidP="000E4710">
      <w:pPr>
        <w:spacing w:after="0" w:line="360" w:lineRule="auto"/>
        <w:ind w:left="-540" w:right="-185" w:firstLine="36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710">
        <w:rPr>
          <w:rFonts w:ascii="Times New Roman" w:hAnsi="Times New Roman" w:cs="Times New Roman"/>
          <w:i/>
          <w:sz w:val="28"/>
          <w:szCs w:val="28"/>
          <w:lang w:val="uk-UA"/>
        </w:rPr>
        <w:t>зав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ідувач</w:t>
      </w:r>
      <w:r w:rsidRPr="000E47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Музею рідкісної книги, </w:t>
      </w:r>
    </w:p>
    <w:p w:rsidR="000E4710" w:rsidRDefault="000E4710" w:rsidP="000E4710">
      <w:pPr>
        <w:spacing w:after="0" w:line="360" w:lineRule="auto"/>
        <w:ind w:left="-540" w:right="-185" w:firstLine="36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710">
        <w:rPr>
          <w:rFonts w:ascii="Times New Roman" w:hAnsi="Times New Roman" w:cs="Times New Roman"/>
          <w:i/>
          <w:sz w:val="28"/>
          <w:szCs w:val="28"/>
          <w:lang w:val="uk-UA"/>
        </w:rPr>
        <w:t>пров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ідний</w:t>
      </w:r>
      <w:r w:rsidRPr="000E47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фахівець бібліотеки</w:t>
      </w:r>
    </w:p>
    <w:p w:rsidR="000E4710" w:rsidRPr="000E4710" w:rsidRDefault="000E4710" w:rsidP="000E4710">
      <w:pPr>
        <w:spacing w:after="0" w:line="360" w:lineRule="auto"/>
        <w:ind w:left="-540" w:right="-185" w:firstLine="36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7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імені академіка М. О. </w:t>
      </w:r>
      <w:proofErr w:type="spellStart"/>
      <w:r w:rsidRPr="000E4710">
        <w:rPr>
          <w:rFonts w:ascii="Times New Roman" w:hAnsi="Times New Roman" w:cs="Times New Roman"/>
          <w:i/>
          <w:sz w:val="28"/>
          <w:szCs w:val="28"/>
          <w:lang w:val="uk-UA"/>
        </w:rPr>
        <w:t>Лавровського</w:t>
      </w:r>
      <w:proofErr w:type="spellEnd"/>
      <w:r w:rsidRPr="000E47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E4710" w:rsidRDefault="000E4710" w:rsidP="000E4710">
      <w:pPr>
        <w:spacing w:after="0" w:line="360" w:lineRule="auto"/>
        <w:ind w:left="-540" w:right="-185" w:firstLine="36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7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Ніжинського державного університету </w:t>
      </w:r>
    </w:p>
    <w:p w:rsidR="000E4710" w:rsidRPr="000E4710" w:rsidRDefault="000E4710" w:rsidP="000E4710">
      <w:pPr>
        <w:spacing w:after="0" w:line="360" w:lineRule="auto"/>
        <w:ind w:left="-540" w:right="-185" w:firstLine="36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4710">
        <w:rPr>
          <w:rFonts w:ascii="Times New Roman" w:hAnsi="Times New Roman" w:cs="Times New Roman"/>
          <w:i/>
          <w:sz w:val="28"/>
          <w:szCs w:val="28"/>
          <w:lang w:val="uk-UA"/>
        </w:rPr>
        <w:t>імені Миколи Гоголя (м. Ніжин, Україна)</w:t>
      </w:r>
    </w:p>
    <w:p w:rsidR="000E4710" w:rsidRDefault="000E4710" w:rsidP="000E4710">
      <w:pPr>
        <w:spacing w:after="0" w:line="360" w:lineRule="auto"/>
        <w:ind w:right="-185"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4710" w:rsidRDefault="000E4710" w:rsidP="000E4710">
      <w:pPr>
        <w:spacing w:after="0" w:line="360" w:lineRule="auto"/>
        <w:ind w:right="-185"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710">
        <w:rPr>
          <w:rFonts w:ascii="Times New Roman" w:hAnsi="Times New Roman" w:cs="Times New Roman"/>
          <w:b/>
          <w:sz w:val="28"/>
          <w:szCs w:val="28"/>
          <w:lang w:val="uk-UA"/>
        </w:rPr>
        <w:t>Європейські стародруки ХVІ ст. у фондовому зібранні Бібліотеки імені академіка М.О. </w:t>
      </w:r>
      <w:proofErr w:type="spellStart"/>
      <w:r w:rsidRPr="000E4710">
        <w:rPr>
          <w:rFonts w:ascii="Times New Roman" w:hAnsi="Times New Roman" w:cs="Times New Roman"/>
          <w:b/>
          <w:sz w:val="28"/>
          <w:szCs w:val="28"/>
          <w:lang w:val="uk-UA"/>
        </w:rPr>
        <w:t>Лавровського</w:t>
      </w:r>
      <w:proofErr w:type="spellEnd"/>
      <w:r w:rsidRPr="000E4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Ніжинського державного університету </w:t>
      </w:r>
    </w:p>
    <w:p w:rsidR="000E4710" w:rsidRPr="000E4710" w:rsidRDefault="000E4710" w:rsidP="000E4710">
      <w:pPr>
        <w:spacing w:after="0" w:line="360" w:lineRule="auto"/>
        <w:ind w:right="-185"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710">
        <w:rPr>
          <w:rFonts w:ascii="Times New Roman" w:hAnsi="Times New Roman" w:cs="Times New Roman"/>
          <w:b/>
          <w:sz w:val="28"/>
          <w:szCs w:val="28"/>
          <w:lang w:val="uk-UA"/>
        </w:rPr>
        <w:t>імені М. Гоголя</w:t>
      </w:r>
    </w:p>
    <w:p w:rsidR="000E4710" w:rsidRPr="000E4710" w:rsidRDefault="000E4710" w:rsidP="000E4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DE0" w:rsidRPr="0084013C" w:rsidRDefault="00AF2DE0" w:rsidP="000E4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710">
        <w:rPr>
          <w:rFonts w:ascii="Times New Roman" w:hAnsi="Times New Roman" w:cs="Times New Roman"/>
          <w:sz w:val="28"/>
          <w:szCs w:val="28"/>
          <w:lang w:val="uk-UA"/>
        </w:rPr>
        <w:t>Бібліотека Ніжинського державного університету імені Миколи Гоголя – одна з найдавніших діючих науково</w:t>
      </w:r>
      <w:r w:rsidRPr="003626C1">
        <w:rPr>
          <w:rFonts w:ascii="Times New Roman" w:hAnsi="Times New Roman" w:cs="Times New Roman"/>
          <w:sz w:val="28"/>
          <w:szCs w:val="28"/>
          <w:lang w:val="uk-UA"/>
        </w:rPr>
        <w:t xml:space="preserve">-просвітницьких книгозбірень Лівобережної України. Початок формування книжкових колекцій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626C1">
        <w:rPr>
          <w:rFonts w:ascii="Times New Roman" w:hAnsi="Times New Roman" w:cs="Times New Roman"/>
          <w:sz w:val="28"/>
          <w:szCs w:val="28"/>
          <w:lang w:val="uk-UA"/>
        </w:rPr>
        <w:t xml:space="preserve">іжинської вищої школи тісно пов'язаний з виникненням на початку ХІХ ст. Гімназії Вищих Наук </w:t>
      </w:r>
      <w:r w:rsidR="000E4710">
        <w:rPr>
          <w:rFonts w:ascii="Times New Roman" w:hAnsi="Times New Roman" w:cs="Times New Roman"/>
          <w:sz w:val="28"/>
          <w:szCs w:val="28"/>
          <w:lang w:val="uk-UA"/>
        </w:rPr>
        <w:t xml:space="preserve">(Ліцею) </w:t>
      </w:r>
      <w:r w:rsidRPr="003626C1">
        <w:rPr>
          <w:rFonts w:ascii="Times New Roman" w:hAnsi="Times New Roman" w:cs="Times New Roman"/>
          <w:sz w:val="28"/>
          <w:szCs w:val="28"/>
          <w:lang w:val="uk-UA"/>
        </w:rPr>
        <w:t>князя О.Безбородька – закритого пансіону університетського типу, який був покликаний готувати освічених чиновників для Російської імперії</w:t>
      </w:r>
      <w:r>
        <w:rPr>
          <w:rFonts w:ascii="Times New Roman" w:hAnsi="Times New Roman" w:cs="Times New Roman"/>
          <w:sz w:val="28"/>
          <w:szCs w:val="28"/>
          <w:lang w:val="uk-UA"/>
        </w:rPr>
        <w:t>. Учнями гімназії були діти з поміщицьких родин колишньої української козацької старшини. Ініціаторами заснування закладу стали брати О</w:t>
      </w:r>
      <w:r w:rsidR="000E47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</w:t>
      </w:r>
      <w:r w:rsidR="000E471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Безбородьки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Канцлер Російської імперії, князь Олександр Безбородько за заповітом виділив кошти на створення «богоугодного за</w:t>
      </w:r>
      <w:r w:rsidR="000E4710">
        <w:rPr>
          <w:rFonts w:ascii="Times New Roman" w:hAnsi="Times New Roman" w:cs="Times New Roman"/>
          <w:sz w:val="28"/>
          <w:szCs w:val="28"/>
          <w:lang w:val="uk-UA"/>
        </w:rPr>
        <w:t>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а його молодший брат, граф Ілля Безбородько, </w:t>
      </w:r>
      <w:r w:rsidR="000E4710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sz w:val="28"/>
          <w:szCs w:val="28"/>
          <w:lang w:val="uk-UA"/>
        </w:rPr>
        <w:t>бу</w:t>
      </w:r>
      <w:r w:rsidR="000E471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виконавцем заповіту, визначив просвітницький профіль та місце розташування Ліцею. Як відомо, царський наказ про створення гімназії був виданий 29 липня 1805 р., а перших студентів навчальний заклад прийняв 4 вересня 1820 р.</w:t>
      </w:r>
      <w:r w:rsidRPr="00840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день відкриття Гімназії її почесний попечитель, нащадок родини-засновників, граф Олександр Григорович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Кушелєв-Безбородько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передав для бібліотеки закладу 2500 томів з родинної книгозбірні. Так постала у Ніжині майбутня університетська бібліотека.</w:t>
      </w:r>
      <w:r w:rsidRPr="0084013C">
        <w:rPr>
          <w:rFonts w:ascii="Times New Roman" w:hAnsi="Times New Roman" w:cs="Times New Roman"/>
          <w:sz w:val="28"/>
          <w:szCs w:val="28"/>
          <w:lang w:val="uk-UA"/>
        </w:rPr>
        <w:t>[1]</w:t>
      </w:r>
    </w:p>
    <w:p w:rsidR="00AF2DE0" w:rsidRDefault="000E4710" w:rsidP="00AF2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F2DE0">
        <w:rPr>
          <w:rFonts w:ascii="Times New Roman" w:hAnsi="Times New Roman" w:cs="Times New Roman"/>
          <w:sz w:val="28"/>
          <w:szCs w:val="28"/>
          <w:lang w:val="uk-UA"/>
        </w:rPr>
        <w:t>1875 р. Ніжинський Ліцей був реформований у Історико-філологічний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князя Безбородька</w:t>
      </w:r>
      <w:r w:rsidR="00AF2DE0">
        <w:rPr>
          <w:rFonts w:ascii="Times New Roman" w:hAnsi="Times New Roman" w:cs="Times New Roman"/>
          <w:sz w:val="28"/>
          <w:szCs w:val="28"/>
          <w:lang w:val="uk-UA"/>
        </w:rPr>
        <w:t xml:space="preserve">. Завдяки енергійній діяльності його першого </w:t>
      </w:r>
      <w:r w:rsidR="00AF2DE0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директора професора М</w:t>
      </w:r>
      <w:r w:rsidR="003F5C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2DE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F5C8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AF2DE0">
        <w:rPr>
          <w:rFonts w:ascii="Times New Roman" w:hAnsi="Times New Roman" w:cs="Times New Roman"/>
          <w:sz w:val="28"/>
          <w:szCs w:val="28"/>
          <w:lang w:val="uk-UA"/>
        </w:rPr>
        <w:t>Лавровського</w:t>
      </w:r>
      <w:proofErr w:type="spellEnd"/>
      <w:r w:rsidR="00AF2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D99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3F5C8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C4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DE0">
        <w:rPr>
          <w:rFonts w:ascii="Times New Roman" w:hAnsi="Times New Roman" w:cs="Times New Roman"/>
          <w:sz w:val="28"/>
          <w:szCs w:val="28"/>
          <w:lang w:val="uk-UA"/>
        </w:rPr>
        <w:t>суттєв</w:t>
      </w:r>
      <w:r w:rsidR="00CC4D9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F2DE0">
        <w:rPr>
          <w:rFonts w:ascii="Times New Roman" w:hAnsi="Times New Roman" w:cs="Times New Roman"/>
          <w:sz w:val="28"/>
          <w:szCs w:val="28"/>
          <w:lang w:val="uk-UA"/>
        </w:rPr>
        <w:t xml:space="preserve"> поповнен</w:t>
      </w:r>
      <w:r w:rsidR="00CC4D9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F2DE0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 w:rsidR="00CC4D99">
        <w:rPr>
          <w:rFonts w:ascii="Times New Roman" w:hAnsi="Times New Roman" w:cs="Times New Roman"/>
          <w:sz w:val="28"/>
          <w:szCs w:val="28"/>
          <w:lang w:val="uk-UA"/>
        </w:rPr>
        <w:t>у цього навчального закладу</w:t>
      </w:r>
      <w:r w:rsidR="00AF2D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5C8C">
        <w:rPr>
          <w:rFonts w:ascii="Times New Roman" w:hAnsi="Times New Roman" w:cs="Times New Roman"/>
          <w:sz w:val="28"/>
          <w:szCs w:val="28"/>
          <w:lang w:val="uk-UA"/>
        </w:rPr>
        <w:t xml:space="preserve">З попечительського фонду </w:t>
      </w:r>
      <w:r w:rsidR="00AF2DE0">
        <w:rPr>
          <w:rFonts w:ascii="Times New Roman" w:hAnsi="Times New Roman" w:cs="Times New Roman"/>
          <w:sz w:val="28"/>
          <w:szCs w:val="28"/>
          <w:lang w:val="uk-UA"/>
        </w:rPr>
        <w:t>виділені кошти на придбання бібліотечних колекцій колишнього директора Санкт-Петербурзького історико-філологічного інституту І.Б.</w:t>
      </w:r>
      <w:proofErr w:type="spellStart"/>
      <w:r w:rsidR="00AF2DE0">
        <w:rPr>
          <w:rFonts w:ascii="Times New Roman" w:hAnsi="Times New Roman" w:cs="Times New Roman"/>
          <w:sz w:val="28"/>
          <w:szCs w:val="28"/>
          <w:lang w:val="uk-UA"/>
        </w:rPr>
        <w:t>Штейнмана</w:t>
      </w:r>
      <w:proofErr w:type="spellEnd"/>
      <w:r w:rsidR="00AF2DE0">
        <w:rPr>
          <w:rFonts w:ascii="Times New Roman" w:hAnsi="Times New Roman" w:cs="Times New Roman"/>
          <w:sz w:val="28"/>
          <w:szCs w:val="28"/>
          <w:lang w:val="uk-UA"/>
        </w:rPr>
        <w:t>, професора Московського університету С.П.</w:t>
      </w:r>
      <w:proofErr w:type="spellStart"/>
      <w:r w:rsidR="00AF2DE0">
        <w:rPr>
          <w:rFonts w:ascii="Times New Roman" w:hAnsi="Times New Roman" w:cs="Times New Roman"/>
          <w:sz w:val="28"/>
          <w:szCs w:val="28"/>
          <w:lang w:val="uk-UA"/>
        </w:rPr>
        <w:t>Шевирьова</w:t>
      </w:r>
      <w:proofErr w:type="spellEnd"/>
      <w:r w:rsidR="00AF2DE0">
        <w:rPr>
          <w:rFonts w:ascii="Times New Roman" w:hAnsi="Times New Roman" w:cs="Times New Roman"/>
          <w:sz w:val="28"/>
          <w:szCs w:val="28"/>
          <w:lang w:val="uk-UA"/>
        </w:rPr>
        <w:t xml:space="preserve">, професора </w:t>
      </w:r>
      <w:proofErr w:type="spellStart"/>
      <w:r w:rsidR="00AF2DE0">
        <w:rPr>
          <w:rFonts w:ascii="Times New Roman" w:hAnsi="Times New Roman" w:cs="Times New Roman"/>
          <w:sz w:val="28"/>
          <w:szCs w:val="28"/>
          <w:lang w:val="uk-UA"/>
        </w:rPr>
        <w:t>Бреславського</w:t>
      </w:r>
      <w:proofErr w:type="spellEnd"/>
      <w:r w:rsidR="00AF2D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F2DE0">
        <w:rPr>
          <w:rFonts w:ascii="Times New Roman" w:hAnsi="Times New Roman" w:cs="Times New Roman"/>
          <w:sz w:val="28"/>
          <w:szCs w:val="28"/>
          <w:lang w:val="uk-UA"/>
        </w:rPr>
        <w:t>Бонського</w:t>
      </w:r>
      <w:proofErr w:type="spellEnd"/>
      <w:r w:rsidR="00AF2DE0">
        <w:rPr>
          <w:rFonts w:ascii="Times New Roman" w:hAnsi="Times New Roman" w:cs="Times New Roman"/>
          <w:sz w:val="28"/>
          <w:szCs w:val="28"/>
          <w:lang w:val="uk-UA"/>
        </w:rPr>
        <w:t xml:space="preserve">, Лейпцизького та Берлінського університетів </w:t>
      </w:r>
      <w:proofErr w:type="spellStart"/>
      <w:r w:rsidR="00AF2DE0">
        <w:rPr>
          <w:rFonts w:ascii="Times New Roman" w:hAnsi="Times New Roman" w:cs="Times New Roman"/>
          <w:sz w:val="28"/>
          <w:szCs w:val="28"/>
          <w:lang w:val="uk-UA"/>
        </w:rPr>
        <w:t>Ф.-В.Річля</w:t>
      </w:r>
      <w:proofErr w:type="spellEnd"/>
      <w:r w:rsidR="00AF2DE0">
        <w:rPr>
          <w:rFonts w:ascii="Times New Roman" w:hAnsi="Times New Roman" w:cs="Times New Roman"/>
          <w:sz w:val="28"/>
          <w:szCs w:val="28"/>
          <w:lang w:val="uk-UA"/>
        </w:rPr>
        <w:t xml:space="preserve">. Згодом, на зберігання до бібліотеки інституту надійшли дуже цінна колекція польських стародруків з дублетного фонду Варшавського університету та зібрання рідкісних видань філософсько-богословського та історичного характеру з книгозбірні Ніжинського Грецького </w:t>
      </w:r>
      <w:proofErr w:type="spellStart"/>
      <w:r w:rsidR="00AF2DE0">
        <w:rPr>
          <w:rFonts w:ascii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 w:rsidR="00AF2DE0">
        <w:rPr>
          <w:rFonts w:ascii="Times New Roman" w:hAnsi="Times New Roman" w:cs="Times New Roman"/>
          <w:sz w:val="28"/>
          <w:szCs w:val="28"/>
          <w:lang w:val="uk-UA"/>
        </w:rPr>
        <w:t xml:space="preserve"> училища.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Надалі книжкові фонди бібліотеки поповнювалися за рахунок </w:t>
      </w:r>
      <w:r w:rsidR="00234291">
        <w:rPr>
          <w:rFonts w:ascii="Times New Roman" w:hAnsi="Times New Roman" w:cs="Times New Roman"/>
          <w:sz w:val="28"/>
          <w:szCs w:val="28"/>
          <w:lang w:val="uk-UA"/>
        </w:rPr>
        <w:t>пожертвувань та подарунків професорів та вихованців закладу, інших приватних осіб.</w:t>
      </w:r>
      <w:r w:rsidR="00AF2DE0" w:rsidRPr="00221C0C">
        <w:rPr>
          <w:rFonts w:ascii="Times New Roman" w:hAnsi="Times New Roman" w:cs="Times New Roman"/>
          <w:sz w:val="28"/>
          <w:szCs w:val="28"/>
          <w:lang w:val="uk-UA"/>
        </w:rPr>
        <w:t>[2]</w:t>
      </w:r>
    </w:p>
    <w:p w:rsidR="00234291" w:rsidRPr="009220A6" w:rsidRDefault="002B2BB8" w:rsidP="00234291">
      <w:pPr>
        <w:shd w:val="clear" w:color="auto" w:fill="FFFFFF"/>
        <w:spacing w:after="0" w:line="360" w:lineRule="auto"/>
        <w:ind w:left="14" w:firstLine="41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9220A6">
        <w:rPr>
          <w:rFonts w:ascii="Times New Roman" w:eastAsia="Times New Roman" w:hAnsi="Times New Roman" w:cs="Times New Roman"/>
          <w:sz w:val="28"/>
          <w:szCs w:val="28"/>
          <w:lang w:val="uk-UA"/>
        </w:rPr>
        <w:t>На жаль, у ХХ ст. бібліоте</w:t>
      </w:r>
      <w:r w:rsidR="00CC4D99" w:rsidRPr="009220A6">
        <w:rPr>
          <w:rFonts w:ascii="Times New Roman" w:eastAsia="Times New Roman" w:hAnsi="Times New Roman" w:cs="Times New Roman"/>
          <w:sz w:val="28"/>
          <w:szCs w:val="28"/>
          <w:lang w:val="uk-UA"/>
        </w:rPr>
        <w:t>чна</w:t>
      </w:r>
      <w:r w:rsidRPr="009220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4D99" w:rsidRPr="009220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колекція інституту </w:t>
      </w:r>
      <w:r w:rsidRPr="009220A6">
        <w:rPr>
          <w:rFonts w:ascii="Times New Roman" w:eastAsia="Times New Roman" w:hAnsi="Times New Roman" w:cs="Times New Roman"/>
          <w:sz w:val="28"/>
          <w:szCs w:val="28"/>
          <w:lang w:val="uk-UA"/>
        </w:rPr>
        <w:t>зазнала суттєвих</w:t>
      </w:r>
      <w:r w:rsidR="00234291" w:rsidRPr="009220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втрат</w:t>
      </w:r>
      <w:r w:rsidRPr="009220A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.</w:t>
      </w:r>
      <w:r w:rsidRPr="009220A6">
        <w:rPr>
          <w:rFonts w:asciiTheme="majorHAnsi" w:eastAsia="Times New Roman" w:hAnsiTheme="majorHAnsi" w:cs="Times New Roman"/>
          <w:spacing w:val="-3"/>
          <w:sz w:val="28"/>
          <w:szCs w:val="28"/>
          <w:lang w:val="uk-UA"/>
        </w:rPr>
        <w:t xml:space="preserve"> </w:t>
      </w:r>
      <w:r w:rsidR="000E4710" w:rsidRPr="009220A6">
        <w:rPr>
          <w:rFonts w:ascii="Times New Roman" w:hAnsi="Times New Roman" w:cs="Times New Roman"/>
          <w:sz w:val="28"/>
          <w:szCs w:val="28"/>
          <w:lang w:val="uk-UA"/>
        </w:rPr>
        <w:t xml:space="preserve">У 1934-1936 роках, під час хвилі масових вилучень і переміщень </w:t>
      </w:r>
      <w:r w:rsidR="00CC4D99" w:rsidRPr="009220A6">
        <w:rPr>
          <w:rFonts w:ascii="Times New Roman" w:hAnsi="Times New Roman" w:cs="Times New Roman"/>
          <w:sz w:val="28"/>
          <w:szCs w:val="28"/>
          <w:lang w:val="uk-UA"/>
        </w:rPr>
        <w:t xml:space="preserve">культурних цінностей, що відбувалися у Радянському Союзі, </w:t>
      </w:r>
      <w:r w:rsidR="000E4710" w:rsidRPr="009220A6">
        <w:rPr>
          <w:rFonts w:ascii="Times New Roman" w:hAnsi="Times New Roman" w:cs="Times New Roman"/>
          <w:sz w:val="28"/>
          <w:szCs w:val="28"/>
          <w:lang w:val="uk-UA"/>
        </w:rPr>
        <w:t xml:space="preserve">весь рукописний фонд </w:t>
      </w:r>
      <w:r w:rsidR="00CC4D99" w:rsidRPr="009220A6">
        <w:rPr>
          <w:rFonts w:ascii="Times New Roman" w:hAnsi="Times New Roman" w:cs="Times New Roman"/>
          <w:sz w:val="28"/>
          <w:szCs w:val="28"/>
          <w:lang w:val="uk-UA"/>
        </w:rPr>
        <w:t>(понад 200 одиниць зберігання), колекція «</w:t>
      </w:r>
      <w:proofErr w:type="spellStart"/>
      <w:r w:rsidR="00CC4D99" w:rsidRPr="009220A6">
        <w:rPr>
          <w:rFonts w:ascii="Times New Roman" w:hAnsi="Times New Roman" w:cs="Times New Roman"/>
          <w:sz w:val="28"/>
          <w:szCs w:val="28"/>
          <w:lang w:val="uk-UA"/>
        </w:rPr>
        <w:t>Гоголіана</w:t>
      </w:r>
      <w:proofErr w:type="spellEnd"/>
      <w:r w:rsidR="00CC4D99" w:rsidRPr="009220A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E4710" w:rsidRPr="009220A6">
        <w:rPr>
          <w:rFonts w:ascii="Times New Roman" w:hAnsi="Times New Roman" w:cs="Times New Roman"/>
          <w:sz w:val="28"/>
          <w:szCs w:val="28"/>
          <w:lang w:val="uk-UA"/>
        </w:rPr>
        <w:t xml:space="preserve">та частина стародруків </w:t>
      </w:r>
      <w:r w:rsidR="00CC4D99" w:rsidRPr="009220A6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ніжинської вищої школи </w:t>
      </w:r>
      <w:r w:rsidR="000E4710" w:rsidRPr="009220A6">
        <w:rPr>
          <w:rFonts w:ascii="Times New Roman" w:hAnsi="Times New Roman" w:cs="Times New Roman"/>
          <w:sz w:val="28"/>
          <w:szCs w:val="28"/>
          <w:lang w:val="uk-UA"/>
        </w:rPr>
        <w:t>були вилучені</w:t>
      </w:r>
      <w:r w:rsidR="00D466D1" w:rsidRPr="009220A6">
        <w:rPr>
          <w:rFonts w:ascii="Times New Roman" w:hAnsi="Times New Roman" w:cs="Times New Roman"/>
          <w:sz w:val="28"/>
          <w:szCs w:val="28"/>
          <w:lang w:val="uk-UA"/>
        </w:rPr>
        <w:t>, розпорошені</w:t>
      </w:r>
      <w:r w:rsidR="000E4710" w:rsidRPr="009220A6">
        <w:rPr>
          <w:rFonts w:ascii="Times New Roman" w:hAnsi="Times New Roman" w:cs="Times New Roman"/>
          <w:sz w:val="28"/>
          <w:szCs w:val="28"/>
          <w:lang w:val="uk-UA"/>
        </w:rPr>
        <w:t xml:space="preserve"> та передані до Всенародної бібліотеки України (зараз НБУ імені В.Вернадського)</w:t>
      </w:r>
      <w:r w:rsidR="00D466D1" w:rsidRPr="009220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4710" w:rsidRPr="009220A6">
        <w:rPr>
          <w:rFonts w:ascii="Times New Roman" w:hAnsi="Times New Roman" w:cs="Times New Roman"/>
          <w:sz w:val="28"/>
          <w:szCs w:val="28"/>
          <w:lang w:val="uk-UA"/>
        </w:rPr>
        <w:t xml:space="preserve"> Наукової бібліотеки Київського державного університету імені Т.Шевченка</w:t>
      </w:r>
      <w:r w:rsidR="00D466D1" w:rsidRPr="009220A6">
        <w:rPr>
          <w:rFonts w:ascii="Times New Roman" w:hAnsi="Times New Roman" w:cs="Times New Roman"/>
          <w:sz w:val="28"/>
          <w:szCs w:val="28"/>
          <w:lang w:val="uk-UA"/>
        </w:rPr>
        <w:t xml:space="preserve"> та інших закладів</w:t>
      </w:r>
      <w:r w:rsidR="000E4710" w:rsidRPr="009220A6">
        <w:rPr>
          <w:rFonts w:ascii="Times New Roman" w:hAnsi="Times New Roman" w:cs="Times New Roman"/>
          <w:sz w:val="28"/>
          <w:szCs w:val="28"/>
          <w:lang w:val="uk-UA"/>
        </w:rPr>
        <w:t>. Обсяги та об</w:t>
      </w:r>
      <w:r w:rsidR="000E4710" w:rsidRPr="009220A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ставини цих переміщень, як і подальша доля окремих примірників книг, вилучених із Ніжина, потребують подальшого ґрунтовного вивчення спільними зусиллями </w:t>
      </w:r>
      <w:r w:rsidR="00D466D1" w:rsidRPr="009220A6">
        <w:rPr>
          <w:rFonts w:ascii="Times New Roman" w:hAnsi="Times New Roman" w:cs="Times New Roman"/>
          <w:sz w:val="28"/>
          <w:szCs w:val="28"/>
          <w:lang w:val="uk-UA"/>
        </w:rPr>
        <w:t xml:space="preserve">істориків та </w:t>
      </w:r>
      <w:r w:rsidR="000E4710" w:rsidRPr="009220A6">
        <w:rPr>
          <w:rFonts w:ascii="Times New Roman" w:hAnsi="Times New Roman" w:cs="Times New Roman"/>
          <w:sz w:val="28"/>
          <w:szCs w:val="28"/>
          <w:lang w:val="uk-UA"/>
        </w:rPr>
        <w:t xml:space="preserve">книгознавців. </w:t>
      </w:r>
    </w:p>
    <w:p w:rsidR="00815937" w:rsidRDefault="00234291" w:rsidP="00234291">
      <w:pPr>
        <w:shd w:val="clear" w:color="auto" w:fill="FFFFFF"/>
        <w:spacing w:after="0" w:line="360" w:lineRule="auto"/>
        <w:ind w:left="14" w:firstLine="41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="0059534C" w:rsidRPr="00234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а радянської доби вивчення </w:t>
      </w:r>
      <w:r w:rsidR="00D466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давніх ф</w:t>
      </w:r>
      <w:r w:rsidR="0059534C" w:rsidRPr="00234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ондів бібліотеки та опис її колекцій не були визнані за пріоритетні напрямки діяльності. </w:t>
      </w:r>
      <w:r w:rsidRPr="0081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Наукове вивчення </w:t>
      </w:r>
      <w:r w:rsidR="003F5C8C">
        <w:rPr>
          <w:rFonts w:ascii="Times New Roman" w:eastAsia="Times New Roman" w:hAnsi="Times New Roman" w:cs="Times New Roman"/>
          <w:sz w:val="28"/>
          <w:szCs w:val="28"/>
          <w:lang w:val="uk-UA"/>
        </w:rPr>
        <w:t>нашої книгозбірні</w:t>
      </w:r>
      <w:r w:rsidRPr="0081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започаткувала у першій половині 1990-х років київська дослідниця, відомий книгознавець М.Шамрай, а згодом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цю роботу </w:t>
      </w:r>
      <w:r w:rsidRPr="00815937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продовжили співробітники НДУ імені М.Гоголя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</w:t>
      </w:r>
      <w:r w:rsidR="0059534C" w:rsidRPr="00234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творення </w:t>
      </w:r>
      <w:r w:rsidR="00AF2DE0" w:rsidRPr="00234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у </w:t>
      </w:r>
      <w:r w:rsidR="0059534C" w:rsidRPr="00234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1985 р</w:t>
      </w:r>
      <w:r w:rsidR="00AF2DE0" w:rsidRPr="00234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.</w:t>
      </w:r>
      <w:r w:rsidR="0059534C" w:rsidRPr="00234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="00D466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університетського </w:t>
      </w:r>
      <w:r w:rsidR="0059534C" w:rsidRPr="00234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Музею рідкісної книги дозволило нарешті привернути увагу до ніжинської колекції книжкових пам'яток</w:t>
      </w:r>
      <w:r w:rsidR="00DF57AC" w:rsidRPr="00234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та розпочати систематичну роботу з її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вивче</w:t>
      </w:r>
      <w:r w:rsidR="00DF57AC" w:rsidRPr="00234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ння</w:t>
      </w:r>
      <w:r w:rsidR="0059534C" w:rsidRPr="00234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. </w:t>
      </w:r>
      <w:r w:rsidR="00815937" w:rsidRPr="00234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[</w:t>
      </w:r>
      <w:r w:rsidR="00B70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3</w:t>
      </w:r>
      <w:r w:rsidR="00815937" w:rsidRPr="002342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]</w:t>
      </w:r>
      <w:r w:rsidR="00815937" w:rsidRPr="008159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</w:t>
      </w:r>
    </w:p>
    <w:p w:rsidR="002B2BB8" w:rsidRPr="00234291" w:rsidRDefault="00D466D1" w:rsidP="002342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сьогоднішній день фактично опрацьовано і завершується редагування електронних каталогів кириличних стародруків ХУІ – поч. ХХ ст., польських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стародруків ХУІ-ХІХ ст. та європейських видань </w:t>
      </w:r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латинського шрифту ХУІ ст.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r w:rsidR="00815937" w:rsidRPr="0081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складі </w:t>
      </w:r>
      <w:r w:rsidR="00AF2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фондів бібліотеки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виділено </w:t>
      </w:r>
      <w:r w:rsidR="00815937" w:rsidRPr="0081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низку унікальних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колекцій та особових з</w:t>
      </w:r>
      <w:r w:rsidR="003F5C8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</w:t>
      </w:r>
      <w:r w:rsidR="003F5C8C">
        <w:rPr>
          <w:rFonts w:ascii="Times New Roman" w:eastAsia="Times New Roman" w:hAnsi="Times New Roman" w:cs="Times New Roman"/>
          <w:sz w:val="28"/>
          <w:szCs w:val="28"/>
          <w:lang w:val="uk-UA"/>
        </w:rPr>
        <w:t>ань</w:t>
      </w:r>
      <w:r w:rsidR="00815937" w:rsidRPr="008159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E25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AE25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апочатковано ведення електронної бази даних «Рідкісна книга» </w:t>
      </w:r>
      <w:r w:rsidR="00AF2DE0">
        <w:rPr>
          <w:rFonts w:ascii="Times New Roman" w:eastAsia="Times New Roman" w:hAnsi="Times New Roman" w:cs="Times New Roman"/>
          <w:sz w:val="28"/>
          <w:szCs w:val="28"/>
          <w:lang w:val="uk-UA"/>
        </w:rPr>
        <w:t>з допомогою Автоматизованої бібліотечно-інформаційної системи «ІРБІС 64».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2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Виявлено та передано на зберігання до Музею 12000 книжкових пам'яток. Ця робота продовжується й надалі, а загальна прогнозована кількість стародруків, рідкісних та цінних видань бібліотеки</w:t>
      </w:r>
      <w:r w:rsidR="003F5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урахуванням особових колекцій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 нашу думку, може </w:t>
      </w:r>
      <w:r w:rsidR="003F5C8C">
        <w:rPr>
          <w:rFonts w:ascii="Times New Roman" w:eastAsia="Times New Roman" w:hAnsi="Times New Roman" w:cs="Times New Roman"/>
          <w:sz w:val="28"/>
          <w:szCs w:val="28"/>
          <w:lang w:val="uk-UA"/>
        </w:rPr>
        <w:t>коливатися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20 до </w:t>
      </w:r>
      <w:r w:rsidR="003F5C8C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тисяч примірників.</w:t>
      </w:r>
    </w:p>
    <w:p w:rsidR="00731DF5" w:rsidRDefault="0090211A" w:rsidP="002B2BB8">
      <w:pPr>
        <w:shd w:val="clear" w:color="auto" w:fill="FFFFFF"/>
        <w:spacing w:after="0" w:line="360" w:lineRule="auto"/>
        <w:ind w:firstLine="851"/>
        <w:jc w:val="both"/>
        <w:rPr>
          <w:rFonts w:asciiTheme="majorHAnsi" w:eastAsia="Times New Roman" w:hAnsiTheme="majorHAnsi" w:cs="Times New Roman"/>
          <w:color w:val="FF0000"/>
          <w:sz w:val="28"/>
          <w:szCs w:val="28"/>
          <w:lang w:val="uk-UA"/>
        </w:rPr>
      </w:pPr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Перлиною бібліотеки НДУ, безумовно, слід вважати нечис</w:t>
      </w:r>
      <w:r w:rsidR="00D51F9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лен</w:t>
      </w:r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ну, але </w:t>
      </w:r>
      <w:r w:rsidR="000D186E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надзвичайно </w:t>
      </w:r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цікаву </w:t>
      </w:r>
      <w:r w:rsidR="00234291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наукового </w:t>
      </w:r>
      <w:r w:rsidR="00D46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історичного </w:t>
      </w:r>
      <w:r w:rsidR="00234291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погляду колекцію європейських стародруків ХУІ ст.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34291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яка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4291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нарахову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3F5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сьогодні </w:t>
      </w:r>
      <w:r w:rsidR="00D466D1">
        <w:rPr>
          <w:rFonts w:ascii="Times New Roman" w:eastAsia="Times New Roman" w:hAnsi="Times New Roman" w:cs="Times New Roman"/>
          <w:sz w:val="28"/>
          <w:szCs w:val="28"/>
          <w:lang w:val="uk-UA"/>
        </w:rPr>
        <w:t>187 томів (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231 назв</w:t>
      </w:r>
      <w:r w:rsidR="00D466D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урахуванням складових </w:t>
      </w:r>
      <w:r w:rsidR="00D46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 </w:t>
      </w:r>
      <w:proofErr w:type="spellStart"/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конволют</w:t>
      </w:r>
      <w:r w:rsidR="003F5C8C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).  Що стосу</w:t>
      </w:r>
      <w:r w:rsidR="00815937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ється походження цих видань, то, як тепер з’ясовано, 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87 примірників </w:t>
      </w:r>
      <w:r w:rsidR="00234291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потрапили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бібліотеки НІФІ з дублетного фонду Варшавського університету, 39 – </w:t>
      </w:r>
      <w:r w:rsidR="00234291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були передані 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складі бібліотеки Ніжинського Грецького </w:t>
      </w:r>
      <w:proofErr w:type="spellStart"/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училища, 35 </w:t>
      </w:r>
      <w:r w:rsidR="00C51EF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102F7E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51EF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D46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</w:t>
      </w:r>
      <w:r w:rsidR="00234291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придбані разом з книжковими зібраннями</w:t>
      </w:r>
      <w:r w:rsidR="00C51EF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професор</w:t>
      </w:r>
      <w:r w:rsidR="00D466D1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="00D466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-В</w:t>
      </w:r>
      <w:r w:rsidR="00D466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Річл</w:t>
      </w:r>
      <w:r w:rsidR="00234291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proofErr w:type="spellEnd"/>
      <w:r w:rsidR="00C51EF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="00D466D1">
        <w:rPr>
          <w:rFonts w:ascii="Times New Roman" w:eastAsia="Times New Roman" w:hAnsi="Times New Roman" w:cs="Times New Roman"/>
          <w:sz w:val="28"/>
          <w:szCs w:val="28"/>
          <w:lang w:val="uk-UA"/>
        </w:rPr>
        <w:t>.П.</w:t>
      </w:r>
      <w:proofErr w:type="spellStart"/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Шевирьов</w:t>
      </w:r>
      <w:r w:rsidR="00234291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, 2</w:t>
      </w:r>
      <w:r w:rsidR="00102F7E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надійшли до бібліотеки з різних джерел. Серед останніх – по одному примірнику належали першому директорові Ліцею В</w:t>
      </w:r>
      <w:r w:rsidR="00D466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D466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Кукольнику</w:t>
      </w:r>
      <w:proofErr w:type="spellEnd"/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, колишньому директорові Санкт-Петербурзького історико-філологічного інституту І</w:t>
      </w:r>
      <w:r w:rsidR="00D466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D466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Штейнману</w:t>
      </w:r>
      <w:proofErr w:type="spellEnd"/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професорові Ніжинського історико-філологічного інституту</w:t>
      </w:r>
      <w:r w:rsidR="00234291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, відомому славісту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D466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Качановському</w:t>
      </w:r>
      <w:proofErr w:type="spellEnd"/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2 примірники надійшли </w:t>
      </w:r>
      <w:r w:rsidR="00C51EF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бібліотеки колишнього директора інституту Х</w:t>
      </w:r>
      <w:r w:rsidR="00D466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731DF5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Екеблада</w:t>
      </w:r>
      <w:proofErr w:type="spellEnd"/>
      <w:r w:rsidR="00C51EF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решта – потрапили від невідомих власників </w:t>
      </w:r>
      <w:r w:rsidR="00102F7E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="00C51EF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були успадковані </w:t>
      </w:r>
      <w:r w:rsidR="00D1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складі </w:t>
      </w:r>
      <w:r w:rsidR="00C51EF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Ліцейсько</w:t>
      </w:r>
      <w:r w:rsidR="00D14714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C51EF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бібліотек</w:t>
      </w:r>
      <w:r w:rsidR="00D1471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C51EF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D0142" w:rsidRPr="00234291" w:rsidRDefault="00815937" w:rsidP="002B2BB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географічною ознакою, ніжинську колекцію видань ХУІ ст. репрезентують книги, надруковані у різних містах Європи: </w:t>
      </w:r>
      <w:r w:rsidR="00B65D7F" w:rsidRPr="00D1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Антверпені, </w:t>
      </w:r>
      <w:r w:rsidRPr="00D1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Базелі, Варшаві, Венеції, </w:t>
      </w:r>
      <w:r w:rsidR="00B65D7F" w:rsidRPr="00D14714">
        <w:rPr>
          <w:rFonts w:ascii="Times New Roman" w:eastAsia="Times New Roman" w:hAnsi="Times New Roman" w:cs="Times New Roman"/>
          <w:sz w:val="28"/>
          <w:szCs w:val="28"/>
          <w:lang w:val="uk-UA"/>
        </w:rPr>
        <w:t>Гейдельберзі, Женеві, Кенігсберзі, Кракові, К</w:t>
      </w:r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B65D7F" w:rsidRPr="00D1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льні, </w:t>
      </w:r>
      <w:proofErr w:type="spellStart"/>
      <w:r w:rsidR="00B65D7F" w:rsidRPr="00D14714">
        <w:rPr>
          <w:rFonts w:ascii="Times New Roman" w:eastAsia="Times New Roman" w:hAnsi="Times New Roman" w:cs="Times New Roman"/>
          <w:sz w:val="28"/>
          <w:szCs w:val="28"/>
          <w:lang w:val="uk-UA"/>
        </w:rPr>
        <w:t>Лейдені</w:t>
      </w:r>
      <w:proofErr w:type="spellEnd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, Лейпц</w:t>
      </w:r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гу, Ліоні, </w:t>
      </w:r>
      <w:proofErr w:type="spellStart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Нюрнберзі</w:t>
      </w:r>
      <w:proofErr w:type="spellEnd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Падуї</w:t>
      </w:r>
      <w:proofErr w:type="spellEnd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Парижі, Флоренції, </w:t>
      </w:r>
      <w:proofErr w:type="spellStart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Фрайбурзі</w:t>
      </w:r>
      <w:proofErr w:type="spellEnd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Франкфурті</w:t>
      </w:r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Майні</w:t>
      </w:r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 Тут представлені зразки видавничої продукції видатних європейських </w:t>
      </w:r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>друкарських фірм:</w:t>
      </w:r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Альда</w:t>
      </w:r>
      <w:proofErr w:type="spellEnd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Мануція</w:t>
      </w:r>
      <w:proofErr w:type="spellEnd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його нащадків, </w:t>
      </w:r>
      <w:proofErr w:type="spellStart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Ет’єнів</w:t>
      </w:r>
      <w:proofErr w:type="spellEnd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Фробенів</w:t>
      </w:r>
      <w:proofErr w:type="spellEnd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76FC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Опорінуса</w:t>
      </w:r>
      <w:proofErr w:type="spellEnd"/>
      <w:r w:rsidR="00E76FC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76FC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Джунтів</w:t>
      </w:r>
      <w:proofErr w:type="spellEnd"/>
      <w:r w:rsidR="00E76FC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Андреа</w:t>
      </w:r>
      <w:proofErr w:type="spellEnd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Вехеля</w:t>
      </w:r>
      <w:proofErr w:type="spellEnd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Христофора </w:t>
      </w:r>
      <w:proofErr w:type="spellStart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Плантена</w:t>
      </w:r>
      <w:proofErr w:type="spellEnd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Арнольда </w:t>
      </w:r>
      <w:proofErr w:type="spellStart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Біркманна</w:t>
      </w:r>
      <w:proofErr w:type="spellEnd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Антонія </w:t>
      </w:r>
      <w:proofErr w:type="spellStart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Гріфіуса</w:t>
      </w:r>
      <w:proofErr w:type="spellEnd"/>
      <w:r w:rsidR="00B65D7F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76FC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Іо</w:t>
      </w:r>
      <w:r w:rsidR="000D751A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E76FC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анна </w:t>
      </w:r>
      <w:proofErr w:type="spellStart"/>
      <w:r w:rsidR="00E76FC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Хервагіуса</w:t>
      </w:r>
      <w:proofErr w:type="spellEnd"/>
      <w:r w:rsidR="006C337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Євстафія </w:t>
      </w:r>
      <w:proofErr w:type="spellStart"/>
      <w:r w:rsidR="006C337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Вінйона</w:t>
      </w:r>
      <w:proofErr w:type="spellEnd"/>
      <w:r w:rsidR="006C337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Миколи </w:t>
      </w:r>
      <w:proofErr w:type="spellStart"/>
      <w:r w:rsidR="006C337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Шарфенбергера</w:t>
      </w:r>
      <w:proofErr w:type="spellEnd"/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інших.</w:t>
      </w:r>
    </w:p>
    <w:p w:rsidR="006C3373" w:rsidRPr="00234291" w:rsidRDefault="006C3373" w:rsidP="002B2BB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Перелік авторів книг цілком засвідчує історико-філологічний напрям бібліотечного зібрання ніжинської вищої школи. </w:t>
      </w:r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ироко </w:t>
      </w:r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>репрезентова</w:t>
      </w:r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 класичні </w:t>
      </w:r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праці</w:t>
      </w:r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античних класиків: Аристотеля, Аристофана, </w:t>
      </w:r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Вергілія, </w:t>
      </w:r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Діогена</w:t>
      </w:r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>Лаертського</w:t>
      </w:r>
      <w:proofErr w:type="spellEnd"/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Діонісія </w:t>
      </w:r>
      <w:proofErr w:type="spellStart"/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Галікарнаського</w:t>
      </w:r>
      <w:proofErr w:type="spellEnd"/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Евкліда, Геродота, </w:t>
      </w:r>
      <w:proofErr w:type="spellStart"/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Гесіода</w:t>
      </w:r>
      <w:proofErr w:type="spellEnd"/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Гомера, </w:t>
      </w:r>
      <w:proofErr w:type="spellStart"/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Ісократа</w:t>
      </w:r>
      <w:proofErr w:type="spellEnd"/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Тита Лівія, Юлія Цезаря, </w:t>
      </w:r>
      <w:proofErr w:type="spellStart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Катулла</w:t>
      </w:r>
      <w:proofErr w:type="spellEnd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Ксенофонта, </w:t>
      </w:r>
      <w:proofErr w:type="spellStart"/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Лукреція</w:t>
      </w:r>
      <w:proofErr w:type="spellEnd"/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Платона, </w:t>
      </w:r>
      <w:proofErr w:type="spellStart"/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Павсанія</w:t>
      </w:r>
      <w:proofErr w:type="spellEnd"/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Плутарха, </w:t>
      </w:r>
      <w:proofErr w:type="spellStart"/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Полібія</w:t>
      </w:r>
      <w:proofErr w:type="spellEnd"/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Клавдія </w:t>
      </w:r>
      <w:proofErr w:type="spellStart"/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Птолемея</w:t>
      </w:r>
      <w:proofErr w:type="spellEnd"/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Софокла, Тацита, </w:t>
      </w:r>
      <w:proofErr w:type="spellStart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Теренція</w:t>
      </w:r>
      <w:proofErr w:type="spellEnd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Фукідіда</w:t>
      </w:r>
      <w:proofErr w:type="spellEnd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Доба Відродження представлена текстами </w:t>
      </w:r>
      <w:proofErr w:type="spellStart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Торквато</w:t>
      </w:r>
      <w:proofErr w:type="spellEnd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Тассо, Лоренцо </w:t>
      </w:r>
      <w:proofErr w:type="spellStart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Валли</w:t>
      </w:r>
      <w:proofErr w:type="spellEnd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Петрарки, </w:t>
      </w:r>
      <w:proofErr w:type="spellStart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Паола</w:t>
      </w:r>
      <w:proofErr w:type="spellEnd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Мануція</w:t>
      </w:r>
      <w:proofErr w:type="spellEnd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, Ніколо Макіавеллі</w:t>
      </w:r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Жана </w:t>
      </w:r>
      <w:proofErr w:type="spellStart"/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>Бодена</w:t>
      </w:r>
      <w:proofErr w:type="spellEnd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Наукові досягнення доби середньовіччя представлені </w:t>
      </w:r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публікаціями </w:t>
      </w:r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прац</w:t>
      </w:r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математика Ієроніма Кардана, лікаря Клавдія </w:t>
      </w:r>
      <w:proofErr w:type="spellStart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Гал</w:t>
      </w:r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proofErr w:type="spellEnd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поважних </w:t>
      </w:r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науковців </w:t>
      </w:r>
      <w:proofErr w:type="spellStart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Ісаака</w:t>
      </w:r>
      <w:proofErr w:type="spellEnd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Казавбонуса</w:t>
      </w:r>
      <w:proofErr w:type="spellEnd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Конрада </w:t>
      </w:r>
      <w:proofErr w:type="spellStart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Гесснера</w:t>
      </w:r>
      <w:proofErr w:type="spellEnd"/>
      <w:r w:rsidR="007D0142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D751A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Іоганна </w:t>
      </w:r>
      <w:proofErr w:type="spellStart"/>
      <w:r w:rsidR="000D751A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Гландорпа</w:t>
      </w:r>
      <w:proofErr w:type="spellEnd"/>
      <w:r w:rsidR="000D751A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D751A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Хенріка</w:t>
      </w:r>
      <w:proofErr w:type="spellEnd"/>
      <w:r w:rsidR="000D751A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751A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Глареануса</w:t>
      </w:r>
      <w:proofErr w:type="spellEnd"/>
      <w:r w:rsidR="000D751A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Юста </w:t>
      </w:r>
      <w:proofErr w:type="spellStart"/>
      <w:r w:rsidR="000D751A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Ліпсіуса</w:t>
      </w:r>
      <w:proofErr w:type="spellEnd"/>
      <w:r w:rsidR="000D751A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Іоганна </w:t>
      </w:r>
      <w:proofErr w:type="spellStart"/>
      <w:r w:rsidR="000D751A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Пісторіуса</w:t>
      </w:r>
      <w:proofErr w:type="spellEnd"/>
      <w:r w:rsidR="000D751A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1375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D751A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оси</w:t>
      </w:r>
      <w:r w:rsidR="0031375C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="000D751A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="000D751A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751A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Скалігера</w:t>
      </w:r>
      <w:proofErr w:type="spellEnd"/>
      <w:r w:rsidR="000D751A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C4EFE" w:rsidRPr="00B706C3" w:rsidRDefault="005C4EFE" w:rsidP="002B66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Справжньою </w:t>
      </w:r>
      <w:r w:rsidR="007E7563">
        <w:rPr>
          <w:rFonts w:ascii="Times New Roman" w:eastAsia="Times New Roman" w:hAnsi="Times New Roman" w:cs="Times New Roman"/>
          <w:sz w:val="28"/>
          <w:szCs w:val="28"/>
          <w:lang w:val="uk-UA"/>
        </w:rPr>
        <w:t>гордістю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колекції є невелика, але надзвичайно цінна збірка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альдин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– видань, що побачили світ у венеціанській друкарні славнозвісного італійського просвітителя, вченого-гуманіста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Альда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Мануція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його нащадків. Ніжинська збірка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альдин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нараховує 6 видань у 5 примірниках</w:t>
      </w:r>
      <w:r w:rsidR="007E7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(один примірник є </w:t>
      </w:r>
      <w:proofErr w:type="spellStart"/>
      <w:r w:rsidR="007E7563">
        <w:rPr>
          <w:rFonts w:ascii="Times New Roman" w:eastAsia="Times New Roman" w:hAnsi="Times New Roman" w:cs="Times New Roman"/>
          <w:sz w:val="28"/>
          <w:szCs w:val="28"/>
          <w:lang w:val="uk-UA"/>
        </w:rPr>
        <w:t>конволютом</w:t>
      </w:r>
      <w:proofErr w:type="spellEnd"/>
      <w:r w:rsidR="007E7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Серед них особливої уваги заслуговують перше повне видання </w:t>
      </w:r>
      <w:r w:rsidR="0031375C">
        <w:rPr>
          <w:rFonts w:ascii="Times New Roman" w:eastAsia="Times New Roman" w:hAnsi="Times New Roman" w:cs="Times New Roman"/>
          <w:sz w:val="28"/>
          <w:szCs w:val="28"/>
          <w:lang w:val="uk-UA"/>
        </w:rPr>
        <w:t>праць</w:t>
      </w:r>
      <w:r w:rsidR="007E7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давньогрецького філософа Платона («</w:t>
      </w:r>
      <w:proofErr w:type="spellStart"/>
      <w:r w:rsidR="007E7563">
        <w:rPr>
          <w:rFonts w:ascii="Times New Roman" w:eastAsia="Times New Roman" w:hAnsi="Times New Roman" w:cs="Times New Roman"/>
          <w:sz w:val="28"/>
          <w:szCs w:val="28"/>
          <w:lang w:val="en-US"/>
        </w:rPr>
        <w:t>Omnia</w:t>
      </w:r>
      <w:proofErr w:type="spellEnd"/>
      <w:r w:rsidR="007E7563" w:rsidRPr="007E7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7563">
        <w:rPr>
          <w:rFonts w:ascii="Times New Roman" w:eastAsia="Times New Roman" w:hAnsi="Times New Roman" w:cs="Times New Roman"/>
          <w:sz w:val="28"/>
          <w:szCs w:val="28"/>
          <w:lang w:val="en-US"/>
        </w:rPr>
        <w:t>Platonis</w:t>
      </w:r>
      <w:proofErr w:type="spellEnd"/>
      <w:r w:rsidR="007E7563" w:rsidRPr="007E7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7563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="007E7563">
        <w:rPr>
          <w:rFonts w:ascii="Times New Roman" w:eastAsia="Times New Roman" w:hAnsi="Times New Roman" w:cs="Times New Roman"/>
          <w:sz w:val="28"/>
          <w:szCs w:val="28"/>
          <w:lang w:val="uk-UA"/>
        </w:rPr>
        <w:t>», Венеція, 1513 р.), перший том творів Аристотеля («</w:t>
      </w:r>
      <w:proofErr w:type="spellStart"/>
      <w:r w:rsidR="007E7563">
        <w:rPr>
          <w:rFonts w:ascii="Times New Roman" w:eastAsia="Times New Roman" w:hAnsi="Times New Roman" w:cs="Times New Roman"/>
          <w:sz w:val="28"/>
          <w:szCs w:val="28"/>
          <w:lang w:val="en-US"/>
        </w:rPr>
        <w:t>Aristotelis</w:t>
      </w:r>
      <w:proofErr w:type="spellEnd"/>
      <w:r w:rsidR="007E7563" w:rsidRPr="007E7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7563">
        <w:rPr>
          <w:rFonts w:ascii="Times New Roman" w:eastAsia="Times New Roman" w:hAnsi="Times New Roman" w:cs="Times New Roman"/>
          <w:sz w:val="28"/>
          <w:szCs w:val="28"/>
          <w:lang w:val="en-US"/>
        </w:rPr>
        <w:t>omnem</w:t>
      </w:r>
      <w:proofErr w:type="spellEnd"/>
      <w:r w:rsidR="007E7563" w:rsidRPr="007E7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7563">
        <w:rPr>
          <w:rFonts w:ascii="Times New Roman" w:eastAsia="Times New Roman" w:hAnsi="Times New Roman" w:cs="Times New Roman"/>
          <w:sz w:val="28"/>
          <w:szCs w:val="28"/>
          <w:lang w:val="en-US"/>
        </w:rPr>
        <w:t>logicam</w:t>
      </w:r>
      <w:proofErr w:type="spellEnd"/>
      <w:r w:rsidR="007E7563" w:rsidRPr="007E7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E7563">
        <w:rPr>
          <w:rFonts w:ascii="Times New Roman" w:eastAsia="Times New Roman" w:hAnsi="Times New Roman" w:cs="Times New Roman"/>
          <w:sz w:val="28"/>
          <w:szCs w:val="28"/>
          <w:lang w:val="en-US"/>
        </w:rPr>
        <w:t>rhetoricam</w:t>
      </w:r>
      <w:proofErr w:type="spellEnd"/>
      <w:r w:rsidR="007E7563" w:rsidRPr="007E7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7563">
        <w:rPr>
          <w:rFonts w:ascii="Times New Roman" w:eastAsia="Times New Roman" w:hAnsi="Times New Roman" w:cs="Times New Roman"/>
          <w:sz w:val="28"/>
          <w:szCs w:val="28"/>
          <w:lang w:val="en-US"/>
        </w:rPr>
        <w:t>et</w:t>
      </w:r>
      <w:r w:rsidR="007E7563" w:rsidRPr="007E7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7563">
        <w:rPr>
          <w:rFonts w:ascii="Times New Roman" w:eastAsia="Times New Roman" w:hAnsi="Times New Roman" w:cs="Times New Roman"/>
          <w:sz w:val="28"/>
          <w:szCs w:val="28"/>
          <w:lang w:val="en-US"/>
        </w:rPr>
        <w:t>poeticam</w:t>
      </w:r>
      <w:proofErr w:type="spellEnd"/>
      <w:r w:rsidR="007E7563" w:rsidRPr="007E7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7563">
        <w:rPr>
          <w:rFonts w:ascii="Times New Roman" w:eastAsia="Times New Roman" w:hAnsi="Times New Roman" w:cs="Times New Roman"/>
          <w:sz w:val="28"/>
          <w:szCs w:val="28"/>
          <w:lang w:val="en-US"/>
        </w:rPr>
        <w:t>disciplinam</w:t>
      </w:r>
      <w:proofErr w:type="spellEnd"/>
      <w:r w:rsidR="007E7563" w:rsidRPr="007E7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7563">
        <w:rPr>
          <w:rFonts w:ascii="Times New Roman" w:eastAsia="Times New Roman" w:hAnsi="Times New Roman" w:cs="Times New Roman"/>
          <w:sz w:val="28"/>
          <w:szCs w:val="28"/>
          <w:lang w:val="en-US"/>
        </w:rPr>
        <w:t>continens</w:t>
      </w:r>
      <w:proofErr w:type="spellEnd"/>
      <w:r w:rsidR="0031375C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7E7563">
        <w:rPr>
          <w:rFonts w:ascii="Times New Roman" w:eastAsia="Times New Roman" w:hAnsi="Times New Roman" w:cs="Times New Roman"/>
          <w:sz w:val="28"/>
          <w:szCs w:val="28"/>
          <w:lang w:val="uk-UA"/>
        </w:rPr>
        <w:t>», Венеція, 1551)</w:t>
      </w:r>
      <w:r w:rsid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праця з латинської орфографії, що залишила яскравий слід у філологічній науці та належить перу онука славетного друкаря </w:t>
      </w:r>
      <w:proofErr w:type="spellStart"/>
      <w:r w:rsidR="00F727E9">
        <w:rPr>
          <w:rFonts w:ascii="Times New Roman" w:eastAsia="Times New Roman" w:hAnsi="Times New Roman" w:cs="Times New Roman"/>
          <w:sz w:val="28"/>
          <w:szCs w:val="28"/>
          <w:lang w:val="uk-UA"/>
        </w:rPr>
        <w:t>Альда</w:t>
      </w:r>
      <w:proofErr w:type="spellEnd"/>
      <w:r w:rsid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27E9">
        <w:rPr>
          <w:rFonts w:ascii="Times New Roman" w:eastAsia="Times New Roman" w:hAnsi="Times New Roman" w:cs="Times New Roman"/>
          <w:sz w:val="28"/>
          <w:szCs w:val="28"/>
          <w:lang w:val="uk-UA"/>
        </w:rPr>
        <w:t>Мануція-молодшого</w:t>
      </w:r>
      <w:proofErr w:type="spellEnd"/>
      <w:r w:rsid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 речі, написана ним у юнацькому віці) («</w:t>
      </w:r>
      <w:proofErr w:type="spellStart"/>
      <w:r w:rsidR="00F727E9">
        <w:rPr>
          <w:rFonts w:ascii="Times New Roman" w:eastAsia="Times New Roman" w:hAnsi="Times New Roman" w:cs="Times New Roman"/>
          <w:sz w:val="28"/>
          <w:szCs w:val="28"/>
          <w:lang w:val="en-US"/>
        </w:rPr>
        <w:t>Orthographiae</w:t>
      </w:r>
      <w:proofErr w:type="spellEnd"/>
      <w:r w:rsidR="00F727E9" w:rsidRP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27E9">
        <w:rPr>
          <w:rFonts w:ascii="Times New Roman" w:eastAsia="Times New Roman" w:hAnsi="Times New Roman" w:cs="Times New Roman"/>
          <w:sz w:val="28"/>
          <w:szCs w:val="28"/>
          <w:lang w:val="en-US"/>
        </w:rPr>
        <w:t>ratio</w:t>
      </w:r>
      <w:r w:rsidR="00F727E9" w:rsidRP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27E9">
        <w:rPr>
          <w:rFonts w:ascii="Times New Roman" w:eastAsia="Times New Roman" w:hAnsi="Times New Roman" w:cs="Times New Roman"/>
          <w:sz w:val="28"/>
          <w:szCs w:val="28"/>
          <w:lang w:val="en-US"/>
        </w:rPr>
        <w:t>ab</w:t>
      </w:r>
      <w:proofErr w:type="spellEnd"/>
      <w:r w:rsidR="00F727E9" w:rsidRP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27E9">
        <w:rPr>
          <w:rFonts w:ascii="Times New Roman" w:eastAsia="Times New Roman" w:hAnsi="Times New Roman" w:cs="Times New Roman"/>
          <w:sz w:val="28"/>
          <w:szCs w:val="28"/>
          <w:lang w:val="en-US"/>
        </w:rPr>
        <w:t>Aldo</w:t>
      </w:r>
      <w:r w:rsidR="00F727E9" w:rsidRP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27E9">
        <w:rPr>
          <w:rFonts w:ascii="Times New Roman" w:eastAsia="Times New Roman" w:hAnsi="Times New Roman" w:cs="Times New Roman"/>
          <w:sz w:val="28"/>
          <w:szCs w:val="28"/>
          <w:lang w:val="en-US"/>
        </w:rPr>
        <w:t>Manutio</w:t>
      </w:r>
      <w:proofErr w:type="spellEnd"/>
      <w:r w:rsidR="00F727E9" w:rsidRP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27E9">
        <w:rPr>
          <w:rFonts w:ascii="Times New Roman" w:eastAsia="Times New Roman" w:hAnsi="Times New Roman" w:cs="Times New Roman"/>
          <w:sz w:val="28"/>
          <w:szCs w:val="28"/>
          <w:lang w:val="en-US"/>
        </w:rPr>
        <w:t>Paulli</w:t>
      </w:r>
      <w:proofErr w:type="spellEnd"/>
      <w:r w:rsidR="00F727E9" w:rsidRP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27E9">
        <w:rPr>
          <w:rFonts w:ascii="Times New Roman" w:eastAsia="Times New Roman" w:hAnsi="Times New Roman" w:cs="Times New Roman"/>
          <w:sz w:val="28"/>
          <w:szCs w:val="28"/>
          <w:lang w:val="en-US"/>
        </w:rPr>
        <w:t>filii</w:t>
      </w:r>
      <w:proofErr w:type="spellEnd"/>
      <w:r w:rsidR="00F727E9" w:rsidRP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27E9">
        <w:rPr>
          <w:rFonts w:ascii="Times New Roman" w:eastAsia="Times New Roman" w:hAnsi="Times New Roman" w:cs="Times New Roman"/>
          <w:sz w:val="28"/>
          <w:szCs w:val="28"/>
          <w:lang w:val="en-US"/>
        </w:rPr>
        <w:t>collecta</w:t>
      </w:r>
      <w:proofErr w:type="spellEnd"/>
      <w:r w:rsidR="00F727E9" w:rsidRPr="00F727E9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Венеція, 1566). </w:t>
      </w:r>
      <w:r w:rsidR="00B706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Перші </w:t>
      </w:r>
      <w:r w:rsidR="003137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дві книги належали бібліотеці </w:t>
      </w:r>
      <w:r w:rsidR="00B706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Ніжинського Грецького </w:t>
      </w:r>
      <w:proofErr w:type="spellStart"/>
      <w:r w:rsidR="00B706C3"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 w:rsidR="00B706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училища, </w:t>
      </w:r>
      <w:r w:rsidR="003137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B706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остання походить зі збірки професора </w:t>
      </w:r>
      <w:proofErr w:type="spellStart"/>
      <w:r w:rsidR="00B706C3">
        <w:rPr>
          <w:rFonts w:ascii="Times New Roman" w:eastAsia="Times New Roman" w:hAnsi="Times New Roman" w:cs="Times New Roman"/>
          <w:sz w:val="28"/>
          <w:szCs w:val="28"/>
          <w:lang w:val="uk-UA"/>
        </w:rPr>
        <w:t>Ф.-В.Річля</w:t>
      </w:r>
      <w:proofErr w:type="spellEnd"/>
      <w:r w:rsidR="00B706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727E9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Зазначимо</w:t>
      </w:r>
      <w:r w:rsidR="00B706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</w:t>
      </w:r>
      <w:r w:rsidR="00F727E9">
        <w:rPr>
          <w:rFonts w:ascii="Times New Roman" w:eastAsia="Times New Roman" w:hAnsi="Times New Roman" w:cs="Times New Roman"/>
          <w:sz w:val="28"/>
          <w:szCs w:val="28"/>
          <w:lang w:val="uk-UA"/>
        </w:rPr>
        <w:t>, що одна з ніжинських «</w:t>
      </w:r>
      <w:proofErr w:type="spellStart"/>
      <w:r w:rsidR="00F727E9">
        <w:rPr>
          <w:rFonts w:ascii="Times New Roman" w:eastAsia="Times New Roman" w:hAnsi="Times New Roman" w:cs="Times New Roman"/>
          <w:sz w:val="28"/>
          <w:szCs w:val="28"/>
          <w:lang w:val="uk-UA"/>
        </w:rPr>
        <w:t>альдин</w:t>
      </w:r>
      <w:proofErr w:type="spellEnd"/>
      <w:r w:rsidR="00F727E9">
        <w:rPr>
          <w:rFonts w:ascii="Times New Roman" w:eastAsia="Times New Roman" w:hAnsi="Times New Roman" w:cs="Times New Roman"/>
          <w:sz w:val="28"/>
          <w:szCs w:val="28"/>
          <w:lang w:val="uk-UA"/>
        </w:rPr>
        <w:t>», а саме збірка текстів давніх римських авторів під загальною назвою «Ріг достатку» («</w:t>
      </w:r>
      <w:proofErr w:type="spellStart"/>
      <w:r w:rsidR="00F727E9">
        <w:rPr>
          <w:rFonts w:ascii="Times New Roman" w:eastAsia="Times New Roman" w:hAnsi="Times New Roman" w:cs="Times New Roman"/>
          <w:sz w:val="28"/>
          <w:szCs w:val="28"/>
          <w:lang w:val="en-US"/>
        </w:rPr>
        <w:t>Cornucopiae</w:t>
      </w:r>
      <w:proofErr w:type="spellEnd"/>
      <w:r w:rsidR="00F727E9" w:rsidRP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727E9">
        <w:rPr>
          <w:rFonts w:ascii="Times New Roman" w:eastAsia="Times New Roman" w:hAnsi="Times New Roman" w:cs="Times New Roman"/>
          <w:sz w:val="28"/>
          <w:szCs w:val="28"/>
          <w:lang w:val="en-US"/>
        </w:rPr>
        <w:t>siue</w:t>
      </w:r>
      <w:proofErr w:type="spellEnd"/>
      <w:r w:rsidR="00F727E9" w:rsidRP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27E9">
        <w:rPr>
          <w:rFonts w:ascii="Times New Roman" w:eastAsia="Times New Roman" w:hAnsi="Times New Roman" w:cs="Times New Roman"/>
          <w:sz w:val="28"/>
          <w:szCs w:val="28"/>
          <w:lang w:val="en-US"/>
        </w:rPr>
        <w:t>Linguae</w:t>
      </w:r>
      <w:proofErr w:type="spellEnd"/>
      <w:r w:rsidR="00F727E9" w:rsidRP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27E9">
        <w:rPr>
          <w:rFonts w:ascii="Times New Roman" w:eastAsia="Times New Roman" w:hAnsi="Times New Roman" w:cs="Times New Roman"/>
          <w:sz w:val="28"/>
          <w:szCs w:val="28"/>
          <w:lang w:val="en-US"/>
        </w:rPr>
        <w:t>Latinae</w:t>
      </w:r>
      <w:proofErr w:type="spellEnd"/>
      <w:r w:rsidR="00F727E9" w:rsidRP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27E9">
        <w:rPr>
          <w:rFonts w:ascii="Times New Roman" w:eastAsia="Times New Roman" w:hAnsi="Times New Roman" w:cs="Times New Roman"/>
          <w:sz w:val="28"/>
          <w:szCs w:val="28"/>
          <w:lang w:val="en-US"/>
        </w:rPr>
        <w:t>commentarij</w:t>
      </w:r>
      <w:proofErr w:type="spellEnd"/>
      <w:r w:rsidR="00F727E9" w:rsidRP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27E9">
        <w:rPr>
          <w:rFonts w:ascii="Times New Roman" w:eastAsia="Times New Roman" w:hAnsi="Times New Roman" w:cs="Times New Roman"/>
          <w:sz w:val="28"/>
          <w:szCs w:val="28"/>
          <w:lang w:val="en-US"/>
        </w:rPr>
        <w:t>diligentissime</w:t>
      </w:r>
      <w:proofErr w:type="spellEnd"/>
      <w:r w:rsidR="00F727E9" w:rsidRP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27E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recogniti</w:t>
      </w:r>
      <w:proofErr w:type="spellEnd"/>
      <w:r w:rsid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…», Венеція, 1517 р.), упорядкована Ніколо </w:t>
      </w:r>
      <w:proofErr w:type="spellStart"/>
      <w:r w:rsidR="00F727E9">
        <w:rPr>
          <w:rFonts w:ascii="Times New Roman" w:eastAsia="Times New Roman" w:hAnsi="Times New Roman" w:cs="Times New Roman"/>
          <w:sz w:val="28"/>
          <w:szCs w:val="28"/>
          <w:lang w:val="uk-UA"/>
        </w:rPr>
        <w:t>Перотто</w:t>
      </w:r>
      <w:proofErr w:type="spellEnd"/>
      <w:r w:rsidR="00B706C3" w:rsidRPr="00B706C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72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1934 р. перебуває у відділі стародруків НБУ імені В.Вернадського у Києві.</w:t>
      </w:r>
      <w:r w:rsidR="00F727E9" w:rsidRPr="00F727E9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B706C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F727E9" w:rsidRPr="00F727E9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</w:p>
    <w:p w:rsidR="00B706C3" w:rsidRPr="00B706C3" w:rsidRDefault="00B706C3" w:rsidP="00B706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ХУІІ ст. в Ніжині існувала потужна грецька купецька колонія, яка була відома широкими торговими зв’язками не тільки в Україні та Росії, але й у Європі</w:t>
      </w:r>
      <w:r w:rsidR="00313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на Близькому Сході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Маючи достатні капітали, греки збудували у Ніжині декілька церков, при яких мали церковне братство, шпиталь та школу. На початку ХІХ ст. за ініціативою мецената</w:t>
      </w:r>
      <w:r w:rsidR="0031375C">
        <w:rPr>
          <w:rFonts w:ascii="Times New Roman" w:hAnsi="Times New Roman" w:cs="Times New Roman"/>
          <w:bCs/>
          <w:sz w:val="28"/>
          <w:szCs w:val="28"/>
          <w:lang w:val="uk-UA"/>
        </w:rPr>
        <w:t>-купця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Стефана К</w:t>
      </w:r>
      <w:r w:rsidR="0031375C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риловича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Буби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Бубаса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грецька школа була перетворена на Грецьке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Олександрівське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училище, при якому було започатковано кількісно невелику, але дуже цінну бібліотеку. У 1875-1887 рр., коли грецька колонія почала занепадати, книги з Ніжинського Грецького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Олександрівського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училища потрапили на зберігання до бібліотеки</w:t>
      </w:r>
      <w:r w:rsidRPr="00D55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Ніжинського історико-філологічного інституту. Ця передача відбулася внаслідок тривалих переговорів поміж керівництвом навчального закладу, грецькою громадою Ніжина та міською Думою. Збірка з 647 томів, </w:t>
      </w:r>
      <w:r w:rsidRPr="00D55D10">
        <w:rPr>
          <w:rFonts w:ascii="Times New Roman" w:hAnsi="Times New Roman" w:cs="Times New Roman"/>
          <w:sz w:val="28"/>
          <w:szCs w:val="28"/>
          <w:lang w:val="uk-UA"/>
        </w:rPr>
        <w:t xml:space="preserve">«більшою частиною філософського, канонічного та </w:t>
      </w:r>
      <w:proofErr w:type="spellStart"/>
      <w:r w:rsidRPr="00D55D10">
        <w:rPr>
          <w:rFonts w:ascii="Times New Roman" w:hAnsi="Times New Roman" w:cs="Times New Roman"/>
          <w:sz w:val="28"/>
          <w:szCs w:val="28"/>
          <w:lang w:val="uk-UA"/>
        </w:rPr>
        <w:t>древньо-класичного</w:t>
      </w:r>
      <w:proofErr w:type="spellEnd"/>
      <w:r w:rsidRPr="00D55D10">
        <w:rPr>
          <w:rFonts w:ascii="Times New Roman" w:hAnsi="Times New Roman" w:cs="Times New Roman"/>
          <w:sz w:val="28"/>
          <w:szCs w:val="28"/>
          <w:lang w:val="uk-UA"/>
        </w:rPr>
        <w:t xml:space="preserve"> змісту»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5D10">
        <w:rPr>
          <w:rFonts w:ascii="Times New Roman" w:hAnsi="Times New Roman" w:cs="Times New Roman"/>
          <w:sz w:val="28"/>
          <w:szCs w:val="28"/>
          <w:lang w:val="uk-UA"/>
        </w:rPr>
        <w:t xml:space="preserve"> були передані на довічне користування інститутові, з умовою щоб книги, які «для міста можуть мати значення як історична пам’ятка», зберігалися в окремій кімнаті під особливою назвою «Старовинна бібліотека </w:t>
      </w:r>
      <w:r w:rsidRPr="00AE255E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Ніжинського грецького училища». Відзначимо,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Pr="00AE255E">
        <w:rPr>
          <w:rFonts w:ascii="Times New Roman" w:hAnsi="Times New Roman" w:cs="Times New Roman"/>
          <w:sz w:val="28"/>
          <w:szCs w:val="28"/>
          <w:lang w:val="uk-UA"/>
        </w:rPr>
        <w:t xml:space="preserve">з грецької бібліотеки походять найдавніші видання нашої колекції, зокрема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згадуване </w:t>
      </w:r>
      <w:r w:rsidRPr="00AE255E">
        <w:rPr>
          <w:rFonts w:ascii="Times New Roman" w:hAnsi="Times New Roman" w:cs="Times New Roman"/>
          <w:sz w:val="28"/>
          <w:szCs w:val="28"/>
          <w:lang w:val="uk-UA"/>
        </w:rPr>
        <w:t>венеціанськ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E255E">
        <w:rPr>
          <w:rFonts w:ascii="Times New Roman" w:hAnsi="Times New Roman" w:cs="Times New Roman"/>
          <w:sz w:val="28"/>
          <w:szCs w:val="28"/>
          <w:lang w:val="uk-UA"/>
        </w:rPr>
        <w:t xml:space="preserve"> видання творів давньогрецького філософа Платон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1375C">
        <w:rPr>
          <w:rFonts w:ascii="Times New Roman" w:hAnsi="Times New Roman" w:cs="Times New Roman"/>
          <w:sz w:val="28"/>
          <w:szCs w:val="28"/>
          <w:lang w:val="uk-UA"/>
        </w:rPr>
        <w:t xml:space="preserve"> 1513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423E7">
        <w:rPr>
          <w:rFonts w:ascii="Times New Roman" w:hAnsi="Times New Roman" w:cs="Times New Roman"/>
          <w:sz w:val="28"/>
          <w:szCs w:val="28"/>
          <w:lang w:val="uk-UA"/>
        </w:rPr>
        <w:t>У складі грецького зібрання бачимо також унікальні видання творів легендарного давньогрецького співця Гомера («</w:t>
      </w:r>
      <w:r w:rsidRPr="00D423E7">
        <w:rPr>
          <w:rFonts w:ascii="Times New Roman" w:hAnsi="Times New Roman" w:cs="Times New Roman"/>
          <w:bCs/>
          <w:sz w:val="28"/>
          <w:szCs w:val="28"/>
          <w:lang w:val="en-US"/>
        </w:rPr>
        <w:t>Opus</w:t>
      </w:r>
      <w:r w:rsidRPr="00D423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423E7">
        <w:rPr>
          <w:rFonts w:ascii="Times New Roman" w:hAnsi="Times New Roman" w:cs="Times New Roman"/>
          <w:bCs/>
          <w:sz w:val="28"/>
          <w:szCs w:val="28"/>
          <w:lang w:val="en-US"/>
        </w:rPr>
        <w:t>utrumque</w:t>
      </w:r>
      <w:proofErr w:type="spellEnd"/>
      <w:r w:rsidRPr="00D423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423E7">
        <w:rPr>
          <w:rFonts w:ascii="Times New Roman" w:hAnsi="Times New Roman" w:cs="Times New Roman"/>
          <w:bCs/>
          <w:sz w:val="28"/>
          <w:szCs w:val="28"/>
          <w:lang w:val="en-US"/>
        </w:rPr>
        <w:t>Homeri</w:t>
      </w:r>
      <w:proofErr w:type="spellEnd"/>
      <w:r w:rsidRPr="00D423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423E7">
        <w:rPr>
          <w:rFonts w:ascii="Times New Roman" w:hAnsi="Times New Roman" w:cs="Times New Roman"/>
          <w:bCs/>
          <w:sz w:val="28"/>
          <w:szCs w:val="28"/>
          <w:lang w:val="en-US"/>
        </w:rPr>
        <w:t>Iliados</w:t>
      </w:r>
      <w:proofErr w:type="spellEnd"/>
      <w:r w:rsidRPr="00D423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423E7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r w:rsidRPr="00D423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423E7">
        <w:rPr>
          <w:rFonts w:ascii="Times New Roman" w:hAnsi="Times New Roman" w:cs="Times New Roman"/>
          <w:bCs/>
          <w:sz w:val="28"/>
          <w:szCs w:val="28"/>
          <w:lang w:val="en-US"/>
        </w:rPr>
        <w:t>Odysseae</w:t>
      </w:r>
      <w:proofErr w:type="spellEnd"/>
      <w:r w:rsidRPr="00D423E7">
        <w:rPr>
          <w:rFonts w:ascii="Times New Roman" w:hAnsi="Times New Roman" w:cs="Times New Roman"/>
          <w:bCs/>
          <w:sz w:val="28"/>
          <w:szCs w:val="28"/>
          <w:lang w:val="uk-UA"/>
        </w:rPr>
        <w:t>», Базель, 1544), античного математика Ев</w:t>
      </w:r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>кліда («</w:t>
      </w:r>
      <w:proofErr w:type="spellStart"/>
      <w:r w:rsidRPr="00A30D0C">
        <w:rPr>
          <w:rFonts w:ascii="Times New Roman" w:hAnsi="Times New Roman" w:cs="Times New Roman"/>
          <w:bCs/>
          <w:sz w:val="28"/>
          <w:szCs w:val="28"/>
        </w:rPr>
        <w:t>Ευκλειδου</w:t>
      </w:r>
      <w:proofErr w:type="spellEnd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30D0C">
        <w:rPr>
          <w:rFonts w:ascii="Times New Roman" w:hAnsi="Times New Roman" w:cs="Times New Roman"/>
          <w:bCs/>
          <w:sz w:val="28"/>
          <w:szCs w:val="28"/>
        </w:rPr>
        <w:t>στοιχειων</w:t>
      </w:r>
      <w:proofErr w:type="spellEnd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30D0C">
        <w:rPr>
          <w:rFonts w:ascii="Times New Roman" w:hAnsi="Times New Roman" w:cs="Times New Roman"/>
          <w:bCs/>
          <w:sz w:val="28"/>
          <w:szCs w:val="28"/>
        </w:rPr>
        <w:t>βιβλ</w:t>
      </w:r>
      <w:proofErr w:type="spellEnd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A30D0C">
        <w:rPr>
          <w:rFonts w:ascii="Times New Roman" w:hAnsi="Times New Roman" w:cs="Times New Roman"/>
          <w:bCs/>
          <w:sz w:val="28"/>
          <w:szCs w:val="28"/>
        </w:rPr>
        <w:t>ΙΕ</w:t>
      </w:r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A30D0C">
        <w:rPr>
          <w:rFonts w:ascii="Times New Roman" w:hAnsi="Times New Roman" w:cs="Times New Roman"/>
          <w:bCs/>
          <w:sz w:val="28"/>
          <w:szCs w:val="28"/>
        </w:rPr>
        <w:t>εκ</w:t>
      </w:r>
      <w:proofErr w:type="spellEnd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30D0C">
        <w:rPr>
          <w:rFonts w:ascii="Times New Roman" w:hAnsi="Times New Roman" w:cs="Times New Roman"/>
          <w:bCs/>
          <w:sz w:val="28"/>
          <w:szCs w:val="28"/>
        </w:rPr>
        <w:t>των</w:t>
      </w:r>
      <w:proofErr w:type="spellEnd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30D0C">
        <w:rPr>
          <w:rFonts w:ascii="Times New Roman" w:hAnsi="Times New Roman" w:cs="Times New Roman"/>
          <w:bCs/>
          <w:sz w:val="28"/>
          <w:szCs w:val="28"/>
        </w:rPr>
        <w:t>θεονος</w:t>
      </w:r>
      <w:proofErr w:type="spellEnd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30D0C">
        <w:rPr>
          <w:rFonts w:ascii="Times New Roman" w:hAnsi="Times New Roman" w:cs="Times New Roman"/>
          <w:bCs/>
          <w:sz w:val="28"/>
          <w:szCs w:val="28"/>
        </w:rPr>
        <w:t>συνουσιων</w:t>
      </w:r>
      <w:proofErr w:type="spellEnd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Базель, 1533), славнозвісного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грецького </w:t>
      </w:r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лікаря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римської доби </w:t>
      </w:r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Клавдія </w:t>
      </w:r>
      <w:proofErr w:type="spellStart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>Гал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proofErr w:type="spellEnd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6-ти частинах («</w:t>
      </w:r>
      <w:proofErr w:type="spellStart"/>
      <w:r w:rsidRPr="00A30D0C">
        <w:rPr>
          <w:rFonts w:ascii="Times New Roman" w:hAnsi="Times New Roman" w:cs="Times New Roman"/>
          <w:bCs/>
          <w:sz w:val="28"/>
          <w:szCs w:val="28"/>
        </w:rPr>
        <w:t>Galeni</w:t>
      </w:r>
      <w:proofErr w:type="spellEnd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30D0C">
        <w:rPr>
          <w:rFonts w:ascii="Times New Roman" w:hAnsi="Times New Roman" w:cs="Times New Roman"/>
          <w:bCs/>
          <w:sz w:val="28"/>
          <w:szCs w:val="28"/>
        </w:rPr>
        <w:t>operum</w:t>
      </w:r>
      <w:proofErr w:type="spellEnd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30D0C">
        <w:rPr>
          <w:rFonts w:ascii="Times New Roman" w:hAnsi="Times New Roman" w:cs="Times New Roman"/>
          <w:bCs/>
          <w:sz w:val="28"/>
          <w:szCs w:val="28"/>
        </w:rPr>
        <w:t>omnium</w:t>
      </w:r>
      <w:proofErr w:type="spellEnd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>», Венеція, 1542-1545) тощо. Велику цікавість для дослідників мають збірки праць отців церкви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богословів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="00313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церковних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істориків</w:t>
      </w:r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Унікальні книги з бібліотеки ніжинських греків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протягом ХУІ-ХІХ ст. </w:t>
      </w:r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>активно використовувалися у навчальн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ій</w:t>
      </w:r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науковій діяльності, про що свідчать численні маргіналії грецькою мовою </w:t>
      </w:r>
      <w:r w:rsidR="00313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примітки </w:t>
      </w:r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>на їхніх сторінках.</w:t>
      </w:r>
      <w:r w:rsidRPr="00B706C3">
        <w:rPr>
          <w:rFonts w:ascii="Times New Roman" w:hAnsi="Times New Roman" w:cs="Times New Roman"/>
          <w:bCs/>
          <w:sz w:val="28"/>
          <w:szCs w:val="28"/>
          <w:lang w:val="uk-UA"/>
        </w:rPr>
        <w:t>[5]</w:t>
      </w:r>
    </w:p>
    <w:p w:rsidR="00B706C3" w:rsidRPr="00B706C3" w:rsidRDefault="00B706C3" w:rsidP="002B66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1DF5" w:rsidRPr="002B66D3" w:rsidRDefault="00E517A8" w:rsidP="002B66D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Найчисельнішим внеском у поповнення </w:t>
      </w:r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</w:t>
      </w:r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колекції стали </w:t>
      </w:r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передані у 1875 р. </w:t>
      </w:r>
      <w:r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дублети Варшавського університету, </w:t>
      </w:r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серед яких величезну наукову цінність мають актові та юридично-регулятивні видання</w:t>
      </w:r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>, які</w:t>
      </w:r>
      <w:r w:rsidR="002B66D3" w:rsidRPr="00234291">
        <w:rPr>
          <w:rFonts w:ascii="Times New Roman" w:hAnsi="Times New Roman" w:cs="Times New Roman"/>
          <w:sz w:val="28"/>
          <w:szCs w:val="28"/>
          <w:lang w:val="uk-UA"/>
        </w:rPr>
        <w:t xml:space="preserve"> репрезентують </w:t>
      </w:r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цілісни</w:t>
      </w:r>
      <w:r w:rsidR="002B66D3" w:rsidRPr="0023429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комплек</w:t>
      </w:r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 законодавства Королівства Польського та Речі Посполитої</w:t>
      </w:r>
      <w:r w:rsidR="0031375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>Цікавими</w:t>
      </w:r>
      <w:proofErr w:type="spellEnd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>дослідників</w:t>
      </w:r>
      <w:proofErr w:type="spellEnd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 xml:space="preserve">, на наш </w:t>
      </w:r>
      <w:proofErr w:type="spellStart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>погляд</w:t>
      </w:r>
      <w:proofErr w:type="spellEnd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>збірники</w:t>
      </w:r>
      <w:proofErr w:type="spellEnd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>сеймових</w:t>
      </w:r>
      <w:proofErr w:type="spellEnd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 xml:space="preserve"> постанов та </w:t>
      </w:r>
      <w:proofErr w:type="spellStart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>конституцій</w:t>
      </w:r>
      <w:proofErr w:type="spellEnd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>королівських</w:t>
      </w:r>
      <w:proofErr w:type="spellEnd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>привілеїв</w:t>
      </w:r>
      <w:proofErr w:type="spellEnd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>охоп</w:t>
      </w:r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softHyphen/>
        <w:t>люють</w:t>
      </w:r>
      <w:proofErr w:type="spellEnd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75C" w:rsidRPr="00234291"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від </w:t>
      </w:r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>1374</w:t>
      </w:r>
      <w:r w:rsidR="0031375C" w:rsidRPr="0023429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1375C" w:rsidRPr="002342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Най</w:t>
      </w:r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давніше видання ц</w:t>
      </w:r>
      <w:r w:rsidR="005C4EFE">
        <w:rPr>
          <w:rFonts w:ascii="Times New Roman" w:eastAsia="Times New Roman" w:hAnsi="Times New Roman" w:cs="Times New Roman"/>
          <w:sz w:val="28"/>
          <w:szCs w:val="28"/>
          <w:lang w:val="uk-UA"/>
        </w:rPr>
        <w:t>ієї групи стародруків</w:t>
      </w:r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датується 1553 роком. Це складений Яковом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Пржилуським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дорученням короля Сигізмунда-Августа збірник </w:t>
      </w:r>
      <w:r w:rsidR="00D1471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14714" w:rsidRPr="00D14714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Закони</w:t>
      </w:r>
      <w:r w:rsidR="00D1471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14714" w:rsidRPr="00D1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14714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D14714" w:rsidRPr="00D1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татути </w:t>
      </w:r>
      <w:r w:rsidR="00D14714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D14714" w:rsidRPr="00D1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привілеї </w:t>
      </w:r>
      <w:r w:rsidR="00D1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королівства </w:t>
      </w:r>
      <w:r w:rsidR="00D14714" w:rsidRPr="00D14714">
        <w:rPr>
          <w:rFonts w:ascii="Times New Roman" w:eastAsia="Times New Roman" w:hAnsi="Times New Roman" w:cs="Times New Roman"/>
          <w:sz w:val="28"/>
          <w:szCs w:val="28"/>
          <w:lang w:val="uk-UA"/>
        </w:rPr>
        <w:t>Поль</w:t>
      </w:r>
      <w:r w:rsidR="00D14714">
        <w:rPr>
          <w:rFonts w:ascii="Times New Roman" w:eastAsia="Times New Roman" w:hAnsi="Times New Roman" w:cs="Times New Roman"/>
          <w:sz w:val="28"/>
          <w:szCs w:val="28"/>
          <w:lang w:val="uk-UA"/>
        </w:rPr>
        <w:t>ського» (</w:t>
      </w:r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Leges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seu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statuta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ас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privilegia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regni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Poloniae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1471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систематичний звід усього діючого державного законодавства Речі Посполитої з доповненнями й коментарями.</w:t>
      </w:r>
      <w:r w:rsidR="002B66D3" w:rsidRPr="00234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Наступним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хронологічно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законодавчий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збірник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Яна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Гербурта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сеймів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1562 и 1563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рр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перекладений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польською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виданий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Кракові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назвою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714">
        <w:rPr>
          <w:rFonts w:ascii="Times New Roman" w:eastAsia="Times New Roman" w:hAnsi="Times New Roman" w:cs="Times New Roman"/>
          <w:sz w:val="28"/>
          <w:szCs w:val="28"/>
          <w:lang w:val="uk-UA"/>
        </w:rPr>
        <w:t>«Статути та привілеї коронні, з латини на польську мову перекладені» (</w:t>
      </w:r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Statuta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przywileje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Koronne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z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Łacińskiego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języka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Polski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przełozone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471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Важливими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видаються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збірники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тлумаченням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Магдебурзького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 xml:space="preserve"> права 1565 та 1573 </w:t>
      </w:r>
      <w:proofErr w:type="spellStart"/>
      <w:r w:rsidR="002B66D3" w:rsidRPr="00234291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="002B66D3" w:rsidRPr="00234291">
        <w:rPr>
          <w:rFonts w:ascii="Times New Roman" w:hAnsi="Times New Roman" w:cs="Times New Roman"/>
          <w:sz w:val="28"/>
          <w:szCs w:val="28"/>
          <w:lang w:val="uk-UA"/>
        </w:rPr>
        <w:t xml:space="preserve">, авторство яких належить </w:t>
      </w:r>
      <w:r w:rsidR="00C53EB3" w:rsidRPr="00234291">
        <w:rPr>
          <w:rFonts w:ascii="Times New Roman" w:hAnsi="Times New Roman" w:cs="Times New Roman"/>
          <w:sz w:val="28"/>
          <w:szCs w:val="28"/>
          <w:lang w:val="uk-UA"/>
        </w:rPr>
        <w:t xml:space="preserve">правнику </w:t>
      </w:r>
      <w:r w:rsidR="002B66D3" w:rsidRPr="00234291">
        <w:rPr>
          <w:rFonts w:ascii="Times New Roman" w:hAnsi="Times New Roman" w:cs="Times New Roman"/>
          <w:sz w:val="28"/>
          <w:szCs w:val="28"/>
          <w:lang w:val="uk-UA"/>
        </w:rPr>
        <w:t xml:space="preserve">Варфоломію </w:t>
      </w:r>
      <w:proofErr w:type="spellStart"/>
      <w:r w:rsidR="00556B42" w:rsidRPr="00234291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2B66D3" w:rsidRPr="00234291">
        <w:rPr>
          <w:rFonts w:ascii="Times New Roman" w:hAnsi="Times New Roman" w:cs="Times New Roman"/>
          <w:sz w:val="28"/>
          <w:szCs w:val="28"/>
          <w:lang w:val="uk-UA"/>
        </w:rPr>
        <w:t>роїцькому</w:t>
      </w:r>
      <w:proofErr w:type="spellEnd"/>
      <w:r w:rsidR="002B66D3" w:rsidRPr="00234291">
        <w:rPr>
          <w:rFonts w:ascii="Times New Roman" w:eastAsia="Times New Roman" w:hAnsi="Times New Roman" w:cs="Times New Roman"/>
          <w:sz w:val="28"/>
          <w:szCs w:val="28"/>
          <w:lang w:val="uk-UA"/>
        </w:rPr>
        <w:t>. У них подано відомості про особливо</w:t>
      </w:r>
      <w:r w:rsidR="002B66D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>сті спадкування майна, акт</w:t>
      </w:r>
      <w:r w:rsidR="00C53EB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B66D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купівлі-продажу, застави, види злочинів, особливості соціальних відносин та торгівлі в містах, що </w:t>
      </w:r>
      <w:r w:rsidR="00C53EB3">
        <w:rPr>
          <w:rFonts w:ascii="Times New Roman" w:hAnsi="Times New Roman" w:cs="Times New Roman"/>
          <w:sz w:val="28"/>
          <w:szCs w:val="28"/>
          <w:lang w:val="uk-UA"/>
        </w:rPr>
        <w:t>були упривілейовані</w:t>
      </w:r>
      <w:r w:rsidR="002B66D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Магдебурзьким правом. У виданні </w:t>
      </w:r>
      <w:r w:rsidR="00C53EB3">
        <w:rPr>
          <w:rFonts w:ascii="Times New Roman" w:hAnsi="Times New Roman" w:cs="Times New Roman"/>
          <w:sz w:val="28"/>
          <w:szCs w:val="28"/>
          <w:lang w:val="uk-UA"/>
        </w:rPr>
        <w:t xml:space="preserve">«Артикули права Магдебурзького, що звуться </w:t>
      </w:r>
      <w:r w:rsidR="00C33B73" w:rsidRPr="00D147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Speculum</w:t>
      </w:r>
      <w:r w:rsidR="00C33B73" w:rsidRPr="00D1471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33B73" w:rsidRPr="00D147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Saxonum</w:t>
      </w:r>
      <w:proofErr w:type="spellEnd"/>
      <w:r w:rsidR="00C33B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33B73" w:rsidRPr="00C53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B7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B66D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2B66D3" w:rsidRPr="002B66D3">
        <w:rPr>
          <w:rFonts w:ascii="Times New Roman" w:eastAsia="Times New Roman" w:hAnsi="Times New Roman" w:cs="Times New Roman"/>
          <w:sz w:val="28"/>
          <w:szCs w:val="28"/>
          <w:lang w:val="en-US"/>
        </w:rPr>
        <w:t>Artykuly</w:t>
      </w:r>
      <w:proofErr w:type="spellEnd"/>
      <w:r w:rsidR="002B66D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6D3" w:rsidRPr="002B66D3">
        <w:rPr>
          <w:rFonts w:ascii="Times New Roman" w:eastAsia="Times New Roman" w:hAnsi="Times New Roman" w:cs="Times New Roman"/>
          <w:sz w:val="28"/>
          <w:szCs w:val="28"/>
          <w:lang w:val="en-US"/>
        </w:rPr>
        <w:t>prawa</w:t>
      </w:r>
      <w:proofErr w:type="spellEnd"/>
      <w:r w:rsidR="002B66D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6D3" w:rsidRPr="002B66D3">
        <w:rPr>
          <w:rFonts w:ascii="Times New Roman" w:eastAsia="Times New Roman" w:hAnsi="Times New Roman" w:cs="Times New Roman"/>
          <w:sz w:val="28"/>
          <w:szCs w:val="28"/>
          <w:lang w:val="en-US"/>
        </w:rPr>
        <w:t>Magdeburgskiego</w:t>
      </w:r>
      <w:proofErr w:type="spellEnd"/>
      <w:r w:rsidR="002B66D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66D3" w:rsidRPr="002B66D3">
        <w:rPr>
          <w:rFonts w:ascii="Times New Roman" w:eastAsia="Times New Roman" w:hAnsi="Times New Roman" w:cs="Times New Roman"/>
          <w:sz w:val="28"/>
          <w:szCs w:val="28"/>
          <w:lang w:val="en-US"/>
        </w:rPr>
        <w:t>ktore</w:t>
      </w:r>
      <w:proofErr w:type="spellEnd"/>
      <w:r w:rsidR="002B66D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6D3" w:rsidRPr="002B66D3">
        <w:rPr>
          <w:rFonts w:ascii="Times New Roman" w:eastAsia="Times New Roman" w:hAnsi="Times New Roman" w:cs="Times New Roman"/>
          <w:sz w:val="28"/>
          <w:szCs w:val="28"/>
          <w:lang w:val="en-US"/>
        </w:rPr>
        <w:t>zowa</w:t>
      </w:r>
      <w:proofErr w:type="spellEnd"/>
      <w:r w:rsidR="002B66D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66D3" w:rsidRPr="002B66D3">
        <w:rPr>
          <w:rFonts w:ascii="Times New Roman" w:eastAsia="Times New Roman" w:hAnsi="Times New Roman" w:cs="Times New Roman"/>
          <w:sz w:val="28"/>
          <w:szCs w:val="28"/>
          <w:lang w:val="en-US"/>
        </w:rPr>
        <w:t>Speculum</w:t>
      </w:r>
      <w:r w:rsidR="002B66D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6D3" w:rsidRPr="002B66D3">
        <w:rPr>
          <w:rFonts w:ascii="Times New Roman" w:eastAsia="Times New Roman" w:hAnsi="Times New Roman" w:cs="Times New Roman"/>
          <w:sz w:val="28"/>
          <w:szCs w:val="28"/>
          <w:lang w:val="en-US"/>
        </w:rPr>
        <w:t>Saxonum</w:t>
      </w:r>
      <w:proofErr w:type="spellEnd"/>
      <w:r w:rsidR="002B66D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33B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B66D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1565 року окремо вміщено статути про міське самоврядування 1520, 1527 та 1538 років. </w:t>
      </w:r>
      <w:proofErr w:type="spellStart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>видання</w:t>
      </w:r>
      <w:proofErr w:type="spellEnd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>унікальними</w:t>
      </w:r>
      <w:proofErr w:type="spellEnd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>джерелами</w:t>
      </w:r>
      <w:proofErr w:type="spellEnd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6D3" w:rsidRPr="002B66D3">
        <w:rPr>
          <w:rFonts w:ascii="Times New Roman" w:hAnsi="Times New Roman" w:cs="Times New Roman"/>
          <w:sz w:val="28"/>
          <w:szCs w:val="28"/>
          <w:lang w:val="uk-UA"/>
        </w:rPr>
        <w:t xml:space="preserve">польських та українських </w:t>
      </w:r>
      <w:proofErr w:type="spellStart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>міст</w:t>
      </w:r>
      <w:proofErr w:type="spellEnd"/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6D3" w:rsidRPr="002B66D3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="002B66D3" w:rsidRPr="002B66D3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</w:p>
    <w:p w:rsidR="002B66D3" w:rsidRDefault="00556B42" w:rsidP="00556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Pr="00556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Найдавнішим польським стародруком, що зберігається у Ніжині, є надрукована у Кракові 1521 року історична праця </w:t>
      </w:r>
      <w:proofErr w:type="spellStart"/>
      <w:r w:rsidRPr="00556B42">
        <w:rPr>
          <w:rFonts w:ascii="Times New Roman" w:eastAsia="Times New Roman" w:hAnsi="Times New Roman" w:cs="Times New Roman"/>
          <w:sz w:val="28"/>
          <w:szCs w:val="28"/>
          <w:lang w:val="uk-UA"/>
        </w:rPr>
        <w:t>Мацея</w:t>
      </w:r>
      <w:proofErr w:type="spellEnd"/>
      <w:r w:rsidRPr="00556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6B42">
        <w:rPr>
          <w:rFonts w:ascii="Times New Roman" w:eastAsia="Times New Roman" w:hAnsi="Times New Roman" w:cs="Times New Roman"/>
          <w:sz w:val="28"/>
          <w:szCs w:val="28"/>
          <w:lang w:val="uk-UA"/>
        </w:rPr>
        <w:t>Меховського</w:t>
      </w:r>
      <w:proofErr w:type="spellEnd"/>
      <w:r w:rsidRPr="00556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56B42">
        <w:rPr>
          <w:rFonts w:ascii="Times New Roman" w:eastAsia="Times New Roman" w:hAnsi="Times New Roman" w:cs="Times New Roman"/>
          <w:sz w:val="28"/>
          <w:szCs w:val="28"/>
          <w:lang w:val="uk-UA"/>
        </w:rPr>
        <w:t>Польска</w:t>
      </w:r>
      <w:proofErr w:type="spellEnd"/>
      <w:r w:rsidRPr="00556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6B42">
        <w:rPr>
          <w:rFonts w:ascii="Times New Roman" w:eastAsia="Times New Roman" w:hAnsi="Times New Roman" w:cs="Times New Roman"/>
          <w:sz w:val="28"/>
          <w:szCs w:val="28"/>
          <w:lang w:val="uk-UA"/>
        </w:rPr>
        <w:t>Хроніка</w:t>
      </w:r>
      <w:proofErr w:type="spellEnd"/>
      <w:r w:rsidRPr="00556B42">
        <w:rPr>
          <w:rFonts w:ascii="Times New Roman" w:eastAsia="Times New Roman" w:hAnsi="Times New Roman" w:cs="Times New Roman"/>
          <w:sz w:val="28"/>
          <w:szCs w:val="28"/>
          <w:lang w:val="uk-UA"/>
        </w:rPr>
        <w:t>» («</w:t>
      </w:r>
      <w:proofErr w:type="spellStart"/>
      <w:r w:rsidRPr="00556B42">
        <w:rPr>
          <w:rFonts w:ascii="Times New Roman" w:eastAsia="Times New Roman" w:hAnsi="Times New Roman" w:cs="Times New Roman"/>
          <w:sz w:val="28"/>
          <w:szCs w:val="28"/>
          <w:lang w:val="en-US"/>
        </w:rPr>
        <w:t>Chronica</w:t>
      </w:r>
      <w:proofErr w:type="spellEnd"/>
      <w:r w:rsidRPr="00556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6B42">
        <w:rPr>
          <w:rFonts w:ascii="Times New Roman" w:eastAsia="Times New Roman" w:hAnsi="Times New Roman" w:cs="Times New Roman"/>
          <w:sz w:val="28"/>
          <w:szCs w:val="28"/>
          <w:lang w:val="en-US"/>
        </w:rPr>
        <w:t>Polonorum</w:t>
      </w:r>
      <w:proofErr w:type="spellEnd"/>
      <w:r w:rsidRPr="00556B42">
        <w:rPr>
          <w:rFonts w:ascii="Times New Roman" w:eastAsia="Times New Roman" w:hAnsi="Times New Roman" w:cs="Times New Roman"/>
          <w:sz w:val="28"/>
          <w:szCs w:val="28"/>
          <w:lang w:val="uk-UA"/>
        </w:rPr>
        <w:t>», друге видання)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Продовжують тему слов</w:t>
      </w:r>
      <w:r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історіографії раритетні видання </w:t>
      </w:r>
      <w:r w:rsid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Олександра </w:t>
      </w:r>
      <w:proofErr w:type="spellStart"/>
      <w:r w:rsidR="00C53EB3">
        <w:rPr>
          <w:rFonts w:ascii="Times New Roman" w:eastAsia="Times New Roman" w:hAnsi="Times New Roman" w:cs="Times New Roman"/>
          <w:sz w:val="28"/>
          <w:szCs w:val="28"/>
          <w:lang w:val="uk-UA"/>
        </w:rPr>
        <w:t>Ґваньїні</w:t>
      </w:r>
      <w:proofErr w:type="spellEnd"/>
      <w:r w:rsid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3EB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C53EB3">
        <w:rPr>
          <w:rFonts w:ascii="Times New Roman" w:eastAsia="Times New Roman" w:hAnsi="Times New Roman" w:cs="Times New Roman"/>
          <w:sz w:val="28"/>
          <w:szCs w:val="28"/>
          <w:lang w:val="uk-UA"/>
        </w:rPr>
        <w:t>Хроніка</w:t>
      </w:r>
      <w:proofErr w:type="spellEnd"/>
      <w:r w:rsid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Сарматії Європейської» («</w:t>
      </w:r>
      <w:proofErr w:type="spellStart"/>
      <w:r w:rsidR="00C53EB3">
        <w:rPr>
          <w:rFonts w:ascii="Times New Roman" w:eastAsia="Times New Roman" w:hAnsi="Times New Roman" w:cs="Times New Roman"/>
          <w:sz w:val="28"/>
          <w:szCs w:val="28"/>
          <w:lang w:val="en-US"/>
        </w:rPr>
        <w:t>Sarmatiae</w:t>
      </w:r>
      <w:proofErr w:type="spellEnd"/>
      <w:r w:rsidR="00C53EB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3EB3">
        <w:rPr>
          <w:rFonts w:ascii="Times New Roman" w:eastAsia="Times New Roman" w:hAnsi="Times New Roman" w:cs="Times New Roman"/>
          <w:sz w:val="28"/>
          <w:szCs w:val="28"/>
          <w:lang w:val="en-US"/>
        </w:rPr>
        <w:t>Europeae</w:t>
      </w:r>
      <w:proofErr w:type="spellEnd"/>
      <w:r w:rsidR="00C53EB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3EB3">
        <w:rPr>
          <w:rFonts w:ascii="Times New Roman" w:eastAsia="Times New Roman" w:hAnsi="Times New Roman" w:cs="Times New Roman"/>
          <w:sz w:val="28"/>
          <w:szCs w:val="28"/>
          <w:lang w:val="en-US"/>
        </w:rPr>
        <w:t>descriptio</w:t>
      </w:r>
      <w:proofErr w:type="spellEnd"/>
      <w:r w:rsid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Краків, 1578) та </w:t>
      </w:r>
      <w:r w:rsidR="00C53EB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Мартіна </w:t>
      </w:r>
      <w:proofErr w:type="spellStart"/>
      <w:r w:rsidR="00C53EB3">
        <w:rPr>
          <w:rFonts w:ascii="Times New Roman" w:eastAsia="Times New Roman" w:hAnsi="Times New Roman" w:cs="Times New Roman"/>
          <w:sz w:val="28"/>
          <w:szCs w:val="28"/>
          <w:lang w:val="uk-UA"/>
        </w:rPr>
        <w:t>Кромера</w:t>
      </w:r>
      <w:proofErr w:type="spellEnd"/>
      <w:r w:rsid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</w:t>
      </w:r>
      <w:proofErr w:type="spellStart"/>
      <w:r w:rsidR="00C53EB3">
        <w:rPr>
          <w:rFonts w:ascii="Times New Roman" w:eastAsia="Times New Roman" w:hAnsi="Times New Roman" w:cs="Times New Roman"/>
          <w:sz w:val="28"/>
          <w:szCs w:val="28"/>
          <w:lang w:val="uk-UA"/>
        </w:rPr>
        <w:t>походженя</w:t>
      </w:r>
      <w:proofErr w:type="spellEnd"/>
      <w:r w:rsid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діяння поляків» («</w:t>
      </w:r>
      <w:r w:rsidR="00C53EB3"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r w:rsidR="00C53EB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3EB3">
        <w:rPr>
          <w:rFonts w:ascii="Times New Roman" w:eastAsia="Times New Roman" w:hAnsi="Times New Roman" w:cs="Times New Roman"/>
          <w:sz w:val="28"/>
          <w:szCs w:val="28"/>
          <w:lang w:val="en-US"/>
        </w:rPr>
        <w:t>origine</w:t>
      </w:r>
      <w:proofErr w:type="spellEnd"/>
      <w:r w:rsidR="00C53EB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3EB3">
        <w:rPr>
          <w:rFonts w:ascii="Times New Roman" w:eastAsia="Times New Roman" w:hAnsi="Times New Roman" w:cs="Times New Roman"/>
          <w:sz w:val="28"/>
          <w:szCs w:val="28"/>
          <w:lang w:val="en-US"/>
        </w:rPr>
        <w:t>et</w:t>
      </w:r>
      <w:r w:rsidR="00C53EB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3EB3">
        <w:rPr>
          <w:rFonts w:ascii="Times New Roman" w:eastAsia="Times New Roman" w:hAnsi="Times New Roman" w:cs="Times New Roman"/>
          <w:sz w:val="28"/>
          <w:szCs w:val="28"/>
          <w:lang w:val="en-US"/>
        </w:rPr>
        <w:t>rebus</w:t>
      </w:r>
      <w:r w:rsidR="00C53EB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3EB3">
        <w:rPr>
          <w:rFonts w:ascii="Times New Roman" w:eastAsia="Times New Roman" w:hAnsi="Times New Roman" w:cs="Times New Roman"/>
          <w:sz w:val="28"/>
          <w:szCs w:val="28"/>
          <w:lang w:val="en-US"/>
        </w:rPr>
        <w:t>gestis</w:t>
      </w:r>
      <w:proofErr w:type="spellEnd"/>
      <w:r w:rsidR="00C53EB3" w:rsidRP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3EB3">
        <w:rPr>
          <w:rFonts w:ascii="Times New Roman" w:eastAsia="Times New Roman" w:hAnsi="Times New Roman" w:cs="Times New Roman"/>
          <w:sz w:val="28"/>
          <w:szCs w:val="28"/>
          <w:lang w:val="en-US"/>
        </w:rPr>
        <w:t>Polonorum</w:t>
      </w:r>
      <w:proofErr w:type="spellEnd"/>
      <w:r w:rsidR="00C53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Базель, видання 1555, 1558, 1568 та 1589 рр.). </w:t>
      </w:r>
      <w:r w:rsidR="00C3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Названі історичні праці неодноразово відігравали </w:t>
      </w:r>
      <w:r w:rsidR="00D1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важливу </w:t>
      </w:r>
      <w:r w:rsidR="00C3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роль </w:t>
      </w:r>
      <w:r w:rsidR="00D1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формуванні </w:t>
      </w:r>
      <w:r w:rsidR="00C33B73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джерельної бази для українських козацьких літописів ХУІІ-ХУІІІ ст. Усі ці книги оздоблені чудовими гравірованими ілюстраціями, які мають самостійне історичне та естетичне значення.</w:t>
      </w:r>
    </w:p>
    <w:p w:rsidR="00C33B73" w:rsidRPr="00B706C3" w:rsidRDefault="00B706C3" w:rsidP="00C33B7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Польські стародруки ХУІ ст. р</w:t>
      </w:r>
      <w:r w:rsidR="00C3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епрезентовані </w:t>
      </w:r>
      <w:r w:rsidR="003137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</w:t>
      </w:r>
      <w:r w:rsidR="00C33B73">
        <w:rPr>
          <w:rFonts w:ascii="Times New Roman" w:eastAsia="Times New Roman" w:hAnsi="Times New Roman" w:cs="Times New Roman"/>
          <w:sz w:val="28"/>
          <w:szCs w:val="28"/>
          <w:lang w:val="uk-UA"/>
        </w:rPr>
        <w:t>видання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C3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релігійного та </w:t>
      </w:r>
      <w:proofErr w:type="spellStart"/>
      <w:r w:rsidR="00C33B73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історико-церковного</w:t>
      </w:r>
      <w:proofErr w:type="spellEnd"/>
      <w:r w:rsidR="00C3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характеру. Серед них 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хотілося б назвати  </w:t>
      </w:r>
      <w:r w:rsidR="00C33B73" w:rsidRPr="00C33B73">
        <w:rPr>
          <w:rFonts w:ascii="Times New Roman" w:hAnsi="Times New Roman" w:cs="Times New Roman"/>
          <w:sz w:val="28"/>
          <w:szCs w:val="28"/>
          <w:lang w:val="uk-UA"/>
        </w:rPr>
        <w:t>видання «Нового Заповіту» (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pl-PL"/>
        </w:rPr>
        <w:t>Nowy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pl-PL"/>
        </w:rPr>
        <w:t>Testament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pl-PL"/>
        </w:rPr>
        <w:t>polskim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pl-PL"/>
        </w:rPr>
        <w:t>j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uk-UA"/>
        </w:rPr>
        <w:t>ę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pl-PL"/>
        </w:rPr>
        <w:t>zykom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pl-PL"/>
        </w:rPr>
        <w:t>wy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uk-UA"/>
        </w:rPr>
        <w:t>ł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pl-PL"/>
        </w:rPr>
        <w:t>o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uk-UA"/>
        </w:rPr>
        <w:t>ż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pl-PL"/>
        </w:rPr>
        <w:t>ony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33B73" w:rsidRPr="00C33B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</w:t>
      </w:r>
      <w:r w:rsidR="00C33B73" w:rsidRPr="00C33B73">
        <w:rPr>
          <w:rFonts w:ascii="Times New Roman" w:hAnsi="Times New Roman" w:cs="Times New Roman"/>
          <w:sz w:val="28"/>
          <w:szCs w:val="28"/>
          <w:lang w:val="uk-UA"/>
        </w:rPr>
        <w:t>побачило світ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Кракові </w:t>
      </w:r>
      <w:r w:rsidR="00C33B73" w:rsidRPr="00C33B73">
        <w:rPr>
          <w:rFonts w:ascii="Times New Roman" w:hAnsi="Times New Roman" w:cs="Times New Roman"/>
          <w:sz w:val="28"/>
          <w:szCs w:val="28"/>
          <w:lang w:val="uk-UA"/>
        </w:rPr>
        <w:t xml:space="preserve">в друкарні 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uk-UA"/>
        </w:rPr>
        <w:t>Микол</w:t>
      </w:r>
      <w:r w:rsidR="00C33B73" w:rsidRPr="00C33B7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uk-UA"/>
        </w:rPr>
        <w:t>Шарфенбергер</w:t>
      </w:r>
      <w:r w:rsidR="00C33B73" w:rsidRPr="00C33B7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1556 року. 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передмові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видавц</w:t>
      </w:r>
      <w:r w:rsidR="00C33B73" w:rsidRPr="00C33B73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зазначено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перших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повних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видань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Нового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Завіту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польською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сюжетами </w:t>
      </w:r>
      <w:proofErr w:type="spellStart"/>
      <w:r w:rsidRPr="00C33B73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гравірованих </w:t>
      </w:r>
      <w:r w:rsidR="00C33B73" w:rsidRPr="00C33B73">
        <w:rPr>
          <w:rFonts w:ascii="Times New Roman" w:hAnsi="Times New Roman" w:cs="Times New Roman"/>
          <w:sz w:val="28"/>
          <w:szCs w:val="28"/>
          <w:lang w:val="uk-UA"/>
        </w:rPr>
        <w:t xml:space="preserve">ілюстрацій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євангельські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мотиви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діяння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Ісуса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Христа та </w:t>
      </w:r>
      <w:proofErr w:type="spellStart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73" w:rsidRPr="00C33B73">
        <w:rPr>
          <w:rFonts w:ascii="Times New Roman" w:hAnsi="Times New Roman" w:cs="Times New Roman"/>
          <w:sz w:val="28"/>
          <w:szCs w:val="28"/>
          <w:lang w:val="uk-UA"/>
        </w:rPr>
        <w:t>євангелісті</w:t>
      </w:r>
      <w:r w:rsidR="00C33B73" w:rsidRPr="00C33B73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C33B73">
        <w:rPr>
          <w:rFonts w:ascii="Times New Roman" w:hAnsi="Times New Roman" w:cs="Times New Roman"/>
          <w:sz w:val="28"/>
          <w:szCs w:val="28"/>
          <w:lang w:val="uk-UA"/>
        </w:rPr>
        <w:t xml:space="preserve"> Окремо відзначимо </w:t>
      </w:r>
      <w:r w:rsidR="002E1CD3">
        <w:rPr>
          <w:rFonts w:ascii="Times New Roman" w:hAnsi="Times New Roman" w:cs="Times New Roman"/>
          <w:sz w:val="28"/>
          <w:szCs w:val="28"/>
          <w:lang w:val="uk-UA"/>
        </w:rPr>
        <w:t xml:space="preserve">рідкісне </w:t>
      </w:r>
      <w:r w:rsidR="00C33B73">
        <w:rPr>
          <w:rFonts w:ascii="Times New Roman" w:hAnsi="Times New Roman" w:cs="Times New Roman"/>
          <w:sz w:val="28"/>
          <w:szCs w:val="28"/>
          <w:lang w:val="uk-UA"/>
        </w:rPr>
        <w:t xml:space="preserve">видання </w:t>
      </w:r>
      <w:r w:rsidR="002E1CD3">
        <w:rPr>
          <w:rFonts w:ascii="Times New Roman" w:hAnsi="Times New Roman" w:cs="Times New Roman"/>
          <w:sz w:val="28"/>
          <w:szCs w:val="28"/>
          <w:lang w:val="uk-UA"/>
        </w:rPr>
        <w:t xml:space="preserve">листів видатного українського </w:t>
      </w:r>
      <w:proofErr w:type="spellStart"/>
      <w:r w:rsidR="002E1CD3">
        <w:rPr>
          <w:rFonts w:ascii="Times New Roman" w:hAnsi="Times New Roman" w:cs="Times New Roman"/>
          <w:sz w:val="28"/>
          <w:szCs w:val="28"/>
          <w:lang w:val="uk-UA"/>
        </w:rPr>
        <w:t>латиномовного</w:t>
      </w:r>
      <w:proofErr w:type="spellEnd"/>
      <w:r w:rsidR="002E1CD3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письменника ХУІ с. Станіслава </w:t>
      </w:r>
      <w:proofErr w:type="spellStart"/>
      <w:r w:rsidR="002E1CD3">
        <w:rPr>
          <w:rFonts w:ascii="Times New Roman" w:hAnsi="Times New Roman" w:cs="Times New Roman"/>
          <w:sz w:val="28"/>
          <w:szCs w:val="28"/>
          <w:lang w:val="uk-UA"/>
        </w:rPr>
        <w:t>Оріховського</w:t>
      </w:r>
      <w:r w:rsidR="0031375C">
        <w:rPr>
          <w:rFonts w:ascii="Times New Roman" w:hAnsi="Times New Roman" w:cs="Times New Roman"/>
          <w:sz w:val="28"/>
          <w:szCs w:val="28"/>
          <w:lang w:val="uk-UA"/>
        </w:rPr>
        <w:t>-Роксолана</w:t>
      </w:r>
      <w:proofErr w:type="spellEnd"/>
      <w:r w:rsidR="002E1CD3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Listy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w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ktorych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ktory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iest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prawd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>ż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iwy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kosciol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od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Krystus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á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y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od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aposto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>ł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ow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post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>á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nowiony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dost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>á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technie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á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m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>ę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drze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n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>á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przeciwko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nowym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Ew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>á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ngelikom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dowod</w:t>
      </w:r>
      <w:proofErr w:type="spellEnd"/>
      <w:r w:rsidR="002E1CD3" w:rsidRPr="002E1CD3">
        <w:rPr>
          <w:rFonts w:ascii="Times New Roman" w:hAnsi="Times New Roman" w:cs="Times New Roman"/>
          <w:bCs/>
          <w:sz w:val="28"/>
          <w:szCs w:val="28"/>
          <w:lang w:val="uk-UA"/>
        </w:rPr>
        <w:t>ź</w:t>
      </w:r>
      <w:proofErr w:type="spellStart"/>
      <w:r w:rsidR="002E1CD3" w:rsidRPr="002E1CD3">
        <w:rPr>
          <w:rFonts w:ascii="Times New Roman" w:hAnsi="Times New Roman" w:cs="Times New Roman"/>
          <w:bCs/>
          <w:sz w:val="28"/>
          <w:szCs w:val="28"/>
        </w:rPr>
        <w:t>y</w:t>
      </w:r>
      <w:proofErr w:type="spellEnd"/>
      <w:r w:rsidR="002E1CD3">
        <w:rPr>
          <w:rFonts w:ascii="Times New Roman" w:hAnsi="Times New Roman" w:cs="Times New Roman"/>
          <w:bCs/>
          <w:sz w:val="28"/>
          <w:szCs w:val="28"/>
          <w:lang w:val="uk-UA"/>
        </w:rPr>
        <w:t>», 1561 р.), у яких блискучий полеміст, якого часто називали «українським Демосфеном», розмірковує про проблеми оновлення церкви та суспільства.</w:t>
      </w:r>
      <w:r w:rsidRPr="00B706C3">
        <w:rPr>
          <w:rFonts w:ascii="Times New Roman" w:hAnsi="Times New Roman" w:cs="Times New Roman"/>
          <w:bCs/>
          <w:sz w:val="28"/>
          <w:szCs w:val="28"/>
          <w:lang w:val="uk-UA"/>
        </w:rPr>
        <w:t>[5]</w:t>
      </w:r>
    </w:p>
    <w:p w:rsidR="00B75D9E" w:rsidRPr="00664937" w:rsidRDefault="00B75D9E" w:rsidP="00B75D9E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D0C">
        <w:rPr>
          <w:rFonts w:ascii="Times New Roman" w:hAnsi="Times New Roman" w:cs="Times New Roman"/>
          <w:sz w:val="28"/>
          <w:szCs w:val="28"/>
          <w:lang w:val="uk-UA"/>
        </w:rPr>
        <w:t>Зразк</w:t>
      </w:r>
      <w:r w:rsidR="00F803D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30D0C">
        <w:rPr>
          <w:rFonts w:ascii="Times New Roman" w:hAnsi="Times New Roman" w:cs="Times New Roman"/>
          <w:sz w:val="28"/>
          <w:szCs w:val="28"/>
          <w:lang w:val="uk-UA"/>
        </w:rPr>
        <w:t xml:space="preserve">м високоякісного художнього оздоблення </w:t>
      </w:r>
      <w:proofErr w:type="spellStart"/>
      <w:r w:rsidRPr="00A30D0C">
        <w:rPr>
          <w:rFonts w:ascii="Times New Roman" w:hAnsi="Times New Roman" w:cs="Times New Roman"/>
          <w:sz w:val="28"/>
          <w:szCs w:val="28"/>
          <w:lang w:val="uk-UA"/>
        </w:rPr>
        <w:t>палеотипів</w:t>
      </w:r>
      <w:proofErr w:type="spellEnd"/>
      <w:r w:rsidRPr="00A30D0C"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="00F803D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30D0C">
        <w:rPr>
          <w:rFonts w:ascii="Times New Roman" w:hAnsi="Times New Roman" w:cs="Times New Roman"/>
          <w:sz w:val="28"/>
          <w:szCs w:val="28"/>
          <w:lang w:val="uk-UA"/>
        </w:rPr>
        <w:t xml:space="preserve"> служити </w:t>
      </w:r>
      <w:r w:rsidR="008C69C3">
        <w:rPr>
          <w:rFonts w:ascii="Times New Roman" w:hAnsi="Times New Roman" w:cs="Times New Roman"/>
          <w:sz w:val="28"/>
          <w:szCs w:val="28"/>
          <w:lang w:val="uk-UA"/>
        </w:rPr>
        <w:t>рідкісн</w:t>
      </w:r>
      <w:r w:rsidR="00F803D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C6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0D0C">
        <w:rPr>
          <w:rFonts w:ascii="Times New Roman" w:hAnsi="Times New Roman" w:cs="Times New Roman"/>
          <w:sz w:val="28"/>
          <w:szCs w:val="28"/>
          <w:lang w:val="uk-UA"/>
        </w:rPr>
        <w:t xml:space="preserve">видання </w:t>
      </w:r>
      <w:r w:rsidR="008C69C3">
        <w:rPr>
          <w:rFonts w:ascii="Times New Roman" w:hAnsi="Times New Roman" w:cs="Times New Roman"/>
          <w:sz w:val="28"/>
          <w:szCs w:val="28"/>
          <w:lang w:val="uk-UA"/>
        </w:rPr>
        <w:t>книг</w:t>
      </w:r>
      <w:r w:rsidR="00F803D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C69C3">
        <w:rPr>
          <w:rFonts w:ascii="Times New Roman" w:hAnsi="Times New Roman" w:cs="Times New Roman"/>
          <w:sz w:val="28"/>
          <w:szCs w:val="28"/>
          <w:lang w:val="uk-UA"/>
        </w:rPr>
        <w:t xml:space="preserve"> німецького математика, механіка та астронома </w:t>
      </w:r>
      <w:r w:rsidRPr="00A30D0C">
        <w:rPr>
          <w:rFonts w:ascii="Times New Roman" w:hAnsi="Times New Roman" w:cs="Times New Roman"/>
          <w:sz w:val="28"/>
          <w:szCs w:val="28"/>
          <w:lang w:val="uk-UA"/>
        </w:rPr>
        <w:t xml:space="preserve">Петера </w:t>
      </w:r>
      <w:proofErr w:type="spellStart"/>
      <w:r w:rsidRPr="00A30D0C">
        <w:rPr>
          <w:rFonts w:ascii="Times New Roman" w:hAnsi="Times New Roman" w:cs="Times New Roman"/>
          <w:sz w:val="28"/>
          <w:szCs w:val="28"/>
          <w:lang w:val="uk-UA"/>
        </w:rPr>
        <w:t>Аппіана</w:t>
      </w:r>
      <w:proofErr w:type="spellEnd"/>
      <w:r w:rsidRPr="00A30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9C3">
        <w:rPr>
          <w:rFonts w:ascii="Times New Roman" w:hAnsi="Times New Roman" w:cs="Times New Roman"/>
          <w:sz w:val="28"/>
          <w:szCs w:val="28"/>
          <w:lang w:val="uk-UA"/>
        </w:rPr>
        <w:t>«Священні написи римської античності» (</w:t>
      </w:r>
      <w:r w:rsidRPr="00A30D0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30D0C">
        <w:rPr>
          <w:rFonts w:ascii="Times New Roman" w:hAnsi="Times New Roman" w:cs="Times New Roman"/>
          <w:bCs/>
          <w:sz w:val="28"/>
          <w:szCs w:val="28"/>
          <w:lang w:val="en-US"/>
        </w:rPr>
        <w:t>Inscriptiones</w:t>
      </w:r>
      <w:proofErr w:type="spellEnd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30D0C">
        <w:rPr>
          <w:rFonts w:ascii="Times New Roman" w:hAnsi="Times New Roman" w:cs="Times New Roman"/>
          <w:bCs/>
          <w:sz w:val="28"/>
          <w:szCs w:val="28"/>
          <w:lang w:val="en-US"/>
        </w:rPr>
        <w:t>sacrasanctae</w:t>
      </w:r>
      <w:proofErr w:type="spellEnd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30D0C">
        <w:rPr>
          <w:rFonts w:ascii="Times New Roman" w:hAnsi="Times New Roman" w:cs="Times New Roman"/>
          <w:bCs/>
          <w:sz w:val="28"/>
          <w:szCs w:val="28"/>
          <w:lang w:val="en-US"/>
        </w:rPr>
        <w:t>vetustatis</w:t>
      </w:r>
      <w:proofErr w:type="spellEnd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30D0C">
        <w:rPr>
          <w:rFonts w:ascii="Times New Roman" w:hAnsi="Times New Roman" w:cs="Times New Roman"/>
          <w:bCs/>
          <w:sz w:val="28"/>
          <w:szCs w:val="28"/>
          <w:lang w:val="en-US"/>
        </w:rPr>
        <w:t>Romanae</w:t>
      </w:r>
      <w:proofErr w:type="spellEnd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proofErr w:type="spellStart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>Інгольстад</w:t>
      </w:r>
      <w:proofErr w:type="spellEnd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>, 1534)</w:t>
      </w:r>
      <w:r w:rsidR="00A30D0C"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30D0C" w:rsidRPr="00DC19A8">
        <w:rPr>
          <w:rFonts w:ascii="Times New Roman" w:hAnsi="Times New Roman" w:cs="Times New Roman"/>
          <w:bCs/>
          <w:sz w:val="28"/>
          <w:szCs w:val="28"/>
          <w:lang w:val="uk-UA"/>
        </w:rPr>
        <w:t>з бібліотечної колекції професора</w:t>
      </w:r>
      <w:r w:rsidR="00A30D0C"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A30D0C" w:rsidRPr="00A30D0C">
        <w:rPr>
          <w:rFonts w:ascii="Times New Roman" w:hAnsi="Times New Roman" w:cs="Times New Roman"/>
          <w:bCs/>
          <w:sz w:val="28"/>
          <w:szCs w:val="28"/>
          <w:lang w:val="uk-UA"/>
        </w:rPr>
        <w:t>Ф.-В.Річля</w:t>
      </w:r>
      <w:proofErr w:type="spellEnd"/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>. Книг</w:t>
      </w:r>
      <w:r w:rsidR="009220A6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прикрашена великою кількістю майстерно виконаних гравірованих ілюстрацій, рамок, ініціалів, заставок. До </w:t>
      </w:r>
      <w:r w:rsidR="00A30D0C"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останнього аркушу </w:t>
      </w:r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заднього форзацу </w:t>
      </w:r>
      <w:r w:rsidR="009220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першого з названих </w:t>
      </w:r>
      <w:r w:rsidR="00A30D0C" w:rsidRPr="00A30D0C">
        <w:rPr>
          <w:rFonts w:ascii="Times New Roman" w:hAnsi="Times New Roman" w:cs="Times New Roman"/>
          <w:bCs/>
          <w:sz w:val="28"/>
          <w:szCs w:val="28"/>
          <w:lang w:val="uk-UA"/>
        </w:rPr>
        <w:t>видан</w:t>
      </w:r>
      <w:r w:rsidR="009220A6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="00A30D0C"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підклеєно </w:t>
      </w:r>
      <w:r w:rsidR="00A30D0C" w:rsidRPr="00A30D0C">
        <w:rPr>
          <w:rFonts w:ascii="Times New Roman" w:hAnsi="Times New Roman" w:cs="Times New Roman"/>
          <w:bCs/>
          <w:sz w:val="28"/>
          <w:szCs w:val="28"/>
          <w:lang w:val="uk-UA"/>
        </w:rPr>
        <w:t>численні гравіровані ілюстрації:  карт</w:t>
      </w:r>
      <w:r w:rsidR="009220A6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A30D0C" w:rsidRP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Риму, зображення римських терм та ін. античних пам'яток. Надзвичайну цікавість має п</w:t>
      </w:r>
      <w:r w:rsidR="00A30D0C" w:rsidRPr="009220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алітурка </w:t>
      </w:r>
      <w:r w:rsidR="009220A6">
        <w:rPr>
          <w:rFonts w:ascii="Times New Roman" w:hAnsi="Times New Roman" w:cs="Times New Roman"/>
          <w:bCs/>
          <w:sz w:val="28"/>
          <w:szCs w:val="28"/>
          <w:lang w:val="uk-UA"/>
        </w:rPr>
        <w:t>цієї книги</w:t>
      </w:r>
      <w:r w:rsid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A30D0C" w:rsidRPr="009220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30D0C">
        <w:rPr>
          <w:rFonts w:ascii="Times New Roman" w:hAnsi="Times New Roman" w:cs="Times New Roman"/>
          <w:bCs/>
          <w:sz w:val="28"/>
          <w:szCs w:val="28"/>
          <w:lang w:val="uk-UA"/>
        </w:rPr>
        <w:t>яку о</w:t>
      </w:r>
      <w:r w:rsidR="009220A6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A30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клеєно </w:t>
      </w:r>
      <w:r w:rsidR="00A30D0C" w:rsidRPr="009220A6">
        <w:rPr>
          <w:rFonts w:ascii="Times New Roman" w:hAnsi="Times New Roman" w:cs="Times New Roman"/>
          <w:bCs/>
          <w:sz w:val="28"/>
          <w:szCs w:val="28"/>
          <w:lang w:val="uk-UA"/>
        </w:rPr>
        <w:t>пергамен</w:t>
      </w:r>
      <w:r w:rsidR="00A30D0C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A30D0C" w:rsidRPr="009220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фрагментом рукописного </w:t>
      </w:r>
      <w:r w:rsidR="00A30D0C">
        <w:rPr>
          <w:rFonts w:ascii="Times New Roman" w:hAnsi="Times New Roman" w:cs="Times New Roman"/>
          <w:bCs/>
          <w:sz w:val="28"/>
          <w:szCs w:val="28"/>
          <w:lang w:val="uk-UA"/>
        </w:rPr>
        <w:t>готичног</w:t>
      </w:r>
      <w:r w:rsidR="00A30D0C" w:rsidRPr="006649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</w:t>
      </w:r>
      <w:r w:rsidR="00A30D0C" w:rsidRPr="009220A6">
        <w:rPr>
          <w:rFonts w:ascii="Times New Roman" w:hAnsi="Times New Roman" w:cs="Times New Roman"/>
          <w:bCs/>
          <w:sz w:val="28"/>
          <w:szCs w:val="28"/>
          <w:lang w:val="uk-UA"/>
        </w:rPr>
        <w:t>тексту латин</w:t>
      </w:r>
      <w:r w:rsidR="00A30D0C" w:rsidRPr="00664937">
        <w:rPr>
          <w:rFonts w:ascii="Times New Roman" w:hAnsi="Times New Roman" w:cs="Times New Roman"/>
          <w:bCs/>
          <w:sz w:val="28"/>
          <w:szCs w:val="28"/>
          <w:lang w:val="uk-UA"/>
        </w:rPr>
        <w:t>ою,</w:t>
      </w:r>
      <w:r w:rsidR="00A30D0C" w:rsidRPr="009220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30D0C" w:rsidRPr="00664937">
        <w:rPr>
          <w:rFonts w:ascii="Times New Roman" w:hAnsi="Times New Roman" w:cs="Times New Roman"/>
          <w:bCs/>
          <w:sz w:val="28"/>
          <w:szCs w:val="28"/>
          <w:lang w:val="uk-UA"/>
        </w:rPr>
        <w:t>виконаного</w:t>
      </w:r>
      <w:r w:rsidR="00A30D0C" w:rsidRPr="009220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чорнила</w:t>
      </w:r>
      <w:r w:rsidR="00A30D0C" w:rsidRPr="00664937">
        <w:rPr>
          <w:rFonts w:ascii="Times New Roman" w:hAnsi="Times New Roman" w:cs="Times New Roman"/>
          <w:bCs/>
          <w:sz w:val="28"/>
          <w:szCs w:val="28"/>
          <w:lang w:val="uk-UA"/>
        </w:rPr>
        <w:t>ми</w:t>
      </w:r>
      <w:r w:rsidR="00A30D0C" w:rsidRPr="009220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коричневого, червоного та синього кольорів.</w:t>
      </w:r>
    </w:p>
    <w:p w:rsidR="000B210A" w:rsidRPr="00664937" w:rsidRDefault="009220A6" w:rsidP="00DC19A8">
      <w:pPr>
        <w:shd w:val="clear" w:color="auto" w:fill="FFFFFF"/>
        <w:spacing w:after="0" w:line="360" w:lineRule="auto"/>
        <w:ind w:left="14" w:firstLine="4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937">
        <w:rPr>
          <w:rFonts w:ascii="Times New Roman" w:hAnsi="Times New Roman" w:cs="Times New Roman"/>
          <w:sz w:val="28"/>
          <w:szCs w:val="28"/>
          <w:lang w:val="uk-UA"/>
        </w:rPr>
        <w:lastRenderedPageBreak/>
        <w:t>Зібрання ніжинської колекції європейських видань ХУІ ст.</w:t>
      </w:r>
      <w:r w:rsidR="00F803D7">
        <w:rPr>
          <w:rFonts w:ascii="Times New Roman" w:hAnsi="Times New Roman" w:cs="Times New Roman"/>
          <w:sz w:val="28"/>
          <w:szCs w:val="28"/>
          <w:lang w:val="uk-UA"/>
        </w:rPr>
        <w:t xml:space="preserve">, безумовно, </w:t>
      </w:r>
      <w:r w:rsidRPr="00664937">
        <w:rPr>
          <w:rFonts w:ascii="Times New Roman" w:hAnsi="Times New Roman" w:cs="Times New Roman"/>
          <w:sz w:val="28"/>
          <w:szCs w:val="28"/>
          <w:lang w:val="uk-UA"/>
        </w:rPr>
        <w:t xml:space="preserve"> варте науково-бібліографі</w:t>
      </w:r>
      <w:r w:rsidRPr="0066493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чного вивчення з точки зору історії книжкової культури. </w:t>
      </w:r>
      <w:r w:rsidR="00A30D0C" w:rsidRPr="00664937">
        <w:rPr>
          <w:rFonts w:ascii="Times New Roman" w:hAnsi="Times New Roman" w:cs="Times New Roman"/>
          <w:sz w:val="28"/>
          <w:szCs w:val="28"/>
          <w:lang w:val="uk-UA"/>
        </w:rPr>
        <w:t>Загалом н</w:t>
      </w:r>
      <w:r w:rsidR="000B210A" w:rsidRPr="0066493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стародрука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B210A" w:rsidRPr="0066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Ніжинського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Гоголя,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печаток,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розлогих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читацьких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поміток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на полях,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екслібрисів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стати предметом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r w:rsidR="00B75D9E" w:rsidRPr="00664937">
        <w:rPr>
          <w:rFonts w:ascii="Times New Roman" w:hAnsi="Times New Roman" w:cs="Times New Roman"/>
          <w:sz w:val="28"/>
          <w:szCs w:val="28"/>
          <w:lang w:val="uk-UA"/>
        </w:rPr>
        <w:t xml:space="preserve">раритетних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оригінальні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палітурки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яскравими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зразками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палітурного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0A" w:rsidRPr="00664937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0B210A" w:rsidRPr="00664937">
        <w:rPr>
          <w:rFonts w:ascii="Times New Roman" w:hAnsi="Times New Roman" w:cs="Times New Roman"/>
          <w:sz w:val="28"/>
          <w:szCs w:val="28"/>
        </w:rPr>
        <w:t xml:space="preserve"> </w:t>
      </w:r>
      <w:r w:rsidR="000B210A" w:rsidRPr="0066493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0B210A" w:rsidRPr="00664937">
        <w:rPr>
          <w:rFonts w:ascii="Times New Roman" w:hAnsi="Times New Roman" w:cs="Times New Roman"/>
          <w:sz w:val="28"/>
          <w:szCs w:val="28"/>
        </w:rPr>
        <w:t>-</w:t>
      </w:r>
      <w:r w:rsidR="000B210A" w:rsidRPr="0066493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B210A" w:rsidRPr="00664937">
        <w:rPr>
          <w:rFonts w:ascii="Times New Roman" w:hAnsi="Times New Roman" w:cs="Times New Roman"/>
          <w:sz w:val="28"/>
          <w:szCs w:val="28"/>
        </w:rPr>
        <w:t xml:space="preserve"> ст.</w:t>
      </w:r>
      <w:r w:rsidR="00B75D9E" w:rsidRPr="00664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10A" w:rsidRPr="00664937">
        <w:rPr>
          <w:rFonts w:ascii="Times New Roman" w:hAnsi="Times New Roman" w:cs="Times New Roman"/>
          <w:sz w:val="28"/>
          <w:szCs w:val="28"/>
          <w:lang w:val="uk-UA"/>
        </w:rPr>
        <w:t>Безумовно, бібліотечна колекція Ніжинського держа</w:t>
      </w:r>
      <w:r w:rsidR="000B210A" w:rsidRPr="0066493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вного університету імені Миколи Гоголя є унікальним історико-культурним явищем, безцінним джерелом наукових досліджень для книгознавців та культурологів, яскравим свідченням плекання набутків і традицій, плідної роботи працівників бібліотеки, які зуміли її зберегти для прийдешніх поколінь. </w:t>
      </w:r>
    </w:p>
    <w:p w:rsidR="000F7FBF" w:rsidRPr="002B2BB8" w:rsidRDefault="000F7FBF" w:rsidP="0090211A">
      <w:pPr>
        <w:shd w:val="clear" w:color="auto" w:fill="FFFFFF"/>
        <w:spacing w:after="0" w:line="360" w:lineRule="auto"/>
        <w:ind w:firstLine="851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</w:p>
    <w:p w:rsidR="0040265C" w:rsidRPr="00DC19A8" w:rsidRDefault="0040265C" w:rsidP="0040265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uk-UA"/>
        </w:rPr>
      </w:pPr>
      <w:r w:rsidRPr="00DC19A8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uk-UA"/>
        </w:rPr>
        <w:t>Примітки:</w:t>
      </w:r>
    </w:p>
    <w:p w:rsidR="000E4710" w:rsidRPr="00DC19A8" w:rsidRDefault="00CC4D99" w:rsidP="000E4710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19A8">
        <w:rPr>
          <w:rFonts w:ascii="Times New Roman" w:hAnsi="Times New Roman" w:cs="Times New Roman"/>
          <w:sz w:val="24"/>
          <w:szCs w:val="24"/>
          <w:lang w:val="uk-UA"/>
        </w:rPr>
        <w:t>Гимназия</w:t>
      </w:r>
      <w:proofErr w:type="spellEnd"/>
      <w:r w:rsidRPr="00DC19A8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spellStart"/>
      <w:r w:rsidRPr="00DC19A8">
        <w:rPr>
          <w:rFonts w:ascii="Times New Roman" w:hAnsi="Times New Roman" w:cs="Times New Roman"/>
          <w:sz w:val="24"/>
          <w:szCs w:val="24"/>
        </w:rPr>
        <w:t>ысших</w:t>
      </w:r>
      <w:proofErr w:type="spellEnd"/>
      <w:r w:rsidRPr="00DC19A8">
        <w:rPr>
          <w:rFonts w:ascii="Times New Roman" w:hAnsi="Times New Roman" w:cs="Times New Roman"/>
          <w:sz w:val="24"/>
          <w:szCs w:val="24"/>
        </w:rPr>
        <w:t xml:space="preserve"> Наук и Лицей князя Безбородко. – СПб, 1881. – с. 173; </w:t>
      </w:r>
      <w:r w:rsidR="000E4710" w:rsidRPr="00DC19A8">
        <w:rPr>
          <w:rFonts w:ascii="Times New Roman" w:hAnsi="Times New Roman" w:cs="Times New Roman"/>
          <w:sz w:val="24"/>
          <w:szCs w:val="24"/>
          <w:lang w:val="uk-UA"/>
        </w:rPr>
        <w:t>Самойленко Г.В., Самойленко О.Г. Ніжинська вища школа. – Ніжин, 2005. – С.4-17.</w:t>
      </w:r>
    </w:p>
    <w:p w:rsidR="000E4710" w:rsidRPr="00DC19A8" w:rsidRDefault="000E4710" w:rsidP="000E471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19A8">
        <w:rPr>
          <w:rFonts w:ascii="Times New Roman" w:hAnsi="Times New Roman" w:cs="Times New Roman"/>
          <w:sz w:val="24"/>
          <w:szCs w:val="24"/>
        </w:rPr>
        <w:t>Добиаш</w:t>
      </w:r>
      <w:proofErr w:type="spellEnd"/>
      <w:r w:rsidRPr="00DC19A8">
        <w:rPr>
          <w:rFonts w:ascii="Times New Roman" w:hAnsi="Times New Roman" w:cs="Times New Roman"/>
          <w:sz w:val="24"/>
          <w:szCs w:val="24"/>
        </w:rPr>
        <w:t xml:space="preserve"> М. Заметки об основной библиотеке </w:t>
      </w:r>
      <w:proofErr w:type="spellStart"/>
      <w:r w:rsidRPr="00DC19A8">
        <w:rPr>
          <w:rFonts w:ascii="Times New Roman" w:hAnsi="Times New Roman" w:cs="Times New Roman"/>
          <w:sz w:val="24"/>
          <w:szCs w:val="24"/>
        </w:rPr>
        <w:t>Нежинского</w:t>
      </w:r>
      <w:proofErr w:type="spellEnd"/>
      <w:r w:rsidRPr="00DC19A8">
        <w:rPr>
          <w:rFonts w:ascii="Times New Roman" w:hAnsi="Times New Roman" w:cs="Times New Roman"/>
          <w:sz w:val="24"/>
          <w:szCs w:val="24"/>
        </w:rPr>
        <w:t xml:space="preserve"> историко-филологического института кн. Безбородко // Известия истори</w:t>
      </w:r>
      <w:r w:rsidRPr="00DC19A8">
        <w:rPr>
          <w:rFonts w:ascii="Times New Roman" w:hAnsi="Times New Roman" w:cs="Times New Roman"/>
          <w:sz w:val="24"/>
          <w:szCs w:val="24"/>
        </w:rPr>
        <w:softHyphen/>
        <w:t xml:space="preserve">ко-филологического института князя Безбородко в Нежине. – Т. </w:t>
      </w:r>
      <w:r w:rsidRPr="00DC19A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DC19A8">
        <w:rPr>
          <w:rFonts w:ascii="Times New Roman" w:hAnsi="Times New Roman" w:cs="Times New Roman"/>
          <w:sz w:val="24"/>
          <w:szCs w:val="24"/>
        </w:rPr>
        <w:t>. – 1894. – С.3</w:t>
      </w:r>
      <w:r w:rsidRPr="00DC19A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DC19A8">
        <w:rPr>
          <w:rFonts w:ascii="Times New Roman" w:hAnsi="Times New Roman" w:cs="Times New Roman"/>
          <w:sz w:val="24"/>
          <w:szCs w:val="24"/>
          <w:lang w:val="uk-UA"/>
        </w:rPr>
        <w:t>Моціяка</w:t>
      </w:r>
      <w:proofErr w:type="spellEnd"/>
      <w:r w:rsidRPr="00DC19A8">
        <w:rPr>
          <w:rFonts w:ascii="Times New Roman" w:hAnsi="Times New Roman" w:cs="Times New Roman"/>
          <w:sz w:val="24"/>
          <w:szCs w:val="24"/>
          <w:lang w:val="uk-UA"/>
        </w:rPr>
        <w:t xml:space="preserve"> П.П. Ніжинський історико-філологічний інститут кн. Безбородька у портретах його директорів. – Ніжин, 2011. </w:t>
      </w:r>
      <w:r w:rsidR="00C5696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C1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9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19A8">
        <w:rPr>
          <w:rFonts w:ascii="Times New Roman" w:hAnsi="Times New Roman" w:cs="Times New Roman"/>
          <w:sz w:val="24"/>
          <w:szCs w:val="24"/>
        </w:rPr>
        <w:t>. 52-55.</w:t>
      </w:r>
    </w:p>
    <w:p w:rsidR="00664937" w:rsidRPr="00DC19A8" w:rsidRDefault="00664937" w:rsidP="0066493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19A8">
        <w:rPr>
          <w:rFonts w:ascii="Times New Roman" w:hAnsi="Times New Roman" w:cs="Times New Roman"/>
          <w:sz w:val="24"/>
          <w:szCs w:val="24"/>
          <w:lang w:val="uk-UA"/>
        </w:rPr>
        <w:t>Ленченко</w:t>
      </w:r>
      <w:proofErr w:type="spellEnd"/>
      <w:r w:rsidRPr="00DC19A8">
        <w:rPr>
          <w:rFonts w:ascii="Times New Roman" w:hAnsi="Times New Roman" w:cs="Times New Roman"/>
          <w:sz w:val="24"/>
          <w:szCs w:val="24"/>
          <w:lang w:val="uk-UA"/>
        </w:rPr>
        <w:t xml:space="preserve"> Н. Музей рідкісної книги // Рідна школа. –</w:t>
      </w:r>
      <w:r w:rsidR="00B706C3" w:rsidRPr="00DC19A8">
        <w:rPr>
          <w:rFonts w:ascii="Times New Roman" w:hAnsi="Times New Roman" w:cs="Times New Roman"/>
          <w:sz w:val="24"/>
          <w:szCs w:val="24"/>
          <w:lang w:val="uk-UA"/>
        </w:rPr>
        <w:t xml:space="preserve"> 2000. – №8 (848). – С.54-56.</w:t>
      </w:r>
    </w:p>
    <w:p w:rsidR="00B706C3" w:rsidRPr="00DC19A8" w:rsidRDefault="00B706C3" w:rsidP="0066493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9A8">
        <w:rPr>
          <w:rFonts w:ascii="Times New Roman" w:hAnsi="Times New Roman" w:cs="Times New Roman"/>
          <w:sz w:val="24"/>
          <w:szCs w:val="24"/>
          <w:lang w:val="uk-UA"/>
        </w:rPr>
        <w:t xml:space="preserve">Морозов О.С. </w:t>
      </w:r>
      <w:proofErr w:type="spellStart"/>
      <w:r w:rsidRPr="00DC19A8">
        <w:rPr>
          <w:rFonts w:ascii="Times New Roman" w:hAnsi="Times New Roman" w:cs="Times New Roman"/>
          <w:sz w:val="24"/>
          <w:szCs w:val="24"/>
          <w:lang w:val="uk-UA"/>
        </w:rPr>
        <w:t>Альдини</w:t>
      </w:r>
      <w:proofErr w:type="spellEnd"/>
      <w:r w:rsidRPr="00DC19A8">
        <w:rPr>
          <w:rFonts w:ascii="Times New Roman" w:hAnsi="Times New Roman" w:cs="Times New Roman"/>
          <w:sz w:val="24"/>
          <w:szCs w:val="24"/>
          <w:lang w:val="uk-UA"/>
        </w:rPr>
        <w:t xml:space="preserve"> у бібліотечному зібранні Ніжинського історико-філологічного інституту князя Безбородька. Каталог. – Ніжин, 2010. – С.16-30. </w:t>
      </w:r>
    </w:p>
    <w:p w:rsidR="00DC19A8" w:rsidRPr="00DC19A8" w:rsidRDefault="00B706C3" w:rsidP="0066493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9A8">
        <w:rPr>
          <w:rFonts w:ascii="Times New Roman" w:hAnsi="Times New Roman" w:cs="Times New Roman"/>
          <w:sz w:val="24"/>
          <w:szCs w:val="24"/>
          <w:lang w:val="uk-UA"/>
        </w:rPr>
        <w:t xml:space="preserve">Морозов О.С. </w:t>
      </w:r>
      <w:r w:rsidR="00DC19A8" w:rsidRPr="00DC19A8">
        <w:rPr>
          <w:rFonts w:ascii="Times New Roman" w:hAnsi="Times New Roman" w:cs="Times New Roman"/>
          <w:sz w:val="24"/>
          <w:szCs w:val="24"/>
          <w:lang w:val="uk-UA"/>
        </w:rPr>
        <w:t>Зібрання книжкових пам'яток бібліотеки Ніжинського державного університету імені Миколи Гоголя: до історії формування колекції. // Державна історична бібліотека України: історія, сучасність, майбутнє. Матеріали міжнародної науково-практичної конференції. 24-25 вересня 2009 р. – К., 2009. – С.75-78.</w:t>
      </w:r>
    </w:p>
    <w:p w:rsidR="00B706C3" w:rsidRPr="00DC19A8" w:rsidRDefault="00DC19A8" w:rsidP="0066493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9A8">
        <w:rPr>
          <w:rFonts w:ascii="Times New Roman" w:hAnsi="Times New Roman" w:cs="Times New Roman"/>
          <w:sz w:val="24"/>
          <w:szCs w:val="24"/>
          <w:lang w:val="uk-UA"/>
        </w:rPr>
        <w:t xml:space="preserve">Морозов О.С., </w:t>
      </w:r>
      <w:proofErr w:type="spellStart"/>
      <w:r w:rsidRPr="00DC19A8">
        <w:rPr>
          <w:rFonts w:ascii="Times New Roman" w:hAnsi="Times New Roman" w:cs="Times New Roman"/>
          <w:sz w:val="24"/>
          <w:szCs w:val="24"/>
          <w:lang w:val="uk-UA"/>
        </w:rPr>
        <w:t>Потапенко</w:t>
      </w:r>
      <w:proofErr w:type="spellEnd"/>
      <w:r w:rsidRPr="00DC19A8">
        <w:rPr>
          <w:rFonts w:ascii="Times New Roman" w:hAnsi="Times New Roman" w:cs="Times New Roman"/>
          <w:sz w:val="24"/>
          <w:szCs w:val="24"/>
          <w:lang w:val="uk-UA"/>
        </w:rPr>
        <w:t xml:space="preserve"> М.В. Стародруки ХУІ – першої половини ХУІІІ ст. з колекції «</w:t>
      </w:r>
      <w:proofErr w:type="spellStart"/>
      <w:r w:rsidRPr="00DC19A8">
        <w:rPr>
          <w:rFonts w:ascii="Times New Roman" w:hAnsi="Times New Roman" w:cs="Times New Roman"/>
          <w:sz w:val="24"/>
          <w:szCs w:val="24"/>
          <w:lang w:val="en-US"/>
        </w:rPr>
        <w:t>Polonica</w:t>
      </w:r>
      <w:proofErr w:type="spellEnd"/>
      <w:r w:rsidRPr="00DC19A8">
        <w:rPr>
          <w:rFonts w:ascii="Times New Roman" w:hAnsi="Times New Roman" w:cs="Times New Roman"/>
          <w:sz w:val="24"/>
          <w:szCs w:val="24"/>
          <w:lang w:val="uk-UA"/>
        </w:rPr>
        <w:t xml:space="preserve">» бібліотеки Ніжинського державного університету імені Миколи Гоголя. Каталог. (Вип. 1). – Ніжин, 2010. – С.6-12. </w:t>
      </w:r>
    </w:p>
    <w:sectPr w:rsidR="00B706C3" w:rsidRPr="00DC19A8" w:rsidSect="00C86F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215F"/>
    <w:multiLevelType w:val="hybridMultilevel"/>
    <w:tmpl w:val="9AF4305A"/>
    <w:lvl w:ilvl="0" w:tplc="42E0DE1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C43597"/>
    <w:multiLevelType w:val="hybridMultilevel"/>
    <w:tmpl w:val="2EF6046E"/>
    <w:lvl w:ilvl="0" w:tplc="10DE5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>
    <w:useFELayout/>
  </w:compat>
  <w:rsids>
    <w:rsidRoot w:val="006B38F0"/>
    <w:rsid w:val="000728B5"/>
    <w:rsid w:val="00086F47"/>
    <w:rsid w:val="000B210A"/>
    <w:rsid w:val="000C3422"/>
    <w:rsid w:val="000D186E"/>
    <w:rsid w:val="000D553C"/>
    <w:rsid w:val="000D751A"/>
    <w:rsid w:val="000E4710"/>
    <w:rsid w:val="000F7FBF"/>
    <w:rsid w:val="00102F7E"/>
    <w:rsid w:val="001041B7"/>
    <w:rsid w:val="00144632"/>
    <w:rsid w:val="00144B3C"/>
    <w:rsid w:val="001A04A9"/>
    <w:rsid w:val="00234291"/>
    <w:rsid w:val="0027465B"/>
    <w:rsid w:val="002B2BB8"/>
    <w:rsid w:val="002B66D3"/>
    <w:rsid w:val="002E1CD3"/>
    <w:rsid w:val="0031375C"/>
    <w:rsid w:val="003F22B9"/>
    <w:rsid w:val="003F5C8C"/>
    <w:rsid w:val="0040265C"/>
    <w:rsid w:val="004B0119"/>
    <w:rsid w:val="00556B42"/>
    <w:rsid w:val="0059534C"/>
    <w:rsid w:val="005C4EFE"/>
    <w:rsid w:val="005E35B8"/>
    <w:rsid w:val="00613A7C"/>
    <w:rsid w:val="00664937"/>
    <w:rsid w:val="006B38F0"/>
    <w:rsid w:val="006C3373"/>
    <w:rsid w:val="00714B93"/>
    <w:rsid w:val="00731DF5"/>
    <w:rsid w:val="007536E5"/>
    <w:rsid w:val="007548EB"/>
    <w:rsid w:val="007C6FB9"/>
    <w:rsid w:val="007D0142"/>
    <w:rsid w:val="007E7563"/>
    <w:rsid w:val="00815937"/>
    <w:rsid w:val="008C69C3"/>
    <w:rsid w:val="0090211A"/>
    <w:rsid w:val="009220A6"/>
    <w:rsid w:val="00966E25"/>
    <w:rsid w:val="00A30D0C"/>
    <w:rsid w:val="00A6323E"/>
    <w:rsid w:val="00AE255E"/>
    <w:rsid w:val="00AF2DE0"/>
    <w:rsid w:val="00B40873"/>
    <w:rsid w:val="00B54516"/>
    <w:rsid w:val="00B65D7F"/>
    <w:rsid w:val="00B706C3"/>
    <w:rsid w:val="00B75D9E"/>
    <w:rsid w:val="00C27956"/>
    <w:rsid w:val="00C33B73"/>
    <w:rsid w:val="00C51EF2"/>
    <w:rsid w:val="00C53EB3"/>
    <w:rsid w:val="00C56965"/>
    <w:rsid w:val="00C86F82"/>
    <w:rsid w:val="00CC4D99"/>
    <w:rsid w:val="00D14714"/>
    <w:rsid w:val="00D423E7"/>
    <w:rsid w:val="00D466D1"/>
    <w:rsid w:val="00D51F93"/>
    <w:rsid w:val="00D54C2B"/>
    <w:rsid w:val="00D55D10"/>
    <w:rsid w:val="00D8411B"/>
    <w:rsid w:val="00DB2961"/>
    <w:rsid w:val="00DC19A8"/>
    <w:rsid w:val="00DD20B5"/>
    <w:rsid w:val="00DF57AC"/>
    <w:rsid w:val="00E40CDF"/>
    <w:rsid w:val="00E46540"/>
    <w:rsid w:val="00E517A8"/>
    <w:rsid w:val="00E76FC3"/>
    <w:rsid w:val="00E9389C"/>
    <w:rsid w:val="00ED21DE"/>
    <w:rsid w:val="00F727E9"/>
    <w:rsid w:val="00F803D7"/>
    <w:rsid w:val="00FA08EC"/>
    <w:rsid w:val="00FE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8977-E32B-4333-AEE3-0258599E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рідкісної книги</dc:creator>
  <cp:keywords/>
  <dc:description/>
  <cp:lastModifiedBy>Тато</cp:lastModifiedBy>
  <cp:revision>2</cp:revision>
  <cp:lastPrinted>2012-09-04T05:01:00Z</cp:lastPrinted>
  <dcterms:created xsi:type="dcterms:W3CDTF">2012-09-15T16:40:00Z</dcterms:created>
  <dcterms:modified xsi:type="dcterms:W3CDTF">2012-09-15T16:40:00Z</dcterms:modified>
</cp:coreProperties>
</file>