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568D0" w14:textId="68CA6D80" w:rsidR="004948F8" w:rsidRPr="004E52FC" w:rsidRDefault="004948F8" w:rsidP="004948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4"/>
        </w:rPr>
        <w:t xml:space="preserve">Міністерство </w:t>
      </w:r>
      <w:r w:rsidRPr="004E52FC">
        <w:rPr>
          <w:rFonts w:ascii="Times New Roman" w:eastAsia="Calibri" w:hAnsi="Times New Roman" w:cs="Times New Roman"/>
          <w:b/>
          <w:bCs/>
          <w:iCs/>
          <w:sz w:val="28"/>
          <w:szCs w:val="24"/>
        </w:rPr>
        <w:t>освіти і науки України</w:t>
      </w:r>
    </w:p>
    <w:p w14:paraId="3182C190" w14:textId="77777777" w:rsidR="004948F8" w:rsidRPr="004E52FC" w:rsidRDefault="004948F8" w:rsidP="004948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  <w:r w:rsidRPr="004E52FC">
        <w:rPr>
          <w:rFonts w:ascii="Times New Roman" w:eastAsia="Calibri" w:hAnsi="Times New Roman" w:cs="Times New Roman"/>
          <w:b/>
          <w:bCs/>
          <w:iCs/>
          <w:sz w:val="28"/>
          <w:szCs w:val="24"/>
        </w:rPr>
        <w:t>Ніжинський державний університет імені Миколи Гоголя</w:t>
      </w:r>
    </w:p>
    <w:p w14:paraId="00488E87" w14:textId="77777777" w:rsidR="004948F8" w:rsidRPr="004E52FC" w:rsidRDefault="004948F8" w:rsidP="004948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  <w:r w:rsidRPr="004E52FC">
        <w:rPr>
          <w:rFonts w:ascii="Times New Roman" w:eastAsia="Calibri" w:hAnsi="Times New Roman" w:cs="Times New Roman"/>
          <w:b/>
          <w:bCs/>
          <w:iCs/>
          <w:sz w:val="28"/>
          <w:szCs w:val="24"/>
        </w:rPr>
        <w:t>Навчально-науковий інститут природничо-математичних, медико-біологічних наук та інформаційних технологій</w:t>
      </w:r>
    </w:p>
    <w:p w14:paraId="7A908304" w14:textId="77777777" w:rsidR="004948F8" w:rsidRPr="004E52FC" w:rsidRDefault="004948F8" w:rsidP="004948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  <w:r w:rsidRPr="004E52FC">
        <w:rPr>
          <w:rFonts w:ascii="Times New Roman" w:eastAsia="Calibri" w:hAnsi="Times New Roman" w:cs="Times New Roman"/>
          <w:b/>
          <w:bCs/>
          <w:iCs/>
          <w:sz w:val="28"/>
          <w:szCs w:val="24"/>
        </w:rPr>
        <w:t>Кафедра географії, туризму та спорту</w:t>
      </w:r>
    </w:p>
    <w:p w14:paraId="14FF3694" w14:textId="77777777" w:rsidR="004948F8" w:rsidRDefault="004948F8" w:rsidP="004948F8">
      <w:pPr>
        <w:spacing w:after="0" w:line="36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4"/>
        </w:rPr>
      </w:pPr>
    </w:p>
    <w:p w14:paraId="1DDD92E0" w14:textId="77777777" w:rsidR="004948F8" w:rsidRPr="004E52FC" w:rsidRDefault="004948F8" w:rsidP="004948F8">
      <w:pPr>
        <w:spacing w:after="0" w:line="36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4"/>
        </w:rPr>
      </w:pPr>
      <w:r>
        <w:rPr>
          <w:rFonts w:ascii="Times New Roman" w:eastAsia="Calibri" w:hAnsi="Times New Roman" w:cs="Times New Roman"/>
          <w:bCs/>
          <w:iCs/>
          <w:sz w:val="28"/>
          <w:szCs w:val="24"/>
        </w:rPr>
        <w:t>Освітня програма: Середня освіта (Географія)</w:t>
      </w:r>
    </w:p>
    <w:p w14:paraId="58585D50" w14:textId="77777777" w:rsidR="004948F8" w:rsidRPr="004E52FC" w:rsidRDefault="004948F8" w:rsidP="004948F8">
      <w:pPr>
        <w:spacing w:after="0" w:line="36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4"/>
        </w:rPr>
      </w:pPr>
      <w:r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Спеціальність: </w:t>
      </w:r>
      <w:r w:rsidRPr="004E52FC">
        <w:rPr>
          <w:rFonts w:ascii="Times New Roman" w:eastAsia="Calibri" w:hAnsi="Times New Roman" w:cs="Times New Roman"/>
          <w:bCs/>
          <w:iCs/>
          <w:sz w:val="28"/>
          <w:szCs w:val="24"/>
        </w:rPr>
        <w:t>014 Середня освіта (Географія)</w:t>
      </w:r>
    </w:p>
    <w:p w14:paraId="510099E8" w14:textId="77777777" w:rsidR="004948F8" w:rsidRPr="004E52FC" w:rsidRDefault="004948F8" w:rsidP="004948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caps/>
          <w:sz w:val="28"/>
          <w:szCs w:val="24"/>
        </w:rPr>
      </w:pPr>
    </w:p>
    <w:p w14:paraId="1F1D3CF0" w14:textId="77777777" w:rsidR="004948F8" w:rsidRPr="004E52FC" w:rsidRDefault="004948F8" w:rsidP="004948F8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iCs/>
          <w:caps/>
          <w:sz w:val="28"/>
          <w:szCs w:val="24"/>
        </w:rPr>
      </w:pPr>
    </w:p>
    <w:p w14:paraId="3FB78CFE" w14:textId="77777777" w:rsidR="004948F8" w:rsidRPr="004E52FC" w:rsidRDefault="004948F8" w:rsidP="004948F8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iCs/>
          <w:caps/>
          <w:sz w:val="28"/>
          <w:szCs w:val="24"/>
        </w:rPr>
      </w:pPr>
      <w:r w:rsidRPr="004E52FC">
        <w:rPr>
          <w:rFonts w:ascii="Times New Roman" w:eastAsia="Calibri" w:hAnsi="Times New Roman" w:cs="Times New Roman"/>
          <w:b/>
          <w:bCs/>
          <w:iCs/>
          <w:caps/>
          <w:sz w:val="28"/>
          <w:szCs w:val="24"/>
        </w:rPr>
        <w:t>кваліфікаційна робота</w:t>
      </w:r>
    </w:p>
    <w:p w14:paraId="7FA8C2E3" w14:textId="77777777" w:rsidR="004948F8" w:rsidRPr="004E52FC" w:rsidRDefault="004948F8" w:rsidP="004948F8">
      <w:pPr>
        <w:spacing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4E52FC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на здобуття освітнього 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ступеня</w:t>
      </w:r>
      <w:r w:rsidRPr="004E52FC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магістр</w:t>
      </w:r>
    </w:p>
    <w:p w14:paraId="08497DC6" w14:textId="77777777" w:rsidR="004948F8" w:rsidRPr="004E52FC" w:rsidRDefault="004948F8" w:rsidP="004948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4E52FC">
        <w:rPr>
          <w:rFonts w:ascii="Times New Roman" w:eastAsia="Calibri" w:hAnsi="Times New Roman" w:cs="Times New Roman"/>
          <w:b/>
          <w:bCs/>
          <w:sz w:val="28"/>
          <w:szCs w:val="24"/>
        </w:rPr>
        <w:t>ГЕНДЕРНІ ПРОЦЕСИ В УКРАЇНІ: ГЕОГРАФІЧНІ ТА ОСВІТНІ АСПЕКТИ</w:t>
      </w:r>
    </w:p>
    <w:p w14:paraId="066AB96C" w14:textId="77777777" w:rsidR="004948F8" w:rsidRPr="004E52FC" w:rsidRDefault="004948F8" w:rsidP="004948F8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14:paraId="47582951" w14:textId="77777777" w:rsidR="004948F8" w:rsidRPr="004E52FC" w:rsidRDefault="004948F8" w:rsidP="004948F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4E52FC">
        <w:rPr>
          <w:rFonts w:ascii="Times New Roman" w:eastAsia="Calibri" w:hAnsi="Times New Roman" w:cs="Times New Roman"/>
          <w:sz w:val="28"/>
          <w:szCs w:val="24"/>
        </w:rPr>
        <w:t>студентки Гавриленко Катерини Олексіївни</w:t>
      </w:r>
    </w:p>
    <w:p w14:paraId="1C35F466" w14:textId="77777777" w:rsidR="004948F8" w:rsidRDefault="004948F8" w:rsidP="004948F8">
      <w:pPr>
        <w:widowControl w:val="0"/>
        <w:autoSpaceDE w:val="0"/>
        <w:autoSpaceDN w:val="0"/>
        <w:spacing w:after="0" w:line="240" w:lineRule="auto"/>
        <w:ind w:left="3686" w:right="2"/>
        <w:jc w:val="right"/>
        <w:rPr>
          <w:rFonts w:ascii="Times New Roman" w:eastAsia="Times New Roman" w:hAnsi="Times New Roman" w:cs="Times New Roman"/>
          <w:i/>
          <w:sz w:val="28"/>
          <w:lang w:val="ru-RU"/>
        </w:rPr>
      </w:pPr>
    </w:p>
    <w:p w14:paraId="5CEDBD14" w14:textId="77777777" w:rsidR="004948F8" w:rsidRPr="00230A51" w:rsidRDefault="004948F8" w:rsidP="004948F8">
      <w:pPr>
        <w:widowControl w:val="0"/>
        <w:autoSpaceDE w:val="0"/>
        <w:autoSpaceDN w:val="0"/>
        <w:spacing w:after="0" w:line="240" w:lineRule="auto"/>
        <w:ind w:left="3686" w:right="2"/>
        <w:jc w:val="right"/>
        <w:rPr>
          <w:rFonts w:ascii="Times New Roman" w:eastAsia="Times New Roman" w:hAnsi="Times New Roman" w:cs="Times New Roman"/>
          <w:iCs/>
          <w:sz w:val="28"/>
          <w:lang w:val="ru-RU"/>
        </w:rPr>
      </w:pPr>
    </w:p>
    <w:p w14:paraId="277B81CF" w14:textId="77777777" w:rsidR="004948F8" w:rsidRPr="005726FA" w:rsidRDefault="004948F8" w:rsidP="004948F8">
      <w:pPr>
        <w:widowControl w:val="0"/>
        <w:autoSpaceDE w:val="0"/>
        <w:autoSpaceDN w:val="0"/>
        <w:spacing w:after="0" w:line="240" w:lineRule="auto"/>
        <w:ind w:left="3686" w:right="2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230A51">
        <w:rPr>
          <w:rFonts w:ascii="Times New Roman" w:eastAsia="Times New Roman" w:hAnsi="Times New Roman" w:cs="Times New Roman"/>
          <w:iCs/>
          <w:sz w:val="28"/>
          <w:lang w:val="ru-RU"/>
        </w:rPr>
        <w:t>Науковий</w:t>
      </w:r>
      <w:proofErr w:type="spellEnd"/>
      <w:r w:rsidRPr="00230A51">
        <w:rPr>
          <w:rFonts w:ascii="Times New Roman" w:eastAsia="Times New Roman" w:hAnsi="Times New Roman" w:cs="Times New Roman"/>
          <w:iCs/>
          <w:sz w:val="28"/>
          <w:lang w:val="ru-RU"/>
        </w:rPr>
        <w:t xml:space="preserve"> </w:t>
      </w:r>
      <w:proofErr w:type="spellStart"/>
      <w:r w:rsidRPr="00230A51">
        <w:rPr>
          <w:rFonts w:ascii="Times New Roman" w:eastAsia="Times New Roman" w:hAnsi="Times New Roman" w:cs="Times New Roman"/>
          <w:iCs/>
          <w:sz w:val="28"/>
          <w:lang w:val="ru-RU"/>
        </w:rPr>
        <w:t>керівник</w:t>
      </w:r>
      <w:proofErr w:type="spellEnd"/>
      <w:r w:rsidRPr="00230A51">
        <w:rPr>
          <w:rFonts w:ascii="Times New Roman" w:eastAsia="Times New Roman" w:hAnsi="Times New Roman" w:cs="Times New Roman"/>
          <w:iCs/>
          <w:sz w:val="28"/>
          <w:lang w:val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79B8">
        <w:rPr>
          <w:rFonts w:ascii="Times New Roman" w:eastAsia="Times New Roman" w:hAnsi="Times New Roman" w:cs="Times New Roman"/>
          <w:sz w:val="28"/>
          <w:lang w:val="ru-RU"/>
        </w:rPr>
        <w:t>Барановськ</w:t>
      </w:r>
      <w:r w:rsidRPr="004479B8">
        <w:rPr>
          <w:rFonts w:ascii="Times New Roman" w:eastAsia="Times New Roman" w:hAnsi="Times New Roman" w:cs="Times New Roman"/>
          <w:sz w:val="28"/>
        </w:rPr>
        <w:t>ий</w:t>
      </w:r>
      <w:proofErr w:type="spellEnd"/>
      <w:r w:rsidRPr="004479B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</w:t>
      </w:r>
      <w:r w:rsidRPr="004479B8">
        <w:rPr>
          <w:rFonts w:ascii="Times New Roman" w:eastAsia="Times New Roman" w:hAnsi="Times New Roman" w:cs="Times New Roman"/>
          <w:sz w:val="28"/>
        </w:rPr>
        <w:t xml:space="preserve">икола </w:t>
      </w:r>
      <w:r w:rsidRPr="005726FA">
        <w:rPr>
          <w:rFonts w:ascii="Times New Roman" w:eastAsia="Times New Roman" w:hAnsi="Times New Roman" w:cs="Times New Roman"/>
          <w:sz w:val="28"/>
          <w:szCs w:val="28"/>
        </w:rPr>
        <w:t>Олександрович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географ. наук, професор</w:t>
      </w:r>
    </w:p>
    <w:p w14:paraId="482F97FF" w14:textId="77777777" w:rsidR="004948F8" w:rsidRPr="005726FA" w:rsidRDefault="004948F8" w:rsidP="004948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4E6FB82" w14:textId="77777777" w:rsidR="004948F8" w:rsidRDefault="004948F8" w:rsidP="004948F8">
      <w:pPr>
        <w:widowControl w:val="0"/>
        <w:autoSpaceDE w:val="0"/>
        <w:autoSpaceDN w:val="0"/>
        <w:spacing w:after="0" w:line="240" w:lineRule="auto"/>
        <w:ind w:left="1803"/>
        <w:jc w:val="right"/>
        <w:rPr>
          <w:rFonts w:ascii="Times New Roman" w:eastAsia="Times New Roman" w:hAnsi="Times New Roman" w:cs="Times New Roman"/>
          <w:iCs/>
          <w:sz w:val="28"/>
          <w:lang w:val="ru-RU"/>
        </w:rPr>
      </w:pPr>
      <w:r w:rsidRPr="00230A51">
        <w:rPr>
          <w:rFonts w:ascii="Times New Roman" w:eastAsia="Times New Roman" w:hAnsi="Times New Roman" w:cs="Times New Roman"/>
          <w:iCs/>
          <w:sz w:val="28"/>
          <w:lang w:val="ru-RU"/>
        </w:rPr>
        <w:t>Рецензент:</w:t>
      </w:r>
      <w:r>
        <w:rPr>
          <w:rFonts w:ascii="Times New Roman" w:eastAsia="Times New Roman" w:hAnsi="Times New Roman" w:cs="Times New Roman"/>
          <w:iCs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lang w:val="ru-RU"/>
        </w:rPr>
        <w:t>Афоніна</w:t>
      </w:r>
      <w:proofErr w:type="spellEnd"/>
      <w:r>
        <w:rPr>
          <w:rFonts w:ascii="Times New Roman" w:eastAsia="Times New Roman" w:hAnsi="Times New Roman" w:cs="Times New Roman"/>
          <w:iCs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lang w:val="ru-RU"/>
        </w:rPr>
        <w:t>Олена</w:t>
      </w:r>
      <w:proofErr w:type="spellEnd"/>
      <w:r>
        <w:rPr>
          <w:rFonts w:ascii="Times New Roman" w:eastAsia="Times New Roman" w:hAnsi="Times New Roman" w:cs="Times New Roman"/>
          <w:iCs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lang w:val="ru-RU"/>
        </w:rPr>
        <w:t>Олексіївна</w:t>
      </w:r>
      <w:proofErr w:type="spellEnd"/>
      <w:r>
        <w:rPr>
          <w:rFonts w:ascii="Times New Roman" w:eastAsia="Times New Roman" w:hAnsi="Times New Roman" w:cs="Times New Roman"/>
          <w:iCs/>
          <w:sz w:val="28"/>
          <w:lang w:val="ru-RU"/>
        </w:rPr>
        <w:t>,</w:t>
      </w:r>
      <w:r w:rsidRPr="00230A51">
        <w:rPr>
          <w:rFonts w:ascii="Times New Roman" w:eastAsia="Times New Roman" w:hAnsi="Times New Roman" w:cs="Times New Roman"/>
          <w:iCs/>
          <w:sz w:val="28"/>
          <w:lang w:val="ru-RU"/>
        </w:rPr>
        <w:t xml:space="preserve"> </w:t>
      </w:r>
    </w:p>
    <w:p w14:paraId="0C4B9D52" w14:textId="77777777" w:rsidR="004948F8" w:rsidRPr="005726FA" w:rsidRDefault="004948F8" w:rsidP="004948F8">
      <w:pPr>
        <w:widowControl w:val="0"/>
        <w:autoSpaceDE w:val="0"/>
        <w:autoSpaceDN w:val="0"/>
        <w:spacing w:after="0" w:line="240" w:lineRule="auto"/>
        <w:ind w:left="1803"/>
        <w:jc w:val="right"/>
        <w:rPr>
          <w:rFonts w:ascii="Times New Roman" w:eastAsia="Times New Roman" w:hAnsi="Times New Roman" w:cs="Times New Roman"/>
          <w:iCs/>
          <w:sz w:val="28"/>
          <w:lang w:val="ru-RU"/>
        </w:rPr>
      </w:pPr>
      <w:r w:rsidRPr="005726FA">
        <w:rPr>
          <w:rFonts w:ascii="Times New Roman" w:eastAsia="Times New Roman" w:hAnsi="Times New Roman" w:cs="Times New Roman"/>
          <w:iCs/>
          <w:sz w:val="28"/>
          <w:lang w:val="ru-RU"/>
        </w:rPr>
        <w:t xml:space="preserve">канд. геогр. наук, доцент </w:t>
      </w:r>
    </w:p>
    <w:p w14:paraId="4BDF0644" w14:textId="77777777" w:rsidR="004948F8" w:rsidRPr="004479B8" w:rsidRDefault="004948F8" w:rsidP="004948F8">
      <w:pPr>
        <w:widowControl w:val="0"/>
        <w:autoSpaceDE w:val="0"/>
        <w:autoSpaceDN w:val="0"/>
        <w:spacing w:after="0" w:line="240" w:lineRule="auto"/>
        <w:ind w:left="1803"/>
        <w:jc w:val="right"/>
        <w:rPr>
          <w:rFonts w:ascii="Times New Roman" w:eastAsia="Times New Roman" w:hAnsi="Times New Roman" w:cs="Times New Roman"/>
          <w:i/>
          <w:sz w:val="28"/>
          <w:lang w:val="ru-RU"/>
        </w:rPr>
      </w:pPr>
    </w:p>
    <w:p w14:paraId="46003060" w14:textId="77777777" w:rsidR="004948F8" w:rsidRDefault="004948F8" w:rsidP="004948F8">
      <w:pPr>
        <w:widowControl w:val="0"/>
        <w:autoSpaceDE w:val="0"/>
        <w:autoSpaceDN w:val="0"/>
        <w:spacing w:after="0" w:line="240" w:lineRule="auto"/>
        <w:ind w:left="1803"/>
        <w:jc w:val="right"/>
        <w:rPr>
          <w:rFonts w:ascii="Times New Roman" w:eastAsia="Times New Roman" w:hAnsi="Times New Roman" w:cs="Times New Roman"/>
          <w:iCs/>
          <w:sz w:val="28"/>
          <w:lang w:val="ru-RU"/>
        </w:rPr>
      </w:pPr>
      <w:r w:rsidRPr="00230A51">
        <w:rPr>
          <w:rFonts w:ascii="Times New Roman" w:eastAsia="Times New Roman" w:hAnsi="Times New Roman" w:cs="Times New Roman"/>
          <w:iCs/>
          <w:sz w:val="28"/>
          <w:lang w:val="ru-RU"/>
        </w:rPr>
        <w:t>Рецензент</w:t>
      </w:r>
      <w:r w:rsidRPr="004479B8">
        <w:rPr>
          <w:rFonts w:ascii="Times New Roman" w:eastAsia="Times New Roman" w:hAnsi="Times New Roman" w:cs="Times New Roman"/>
          <w:i/>
          <w:sz w:val="28"/>
          <w:lang w:val="ru-RU"/>
        </w:rPr>
        <w:t>:</w:t>
      </w:r>
      <w:r>
        <w:rPr>
          <w:rFonts w:ascii="Times New Roman" w:eastAsia="Times New Roman" w:hAnsi="Times New Roman" w:cs="Times New Roman"/>
          <w:i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lang w:val="ru-RU"/>
        </w:rPr>
        <w:t xml:space="preserve">Сологуб </w:t>
      </w:r>
      <w:proofErr w:type="spellStart"/>
      <w:r>
        <w:rPr>
          <w:rFonts w:ascii="Times New Roman" w:eastAsia="Times New Roman" w:hAnsi="Times New Roman" w:cs="Times New Roman"/>
          <w:iCs/>
          <w:sz w:val="28"/>
          <w:lang w:val="ru-RU"/>
        </w:rPr>
        <w:t>Юрій</w:t>
      </w:r>
      <w:proofErr w:type="spellEnd"/>
      <w:r>
        <w:rPr>
          <w:rFonts w:ascii="Times New Roman" w:eastAsia="Times New Roman" w:hAnsi="Times New Roman" w:cs="Times New Roman"/>
          <w:iCs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lang w:val="ru-RU"/>
        </w:rPr>
        <w:t>Іванович</w:t>
      </w:r>
      <w:proofErr w:type="spellEnd"/>
      <w:r>
        <w:rPr>
          <w:rFonts w:ascii="Times New Roman" w:eastAsia="Times New Roman" w:hAnsi="Times New Roman" w:cs="Times New Roman"/>
          <w:iCs/>
          <w:sz w:val="28"/>
          <w:lang w:val="ru-RU"/>
        </w:rPr>
        <w:t xml:space="preserve">, </w:t>
      </w:r>
    </w:p>
    <w:p w14:paraId="104CAC45" w14:textId="77777777" w:rsidR="004948F8" w:rsidRPr="005726FA" w:rsidRDefault="004948F8" w:rsidP="004948F8">
      <w:pPr>
        <w:widowControl w:val="0"/>
        <w:autoSpaceDE w:val="0"/>
        <w:autoSpaceDN w:val="0"/>
        <w:spacing w:after="0" w:line="240" w:lineRule="auto"/>
        <w:ind w:left="1803"/>
        <w:jc w:val="right"/>
        <w:rPr>
          <w:rFonts w:ascii="Times New Roman" w:eastAsia="Times New Roman" w:hAnsi="Times New Roman" w:cs="Times New Roman"/>
          <w:iCs/>
          <w:sz w:val="28"/>
          <w:lang w:val="ru-RU"/>
        </w:rPr>
      </w:pPr>
      <w:r>
        <w:rPr>
          <w:rFonts w:ascii="Times New Roman" w:eastAsia="Times New Roman" w:hAnsi="Times New Roman" w:cs="Times New Roman"/>
          <w:iCs/>
          <w:sz w:val="28"/>
          <w:lang w:val="ru-RU"/>
        </w:rPr>
        <w:t xml:space="preserve">канд. географ. наук, доцент  </w:t>
      </w:r>
    </w:p>
    <w:p w14:paraId="68797AED" w14:textId="77777777" w:rsidR="004948F8" w:rsidRPr="004479B8" w:rsidRDefault="004948F8" w:rsidP="004948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28"/>
          <w:lang w:val="ru-RU"/>
        </w:rPr>
      </w:pPr>
    </w:p>
    <w:p w14:paraId="176DC837" w14:textId="77777777" w:rsidR="004948F8" w:rsidRDefault="004948F8" w:rsidP="004948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lang w:val="ru-RU"/>
        </w:rPr>
      </w:pPr>
    </w:p>
    <w:p w14:paraId="69A6B1F5" w14:textId="77777777" w:rsidR="004948F8" w:rsidRPr="004479B8" w:rsidRDefault="004948F8" w:rsidP="004948F8">
      <w:pPr>
        <w:widowControl w:val="0"/>
        <w:autoSpaceDE w:val="0"/>
        <w:autoSpaceDN w:val="0"/>
        <w:spacing w:after="0" w:line="240" w:lineRule="auto"/>
        <w:ind w:left="2127" w:right="2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</w:t>
      </w:r>
      <w:r w:rsidRPr="004479B8">
        <w:rPr>
          <w:rFonts w:ascii="Times New Roman" w:eastAsia="Times New Roman" w:hAnsi="Times New Roman" w:cs="Times New Roman"/>
          <w:sz w:val="28"/>
          <w:szCs w:val="28"/>
          <w:lang w:val="ru-RU"/>
        </w:rPr>
        <w:t>пущено</w:t>
      </w:r>
      <w:r w:rsidRPr="004479B8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479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 w:rsidRPr="004479B8">
        <w:rPr>
          <w:rFonts w:ascii="Times New Roman" w:eastAsia="Times New Roman" w:hAnsi="Times New Roman" w:cs="Times New Roman"/>
          <w:sz w:val="28"/>
          <w:szCs w:val="28"/>
          <w:lang w:val="ru-RU"/>
        </w:rPr>
        <w:t>захисту</w:t>
      </w:r>
      <w:proofErr w:type="spellEnd"/>
    </w:p>
    <w:p w14:paraId="3B05E4E3" w14:textId="77777777" w:rsidR="004948F8" w:rsidRDefault="004948F8" w:rsidP="004948F8">
      <w:pPr>
        <w:widowControl w:val="0"/>
        <w:autoSpaceDE w:val="0"/>
        <w:autoSpaceDN w:val="0"/>
        <w:spacing w:after="0" w:line="240" w:lineRule="auto"/>
        <w:ind w:left="2127" w:right="2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479B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4479B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479B8">
        <w:rPr>
          <w:rFonts w:ascii="Times New Roman" w:eastAsia="Times New Roman" w:hAnsi="Times New Roman" w:cs="Times New Roman"/>
          <w:sz w:val="28"/>
          <w:szCs w:val="28"/>
          <w:lang w:val="ru-RU"/>
        </w:rPr>
        <w:t>о.</w:t>
      </w:r>
      <w:r w:rsidRPr="004479B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479B8">
        <w:rPr>
          <w:rFonts w:ascii="Times New Roman" w:eastAsia="Times New Roman" w:hAnsi="Times New Roman" w:cs="Times New Roman"/>
          <w:sz w:val="28"/>
          <w:szCs w:val="28"/>
          <w:lang w:val="ru-RU"/>
        </w:rPr>
        <w:t>зав.</w:t>
      </w:r>
      <w:r w:rsidRPr="004479B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proofErr w:type="spellStart"/>
      <w:r w:rsidRPr="004479B8">
        <w:rPr>
          <w:rFonts w:ascii="Times New Roman" w:eastAsia="Times New Roman" w:hAnsi="Times New Roman" w:cs="Times New Roman"/>
          <w:sz w:val="28"/>
          <w:szCs w:val="28"/>
          <w:lang w:val="ru-RU"/>
        </w:rPr>
        <w:t>кафедри</w:t>
      </w:r>
      <w:proofErr w:type="spellEnd"/>
      <w:r w:rsidRPr="004479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9B8">
        <w:rPr>
          <w:rFonts w:ascii="Times New Roman" w:eastAsia="Times New Roman" w:hAnsi="Times New Roman" w:cs="Times New Roman"/>
          <w:sz w:val="28"/>
          <w:szCs w:val="28"/>
          <w:lang w:val="ru-RU"/>
        </w:rPr>
        <w:t>географії</w:t>
      </w:r>
      <w:proofErr w:type="spellEnd"/>
      <w:r w:rsidRPr="004479B8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6C2AACFB" w14:textId="77777777" w:rsidR="004948F8" w:rsidRDefault="004948F8" w:rsidP="004948F8">
      <w:pPr>
        <w:widowControl w:val="0"/>
        <w:autoSpaceDE w:val="0"/>
        <w:autoSpaceDN w:val="0"/>
        <w:spacing w:after="0" w:line="240" w:lineRule="auto"/>
        <w:ind w:left="2127" w:right="2"/>
        <w:jc w:val="right"/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479B8">
        <w:rPr>
          <w:rFonts w:ascii="Times New Roman" w:eastAsia="Times New Roman" w:hAnsi="Times New Roman" w:cs="Times New Roman"/>
          <w:sz w:val="28"/>
          <w:szCs w:val="28"/>
          <w:lang w:val="ru-RU"/>
        </w:rPr>
        <w:t>уризму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r w:rsidRPr="004479B8">
        <w:rPr>
          <w:rFonts w:ascii="Times New Roman" w:eastAsia="Times New Roman" w:hAnsi="Times New Roman" w:cs="Times New Roman"/>
          <w:sz w:val="28"/>
          <w:szCs w:val="28"/>
          <w:lang w:val="ru-RU"/>
        </w:rPr>
        <w:t>спорту,</w:t>
      </w:r>
      <w:r w:rsidRPr="004479B8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</w:p>
    <w:p w14:paraId="3C3B1531" w14:textId="77777777" w:rsidR="004948F8" w:rsidRPr="004479B8" w:rsidRDefault="004948F8" w:rsidP="004948F8">
      <w:pPr>
        <w:widowControl w:val="0"/>
        <w:autoSpaceDE w:val="0"/>
        <w:autoSpaceDN w:val="0"/>
        <w:spacing w:after="0" w:line="240" w:lineRule="auto"/>
        <w:ind w:left="2127" w:right="2"/>
        <w:jc w:val="right"/>
        <w:rPr>
          <w:rFonts w:ascii="Times New Roman" w:eastAsia="Times New Roman" w:hAnsi="Times New Roman" w:cs="Times New Roman"/>
          <w:lang w:val="ru-RU"/>
        </w:rPr>
      </w:pPr>
      <w:r w:rsidRPr="004479B8">
        <w:rPr>
          <w:rFonts w:ascii="Times New Roman" w:eastAsia="Times New Roman" w:hAnsi="Times New Roman" w:cs="Times New Roman"/>
          <w:sz w:val="28"/>
          <w:szCs w:val="28"/>
          <w:lang w:val="ru-RU"/>
        </w:rPr>
        <w:t>доцент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____________</w:t>
      </w:r>
      <w:r w:rsidRPr="004479B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алентина ОСТАПЧУК</w:t>
      </w:r>
    </w:p>
    <w:p w14:paraId="41A8C3F4" w14:textId="77777777" w:rsidR="004948F8" w:rsidRDefault="004948F8" w:rsidP="004948F8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0272489A" w14:textId="77777777" w:rsidR="004948F8" w:rsidRDefault="004948F8" w:rsidP="004948F8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7557F111" w14:textId="77777777" w:rsidR="004948F8" w:rsidRPr="004E52FC" w:rsidRDefault="004948F8" w:rsidP="004948F8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</w:p>
    <w:p w14:paraId="49C81110" w14:textId="77777777" w:rsidR="004948F8" w:rsidRPr="004E52FC" w:rsidRDefault="004948F8" w:rsidP="004948F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4E52FC">
        <w:rPr>
          <w:rFonts w:ascii="Times New Roman" w:eastAsia="Calibri" w:hAnsi="Times New Roman" w:cs="Times New Roman"/>
          <w:sz w:val="28"/>
          <w:szCs w:val="24"/>
        </w:rPr>
        <w:t>Ніжин</w:t>
      </w:r>
      <w:r>
        <w:rPr>
          <w:rFonts w:ascii="Times New Roman" w:eastAsia="Calibri" w:hAnsi="Times New Roman" w:cs="Times New Roman"/>
          <w:sz w:val="28"/>
          <w:szCs w:val="24"/>
        </w:rPr>
        <w:t xml:space="preserve"> – </w:t>
      </w:r>
      <w:r w:rsidRPr="004E52FC">
        <w:rPr>
          <w:rFonts w:ascii="Times New Roman" w:eastAsia="Calibri" w:hAnsi="Times New Roman" w:cs="Times New Roman"/>
          <w:sz w:val="28"/>
          <w:szCs w:val="24"/>
        </w:rPr>
        <w:t>2024</w:t>
      </w:r>
    </w:p>
    <w:p w14:paraId="2D4766C6" w14:textId="38D7AC5B" w:rsidR="004948F8" w:rsidRDefault="004948F8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ru-RU" w:eastAsia="en-US"/>
        </w:rPr>
        <w:id w:val="13945514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38A15" w14:textId="77777777" w:rsidR="004948F8" w:rsidRPr="002D0CCF" w:rsidRDefault="004948F8" w:rsidP="004948F8">
          <w:pPr>
            <w:pStyle w:val="af3"/>
            <w:jc w:val="center"/>
            <w:rPr>
              <w:rFonts w:ascii="Times New Roman" w:hAnsi="Times New Roman" w:cs="Times New Roman"/>
              <w:color w:val="000000" w:themeColor="text1"/>
              <w:sz w:val="28"/>
            </w:rPr>
          </w:pPr>
          <w:r w:rsidRPr="002D0CCF">
            <w:rPr>
              <w:rFonts w:ascii="Times New Roman" w:hAnsi="Times New Roman" w:cs="Times New Roman"/>
              <w:color w:val="000000" w:themeColor="text1"/>
              <w:sz w:val="28"/>
              <w:lang w:val="ru-RU"/>
            </w:rPr>
            <w:t>ЗМІСТ</w:t>
          </w:r>
        </w:p>
        <w:p w14:paraId="2078FCDC" w14:textId="34503599" w:rsidR="00C33213" w:rsidRPr="00C33213" w:rsidRDefault="004948F8">
          <w:pPr>
            <w:pStyle w:val="12"/>
            <w:tabs>
              <w:tab w:val="right" w:leader="dot" w:pos="9629"/>
            </w:tabs>
            <w:rPr>
              <w:rFonts w:ascii="Times New Roman" w:hAnsi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6449859" w:history="1">
            <w:r w:rsidR="00C33213" w:rsidRPr="00C33213">
              <w:rPr>
                <w:rStyle w:val="a4"/>
                <w:rFonts w:ascii="Times New Roman" w:hAnsi="Times New Roman"/>
                <w:caps/>
                <w:noProof/>
                <w:sz w:val="28"/>
                <w:szCs w:val="28"/>
              </w:rPr>
              <w:t>ВСТУП</w:t>
            </w:r>
            <w:r w:rsidR="00C33213"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33213"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33213"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_Toc186449859 \h </w:instrText>
            </w:r>
            <w:r w:rsidR="00C33213"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33213"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C33213"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8938BF" w14:textId="14E885B7" w:rsidR="00C33213" w:rsidRPr="00C33213" w:rsidRDefault="00C33213">
          <w:pPr>
            <w:pStyle w:val="12"/>
            <w:tabs>
              <w:tab w:val="right" w:leader="dot" w:pos="962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86449860" w:history="1">
            <w:r w:rsidRPr="00C33213">
              <w:rPr>
                <w:rStyle w:val="a4"/>
                <w:rFonts w:ascii="Times New Roman" w:hAnsi="Times New Roman"/>
                <w:caps/>
                <w:noProof/>
                <w:sz w:val="28"/>
                <w:szCs w:val="28"/>
              </w:rPr>
              <w:t>Розділ І. Теоретико-методичні засади дослідження гендерних процесів</w: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_Toc186449860 \h </w:instrTex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52D367" w14:textId="403F54B9" w:rsidR="00C33213" w:rsidRPr="00C33213" w:rsidRDefault="00C33213">
          <w:pPr>
            <w:pStyle w:val="2"/>
            <w:tabs>
              <w:tab w:val="left" w:pos="880"/>
              <w:tab w:val="right" w:leader="dot" w:pos="962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86449861" w:history="1">
            <w:r w:rsidRPr="00C33213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1.1.</w:t>
            </w:r>
            <w:r w:rsidRPr="00C33213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Pr="00C33213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Гендерні процеси: сутність поняття, особливості трактування, базові поняття</w: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_Toc186449861 \h </w:instrTex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84CBFD" w14:textId="5E12F0C1" w:rsidR="00C33213" w:rsidRPr="00C33213" w:rsidRDefault="00C33213">
          <w:pPr>
            <w:pStyle w:val="2"/>
            <w:tabs>
              <w:tab w:val="right" w:leader="dot" w:pos="962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86449862" w:history="1">
            <w:r w:rsidRPr="00C33213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1.2. Географічні особливості дослідження гендерних процесів</w: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_Toc186449862 \h </w:instrTex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92A43F" w14:textId="15511BD1" w:rsidR="00C33213" w:rsidRPr="00C33213" w:rsidRDefault="00C33213">
          <w:pPr>
            <w:pStyle w:val="2"/>
            <w:tabs>
              <w:tab w:val="right" w:leader="dot" w:pos="962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86449863" w:history="1">
            <w:r w:rsidRPr="00C33213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1.3. Методика суспільно-географічного дослідження гендерних процесів</w: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_Toc186449863 \h </w:instrTex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B3B79E" w14:textId="4410D520" w:rsidR="00C33213" w:rsidRPr="00C33213" w:rsidRDefault="00C33213">
          <w:pPr>
            <w:pStyle w:val="2"/>
            <w:tabs>
              <w:tab w:val="right" w:leader="dot" w:pos="962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86449864" w:history="1">
            <w:r w:rsidRPr="00C33213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Висновки до розділу І</w: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_Toc186449864 \h </w:instrTex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20</w: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97DABF" w14:textId="5A440078" w:rsidR="00C33213" w:rsidRPr="00C33213" w:rsidRDefault="00C33213">
          <w:pPr>
            <w:pStyle w:val="12"/>
            <w:tabs>
              <w:tab w:val="right" w:leader="dot" w:pos="962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86449865" w:history="1">
            <w:r w:rsidRPr="00C33213">
              <w:rPr>
                <w:rStyle w:val="a4"/>
                <w:rFonts w:ascii="Times New Roman" w:eastAsia="Calibri" w:hAnsi="Times New Roman"/>
                <w:caps/>
                <w:noProof/>
                <w:sz w:val="28"/>
                <w:szCs w:val="28"/>
              </w:rPr>
              <w:t>Розділ ІІ. Особливості гендерних процесів в Україні</w: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_Toc186449865 \h </w:instrTex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21</w: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AFD3FC" w14:textId="1C69D3F7" w:rsidR="00C33213" w:rsidRPr="00C33213" w:rsidRDefault="00C33213">
          <w:pPr>
            <w:pStyle w:val="2"/>
            <w:tabs>
              <w:tab w:val="right" w:leader="dot" w:pos="962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86449866" w:history="1">
            <w:r w:rsidRPr="00C33213">
              <w:rPr>
                <w:rStyle w:val="a4"/>
                <w:rFonts w:ascii="Times New Roman" w:eastAsia="Calibri" w:hAnsi="Times New Roman"/>
                <w:noProof/>
                <w:sz w:val="28"/>
                <w:szCs w:val="28"/>
              </w:rPr>
              <w:t>2.1. Гендерні відмінності у політичній та управлінській сферах</w: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_Toc186449866 \h </w:instrTex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21</w: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645B77" w14:textId="3AEF6022" w:rsidR="00C33213" w:rsidRPr="00C33213" w:rsidRDefault="00C33213">
          <w:pPr>
            <w:pStyle w:val="2"/>
            <w:tabs>
              <w:tab w:val="right" w:leader="dot" w:pos="962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86449867" w:history="1">
            <w:r w:rsidRPr="00C33213">
              <w:rPr>
                <w:rStyle w:val="a4"/>
                <w:rFonts w:ascii="Times New Roman" w:eastAsia="Calibri" w:hAnsi="Times New Roman"/>
                <w:noProof/>
                <w:sz w:val="28"/>
                <w:szCs w:val="28"/>
              </w:rPr>
              <w:t>2.2. Гендерні співвідношення на ринку праці та в освітньо-науковій діяльності</w: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_Toc186449867 \h </w:instrTex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25</w: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15B3CE" w14:textId="3885C86D" w:rsidR="00C33213" w:rsidRPr="00C33213" w:rsidRDefault="00C33213">
          <w:pPr>
            <w:pStyle w:val="2"/>
            <w:tabs>
              <w:tab w:val="right" w:leader="dot" w:pos="962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86449868" w:history="1">
            <w:r w:rsidRPr="00C33213">
              <w:rPr>
                <w:rStyle w:val="a4"/>
                <w:rFonts w:ascii="Times New Roman" w:eastAsia="Calibri" w:hAnsi="Times New Roman"/>
                <w:noProof/>
                <w:sz w:val="28"/>
                <w:szCs w:val="28"/>
              </w:rPr>
              <w:t>2.3. Соціальні та демографічні аспекти гендерних процесів</w: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_Toc186449868 \h </w:instrTex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29</w: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9FBBED" w14:textId="23E2DDB6" w:rsidR="00C33213" w:rsidRPr="00C33213" w:rsidRDefault="00C33213">
          <w:pPr>
            <w:pStyle w:val="2"/>
            <w:tabs>
              <w:tab w:val="right" w:leader="dot" w:pos="962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86449869" w:history="1">
            <w:r w:rsidRPr="00C33213">
              <w:rPr>
                <w:rStyle w:val="a4"/>
                <w:rFonts w:ascii="Times New Roman" w:eastAsia="Calibri" w:hAnsi="Times New Roman"/>
                <w:noProof/>
                <w:sz w:val="28"/>
                <w:szCs w:val="28"/>
              </w:rPr>
              <w:t>Висновки до ІІ розділу</w: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_Toc186449869 \h </w:instrTex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33</w: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F967FD" w14:textId="77D2F143" w:rsidR="00C33213" w:rsidRPr="00C33213" w:rsidRDefault="00C33213">
          <w:pPr>
            <w:pStyle w:val="12"/>
            <w:tabs>
              <w:tab w:val="right" w:leader="dot" w:pos="962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86449870" w:history="1">
            <w:r w:rsidRPr="00C33213">
              <w:rPr>
                <w:rStyle w:val="a4"/>
                <w:rFonts w:ascii="Times New Roman" w:eastAsia="Calibri" w:hAnsi="Times New Roman"/>
                <w:caps/>
                <w:noProof/>
                <w:sz w:val="28"/>
                <w:szCs w:val="28"/>
              </w:rPr>
              <w:t>Розділ ІІІ. Гендерні процеси в регіонах України</w: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_Toc186449870 \h </w:instrTex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35</w: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17162D" w14:textId="7DDEBD5C" w:rsidR="00C33213" w:rsidRPr="00C33213" w:rsidRDefault="00C33213">
          <w:pPr>
            <w:pStyle w:val="2"/>
            <w:tabs>
              <w:tab w:val="left" w:pos="880"/>
              <w:tab w:val="right" w:leader="dot" w:pos="962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86449871" w:history="1">
            <w:r w:rsidRPr="00C33213">
              <w:rPr>
                <w:rStyle w:val="a4"/>
                <w:rFonts w:ascii="Times New Roman" w:eastAsia="Calibri" w:hAnsi="Times New Roman"/>
                <w:noProof/>
                <w:sz w:val="28"/>
                <w:szCs w:val="28"/>
              </w:rPr>
              <w:t>3.1.</w:t>
            </w:r>
            <w:r w:rsidRPr="00C33213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Pr="00C33213">
              <w:rPr>
                <w:rStyle w:val="a4"/>
                <w:rFonts w:ascii="Times New Roman" w:eastAsia="Calibri" w:hAnsi="Times New Roman"/>
                <w:noProof/>
                <w:sz w:val="28"/>
                <w:szCs w:val="28"/>
              </w:rPr>
              <w:t>Гендерний аналіз ситуації в Україні під час воєнного стану</w: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_Toc186449871 \h </w:instrTex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35</w: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BA77D7" w14:textId="35D6793C" w:rsidR="00C33213" w:rsidRPr="00C33213" w:rsidRDefault="00C33213">
          <w:pPr>
            <w:pStyle w:val="2"/>
            <w:tabs>
              <w:tab w:val="right" w:leader="dot" w:pos="962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86449872" w:history="1">
            <w:r w:rsidRPr="00C33213">
              <w:rPr>
                <w:rStyle w:val="a4"/>
                <w:rFonts w:ascii="Times New Roman" w:eastAsia="Calibri" w:hAnsi="Times New Roman"/>
                <w:noProof/>
                <w:sz w:val="28"/>
                <w:szCs w:val="28"/>
              </w:rPr>
              <w:t>3.2. Типізація регіонів країни за гендерними індикаторами під питанням</w: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_Toc186449872 \h </w:instrTex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38</w: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94557D" w14:textId="1381BD59" w:rsidR="00C33213" w:rsidRPr="00C33213" w:rsidRDefault="00C33213">
          <w:pPr>
            <w:pStyle w:val="2"/>
            <w:tabs>
              <w:tab w:val="left" w:pos="880"/>
              <w:tab w:val="right" w:leader="dot" w:pos="962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86449873" w:history="1">
            <w:r w:rsidRPr="00C33213">
              <w:rPr>
                <w:rStyle w:val="a4"/>
                <w:rFonts w:ascii="Times New Roman" w:eastAsia="Calibri" w:hAnsi="Times New Roman"/>
                <w:noProof/>
                <w:sz w:val="28"/>
                <w:szCs w:val="28"/>
              </w:rPr>
              <w:t>3.3.</w:t>
            </w:r>
            <w:r w:rsidRPr="00C33213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Pr="00C33213">
              <w:rPr>
                <w:rStyle w:val="a4"/>
                <w:rFonts w:ascii="Times New Roman" w:eastAsia="Calibri" w:hAnsi="Times New Roman"/>
                <w:noProof/>
                <w:sz w:val="28"/>
                <w:szCs w:val="28"/>
              </w:rPr>
              <w:t>Гендерні проблеми та шляхи їхнього подолання в Україні</w: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_Toc186449873 \h </w:instrTex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41</w: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A062D8" w14:textId="6D8B7ECD" w:rsidR="00C33213" w:rsidRPr="00C33213" w:rsidRDefault="00C33213">
          <w:pPr>
            <w:pStyle w:val="2"/>
            <w:tabs>
              <w:tab w:val="right" w:leader="dot" w:pos="962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86449874" w:history="1">
            <w:r w:rsidRPr="00C33213">
              <w:rPr>
                <w:rStyle w:val="a4"/>
                <w:rFonts w:ascii="Times New Roman" w:eastAsia="Calibri" w:hAnsi="Times New Roman"/>
                <w:noProof/>
                <w:sz w:val="28"/>
                <w:szCs w:val="28"/>
              </w:rPr>
              <w:t>Висновки до розділу ІІІ</w: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_Toc186449874 \h </w:instrTex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44</w: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FCC86C" w14:textId="73B734B3" w:rsidR="00C33213" w:rsidRPr="00C33213" w:rsidRDefault="00C33213">
          <w:pPr>
            <w:pStyle w:val="12"/>
            <w:tabs>
              <w:tab w:val="right" w:leader="dot" w:pos="962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86449875" w:history="1">
            <w:r w:rsidRPr="00C33213">
              <w:rPr>
                <w:rStyle w:val="a4"/>
                <w:rFonts w:ascii="Times New Roman" w:eastAsia="Calibri" w:hAnsi="Times New Roman"/>
                <w:caps/>
                <w:noProof/>
                <w:sz w:val="28"/>
                <w:szCs w:val="28"/>
              </w:rPr>
              <w:t>Розділ IV. Вивчення гендерної проблематики в шкільному курсі географії</w: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_Toc186449875 \h </w:instrTex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46</w: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A18372" w14:textId="4ADBBB97" w:rsidR="00C33213" w:rsidRPr="00C33213" w:rsidRDefault="00C33213">
          <w:pPr>
            <w:pStyle w:val="2"/>
            <w:tabs>
              <w:tab w:val="right" w:leader="dot" w:pos="962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86449876" w:history="1">
            <w:r w:rsidRPr="00C33213">
              <w:rPr>
                <w:rStyle w:val="a4"/>
                <w:rFonts w:ascii="Times New Roman" w:eastAsia="Calibri" w:hAnsi="Times New Roman"/>
                <w:noProof/>
                <w:sz w:val="28"/>
                <w:szCs w:val="28"/>
              </w:rPr>
              <w:t>4.1. Аналіз гендерної тематики при вивченні географії у старшій школі</w: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_Toc186449876 \h </w:instrTex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46</w: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3C6655" w14:textId="409EB91F" w:rsidR="00C33213" w:rsidRPr="00C33213" w:rsidRDefault="00C33213">
          <w:pPr>
            <w:pStyle w:val="2"/>
            <w:tabs>
              <w:tab w:val="right" w:leader="dot" w:pos="962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86449877" w:history="1">
            <w:r w:rsidRPr="00C33213">
              <w:rPr>
                <w:rStyle w:val="a4"/>
                <w:rFonts w:ascii="Times New Roman" w:eastAsia="Calibri" w:hAnsi="Times New Roman"/>
                <w:noProof/>
                <w:sz w:val="28"/>
                <w:szCs w:val="28"/>
              </w:rPr>
              <w:t>4.2. Гендерна проблематика в позаурочній роботі в школі</w: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_Toc186449877 \h </w:instrTex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48</w: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2EB462" w14:textId="789D1C18" w:rsidR="00C33213" w:rsidRPr="00C33213" w:rsidRDefault="00C33213">
          <w:pPr>
            <w:pStyle w:val="2"/>
            <w:tabs>
              <w:tab w:val="right" w:leader="dot" w:pos="962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86449878" w:history="1">
            <w:r w:rsidRPr="00C33213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Висновки до розділу І</w:t>
            </w:r>
            <w:r w:rsidRPr="00C33213">
              <w:rPr>
                <w:rStyle w:val="a4"/>
                <w:rFonts w:ascii="Times New Roman" w:hAnsi="Times New Roman"/>
                <w:noProof/>
                <w:sz w:val="28"/>
                <w:szCs w:val="28"/>
                <w:lang w:val="en-US"/>
              </w:rPr>
              <w:t>V</w: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_Toc186449878 \h </w:instrTex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50</w: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CABD7D" w14:textId="783F2C8D" w:rsidR="00C33213" w:rsidRPr="00C33213" w:rsidRDefault="00C33213">
          <w:pPr>
            <w:pStyle w:val="12"/>
            <w:tabs>
              <w:tab w:val="right" w:leader="dot" w:pos="962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86449879" w:history="1">
            <w:r w:rsidRPr="00C33213">
              <w:rPr>
                <w:rStyle w:val="a4"/>
                <w:rFonts w:ascii="Times New Roman" w:hAnsi="Times New Roman"/>
                <w:caps/>
                <w:noProof/>
                <w:sz w:val="28"/>
                <w:szCs w:val="28"/>
              </w:rPr>
              <w:t>Висновки</w: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_Toc186449879 \h </w:instrTex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52</w: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D42C7E" w14:textId="6511F7DD" w:rsidR="00C33213" w:rsidRPr="00C33213" w:rsidRDefault="00C33213">
          <w:pPr>
            <w:pStyle w:val="12"/>
            <w:tabs>
              <w:tab w:val="right" w:leader="dot" w:pos="962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86449880" w:history="1">
            <w:r w:rsidRPr="00C33213">
              <w:rPr>
                <w:rStyle w:val="a4"/>
                <w:rFonts w:ascii="Times New Roman" w:hAnsi="Times New Roman"/>
                <w:caps/>
                <w:noProof/>
                <w:sz w:val="28"/>
                <w:szCs w:val="28"/>
              </w:rPr>
              <w:t>Список Використаних джерел</w: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_Toc186449880 \h </w:instrTex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55</w:t>
            </w:r>
            <w:r w:rsidRPr="00C3321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BBAD93" w14:textId="35B43CAB" w:rsidR="00C33213" w:rsidRDefault="00C3321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86449881" w:history="1">
            <w:r w:rsidRPr="00D472B5">
              <w:rPr>
                <w:rStyle w:val="a4"/>
                <w:rFonts w:ascii="Times New Roman" w:hAnsi="Times New Roman"/>
                <w:b/>
                <w:noProof/>
              </w:rPr>
              <w:t>ДОДАТКИ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_Toc186449881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7004DA" w14:textId="0F0A7D63" w:rsidR="004948F8" w:rsidRDefault="004948F8" w:rsidP="004948F8">
          <w:r>
            <w:rPr>
              <w:b/>
              <w:bCs/>
              <w:lang w:val="ru-RU"/>
            </w:rPr>
            <w:fldChar w:fldCharType="end"/>
          </w:r>
        </w:p>
      </w:sdtContent>
    </w:sdt>
    <w:p w14:paraId="1876FC09" w14:textId="77777777" w:rsidR="004948F8" w:rsidRDefault="004948F8" w:rsidP="004948F8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27AF9AC5" w14:textId="77777777" w:rsidR="004948F8" w:rsidRDefault="004948F8" w:rsidP="004948F8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4"/>
        </w:rPr>
      </w:pPr>
    </w:p>
    <w:p w14:paraId="16D14592" w14:textId="77777777" w:rsidR="004948F8" w:rsidRDefault="004948F8" w:rsidP="004948F8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4"/>
        </w:rPr>
      </w:pPr>
    </w:p>
    <w:p w14:paraId="7566A8E2" w14:textId="77777777" w:rsidR="004948F8" w:rsidRDefault="004948F8" w:rsidP="004948F8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4"/>
        </w:rPr>
      </w:pPr>
    </w:p>
    <w:p w14:paraId="7E69E4CD" w14:textId="5F26380B" w:rsidR="004948F8" w:rsidRDefault="004948F8" w:rsidP="004948F8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4"/>
        </w:rPr>
      </w:pPr>
    </w:p>
    <w:p w14:paraId="3F7B92AB" w14:textId="77777777" w:rsidR="004948F8" w:rsidRDefault="004948F8" w:rsidP="004948F8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caps/>
          <w:sz w:val="28"/>
          <w:szCs w:val="24"/>
        </w:rPr>
      </w:pPr>
      <w:bookmarkStart w:id="0" w:name="_Toc186449859"/>
      <w:r>
        <w:rPr>
          <w:rFonts w:ascii="Times New Roman" w:hAnsi="Times New Roman" w:cs="Times New Roman"/>
          <w:b/>
          <w:caps/>
          <w:sz w:val="28"/>
          <w:szCs w:val="24"/>
        </w:rPr>
        <w:lastRenderedPageBreak/>
        <w:t>ВСТУП</w:t>
      </w:r>
      <w:bookmarkEnd w:id="0"/>
      <w:r>
        <w:rPr>
          <w:rFonts w:ascii="Times New Roman" w:hAnsi="Times New Roman" w:cs="Times New Roman"/>
          <w:b/>
          <w:caps/>
          <w:sz w:val="28"/>
          <w:szCs w:val="24"/>
        </w:rPr>
        <w:t xml:space="preserve"> </w:t>
      </w:r>
    </w:p>
    <w:p w14:paraId="02B69041" w14:textId="77777777" w:rsidR="004948F8" w:rsidRPr="007F749F" w:rsidRDefault="004948F8" w:rsidP="004948F8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4"/>
        </w:rPr>
      </w:pPr>
    </w:p>
    <w:p w14:paraId="30C8B0D5" w14:textId="77777777" w:rsidR="004948F8" w:rsidRPr="00FD06C1" w:rsidRDefault="004948F8" w:rsidP="00494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Актуальність теми дослідження. </w:t>
      </w:r>
      <w:r w:rsidRPr="00FD06C1">
        <w:rPr>
          <w:rFonts w:ascii="Times New Roman" w:hAnsi="Times New Roman" w:cs="Times New Roman"/>
          <w:sz w:val="28"/>
          <w:szCs w:val="24"/>
        </w:rPr>
        <w:t>Входження України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до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світової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спільноти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якості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рівноправного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учасника висуває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ряд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вимог,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спрямованих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зміну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не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тільки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соціально-економічної ситуації в країні.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Зараз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актуальним завданням є перебудова стилю мислення, розвиток його 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принципах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демократії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толерантності.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Визнання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унікальності 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неповторності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інших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людей,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розуміння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прийняття їх такими, якими вони</w:t>
      </w:r>
      <w:r>
        <w:rPr>
          <w:rFonts w:ascii="Times New Roman" w:hAnsi="Times New Roman" w:cs="Times New Roman"/>
          <w:sz w:val="28"/>
          <w:szCs w:val="24"/>
        </w:rPr>
        <w:t xml:space="preserve"> є – це є </w:t>
      </w:r>
      <w:r w:rsidRPr="00FD06C1">
        <w:rPr>
          <w:rFonts w:ascii="Times New Roman" w:hAnsi="Times New Roman" w:cs="Times New Roman"/>
          <w:sz w:val="28"/>
          <w:szCs w:val="24"/>
        </w:rPr>
        <w:t>не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тільки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вищою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формою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соціальної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гармонії,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необхідною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передумовою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розвитку держави,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суспільства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 xml:space="preserve">громадян. На жаль, ми </w:t>
      </w:r>
      <w:r>
        <w:rPr>
          <w:rFonts w:ascii="Times New Roman" w:hAnsi="Times New Roman" w:cs="Times New Roman"/>
          <w:sz w:val="28"/>
          <w:szCs w:val="24"/>
        </w:rPr>
        <w:t>можемо спостерігати</w:t>
      </w:r>
      <w:r w:rsidRPr="00FD06C1">
        <w:rPr>
          <w:rFonts w:ascii="Times New Roman" w:hAnsi="Times New Roman" w:cs="Times New Roman"/>
          <w:sz w:val="28"/>
          <w:szCs w:val="24"/>
        </w:rPr>
        <w:t>, що багато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сфер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соціально-економічного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життя країни характеризуються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яскраво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вираженим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гендерним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дисбалансом,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якщо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не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проявом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сексизму</w:t>
      </w:r>
      <w:proofErr w:type="spellEnd"/>
      <w:r>
        <w:rPr>
          <w:rFonts w:ascii="Times New Roman" w:hAnsi="Times New Roman" w:cs="Times New Roman"/>
          <w:sz w:val="28"/>
          <w:szCs w:val="24"/>
        </w:rPr>
        <w:t>. З</w:t>
      </w:r>
      <w:r w:rsidRPr="00FD06C1">
        <w:rPr>
          <w:rFonts w:ascii="Times New Roman" w:hAnsi="Times New Roman" w:cs="Times New Roman"/>
          <w:sz w:val="28"/>
          <w:szCs w:val="24"/>
        </w:rPr>
        <w:t>вичайно,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така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ситуація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06C1">
        <w:rPr>
          <w:rFonts w:ascii="Times New Roman" w:hAnsi="Times New Roman" w:cs="Times New Roman"/>
          <w:sz w:val="28"/>
          <w:szCs w:val="24"/>
        </w:rPr>
        <w:t>не сприяє гармонійному розвитку суспільства.</w:t>
      </w:r>
    </w:p>
    <w:p w14:paraId="1E349D19" w14:textId="77777777" w:rsidR="004948F8" w:rsidRDefault="004948F8" w:rsidP="00494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</w:t>
      </w:r>
      <w:r w:rsidRPr="00DA6877">
        <w:rPr>
          <w:rFonts w:ascii="Times New Roman" w:hAnsi="Times New Roman" w:cs="Times New Roman"/>
          <w:sz w:val="28"/>
          <w:szCs w:val="24"/>
        </w:rPr>
        <w:t>сучасному суспільстві рівний правовий статус жінок 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A6877">
        <w:rPr>
          <w:rFonts w:ascii="Times New Roman" w:hAnsi="Times New Roman" w:cs="Times New Roman"/>
          <w:sz w:val="28"/>
          <w:szCs w:val="24"/>
        </w:rPr>
        <w:t>чоловіків</w:t>
      </w:r>
      <w:r>
        <w:rPr>
          <w:rFonts w:ascii="Times New Roman" w:hAnsi="Times New Roman" w:cs="Times New Roman"/>
          <w:sz w:val="28"/>
          <w:szCs w:val="24"/>
        </w:rPr>
        <w:t xml:space="preserve"> та </w:t>
      </w:r>
      <w:r w:rsidRPr="00DA6877">
        <w:rPr>
          <w:rFonts w:ascii="Times New Roman" w:hAnsi="Times New Roman" w:cs="Times New Roman"/>
          <w:sz w:val="28"/>
          <w:szCs w:val="24"/>
        </w:rPr>
        <w:t>рівні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A6877">
        <w:rPr>
          <w:rFonts w:ascii="Times New Roman" w:hAnsi="Times New Roman" w:cs="Times New Roman"/>
          <w:sz w:val="28"/>
          <w:szCs w:val="24"/>
        </w:rPr>
        <w:t>можливості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A6877">
        <w:rPr>
          <w:rFonts w:ascii="Times New Roman" w:hAnsi="Times New Roman" w:cs="Times New Roman"/>
          <w:sz w:val="28"/>
          <w:szCs w:val="24"/>
        </w:rPr>
        <w:t>для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A6877">
        <w:rPr>
          <w:rFonts w:ascii="Times New Roman" w:hAnsi="Times New Roman" w:cs="Times New Roman"/>
          <w:sz w:val="28"/>
          <w:szCs w:val="24"/>
        </w:rPr>
        <w:t>їх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A6877">
        <w:rPr>
          <w:rFonts w:ascii="Times New Roman" w:hAnsi="Times New Roman" w:cs="Times New Roman"/>
          <w:sz w:val="28"/>
          <w:szCs w:val="24"/>
        </w:rPr>
        <w:t>реалізації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A6877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 суспільстві, тобто гендерна рівність </w:t>
      </w:r>
      <w:r w:rsidRPr="00DA6877">
        <w:rPr>
          <w:rFonts w:ascii="Times New Roman" w:hAnsi="Times New Roman" w:cs="Times New Roman"/>
          <w:sz w:val="28"/>
          <w:szCs w:val="24"/>
        </w:rPr>
        <w:t>вже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A6877">
        <w:rPr>
          <w:rFonts w:ascii="Times New Roman" w:hAnsi="Times New Roman" w:cs="Times New Roman"/>
          <w:sz w:val="28"/>
          <w:szCs w:val="24"/>
        </w:rPr>
        <w:t>давно стали загальним місцем 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A6877">
        <w:rPr>
          <w:rFonts w:ascii="Times New Roman" w:hAnsi="Times New Roman" w:cs="Times New Roman"/>
          <w:sz w:val="28"/>
          <w:szCs w:val="24"/>
        </w:rPr>
        <w:t>суспільному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A6877">
        <w:rPr>
          <w:rFonts w:ascii="Times New Roman" w:hAnsi="Times New Roman" w:cs="Times New Roman"/>
          <w:sz w:val="28"/>
          <w:szCs w:val="24"/>
        </w:rPr>
        <w:t>дискурсі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A6877">
        <w:rPr>
          <w:rFonts w:ascii="Times New Roman" w:hAnsi="Times New Roman" w:cs="Times New Roman"/>
          <w:sz w:val="28"/>
          <w:szCs w:val="24"/>
        </w:rPr>
        <w:t>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A6877">
        <w:rPr>
          <w:rFonts w:ascii="Times New Roman" w:hAnsi="Times New Roman" w:cs="Times New Roman"/>
          <w:sz w:val="28"/>
          <w:szCs w:val="24"/>
        </w:rPr>
        <w:t>політиці.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A6877">
        <w:rPr>
          <w:rFonts w:ascii="Times New Roman" w:hAnsi="Times New Roman" w:cs="Times New Roman"/>
          <w:sz w:val="28"/>
          <w:szCs w:val="24"/>
        </w:rPr>
        <w:t>Н</w:t>
      </w:r>
      <w:r>
        <w:rPr>
          <w:rFonts w:ascii="Times New Roman" w:hAnsi="Times New Roman" w:cs="Times New Roman"/>
          <w:sz w:val="28"/>
          <w:szCs w:val="24"/>
        </w:rPr>
        <w:t xml:space="preserve">аша держава належить до країн, в яких гарантія рівності між жінками та чоловіками задекларована на законодавчому рівні. Однак фактично українське суспільство продовжує бути </w:t>
      </w:r>
      <w:proofErr w:type="spellStart"/>
      <w:r>
        <w:rPr>
          <w:rFonts w:ascii="Times New Roman" w:hAnsi="Times New Roman" w:cs="Times New Roman"/>
          <w:sz w:val="28"/>
          <w:szCs w:val="24"/>
        </w:rPr>
        <w:t>гендерно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нерівним, адже найбільше власності, влади й загального впливу залишається за чоловіками. Гендерна нерівність є не лише  несправедливою, а ще вона має  негативні наслідки для економічного розвитку.</w:t>
      </w:r>
    </w:p>
    <w:p w14:paraId="637B77A9" w14:textId="77777777" w:rsidR="004948F8" w:rsidRDefault="004948F8" w:rsidP="00494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A6877">
        <w:rPr>
          <w:rFonts w:ascii="Times New Roman" w:hAnsi="Times New Roman" w:cs="Times New Roman"/>
          <w:sz w:val="28"/>
          <w:szCs w:val="24"/>
        </w:rPr>
        <w:t>Освіта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A6877">
        <w:rPr>
          <w:rFonts w:ascii="Times New Roman" w:hAnsi="Times New Roman" w:cs="Times New Roman"/>
          <w:sz w:val="28"/>
          <w:szCs w:val="24"/>
        </w:rPr>
        <w:t>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A6877">
        <w:rPr>
          <w:rFonts w:ascii="Times New Roman" w:hAnsi="Times New Roman" w:cs="Times New Roman"/>
          <w:sz w:val="28"/>
          <w:szCs w:val="24"/>
        </w:rPr>
        <w:t>система управління</w:t>
      </w:r>
      <w:r>
        <w:rPr>
          <w:rFonts w:ascii="Times New Roman" w:hAnsi="Times New Roman" w:cs="Times New Roman"/>
          <w:sz w:val="28"/>
          <w:szCs w:val="24"/>
        </w:rPr>
        <w:t xml:space="preserve"> даним процесом </w:t>
      </w:r>
      <w:r w:rsidRPr="00DA6877">
        <w:rPr>
          <w:rFonts w:ascii="Times New Roman" w:hAnsi="Times New Roman" w:cs="Times New Roman"/>
          <w:sz w:val="28"/>
          <w:szCs w:val="24"/>
        </w:rPr>
        <w:t>завжди були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A6877">
        <w:rPr>
          <w:rFonts w:ascii="Times New Roman" w:hAnsi="Times New Roman" w:cs="Times New Roman"/>
          <w:sz w:val="28"/>
          <w:szCs w:val="24"/>
        </w:rPr>
        <w:t>галуззю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A6877">
        <w:rPr>
          <w:rFonts w:ascii="Times New Roman" w:hAnsi="Times New Roman" w:cs="Times New Roman"/>
          <w:sz w:val="28"/>
          <w:szCs w:val="24"/>
        </w:rPr>
        <w:t>соціально-економічного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A6877">
        <w:rPr>
          <w:rFonts w:ascii="Times New Roman" w:hAnsi="Times New Roman" w:cs="Times New Roman"/>
          <w:sz w:val="28"/>
          <w:szCs w:val="24"/>
        </w:rPr>
        <w:t>життя,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A6877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A6877">
        <w:rPr>
          <w:rFonts w:ascii="Times New Roman" w:hAnsi="Times New Roman" w:cs="Times New Roman"/>
          <w:sz w:val="28"/>
          <w:szCs w:val="24"/>
        </w:rPr>
        <w:t>якій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A6877">
        <w:rPr>
          <w:rFonts w:ascii="Times New Roman" w:hAnsi="Times New Roman" w:cs="Times New Roman"/>
          <w:sz w:val="28"/>
          <w:szCs w:val="24"/>
        </w:rPr>
        <w:t>традиційно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A6877">
        <w:rPr>
          <w:rFonts w:ascii="Times New Roman" w:hAnsi="Times New Roman" w:cs="Times New Roman"/>
          <w:sz w:val="28"/>
          <w:szCs w:val="24"/>
        </w:rPr>
        <w:t>реалізовувалися</w:t>
      </w:r>
      <w:r>
        <w:rPr>
          <w:rFonts w:ascii="Times New Roman" w:hAnsi="Times New Roman" w:cs="Times New Roman"/>
          <w:sz w:val="28"/>
          <w:szCs w:val="24"/>
        </w:rPr>
        <w:t xml:space="preserve"> такі </w:t>
      </w:r>
      <w:r w:rsidRPr="00DA6877">
        <w:rPr>
          <w:rFonts w:ascii="Times New Roman" w:hAnsi="Times New Roman" w:cs="Times New Roman"/>
          <w:sz w:val="28"/>
          <w:szCs w:val="24"/>
        </w:rPr>
        <w:t>соціальні ролі</w:t>
      </w:r>
      <w:r>
        <w:rPr>
          <w:rFonts w:ascii="Times New Roman" w:hAnsi="Times New Roman" w:cs="Times New Roman"/>
          <w:sz w:val="28"/>
          <w:szCs w:val="24"/>
        </w:rPr>
        <w:t xml:space="preserve"> як</w:t>
      </w:r>
      <w:r w:rsidRPr="00DA6877">
        <w:rPr>
          <w:rFonts w:ascii="Times New Roman" w:hAnsi="Times New Roman" w:cs="Times New Roman"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«жінка-господиня»</w:t>
      </w:r>
      <w:r w:rsidRPr="00DA6877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«жінка-педагог»</w:t>
      </w:r>
      <w:r w:rsidRPr="00DA6877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«чоловік-організатор» тощо. Це </w:t>
      </w:r>
      <w:r w:rsidRPr="00DA6877">
        <w:rPr>
          <w:rFonts w:ascii="Times New Roman" w:hAnsi="Times New Roman" w:cs="Times New Roman"/>
          <w:sz w:val="28"/>
          <w:szCs w:val="24"/>
        </w:rPr>
        <w:t>не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A6877">
        <w:rPr>
          <w:rFonts w:ascii="Times New Roman" w:hAnsi="Times New Roman" w:cs="Times New Roman"/>
          <w:sz w:val="28"/>
          <w:szCs w:val="24"/>
        </w:rPr>
        <w:t>дивно,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A6877">
        <w:rPr>
          <w:rFonts w:ascii="Times New Roman" w:hAnsi="Times New Roman" w:cs="Times New Roman"/>
          <w:sz w:val="28"/>
          <w:szCs w:val="24"/>
        </w:rPr>
        <w:t>адже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A6877">
        <w:rPr>
          <w:rFonts w:ascii="Times New Roman" w:hAnsi="Times New Roman" w:cs="Times New Roman"/>
          <w:sz w:val="28"/>
          <w:szCs w:val="24"/>
        </w:rPr>
        <w:t>державна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A6877">
        <w:rPr>
          <w:rFonts w:ascii="Times New Roman" w:hAnsi="Times New Roman" w:cs="Times New Roman"/>
          <w:sz w:val="28"/>
          <w:szCs w:val="24"/>
        </w:rPr>
        <w:t>політика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A6877">
        <w:rPr>
          <w:rFonts w:ascii="Times New Roman" w:hAnsi="Times New Roman" w:cs="Times New Roman"/>
          <w:sz w:val="28"/>
          <w:szCs w:val="24"/>
        </w:rPr>
        <w:t>в галузі освіти</w:t>
      </w:r>
      <w:r>
        <w:rPr>
          <w:rFonts w:ascii="Times New Roman" w:hAnsi="Times New Roman" w:cs="Times New Roman"/>
          <w:sz w:val="28"/>
          <w:szCs w:val="24"/>
        </w:rPr>
        <w:t xml:space="preserve"> зараз в основному формується  чоловіками, а реалізовується </w:t>
      </w:r>
      <w:r w:rsidRPr="00DA6877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A6877">
        <w:rPr>
          <w:rFonts w:ascii="Times New Roman" w:hAnsi="Times New Roman" w:cs="Times New Roman"/>
          <w:sz w:val="28"/>
          <w:szCs w:val="24"/>
        </w:rPr>
        <w:t>основному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A6877">
        <w:rPr>
          <w:rFonts w:ascii="Times New Roman" w:hAnsi="Times New Roman" w:cs="Times New Roman"/>
          <w:sz w:val="28"/>
          <w:szCs w:val="24"/>
        </w:rPr>
        <w:t>жінками.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A6877">
        <w:rPr>
          <w:rFonts w:ascii="Times New Roman" w:hAnsi="Times New Roman" w:cs="Times New Roman"/>
          <w:sz w:val="28"/>
          <w:szCs w:val="24"/>
        </w:rPr>
        <w:t>Такий гендерний дисбаланс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A6877">
        <w:rPr>
          <w:rFonts w:ascii="Times New Roman" w:hAnsi="Times New Roman" w:cs="Times New Roman"/>
          <w:sz w:val="28"/>
          <w:szCs w:val="24"/>
        </w:rPr>
        <w:t>об'єктивно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A6877">
        <w:rPr>
          <w:rFonts w:ascii="Times New Roman" w:hAnsi="Times New Roman" w:cs="Times New Roman"/>
          <w:sz w:val="28"/>
          <w:szCs w:val="24"/>
        </w:rPr>
        <w:t>знижує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A6877">
        <w:rPr>
          <w:rFonts w:ascii="Times New Roman" w:hAnsi="Times New Roman" w:cs="Times New Roman"/>
          <w:sz w:val="28"/>
          <w:szCs w:val="24"/>
        </w:rPr>
        <w:t>функціонування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A6877">
        <w:rPr>
          <w:rFonts w:ascii="Times New Roman" w:hAnsi="Times New Roman" w:cs="Times New Roman"/>
          <w:sz w:val="28"/>
          <w:szCs w:val="24"/>
        </w:rPr>
        <w:t>системи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A6877">
        <w:rPr>
          <w:rFonts w:ascii="Times New Roman" w:hAnsi="Times New Roman" w:cs="Times New Roman"/>
          <w:sz w:val="28"/>
          <w:szCs w:val="24"/>
        </w:rPr>
        <w:t>освіти 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A6877">
        <w:rPr>
          <w:rFonts w:ascii="Times New Roman" w:hAnsi="Times New Roman" w:cs="Times New Roman"/>
          <w:sz w:val="28"/>
          <w:szCs w:val="24"/>
        </w:rPr>
        <w:t>ефективність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A6877">
        <w:rPr>
          <w:rFonts w:ascii="Times New Roman" w:hAnsi="Times New Roman" w:cs="Times New Roman"/>
          <w:sz w:val="28"/>
          <w:szCs w:val="24"/>
        </w:rPr>
        <w:t>управління нею.</w:t>
      </w:r>
    </w:p>
    <w:p w14:paraId="12AA7559" w14:textId="77777777" w:rsidR="004948F8" w:rsidRPr="007F749F" w:rsidRDefault="004948F8" w:rsidP="00494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Для розв</w:t>
      </w:r>
      <w:r w:rsidRPr="00B04DAC">
        <w:rPr>
          <w:rFonts w:ascii="Times New Roman" w:hAnsi="Times New Roman" w:cs="Times New Roman"/>
          <w:sz w:val="28"/>
          <w:szCs w:val="24"/>
        </w:rPr>
        <w:t>’</w:t>
      </w:r>
      <w:r>
        <w:rPr>
          <w:rFonts w:ascii="Times New Roman" w:hAnsi="Times New Roman" w:cs="Times New Roman"/>
          <w:sz w:val="28"/>
          <w:szCs w:val="24"/>
        </w:rPr>
        <w:t xml:space="preserve">язання проблеми підвищення ролі жінки в українському суспільстві актуальними є дослідження різних наук, в тому числі і географії. Вони сприяють виявленню гендерних диспропорцій на ринку праці, в </w:t>
      </w:r>
      <w:r w:rsidRPr="00C97D5F">
        <w:rPr>
          <w:rFonts w:ascii="Times New Roman" w:hAnsi="Times New Roman" w:cs="Times New Roman"/>
          <w:sz w:val="28"/>
          <w:szCs w:val="24"/>
        </w:rPr>
        <w:lastRenderedPageBreak/>
        <w:t>державному управлінні, в демографічній сфері, поширенні соціальних негараздів, аналізі причин, що їх зумовлюють, з метою підвищення гендерної культури в суспільстві.</w:t>
      </w:r>
    </w:p>
    <w:p w14:paraId="3064A0D7" w14:textId="77777777" w:rsidR="004948F8" w:rsidRDefault="004948F8" w:rsidP="00494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Гендерні процеси у своїх працях розглядали такі зарубіжні </w:t>
      </w:r>
      <w:r w:rsidRPr="007F749F">
        <w:rPr>
          <w:rFonts w:ascii="Times New Roman" w:hAnsi="Times New Roman" w:cs="Times New Roman"/>
          <w:sz w:val="28"/>
          <w:szCs w:val="24"/>
        </w:rPr>
        <w:t>дослідники, як Едму</w:t>
      </w:r>
      <w:r>
        <w:rPr>
          <w:rFonts w:ascii="Times New Roman" w:hAnsi="Times New Roman" w:cs="Times New Roman"/>
          <w:sz w:val="28"/>
          <w:szCs w:val="24"/>
        </w:rPr>
        <w:t xml:space="preserve">нд </w:t>
      </w:r>
      <w:proofErr w:type="spellStart"/>
      <w:r>
        <w:rPr>
          <w:rFonts w:ascii="Times New Roman" w:hAnsi="Times New Roman" w:cs="Times New Roman"/>
          <w:sz w:val="28"/>
          <w:szCs w:val="24"/>
        </w:rPr>
        <w:t>Гуссерль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Моріс Мерло-Понті, </w:t>
      </w:r>
      <w:proofErr w:type="spellStart"/>
      <w:r>
        <w:rPr>
          <w:rFonts w:ascii="Times New Roman" w:hAnsi="Times New Roman" w:cs="Times New Roman"/>
          <w:sz w:val="28"/>
          <w:szCs w:val="24"/>
        </w:rPr>
        <w:t>Джудіт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Батлер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Ігор </w:t>
      </w:r>
      <w:proofErr w:type="spellStart"/>
      <w:r>
        <w:rPr>
          <w:rFonts w:ascii="Times New Roman" w:hAnsi="Times New Roman" w:cs="Times New Roman"/>
          <w:sz w:val="28"/>
          <w:szCs w:val="24"/>
        </w:rPr>
        <w:t>Кон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З-поміж вітчизняних дослідників гендерні питання вивчали  </w:t>
      </w:r>
      <w:proofErr w:type="spellStart"/>
      <w:r>
        <w:rPr>
          <w:rFonts w:ascii="Times New Roman" w:hAnsi="Times New Roman" w:cs="Times New Roman"/>
          <w:sz w:val="28"/>
          <w:szCs w:val="24"/>
        </w:rPr>
        <w:t>Анупрієнко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О.Л., </w:t>
      </w:r>
      <w:proofErr w:type="spellStart"/>
      <w:r w:rsidRPr="00374F02">
        <w:rPr>
          <w:rFonts w:ascii="Times New Roman" w:hAnsi="Times New Roman" w:cs="Times New Roman"/>
          <w:sz w:val="28"/>
          <w:szCs w:val="24"/>
        </w:rPr>
        <w:t>Білинськ</w:t>
      </w:r>
      <w:r>
        <w:rPr>
          <w:rFonts w:ascii="Times New Roman" w:hAnsi="Times New Roman" w:cs="Times New Roman"/>
          <w:sz w:val="28"/>
          <w:szCs w:val="24"/>
        </w:rPr>
        <w:t>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 М.М., </w:t>
      </w:r>
      <w:r w:rsidRPr="00374F02">
        <w:rPr>
          <w:rFonts w:ascii="Times New Roman" w:hAnsi="Times New Roman" w:cs="Times New Roman"/>
          <w:sz w:val="28"/>
          <w:szCs w:val="24"/>
        </w:rPr>
        <w:t>Г</w:t>
      </w:r>
      <w:r>
        <w:rPr>
          <w:rFonts w:ascii="Times New Roman" w:hAnsi="Times New Roman" w:cs="Times New Roman"/>
          <w:sz w:val="28"/>
          <w:szCs w:val="24"/>
        </w:rPr>
        <w:t xml:space="preserve">ошовська В.Г., </w:t>
      </w:r>
      <w:r w:rsidRPr="00374F02">
        <w:rPr>
          <w:rFonts w:ascii="Times New Roman" w:hAnsi="Times New Roman" w:cs="Times New Roman"/>
          <w:sz w:val="28"/>
          <w:szCs w:val="24"/>
        </w:rPr>
        <w:t>Грицай</w:t>
      </w:r>
      <w:r>
        <w:rPr>
          <w:rFonts w:ascii="Times New Roman" w:hAnsi="Times New Roman" w:cs="Times New Roman"/>
          <w:sz w:val="28"/>
          <w:szCs w:val="24"/>
        </w:rPr>
        <w:t xml:space="preserve"> О.І., </w:t>
      </w:r>
      <w:proofErr w:type="spellStart"/>
      <w:r>
        <w:rPr>
          <w:rFonts w:ascii="Times New Roman" w:hAnsi="Times New Roman" w:cs="Times New Roman"/>
          <w:sz w:val="28"/>
          <w:szCs w:val="24"/>
        </w:rPr>
        <w:t>Грицяк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Н.В., </w:t>
      </w:r>
      <w:proofErr w:type="spellStart"/>
      <w:r>
        <w:rPr>
          <w:rFonts w:ascii="Times New Roman" w:hAnsi="Times New Roman" w:cs="Times New Roman"/>
          <w:sz w:val="28"/>
          <w:szCs w:val="24"/>
        </w:rPr>
        <w:t>Кривець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О.О.,  Ларіна Н.Б., Мезенцева Н.І., Наливайко Л.Р., </w:t>
      </w:r>
      <w:proofErr w:type="spellStart"/>
      <w:r>
        <w:rPr>
          <w:rFonts w:ascii="Times New Roman" w:hAnsi="Times New Roman" w:cs="Times New Roman"/>
          <w:sz w:val="28"/>
          <w:szCs w:val="24"/>
        </w:rPr>
        <w:t>Святненко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В.В. </w:t>
      </w:r>
    </w:p>
    <w:p w14:paraId="1F7B12DA" w14:textId="77777777" w:rsidR="004948F8" w:rsidRDefault="004948F8" w:rsidP="00494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F749F">
        <w:rPr>
          <w:rFonts w:ascii="Times New Roman" w:hAnsi="Times New Roman" w:cs="Times New Roman"/>
          <w:b/>
          <w:sz w:val="28"/>
          <w:szCs w:val="24"/>
        </w:rPr>
        <w:t xml:space="preserve">Мета дослідження – </w:t>
      </w:r>
      <w:r>
        <w:rPr>
          <w:rFonts w:ascii="Times New Roman" w:hAnsi="Times New Roman" w:cs="Times New Roman"/>
          <w:sz w:val="28"/>
          <w:szCs w:val="24"/>
        </w:rPr>
        <w:t>теоретично обґрунтувати та емпірично дослідити особливості гендерних процесів в Україні, розкрити  питання вивчення гендерної проблематики в шкільному курсі географії у старшій школі.</w:t>
      </w:r>
    </w:p>
    <w:p w14:paraId="4F8EF841" w14:textId="77777777" w:rsidR="004948F8" w:rsidRPr="00266338" w:rsidRDefault="004948F8" w:rsidP="004948F8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663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Відповідно до мети дослідження визначено такі </w:t>
      </w:r>
      <w:r w:rsidRPr="002663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завдання: </w:t>
      </w:r>
    </w:p>
    <w:p w14:paraId="3AD6C542" w14:textId="77777777" w:rsidR="004948F8" w:rsidRDefault="004948F8" w:rsidP="004948F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Розкрити сутність базових понять, теорій та концепцій гендерних процесів.</w:t>
      </w:r>
    </w:p>
    <w:p w14:paraId="5C5A412D" w14:textId="77777777" w:rsidR="004948F8" w:rsidRDefault="004948F8" w:rsidP="004948F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Сформувати методику дослідження гендерних процесів в Україні.</w:t>
      </w:r>
    </w:p>
    <w:p w14:paraId="0D835123" w14:textId="77777777" w:rsidR="004948F8" w:rsidRDefault="004948F8" w:rsidP="004948F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Емпірично дослідити гендерні відмінності в політичній та управлінській сферах.</w:t>
      </w:r>
    </w:p>
    <w:p w14:paraId="01CC73E0" w14:textId="77777777" w:rsidR="004948F8" w:rsidRDefault="004948F8" w:rsidP="004948F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Проаналізувати гендерні диспропорції  на ринку праці та в </w:t>
      </w:r>
      <w:proofErr w:type="spellStart"/>
      <w:r>
        <w:rPr>
          <w:rFonts w:ascii="Times New Roman" w:hAnsi="Times New Roman" w:cs="Times New Roman"/>
          <w:sz w:val="28"/>
          <w:szCs w:val="24"/>
        </w:rPr>
        <w:t>освітньо</w:t>
      </w:r>
      <w:proofErr w:type="spellEnd"/>
      <w:r>
        <w:rPr>
          <w:rFonts w:ascii="Times New Roman" w:hAnsi="Times New Roman" w:cs="Times New Roman"/>
          <w:sz w:val="28"/>
          <w:szCs w:val="24"/>
        </w:rPr>
        <w:t>-науковій діяльності.</w:t>
      </w:r>
    </w:p>
    <w:p w14:paraId="1B8608C8" w14:textId="77777777" w:rsidR="004948F8" w:rsidRDefault="004948F8" w:rsidP="004948F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Провести типізацію регіонів країни за гендерними індикаторами.</w:t>
      </w:r>
    </w:p>
    <w:p w14:paraId="000BA12D" w14:textId="77777777" w:rsidR="004948F8" w:rsidRDefault="004948F8" w:rsidP="004948F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Ідентифікувати ключові гендерні проблеми в Україні та визначити шляхи їхнього </w:t>
      </w:r>
      <w:proofErr w:type="spellStart"/>
      <w:r>
        <w:rPr>
          <w:rFonts w:ascii="Times New Roman" w:hAnsi="Times New Roman" w:cs="Times New Roman"/>
          <w:sz w:val="28"/>
          <w:szCs w:val="24"/>
        </w:rPr>
        <w:t>розв</w:t>
      </w:r>
      <w:r w:rsidRPr="00191CD6">
        <w:rPr>
          <w:rFonts w:ascii="Times New Roman" w:hAnsi="Times New Roman" w:cs="Times New Roman"/>
          <w:sz w:val="28"/>
          <w:szCs w:val="24"/>
        </w:rPr>
        <w:t>ʼ</w:t>
      </w:r>
      <w:r>
        <w:rPr>
          <w:rFonts w:ascii="Times New Roman" w:hAnsi="Times New Roman" w:cs="Times New Roman"/>
          <w:sz w:val="28"/>
          <w:szCs w:val="24"/>
        </w:rPr>
        <w:t>язання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 </w:t>
      </w:r>
    </w:p>
    <w:p w14:paraId="5932EE86" w14:textId="77777777" w:rsidR="004948F8" w:rsidRDefault="004948F8" w:rsidP="004948F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Розкрити особливості вивчення гендерної тематики на </w:t>
      </w:r>
      <w:proofErr w:type="spellStart"/>
      <w:r>
        <w:rPr>
          <w:rFonts w:ascii="Times New Roman" w:hAnsi="Times New Roman" w:cs="Times New Roman"/>
          <w:sz w:val="28"/>
          <w:szCs w:val="24"/>
        </w:rPr>
        <w:t>уроках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географії в старшій школі та в позаурочній діяльності. </w:t>
      </w:r>
    </w:p>
    <w:p w14:paraId="11F566D9" w14:textId="77777777" w:rsidR="004948F8" w:rsidRPr="00884C2F" w:rsidRDefault="004948F8" w:rsidP="004948F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7F749F">
        <w:rPr>
          <w:rFonts w:ascii="Times New Roman" w:hAnsi="Times New Roman" w:cs="Times New Roman"/>
          <w:b/>
          <w:sz w:val="28"/>
          <w:szCs w:val="24"/>
        </w:rPr>
        <w:t xml:space="preserve">Об’єкт дослідження </w:t>
      </w:r>
      <w:r>
        <w:rPr>
          <w:rFonts w:ascii="Times New Roman" w:hAnsi="Times New Roman" w:cs="Times New Roman"/>
          <w:b/>
          <w:sz w:val="28"/>
          <w:szCs w:val="24"/>
        </w:rPr>
        <w:t xml:space="preserve">– </w:t>
      </w:r>
      <w:r>
        <w:rPr>
          <w:rFonts w:ascii="Times New Roman" w:hAnsi="Times New Roman" w:cs="Times New Roman"/>
          <w:sz w:val="28"/>
          <w:szCs w:val="24"/>
        </w:rPr>
        <w:t>гендерні процеси в Україні.</w:t>
      </w:r>
    </w:p>
    <w:p w14:paraId="0E773D9F" w14:textId="77777777" w:rsidR="004948F8" w:rsidRDefault="004948F8" w:rsidP="004948F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7F749F">
        <w:rPr>
          <w:rFonts w:ascii="Times New Roman" w:hAnsi="Times New Roman" w:cs="Times New Roman"/>
          <w:b/>
          <w:sz w:val="28"/>
          <w:szCs w:val="24"/>
        </w:rPr>
        <w:t>Предмет дослідження</w:t>
      </w:r>
      <w:r>
        <w:rPr>
          <w:rFonts w:ascii="Times New Roman" w:hAnsi="Times New Roman" w:cs="Times New Roman"/>
          <w:sz w:val="28"/>
          <w:szCs w:val="24"/>
        </w:rPr>
        <w:t xml:space="preserve"> – географічні та освітні особливості  гендерних процесів в Україні.</w:t>
      </w:r>
    </w:p>
    <w:p w14:paraId="0F83A560" w14:textId="77777777" w:rsidR="004948F8" w:rsidRDefault="004948F8" w:rsidP="004948F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84C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 урахуванням комплексного характеру мети дослідження та розв’язання окреслених у ньому завдань було використано комплекс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загальнонаукових і спеціальних </w:t>
      </w:r>
      <w:r w:rsidRPr="007F749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методів.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Системно-структурний та аналітичний підходи використовувалися для об</w:t>
      </w:r>
      <w:r w:rsidRPr="00D96D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ґ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рунтування теоретичних засад дослідження гендерних процесів, формулювання об</w:t>
      </w:r>
      <w:r w:rsidRPr="00D96D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’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єкта та предмета, визначення ключових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пріоритетів дослідження. Аналіз особливостей гендерних процесів в управлінській, освітній та політичній сферах, на ринку праці реалізовано з допомогою порівняльно-географічного, статистичного методів і методів класифікації. Типізація регіонів за особливостями гендерних індикаторів проведена шляхом використання кластерного аналізу.</w:t>
      </w:r>
    </w:p>
    <w:p w14:paraId="486C1896" w14:textId="77777777" w:rsidR="004948F8" w:rsidRPr="00191CD6" w:rsidRDefault="004948F8" w:rsidP="004948F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Інформаційну основу дослідження склали дані Державної служби статистики України, офіційних сайтів Кабінету Міністрів України, Верховної Ради України, Міністерства освіти і науки України, Державної служби зайнятості України, ресурсів платформ із гендерної проблематики.</w:t>
      </w:r>
    </w:p>
    <w:p w14:paraId="75F7FB9F" w14:textId="77777777" w:rsidR="004948F8" w:rsidRPr="007F749F" w:rsidRDefault="004948F8" w:rsidP="004948F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Наукова новизна отриманих результатів. </w:t>
      </w:r>
      <w:r>
        <w:rPr>
          <w:rFonts w:ascii="Times New Roman" w:hAnsi="Times New Roman" w:cs="Times New Roman"/>
          <w:bCs/>
          <w:sz w:val="28"/>
          <w:szCs w:val="24"/>
        </w:rPr>
        <w:t xml:space="preserve">У кваліфікаційній роботі схарактеризовані сучасні відмінності гендерних процесів в Україні, а також вперше розкрито особливості вивчення гендерних процесів у старшій школі на 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уроках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 xml:space="preserve"> географії та в позакласній діяльності.  </w:t>
      </w:r>
    </w:p>
    <w:p w14:paraId="457CE764" w14:textId="77777777" w:rsidR="004948F8" w:rsidRDefault="004948F8" w:rsidP="004948F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7F749F">
        <w:rPr>
          <w:rFonts w:ascii="Times New Roman" w:hAnsi="Times New Roman" w:cs="Times New Roman"/>
          <w:b/>
          <w:sz w:val="28"/>
          <w:szCs w:val="24"/>
        </w:rPr>
        <w:t>Практична значущість дослідження</w:t>
      </w:r>
      <w:r w:rsidRPr="00D9134B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 xml:space="preserve"> Теоретичні та методичні положення кваліфікаційної роботи можуть використовуватися для проведення досліджень із подібної проблематики на рівні регіонів чи нижчих адміністративних рівнів. </w:t>
      </w:r>
    </w:p>
    <w:p w14:paraId="63C5BF11" w14:textId="77777777" w:rsidR="004948F8" w:rsidRDefault="004948F8" w:rsidP="004948F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Практичні результати дослідження можуть використовуватися громадськими організаціями, управлінськими структурами регіонального та районного рівнів при розробленні стратегій і планів розвитку їхній територій, при імплементації європейських практик гендерної рівності. Методичні аспекти проведення уроків із проблематики гендерних процесів у старшій школі, в позакласній діяльності можуть використовуватися в освітньому процесі в загальноосвітніх навчальних закладах.</w:t>
      </w:r>
    </w:p>
    <w:p w14:paraId="343FE3EA" w14:textId="77777777" w:rsidR="004948F8" w:rsidRDefault="004948F8" w:rsidP="004948F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383D86">
        <w:rPr>
          <w:rFonts w:ascii="Times New Roman" w:hAnsi="Times New Roman" w:cs="Times New Roman"/>
          <w:b/>
          <w:bCs/>
          <w:sz w:val="28"/>
          <w:szCs w:val="24"/>
        </w:rPr>
        <w:t>Особистий внесок автора.</w:t>
      </w:r>
      <w:r>
        <w:rPr>
          <w:rFonts w:ascii="Times New Roman" w:hAnsi="Times New Roman" w:cs="Times New Roman"/>
          <w:sz w:val="28"/>
          <w:szCs w:val="24"/>
        </w:rPr>
        <w:t xml:space="preserve"> Кваліфікаційна робота є самостійним дослідженням автора. Наукові положення, висновки й рекомендації були розроблені та сформульовані авторкою. З наукових праць, опублікованих у співавторстві, в роботі використані лише ідеї та положення, які отримані автором особисто. </w:t>
      </w:r>
    </w:p>
    <w:p w14:paraId="121761B3" w14:textId="77777777" w:rsidR="004948F8" w:rsidRDefault="004948F8" w:rsidP="004948F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7F749F">
        <w:rPr>
          <w:rFonts w:ascii="Times New Roman" w:hAnsi="Times New Roman" w:cs="Times New Roman"/>
          <w:b/>
          <w:sz w:val="28"/>
          <w:szCs w:val="24"/>
        </w:rPr>
        <w:t xml:space="preserve">Апробація результатів </w:t>
      </w:r>
      <w:r>
        <w:rPr>
          <w:rFonts w:ascii="Times New Roman" w:hAnsi="Times New Roman" w:cs="Times New Roman"/>
          <w:b/>
          <w:sz w:val="28"/>
          <w:szCs w:val="24"/>
        </w:rPr>
        <w:t xml:space="preserve">роботи. </w:t>
      </w:r>
      <w:r>
        <w:rPr>
          <w:rFonts w:ascii="Times New Roman" w:hAnsi="Times New Roman" w:cs="Times New Roman"/>
          <w:sz w:val="28"/>
          <w:szCs w:val="24"/>
        </w:rPr>
        <w:t xml:space="preserve">Основні результати дослідження пройшли належну апробацію. Вони доповідалися на  ІІІ Всеукраїнському науково-практичному форумі РЕПІТ «Міжнародна інформація та міжнародні </w:t>
      </w:r>
      <w:r>
        <w:rPr>
          <w:rFonts w:ascii="Times New Roman" w:hAnsi="Times New Roman" w:cs="Times New Roman"/>
          <w:sz w:val="28"/>
          <w:szCs w:val="24"/>
        </w:rPr>
        <w:lastRenderedPageBreak/>
        <w:t xml:space="preserve">комунікації: основні тенденції та проблеми» (м. Луцьк, 2024 р.), а також на  ІІ Міжнародній науково-практичній онлайн-конференції «Розвиток освіти в європейському просторі: національні виклики та транснаціональні перспективи» (м. Ніжин, 2024). </w:t>
      </w:r>
    </w:p>
    <w:p w14:paraId="260BD3C4" w14:textId="77777777" w:rsidR="004948F8" w:rsidRDefault="004948F8" w:rsidP="004948F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Публікації.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 результатами проведеного кваліфікаційного дослідження опубліковано одну статтю та тези, зокрема:</w:t>
      </w:r>
    </w:p>
    <w:p w14:paraId="2EC7C179" w14:textId="77777777" w:rsidR="004948F8" w:rsidRDefault="004948F8" w:rsidP="004948F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Гавриленко К.О. Формування гендерної культури в освітньому середовищі. Вісник студентського наукового товариства.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Вип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31. Ніжин: НДУ  імені Миколи Гоголя, 2024. С 54-57. </w:t>
      </w:r>
    </w:p>
    <w:p w14:paraId="40560C6F" w14:textId="0E914F45" w:rsidR="004948F8" w:rsidRPr="007F749F" w:rsidRDefault="004948F8" w:rsidP="004948F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Гавриленко К.О. Джерела становлення гендерної рівності в Україні на державному рівні</w:t>
      </w:r>
      <w:r w:rsidR="00117FE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Матеріали ІІІ Всеукраїнського науково-практичного форуму РЕПІТ. Луцьк: ВНУ імені Лесі Українки, 2024. С 32-39. </w:t>
      </w:r>
    </w:p>
    <w:p w14:paraId="4027D11F" w14:textId="77777777" w:rsidR="004948F8" w:rsidRPr="007F749F" w:rsidRDefault="004948F8" w:rsidP="004948F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</w:p>
    <w:p w14:paraId="528E6116" w14:textId="77777777" w:rsidR="004948F8" w:rsidRDefault="004948F8" w:rsidP="004948F8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</w:p>
    <w:p w14:paraId="3B2F6621" w14:textId="77777777" w:rsidR="004948F8" w:rsidRDefault="004948F8" w:rsidP="004948F8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</w:p>
    <w:p w14:paraId="246DD15D" w14:textId="77777777" w:rsidR="004948F8" w:rsidRDefault="004948F8" w:rsidP="004948F8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</w:p>
    <w:p w14:paraId="24059A4E" w14:textId="77777777" w:rsidR="004948F8" w:rsidRDefault="004948F8" w:rsidP="004948F8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</w:p>
    <w:p w14:paraId="05FD5AB0" w14:textId="77777777" w:rsidR="004948F8" w:rsidRDefault="004948F8" w:rsidP="004948F8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</w:p>
    <w:p w14:paraId="638CB5D4" w14:textId="77777777" w:rsidR="004948F8" w:rsidRDefault="004948F8" w:rsidP="004948F8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</w:p>
    <w:p w14:paraId="28286015" w14:textId="77777777" w:rsidR="004948F8" w:rsidRDefault="004948F8" w:rsidP="004948F8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</w:p>
    <w:p w14:paraId="2FFAC5D8" w14:textId="77777777" w:rsidR="004948F8" w:rsidRDefault="004948F8" w:rsidP="004948F8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</w:p>
    <w:p w14:paraId="4284BC7F" w14:textId="77777777" w:rsidR="004948F8" w:rsidRDefault="004948F8" w:rsidP="004948F8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</w:p>
    <w:p w14:paraId="7940237C" w14:textId="77777777" w:rsidR="004948F8" w:rsidRDefault="004948F8" w:rsidP="004948F8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</w:p>
    <w:p w14:paraId="2C9E3399" w14:textId="779AD074" w:rsidR="004948F8" w:rsidRDefault="004948F8" w:rsidP="004948F8">
      <w:pPr>
        <w:spacing w:line="360" w:lineRule="auto"/>
        <w:rPr>
          <w:rFonts w:ascii="Times New Roman" w:hAnsi="Times New Roman" w:cs="Times New Roman"/>
          <w:b/>
          <w:caps/>
          <w:sz w:val="28"/>
          <w:szCs w:val="24"/>
        </w:rPr>
      </w:pPr>
    </w:p>
    <w:p w14:paraId="093BF088" w14:textId="5B8736CB" w:rsidR="00117FE3" w:rsidRDefault="00117FE3" w:rsidP="004948F8">
      <w:pPr>
        <w:spacing w:line="360" w:lineRule="auto"/>
        <w:rPr>
          <w:rFonts w:ascii="Times New Roman" w:hAnsi="Times New Roman" w:cs="Times New Roman"/>
          <w:b/>
          <w:caps/>
          <w:sz w:val="28"/>
          <w:szCs w:val="24"/>
        </w:rPr>
      </w:pPr>
    </w:p>
    <w:p w14:paraId="6D4DFC16" w14:textId="259F2FB5" w:rsidR="00117FE3" w:rsidRDefault="00117FE3" w:rsidP="004948F8">
      <w:pPr>
        <w:spacing w:line="360" w:lineRule="auto"/>
        <w:rPr>
          <w:rFonts w:ascii="Times New Roman" w:hAnsi="Times New Roman" w:cs="Times New Roman"/>
          <w:b/>
          <w:caps/>
          <w:sz w:val="28"/>
          <w:szCs w:val="24"/>
        </w:rPr>
      </w:pPr>
    </w:p>
    <w:p w14:paraId="66F5F9B5" w14:textId="54FB4779" w:rsidR="00117FE3" w:rsidRDefault="00117FE3" w:rsidP="004948F8">
      <w:pPr>
        <w:spacing w:line="360" w:lineRule="auto"/>
        <w:rPr>
          <w:rFonts w:ascii="Times New Roman" w:hAnsi="Times New Roman" w:cs="Times New Roman"/>
          <w:b/>
          <w:caps/>
          <w:sz w:val="28"/>
          <w:szCs w:val="24"/>
        </w:rPr>
      </w:pPr>
    </w:p>
    <w:p w14:paraId="46F1BDCE" w14:textId="7A93E540" w:rsidR="00117FE3" w:rsidRDefault="00117FE3" w:rsidP="004948F8">
      <w:pPr>
        <w:spacing w:line="360" w:lineRule="auto"/>
        <w:rPr>
          <w:rFonts w:ascii="Times New Roman" w:hAnsi="Times New Roman" w:cs="Times New Roman"/>
          <w:b/>
          <w:caps/>
          <w:sz w:val="28"/>
          <w:szCs w:val="24"/>
        </w:rPr>
      </w:pPr>
    </w:p>
    <w:p w14:paraId="16CEBAF8" w14:textId="77777777" w:rsidR="00117FE3" w:rsidRDefault="00117FE3" w:rsidP="004948F8">
      <w:pPr>
        <w:spacing w:line="360" w:lineRule="auto"/>
        <w:rPr>
          <w:rFonts w:ascii="Times New Roman" w:hAnsi="Times New Roman" w:cs="Times New Roman"/>
          <w:b/>
          <w:caps/>
          <w:sz w:val="28"/>
          <w:szCs w:val="24"/>
        </w:rPr>
      </w:pPr>
    </w:p>
    <w:p w14:paraId="4C2E4F9F" w14:textId="77777777" w:rsidR="004948F8" w:rsidRDefault="004948F8" w:rsidP="004948F8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caps/>
          <w:sz w:val="28"/>
          <w:szCs w:val="24"/>
        </w:rPr>
      </w:pPr>
      <w:bookmarkStart w:id="1" w:name="_Toc186449860"/>
      <w:r w:rsidRPr="00F02292">
        <w:rPr>
          <w:rFonts w:ascii="Times New Roman" w:hAnsi="Times New Roman" w:cs="Times New Roman"/>
          <w:b/>
          <w:caps/>
          <w:sz w:val="28"/>
          <w:szCs w:val="24"/>
        </w:rPr>
        <w:lastRenderedPageBreak/>
        <w:t>Розділ І. Теоретико-методичні засади дослідження гендерних процесів</w:t>
      </w:r>
      <w:bookmarkEnd w:id="1"/>
    </w:p>
    <w:p w14:paraId="27B154D7" w14:textId="77777777" w:rsidR="004948F8" w:rsidRPr="00F02292" w:rsidRDefault="004948F8" w:rsidP="004948F8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</w:p>
    <w:p w14:paraId="591079EC" w14:textId="77777777" w:rsidR="004948F8" w:rsidRPr="00F02292" w:rsidRDefault="004948F8" w:rsidP="004948F8">
      <w:pPr>
        <w:pStyle w:val="a3"/>
        <w:numPr>
          <w:ilvl w:val="1"/>
          <w:numId w:val="1"/>
        </w:numPr>
        <w:spacing w:after="0"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4"/>
        </w:rPr>
      </w:pPr>
      <w:bookmarkStart w:id="2" w:name="_Toc186449861"/>
      <w:r w:rsidRPr="00F02292">
        <w:rPr>
          <w:rFonts w:ascii="Times New Roman" w:hAnsi="Times New Roman" w:cs="Times New Roman"/>
          <w:b/>
          <w:sz w:val="28"/>
          <w:szCs w:val="24"/>
        </w:rPr>
        <w:t>Гендерні процеси: сутність поняття</w:t>
      </w:r>
      <w:r>
        <w:rPr>
          <w:rFonts w:ascii="Times New Roman" w:hAnsi="Times New Roman" w:cs="Times New Roman"/>
          <w:b/>
          <w:sz w:val="28"/>
          <w:szCs w:val="24"/>
        </w:rPr>
        <w:t xml:space="preserve">, </w:t>
      </w:r>
      <w:r w:rsidRPr="00F02292">
        <w:rPr>
          <w:rFonts w:ascii="Times New Roman" w:hAnsi="Times New Roman" w:cs="Times New Roman"/>
          <w:b/>
          <w:sz w:val="28"/>
          <w:szCs w:val="24"/>
        </w:rPr>
        <w:t>особливості трактування</w:t>
      </w:r>
      <w:r>
        <w:rPr>
          <w:rFonts w:ascii="Times New Roman" w:hAnsi="Times New Roman" w:cs="Times New Roman"/>
          <w:b/>
          <w:sz w:val="28"/>
          <w:szCs w:val="24"/>
        </w:rPr>
        <w:t>, базові поняття</w:t>
      </w:r>
      <w:bookmarkEnd w:id="2"/>
    </w:p>
    <w:p w14:paraId="682226F4" w14:textId="77777777" w:rsidR="004948F8" w:rsidRPr="00F71DA9" w:rsidRDefault="004948F8" w:rsidP="004948F8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013D3EC7" w14:textId="77777777" w:rsidR="004948F8" w:rsidRDefault="004948F8" w:rsidP="00494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71DA9">
        <w:rPr>
          <w:rFonts w:ascii="Times New Roman" w:hAnsi="Times New Roman" w:cs="Times New Roman"/>
          <w:sz w:val="28"/>
          <w:szCs w:val="24"/>
        </w:rPr>
        <w:t>В сучасному</w:t>
      </w:r>
      <w:r>
        <w:rPr>
          <w:rFonts w:ascii="Times New Roman" w:hAnsi="Times New Roman" w:cs="Times New Roman"/>
          <w:sz w:val="28"/>
          <w:szCs w:val="24"/>
        </w:rPr>
        <w:t xml:space="preserve"> нашому</w:t>
      </w:r>
      <w:r w:rsidRPr="00F71DA9">
        <w:rPr>
          <w:rFonts w:ascii="Times New Roman" w:hAnsi="Times New Roman" w:cs="Times New Roman"/>
          <w:sz w:val="28"/>
          <w:szCs w:val="24"/>
        </w:rPr>
        <w:t xml:space="preserve"> трансформаційному суспільстві гендерні дослідження є невід’ємною частиною більшості соціальних і гуманітарних наук. Так як поняття «</w:t>
      </w:r>
      <w:proofErr w:type="spellStart"/>
      <w:r w:rsidRPr="00F71DA9">
        <w:rPr>
          <w:rFonts w:ascii="Times New Roman" w:hAnsi="Times New Roman" w:cs="Times New Roman"/>
          <w:sz w:val="28"/>
          <w:szCs w:val="24"/>
        </w:rPr>
        <w:t>гендер</w:t>
      </w:r>
      <w:proofErr w:type="spellEnd"/>
      <w:r w:rsidRPr="00F71DA9">
        <w:rPr>
          <w:rFonts w:ascii="Times New Roman" w:hAnsi="Times New Roman" w:cs="Times New Roman"/>
          <w:sz w:val="28"/>
          <w:szCs w:val="24"/>
        </w:rPr>
        <w:t>» почали досліджувати відносно не</w:t>
      </w:r>
      <w:r>
        <w:rPr>
          <w:rFonts w:ascii="Times New Roman" w:hAnsi="Times New Roman" w:cs="Times New Roman"/>
          <w:sz w:val="28"/>
          <w:szCs w:val="24"/>
        </w:rPr>
        <w:t>що</w:t>
      </w:r>
      <w:r w:rsidRPr="00F71DA9">
        <w:rPr>
          <w:rFonts w:ascii="Times New Roman" w:hAnsi="Times New Roman" w:cs="Times New Roman"/>
          <w:sz w:val="28"/>
          <w:szCs w:val="24"/>
        </w:rPr>
        <w:t xml:space="preserve">давно, </w:t>
      </w:r>
      <w:r>
        <w:rPr>
          <w:rFonts w:ascii="Times New Roman" w:hAnsi="Times New Roman" w:cs="Times New Roman"/>
          <w:sz w:val="28"/>
          <w:szCs w:val="24"/>
        </w:rPr>
        <w:t>досі немає</w:t>
      </w:r>
      <w:r w:rsidRPr="00F71DA9">
        <w:rPr>
          <w:rFonts w:ascii="Times New Roman" w:hAnsi="Times New Roman" w:cs="Times New Roman"/>
          <w:sz w:val="28"/>
          <w:szCs w:val="24"/>
        </w:rPr>
        <w:t xml:space="preserve"> єдиного визначення </w:t>
      </w:r>
      <w:r>
        <w:rPr>
          <w:rFonts w:ascii="Times New Roman" w:hAnsi="Times New Roman" w:cs="Times New Roman"/>
          <w:sz w:val="28"/>
          <w:szCs w:val="24"/>
        </w:rPr>
        <w:t xml:space="preserve">даного </w:t>
      </w:r>
      <w:r w:rsidRPr="00F71DA9">
        <w:rPr>
          <w:rFonts w:ascii="Times New Roman" w:hAnsi="Times New Roman" w:cs="Times New Roman"/>
          <w:sz w:val="28"/>
          <w:szCs w:val="24"/>
        </w:rPr>
        <w:t>поняття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259E0D7E" w14:textId="77777777" w:rsidR="004948F8" w:rsidRDefault="004948F8" w:rsidP="00494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Наразі поняття «</w:t>
      </w:r>
      <w:proofErr w:type="spellStart"/>
      <w:r>
        <w:rPr>
          <w:rFonts w:ascii="Times New Roman" w:hAnsi="Times New Roman" w:cs="Times New Roman"/>
          <w:sz w:val="28"/>
          <w:szCs w:val="24"/>
        </w:rPr>
        <w:t>гендер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» знаходиться на стадії </w:t>
      </w:r>
      <w:r w:rsidRPr="00277AC3">
        <w:rPr>
          <w:rFonts w:ascii="Times New Roman" w:hAnsi="Times New Roman" w:cs="Times New Roman"/>
          <w:sz w:val="28"/>
          <w:szCs w:val="24"/>
        </w:rPr>
        <w:t xml:space="preserve">становлення, збагачення новим змістом, визначення місця в </w:t>
      </w:r>
      <w:proofErr w:type="spellStart"/>
      <w:r w:rsidRPr="00277AC3">
        <w:rPr>
          <w:rFonts w:ascii="Times New Roman" w:hAnsi="Times New Roman" w:cs="Times New Roman"/>
          <w:sz w:val="28"/>
          <w:szCs w:val="24"/>
        </w:rPr>
        <w:t>категорійно</w:t>
      </w:r>
      <w:proofErr w:type="spellEnd"/>
      <w:r w:rsidRPr="00277AC3">
        <w:rPr>
          <w:rFonts w:ascii="Times New Roman" w:hAnsi="Times New Roman" w:cs="Times New Roman"/>
          <w:sz w:val="28"/>
          <w:szCs w:val="24"/>
        </w:rPr>
        <w:t>-понят</w:t>
      </w:r>
      <w:r>
        <w:rPr>
          <w:rFonts w:ascii="Times New Roman" w:hAnsi="Times New Roman" w:cs="Times New Roman"/>
          <w:sz w:val="28"/>
          <w:szCs w:val="24"/>
        </w:rPr>
        <w:t xml:space="preserve">тєвому </w:t>
      </w:r>
      <w:proofErr w:type="spellStart"/>
      <w:r w:rsidRPr="00277AC3">
        <w:rPr>
          <w:rFonts w:ascii="Times New Roman" w:hAnsi="Times New Roman" w:cs="Times New Roman"/>
          <w:sz w:val="28"/>
          <w:szCs w:val="24"/>
        </w:rPr>
        <w:t>апараті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Сам термін походить з англійської мови й означає стать, рід. </w:t>
      </w:r>
    </w:p>
    <w:p w14:paraId="3B787344" w14:textId="77777777" w:rsidR="004948F8" w:rsidRDefault="004948F8" w:rsidP="00494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277AC3">
        <w:rPr>
          <w:rFonts w:ascii="Times New Roman" w:hAnsi="Times New Roman" w:cs="Times New Roman"/>
          <w:sz w:val="28"/>
          <w:szCs w:val="24"/>
        </w:rPr>
        <w:t xml:space="preserve">сихоаналітик Роберт </w:t>
      </w:r>
      <w:proofErr w:type="spellStart"/>
      <w:r w:rsidRPr="00277AC3">
        <w:rPr>
          <w:rFonts w:ascii="Times New Roman" w:hAnsi="Times New Roman" w:cs="Times New Roman"/>
          <w:sz w:val="28"/>
          <w:szCs w:val="24"/>
        </w:rPr>
        <w:t>Столлер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у 1958 році ввів </w:t>
      </w:r>
      <w:r w:rsidRPr="00277AC3">
        <w:rPr>
          <w:rFonts w:ascii="Times New Roman" w:hAnsi="Times New Roman" w:cs="Times New Roman"/>
          <w:sz w:val="28"/>
          <w:szCs w:val="24"/>
        </w:rPr>
        <w:t>в науку те</w:t>
      </w:r>
      <w:r>
        <w:rPr>
          <w:rFonts w:ascii="Times New Roman" w:hAnsi="Times New Roman" w:cs="Times New Roman"/>
          <w:sz w:val="28"/>
          <w:szCs w:val="24"/>
        </w:rPr>
        <w:t>рмін «</w:t>
      </w:r>
      <w:proofErr w:type="spellStart"/>
      <w:r>
        <w:rPr>
          <w:rFonts w:ascii="Times New Roman" w:hAnsi="Times New Roman" w:cs="Times New Roman"/>
          <w:sz w:val="28"/>
          <w:szCs w:val="24"/>
        </w:rPr>
        <w:t>гендер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» (соціальні прояви </w:t>
      </w:r>
      <w:r w:rsidRPr="00277AC3">
        <w:rPr>
          <w:rFonts w:ascii="Times New Roman" w:hAnsi="Times New Roman" w:cs="Times New Roman"/>
          <w:sz w:val="28"/>
          <w:szCs w:val="24"/>
        </w:rPr>
        <w:t>приналежності до статі або «соціальна</w:t>
      </w:r>
      <w:r>
        <w:rPr>
          <w:rFonts w:ascii="Times New Roman" w:hAnsi="Times New Roman" w:cs="Times New Roman"/>
          <w:sz w:val="28"/>
          <w:szCs w:val="24"/>
        </w:rPr>
        <w:t xml:space="preserve"> стать»). На конгресі </w:t>
      </w:r>
      <w:r w:rsidRPr="00277AC3">
        <w:rPr>
          <w:rFonts w:ascii="Times New Roman" w:hAnsi="Times New Roman" w:cs="Times New Roman"/>
          <w:sz w:val="28"/>
          <w:szCs w:val="24"/>
        </w:rPr>
        <w:t>психоаналітиків в Стокгольмі</w:t>
      </w:r>
      <w:r>
        <w:rPr>
          <w:rFonts w:ascii="Times New Roman" w:hAnsi="Times New Roman" w:cs="Times New Roman"/>
          <w:sz w:val="28"/>
          <w:szCs w:val="24"/>
        </w:rPr>
        <w:t xml:space="preserve">, що проходив в 1963 році, він зробив </w:t>
      </w:r>
      <w:r w:rsidRPr="00277AC3">
        <w:rPr>
          <w:rFonts w:ascii="Times New Roman" w:hAnsi="Times New Roman" w:cs="Times New Roman"/>
          <w:sz w:val="28"/>
          <w:szCs w:val="24"/>
        </w:rPr>
        <w:t xml:space="preserve">доповідь про поняття </w:t>
      </w:r>
      <w:proofErr w:type="spellStart"/>
      <w:r w:rsidRPr="00277AC3">
        <w:rPr>
          <w:rFonts w:ascii="Times New Roman" w:hAnsi="Times New Roman" w:cs="Times New Roman"/>
          <w:sz w:val="28"/>
          <w:szCs w:val="24"/>
        </w:rPr>
        <w:t>соціостатевого</w:t>
      </w:r>
      <w:proofErr w:type="spellEnd"/>
      <w:r w:rsidRPr="00277AC3">
        <w:rPr>
          <w:rFonts w:ascii="Times New Roman" w:hAnsi="Times New Roman" w:cs="Times New Roman"/>
          <w:sz w:val="28"/>
          <w:szCs w:val="24"/>
        </w:rPr>
        <w:t xml:space="preserve"> (гендерного) самоусвідомлення.</w:t>
      </w:r>
      <w:r>
        <w:rPr>
          <w:rFonts w:ascii="Times New Roman" w:hAnsi="Times New Roman" w:cs="Times New Roman"/>
          <w:sz w:val="28"/>
          <w:szCs w:val="24"/>
        </w:rPr>
        <w:t xml:space="preserve"> Саме пропозиція                </w:t>
      </w:r>
      <w:r w:rsidRPr="00277AC3">
        <w:rPr>
          <w:rFonts w:ascii="Times New Roman" w:hAnsi="Times New Roman" w:cs="Times New Roman"/>
          <w:sz w:val="28"/>
          <w:szCs w:val="24"/>
        </w:rPr>
        <w:t>Р.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77AC3">
        <w:rPr>
          <w:rFonts w:ascii="Times New Roman" w:hAnsi="Times New Roman" w:cs="Times New Roman"/>
          <w:sz w:val="28"/>
          <w:szCs w:val="24"/>
        </w:rPr>
        <w:t>Столлера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щодо розвинення біологічної та </w:t>
      </w:r>
      <w:r w:rsidRPr="00277AC3">
        <w:rPr>
          <w:rFonts w:ascii="Times New Roman" w:hAnsi="Times New Roman" w:cs="Times New Roman"/>
          <w:sz w:val="28"/>
          <w:szCs w:val="24"/>
        </w:rPr>
        <w:t>культурної складових у вивчен</w:t>
      </w:r>
      <w:r>
        <w:rPr>
          <w:rFonts w:ascii="Times New Roman" w:hAnsi="Times New Roman" w:cs="Times New Roman"/>
          <w:sz w:val="28"/>
          <w:szCs w:val="24"/>
        </w:rPr>
        <w:t xml:space="preserve">ні питань, пов'язаних зі статтю і підштовхнула до формування особливого напрямку </w:t>
      </w:r>
      <w:r w:rsidRPr="00277AC3">
        <w:rPr>
          <w:rFonts w:ascii="Times New Roman" w:hAnsi="Times New Roman" w:cs="Times New Roman"/>
          <w:sz w:val="28"/>
          <w:szCs w:val="24"/>
        </w:rPr>
        <w:t xml:space="preserve">в </w:t>
      </w:r>
      <w:r>
        <w:rPr>
          <w:rFonts w:ascii="Times New Roman" w:hAnsi="Times New Roman" w:cs="Times New Roman"/>
          <w:sz w:val="28"/>
          <w:szCs w:val="24"/>
        </w:rPr>
        <w:t>сучасному гуманітарному знанні –</w:t>
      </w:r>
      <w:r w:rsidRPr="00277AC3">
        <w:rPr>
          <w:rFonts w:ascii="Times New Roman" w:hAnsi="Times New Roman" w:cs="Times New Roman"/>
          <w:sz w:val="28"/>
          <w:szCs w:val="24"/>
        </w:rPr>
        <w:t xml:space="preserve"> гендерних досліджень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54437">
        <w:rPr>
          <w:rFonts w:ascii="Times New Roman" w:hAnsi="Times New Roman" w:cs="Times New Roman"/>
          <w:sz w:val="28"/>
          <w:szCs w:val="24"/>
        </w:rPr>
        <w:t>[4</w:t>
      </w:r>
      <w:r>
        <w:rPr>
          <w:rFonts w:ascii="Times New Roman" w:hAnsi="Times New Roman" w:cs="Times New Roman"/>
          <w:sz w:val="28"/>
          <w:szCs w:val="24"/>
        </w:rPr>
        <w:t>7</w:t>
      </w:r>
      <w:r w:rsidRPr="00154437">
        <w:rPr>
          <w:rFonts w:ascii="Times New Roman" w:hAnsi="Times New Roman" w:cs="Times New Roman"/>
          <w:sz w:val="28"/>
          <w:szCs w:val="24"/>
        </w:rPr>
        <w:t>]</w:t>
      </w:r>
      <w:r w:rsidRPr="00277AC3">
        <w:rPr>
          <w:rFonts w:ascii="Times New Roman" w:hAnsi="Times New Roman" w:cs="Times New Roman"/>
          <w:sz w:val="28"/>
          <w:szCs w:val="24"/>
        </w:rPr>
        <w:t>.</w:t>
      </w:r>
    </w:p>
    <w:p w14:paraId="16EACA8A" w14:textId="77777777" w:rsidR="004948F8" w:rsidRPr="00A14016" w:rsidRDefault="004948F8" w:rsidP="00494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Pr="008F4B8A">
        <w:rPr>
          <w:rFonts w:ascii="Times New Roman" w:hAnsi="Times New Roman" w:cs="Times New Roman"/>
          <w:sz w:val="28"/>
          <w:szCs w:val="24"/>
        </w:rPr>
        <w:t xml:space="preserve"> середині 1980-х рр</w:t>
      </w:r>
      <w:r>
        <w:rPr>
          <w:rFonts w:ascii="Times New Roman" w:hAnsi="Times New Roman" w:cs="Times New Roman"/>
          <w:sz w:val="28"/>
          <w:szCs w:val="24"/>
        </w:rPr>
        <w:t>. а</w:t>
      </w:r>
      <w:r w:rsidRPr="008F4B8A">
        <w:rPr>
          <w:rFonts w:ascii="Times New Roman" w:hAnsi="Times New Roman" w:cs="Times New Roman"/>
          <w:sz w:val="28"/>
          <w:szCs w:val="24"/>
        </w:rPr>
        <w:t xml:space="preserve">мериканська дослідниця </w:t>
      </w:r>
      <w:proofErr w:type="spellStart"/>
      <w:r w:rsidRPr="008F4B8A">
        <w:rPr>
          <w:rFonts w:ascii="Times New Roman" w:hAnsi="Times New Roman" w:cs="Times New Roman"/>
          <w:sz w:val="28"/>
          <w:szCs w:val="24"/>
        </w:rPr>
        <w:t>Дж</w:t>
      </w:r>
      <w:proofErr w:type="spellEnd"/>
      <w:r w:rsidRPr="008F4B8A">
        <w:rPr>
          <w:rFonts w:ascii="Times New Roman" w:hAnsi="Times New Roman" w:cs="Times New Roman"/>
          <w:sz w:val="28"/>
          <w:szCs w:val="24"/>
        </w:rPr>
        <w:t>. Скотт</w:t>
      </w:r>
      <w:r>
        <w:rPr>
          <w:rFonts w:ascii="Times New Roman" w:hAnsi="Times New Roman" w:cs="Times New Roman"/>
          <w:sz w:val="28"/>
          <w:szCs w:val="24"/>
        </w:rPr>
        <w:t xml:space="preserve"> продовжила вивчати поняття «</w:t>
      </w:r>
      <w:proofErr w:type="spellStart"/>
      <w:r>
        <w:rPr>
          <w:rFonts w:ascii="Times New Roman" w:hAnsi="Times New Roman" w:cs="Times New Roman"/>
          <w:sz w:val="28"/>
          <w:szCs w:val="24"/>
        </w:rPr>
        <w:t>гендеру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». Її дослідження  не набрало такої популярності як у Р. </w:t>
      </w:r>
      <w:proofErr w:type="spellStart"/>
      <w:r>
        <w:rPr>
          <w:rFonts w:ascii="Times New Roman" w:hAnsi="Times New Roman" w:cs="Times New Roman"/>
          <w:sz w:val="28"/>
          <w:szCs w:val="24"/>
        </w:rPr>
        <w:t>Столлера</w:t>
      </w:r>
      <w:proofErr w:type="spellEnd"/>
      <w:r>
        <w:rPr>
          <w:rFonts w:ascii="Times New Roman" w:hAnsi="Times New Roman" w:cs="Times New Roman"/>
          <w:sz w:val="28"/>
          <w:szCs w:val="24"/>
        </w:rPr>
        <w:t>, однак також отримало доволі широку популярність.</w:t>
      </w:r>
      <w:r w:rsidRPr="008F4B8A">
        <w:rPr>
          <w:rFonts w:ascii="Times New Roman" w:hAnsi="Times New Roman" w:cs="Times New Roman"/>
          <w:sz w:val="28"/>
          <w:szCs w:val="24"/>
        </w:rPr>
        <w:t xml:space="preserve"> На </w:t>
      </w:r>
      <w:r>
        <w:rPr>
          <w:rFonts w:ascii="Times New Roman" w:hAnsi="Times New Roman" w:cs="Times New Roman"/>
          <w:sz w:val="28"/>
          <w:szCs w:val="24"/>
        </w:rPr>
        <w:t>противагу</w:t>
      </w:r>
      <w:r w:rsidRPr="008F4B8A">
        <w:rPr>
          <w:rFonts w:ascii="Times New Roman" w:hAnsi="Times New Roman" w:cs="Times New Roman"/>
          <w:sz w:val="28"/>
          <w:szCs w:val="24"/>
        </w:rPr>
        <w:t xml:space="preserve"> від термін</w:t>
      </w:r>
      <w:r>
        <w:rPr>
          <w:rFonts w:ascii="Times New Roman" w:hAnsi="Times New Roman" w:cs="Times New Roman"/>
          <w:sz w:val="28"/>
          <w:szCs w:val="24"/>
        </w:rPr>
        <w:t>у</w:t>
      </w:r>
      <w:r w:rsidRPr="008F4B8A">
        <w:rPr>
          <w:rFonts w:ascii="Times New Roman" w:hAnsi="Times New Roman" w:cs="Times New Roman"/>
          <w:sz w:val="28"/>
          <w:szCs w:val="24"/>
        </w:rPr>
        <w:t xml:space="preserve"> «стать», що </w:t>
      </w:r>
      <w:r>
        <w:rPr>
          <w:rFonts w:ascii="Times New Roman" w:hAnsi="Times New Roman" w:cs="Times New Roman"/>
          <w:sz w:val="28"/>
          <w:szCs w:val="24"/>
        </w:rPr>
        <w:t>означає</w:t>
      </w:r>
      <w:r w:rsidRPr="008F4B8A">
        <w:rPr>
          <w:rFonts w:ascii="Times New Roman" w:hAnsi="Times New Roman" w:cs="Times New Roman"/>
          <w:sz w:val="28"/>
          <w:szCs w:val="24"/>
        </w:rPr>
        <w:t xml:space="preserve"> суто біологічн</w:t>
      </w:r>
      <w:r>
        <w:rPr>
          <w:rFonts w:ascii="Times New Roman" w:hAnsi="Times New Roman" w:cs="Times New Roman"/>
          <w:sz w:val="28"/>
          <w:szCs w:val="24"/>
        </w:rPr>
        <w:t>і відмінності чоловіків і жінок</w:t>
      </w:r>
      <w:r w:rsidRPr="008F4B8A">
        <w:rPr>
          <w:rFonts w:ascii="Times New Roman" w:hAnsi="Times New Roman" w:cs="Times New Roman"/>
          <w:sz w:val="28"/>
          <w:szCs w:val="24"/>
        </w:rPr>
        <w:t xml:space="preserve"> і </w:t>
      </w:r>
      <w:r>
        <w:rPr>
          <w:rFonts w:ascii="Times New Roman" w:hAnsi="Times New Roman" w:cs="Times New Roman"/>
          <w:sz w:val="28"/>
          <w:szCs w:val="24"/>
        </w:rPr>
        <w:t>визначення</w:t>
      </w:r>
      <w:r w:rsidRPr="008F4B8A">
        <w:rPr>
          <w:rFonts w:ascii="Times New Roman" w:hAnsi="Times New Roman" w:cs="Times New Roman"/>
          <w:sz w:val="28"/>
          <w:szCs w:val="24"/>
        </w:rPr>
        <w:t xml:space="preserve"> «рід», що поз</w:t>
      </w:r>
      <w:r>
        <w:rPr>
          <w:rFonts w:ascii="Times New Roman" w:hAnsi="Times New Roman" w:cs="Times New Roman"/>
          <w:sz w:val="28"/>
          <w:szCs w:val="24"/>
        </w:rPr>
        <w:t>начає граматичне явище</w:t>
      </w:r>
      <w:r w:rsidRPr="008F4B8A">
        <w:rPr>
          <w:rFonts w:ascii="Times New Roman" w:hAnsi="Times New Roman" w:cs="Times New Roman"/>
          <w:sz w:val="28"/>
          <w:szCs w:val="24"/>
        </w:rPr>
        <w:t xml:space="preserve"> термін «</w:t>
      </w:r>
      <w:proofErr w:type="spellStart"/>
      <w:r w:rsidRPr="008F4B8A">
        <w:rPr>
          <w:rFonts w:ascii="Times New Roman" w:hAnsi="Times New Roman" w:cs="Times New Roman"/>
          <w:sz w:val="28"/>
          <w:szCs w:val="24"/>
        </w:rPr>
        <w:t>ген</w:t>
      </w:r>
      <w:r>
        <w:rPr>
          <w:rFonts w:ascii="Times New Roman" w:hAnsi="Times New Roman" w:cs="Times New Roman"/>
          <w:sz w:val="28"/>
          <w:szCs w:val="24"/>
        </w:rPr>
        <w:t>дер</w:t>
      </w:r>
      <w:proofErr w:type="spellEnd"/>
      <w:r>
        <w:rPr>
          <w:rFonts w:ascii="Times New Roman" w:hAnsi="Times New Roman" w:cs="Times New Roman"/>
          <w:sz w:val="28"/>
          <w:szCs w:val="24"/>
        </w:rPr>
        <w:t>», в розумінні</w:t>
      </w:r>
      <w:r w:rsidRPr="00BD3ACE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 xml:space="preserve">не </w:t>
      </w:r>
      <w:r w:rsidRPr="008F4B8A">
        <w:rPr>
          <w:rFonts w:ascii="Times New Roman" w:hAnsi="Times New Roman" w:cs="Times New Roman"/>
          <w:sz w:val="28"/>
          <w:szCs w:val="24"/>
        </w:rPr>
        <w:t>знімаючи і не заперечуючи статевих відмінностей, акцентує увагу на ті соціальні особливості чоловіків і жінок, які виникають 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F4B8A">
        <w:rPr>
          <w:rFonts w:ascii="Times New Roman" w:hAnsi="Times New Roman" w:cs="Times New Roman"/>
          <w:sz w:val="28"/>
          <w:szCs w:val="24"/>
        </w:rPr>
        <w:t>них в результа</w:t>
      </w:r>
      <w:r>
        <w:rPr>
          <w:rFonts w:ascii="Times New Roman" w:hAnsi="Times New Roman" w:cs="Times New Roman"/>
          <w:sz w:val="28"/>
          <w:szCs w:val="24"/>
        </w:rPr>
        <w:t xml:space="preserve">ті їхньої громадської діяльності та </w:t>
      </w:r>
      <w:r w:rsidRPr="008F4B8A">
        <w:rPr>
          <w:rFonts w:ascii="Times New Roman" w:hAnsi="Times New Roman" w:cs="Times New Roman"/>
          <w:sz w:val="28"/>
          <w:szCs w:val="24"/>
        </w:rPr>
        <w:t xml:space="preserve">які, </w:t>
      </w:r>
      <w:r>
        <w:rPr>
          <w:rFonts w:ascii="Times New Roman" w:hAnsi="Times New Roman" w:cs="Times New Roman"/>
          <w:sz w:val="28"/>
          <w:szCs w:val="24"/>
        </w:rPr>
        <w:t>зрештою</w:t>
      </w:r>
      <w:r w:rsidRPr="008F4B8A">
        <w:rPr>
          <w:rFonts w:ascii="Times New Roman" w:hAnsi="Times New Roman" w:cs="Times New Roman"/>
          <w:sz w:val="28"/>
          <w:szCs w:val="24"/>
        </w:rPr>
        <w:t>, визначають своєрідність їх</w:t>
      </w:r>
      <w:r>
        <w:rPr>
          <w:rFonts w:ascii="Times New Roman" w:hAnsi="Times New Roman" w:cs="Times New Roman"/>
          <w:sz w:val="28"/>
          <w:szCs w:val="24"/>
        </w:rPr>
        <w:t>ньої</w:t>
      </w:r>
      <w:r w:rsidRPr="008F4B8A">
        <w:rPr>
          <w:rFonts w:ascii="Times New Roman" w:hAnsi="Times New Roman" w:cs="Times New Roman"/>
          <w:sz w:val="28"/>
          <w:szCs w:val="24"/>
        </w:rPr>
        <w:t xml:space="preserve"> соціальної поведінки. Використовуючи це поняття, можна докладніше і детальніше висвітлити співіснування чоловіків 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F4B8A">
        <w:rPr>
          <w:rFonts w:ascii="Times New Roman" w:hAnsi="Times New Roman" w:cs="Times New Roman"/>
          <w:sz w:val="28"/>
          <w:szCs w:val="24"/>
        </w:rPr>
        <w:t>жінок в суспі</w:t>
      </w:r>
      <w:r>
        <w:rPr>
          <w:rFonts w:ascii="Times New Roman" w:hAnsi="Times New Roman" w:cs="Times New Roman"/>
          <w:sz w:val="28"/>
          <w:szCs w:val="24"/>
        </w:rPr>
        <w:t xml:space="preserve">льстві, показати </w:t>
      </w:r>
      <w:r>
        <w:rPr>
          <w:rFonts w:ascii="Times New Roman" w:hAnsi="Times New Roman" w:cs="Times New Roman"/>
          <w:sz w:val="28"/>
          <w:szCs w:val="24"/>
        </w:rPr>
        <w:lastRenderedPageBreak/>
        <w:t xml:space="preserve">співвідношення </w:t>
      </w:r>
      <w:r w:rsidRPr="008F4B8A">
        <w:rPr>
          <w:rFonts w:ascii="Times New Roman" w:hAnsi="Times New Roman" w:cs="Times New Roman"/>
          <w:sz w:val="28"/>
          <w:szCs w:val="24"/>
        </w:rPr>
        <w:t>«чоловічого» і «жіночого» в економіці і політиці, в суспільному та приватному житті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3288B">
        <w:rPr>
          <w:rFonts w:ascii="Times New Roman" w:hAnsi="Times New Roman" w:cs="Times New Roman"/>
          <w:sz w:val="28"/>
          <w:szCs w:val="24"/>
        </w:rPr>
        <w:t>[</w:t>
      </w:r>
      <w:r>
        <w:rPr>
          <w:rFonts w:ascii="Times New Roman" w:hAnsi="Times New Roman" w:cs="Times New Roman"/>
          <w:sz w:val="28"/>
          <w:szCs w:val="24"/>
        </w:rPr>
        <w:t>16 с. 112</w:t>
      </w:r>
      <w:r w:rsidRPr="0063288B">
        <w:rPr>
          <w:rFonts w:ascii="Times New Roman" w:hAnsi="Times New Roman" w:cs="Times New Roman"/>
          <w:sz w:val="28"/>
          <w:szCs w:val="24"/>
        </w:rPr>
        <w:t>]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4868CF39" w14:textId="77777777" w:rsidR="004948F8" w:rsidRDefault="004948F8" w:rsidP="00494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Поява поняття «</w:t>
      </w:r>
      <w:proofErr w:type="spellStart"/>
      <w:r>
        <w:rPr>
          <w:rFonts w:ascii="Times New Roman" w:hAnsi="Times New Roman" w:cs="Times New Roman"/>
          <w:sz w:val="28"/>
          <w:szCs w:val="24"/>
        </w:rPr>
        <w:t>гендеру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» не є випадковим ні історично, ні </w:t>
      </w:r>
      <w:proofErr w:type="spellStart"/>
      <w:r>
        <w:rPr>
          <w:rFonts w:ascii="Times New Roman" w:hAnsi="Times New Roman" w:cs="Times New Roman"/>
          <w:sz w:val="28"/>
          <w:szCs w:val="24"/>
        </w:rPr>
        <w:t>логічно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Наразі можна стверджувати, що </w:t>
      </w:r>
      <w:proofErr w:type="spellStart"/>
      <w:r>
        <w:rPr>
          <w:rFonts w:ascii="Times New Roman" w:hAnsi="Times New Roman" w:cs="Times New Roman"/>
          <w:sz w:val="28"/>
          <w:szCs w:val="24"/>
        </w:rPr>
        <w:t>гендер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є складовою </w:t>
      </w:r>
      <w:r w:rsidRPr="0024406E">
        <w:rPr>
          <w:rFonts w:ascii="Times New Roman" w:hAnsi="Times New Roman" w:cs="Times New Roman"/>
          <w:sz w:val="28"/>
          <w:szCs w:val="24"/>
        </w:rPr>
        <w:t>сучасного процесу глобалізації, що розуміється як з</w:t>
      </w:r>
      <w:r>
        <w:rPr>
          <w:rFonts w:ascii="Times New Roman" w:hAnsi="Times New Roman" w:cs="Times New Roman"/>
          <w:sz w:val="28"/>
          <w:szCs w:val="24"/>
        </w:rPr>
        <w:t xml:space="preserve">алучення всього світу до єдиних </w:t>
      </w:r>
      <w:r w:rsidRPr="0024406E">
        <w:rPr>
          <w:rFonts w:ascii="Times New Roman" w:hAnsi="Times New Roman" w:cs="Times New Roman"/>
          <w:sz w:val="28"/>
          <w:szCs w:val="24"/>
        </w:rPr>
        <w:t>універсальних процесів</w:t>
      </w:r>
      <w:r>
        <w:rPr>
          <w:rFonts w:ascii="Times New Roman" w:hAnsi="Times New Roman" w:cs="Times New Roman"/>
          <w:sz w:val="28"/>
          <w:szCs w:val="24"/>
        </w:rPr>
        <w:t xml:space="preserve">, які беруть початок ще з періоду </w:t>
      </w:r>
      <w:r w:rsidRPr="0024406E">
        <w:rPr>
          <w:rFonts w:ascii="Times New Roman" w:hAnsi="Times New Roman" w:cs="Times New Roman"/>
          <w:sz w:val="28"/>
          <w:szCs w:val="24"/>
        </w:rPr>
        <w:t>вел</w:t>
      </w:r>
      <w:r>
        <w:rPr>
          <w:rFonts w:ascii="Times New Roman" w:hAnsi="Times New Roman" w:cs="Times New Roman"/>
          <w:sz w:val="28"/>
          <w:szCs w:val="24"/>
        </w:rPr>
        <w:t xml:space="preserve">иких географічних </w:t>
      </w:r>
      <w:proofErr w:type="spellStart"/>
      <w:r>
        <w:rPr>
          <w:rFonts w:ascii="Times New Roman" w:hAnsi="Times New Roman" w:cs="Times New Roman"/>
          <w:sz w:val="28"/>
          <w:szCs w:val="24"/>
        </w:rPr>
        <w:t>відкриттів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XV </w:t>
      </w:r>
      <w:r w:rsidRPr="0024406E">
        <w:rPr>
          <w:rFonts w:ascii="Times New Roman" w:hAnsi="Times New Roman" w:cs="Times New Roman"/>
          <w:sz w:val="28"/>
          <w:szCs w:val="24"/>
        </w:rPr>
        <w:t>століття</w:t>
      </w:r>
      <w:r>
        <w:rPr>
          <w:rFonts w:ascii="Times New Roman" w:hAnsi="Times New Roman" w:cs="Times New Roman"/>
          <w:sz w:val="28"/>
          <w:szCs w:val="24"/>
        </w:rPr>
        <w:t xml:space="preserve">. Одна із перших цивілізацій, яка  історично й </w:t>
      </w:r>
      <w:r w:rsidRPr="0024406E">
        <w:rPr>
          <w:rFonts w:ascii="Times New Roman" w:hAnsi="Times New Roman" w:cs="Times New Roman"/>
          <w:sz w:val="28"/>
          <w:szCs w:val="24"/>
        </w:rPr>
        <w:t>теоретично</w:t>
      </w:r>
      <w:r>
        <w:rPr>
          <w:rFonts w:ascii="Times New Roman" w:hAnsi="Times New Roman" w:cs="Times New Roman"/>
          <w:sz w:val="28"/>
          <w:szCs w:val="24"/>
        </w:rPr>
        <w:t xml:space="preserve"> підійшла до такого етапу свого </w:t>
      </w:r>
      <w:r w:rsidRPr="0024406E">
        <w:rPr>
          <w:rFonts w:ascii="Times New Roman" w:hAnsi="Times New Roman" w:cs="Times New Roman"/>
          <w:sz w:val="28"/>
          <w:szCs w:val="24"/>
        </w:rPr>
        <w:t>розвитку,</w:t>
      </w:r>
      <w:r>
        <w:rPr>
          <w:rFonts w:ascii="Times New Roman" w:hAnsi="Times New Roman" w:cs="Times New Roman"/>
          <w:sz w:val="28"/>
          <w:szCs w:val="24"/>
        </w:rPr>
        <w:t xml:space="preserve"> а саме</w:t>
      </w:r>
      <w:r w:rsidRPr="0024406E">
        <w:rPr>
          <w:rFonts w:ascii="Times New Roman" w:hAnsi="Times New Roman" w:cs="Times New Roman"/>
          <w:sz w:val="28"/>
          <w:szCs w:val="24"/>
        </w:rPr>
        <w:t xml:space="preserve"> кол</w:t>
      </w:r>
      <w:r>
        <w:rPr>
          <w:rFonts w:ascii="Times New Roman" w:hAnsi="Times New Roman" w:cs="Times New Roman"/>
          <w:sz w:val="28"/>
          <w:szCs w:val="24"/>
        </w:rPr>
        <w:t xml:space="preserve">и необхідність гендерних змін і </w:t>
      </w:r>
      <w:r w:rsidRPr="0024406E">
        <w:rPr>
          <w:rFonts w:ascii="Times New Roman" w:hAnsi="Times New Roman" w:cs="Times New Roman"/>
          <w:sz w:val="28"/>
          <w:szCs w:val="24"/>
        </w:rPr>
        <w:t>генде</w:t>
      </w:r>
      <w:r>
        <w:rPr>
          <w:rFonts w:ascii="Times New Roman" w:hAnsi="Times New Roman" w:cs="Times New Roman"/>
          <w:sz w:val="28"/>
          <w:szCs w:val="24"/>
        </w:rPr>
        <w:t xml:space="preserve">рного аналізу стала необхідністю є західна цивілізація. </w:t>
      </w:r>
    </w:p>
    <w:p w14:paraId="77E2954C" w14:textId="77777777" w:rsidR="004948F8" w:rsidRDefault="004948F8" w:rsidP="004948F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  <w:highlight w:val="red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Т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аким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чином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гендер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–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це сукупність уявлень про особистісні та поведінкові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характеристики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чоловіків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жінок. Ці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ознаки,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взяті окремо, визначають жіночність (</w:t>
      </w:r>
      <w:proofErr w:type="spellStart"/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femininity</w:t>
      </w:r>
      <w:proofErr w:type="spellEnd"/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- благородство) і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мужність (</w:t>
      </w:r>
      <w:proofErr w:type="spellStart"/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маскулінність</w:t>
      </w:r>
      <w:proofErr w:type="spellEnd"/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).  Термін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гендер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»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на відміну від терміну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«стать» амбівалентний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найбільш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точно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може бути переведений як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«соціальна стать»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цьому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випадку,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на відміну від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біологічної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статі, «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соціальна стать» є результатом виховання певної </w:t>
      </w:r>
      <w:proofErr w:type="spellStart"/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гендерно</w:t>
      </w:r>
      <w:proofErr w:type="spellEnd"/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-рольової поведінки, що відповідає певній культурі. Іншими словами, він зосереджується на соціальних відмінностях між статями.</w:t>
      </w:r>
      <w:r w:rsidRPr="000E25EB">
        <w:t xml:space="preserve">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Крім біологічних відмінностей між чоловіками і жінками, існують відмінності в соціальних ролях, формах діяльності, відмінностях в поведінці, психології,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мисленні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сприйнятті навколишньої дійсності [16, с.118].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Гендер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–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це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спектр характеристик,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пов'язаних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мужністю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жіночністю.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Залежно від контексту,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такі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характеристики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можуть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включати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соціальну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структуру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(зокрема,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гендерні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та інші соціальні ролі) або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гендерну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ідентичність. У деяких випадках поняття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гендер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» використовується як синонім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поняття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«стать»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однак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термін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гендер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»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спочатку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був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доповненням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до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поняття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гендер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» і був йому протиставлений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[2 с. 132]. 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оняття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гендеру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набуло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своєї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популярності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завдяки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розвитку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феміністичної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теорії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та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color w:val="000000" w:themeColor="text1"/>
          <w:sz w:val="28"/>
          <w:szCs w:val="24"/>
        </w:rPr>
        <w:t>гендерних досліджень.</w:t>
      </w:r>
    </w:p>
    <w:p w14:paraId="4A866B69" w14:textId="77777777" w:rsidR="004948F8" w:rsidRDefault="004948F8" w:rsidP="00494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деяких суспільствах жінок і чоловіків не лише сприймають по-різному, а й оцінюють також неоднаково, спираючись на те, що вони мають різні гендерні особливості, різницю в здібностях, відмінності у розподілі влади між ними. </w:t>
      </w:r>
    </w:p>
    <w:p w14:paraId="21D37D14" w14:textId="77777777" w:rsidR="004948F8" w:rsidRDefault="004948F8" w:rsidP="00494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Гендерна ідентичність є наслідком ідентифікації людини або індивіда чи групи людей за їх соціальною статтю, соціально-рольовими статусами і поведінкою. Вона є усвідомленням особистістю своєї приналежності до певного </w:t>
      </w:r>
      <w:proofErr w:type="spellStart"/>
      <w:r>
        <w:rPr>
          <w:rFonts w:ascii="Times New Roman" w:hAnsi="Times New Roman" w:cs="Times New Roman"/>
          <w:sz w:val="28"/>
          <w:szCs w:val="24"/>
        </w:rPr>
        <w:t>гендеру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49722B40" w14:textId="77777777" w:rsidR="004948F8" w:rsidRDefault="004948F8" w:rsidP="00494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Гендерні стереотипи – це набір загальноприйнятих норм і суджень, які стосуються суспільної ролі чоловіка і жінки та норм їхньої поведінки. Гендерні ролі і норми не мають  загального змісту й відчутно відрізняються в різних суспільствах, регіонах, країнах. </w:t>
      </w:r>
    </w:p>
    <w:p w14:paraId="3BF21EED" w14:textId="77777777" w:rsidR="004948F8" w:rsidRPr="000E25EB" w:rsidRDefault="004948F8" w:rsidP="00494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E25EB">
        <w:rPr>
          <w:rFonts w:ascii="Times New Roman" w:hAnsi="Times New Roman" w:cs="Times New Roman"/>
          <w:sz w:val="28"/>
          <w:szCs w:val="24"/>
        </w:rPr>
        <w:t>Гендерні ролі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визначаються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як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поведінкові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навички,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що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пронизують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певне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суспільство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чи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соціальну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групу,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яких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люди традиційно сприймають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певні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види діяльності,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робочі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місця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обов'язки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як чоловічі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чи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жіночі,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такі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поняття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базуються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на</w:t>
      </w:r>
      <w:r>
        <w:rPr>
          <w:rFonts w:ascii="Times New Roman" w:hAnsi="Times New Roman" w:cs="Times New Roman"/>
          <w:sz w:val="28"/>
          <w:szCs w:val="24"/>
        </w:rPr>
        <w:t xml:space="preserve"> віці, кастової приналежності</w:t>
      </w:r>
      <w:r w:rsidRPr="000E25EB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расі,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етнічній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приналежності,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культурі,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релігії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географічних, економічних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політичних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передумовах</w:t>
      </w:r>
      <w:r>
        <w:rPr>
          <w:rFonts w:ascii="Times New Roman" w:hAnsi="Times New Roman" w:cs="Times New Roman"/>
          <w:sz w:val="28"/>
          <w:szCs w:val="24"/>
        </w:rPr>
        <w:t xml:space="preserve"> [14, с.5]. </w:t>
      </w:r>
      <w:r w:rsidRPr="000E25EB">
        <w:rPr>
          <w:rFonts w:ascii="Times New Roman" w:hAnsi="Times New Roman" w:cs="Times New Roman"/>
          <w:sz w:val="28"/>
          <w:szCs w:val="24"/>
        </w:rPr>
        <w:t>Гендерні стереотипи можуть змінюватися під впливом економічних, природних чи політичних змін, зокрема заходів, спрямованих на соціально-економічний розвиток, інтеграцію та глобалізацію.</w:t>
      </w:r>
    </w:p>
    <w:p w14:paraId="52993A6C" w14:textId="77777777" w:rsidR="004948F8" w:rsidRPr="000E25EB" w:rsidRDefault="004948F8" w:rsidP="00494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E25EB">
        <w:rPr>
          <w:rFonts w:ascii="Times New Roman" w:hAnsi="Times New Roman" w:cs="Times New Roman"/>
          <w:sz w:val="28"/>
          <w:szCs w:val="24"/>
        </w:rPr>
        <w:t>Гендерна рівність означає рівність перед законом (включаючи рівний доступ до людських ресурсів, виробничих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ресурсів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рівну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оплату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за</w:t>
      </w:r>
      <w:r>
        <w:rPr>
          <w:rFonts w:ascii="Times New Roman" w:hAnsi="Times New Roman" w:cs="Times New Roman"/>
          <w:sz w:val="28"/>
          <w:szCs w:val="24"/>
        </w:rPr>
        <w:t xml:space="preserve"> однакову </w:t>
      </w:r>
      <w:r w:rsidRPr="000E25EB">
        <w:rPr>
          <w:rFonts w:ascii="Times New Roman" w:hAnsi="Times New Roman" w:cs="Times New Roman"/>
          <w:sz w:val="28"/>
          <w:szCs w:val="24"/>
        </w:rPr>
        <w:t>працю)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та</w:t>
      </w:r>
      <w:r>
        <w:rPr>
          <w:rFonts w:ascii="Times New Roman" w:hAnsi="Times New Roman" w:cs="Times New Roman"/>
          <w:sz w:val="28"/>
          <w:szCs w:val="24"/>
        </w:rPr>
        <w:t xml:space="preserve"> однаковий </w:t>
      </w:r>
      <w:r w:rsidRPr="000E25EB">
        <w:rPr>
          <w:rFonts w:ascii="Times New Roman" w:hAnsi="Times New Roman" w:cs="Times New Roman"/>
          <w:sz w:val="28"/>
          <w:szCs w:val="24"/>
        </w:rPr>
        <w:t>доступ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можливостей,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пільг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рішень незалежно від</w:t>
      </w:r>
      <w:r>
        <w:rPr>
          <w:rFonts w:ascii="Times New Roman" w:hAnsi="Times New Roman" w:cs="Times New Roman"/>
          <w:sz w:val="28"/>
          <w:szCs w:val="24"/>
        </w:rPr>
        <w:t xml:space="preserve"> статі</w:t>
      </w:r>
      <w:r w:rsidRPr="000E25EB"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[19, с. 346].</w:t>
      </w:r>
      <w: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Гендерна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рівність</w:t>
      </w:r>
      <w:r>
        <w:rPr>
          <w:rFonts w:ascii="Times New Roman" w:hAnsi="Times New Roman" w:cs="Times New Roman"/>
          <w:sz w:val="28"/>
          <w:szCs w:val="24"/>
        </w:rPr>
        <w:t xml:space="preserve"> – </w:t>
      </w:r>
      <w:r w:rsidRPr="000E25EB">
        <w:rPr>
          <w:rFonts w:ascii="Times New Roman" w:hAnsi="Times New Roman" w:cs="Times New Roman"/>
          <w:sz w:val="28"/>
          <w:szCs w:val="24"/>
        </w:rPr>
        <w:t>це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рівність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чоловіків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жінок,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яке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пов'язане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з ідеєю про те, що всі люди, як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чоловіки,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так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 жінки, мають вільне право розвивати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особисті здібності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робити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вибір без обмежень, заснованих на стереотипах,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суворої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інтеграції гендерних ролей і забобонах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[14, с.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2]. Гендерна рівність полягає в повазі рівних можливостей для чоловіків і жінок в плані освіти, роботи, статусу і кар'єрного зростання.</w:t>
      </w:r>
    </w:p>
    <w:p w14:paraId="5B631048" w14:textId="77777777" w:rsidR="004948F8" w:rsidRDefault="004948F8" w:rsidP="00494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E25EB">
        <w:rPr>
          <w:rFonts w:ascii="Times New Roman" w:hAnsi="Times New Roman" w:cs="Times New Roman"/>
          <w:sz w:val="28"/>
          <w:szCs w:val="24"/>
        </w:rPr>
        <w:t>Гендерна нерівність є проявом соціально-економічної диференціації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населення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призводить до різних можливостей самореалізації жінок і чоловіків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суспільстві. Однією з найбільш поширених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форм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дискримінації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є дискримінація за ознакою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статі,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яка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являє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собою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нерівне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ставлення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чоловіків і жінок при наданні доступу до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освіти,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ресурсів,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підтримки,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зайнятості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д.</w:t>
      </w:r>
      <w:r>
        <w:rPr>
          <w:rFonts w:ascii="Times New Roman" w:hAnsi="Times New Roman" w:cs="Times New Roman"/>
          <w:sz w:val="28"/>
          <w:szCs w:val="24"/>
        </w:rPr>
        <w:t xml:space="preserve"> І</w:t>
      </w:r>
      <w:r w:rsidRPr="000E25EB">
        <w:rPr>
          <w:rFonts w:ascii="Times New Roman" w:hAnsi="Times New Roman" w:cs="Times New Roman"/>
          <w:sz w:val="28"/>
          <w:szCs w:val="24"/>
        </w:rPr>
        <w:t>снує пряма і непряма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дискримінація за ознакою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статі.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Пряма дискримінація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виникає,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lastRenderedPageBreak/>
        <w:t>коли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різні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підходи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до жінок 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чоловіків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випливають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із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законів,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нормативних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актів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або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практики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країни.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Непряма дискримінація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існує,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коли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державні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закони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нормативні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акти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 xml:space="preserve">є </w:t>
      </w:r>
      <w:proofErr w:type="spellStart"/>
      <w:r w:rsidRPr="000E25EB">
        <w:rPr>
          <w:rFonts w:ascii="Times New Roman" w:hAnsi="Times New Roman" w:cs="Times New Roman"/>
          <w:sz w:val="28"/>
          <w:szCs w:val="24"/>
        </w:rPr>
        <w:t>гендерно</w:t>
      </w:r>
      <w:proofErr w:type="spellEnd"/>
      <w:r w:rsidRPr="000E25EB">
        <w:rPr>
          <w:rFonts w:ascii="Times New Roman" w:hAnsi="Times New Roman" w:cs="Times New Roman"/>
          <w:sz w:val="28"/>
          <w:szCs w:val="24"/>
        </w:rPr>
        <w:t xml:space="preserve"> нейтральними, але в реальному житті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це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призводить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до дискримінації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будь-якого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представника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статі.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Така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дискримінація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проявляється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вимогах,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які не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пов'язані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з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виконанням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конкретної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роботи,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 більшості випадків можуть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бути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виконані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тільки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чоловіками.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Непряма дискримінація за ознакою статі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зазвичай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відбувається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ненавмисно [14, с.7].</w:t>
      </w:r>
    </w:p>
    <w:p w14:paraId="02748C34" w14:textId="77777777" w:rsidR="004948F8" w:rsidRDefault="004948F8" w:rsidP="00494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E25EB">
        <w:rPr>
          <w:rFonts w:ascii="Times New Roman" w:hAnsi="Times New Roman" w:cs="Times New Roman"/>
          <w:sz w:val="28"/>
          <w:szCs w:val="24"/>
        </w:rPr>
        <w:t>Гендерний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розрив</w:t>
      </w:r>
      <w:r>
        <w:rPr>
          <w:rFonts w:ascii="Times New Roman" w:hAnsi="Times New Roman" w:cs="Times New Roman"/>
          <w:sz w:val="28"/>
          <w:szCs w:val="24"/>
        </w:rPr>
        <w:t xml:space="preserve"> – </w:t>
      </w:r>
      <w:r w:rsidRPr="000E25EB">
        <w:rPr>
          <w:rFonts w:ascii="Times New Roman" w:hAnsi="Times New Roman" w:cs="Times New Roman"/>
          <w:sz w:val="28"/>
          <w:szCs w:val="24"/>
        </w:rPr>
        <w:t>це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різниця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між чоловіками і жінками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всіх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областях,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що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стосуються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ступеня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участі, доступу до ресурсів, розміру винагороди,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здійснення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прав, повноважень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впливу,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а також використання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пільг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благо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придбань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[14, с.7].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цьому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випадку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особливу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увагу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слід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звернути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нерівну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заробітну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плату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жінок і чоловіків за одну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 ту ж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роботу, а також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суттєві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відмінності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середній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заробітній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платі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чоловіків і жінок.</w:t>
      </w:r>
      <w:r w:rsidRPr="000E25EB"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контексті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даного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питання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використовується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поняття</w:t>
      </w:r>
      <w:r>
        <w:rPr>
          <w:rFonts w:ascii="Times New Roman" w:hAnsi="Times New Roman" w:cs="Times New Roman"/>
          <w:sz w:val="28"/>
          <w:szCs w:val="24"/>
        </w:rPr>
        <w:t xml:space="preserve"> «</w:t>
      </w:r>
      <w:r w:rsidRPr="000E25EB">
        <w:rPr>
          <w:rFonts w:ascii="Times New Roman" w:hAnsi="Times New Roman" w:cs="Times New Roman"/>
          <w:sz w:val="28"/>
          <w:szCs w:val="24"/>
        </w:rPr>
        <w:t>гендерний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розрив у заробітній</w:t>
      </w:r>
      <w:r>
        <w:rPr>
          <w:rFonts w:ascii="Times New Roman" w:hAnsi="Times New Roman" w:cs="Times New Roman"/>
          <w:sz w:val="28"/>
          <w:szCs w:val="24"/>
        </w:rPr>
        <w:t xml:space="preserve"> платі»</w:t>
      </w:r>
      <w:r w:rsidRPr="000E25EB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яке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відображає різницю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середньому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доході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чоловіків і жінок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вказує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нерівний доступ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до сфер діяльності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ресурсів.</w:t>
      </w:r>
      <w:r w:rsidRPr="000E25EB"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даний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час існує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професійна сегрегація за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ознакою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статі,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що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означає, що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жінки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менш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конкурентоспроможні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на ринку праці.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Очевидно,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що для жінок і чоловіків характерні різні види професійної діяльності,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різний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рівень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економічної активності та зайнятості. А</w:t>
      </w:r>
      <w:r>
        <w:rPr>
          <w:rFonts w:ascii="Times New Roman" w:hAnsi="Times New Roman" w:cs="Times New Roman"/>
          <w:sz w:val="28"/>
          <w:szCs w:val="24"/>
        </w:rPr>
        <w:t xml:space="preserve"> також </w:t>
      </w:r>
      <w:r w:rsidRPr="000E25EB">
        <w:rPr>
          <w:rFonts w:ascii="Times New Roman" w:hAnsi="Times New Roman" w:cs="Times New Roman"/>
          <w:sz w:val="28"/>
          <w:szCs w:val="24"/>
        </w:rPr>
        <w:t>жінки,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порівнянні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з чоловіками, обмежені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вузьким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вибором професій – це</w:t>
      </w:r>
      <w:r>
        <w:rPr>
          <w:rFonts w:ascii="Times New Roman" w:hAnsi="Times New Roman" w:cs="Times New Roman"/>
          <w:sz w:val="28"/>
          <w:szCs w:val="24"/>
        </w:rPr>
        <w:t xml:space="preserve"> є прикладом горизонтальної сегрегації</w:t>
      </w:r>
      <w:r w:rsidRPr="000E25EB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вертикальна сегрегація проявляється коли  </w:t>
      </w:r>
      <w:r w:rsidRPr="000E25EB">
        <w:rPr>
          <w:rFonts w:ascii="Times New Roman" w:hAnsi="Times New Roman" w:cs="Times New Roman"/>
          <w:sz w:val="28"/>
          <w:szCs w:val="24"/>
        </w:rPr>
        <w:t>відсоток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жінок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значно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нижче,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ніж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чоловіків,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які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займають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посади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з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більш низьким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статусом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</w:t>
      </w:r>
      <w:r>
        <w:rPr>
          <w:rFonts w:ascii="Times New Roman" w:hAnsi="Times New Roman" w:cs="Times New Roman"/>
          <w:sz w:val="28"/>
          <w:szCs w:val="24"/>
        </w:rPr>
        <w:t xml:space="preserve"> кваліфікацією </w:t>
      </w:r>
      <w:r w:rsidRPr="000E25EB">
        <w:rPr>
          <w:rFonts w:ascii="Times New Roman" w:hAnsi="Times New Roman" w:cs="Times New Roman"/>
          <w:sz w:val="28"/>
          <w:szCs w:val="24"/>
        </w:rPr>
        <w:t>[2, с.132].</w:t>
      </w:r>
    </w:p>
    <w:p w14:paraId="4C334589" w14:textId="77777777" w:rsidR="004948F8" w:rsidRDefault="004948F8" w:rsidP="00494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E25EB">
        <w:rPr>
          <w:rFonts w:ascii="Times New Roman" w:hAnsi="Times New Roman" w:cs="Times New Roman"/>
          <w:sz w:val="28"/>
          <w:szCs w:val="24"/>
        </w:rPr>
        <w:t>Ще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однією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ознакою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гендерного розриву є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низький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відсоток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жінок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на вищих посадах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органах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державної</w:t>
      </w:r>
      <w:r>
        <w:rPr>
          <w:rFonts w:ascii="Times New Roman" w:hAnsi="Times New Roman" w:cs="Times New Roman"/>
          <w:sz w:val="28"/>
          <w:szCs w:val="24"/>
        </w:rPr>
        <w:t xml:space="preserve"> влади. Н</w:t>
      </w:r>
      <w:r w:rsidRPr="000E25EB"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це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впливають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багато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факторів,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одним з яких є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«скляна скеля»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73501"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</w:rPr>
        <w:t xml:space="preserve"> це о</w:t>
      </w:r>
      <w:r w:rsidRPr="000E25EB">
        <w:rPr>
          <w:rFonts w:ascii="Times New Roman" w:hAnsi="Times New Roman" w:cs="Times New Roman"/>
          <w:sz w:val="28"/>
          <w:szCs w:val="24"/>
        </w:rPr>
        <w:t>бразне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вираження,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яке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формується під впливом стереотипів 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означає</w:t>
      </w:r>
      <w:r>
        <w:rPr>
          <w:rFonts w:ascii="Times New Roman" w:hAnsi="Times New Roman" w:cs="Times New Roman"/>
          <w:sz w:val="28"/>
          <w:szCs w:val="24"/>
        </w:rPr>
        <w:t xml:space="preserve"> н</w:t>
      </w:r>
      <w:r w:rsidRPr="000E25EB">
        <w:rPr>
          <w:rFonts w:ascii="Times New Roman" w:hAnsi="Times New Roman" w:cs="Times New Roman"/>
          <w:sz w:val="28"/>
          <w:szCs w:val="24"/>
        </w:rPr>
        <w:t>евидимий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штучний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бар'єр, перешкоду для жінок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їх</w:t>
      </w:r>
      <w:r>
        <w:rPr>
          <w:rFonts w:ascii="Times New Roman" w:hAnsi="Times New Roman" w:cs="Times New Roman"/>
          <w:sz w:val="28"/>
          <w:szCs w:val="24"/>
        </w:rPr>
        <w:t xml:space="preserve"> шляху до керівних посад. Ц</w:t>
      </w:r>
      <w:r w:rsidRPr="000E25EB">
        <w:rPr>
          <w:rFonts w:ascii="Times New Roman" w:hAnsi="Times New Roman" w:cs="Times New Roman"/>
          <w:sz w:val="28"/>
          <w:szCs w:val="24"/>
        </w:rPr>
        <w:t>ей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невидимий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бар'єр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утворений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комплексом різних структур,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головним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чином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 організаціях</w:t>
      </w:r>
      <w:r w:rsidRPr="000E25EB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переважають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чоловіки [14, с.11].</w:t>
      </w:r>
    </w:p>
    <w:p w14:paraId="65FF7DC6" w14:textId="77777777" w:rsidR="004948F8" w:rsidRDefault="004948F8" w:rsidP="00494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E25EB">
        <w:rPr>
          <w:rFonts w:ascii="Times New Roman" w:hAnsi="Times New Roman" w:cs="Times New Roman"/>
          <w:sz w:val="28"/>
          <w:szCs w:val="24"/>
        </w:rPr>
        <w:lastRenderedPageBreak/>
        <w:t>Гендерна демократія – це система волевиявлення жінок і чоловіків як рівних громадян 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правах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можливостях,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закріплена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законодавчо,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практично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гарантована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діями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забезпечується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розвитком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державних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структур,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що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враховують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інтереси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жінок і чоловіків. Гендерна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рівність</w:t>
      </w:r>
      <w:r>
        <w:rPr>
          <w:rFonts w:ascii="Times New Roman" w:hAnsi="Times New Roman" w:cs="Times New Roman"/>
          <w:sz w:val="28"/>
          <w:szCs w:val="24"/>
        </w:rPr>
        <w:t xml:space="preserve"> – </w:t>
      </w:r>
      <w:r w:rsidRPr="000E25EB">
        <w:rPr>
          <w:rFonts w:ascii="Times New Roman" w:hAnsi="Times New Roman" w:cs="Times New Roman"/>
          <w:sz w:val="28"/>
          <w:szCs w:val="24"/>
        </w:rPr>
        <w:t>це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рівна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оцінка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суспільством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E25EB">
        <w:rPr>
          <w:rFonts w:ascii="Times New Roman" w:hAnsi="Times New Roman" w:cs="Times New Roman"/>
          <w:sz w:val="28"/>
          <w:szCs w:val="24"/>
        </w:rPr>
        <w:t>подібностей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відмінностей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між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жінками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чоловіками,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також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відмінностей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між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ролями, які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вони</w:t>
      </w:r>
      <w:r>
        <w:rPr>
          <w:rFonts w:ascii="Times New Roman" w:hAnsi="Times New Roman" w:cs="Times New Roman"/>
          <w:sz w:val="28"/>
          <w:szCs w:val="24"/>
        </w:rPr>
        <w:t xml:space="preserve"> виконують</w:t>
      </w:r>
      <w:r w:rsidRPr="000E25EB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Ознаками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гендерної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рівності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 суспільстві є гендерний баланс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рівноправність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статей.</w:t>
      </w:r>
    </w:p>
    <w:p w14:paraId="15890014" w14:textId="77777777" w:rsidR="004948F8" w:rsidRDefault="004948F8" w:rsidP="00494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E25EB">
        <w:rPr>
          <w:rFonts w:ascii="Times New Roman" w:hAnsi="Times New Roman" w:cs="Times New Roman"/>
          <w:sz w:val="28"/>
          <w:szCs w:val="24"/>
        </w:rPr>
        <w:t>Під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гендерним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балансом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розуміється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досягнення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рівного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розподілу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доходів,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представленості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 управлінських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політичних структурах,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однакового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навантаження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управлінні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сім'єю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державними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справами,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рівня освіти,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захворюваності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рівня життя.</w:t>
      </w:r>
      <w:r>
        <w:rPr>
          <w:rFonts w:ascii="Times New Roman" w:hAnsi="Times New Roman" w:cs="Times New Roman"/>
          <w:sz w:val="28"/>
          <w:szCs w:val="24"/>
        </w:rPr>
        <w:t xml:space="preserve"> Гендерна рівність – </w:t>
      </w:r>
      <w:r w:rsidRPr="000E25EB">
        <w:rPr>
          <w:rFonts w:ascii="Times New Roman" w:hAnsi="Times New Roman" w:cs="Times New Roman"/>
          <w:sz w:val="28"/>
          <w:szCs w:val="24"/>
        </w:rPr>
        <w:t>це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принцип рівного представництва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рівноправності чоловіків і жінок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всіх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сферах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життя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суспільства</w:t>
      </w:r>
      <w:r>
        <w:rPr>
          <w:rFonts w:ascii="Times New Roman" w:hAnsi="Times New Roman" w:cs="Times New Roman"/>
          <w:sz w:val="28"/>
          <w:szCs w:val="24"/>
        </w:rPr>
        <w:t xml:space="preserve"> [25, с. 28]. </w:t>
      </w:r>
    </w:p>
    <w:p w14:paraId="43D4CF5D" w14:textId="77777777" w:rsidR="004948F8" w:rsidRDefault="004948F8" w:rsidP="004948F8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5624034B" w14:textId="77777777" w:rsidR="004948F8" w:rsidRPr="000D0628" w:rsidRDefault="004948F8" w:rsidP="004948F8">
      <w:pPr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bookmarkStart w:id="3" w:name="_Toc186449862"/>
      <w:r>
        <w:rPr>
          <w:rFonts w:ascii="Times New Roman" w:hAnsi="Times New Roman" w:cs="Times New Roman"/>
          <w:b/>
          <w:sz w:val="28"/>
          <w:szCs w:val="24"/>
        </w:rPr>
        <w:t xml:space="preserve">1.2. </w:t>
      </w:r>
      <w:r w:rsidRPr="000D0628">
        <w:rPr>
          <w:rFonts w:ascii="Times New Roman" w:hAnsi="Times New Roman" w:cs="Times New Roman"/>
          <w:b/>
          <w:sz w:val="28"/>
          <w:szCs w:val="24"/>
        </w:rPr>
        <w:t>Географічні особливості дослідження гендерних процесів</w:t>
      </w:r>
      <w:bookmarkEnd w:id="3"/>
    </w:p>
    <w:p w14:paraId="3E9F2C4A" w14:textId="77777777" w:rsidR="004948F8" w:rsidRDefault="004948F8" w:rsidP="004948F8">
      <w:pPr>
        <w:pStyle w:val="a3"/>
        <w:spacing w:after="0" w:line="360" w:lineRule="auto"/>
      </w:pPr>
    </w:p>
    <w:p w14:paraId="7B72D6C4" w14:textId="77777777" w:rsidR="004948F8" w:rsidRDefault="004948F8" w:rsidP="00494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highlight w:val="red"/>
        </w:rPr>
      </w:pPr>
      <w:r w:rsidRPr="000E25EB">
        <w:rPr>
          <w:rFonts w:ascii="Times New Roman" w:hAnsi="Times New Roman" w:cs="Times New Roman"/>
          <w:sz w:val="28"/>
          <w:szCs w:val="24"/>
        </w:rPr>
        <w:t>Вирішення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проблеми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гендерної нерівності та підвищення ролі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жінок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 українському суспільстві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дозволять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реалізувати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дослідження представників різних наук, у тому числі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соціальної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географії.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Згідно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зі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світовим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рейтингом гендерної рівності 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соціально-економічному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та політичному</w:t>
      </w:r>
      <w:r>
        <w:rPr>
          <w:rFonts w:ascii="Times New Roman" w:hAnsi="Times New Roman" w:cs="Times New Roman"/>
          <w:sz w:val="28"/>
          <w:szCs w:val="24"/>
        </w:rPr>
        <w:t xml:space="preserve"> житті </w:t>
      </w:r>
      <w:r w:rsidRPr="000E25EB">
        <w:rPr>
          <w:rFonts w:ascii="Times New Roman" w:hAnsi="Times New Roman" w:cs="Times New Roman"/>
          <w:sz w:val="28"/>
          <w:szCs w:val="24"/>
        </w:rPr>
        <w:t>Україна посідає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128-ме місце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з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57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країн світу,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 яких</w:t>
      </w:r>
      <w:r>
        <w:rPr>
          <w:rFonts w:ascii="Times New Roman" w:hAnsi="Times New Roman" w:cs="Times New Roman"/>
          <w:sz w:val="28"/>
          <w:szCs w:val="24"/>
        </w:rPr>
        <w:t xml:space="preserve"> він був визначений</w:t>
      </w:r>
      <w:r w:rsidRPr="000E25EB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Ця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оцінка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складається з оцінки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основних компонентів: економічної участі та можливостей (рівень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заробітної плати,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доступ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до висококваліфікованої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робочої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сили,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рівень</w:t>
      </w:r>
      <w:r>
        <w:rPr>
          <w:rFonts w:ascii="Times New Roman" w:hAnsi="Times New Roman" w:cs="Times New Roman"/>
          <w:sz w:val="28"/>
          <w:szCs w:val="24"/>
        </w:rPr>
        <w:t xml:space="preserve"> зайнятості); рівень</w:t>
      </w:r>
      <w:r w:rsidRPr="000E25EB">
        <w:rPr>
          <w:rFonts w:ascii="Times New Roman" w:hAnsi="Times New Roman" w:cs="Times New Roman"/>
          <w:sz w:val="28"/>
          <w:szCs w:val="24"/>
        </w:rPr>
        <w:t xml:space="preserve"> освіти (рівень доступу до базової та вищої освіти); </w:t>
      </w:r>
      <w:r>
        <w:rPr>
          <w:rFonts w:ascii="Times New Roman" w:hAnsi="Times New Roman" w:cs="Times New Roman"/>
          <w:sz w:val="28"/>
          <w:szCs w:val="24"/>
        </w:rPr>
        <w:t>п</w:t>
      </w:r>
      <w:r w:rsidRPr="000E25EB">
        <w:rPr>
          <w:rFonts w:ascii="Times New Roman" w:hAnsi="Times New Roman" w:cs="Times New Roman"/>
          <w:sz w:val="28"/>
          <w:szCs w:val="24"/>
        </w:rPr>
        <w:t>олітичн</w:t>
      </w:r>
      <w:r>
        <w:rPr>
          <w:rFonts w:ascii="Times New Roman" w:hAnsi="Times New Roman" w:cs="Times New Roman"/>
          <w:sz w:val="28"/>
          <w:szCs w:val="24"/>
        </w:rPr>
        <w:t xml:space="preserve">ої влади </w:t>
      </w:r>
      <w:r w:rsidRPr="000E25EB">
        <w:rPr>
          <w:rFonts w:ascii="Times New Roman" w:hAnsi="Times New Roman" w:cs="Times New Roman"/>
          <w:sz w:val="28"/>
          <w:szCs w:val="24"/>
        </w:rPr>
        <w:t>(представництво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державних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структурах);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стан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здоров'я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очікувана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тривалість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життя (оцінка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очікуваної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тривалості життя, статевої структури населення [45].</w:t>
      </w:r>
    </w:p>
    <w:p w14:paraId="7FA60CC5" w14:textId="77777777" w:rsidR="004948F8" w:rsidRDefault="004948F8" w:rsidP="00494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14:paraId="2044CD3E" w14:textId="77777777" w:rsidR="004948F8" w:rsidRDefault="004948F8" w:rsidP="00494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E25EB">
        <w:rPr>
          <w:rFonts w:ascii="Times New Roman" w:hAnsi="Times New Roman" w:cs="Times New Roman"/>
          <w:sz w:val="28"/>
          <w:szCs w:val="24"/>
        </w:rPr>
        <w:t>Гендерна та феміністична географія є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одним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із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ключових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елементів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сучасної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географії.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Вчені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англо-американських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шкіл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приділяють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пріоритетну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увагу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вивченню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гендерних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питань,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але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за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останні10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років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 xml:space="preserve">гендерна географія </w:t>
      </w:r>
      <w:r w:rsidRPr="000E25EB">
        <w:rPr>
          <w:rFonts w:ascii="Times New Roman" w:hAnsi="Times New Roman" w:cs="Times New Roman"/>
          <w:sz w:val="28"/>
          <w:szCs w:val="24"/>
        </w:rPr>
        <w:lastRenderedPageBreak/>
        <w:t>набула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широкого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поширення</w:t>
      </w:r>
      <w:r>
        <w:rPr>
          <w:rFonts w:ascii="Times New Roman" w:hAnsi="Times New Roman" w:cs="Times New Roman"/>
          <w:sz w:val="28"/>
          <w:szCs w:val="24"/>
        </w:rPr>
        <w:t xml:space="preserve"> і </w:t>
      </w:r>
      <w:r w:rsidRPr="000E25EB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Швейцарії, Німеччині, Австрії, Швеції, Іспанії, країнах Азії, Латинської Америки, Центральної та Східної Європи (Польща, Уго</w:t>
      </w:r>
      <w:r>
        <w:rPr>
          <w:rFonts w:ascii="Times New Roman" w:hAnsi="Times New Roman" w:cs="Times New Roman"/>
          <w:sz w:val="28"/>
          <w:szCs w:val="24"/>
        </w:rPr>
        <w:t xml:space="preserve">рщина, Румунія, Сербія та </w:t>
      </w:r>
      <w:proofErr w:type="spellStart"/>
      <w:r>
        <w:rPr>
          <w:rFonts w:ascii="Times New Roman" w:hAnsi="Times New Roman" w:cs="Times New Roman"/>
          <w:sz w:val="28"/>
          <w:szCs w:val="24"/>
        </w:rPr>
        <w:t>ін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[37, с</w:t>
      </w:r>
      <w:r w:rsidRPr="000E25EB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46-51].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Оскільки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гендерна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географія є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актуальною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галуззю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наукових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соціально-географічних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досл</w:t>
      </w:r>
      <w:r>
        <w:rPr>
          <w:rFonts w:ascii="Times New Roman" w:hAnsi="Times New Roman" w:cs="Times New Roman"/>
          <w:sz w:val="28"/>
          <w:szCs w:val="24"/>
        </w:rPr>
        <w:t xml:space="preserve">іджень тому тут </w:t>
      </w:r>
      <w:r w:rsidRPr="000E25EB">
        <w:rPr>
          <w:rFonts w:ascii="Times New Roman" w:hAnsi="Times New Roman" w:cs="Times New Roman"/>
          <w:sz w:val="28"/>
          <w:szCs w:val="24"/>
        </w:rPr>
        <w:t>існує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чітке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предметне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поле.</w:t>
      </w:r>
    </w:p>
    <w:p w14:paraId="0A8277C1" w14:textId="77777777" w:rsidR="004948F8" w:rsidRDefault="004948F8" w:rsidP="00494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«Географічному енциклопедичному словнику» </w:t>
      </w:r>
      <w:proofErr w:type="spellStart"/>
      <w:r>
        <w:rPr>
          <w:rFonts w:ascii="Times New Roman" w:hAnsi="Times New Roman" w:cs="Times New Roman"/>
          <w:sz w:val="28"/>
          <w:szCs w:val="24"/>
        </w:rPr>
        <w:t>гендер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використовується </w:t>
      </w:r>
      <w:r w:rsidRPr="000E25EB">
        <w:rPr>
          <w:rFonts w:ascii="Times New Roman" w:hAnsi="Times New Roman" w:cs="Times New Roman"/>
          <w:sz w:val="28"/>
          <w:szCs w:val="24"/>
        </w:rPr>
        <w:t>для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опису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ролі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жінок у суспільному житті,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деталей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зайнятості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трудовому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процесі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факторів,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що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сприяють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нерівному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становищу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жінок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4"/>
        </w:rPr>
        <w:t xml:space="preserve"> різних країнах </w:t>
      </w:r>
      <w:r w:rsidRPr="0063288B">
        <w:rPr>
          <w:rFonts w:ascii="Times New Roman" w:hAnsi="Times New Roman" w:cs="Times New Roman"/>
          <w:sz w:val="28"/>
          <w:szCs w:val="24"/>
        </w:rPr>
        <w:t>[</w:t>
      </w:r>
      <w:r>
        <w:rPr>
          <w:rFonts w:ascii="Times New Roman" w:hAnsi="Times New Roman" w:cs="Times New Roman"/>
          <w:sz w:val="28"/>
          <w:szCs w:val="24"/>
        </w:rPr>
        <w:t>19, с.194</w:t>
      </w:r>
      <w:r w:rsidRPr="0063288B">
        <w:rPr>
          <w:rFonts w:ascii="Times New Roman" w:hAnsi="Times New Roman" w:cs="Times New Roman"/>
          <w:sz w:val="28"/>
          <w:szCs w:val="24"/>
        </w:rPr>
        <w:t>]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4A38CB61" w14:textId="77777777" w:rsidR="004948F8" w:rsidRDefault="004948F8" w:rsidP="00494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E25EB">
        <w:rPr>
          <w:rFonts w:ascii="Times New Roman" w:hAnsi="Times New Roman" w:cs="Times New Roman"/>
          <w:sz w:val="28"/>
          <w:szCs w:val="24"/>
        </w:rPr>
        <w:t>При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вивченні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соціального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розвитку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регіону,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думку</w:t>
      </w:r>
      <w:r>
        <w:rPr>
          <w:rFonts w:ascii="Times New Roman" w:hAnsi="Times New Roman" w:cs="Times New Roman"/>
          <w:sz w:val="28"/>
          <w:szCs w:val="24"/>
        </w:rPr>
        <w:t xml:space="preserve">  вітчизняних </w:t>
      </w:r>
      <w:r w:rsidRPr="000E25EB">
        <w:rPr>
          <w:rFonts w:ascii="Times New Roman" w:hAnsi="Times New Roman" w:cs="Times New Roman"/>
          <w:sz w:val="28"/>
          <w:szCs w:val="24"/>
        </w:rPr>
        <w:t>вчених,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одним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з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найважливіших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є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скасування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гендерного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E25EB">
        <w:rPr>
          <w:rFonts w:ascii="Times New Roman" w:hAnsi="Times New Roman" w:cs="Times New Roman"/>
          <w:sz w:val="28"/>
          <w:szCs w:val="24"/>
        </w:rPr>
        <w:t>фактора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 економічній сфері (нерівні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можливості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на ринку праці,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відмінності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добробуті),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стані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освіти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охорони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здоров'я,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оцінці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очікуваної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тривалості життя населення. Завдання такого</w:t>
      </w:r>
      <w:r>
        <w:rPr>
          <w:rFonts w:ascii="Times New Roman" w:hAnsi="Times New Roman" w:cs="Times New Roman"/>
          <w:sz w:val="28"/>
          <w:szCs w:val="24"/>
        </w:rPr>
        <w:t xml:space="preserve"> дослідження – </w:t>
      </w:r>
      <w:r w:rsidRPr="000E25EB">
        <w:rPr>
          <w:rFonts w:ascii="Times New Roman" w:hAnsi="Times New Roman" w:cs="Times New Roman"/>
          <w:sz w:val="28"/>
          <w:szCs w:val="24"/>
        </w:rPr>
        <w:t>оцінити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гендерну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рівність,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його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просторові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прояви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динаміку.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Вони</w:t>
      </w:r>
      <w:r>
        <w:rPr>
          <w:rFonts w:ascii="Times New Roman" w:hAnsi="Times New Roman" w:cs="Times New Roman"/>
          <w:sz w:val="28"/>
          <w:szCs w:val="24"/>
        </w:rPr>
        <w:t xml:space="preserve"> розглянули </w:t>
      </w:r>
      <w:r w:rsidRPr="000E25EB">
        <w:rPr>
          <w:rFonts w:ascii="Times New Roman" w:hAnsi="Times New Roman" w:cs="Times New Roman"/>
          <w:sz w:val="28"/>
          <w:szCs w:val="24"/>
        </w:rPr>
        <w:t>чи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існує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зв'язок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між двома типами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нерівності: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територіальною та</w:t>
      </w:r>
      <w:r>
        <w:rPr>
          <w:rFonts w:ascii="Times New Roman" w:hAnsi="Times New Roman" w:cs="Times New Roman"/>
          <w:sz w:val="28"/>
          <w:szCs w:val="24"/>
        </w:rPr>
        <w:t xml:space="preserve"> гендерною </w:t>
      </w:r>
      <w:r w:rsidRPr="000E25EB">
        <w:rPr>
          <w:rFonts w:ascii="Times New Roman" w:hAnsi="Times New Roman" w:cs="Times New Roman"/>
          <w:sz w:val="28"/>
          <w:szCs w:val="24"/>
        </w:rPr>
        <w:t>і чи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накладаються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вони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один 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одного,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посилюючи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відмінності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соціальному розвитку</w:t>
      </w:r>
      <w:r>
        <w:rPr>
          <w:rFonts w:ascii="Times New Roman" w:hAnsi="Times New Roman" w:cs="Times New Roman"/>
          <w:sz w:val="28"/>
          <w:szCs w:val="24"/>
        </w:rPr>
        <w:t xml:space="preserve"> регіону [1, с. 240].</w:t>
      </w:r>
    </w:p>
    <w:p w14:paraId="7FDF1EC7" w14:textId="77777777" w:rsidR="004948F8" w:rsidRDefault="004948F8" w:rsidP="00494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E25EB">
        <w:rPr>
          <w:rFonts w:ascii="Times New Roman" w:hAnsi="Times New Roman" w:cs="Times New Roman"/>
          <w:sz w:val="28"/>
          <w:szCs w:val="24"/>
        </w:rPr>
        <w:t>За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словами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Я. Олійника 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О.</w:t>
      </w:r>
      <w:r>
        <w:rPr>
          <w:rFonts w:ascii="Times New Roman" w:hAnsi="Times New Roman" w:cs="Times New Roman"/>
          <w:sz w:val="28"/>
          <w:szCs w:val="24"/>
        </w:rPr>
        <w:t xml:space="preserve"> Степаненка </w:t>
      </w:r>
      <w:r w:rsidRPr="000E25EB">
        <w:rPr>
          <w:rFonts w:ascii="Times New Roman" w:hAnsi="Times New Roman" w:cs="Times New Roman"/>
          <w:sz w:val="28"/>
          <w:szCs w:val="24"/>
        </w:rPr>
        <w:t>предметом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вивчення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гендерної географії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 xml:space="preserve">є: </w:t>
      </w:r>
    </w:p>
    <w:p w14:paraId="2DACB0A1" w14:textId="77777777" w:rsidR="004948F8" w:rsidRPr="000E25EB" w:rsidRDefault="004948F8" w:rsidP="004948F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E25EB">
        <w:rPr>
          <w:rFonts w:ascii="Times New Roman" w:hAnsi="Times New Roman" w:cs="Times New Roman"/>
          <w:sz w:val="28"/>
          <w:szCs w:val="24"/>
        </w:rPr>
        <w:t xml:space="preserve">теоретичні </w:t>
      </w:r>
      <w:r>
        <w:rPr>
          <w:rFonts w:ascii="Times New Roman" w:hAnsi="Times New Roman" w:cs="Times New Roman"/>
          <w:sz w:val="28"/>
          <w:szCs w:val="24"/>
        </w:rPr>
        <w:t>основи</w:t>
      </w:r>
      <w:r w:rsidRPr="000E25EB">
        <w:rPr>
          <w:rFonts w:ascii="Times New Roman" w:hAnsi="Times New Roman" w:cs="Times New Roman"/>
          <w:sz w:val="28"/>
          <w:szCs w:val="24"/>
        </w:rPr>
        <w:t xml:space="preserve"> гендерних відносин у територіальному вимірі;</w:t>
      </w:r>
    </w:p>
    <w:p w14:paraId="5500DF89" w14:textId="77777777" w:rsidR="004948F8" w:rsidRDefault="004948F8" w:rsidP="004948F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виявлення регіональних особливостей андроцентризму </w:t>
      </w:r>
      <w:r w:rsidRPr="000E25EB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сучасній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культурі</w:t>
      </w:r>
      <w:r>
        <w:rPr>
          <w:rFonts w:ascii="Times New Roman" w:hAnsi="Times New Roman" w:cs="Times New Roman"/>
          <w:sz w:val="28"/>
          <w:szCs w:val="24"/>
        </w:rPr>
        <w:t>;</w:t>
      </w:r>
    </w:p>
    <w:p w14:paraId="1D8C7CD0" w14:textId="77777777" w:rsidR="004948F8" w:rsidRDefault="004948F8" w:rsidP="004948F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Pr="000E25EB">
        <w:rPr>
          <w:rFonts w:ascii="Times New Roman" w:hAnsi="Times New Roman" w:cs="Times New Roman"/>
          <w:sz w:val="28"/>
          <w:szCs w:val="24"/>
        </w:rPr>
        <w:t>ивчення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систем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гендерних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ролей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регіональному вимірі;</w:t>
      </w:r>
    </w:p>
    <w:p w14:paraId="319CFC93" w14:textId="77777777" w:rsidR="004948F8" w:rsidRDefault="004948F8" w:rsidP="004948F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Pr="000E25EB">
        <w:rPr>
          <w:rFonts w:ascii="Times New Roman" w:hAnsi="Times New Roman" w:cs="Times New Roman"/>
          <w:sz w:val="28"/>
          <w:szCs w:val="24"/>
        </w:rPr>
        <w:t>ивчення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соціальних інститутів і структур (сім'ї,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школи,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інформаційні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простори,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громадська думка),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які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спонукають людей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виконувати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соціально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корисні</w:t>
      </w:r>
      <w:r>
        <w:rPr>
          <w:rFonts w:ascii="Times New Roman" w:hAnsi="Times New Roman" w:cs="Times New Roman"/>
          <w:sz w:val="28"/>
          <w:szCs w:val="24"/>
        </w:rPr>
        <w:t xml:space="preserve"> ролі</w:t>
      </w:r>
      <w:r w:rsidRPr="000E25E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[3, с.50].</w:t>
      </w:r>
    </w:p>
    <w:p w14:paraId="6E92520A" w14:textId="77777777" w:rsidR="004948F8" w:rsidRDefault="004948F8" w:rsidP="00494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E25EB">
        <w:rPr>
          <w:rFonts w:ascii="Times New Roman" w:hAnsi="Times New Roman" w:cs="Times New Roman"/>
          <w:sz w:val="28"/>
          <w:szCs w:val="24"/>
        </w:rPr>
        <w:t>Гендерні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дослідження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також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охоплюють такі</w:t>
      </w:r>
      <w:r>
        <w:rPr>
          <w:rFonts w:ascii="Times New Roman" w:hAnsi="Times New Roman" w:cs="Times New Roman"/>
          <w:sz w:val="28"/>
          <w:szCs w:val="24"/>
        </w:rPr>
        <w:t xml:space="preserve"> фактори </w:t>
      </w:r>
      <w:r w:rsidRPr="000E25EB">
        <w:rPr>
          <w:rFonts w:ascii="Times New Roman" w:hAnsi="Times New Roman" w:cs="Times New Roman"/>
          <w:sz w:val="28"/>
          <w:szCs w:val="24"/>
        </w:rPr>
        <w:t>як</w:t>
      </w:r>
      <w:r>
        <w:rPr>
          <w:rFonts w:ascii="Times New Roman" w:hAnsi="Times New Roman" w:cs="Times New Roman"/>
          <w:sz w:val="28"/>
          <w:szCs w:val="24"/>
        </w:rPr>
        <w:t>;</w:t>
      </w:r>
    </w:p>
    <w:p w14:paraId="7E624423" w14:textId="77777777" w:rsidR="004948F8" w:rsidRDefault="004948F8" w:rsidP="004948F8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E25EB">
        <w:rPr>
          <w:rFonts w:ascii="Times New Roman" w:hAnsi="Times New Roman" w:cs="Times New Roman"/>
          <w:sz w:val="28"/>
          <w:szCs w:val="24"/>
        </w:rPr>
        <w:t>Гендер</w:t>
      </w:r>
      <w:proofErr w:type="spellEnd"/>
      <w:r w:rsidRPr="000E25EB">
        <w:rPr>
          <w:rFonts w:ascii="Times New Roman" w:hAnsi="Times New Roman" w:cs="Times New Roman"/>
          <w:sz w:val="28"/>
          <w:szCs w:val="24"/>
        </w:rPr>
        <w:t>, влада, політика;</w:t>
      </w:r>
    </w:p>
    <w:p w14:paraId="1ADCF252" w14:textId="77777777" w:rsidR="004948F8" w:rsidRDefault="004948F8" w:rsidP="004948F8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E25EB">
        <w:rPr>
          <w:rFonts w:ascii="Times New Roman" w:hAnsi="Times New Roman" w:cs="Times New Roman"/>
          <w:sz w:val="28"/>
          <w:szCs w:val="24"/>
        </w:rPr>
        <w:t>Гендер</w:t>
      </w:r>
      <w:proofErr w:type="spellEnd"/>
      <w:r w:rsidRPr="000E25EB">
        <w:rPr>
          <w:rFonts w:ascii="Times New Roman" w:hAnsi="Times New Roman" w:cs="Times New Roman"/>
          <w:sz w:val="28"/>
          <w:szCs w:val="24"/>
        </w:rPr>
        <w:t>, злочинність, закон;</w:t>
      </w:r>
    </w:p>
    <w:p w14:paraId="2948F427" w14:textId="77777777" w:rsidR="004948F8" w:rsidRDefault="004948F8" w:rsidP="004948F8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E25EB">
        <w:rPr>
          <w:rFonts w:ascii="Times New Roman" w:hAnsi="Times New Roman" w:cs="Times New Roman"/>
          <w:sz w:val="28"/>
          <w:szCs w:val="24"/>
        </w:rPr>
        <w:t>Гендер</w:t>
      </w:r>
      <w:proofErr w:type="spellEnd"/>
      <w:r w:rsidRPr="000E25EB">
        <w:rPr>
          <w:rFonts w:ascii="Times New Roman" w:hAnsi="Times New Roman" w:cs="Times New Roman"/>
          <w:sz w:val="28"/>
          <w:szCs w:val="24"/>
        </w:rPr>
        <w:t>, комунікація і засоби масової інформації;</w:t>
      </w:r>
    </w:p>
    <w:p w14:paraId="6ECB5721" w14:textId="77777777" w:rsidR="004948F8" w:rsidRDefault="004948F8" w:rsidP="004948F8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E25EB">
        <w:rPr>
          <w:rFonts w:ascii="Times New Roman" w:hAnsi="Times New Roman" w:cs="Times New Roman"/>
          <w:sz w:val="28"/>
          <w:szCs w:val="24"/>
        </w:rPr>
        <w:t>Гендер</w:t>
      </w:r>
      <w:proofErr w:type="spellEnd"/>
      <w:r w:rsidRPr="000E25EB">
        <w:rPr>
          <w:rFonts w:ascii="Times New Roman" w:hAnsi="Times New Roman" w:cs="Times New Roman"/>
          <w:sz w:val="28"/>
          <w:szCs w:val="24"/>
        </w:rPr>
        <w:t xml:space="preserve"> та здоров’я;</w:t>
      </w:r>
    </w:p>
    <w:p w14:paraId="09DA7A76" w14:textId="77777777" w:rsidR="004948F8" w:rsidRDefault="004948F8" w:rsidP="004948F8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E25EB">
        <w:rPr>
          <w:rFonts w:ascii="Times New Roman" w:hAnsi="Times New Roman" w:cs="Times New Roman"/>
          <w:sz w:val="28"/>
          <w:szCs w:val="24"/>
        </w:rPr>
        <w:lastRenderedPageBreak/>
        <w:t>Гендер</w:t>
      </w:r>
      <w:proofErr w:type="spellEnd"/>
      <w:r w:rsidRPr="000E25EB">
        <w:rPr>
          <w:rFonts w:ascii="Times New Roman" w:hAnsi="Times New Roman" w:cs="Times New Roman"/>
          <w:sz w:val="28"/>
          <w:szCs w:val="24"/>
        </w:rPr>
        <w:t xml:space="preserve"> та вік;</w:t>
      </w:r>
    </w:p>
    <w:p w14:paraId="1D98C2E2" w14:textId="77777777" w:rsidR="004948F8" w:rsidRDefault="004948F8" w:rsidP="004948F8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E25EB">
        <w:rPr>
          <w:rFonts w:ascii="Times New Roman" w:hAnsi="Times New Roman" w:cs="Times New Roman"/>
          <w:sz w:val="28"/>
          <w:szCs w:val="24"/>
        </w:rPr>
        <w:t>Гендер</w:t>
      </w:r>
      <w:proofErr w:type="spellEnd"/>
      <w:r w:rsidRPr="000E25EB">
        <w:rPr>
          <w:rFonts w:ascii="Times New Roman" w:hAnsi="Times New Roman" w:cs="Times New Roman"/>
          <w:sz w:val="28"/>
          <w:szCs w:val="24"/>
        </w:rPr>
        <w:t xml:space="preserve"> і сім’я;</w:t>
      </w:r>
    </w:p>
    <w:p w14:paraId="08790C8E" w14:textId="77777777" w:rsidR="004948F8" w:rsidRDefault="004948F8" w:rsidP="004948F8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E25EB">
        <w:rPr>
          <w:rFonts w:ascii="Times New Roman" w:hAnsi="Times New Roman" w:cs="Times New Roman"/>
          <w:sz w:val="28"/>
          <w:szCs w:val="24"/>
        </w:rPr>
        <w:t>Гендер</w:t>
      </w:r>
      <w:proofErr w:type="spellEnd"/>
      <w:r w:rsidRPr="000E25EB">
        <w:rPr>
          <w:rFonts w:ascii="Times New Roman" w:hAnsi="Times New Roman" w:cs="Times New Roman"/>
          <w:sz w:val="28"/>
          <w:szCs w:val="24"/>
        </w:rPr>
        <w:t>, робота і праця;</w:t>
      </w:r>
    </w:p>
    <w:p w14:paraId="26E35CC2" w14:textId="77777777" w:rsidR="004948F8" w:rsidRPr="000E25EB" w:rsidRDefault="004948F8" w:rsidP="004948F8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E25EB">
        <w:rPr>
          <w:rFonts w:ascii="Times New Roman" w:hAnsi="Times New Roman" w:cs="Times New Roman"/>
          <w:sz w:val="28"/>
          <w:szCs w:val="24"/>
        </w:rPr>
        <w:t>Гендер</w:t>
      </w:r>
      <w:proofErr w:type="spellEnd"/>
      <w:r w:rsidRPr="000E25EB">
        <w:rPr>
          <w:rFonts w:ascii="Times New Roman" w:hAnsi="Times New Roman" w:cs="Times New Roman"/>
          <w:sz w:val="28"/>
          <w:szCs w:val="24"/>
        </w:rPr>
        <w:t xml:space="preserve"> і сексуальність [3, с.50].</w:t>
      </w:r>
    </w:p>
    <w:p w14:paraId="7B6A48A7" w14:textId="77777777" w:rsidR="004948F8" w:rsidRPr="000E25EB" w:rsidRDefault="004948F8" w:rsidP="00494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E25EB">
        <w:rPr>
          <w:rFonts w:ascii="Times New Roman" w:hAnsi="Times New Roman" w:cs="Times New Roman"/>
          <w:sz w:val="28"/>
          <w:szCs w:val="24"/>
        </w:rPr>
        <w:t>А. Степаненко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вважає,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що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гендерна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географія є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складовою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частиною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соціальної географії,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що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відноситься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до блоку галузевих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дисциплін,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поряд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з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політичною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електоральною географією, географією рівня і якості життя населення, медичною географією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багатьма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іншими</w:t>
      </w:r>
      <w:r>
        <w:rPr>
          <w:rFonts w:ascii="Times New Roman" w:hAnsi="Times New Roman" w:cs="Times New Roman"/>
          <w:sz w:val="28"/>
          <w:szCs w:val="24"/>
        </w:rPr>
        <w:t xml:space="preserve"> дисциплінами</w:t>
      </w:r>
      <w:r w:rsidRPr="000E25EB">
        <w:rPr>
          <w:rFonts w:ascii="Times New Roman" w:hAnsi="Times New Roman" w:cs="Times New Roman"/>
          <w:sz w:val="28"/>
          <w:szCs w:val="24"/>
        </w:rPr>
        <w:t xml:space="preserve"> [42, с. 48]. </w:t>
      </w:r>
    </w:p>
    <w:p w14:paraId="37722821" w14:textId="77777777" w:rsidR="004948F8" w:rsidRDefault="004948F8" w:rsidP="00494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E25EB">
        <w:rPr>
          <w:rFonts w:ascii="Times New Roman" w:hAnsi="Times New Roman" w:cs="Times New Roman"/>
          <w:sz w:val="28"/>
          <w:szCs w:val="24"/>
        </w:rPr>
        <w:t xml:space="preserve">На думку Л. </w:t>
      </w:r>
      <w:proofErr w:type="spellStart"/>
      <w:r w:rsidRPr="000E25EB">
        <w:rPr>
          <w:rFonts w:ascii="Times New Roman" w:hAnsi="Times New Roman" w:cs="Times New Roman"/>
          <w:sz w:val="28"/>
          <w:szCs w:val="24"/>
        </w:rPr>
        <w:t>Нємець</w:t>
      </w:r>
      <w:proofErr w:type="spellEnd"/>
      <w:r w:rsidRPr="000E25EB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соціальна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географія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володіє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всіма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теоретичними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методологічними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основами, необхідними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для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вивчення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гендерних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питань.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Науковиця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визначає </w:t>
      </w:r>
      <w:r w:rsidRPr="000E25EB">
        <w:rPr>
          <w:rFonts w:ascii="Times New Roman" w:hAnsi="Times New Roman" w:cs="Times New Roman"/>
          <w:sz w:val="28"/>
          <w:szCs w:val="24"/>
        </w:rPr>
        <w:t>наступні напрямки досліджень для України: гендерні аспекти соціального розвитку окремих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регіонів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областей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 цілому;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формування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умов 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гендерні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питання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D3ACE">
        <w:rPr>
          <w:rFonts w:ascii="Times New Roman" w:hAnsi="Times New Roman" w:cs="Times New Roman"/>
          <w:sz w:val="28"/>
          <w:szCs w:val="24"/>
        </w:rPr>
        <w:t>[</w:t>
      </w:r>
      <w:r>
        <w:rPr>
          <w:rFonts w:ascii="Times New Roman" w:hAnsi="Times New Roman" w:cs="Times New Roman"/>
          <w:sz w:val="28"/>
          <w:szCs w:val="24"/>
        </w:rPr>
        <w:t>8</w:t>
      </w:r>
      <w:r w:rsidRPr="00BD3ACE">
        <w:rPr>
          <w:rFonts w:ascii="Times New Roman" w:hAnsi="Times New Roman" w:cs="Times New Roman"/>
          <w:sz w:val="28"/>
          <w:szCs w:val="24"/>
        </w:rPr>
        <w:t>, с.160].</w:t>
      </w:r>
      <w:r>
        <w:rPr>
          <w:rFonts w:ascii="Times New Roman" w:hAnsi="Times New Roman" w:cs="Times New Roman"/>
          <w:sz w:val="28"/>
          <w:szCs w:val="24"/>
        </w:rPr>
        <w:t xml:space="preserve"> На думку Н. Мезенцевої та         О. </w:t>
      </w:r>
      <w:proofErr w:type="spellStart"/>
      <w:r>
        <w:rPr>
          <w:rFonts w:ascii="Times New Roman" w:hAnsi="Times New Roman" w:cs="Times New Roman"/>
          <w:sz w:val="28"/>
          <w:szCs w:val="24"/>
        </w:rPr>
        <w:t>Кривець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г</w:t>
      </w:r>
      <w:r w:rsidRPr="000E25EB">
        <w:rPr>
          <w:rFonts w:ascii="Times New Roman" w:hAnsi="Times New Roman" w:cs="Times New Roman"/>
          <w:sz w:val="28"/>
          <w:szCs w:val="24"/>
        </w:rPr>
        <w:t>ендерна</w:t>
      </w:r>
      <w:r>
        <w:rPr>
          <w:rFonts w:ascii="Times New Roman" w:hAnsi="Times New Roman" w:cs="Times New Roman"/>
          <w:sz w:val="28"/>
          <w:szCs w:val="24"/>
        </w:rPr>
        <w:t xml:space="preserve"> географія – </w:t>
      </w:r>
      <w:r w:rsidRPr="000E25EB">
        <w:rPr>
          <w:rFonts w:ascii="Times New Roman" w:hAnsi="Times New Roman" w:cs="Times New Roman"/>
          <w:sz w:val="28"/>
          <w:szCs w:val="24"/>
        </w:rPr>
        <w:t>це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E25EB">
        <w:rPr>
          <w:rFonts w:ascii="Times New Roman" w:hAnsi="Times New Roman" w:cs="Times New Roman"/>
          <w:sz w:val="28"/>
          <w:szCs w:val="24"/>
        </w:rPr>
        <w:t>соціогеографічна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наука,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що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вивчає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регіональну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специфіку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гендерних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відносин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E25EB">
        <w:rPr>
          <w:rFonts w:ascii="Times New Roman" w:hAnsi="Times New Roman" w:cs="Times New Roman"/>
          <w:sz w:val="28"/>
          <w:szCs w:val="24"/>
        </w:rPr>
        <w:t>соціогеографічних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процесах, регіональні особливості гендерної ідентифікації 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визнання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гендерних ролей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4"/>
        </w:rPr>
        <w:t xml:space="preserve"> суспільстві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4631A4">
        <w:rPr>
          <w:rFonts w:ascii="Times New Roman" w:hAnsi="Times New Roman" w:cs="Times New Roman"/>
          <w:sz w:val="28"/>
          <w:szCs w:val="24"/>
        </w:rPr>
        <w:t>[3</w:t>
      </w:r>
      <w:r>
        <w:rPr>
          <w:rFonts w:ascii="Times New Roman" w:hAnsi="Times New Roman" w:cs="Times New Roman"/>
          <w:sz w:val="28"/>
          <w:szCs w:val="24"/>
        </w:rPr>
        <w:t>3</w:t>
      </w:r>
      <w:r w:rsidRPr="004631A4">
        <w:rPr>
          <w:rFonts w:ascii="Times New Roman" w:hAnsi="Times New Roman" w:cs="Times New Roman"/>
          <w:sz w:val="28"/>
          <w:szCs w:val="24"/>
        </w:rPr>
        <w:t>, с.12].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Об’єктом</w:t>
      </w:r>
      <w:r w:rsidRPr="000E25EB"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вивчення гендерної географії є гендерні відносини в різних соціально-географічних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процесах 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регіоні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та гендерна ідентифікація 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місцевих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громадах.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Предметом дослідження є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територіальне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зниження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гендерних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відносин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та гендерної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ідентичності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631A4">
        <w:rPr>
          <w:rFonts w:ascii="Times New Roman" w:hAnsi="Times New Roman" w:cs="Times New Roman"/>
          <w:sz w:val="28"/>
          <w:szCs w:val="24"/>
        </w:rPr>
        <w:t>[3</w:t>
      </w:r>
      <w:r>
        <w:rPr>
          <w:rFonts w:ascii="Times New Roman" w:hAnsi="Times New Roman" w:cs="Times New Roman"/>
          <w:sz w:val="28"/>
          <w:szCs w:val="24"/>
        </w:rPr>
        <w:t>3</w:t>
      </w:r>
      <w:r w:rsidRPr="004631A4">
        <w:rPr>
          <w:rFonts w:ascii="Times New Roman" w:hAnsi="Times New Roman" w:cs="Times New Roman"/>
          <w:sz w:val="28"/>
          <w:szCs w:val="24"/>
        </w:rPr>
        <w:t>, с.12].</w:t>
      </w:r>
    </w:p>
    <w:p w14:paraId="317A3E66" w14:textId="77777777" w:rsidR="004948F8" w:rsidRDefault="004948F8" w:rsidP="00494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Найчіткіше територіальні відміни </w:t>
      </w:r>
      <w:r w:rsidRPr="000E25EB">
        <w:rPr>
          <w:rFonts w:ascii="Times New Roman" w:hAnsi="Times New Roman" w:cs="Times New Roman"/>
          <w:sz w:val="28"/>
          <w:szCs w:val="24"/>
        </w:rPr>
        <w:t>гендерних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відносин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найбільш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яскраво проявляється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трудових,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соціально-демографічних, політичних,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управлінських,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освітніх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наукових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процесах.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Це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пов'язано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з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регіональними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відмінностями,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також з нерівністю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між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містом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селом.</w:t>
      </w:r>
    </w:p>
    <w:p w14:paraId="39B8A2AD" w14:textId="77777777" w:rsidR="004948F8" w:rsidRDefault="004948F8" w:rsidP="004948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Регіональний прояв </w:t>
      </w:r>
      <w:r w:rsidRPr="000E25EB">
        <w:rPr>
          <w:rFonts w:ascii="Times New Roman" w:hAnsi="Times New Roman" w:cs="Times New Roman"/>
          <w:sz w:val="28"/>
          <w:szCs w:val="24"/>
        </w:rPr>
        <w:t>гендерних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відносин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соціально-географічних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процесах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обумовлено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наступними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 xml:space="preserve">факторами </w:t>
      </w:r>
      <w:r>
        <w:rPr>
          <w:rFonts w:ascii="Times New Roman" w:hAnsi="Times New Roman" w:cs="Times New Roman"/>
          <w:sz w:val="28"/>
          <w:szCs w:val="24"/>
        </w:rPr>
        <w:t>[41, с. 135-148]:</w:t>
      </w:r>
    </w:p>
    <w:p w14:paraId="7B459598" w14:textId="77777777" w:rsidR="004948F8" w:rsidRDefault="004948F8" w:rsidP="004948F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Державною стратегією гендерної політики, законодавчим та інституціональним її забезпеченням;</w:t>
      </w:r>
    </w:p>
    <w:p w14:paraId="3788E4C0" w14:textId="77777777" w:rsidR="004948F8" w:rsidRDefault="004948F8" w:rsidP="004948F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Рівнем соціально-економічного розвитку території та якістю життя населення;</w:t>
      </w:r>
    </w:p>
    <w:p w14:paraId="19BC6F65" w14:textId="77777777" w:rsidR="004948F8" w:rsidRPr="00B134AE" w:rsidRDefault="004948F8" w:rsidP="004948F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Поширеними гендерними стереотипами в суспільстві.</w:t>
      </w:r>
    </w:p>
    <w:p w14:paraId="6D0A40C4" w14:textId="77777777" w:rsidR="004948F8" w:rsidRDefault="004948F8" w:rsidP="00494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Закордонні географічні дослідження зосереджені на </w:t>
      </w:r>
      <w:r w:rsidRPr="00977976">
        <w:rPr>
          <w:rFonts w:ascii="Times New Roman" w:hAnsi="Times New Roman" w:cs="Times New Roman"/>
          <w:sz w:val="28"/>
          <w:szCs w:val="24"/>
        </w:rPr>
        <w:t>гендерних аспектах міграцій, зайнятості, проблемах гендерної нерівності 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77976">
        <w:rPr>
          <w:rFonts w:ascii="Times New Roman" w:hAnsi="Times New Roman" w:cs="Times New Roman"/>
          <w:sz w:val="28"/>
          <w:szCs w:val="24"/>
        </w:rPr>
        <w:t>гендерної ідентифікації, формуванні жіночих просторів, гендерних аспектах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77976">
        <w:rPr>
          <w:rFonts w:ascii="Times New Roman" w:hAnsi="Times New Roman" w:cs="Times New Roman"/>
          <w:sz w:val="28"/>
          <w:szCs w:val="24"/>
        </w:rPr>
        <w:t>територіального та міського планування</w:t>
      </w:r>
      <w:r>
        <w:rPr>
          <w:rFonts w:ascii="Times New Roman" w:hAnsi="Times New Roman" w:cs="Times New Roman"/>
          <w:sz w:val="28"/>
          <w:szCs w:val="24"/>
        </w:rPr>
        <w:t>. В Україні гендерні дослідження почали набирати обертів після прийняття</w:t>
      </w:r>
      <w:r w:rsidRPr="00977976">
        <w:rPr>
          <w:rFonts w:ascii="Times New Roman" w:hAnsi="Times New Roman" w:cs="Times New Roman"/>
          <w:sz w:val="28"/>
          <w:szCs w:val="24"/>
        </w:rPr>
        <w:t xml:space="preserve"> у 2006 році Державної п</w:t>
      </w:r>
      <w:r>
        <w:rPr>
          <w:rFonts w:ascii="Times New Roman" w:hAnsi="Times New Roman" w:cs="Times New Roman"/>
          <w:sz w:val="28"/>
          <w:szCs w:val="24"/>
        </w:rPr>
        <w:t xml:space="preserve">рограми з утвердження гендерної </w:t>
      </w:r>
      <w:r w:rsidRPr="00977976">
        <w:rPr>
          <w:rFonts w:ascii="Times New Roman" w:hAnsi="Times New Roman" w:cs="Times New Roman"/>
          <w:sz w:val="28"/>
          <w:szCs w:val="24"/>
        </w:rPr>
        <w:t>рівності в українському суспільстві на період до 2010 року та проголошенням</w:t>
      </w:r>
      <w:r>
        <w:rPr>
          <w:rFonts w:ascii="Times New Roman" w:hAnsi="Times New Roman" w:cs="Times New Roman"/>
          <w:sz w:val="28"/>
          <w:szCs w:val="24"/>
        </w:rPr>
        <w:t xml:space="preserve"> у 2007 році </w:t>
      </w:r>
      <w:r w:rsidRPr="00977976">
        <w:rPr>
          <w:rFonts w:ascii="Times New Roman" w:hAnsi="Times New Roman" w:cs="Times New Roman"/>
          <w:sz w:val="28"/>
          <w:szCs w:val="24"/>
        </w:rPr>
        <w:t>гендерної рівності.</w:t>
      </w:r>
      <w:r>
        <w:rPr>
          <w:rFonts w:ascii="Times New Roman" w:hAnsi="Times New Roman" w:cs="Times New Roman"/>
          <w:sz w:val="28"/>
          <w:szCs w:val="24"/>
        </w:rPr>
        <w:t xml:space="preserve"> Значну роль у проведенні досліджень відіграли  </w:t>
      </w:r>
      <w:r w:rsidRPr="00977976">
        <w:rPr>
          <w:rFonts w:ascii="Times New Roman" w:hAnsi="Times New Roman" w:cs="Times New Roman"/>
          <w:sz w:val="28"/>
          <w:szCs w:val="24"/>
        </w:rPr>
        <w:t>науково-дослідні ц</w:t>
      </w:r>
      <w:r>
        <w:rPr>
          <w:rFonts w:ascii="Times New Roman" w:hAnsi="Times New Roman" w:cs="Times New Roman"/>
          <w:sz w:val="28"/>
          <w:szCs w:val="24"/>
        </w:rPr>
        <w:t xml:space="preserve">ентри гендерних досліджень, які </w:t>
      </w:r>
      <w:r w:rsidRPr="00977976">
        <w:rPr>
          <w:rFonts w:ascii="Times New Roman" w:hAnsi="Times New Roman" w:cs="Times New Roman"/>
          <w:sz w:val="28"/>
          <w:szCs w:val="24"/>
        </w:rPr>
        <w:t>були створені відповідно до наукових інтересів жінок-науковців.</w:t>
      </w:r>
      <w:r>
        <w:rPr>
          <w:rFonts w:ascii="Times New Roman" w:hAnsi="Times New Roman" w:cs="Times New Roman"/>
          <w:sz w:val="28"/>
          <w:szCs w:val="24"/>
        </w:rPr>
        <w:t xml:space="preserve"> Гендерна географія</w:t>
      </w:r>
      <w:r w:rsidRPr="000E25EB">
        <w:rPr>
          <w:rFonts w:ascii="Times New Roman" w:hAnsi="Times New Roman" w:cs="Times New Roman"/>
          <w:sz w:val="28"/>
          <w:szCs w:val="24"/>
        </w:rPr>
        <w:t xml:space="preserve"> як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область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соціально-географічних</w:t>
      </w:r>
      <w:r>
        <w:rPr>
          <w:rFonts w:ascii="Times New Roman" w:hAnsi="Times New Roman" w:cs="Times New Roman"/>
          <w:sz w:val="28"/>
          <w:szCs w:val="24"/>
        </w:rPr>
        <w:t xml:space="preserve"> досліджень</w:t>
      </w:r>
      <w:r w:rsidRPr="000E25EB">
        <w:rPr>
          <w:rFonts w:ascii="Times New Roman" w:hAnsi="Times New Roman" w:cs="Times New Roman"/>
          <w:sz w:val="28"/>
          <w:szCs w:val="24"/>
        </w:rPr>
        <w:t xml:space="preserve"> є наукою,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що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вивчає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територіальну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неоднорідність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гендерних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відносин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фактори,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які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її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викликають.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Територіальні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відмінності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гендерних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відносинах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найбільш яскраво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проявляються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регіональній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нерівності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нерівності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міського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сільського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населення.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Основними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напрямками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вивчення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гендерної географії в Україні є</w:t>
      </w:r>
      <w:r>
        <w:rPr>
          <w:rFonts w:ascii="Times New Roman" w:hAnsi="Times New Roman" w:cs="Times New Roman"/>
          <w:sz w:val="28"/>
          <w:szCs w:val="24"/>
        </w:rPr>
        <w:t xml:space="preserve">  [36]:</w:t>
      </w:r>
    </w:p>
    <w:p w14:paraId="3D639F8E" w14:textId="77777777" w:rsidR="004948F8" w:rsidRPr="00977976" w:rsidRDefault="004948F8" w:rsidP="004948F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вивчення</w:t>
      </w:r>
      <w:r w:rsidRPr="00977976">
        <w:rPr>
          <w:rFonts w:ascii="Times New Roman" w:hAnsi="Times New Roman" w:cs="Times New Roman"/>
          <w:sz w:val="28"/>
          <w:szCs w:val="24"/>
        </w:rPr>
        <w:t xml:space="preserve"> гендерної нерівності в </w:t>
      </w:r>
      <w:r>
        <w:rPr>
          <w:rFonts w:ascii="Times New Roman" w:hAnsi="Times New Roman" w:cs="Times New Roman"/>
          <w:sz w:val="28"/>
          <w:szCs w:val="24"/>
        </w:rPr>
        <w:t xml:space="preserve">наступних </w:t>
      </w:r>
      <w:r w:rsidRPr="00977976">
        <w:rPr>
          <w:rFonts w:ascii="Times New Roman" w:hAnsi="Times New Roman" w:cs="Times New Roman"/>
          <w:sz w:val="28"/>
          <w:szCs w:val="24"/>
        </w:rPr>
        <w:t>регіонах України за такими</w:t>
      </w:r>
    </w:p>
    <w:p w14:paraId="31ECEA45" w14:textId="77777777" w:rsidR="004948F8" w:rsidRDefault="004948F8" w:rsidP="00494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компонентами:</w:t>
      </w:r>
    </w:p>
    <w:p w14:paraId="68E4312E" w14:textId="77777777" w:rsidR="004948F8" w:rsidRPr="00977976" w:rsidRDefault="004948F8" w:rsidP="004948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77976">
        <w:rPr>
          <w:rFonts w:ascii="Times New Roman" w:hAnsi="Times New Roman" w:cs="Times New Roman"/>
          <w:sz w:val="28"/>
          <w:szCs w:val="24"/>
        </w:rPr>
        <w:t xml:space="preserve">- </w:t>
      </w:r>
      <w:r w:rsidRPr="000E25EB">
        <w:rPr>
          <w:rFonts w:ascii="Times New Roman" w:hAnsi="Times New Roman" w:cs="Times New Roman"/>
          <w:sz w:val="28"/>
          <w:szCs w:val="24"/>
        </w:rPr>
        <w:t>Гендерні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відносини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політиці (представництво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Верховній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Раді</w:t>
      </w:r>
      <w:r>
        <w:rPr>
          <w:rFonts w:ascii="Times New Roman" w:hAnsi="Times New Roman" w:cs="Times New Roman"/>
          <w:sz w:val="28"/>
          <w:szCs w:val="24"/>
        </w:rPr>
        <w:t xml:space="preserve"> України, </w:t>
      </w:r>
      <w:r w:rsidRPr="000E25EB">
        <w:rPr>
          <w:rFonts w:ascii="Times New Roman" w:hAnsi="Times New Roman" w:cs="Times New Roman"/>
          <w:sz w:val="28"/>
          <w:szCs w:val="24"/>
        </w:rPr>
        <w:t>членства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політичних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партіях);</w:t>
      </w:r>
    </w:p>
    <w:p w14:paraId="153FA2EE" w14:textId="77777777" w:rsidR="004948F8" w:rsidRPr="00977976" w:rsidRDefault="004948F8" w:rsidP="004948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77976">
        <w:rPr>
          <w:rFonts w:ascii="Times New Roman" w:hAnsi="Times New Roman" w:cs="Times New Roman"/>
          <w:sz w:val="28"/>
          <w:szCs w:val="24"/>
        </w:rPr>
        <w:t xml:space="preserve">- </w:t>
      </w:r>
      <w:r w:rsidRPr="000E25EB">
        <w:rPr>
          <w:rFonts w:ascii="Times New Roman" w:hAnsi="Times New Roman" w:cs="Times New Roman"/>
          <w:sz w:val="28"/>
          <w:szCs w:val="24"/>
        </w:rPr>
        <w:t>Гендерна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нерівність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сфері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державного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управління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(на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рівні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уряду,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регіональних 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місцевих державних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адміністрацій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органів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місцевого самоврядування</w:t>
      </w:r>
      <w:r w:rsidRPr="00977976">
        <w:rPr>
          <w:rFonts w:ascii="Times New Roman" w:hAnsi="Times New Roman" w:cs="Times New Roman"/>
          <w:sz w:val="28"/>
          <w:szCs w:val="24"/>
        </w:rPr>
        <w:t>);</w:t>
      </w:r>
    </w:p>
    <w:p w14:paraId="455A498B" w14:textId="77777777" w:rsidR="004948F8" w:rsidRPr="00977976" w:rsidRDefault="004948F8" w:rsidP="004948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77976">
        <w:rPr>
          <w:rFonts w:ascii="Times New Roman" w:hAnsi="Times New Roman" w:cs="Times New Roman"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Г</w:t>
      </w:r>
      <w:r w:rsidRPr="000E25EB">
        <w:rPr>
          <w:rFonts w:ascii="Times New Roman" w:hAnsi="Times New Roman" w:cs="Times New Roman"/>
          <w:sz w:val="28"/>
          <w:szCs w:val="24"/>
        </w:rPr>
        <w:t>ендерний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розрив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великих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малих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компаніях</w:t>
      </w:r>
      <w:r w:rsidRPr="00977976">
        <w:rPr>
          <w:rFonts w:ascii="Times New Roman" w:hAnsi="Times New Roman" w:cs="Times New Roman"/>
          <w:sz w:val="28"/>
          <w:szCs w:val="24"/>
        </w:rPr>
        <w:t>;</w:t>
      </w:r>
    </w:p>
    <w:p w14:paraId="33C44578" w14:textId="77777777" w:rsidR="004948F8" w:rsidRPr="00977976" w:rsidRDefault="004948F8" w:rsidP="004948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Д</w:t>
      </w:r>
      <w:r w:rsidRPr="00977976">
        <w:rPr>
          <w:rFonts w:ascii="Times New Roman" w:hAnsi="Times New Roman" w:cs="Times New Roman"/>
          <w:sz w:val="28"/>
          <w:szCs w:val="24"/>
        </w:rPr>
        <w:t xml:space="preserve">емографічні аспекти гендерної </w:t>
      </w:r>
      <w:r>
        <w:rPr>
          <w:rFonts w:ascii="Times New Roman" w:hAnsi="Times New Roman" w:cs="Times New Roman"/>
          <w:sz w:val="28"/>
          <w:szCs w:val="24"/>
        </w:rPr>
        <w:t xml:space="preserve">нерівності з точки зору вікової </w:t>
      </w:r>
      <w:r w:rsidRPr="00977976">
        <w:rPr>
          <w:rFonts w:ascii="Times New Roman" w:hAnsi="Times New Roman" w:cs="Times New Roman"/>
          <w:sz w:val="28"/>
          <w:szCs w:val="24"/>
        </w:rPr>
        <w:t xml:space="preserve">дискримінації жінок, </w:t>
      </w:r>
      <w:r>
        <w:rPr>
          <w:rFonts w:ascii="Times New Roman" w:hAnsi="Times New Roman" w:cs="Times New Roman"/>
          <w:sz w:val="28"/>
          <w:szCs w:val="24"/>
        </w:rPr>
        <w:t xml:space="preserve">очікуваної </w:t>
      </w:r>
      <w:r w:rsidRPr="00977976">
        <w:rPr>
          <w:rFonts w:ascii="Times New Roman" w:hAnsi="Times New Roman" w:cs="Times New Roman"/>
          <w:sz w:val="28"/>
          <w:szCs w:val="24"/>
        </w:rPr>
        <w:t>тривалості життя чоловіків тощо;</w:t>
      </w:r>
    </w:p>
    <w:p w14:paraId="0BA9DC9F" w14:textId="77777777" w:rsidR="004948F8" w:rsidRPr="00977976" w:rsidRDefault="004948F8" w:rsidP="004948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О</w:t>
      </w:r>
      <w:r w:rsidRPr="00977976">
        <w:rPr>
          <w:rFonts w:ascii="Times New Roman" w:hAnsi="Times New Roman" w:cs="Times New Roman"/>
          <w:sz w:val="28"/>
          <w:szCs w:val="24"/>
        </w:rPr>
        <w:t xml:space="preserve">світні аспекти гендерних </w:t>
      </w:r>
      <w:r>
        <w:rPr>
          <w:rFonts w:ascii="Times New Roman" w:hAnsi="Times New Roman" w:cs="Times New Roman"/>
          <w:sz w:val="28"/>
          <w:szCs w:val="24"/>
        </w:rPr>
        <w:t xml:space="preserve">відношень у навчальних закладах України, </w:t>
      </w:r>
      <w:r w:rsidRPr="00977976">
        <w:rPr>
          <w:rFonts w:ascii="Times New Roman" w:hAnsi="Times New Roman" w:cs="Times New Roman"/>
          <w:sz w:val="28"/>
          <w:szCs w:val="24"/>
        </w:rPr>
        <w:t xml:space="preserve">гендерна нерівність </w:t>
      </w:r>
      <w:r>
        <w:rPr>
          <w:rFonts w:ascii="Times New Roman" w:hAnsi="Times New Roman" w:cs="Times New Roman"/>
          <w:sz w:val="28"/>
          <w:szCs w:val="24"/>
        </w:rPr>
        <w:t>при</w:t>
      </w:r>
      <w:r w:rsidRPr="00977976">
        <w:rPr>
          <w:rFonts w:ascii="Times New Roman" w:hAnsi="Times New Roman" w:cs="Times New Roman"/>
          <w:sz w:val="28"/>
          <w:szCs w:val="24"/>
        </w:rPr>
        <w:t xml:space="preserve"> пошуку </w:t>
      </w:r>
      <w:r w:rsidRPr="000E25EB">
        <w:rPr>
          <w:rFonts w:ascii="Times New Roman" w:hAnsi="Times New Roman" w:cs="Times New Roman"/>
          <w:sz w:val="28"/>
          <w:szCs w:val="24"/>
        </w:rPr>
        <w:t>роботи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працевлаштуванні</w:t>
      </w:r>
      <w:r w:rsidRPr="00977976">
        <w:rPr>
          <w:rFonts w:ascii="Times New Roman" w:hAnsi="Times New Roman" w:cs="Times New Roman"/>
          <w:sz w:val="28"/>
          <w:szCs w:val="24"/>
        </w:rPr>
        <w:t>;</w:t>
      </w:r>
    </w:p>
    <w:p w14:paraId="0E8172F1" w14:textId="77777777" w:rsidR="004948F8" w:rsidRDefault="004948F8" w:rsidP="004948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77976">
        <w:rPr>
          <w:rFonts w:ascii="Times New Roman" w:hAnsi="Times New Roman" w:cs="Times New Roman"/>
          <w:sz w:val="28"/>
          <w:szCs w:val="24"/>
        </w:rPr>
        <w:t xml:space="preserve">- </w:t>
      </w:r>
      <w:r w:rsidRPr="000E25EB">
        <w:rPr>
          <w:rFonts w:ascii="Times New Roman" w:hAnsi="Times New Roman" w:cs="Times New Roman"/>
          <w:sz w:val="28"/>
          <w:szCs w:val="24"/>
        </w:rPr>
        <w:t>Гендерні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відносини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на ринку праці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з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точки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зору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зайнятості, безробіття,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заробітної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плати,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кар'єрного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 xml:space="preserve">зростання </w:t>
      </w:r>
      <w:r>
        <w:rPr>
          <w:rFonts w:ascii="Times New Roman" w:hAnsi="Times New Roman" w:cs="Times New Roman"/>
          <w:sz w:val="28"/>
          <w:szCs w:val="24"/>
        </w:rPr>
        <w:t>тощо;</w:t>
      </w:r>
    </w:p>
    <w:p w14:paraId="17233D5A" w14:textId="77777777" w:rsidR="004948F8" w:rsidRPr="00A54A22" w:rsidRDefault="004948F8" w:rsidP="004948F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54A22">
        <w:rPr>
          <w:rFonts w:ascii="Times New Roman" w:hAnsi="Times New Roman" w:cs="Times New Roman"/>
          <w:sz w:val="28"/>
          <w:szCs w:val="24"/>
        </w:rPr>
        <w:t>дослідження динаміки та особливостей гендерних процесів у регіонах</w:t>
      </w:r>
    </w:p>
    <w:p w14:paraId="3DF56935" w14:textId="77777777" w:rsidR="004948F8" w:rsidRPr="00977976" w:rsidRDefault="004948F8" w:rsidP="00494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77976">
        <w:rPr>
          <w:rFonts w:ascii="Times New Roman" w:hAnsi="Times New Roman" w:cs="Times New Roman"/>
          <w:sz w:val="28"/>
          <w:szCs w:val="24"/>
        </w:rPr>
        <w:t>України;</w:t>
      </w:r>
    </w:p>
    <w:p w14:paraId="0AD1E2FC" w14:textId="77777777" w:rsidR="004948F8" w:rsidRPr="00A54A22" w:rsidRDefault="004948F8" w:rsidP="004948F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54A22">
        <w:rPr>
          <w:rFonts w:ascii="Times New Roman" w:hAnsi="Times New Roman" w:cs="Times New Roman"/>
          <w:sz w:val="28"/>
          <w:szCs w:val="24"/>
        </w:rPr>
        <w:lastRenderedPageBreak/>
        <w:t>дослідження передумов формування гендерних співвідношень в регіонах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54A22">
        <w:rPr>
          <w:rFonts w:ascii="Times New Roman" w:hAnsi="Times New Roman" w:cs="Times New Roman"/>
          <w:sz w:val="28"/>
          <w:szCs w:val="24"/>
        </w:rPr>
        <w:t>України;</w:t>
      </w:r>
    </w:p>
    <w:p w14:paraId="30FD9106" w14:textId="77777777" w:rsidR="004948F8" w:rsidRPr="00A54A22" w:rsidRDefault="004948F8" w:rsidP="004948F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54A22">
        <w:rPr>
          <w:rFonts w:ascii="Times New Roman" w:hAnsi="Times New Roman" w:cs="Times New Roman"/>
          <w:sz w:val="28"/>
          <w:szCs w:val="24"/>
        </w:rPr>
        <w:t>дослідження впливу гендерних проблем на соціальний розвиток регіонів;</w:t>
      </w:r>
    </w:p>
    <w:p w14:paraId="0AB164DB" w14:textId="77777777" w:rsidR="004948F8" w:rsidRPr="00A54A22" w:rsidRDefault="004948F8" w:rsidP="004948F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54A22">
        <w:rPr>
          <w:rFonts w:ascii="Times New Roman" w:hAnsi="Times New Roman" w:cs="Times New Roman"/>
          <w:sz w:val="28"/>
          <w:szCs w:val="24"/>
        </w:rPr>
        <w:t>дослідження територіального прояву соціально-економічної сутності</w:t>
      </w:r>
    </w:p>
    <w:p w14:paraId="5276D895" w14:textId="77777777" w:rsidR="004948F8" w:rsidRPr="004631A4" w:rsidRDefault="004948F8" w:rsidP="004948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77976">
        <w:rPr>
          <w:rFonts w:ascii="Times New Roman" w:hAnsi="Times New Roman" w:cs="Times New Roman"/>
          <w:sz w:val="28"/>
          <w:szCs w:val="24"/>
        </w:rPr>
        <w:t xml:space="preserve">гендерних </w:t>
      </w:r>
      <w:proofErr w:type="spellStart"/>
      <w:r w:rsidRPr="00977976">
        <w:rPr>
          <w:rFonts w:ascii="Times New Roman" w:hAnsi="Times New Roman" w:cs="Times New Roman"/>
          <w:sz w:val="28"/>
          <w:szCs w:val="24"/>
        </w:rPr>
        <w:t>нерівностей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631A4">
        <w:rPr>
          <w:rFonts w:ascii="Times New Roman" w:hAnsi="Times New Roman" w:cs="Times New Roman"/>
          <w:sz w:val="28"/>
          <w:szCs w:val="24"/>
        </w:rPr>
        <w:t>[</w:t>
      </w:r>
      <w:r>
        <w:rPr>
          <w:rFonts w:ascii="Times New Roman" w:hAnsi="Times New Roman" w:cs="Times New Roman"/>
          <w:sz w:val="28"/>
          <w:szCs w:val="24"/>
        </w:rPr>
        <w:t>37,</w:t>
      </w:r>
      <w:r w:rsidRPr="004631A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с. 46-51</w:t>
      </w:r>
      <w:r w:rsidRPr="004631A4">
        <w:rPr>
          <w:rFonts w:ascii="Times New Roman" w:hAnsi="Times New Roman" w:cs="Times New Roman"/>
          <w:sz w:val="28"/>
          <w:szCs w:val="24"/>
        </w:rPr>
        <w:t>].</w:t>
      </w:r>
    </w:p>
    <w:p w14:paraId="345FC0B8" w14:textId="77777777" w:rsidR="004948F8" w:rsidRDefault="004948F8" w:rsidP="00494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E25EB">
        <w:rPr>
          <w:rFonts w:ascii="Times New Roman" w:hAnsi="Times New Roman" w:cs="Times New Roman"/>
          <w:sz w:val="28"/>
          <w:szCs w:val="24"/>
        </w:rPr>
        <w:t>Всі сфери життя людини швидко розвиваються, тому також розвиваються процеси гендерної інтеграції, які мають на меті впровадження гендерної складової в усі сфери життєдіяльності особистості, задля усунення дискримінації за статевою ознакою. Даний процес тісно пов’язаний з гендерною політикою. Гендерна політика – це утвердження партнерства статей у визначенні і втіленні політичних цілей, завдань і методів їх досягнення в діяльності різних структур (державних органів, політичних партій тощо) [14, с.7]. Мета гендерної політики полягає в підтримці досягнення рівності між чоловіками і жінками для забезпечення сталого розвитку суспільства. Задля цього потрібно досягти забезпечення рівноправної участі чоловіків та жінок у прийнятті рішень та сприяти підтримці всіх членів суспільства у реалізації своїх громадянських прав.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58711E98" w14:textId="77777777" w:rsidR="004948F8" w:rsidRDefault="004948F8" w:rsidP="00494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14:paraId="06AF9F90" w14:textId="77777777" w:rsidR="004948F8" w:rsidRPr="00BD44B0" w:rsidRDefault="004948F8" w:rsidP="004948F8">
      <w:pPr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bookmarkStart w:id="4" w:name="_Toc186449863"/>
      <w:r w:rsidRPr="00BD44B0">
        <w:rPr>
          <w:rFonts w:ascii="Times New Roman" w:hAnsi="Times New Roman" w:cs="Times New Roman"/>
          <w:b/>
          <w:sz w:val="28"/>
          <w:szCs w:val="24"/>
        </w:rPr>
        <w:t>1.3</w:t>
      </w:r>
      <w:r>
        <w:rPr>
          <w:rFonts w:ascii="Times New Roman" w:hAnsi="Times New Roman" w:cs="Times New Roman"/>
          <w:b/>
          <w:sz w:val="28"/>
          <w:szCs w:val="24"/>
        </w:rPr>
        <w:t>.</w:t>
      </w:r>
      <w:r w:rsidRPr="00BD44B0">
        <w:rPr>
          <w:rFonts w:ascii="Times New Roman" w:hAnsi="Times New Roman" w:cs="Times New Roman"/>
          <w:b/>
          <w:sz w:val="28"/>
          <w:szCs w:val="24"/>
        </w:rPr>
        <w:t xml:space="preserve"> Методика суспільно-географічного дослідження гендерних процесів</w:t>
      </w:r>
      <w:bookmarkEnd w:id="4"/>
    </w:p>
    <w:p w14:paraId="1A8911D6" w14:textId="77777777" w:rsidR="004948F8" w:rsidRDefault="004948F8" w:rsidP="004948F8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  <w:szCs w:val="24"/>
        </w:rPr>
      </w:pPr>
    </w:p>
    <w:p w14:paraId="177DECE7" w14:textId="77777777" w:rsidR="004948F8" w:rsidRDefault="004948F8" w:rsidP="004948F8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Методика (гр. </w:t>
      </w:r>
      <w:proofErr w:type="spellStart"/>
      <w:r>
        <w:rPr>
          <w:rFonts w:ascii="Times New Roman" w:hAnsi="Times New Roman" w:cs="Times New Roman"/>
          <w:sz w:val="28"/>
          <w:szCs w:val="24"/>
        </w:rPr>
        <w:t>methoditte</w:t>
      </w:r>
      <w:proofErr w:type="spellEnd"/>
      <w:r>
        <w:rPr>
          <w:rFonts w:ascii="Times New Roman" w:hAnsi="Times New Roman" w:cs="Times New Roman"/>
          <w:sz w:val="28"/>
          <w:szCs w:val="24"/>
        </w:rPr>
        <w:t>) –</w:t>
      </w:r>
      <w:r w:rsidRPr="00917EB2">
        <w:rPr>
          <w:rFonts w:ascii="Times New Roman" w:hAnsi="Times New Roman" w:cs="Times New Roman"/>
          <w:sz w:val="28"/>
          <w:szCs w:val="24"/>
        </w:rPr>
        <w:t xml:space="preserve"> сукупність методів, прийомів проведення будь-яко</w:t>
      </w:r>
      <w:r>
        <w:rPr>
          <w:rFonts w:ascii="Times New Roman" w:hAnsi="Times New Roman" w:cs="Times New Roman"/>
          <w:sz w:val="28"/>
          <w:szCs w:val="24"/>
        </w:rPr>
        <w:t xml:space="preserve">ї роботи. Методика дослідження – </w:t>
      </w:r>
      <w:r w:rsidRPr="00917EB2">
        <w:rPr>
          <w:rFonts w:ascii="Times New Roman" w:hAnsi="Times New Roman" w:cs="Times New Roman"/>
          <w:sz w:val="28"/>
          <w:szCs w:val="24"/>
        </w:rPr>
        <w:t xml:space="preserve"> це система правил використання методів, прийомів та операцій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631A4">
        <w:rPr>
          <w:rFonts w:ascii="Times New Roman" w:hAnsi="Times New Roman" w:cs="Times New Roman"/>
          <w:sz w:val="28"/>
          <w:szCs w:val="24"/>
        </w:rPr>
        <w:t>[2</w:t>
      </w:r>
      <w:r>
        <w:rPr>
          <w:rFonts w:ascii="Times New Roman" w:hAnsi="Times New Roman" w:cs="Times New Roman"/>
          <w:sz w:val="28"/>
          <w:szCs w:val="24"/>
        </w:rPr>
        <w:t>3</w:t>
      </w:r>
      <w:r w:rsidRPr="004631A4">
        <w:rPr>
          <w:rFonts w:ascii="Times New Roman" w:hAnsi="Times New Roman" w:cs="Times New Roman"/>
          <w:sz w:val="28"/>
          <w:szCs w:val="24"/>
        </w:rPr>
        <w:t>].</w:t>
      </w:r>
      <w:r>
        <w:rPr>
          <w:rFonts w:ascii="Times New Roman" w:hAnsi="Times New Roman" w:cs="Times New Roman"/>
          <w:sz w:val="28"/>
          <w:szCs w:val="24"/>
        </w:rPr>
        <w:t xml:space="preserve"> Методика суспільно-географічного дослідження гендерних процесів передбачає використання відповідної сукупності принципів і підходів.</w:t>
      </w:r>
    </w:p>
    <w:p w14:paraId="54F60932" w14:textId="77777777" w:rsidR="004948F8" w:rsidRDefault="004948F8" w:rsidP="004948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D3177">
        <w:rPr>
          <w:rFonts w:ascii="Times New Roman" w:hAnsi="Times New Roman" w:cs="Times New Roman"/>
          <w:sz w:val="28"/>
          <w:szCs w:val="24"/>
        </w:rPr>
        <w:t>Методологічними принципами</w:t>
      </w:r>
      <w:r>
        <w:rPr>
          <w:rFonts w:ascii="Times New Roman" w:hAnsi="Times New Roman" w:cs="Times New Roman"/>
          <w:sz w:val="28"/>
          <w:szCs w:val="24"/>
        </w:rPr>
        <w:t xml:space="preserve">, які використовувалися в цьому дослідженні є: </w:t>
      </w:r>
      <w:r w:rsidRPr="008D3177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DCBB49A" w14:textId="77777777" w:rsidR="004948F8" w:rsidRDefault="004948F8" w:rsidP="004948F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D3177">
        <w:rPr>
          <w:rFonts w:ascii="Times New Roman" w:hAnsi="Times New Roman" w:cs="Times New Roman"/>
          <w:sz w:val="28"/>
          <w:szCs w:val="24"/>
        </w:rPr>
        <w:t>принцип</w:t>
      </w:r>
      <w:r>
        <w:rPr>
          <w:rFonts w:ascii="Times New Roman" w:hAnsi="Times New Roman" w:cs="Times New Roman"/>
          <w:sz w:val="28"/>
          <w:szCs w:val="24"/>
        </w:rPr>
        <w:t xml:space="preserve"> системності;</w:t>
      </w:r>
    </w:p>
    <w:p w14:paraId="0ADC784D" w14:textId="77777777" w:rsidR="004948F8" w:rsidRDefault="004948F8" w:rsidP="004948F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принцип</w:t>
      </w:r>
      <w:r w:rsidRPr="008D3177">
        <w:rPr>
          <w:rFonts w:ascii="Times New Roman" w:hAnsi="Times New Roman" w:cs="Times New Roman"/>
          <w:sz w:val="28"/>
          <w:szCs w:val="24"/>
        </w:rPr>
        <w:t xml:space="preserve"> комплексності</w:t>
      </w:r>
      <w:r>
        <w:rPr>
          <w:rFonts w:ascii="Times New Roman" w:hAnsi="Times New Roman" w:cs="Times New Roman"/>
          <w:sz w:val="28"/>
          <w:szCs w:val="24"/>
        </w:rPr>
        <w:t>;</w:t>
      </w:r>
    </w:p>
    <w:p w14:paraId="46FFDB4B" w14:textId="77777777" w:rsidR="004948F8" w:rsidRDefault="004948F8" w:rsidP="004948F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принцип </w:t>
      </w:r>
      <w:r w:rsidRPr="008D3177">
        <w:rPr>
          <w:rFonts w:ascii="Times New Roman" w:hAnsi="Times New Roman" w:cs="Times New Roman"/>
          <w:sz w:val="28"/>
          <w:szCs w:val="24"/>
        </w:rPr>
        <w:t>територіальності.</w:t>
      </w:r>
    </w:p>
    <w:p w14:paraId="608CA45C" w14:textId="77777777" w:rsidR="004948F8" w:rsidRDefault="004948F8" w:rsidP="004948F8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  <w:szCs w:val="24"/>
        </w:rPr>
      </w:pPr>
      <w:r w:rsidRPr="008D3177">
        <w:rPr>
          <w:rFonts w:ascii="Times New Roman" w:hAnsi="Times New Roman" w:cs="Times New Roman"/>
          <w:sz w:val="28"/>
          <w:szCs w:val="24"/>
        </w:rPr>
        <w:t xml:space="preserve">Принцип системності </w:t>
      </w:r>
      <w:r>
        <w:rPr>
          <w:rFonts w:ascii="Times New Roman" w:hAnsi="Times New Roman" w:cs="Times New Roman"/>
          <w:sz w:val="28"/>
          <w:szCs w:val="24"/>
        </w:rPr>
        <w:t>полягає у</w:t>
      </w:r>
      <w:r w:rsidRPr="008D3177">
        <w:rPr>
          <w:rFonts w:ascii="Times New Roman" w:hAnsi="Times New Roman" w:cs="Times New Roman"/>
          <w:sz w:val="28"/>
          <w:szCs w:val="24"/>
        </w:rPr>
        <w:t xml:space="preserve"> розгляд</w:t>
      </w:r>
      <w:r>
        <w:rPr>
          <w:rFonts w:ascii="Times New Roman" w:hAnsi="Times New Roman" w:cs="Times New Roman"/>
          <w:sz w:val="28"/>
          <w:szCs w:val="24"/>
        </w:rPr>
        <w:t>і</w:t>
      </w:r>
      <w:r w:rsidRPr="008D3177">
        <w:rPr>
          <w:rFonts w:ascii="Times New Roman" w:hAnsi="Times New Roman" w:cs="Times New Roman"/>
          <w:sz w:val="28"/>
          <w:szCs w:val="24"/>
        </w:rPr>
        <w:t xml:space="preserve"> гендерних співвідношень суспільно-географічних процесів як складних динамічних систем. Сис</w:t>
      </w:r>
      <w:r>
        <w:rPr>
          <w:rFonts w:ascii="Times New Roman" w:hAnsi="Times New Roman" w:cs="Times New Roman"/>
          <w:sz w:val="28"/>
          <w:szCs w:val="24"/>
        </w:rPr>
        <w:t xml:space="preserve">тема – це сукупність </w:t>
      </w:r>
      <w:r>
        <w:rPr>
          <w:rFonts w:ascii="Times New Roman" w:hAnsi="Times New Roman" w:cs="Times New Roman"/>
          <w:sz w:val="28"/>
          <w:szCs w:val="24"/>
        </w:rPr>
        <w:lastRenderedPageBreak/>
        <w:t xml:space="preserve">складних і </w:t>
      </w:r>
      <w:r w:rsidRPr="008D3177">
        <w:rPr>
          <w:rFonts w:ascii="Times New Roman" w:hAnsi="Times New Roman" w:cs="Times New Roman"/>
          <w:sz w:val="28"/>
          <w:szCs w:val="24"/>
        </w:rPr>
        <w:t xml:space="preserve">взаємозв’язаних елементів, що утворюють певну цілісність. </w:t>
      </w:r>
      <w:r>
        <w:rPr>
          <w:rFonts w:ascii="Times New Roman" w:hAnsi="Times New Roman" w:cs="Times New Roman"/>
          <w:sz w:val="28"/>
          <w:szCs w:val="24"/>
        </w:rPr>
        <w:t xml:space="preserve">Властивостями, що визначають системність є </w:t>
      </w:r>
      <w:r w:rsidRPr="008D3177">
        <w:rPr>
          <w:rFonts w:ascii="Times New Roman" w:hAnsi="Times New Roman" w:cs="Times New Roman"/>
          <w:sz w:val="28"/>
          <w:szCs w:val="24"/>
        </w:rPr>
        <w:t>цілісність, структурність, взаємозалежність системи і середовища, організованість, ієрархічність та керованість.</w:t>
      </w:r>
    </w:p>
    <w:p w14:paraId="0E8A4EA4" w14:textId="77777777" w:rsidR="004948F8" w:rsidRDefault="004948F8" w:rsidP="004948F8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Принцип комплексності полягає у </w:t>
      </w:r>
      <w:r w:rsidRPr="008D3177">
        <w:rPr>
          <w:rFonts w:ascii="Times New Roman" w:hAnsi="Times New Roman" w:cs="Times New Roman"/>
          <w:sz w:val="28"/>
          <w:szCs w:val="24"/>
        </w:rPr>
        <w:t xml:space="preserve">взаємозв’язку елементів і явищ, що є складовими одного цілого. </w:t>
      </w:r>
      <w:r>
        <w:rPr>
          <w:rFonts w:ascii="Times New Roman" w:hAnsi="Times New Roman" w:cs="Times New Roman"/>
          <w:sz w:val="28"/>
          <w:szCs w:val="24"/>
        </w:rPr>
        <w:t>Комплексності властиві</w:t>
      </w:r>
      <w:r w:rsidRPr="008D3177">
        <w:rPr>
          <w:rFonts w:ascii="Times New Roman" w:hAnsi="Times New Roman" w:cs="Times New Roman"/>
          <w:sz w:val="28"/>
          <w:szCs w:val="24"/>
        </w:rPr>
        <w:t xml:space="preserve"> гармонійність та збалансованість розвитку.</w:t>
      </w:r>
    </w:p>
    <w:p w14:paraId="6AF7AEA9" w14:textId="77777777" w:rsidR="004948F8" w:rsidRDefault="004948F8" w:rsidP="004948F8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Принцип територіальності полягає у дослідженні</w:t>
      </w:r>
      <w:r w:rsidRPr="008D3177">
        <w:rPr>
          <w:rFonts w:ascii="Times New Roman" w:hAnsi="Times New Roman" w:cs="Times New Roman"/>
          <w:sz w:val="28"/>
          <w:szCs w:val="24"/>
        </w:rPr>
        <w:t xml:space="preserve"> просторової організації гендерних співвідношень в суспільно- географічних процесах.</w:t>
      </w:r>
    </w:p>
    <w:p w14:paraId="3AF4755E" w14:textId="77777777" w:rsidR="004948F8" w:rsidRDefault="004948F8" w:rsidP="004948F8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с</w:t>
      </w:r>
      <w:r w:rsidRPr="00D711A0">
        <w:rPr>
          <w:rFonts w:ascii="Times New Roman" w:hAnsi="Times New Roman" w:cs="Times New Roman"/>
          <w:sz w:val="28"/>
          <w:szCs w:val="24"/>
        </w:rPr>
        <w:t>успільно-географічн</w:t>
      </w:r>
      <w:r>
        <w:rPr>
          <w:rFonts w:ascii="Times New Roman" w:hAnsi="Times New Roman" w:cs="Times New Roman"/>
          <w:sz w:val="28"/>
          <w:szCs w:val="24"/>
        </w:rPr>
        <w:t>их</w:t>
      </w:r>
      <w:r w:rsidRPr="00D711A0">
        <w:rPr>
          <w:rFonts w:ascii="Times New Roman" w:hAnsi="Times New Roman" w:cs="Times New Roman"/>
          <w:sz w:val="28"/>
          <w:szCs w:val="24"/>
        </w:rPr>
        <w:t xml:space="preserve"> дослідження</w:t>
      </w:r>
      <w:r>
        <w:rPr>
          <w:rFonts w:ascii="Times New Roman" w:hAnsi="Times New Roman" w:cs="Times New Roman"/>
          <w:sz w:val="28"/>
          <w:szCs w:val="24"/>
        </w:rPr>
        <w:t>х</w:t>
      </w:r>
      <w:r w:rsidRPr="00D711A0">
        <w:rPr>
          <w:rFonts w:ascii="Times New Roman" w:hAnsi="Times New Roman" w:cs="Times New Roman"/>
          <w:sz w:val="28"/>
          <w:szCs w:val="24"/>
        </w:rPr>
        <w:t xml:space="preserve"> гендерних співвідношень</w:t>
      </w:r>
      <w:r>
        <w:rPr>
          <w:rFonts w:ascii="Times New Roman" w:hAnsi="Times New Roman" w:cs="Times New Roman"/>
          <w:sz w:val="28"/>
          <w:szCs w:val="24"/>
        </w:rPr>
        <w:t xml:space="preserve"> використовується  низка</w:t>
      </w:r>
      <w:r w:rsidRPr="00D711A0">
        <w:rPr>
          <w:rFonts w:ascii="Times New Roman" w:hAnsi="Times New Roman" w:cs="Times New Roman"/>
          <w:sz w:val="28"/>
          <w:szCs w:val="24"/>
        </w:rPr>
        <w:t xml:space="preserve"> методологічних підходів</w:t>
      </w:r>
      <w:r>
        <w:rPr>
          <w:rFonts w:ascii="Times New Roman" w:hAnsi="Times New Roman" w:cs="Times New Roman"/>
          <w:sz w:val="28"/>
          <w:szCs w:val="24"/>
        </w:rPr>
        <w:t>, зокрема: діалектичний, генетичний, історичний, порівняльний та територіальний підходи</w:t>
      </w:r>
      <w:r w:rsidRPr="00D711A0">
        <w:rPr>
          <w:rFonts w:ascii="Times New Roman" w:hAnsi="Times New Roman" w:cs="Times New Roman"/>
          <w:sz w:val="28"/>
          <w:szCs w:val="24"/>
        </w:rPr>
        <w:t>.</w:t>
      </w:r>
    </w:p>
    <w:p w14:paraId="4F47673F" w14:textId="77777777" w:rsidR="004948F8" w:rsidRDefault="004948F8" w:rsidP="004948F8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  <w:szCs w:val="24"/>
        </w:rPr>
      </w:pPr>
      <w:r w:rsidRPr="00917EB2">
        <w:rPr>
          <w:rFonts w:ascii="Times New Roman" w:hAnsi="Times New Roman" w:cs="Times New Roman"/>
          <w:sz w:val="28"/>
          <w:szCs w:val="24"/>
        </w:rPr>
        <w:t>Діалектичний підхід</w:t>
      </w:r>
      <w:r>
        <w:rPr>
          <w:rFonts w:ascii="Times New Roman" w:hAnsi="Times New Roman" w:cs="Times New Roman"/>
          <w:sz w:val="28"/>
          <w:szCs w:val="24"/>
        </w:rPr>
        <w:t xml:space="preserve"> полягає у розгляді явищ і процесів</w:t>
      </w:r>
      <w:r w:rsidRPr="00917EB2">
        <w:rPr>
          <w:rFonts w:ascii="Times New Roman" w:hAnsi="Times New Roman" w:cs="Times New Roman"/>
          <w:sz w:val="28"/>
          <w:szCs w:val="24"/>
        </w:rPr>
        <w:t xml:space="preserve"> в постійному розвитку через призму принципів єдності </w:t>
      </w:r>
      <w:r>
        <w:rPr>
          <w:rFonts w:ascii="Times New Roman" w:hAnsi="Times New Roman" w:cs="Times New Roman"/>
          <w:sz w:val="28"/>
          <w:szCs w:val="24"/>
        </w:rPr>
        <w:t>й</w:t>
      </w:r>
      <w:r w:rsidRPr="00917EB2">
        <w:rPr>
          <w:rFonts w:ascii="Times New Roman" w:hAnsi="Times New Roman" w:cs="Times New Roman"/>
          <w:sz w:val="28"/>
          <w:szCs w:val="24"/>
        </w:rPr>
        <w:t xml:space="preserve"> боротьби протилежностей, переходу кількісних змін у я</w:t>
      </w:r>
      <w:r>
        <w:rPr>
          <w:rFonts w:ascii="Times New Roman" w:hAnsi="Times New Roman" w:cs="Times New Roman"/>
          <w:sz w:val="28"/>
          <w:szCs w:val="24"/>
        </w:rPr>
        <w:t>кісні</w:t>
      </w:r>
      <w:r w:rsidRPr="00917EB2">
        <w:rPr>
          <w:rFonts w:ascii="Times New Roman" w:hAnsi="Times New Roman" w:cs="Times New Roman"/>
          <w:sz w:val="28"/>
          <w:szCs w:val="24"/>
        </w:rPr>
        <w:t>.</w:t>
      </w:r>
    </w:p>
    <w:p w14:paraId="0150BC66" w14:textId="77777777" w:rsidR="004948F8" w:rsidRDefault="004948F8" w:rsidP="004948F8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  <w:szCs w:val="24"/>
        </w:rPr>
      </w:pPr>
      <w:r w:rsidRPr="000E25EB">
        <w:rPr>
          <w:rFonts w:ascii="Times New Roman" w:hAnsi="Times New Roman" w:cs="Times New Roman"/>
          <w:sz w:val="28"/>
          <w:szCs w:val="24"/>
        </w:rPr>
        <w:t>Генетичний підхід полягає 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виявленні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початкових умов розвитку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процесу,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визначенні основних тенденцій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просторових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часових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змін,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просторово-часових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E25EB">
        <w:rPr>
          <w:rFonts w:ascii="Times New Roman" w:hAnsi="Times New Roman" w:cs="Times New Roman"/>
          <w:sz w:val="28"/>
          <w:szCs w:val="24"/>
        </w:rPr>
        <w:t>зв'язків</w:t>
      </w:r>
      <w:proofErr w:type="spellEnd"/>
      <w:r w:rsidRPr="000E25EB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Такий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підхід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створює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розуміння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витоків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гендерних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відносин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суспільстві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115846BC" w14:textId="77777777" w:rsidR="004948F8" w:rsidRPr="000E25EB" w:rsidRDefault="004948F8" w:rsidP="004948F8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І</w:t>
      </w:r>
      <w:r w:rsidRPr="000E25EB">
        <w:rPr>
          <w:rFonts w:ascii="Times New Roman" w:hAnsi="Times New Roman" w:cs="Times New Roman"/>
          <w:sz w:val="28"/>
          <w:szCs w:val="24"/>
        </w:rPr>
        <w:t>сторичний підхід</w:t>
      </w:r>
      <w:r>
        <w:rPr>
          <w:rFonts w:ascii="Times New Roman" w:hAnsi="Times New Roman" w:cs="Times New Roman"/>
          <w:sz w:val="28"/>
          <w:szCs w:val="24"/>
        </w:rPr>
        <w:t xml:space="preserve"> – </w:t>
      </w:r>
      <w:r w:rsidRPr="000E25EB">
        <w:rPr>
          <w:rFonts w:ascii="Times New Roman" w:hAnsi="Times New Roman" w:cs="Times New Roman"/>
          <w:sz w:val="28"/>
          <w:szCs w:val="24"/>
        </w:rPr>
        <w:t>це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можливість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отримати нові знання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про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історію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розвитку гендерних досліджень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географії 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гендерній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політиці.</w:t>
      </w:r>
    </w:p>
    <w:p w14:paraId="029E5E30" w14:textId="77777777" w:rsidR="004948F8" w:rsidRPr="000E25EB" w:rsidRDefault="004948F8" w:rsidP="004948F8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  <w:szCs w:val="24"/>
        </w:rPr>
      </w:pPr>
    </w:p>
    <w:p w14:paraId="109005C9" w14:textId="77777777" w:rsidR="004948F8" w:rsidRPr="000E25EB" w:rsidRDefault="004948F8" w:rsidP="004948F8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  <w:szCs w:val="24"/>
        </w:rPr>
      </w:pPr>
      <w:r w:rsidRPr="000E25EB">
        <w:rPr>
          <w:rFonts w:ascii="Times New Roman" w:hAnsi="Times New Roman" w:cs="Times New Roman"/>
          <w:sz w:val="28"/>
          <w:szCs w:val="24"/>
        </w:rPr>
        <w:t>Порівняльний підхід полягає у виявленні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E25EB">
        <w:rPr>
          <w:rFonts w:ascii="Times New Roman" w:hAnsi="Times New Roman" w:cs="Times New Roman"/>
          <w:sz w:val="28"/>
          <w:szCs w:val="24"/>
        </w:rPr>
        <w:t>подібностей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відмінностей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співвідношенні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статей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досліджуваному процесі.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Порівнювані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об'єкти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можуть бути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подібними,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співіснувати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 часі,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відрізнятися,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також бути еквівалентними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за структурою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або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функціями.</w:t>
      </w:r>
    </w:p>
    <w:p w14:paraId="003A9D8C" w14:textId="77777777" w:rsidR="004948F8" w:rsidRDefault="004948F8" w:rsidP="004948F8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  <w:szCs w:val="24"/>
        </w:rPr>
      </w:pPr>
      <w:r w:rsidRPr="000E25EB">
        <w:rPr>
          <w:rFonts w:ascii="Times New Roman" w:hAnsi="Times New Roman" w:cs="Times New Roman"/>
          <w:sz w:val="28"/>
          <w:szCs w:val="24"/>
        </w:rPr>
        <w:t>Територіальний підхід полягає 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знанні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закономірностей прояву гендерних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відносин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соціально-географічних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процесах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території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00112">
        <w:rPr>
          <w:rFonts w:ascii="Times New Roman" w:hAnsi="Times New Roman" w:cs="Times New Roman"/>
          <w:sz w:val="28"/>
          <w:szCs w:val="24"/>
        </w:rPr>
        <w:t>[2</w:t>
      </w:r>
      <w:r>
        <w:rPr>
          <w:rFonts w:ascii="Times New Roman" w:hAnsi="Times New Roman" w:cs="Times New Roman"/>
          <w:sz w:val="28"/>
          <w:szCs w:val="24"/>
        </w:rPr>
        <w:t>3</w:t>
      </w:r>
      <w:r w:rsidRPr="00700112">
        <w:rPr>
          <w:rFonts w:ascii="Times New Roman" w:hAnsi="Times New Roman" w:cs="Times New Roman"/>
          <w:sz w:val="28"/>
          <w:szCs w:val="24"/>
        </w:rPr>
        <w:t>].</w:t>
      </w:r>
    </w:p>
    <w:p w14:paraId="63BAA217" w14:textId="77777777" w:rsidR="004948F8" w:rsidRPr="000E25EB" w:rsidRDefault="004948F8" w:rsidP="004948F8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  <w:szCs w:val="24"/>
          <w:highlight w:val="red"/>
        </w:rPr>
      </w:pPr>
      <w:r w:rsidRPr="000E25EB">
        <w:rPr>
          <w:rFonts w:ascii="Times New Roman" w:hAnsi="Times New Roman" w:cs="Times New Roman"/>
          <w:sz w:val="28"/>
          <w:szCs w:val="24"/>
        </w:rPr>
        <w:t xml:space="preserve">Метод (гр. </w:t>
      </w:r>
      <w:proofErr w:type="spellStart"/>
      <w:r w:rsidRPr="000E25EB">
        <w:rPr>
          <w:rFonts w:ascii="Times New Roman" w:hAnsi="Times New Roman" w:cs="Times New Roman"/>
          <w:sz w:val="28"/>
          <w:szCs w:val="24"/>
        </w:rPr>
        <w:t>methodos</w:t>
      </w:r>
      <w:proofErr w:type="spellEnd"/>
      <w:r w:rsidRPr="000E25EB">
        <w:rPr>
          <w:rFonts w:ascii="Times New Roman" w:hAnsi="Times New Roman" w:cs="Times New Roman"/>
          <w:sz w:val="28"/>
          <w:szCs w:val="24"/>
        </w:rPr>
        <w:t>) – це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метод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пізнання,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вивчення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явищ природи 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соціального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життя. Це також сукупність прийомів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або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 xml:space="preserve">операцій практичного або теоретичного освоєння дійсності, підпорядкованих вирішенню конкретного </w:t>
      </w:r>
      <w:r w:rsidRPr="000E25EB">
        <w:rPr>
          <w:rFonts w:ascii="Times New Roman" w:hAnsi="Times New Roman" w:cs="Times New Roman"/>
          <w:sz w:val="28"/>
          <w:szCs w:val="24"/>
        </w:rPr>
        <w:lastRenderedPageBreak/>
        <w:t>завдання. Різниця між методом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теорією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функціональна: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вона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формується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як теоретичний результат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попередніх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досліджень,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а сам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метод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служить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відправною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точкою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умовою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для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майбутніх досліджень.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Методологія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проведення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соціально-географічних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досліджень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гендерних процесів в регіонах України включає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себе кілька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етапів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631A4">
        <w:rPr>
          <w:rFonts w:ascii="Times New Roman" w:hAnsi="Times New Roman" w:cs="Times New Roman"/>
          <w:sz w:val="28"/>
          <w:szCs w:val="24"/>
        </w:rPr>
        <w:t>[2</w:t>
      </w:r>
      <w:r>
        <w:rPr>
          <w:rFonts w:ascii="Times New Roman" w:hAnsi="Times New Roman" w:cs="Times New Roman"/>
          <w:sz w:val="28"/>
          <w:szCs w:val="24"/>
        </w:rPr>
        <w:t>3</w:t>
      </w:r>
      <w:r w:rsidRPr="004631A4">
        <w:rPr>
          <w:rFonts w:ascii="Times New Roman" w:hAnsi="Times New Roman" w:cs="Times New Roman"/>
          <w:sz w:val="28"/>
          <w:szCs w:val="24"/>
        </w:rPr>
        <w:t>]:</w:t>
      </w:r>
    </w:p>
    <w:p w14:paraId="09E94495" w14:textId="77777777" w:rsidR="004948F8" w:rsidRPr="00C60148" w:rsidRDefault="004948F8" w:rsidP="004948F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E25EB">
        <w:rPr>
          <w:rFonts w:ascii="Times New Roman" w:hAnsi="Times New Roman" w:cs="Times New Roman"/>
          <w:sz w:val="28"/>
          <w:szCs w:val="24"/>
        </w:rPr>
        <w:t>Теоретико-методологічні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дослідження,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спрямовані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на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Pr="000E25EB">
        <w:rPr>
          <w:rFonts w:ascii="Times New Roman" w:hAnsi="Times New Roman" w:cs="Times New Roman"/>
          <w:sz w:val="28"/>
          <w:szCs w:val="24"/>
        </w:rPr>
        <w:t>формування концепції дослідження,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розкриття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сутності основних понять, визначення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інформаційної 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методологічної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бази,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необхідної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для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проведення дослідження.</w:t>
      </w:r>
    </w:p>
    <w:p w14:paraId="54F8C7BE" w14:textId="77777777" w:rsidR="004948F8" w:rsidRPr="00C60148" w:rsidRDefault="004948F8" w:rsidP="004948F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E25EB">
        <w:rPr>
          <w:rFonts w:ascii="Times New Roman" w:hAnsi="Times New Roman" w:cs="Times New Roman"/>
          <w:sz w:val="28"/>
          <w:szCs w:val="24"/>
        </w:rPr>
        <w:t>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аналітичному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етапі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необхідно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проаналізувати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оцінити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гендерні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аспекти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соціально-географічних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процесів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регіонах України,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визначити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тісноту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взаємозв'язку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між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співвідношенням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статей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показниками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соціально-економічних</w:t>
      </w:r>
      <w:r>
        <w:rPr>
          <w:rFonts w:ascii="Times New Roman" w:hAnsi="Times New Roman" w:cs="Times New Roman"/>
          <w:sz w:val="28"/>
          <w:szCs w:val="24"/>
        </w:rPr>
        <w:t xml:space="preserve"> показників</w:t>
      </w:r>
      <w:r w:rsidRPr="000E25E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[23]</w:t>
      </w:r>
      <w:r w:rsidRPr="00C60148">
        <w:rPr>
          <w:rFonts w:ascii="Times New Roman" w:hAnsi="Times New Roman" w:cs="Times New Roman"/>
          <w:sz w:val="28"/>
          <w:szCs w:val="24"/>
        </w:rPr>
        <w:t>.</w:t>
      </w:r>
    </w:p>
    <w:p w14:paraId="6713A607" w14:textId="77777777" w:rsidR="004948F8" w:rsidRDefault="004948F8" w:rsidP="004948F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60148">
        <w:rPr>
          <w:rFonts w:ascii="Times New Roman" w:hAnsi="Times New Roman" w:cs="Times New Roman"/>
          <w:sz w:val="28"/>
          <w:szCs w:val="24"/>
        </w:rPr>
        <w:t xml:space="preserve">Синтетичний, </w:t>
      </w:r>
      <w:r w:rsidRPr="000E25EB">
        <w:rPr>
          <w:rFonts w:ascii="Times New Roman" w:hAnsi="Times New Roman" w:cs="Times New Roman"/>
          <w:sz w:val="28"/>
          <w:szCs w:val="24"/>
        </w:rPr>
        <w:t>передбачає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типізацію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регіонів України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залежно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від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визначення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гендерних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відносин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у соціально-географічних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процесах, виявлення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проблем,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заходів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Національної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гендерної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політики.</w:t>
      </w:r>
    </w:p>
    <w:p w14:paraId="77D54ADB" w14:textId="77777777" w:rsidR="004948F8" w:rsidRPr="000E25EB" w:rsidRDefault="004948F8" w:rsidP="004948F8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  <w:szCs w:val="24"/>
        </w:rPr>
      </w:pPr>
      <w:r w:rsidRPr="000E25EB">
        <w:rPr>
          <w:rFonts w:ascii="Times New Roman" w:hAnsi="Times New Roman" w:cs="Times New Roman"/>
          <w:sz w:val="28"/>
          <w:szCs w:val="24"/>
        </w:rPr>
        <w:t>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теоретичному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методологічному етапах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дослідження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була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розроблена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концепція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вивчення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гендерних аспектів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соціально-географічних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процесів. В результаті вивчення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професійної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літератури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джерел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визначено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сутність гендерної географії,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гендерні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відносини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соціально-географічних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процесах,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також запропоновано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набір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показників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для оцінки гендерних аспектів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соціально-географічних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процесів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регіоні.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На цьому етапі дослідження використовуються загальнонаукові методи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</w:t>
      </w:r>
      <w:r>
        <w:rPr>
          <w:rFonts w:ascii="Times New Roman" w:hAnsi="Times New Roman" w:cs="Times New Roman"/>
          <w:sz w:val="28"/>
          <w:szCs w:val="24"/>
        </w:rPr>
        <w:t xml:space="preserve"> засоби </w:t>
      </w:r>
      <w:r w:rsidRPr="000E25EB">
        <w:rPr>
          <w:rFonts w:ascii="Times New Roman" w:hAnsi="Times New Roman" w:cs="Times New Roman"/>
          <w:sz w:val="28"/>
          <w:szCs w:val="24"/>
        </w:rPr>
        <w:t>дослідження,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які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доступні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з певними уточненнями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модифікаціями.</w:t>
      </w:r>
    </w:p>
    <w:p w14:paraId="4CA5BE7A" w14:textId="77777777" w:rsidR="004948F8" w:rsidRDefault="004948F8" w:rsidP="004948F8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Індукція – </w:t>
      </w:r>
      <w:r w:rsidRPr="00F80532">
        <w:rPr>
          <w:rFonts w:ascii="Times New Roman" w:hAnsi="Times New Roman" w:cs="Times New Roman"/>
          <w:sz w:val="28"/>
          <w:szCs w:val="24"/>
        </w:rPr>
        <w:t>метод пізнання, що ґрунтується на формально-логічному умовиводі, який дає можливість одержати загальний висновок на основі окремих фактів. Інакше кажучи, це є рух нашого мислення від часткового, окремого до загального.</w:t>
      </w:r>
    </w:p>
    <w:p w14:paraId="0D891F2C" w14:textId="77777777" w:rsidR="004948F8" w:rsidRDefault="004948F8" w:rsidP="004948F8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  <w:szCs w:val="24"/>
        </w:rPr>
      </w:pPr>
      <w:r w:rsidRPr="00F80532">
        <w:rPr>
          <w:rFonts w:ascii="Times New Roman" w:hAnsi="Times New Roman" w:cs="Times New Roman"/>
          <w:sz w:val="28"/>
          <w:szCs w:val="24"/>
        </w:rPr>
        <w:t>Дедукція</w:t>
      </w:r>
      <w:r>
        <w:rPr>
          <w:rFonts w:ascii="Times New Roman" w:hAnsi="Times New Roman" w:cs="Times New Roman"/>
          <w:sz w:val="28"/>
          <w:szCs w:val="24"/>
        </w:rPr>
        <w:t xml:space="preserve"> –</w:t>
      </w:r>
      <w:r w:rsidRPr="00F80532">
        <w:rPr>
          <w:rFonts w:ascii="Times New Roman" w:hAnsi="Times New Roman" w:cs="Times New Roman"/>
          <w:sz w:val="28"/>
          <w:szCs w:val="24"/>
        </w:rPr>
        <w:t xml:space="preserve"> метод, який полягає в </w:t>
      </w:r>
      <w:r w:rsidRPr="000E25EB">
        <w:rPr>
          <w:rFonts w:ascii="Times New Roman" w:hAnsi="Times New Roman" w:cs="Times New Roman"/>
          <w:sz w:val="28"/>
          <w:szCs w:val="24"/>
        </w:rPr>
        <w:t>отриманні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часткових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висновків,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заснованих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знанні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деяких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загальних положень.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Іншими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словами,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це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рух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наших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думок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від загального до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часткового.</w:t>
      </w:r>
    </w:p>
    <w:p w14:paraId="607D8E15" w14:textId="77777777" w:rsidR="004948F8" w:rsidRDefault="004948F8" w:rsidP="004948F8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Аналіз – метод, </w:t>
      </w:r>
      <w:r w:rsidRPr="00B16078">
        <w:rPr>
          <w:rFonts w:ascii="Times New Roman" w:hAnsi="Times New Roman" w:cs="Times New Roman"/>
          <w:sz w:val="28"/>
          <w:szCs w:val="24"/>
        </w:rPr>
        <w:t xml:space="preserve">полягає </w:t>
      </w:r>
      <w:r>
        <w:rPr>
          <w:rFonts w:ascii="Times New Roman" w:hAnsi="Times New Roman" w:cs="Times New Roman"/>
          <w:sz w:val="28"/>
          <w:szCs w:val="24"/>
        </w:rPr>
        <w:t xml:space="preserve">у процесі «розкладання» об’єкта </w:t>
      </w:r>
      <w:r w:rsidRPr="00B16078">
        <w:rPr>
          <w:rFonts w:ascii="Times New Roman" w:hAnsi="Times New Roman" w:cs="Times New Roman"/>
          <w:sz w:val="28"/>
          <w:szCs w:val="24"/>
        </w:rPr>
        <w:t>дослідження на окремі складові частини. Після цього відбувається процес детального вивчення даних компонентів, без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16078">
        <w:rPr>
          <w:rFonts w:ascii="Times New Roman" w:hAnsi="Times New Roman" w:cs="Times New Roman"/>
          <w:sz w:val="28"/>
          <w:szCs w:val="24"/>
        </w:rPr>
        <w:t>урахування їхніх взаємозв’язків та взаємовпливів.</w:t>
      </w:r>
    </w:p>
    <w:p w14:paraId="4BC0B72F" w14:textId="77777777" w:rsidR="004948F8" w:rsidRPr="00B16078" w:rsidRDefault="004948F8" w:rsidP="004948F8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Pr="002C4F43">
        <w:rPr>
          <w:rFonts w:ascii="Times New Roman" w:hAnsi="Times New Roman" w:cs="Times New Roman"/>
          <w:sz w:val="28"/>
          <w:szCs w:val="24"/>
        </w:rPr>
        <w:t xml:space="preserve">интез даних – логічне об’єднання елементів інформації, яка зовні не має </w:t>
      </w:r>
      <w:proofErr w:type="spellStart"/>
      <w:r w:rsidRPr="002C4F43">
        <w:rPr>
          <w:rFonts w:ascii="Times New Roman" w:hAnsi="Times New Roman" w:cs="Times New Roman"/>
          <w:sz w:val="28"/>
          <w:szCs w:val="24"/>
        </w:rPr>
        <w:t>зв’язків</w:t>
      </w:r>
      <w:proofErr w:type="spellEnd"/>
      <w:r w:rsidRPr="002C4F43">
        <w:rPr>
          <w:rFonts w:ascii="Times New Roman" w:hAnsi="Times New Roman" w:cs="Times New Roman"/>
          <w:sz w:val="28"/>
          <w:szCs w:val="24"/>
        </w:rPr>
        <w:t>, в систему єдиної спрямованості</w:t>
      </w:r>
      <w:r>
        <w:rPr>
          <w:rFonts w:ascii="Times New Roman" w:hAnsi="Times New Roman" w:cs="Times New Roman"/>
          <w:sz w:val="28"/>
          <w:szCs w:val="24"/>
        </w:rPr>
        <w:t xml:space="preserve"> [32, с.38]</w:t>
      </w:r>
      <w:r w:rsidRPr="002C4F43">
        <w:rPr>
          <w:rFonts w:ascii="Times New Roman" w:hAnsi="Times New Roman" w:cs="Times New Roman"/>
          <w:sz w:val="28"/>
          <w:szCs w:val="24"/>
        </w:rPr>
        <w:t>.</w:t>
      </w:r>
    </w:p>
    <w:p w14:paraId="3B407412" w14:textId="77777777" w:rsidR="004948F8" w:rsidRPr="00C60148" w:rsidRDefault="004948F8" w:rsidP="004948F8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Також</w:t>
      </w:r>
      <w:r w:rsidRPr="00C60148">
        <w:rPr>
          <w:rFonts w:ascii="Times New Roman" w:hAnsi="Times New Roman" w:cs="Times New Roman"/>
          <w:sz w:val="28"/>
          <w:szCs w:val="24"/>
        </w:rPr>
        <w:t xml:space="preserve"> важливим аспектом </w:t>
      </w:r>
      <w:r>
        <w:rPr>
          <w:rFonts w:ascii="Times New Roman" w:hAnsi="Times New Roman" w:cs="Times New Roman"/>
          <w:sz w:val="28"/>
          <w:szCs w:val="24"/>
        </w:rPr>
        <w:t>вивчення</w:t>
      </w:r>
      <w:r w:rsidRPr="00C60148">
        <w:rPr>
          <w:rFonts w:ascii="Times New Roman" w:hAnsi="Times New Roman" w:cs="Times New Roman"/>
          <w:sz w:val="28"/>
          <w:szCs w:val="24"/>
        </w:rPr>
        <w:t xml:space="preserve"> гендерних </w:t>
      </w:r>
      <w:r>
        <w:rPr>
          <w:rFonts w:ascii="Times New Roman" w:hAnsi="Times New Roman" w:cs="Times New Roman"/>
          <w:sz w:val="28"/>
          <w:szCs w:val="24"/>
        </w:rPr>
        <w:t>відносин</w:t>
      </w:r>
      <w:r w:rsidRPr="00C60148">
        <w:rPr>
          <w:rFonts w:ascii="Times New Roman" w:hAnsi="Times New Roman" w:cs="Times New Roman"/>
          <w:sz w:val="28"/>
          <w:szCs w:val="24"/>
        </w:rPr>
        <w:t xml:space="preserve"> в суспільно-географічних процесах є визначення сут</w:t>
      </w:r>
      <w:r>
        <w:rPr>
          <w:rFonts w:ascii="Times New Roman" w:hAnsi="Times New Roman" w:cs="Times New Roman"/>
          <w:sz w:val="28"/>
          <w:szCs w:val="24"/>
        </w:rPr>
        <w:t>ності поняття гендерних ролей і</w:t>
      </w:r>
      <w:r w:rsidRPr="00C60148">
        <w:rPr>
          <w:rFonts w:ascii="Times New Roman" w:hAnsi="Times New Roman" w:cs="Times New Roman"/>
          <w:sz w:val="28"/>
          <w:szCs w:val="24"/>
        </w:rPr>
        <w:t xml:space="preserve"> стереотипів, гендерної демократії, гендерної культури та гендерної політики з точки зору забезпечення со</w:t>
      </w:r>
      <w:r>
        <w:rPr>
          <w:rFonts w:ascii="Times New Roman" w:hAnsi="Times New Roman" w:cs="Times New Roman"/>
          <w:sz w:val="28"/>
          <w:szCs w:val="24"/>
        </w:rPr>
        <w:t>ціальної безпеки в суспільстві.</w:t>
      </w:r>
    </w:p>
    <w:p w14:paraId="32B1A2E4" w14:textId="77777777" w:rsidR="004948F8" w:rsidRDefault="004948F8" w:rsidP="004948F8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  <w:szCs w:val="24"/>
        </w:rPr>
      </w:pPr>
      <w:r w:rsidRPr="00C60148">
        <w:rPr>
          <w:rFonts w:ascii="Times New Roman" w:hAnsi="Times New Roman" w:cs="Times New Roman"/>
          <w:sz w:val="28"/>
          <w:szCs w:val="24"/>
        </w:rPr>
        <w:t xml:space="preserve">Концептуальний етап дослідження також </w:t>
      </w:r>
      <w:r w:rsidRPr="000E25EB">
        <w:rPr>
          <w:rFonts w:ascii="Times New Roman" w:hAnsi="Times New Roman" w:cs="Times New Roman"/>
          <w:sz w:val="28"/>
          <w:szCs w:val="24"/>
        </w:rPr>
        <w:t>спрямований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розкриття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сутності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важливої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диференціації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концепцій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феміністичної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географії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гендерної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географії.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Методологічно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важливо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проаналізувати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основні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етапи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напрямки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розвитку гендерної географії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світі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63C2E230" w14:textId="77777777" w:rsidR="004948F8" w:rsidRDefault="004948F8" w:rsidP="004948F8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  <w:szCs w:val="24"/>
        </w:rPr>
      </w:pPr>
      <w:r w:rsidRPr="00C60148">
        <w:rPr>
          <w:rFonts w:ascii="Times New Roman" w:hAnsi="Times New Roman" w:cs="Times New Roman"/>
          <w:sz w:val="28"/>
          <w:szCs w:val="24"/>
        </w:rPr>
        <w:t>На</w:t>
      </w:r>
      <w:r>
        <w:rPr>
          <w:rFonts w:ascii="Times New Roman" w:hAnsi="Times New Roman" w:cs="Times New Roman"/>
          <w:sz w:val="28"/>
          <w:szCs w:val="24"/>
        </w:rPr>
        <w:t xml:space="preserve"> другому етапі – аналітичному – проводиться</w:t>
      </w:r>
      <w:r w:rsidRPr="00C60148">
        <w:rPr>
          <w:rFonts w:ascii="Times New Roman" w:hAnsi="Times New Roman" w:cs="Times New Roman"/>
          <w:sz w:val="28"/>
          <w:szCs w:val="24"/>
        </w:rPr>
        <w:t xml:space="preserve"> просторовий аналіз гендерних аспектів в політичних, управлінських, </w:t>
      </w:r>
      <w:proofErr w:type="spellStart"/>
      <w:r w:rsidRPr="00C60148">
        <w:rPr>
          <w:rFonts w:ascii="Times New Roman" w:hAnsi="Times New Roman" w:cs="Times New Roman"/>
          <w:sz w:val="28"/>
          <w:szCs w:val="24"/>
        </w:rPr>
        <w:t>освітньо</w:t>
      </w:r>
      <w:proofErr w:type="spellEnd"/>
      <w:r w:rsidRPr="00C60148">
        <w:rPr>
          <w:rFonts w:ascii="Times New Roman" w:hAnsi="Times New Roman" w:cs="Times New Roman"/>
          <w:sz w:val="28"/>
          <w:szCs w:val="24"/>
        </w:rPr>
        <w:t xml:space="preserve">-наукових, соціально-демографічних та </w:t>
      </w:r>
      <w:proofErr w:type="spellStart"/>
      <w:r w:rsidRPr="00C60148">
        <w:rPr>
          <w:rFonts w:ascii="Times New Roman" w:hAnsi="Times New Roman" w:cs="Times New Roman"/>
          <w:sz w:val="28"/>
          <w:szCs w:val="24"/>
        </w:rPr>
        <w:t>трудоресурсних</w:t>
      </w:r>
      <w:proofErr w:type="spellEnd"/>
      <w:r w:rsidRPr="00C60148">
        <w:rPr>
          <w:rFonts w:ascii="Times New Roman" w:hAnsi="Times New Roman" w:cs="Times New Roman"/>
          <w:sz w:val="28"/>
          <w:szCs w:val="24"/>
        </w:rPr>
        <w:t xml:space="preserve"> процесах в Україні. Аналіз проводиться за такими основними напрямками: аналіз гендерних співвідношень у державному управлінні, місцевому самоврядуванні, політичних структурах; аналіз гендерних співвідношень на ринку праці стосовно зайнятості, безробіття, оплати праці, кар’єрного зростання; аналіз гендерних співвідношень в освітній сфері та науковій діяльності; аналіз соціально-демографічних аспектів гендерних співвідношень стосовно рівня смертності, тривалості життя, рівня захворюваності, поширення соціальних негараздів</w:t>
      </w:r>
      <w:r>
        <w:rPr>
          <w:rFonts w:ascii="Times New Roman" w:hAnsi="Times New Roman" w:cs="Times New Roman"/>
          <w:sz w:val="28"/>
          <w:szCs w:val="24"/>
        </w:rPr>
        <w:t xml:space="preserve"> [23]</w:t>
      </w:r>
      <w:r w:rsidRPr="00C60148">
        <w:rPr>
          <w:rFonts w:ascii="Times New Roman" w:hAnsi="Times New Roman" w:cs="Times New Roman"/>
          <w:sz w:val="28"/>
          <w:szCs w:val="24"/>
        </w:rPr>
        <w:t>.</w:t>
      </w:r>
    </w:p>
    <w:p w14:paraId="466C31B7" w14:textId="77777777" w:rsidR="004948F8" w:rsidRDefault="004948F8" w:rsidP="004948F8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Аналіз</w:t>
      </w:r>
      <w:r w:rsidRPr="00703E50">
        <w:rPr>
          <w:rFonts w:ascii="Times New Roman" w:hAnsi="Times New Roman" w:cs="Times New Roman"/>
          <w:sz w:val="28"/>
          <w:szCs w:val="24"/>
        </w:rPr>
        <w:t xml:space="preserve"> положення географічних об'єктів</w:t>
      </w:r>
      <w:r>
        <w:rPr>
          <w:rFonts w:ascii="Times New Roman" w:hAnsi="Times New Roman" w:cs="Times New Roman"/>
          <w:sz w:val="28"/>
          <w:szCs w:val="24"/>
        </w:rPr>
        <w:t xml:space="preserve"> – </w:t>
      </w:r>
      <w:r w:rsidRPr="00703E50">
        <w:rPr>
          <w:rFonts w:ascii="Times New Roman" w:hAnsi="Times New Roman" w:cs="Times New Roman"/>
          <w:sz w:val="28"/>
          <w:szCs w:val="24"/>
        </w:rPr>
        <w:t>розгляд просторових відношень досліджуваних об'єктів порівнюючи з положенням усіх інших.</w:t>
      </w:r>
    </w:p>
    <w:p w14:paraId="3FBC10FF" w14:textId="77777777" w:rsidR="004948F8" w:rsidRDefault="004948F8" w:rsidP="004948F8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  <w:szCs w:val="24"/>
        </w:rPr>
      </w:pPr>
      <w:r w:rsidRPr="00703E50">
        <w:rPr>
          <w:rFonts w:ascii="Times New Roman" w:hAnsi="Times New Roman" w:cs="Times New Roman"/>
          <w:sz w:val="28"/>
          <w:szCs w:val="24"/>
        </w:rPr>
        <w:t>Мета-аналіз – науковий метод</w:t>
      </w:r>
      <w:r>
        <w:rPr>
          <w:rFonts w:ascii="Times New Roman" w:hAnsi="Times New Roman" w:cs="Times New Roman"/>
          <w:sz w:val="28"/>
          <w:szCs w:val="24"/>
        </w:rPr>
        <w:t xml:space="preserve">, який полягає в систематичному </w:t>
      </w:r>
      <w:r w:rsidRPr="00703E50">
        <w:rPr>
          <w:rFonts w:ascii="Times New Roman" w:hAnsi="Times New Roman" w:cs="Times New Roman"/>
          <w:sz w:val="28"/>
          <w:szCs w:val="24"/>
        </w:rPr>
        <w:t xml:space="preserve">порівнянні та узагальненні </w:t>
      </w:r>
      <w:r>
        <w:rPr>
          <w:rFonts w:ascii="Times New Roman" w:hAnsi="Times New Roman" w:cs="Times New Roman"/>
          <w:sz w:val="28"/>
          <w:szCs w:val="24"/>
        </w:rPr>
        <w:t xml:space="preserve">даних різних досліджень на одну </w:t>
      </w:r>
      <w:r w:rsidRPr="00703E50">
        <w:rPr>
          <w:rFonts w:ascii="Times New Roman" w:hAnsi="Times New Roman" w:cs="Times New Roman"/>
          <w:sz w:val="28"/>
          <w:szCs w:val="24"/>
        </w:rPr>
        <w:t>й ту саму тему.</w:t>
      </w:r>
    </w:p>
    <w:p w14:paraId="2CE4E679" w14:textId="77777777" w:rsidR="004948F8" w:rsidRDefault="004948F8" w:rsidP="004948F8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Районування – </w:t>
      </w:r>
      <w:r w:rsidRPr="00703E50">
        <w:rPr>
          <w:rFonts w:ascii="Times New Roman" w:hAnsi="Times New Roman" w:cs="Times New Roman"/>
          <w:sz w:val="28"/>
          <w:szCs w:val="24"/>
        </w:rPr>
        <w:t xml:space="preserve">поділ </w:t>
      </w:r>
      <w:r>
        <w:rPr>
          <w:rFonts w:ascii="Times New Roman" w:hAnsi="Times New Roman" w:cs="Times New Roman"/>
          <w:sz w:val="28"/>
          <w:szCs w:val="24"/>
        </w:rPr>
        <w:t xml:space="preserve">територій за певними ознаками: </w:t>
      </w:r>
      <w:r w:rsidRPr="00703E50">
        <w:rPr>
          <w:rFonts w:ascii="Times New Roman" w:hAnsi="Times New Roman" w:cs="Times New Roman"/>
          <w:sz w:val="28"/>
          <w:szCs w:val="24"/>
        </w:rPr>
        <w:t>адміністративними, економічними, фізико-географічними, геологічними, гідрографічними, металогенічними (</w:t>
      </w:r>
      <w:proofErr w:type="spellStart"/>
      <w:r w:rsidRPr="00703E50">
        <w:rPr>
          <w:rFonts w:ascii="Times New Roman" w:hAnsi="Times New Roman" w:cs="Times New Roman"/>
          <w:sz w:val="28"/>
          <w:szCs w:val="24"/>
        </w:rPr>
        <w:t>мінерагенічними</w:t>
      </w:r>
      <w:proofErr w:type="spellEnd"/>
      <w:r w:rsidRPr="00703E50">
        <w:rPr>
          <w:rFonts w:ascii="Times New Roman" w:hAnsi="Times New Roman" w:cs="Times New Roman"/>
          <w:sz w:val="28"/>
          <w:szCs w:val="24"/>
        </w:rPr>
        <w:t>), сейсмічними тощо.</w:t>
      </w:r>
    </w:p>
    <w:p w14:paraId="646A6FA5" w14:textId="77777777" w:rsidR="004948F8" w:rsidRDefault="004948F8" w:rsidP="004948F8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  <w:szCs w:val="24"/>
        </w:rPr>
      </w:pPr>
      <w:r w:rsidRPr="00C60148">
        <w:rPr>
          <w:rFonts w:ascii="Times New Roman" w:hAnsi="Times New Roman" w:cs="Times New Roman"/>
          <w:sz w:val="28"/>
          <w:szCs w:val="24"/>
        </w:rPr>
        <w:lastRenderedPageBreak/>
        <w:t>Просторовий аналіз гендерних співвідношень в різних суспільно-географічних процесах спрямований на виявлення регіональних відмін у гендерних співвідношеннях, пошук чинників, що їх зумовлюють, та закономірностей у їх поширенні.</w:t>
      </w:r>
    </w:p>
    <w:p w14:paraId="6249F5EA" w14:textId="77777777" w:rsidR="004948F8" w:rsidRDefault="004948F8" w:rsidP="004948F8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  <w:szCs w:val="24"/>
        </w:rPr>
      </w:pPr>
      <w:r w:rsidRPr="000E25EB">
        <w:rPr>
          <w:rFonts w:ascii="Times New Roman" w:hAnsi="Times New Roman" w:cs="Times New Roman"/>
          <w:sz w:val="28"/>
          <w:szCs w:val="24"/>
        </w:rPr>
        <w:t>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3-му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етапі дослідження,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званому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узагальнюючим,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на основі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результатів аналізу гендерних аспектів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сформульованих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концепцій і соціально-географічних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процесів, результатів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соціологічних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опитувань,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вивчення зарубіжного досвіду гендерної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географії,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визначаються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найбільш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важливі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питання,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напрямки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заходи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щодо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вдосконалення гендерної політики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держави.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Цей етап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включає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себе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категоризацію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регіонів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відповідно</w:t>
      </w:r>
      <w:r>
        <w:rPr>
          <w:rFonts w:ascii="Times New Roman" w:hAnsi="Times New Roman" w:cs="Times New Roman"/>
          <w:sz w:val="28"/>
          <w:szCs w:val="24"/>
        </w:rPr>
        <w:t xml:space="preserve"> за </w:t>
      </w:r>
      <w:r w:rsidRPr="000E25EB">
        <w:rPr>
          <w:rFonts w:ascii="Times New Roman" w:hAnsi="Times New Roman" w:cs="Times New Roman"/>
          <w:sz w:val="28"/>
          <w:szCs w:val="24"/>
        </w:rPr>
        <w:t>проявом гендерних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відносин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соціально-географічному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процесі,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виявлення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різних типів регіонів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визначення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пріоритетних напрямків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кожної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гендерної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політики.</w:t>
      </w:r>
    </w:p>
    <w:p w14:paraId="4A6BFE34" w14:textId="77777777" w:rsidR="004948F8" w:rsidRDefault="004948F8" w:rsidP="004948F8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Соціологічне опитування – </w:t>
      </w:r>
      <w:r w:rsidRPr="0055503E">
        <w:rPr>
          <w:rFonts w:ascii="Times New Roman" w:hAnsi="Times New Roman" w:cs="Times New Roman"/>
          <w:sz w:val="28"/>
          <w:szCs w:val="24"/>
        </w:rPr>
        <w:t xml:space="preserve">метод збору соціальної інформації про досліджуваний об'єкт </w:t>
      </w:r>
      <w:r w:rsidRPr="000E25EB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ході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прямого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(інтерв'ю)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або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непрямого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(анкетування) соціально-психологічного спілкування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між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соціологом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респондентом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(інтерв'юером) шляхом реєстрації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відповідей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респондента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на сформульовані соціологом питання,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що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випливають з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об'єкта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мети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дослідження.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Одним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з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найважливіших методів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соціально-географічних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досліджень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є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статистичне спостереження,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статистичні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узагальнення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угруповання,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пошуків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становлення закономірностей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E25EB">
        <w:rPr>
          <w:rFonts w:ascii="Times New Roman" w:hAnsi="Times New Roman" w:cs="Times New Roman"/>
          <w:sz w:val="28"/>
          <w:szCs w:val="24"/>
        </w:rPr>
        <w:t>залежностей</w:t>
      </w:r>
      <w:proofErr w:type="spellEnd"/>
      <w:r w:rsidRPr="000E25EB">
        <w:rPr>
          <w:rFonts w:ascii="Times New Roman" w:hAnsi="Times New Roman" w:cs="Times New Roman"/>
          <w:sz w:val="28"/>
          <w:szCs w:val="24"/>
        </w:rPr>
        <w:t>, інтерпретація отриманих</w:t>
      </w:r>
      <w:r>
        <w:rPr>
          <w:rFonts w:ascii="Times New Roman" w:hAnsi="Times New Roman" w:cs="Times New Roman"/>
          <w:sz w:val="28"/>
          <w:szCs w:val="24"/>
        </w:rPr>
        <w:t xml:space="preserve"> результатів</w:t>
      </w:r>
      <w:r w:rsidRPr="000E25E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[32]</w:t>
      </w:r>
      <w:r w:rsidRPr="0060553C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2C03F5D2" w14:textId="77777777" w:rsidR="004948F8" w:rsidRDefault="004948F8" w:rsidP="00494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E25EB">
        <w:rPr>
          <w:rFonts w:ascii="Times New Roman" w:hAnsi="Times New Roman" w:cs="Times New Roman"/>
          <w:sz w:val="28"/>
          <w:szCs w:val="24"/>
        </w:rPr>
        <w:t>Картографічні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методи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використовуються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поєднанні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з усіма іншими методами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підходами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соціально-географічних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досліджень.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Це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дозволяє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нанести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карту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складові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допомагає визначити особливості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диференціації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структури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території.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Картографічні матеріали відображають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особливості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розвитку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регіону.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Відображення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конкретного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об'єкта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на ка</w:t>
      </w:r>
      <w:r>
        <w:rPr>
          <w:rFonts w:ascii="Times New Roman" w:hAnsi="Times New Roman" w:cs="Times New Roman"/>
          <w:sz w:val="28"/>
          <w:szCs w:val="24"/>
        </w:rPr>
        <w:t xml:space="preserve">рті – </w:t>
      </w:r>
      <w:r w:rsidRPr="000E25EB">
        <w:rPr>
          <w:rFonts w:ascii="Times New Roman" w:hAnsi="Times New Roman" w:cs="Times New Roman"/>
          <w:sz w:val="28"/>
          <w:szCs w:val="24"/>
        </w:rPr>
        <w:t>це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нова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типологічна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інформація,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яка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дозволяє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аналізувати взаємне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розташування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об'єктів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явищ, їх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близькість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E25EB">
        <w:rPr>
          <w:rFonts w:ascii="Times New Roman" w:hAnsi="Times New Roman" w:cs="Times New Roman"/>
          <w:sz w:val="28"/>
          <w:szCs w:val="24"/>
        </w:rPr>
        <w:t>або</w:t>
      </w:r>
      <w:r>
        <w:rPr>
          <w:rFonts w:ascii="Times New Roman" w:hAnsi="Times New Roman" w:cs="Times New Roman"/>
          <w:sz w:val="28"/>
          <w:szCs w:val="24"/>
        </w:rPr>
        <w:t xml:space="preserve"> перекриття.</w:t>
      </w:r>
    </w:p>
    <w:p w14:paraId="2EFA4677" w14:textId="190BCB43" w:rsidR="004948F8" w:rsidRDefault="004948F8" w:rsidP="004948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481832E" w14:textId="0AD474CB" w:rsidR="00117FE3" w:rsidRDefault="00117FE3" w:rsidP="004948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13913896" w14:textId="742E96EB" w:rsidR="00117FE3" w:rsidRDefault="00117FE3" w:rsidP="004948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3A60A8D6" w14:textId="77777777" w:rsidR="00117FE3" w:rsidRPr="00935A3D" w:rsidRDefault="00117FE3" w:rsidP="004948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26E2084" w14:textId="77777777" w:rsidR="004948F8" w:rsidRDefault="004948F8" w:rsidP="004948F8">
      <w:pPr>
        <w:spacing w:after="0" w:line="360" w:lineRule="auto"/>
        <w:ind w:firstLine="437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bookmarkStart w:id="5" w:name="_Toc186449864"/>
      <w:r w:rsidRPr="00935A3D">
        <w:rPr>
          <w:rFonts w:ascii="Times New Roman" w:hAnsi="Times New Roman" w:cs="Times New Roman"/>
          <w:b/>
          <w:sz w:val="28"/>
          <w:szCs w:val="24"/>
        </w:rPr>
        <w:lastRenderedPageBreak/>
        <w:t>Висновки до розділу І</w:t>
      </w:r>
      <w:bookmarkEnd w:id="5"/>
    </w:p>
    <w:p w14:paraId="65E24743" w14:textId="77777777" w:rsidR="004948F8" w:rsidRDefault="004948F8" w:rsidP="004948F8">
      <w:pPr>
        <w:spacing w:after="0" w:line="360" w:lineRule="auto"/>
        <w:ind w:firstLine="435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4D4B0FA" w14:textId="77777777" w:rsidR="004948F8" w:rsidRDefault="004948F8" w:rsidP="004948F8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Поняття «</w:t>
      </w:r>
      <w:proofErr w:type="spellStart"/>
      <w:r>
        <w:rPr>
          <w:rFonts w:ascii="Times New Roman" w:hAnsi="Times New Roman" w:cs="Times New Roman"/>
          <w:sz w:val="28"/>
          <w:szCs w:val="24"/>
        </w:rPr>
        <w:t>гендер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» є відносно молодим й наразі немає єдиного визначення. В загальному значенні </w:t>
      </w:r>
      <w:proofErr w:type="spellStart"/>
      <w:r>
        <w:rPr>
          <w:rFonts w:ascii="Times New Roman" w:hAnsi="Times New Roman" w:cs="Times New Roman"/>
          <w:sz w:val="28"/>
          <w:szCs w:val="24"/>
        </w:rPr>
        <w:t>гендер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це – сукупність уявлень про особистісні та поведінкові особливості чоловіків та жінок. </w:t>
      </w:r>
    </w:p>
    <w:p w14:paraId="5E964647" w14:textId="77777777" w:rsidR="004948F8" w:rsidRDefault="004948F8" w:rsidP="004948F8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Базовими поняттями гендерних процесів є гендерна рівність/нерівність, гендерна ідентичність, гендерні стереотипи, гендерні ролі, гендерний розрив, гендерна демократія, гендерний баланс.</w:t>
      </w:r>
    </w:p>
    <w:p w14:paraId="4612FB5E" w14:textId="77777777" w:rsidR="004948F8" w:rsidRDefault="004948F8" w:rsidP="004948F8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Основними напрямками досліджень гендерної географії є: вивчення гендерної нерівності в регіонах за складовими як співвідношення в політиці, диспропорції в державному управлінні, нерівність у бізнесі, гендерна дискримінація за віком жінок та тривалістю життя чоловіків та в гендерна дискримінація в освітньому аспекті; дослідження динаміки та особливостей; дослідження передумов, що формують гендерні співвідношення в регіонах; дослідження впливу гендерних проблем на розвиток регіонів; дослідження впливу проблем, що пов’язані з </w:t>
      </w:r>
      <w:proofErr w:type="spellStart"/>
      <w:r>
        <w:rPr>
          <w:rFonts w:ascii="Times New Roman" w:hAnsi="Times New Roman" w:cs="Times New Roman"/>
          <w:sz w:val="28"/>
          <w:szCs w:val="24"/>
        </w:rPr>
        <w:t>гендером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на соціальний розвиток регіонів. </w:t>
      </w:r>
    </w:p>
    <w:p w14:paraId="61421C5D" w14:textId="77777777" w:rsidR="004948F8" w:rsidRDefault="004948F8" w:rsidP="004948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Суспільно-географічні дослідження гендерних співвідношень використовують низку методологічних підходів, а саме: діалектичний, генетичний, історичний, порівняльний, територіальний. Вони також включають 3 етапи дослідження – теоретико-методологічний, аналітичний та синтетичний. </w:t>
      </w:r>
    </w:p>
    <w:p w14:paraId="4047061C" w14:textId="77777777" w:rsidR="004948F8" w:rsidRDefault="004948F8" w:rsidP="004948F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14:paraId="7FC23057" w14:textId="77777777" w:rsidR="004948F8" w:rsidRPr="00266F0C" w:rsidRDefault="004948F8" w:rsidP="004948F8">
      <w:pPr>
        <w:spacing w:after="0" w:line="360" w:lineRule="auto"/>
        <w:ind w:firstLine="437"/>
        <w:jc w:val="both"/>
        <w:outlineLvl w:val="0"/>
        <w:rPr>
          <w:rFonts w:ascii="Times New Roman" w:eastAsia="Calibri" w:hAnsi="Times New Roman" w:cs="Times New Roman"/>
          <w:b/>
          <w:caps/>
          <w:sz w:val="28"/>
          <w:szCs w:val="24"/>
          <w:lang w:val="ru-RU"/>
        </w:rPr>
      </w:pPr>
      <w:bookmarkStart w:id="6" w:name="_Toc186449865"/>
      <w:r w:rsidRPr="00266F0C">
        <w:rPr>
          <w:rFonts w:ascii="Times New Roman" w:eastAsia="Calibri" w:hAnsi="Times New Roman" w:cs="Times New Roman"/>
          <w:b/>
          <w:caps/>
          <w:sz w:val="28"/>
          <w:szCs w:val="24"/>
        </w:rPr>
        <w:lastRenderedPageBreak/>
        <w:t>Розділ ІІ. Особливості гендерних процесів в Україні</w:t>
      </w:r>
      <w:bookmarkEnd w:id="6"/>
    </w:p>
    <w:p w14:paraId="57C58772" w14:textId="77777777" w:rsidR="004948F8" w:rsidRPr="00266F0C" w:rsidRDefault="004948F8" w:rsidP="004948F8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4"/>
        </w:rPr>
      </w:pPr>
    </w:p>
    <w:p w14:paraId="4FE9F468" w14:textId="77777777" w:rsidR="004948F8" w:rsidRDefault="004948F8" w:rsidP="004948F8">
      <w:pPr>
        <w:spacing w:after="0" w:line="360" w:lineRule="auto"/>
        <w:ind w:firstLine="437"/>
        <w:jc w:val="both"/>
        <w:outlineLvl w:val="1"/>
        <w:rPr>
          <w:rFonts w:ascii="Times New Roman" w:eastAsia="Calibri" w:hAnsi="Times New Roman" w:cs="Times New Roman"/>
          <w:b/>
          <w:sz w:val="28"/>
          <w:szCs w:val="24"/>
        </w:rPr>
      </w:pPr>
      <w:bookmarkStart w:id="7" w:name="_Toc186449866"/>
      <w:r w:rsidRPr="00266F0C">
        <w:rPr>
          <w:rFonts w:ascii="Times New Roman" w:eastAsia="Calibri" w:hAnsi="Times New Roman" w:cs="Times New Roman"/>
          <w:b/>
          <w:sz w:val="28"/>
          <w:szCs w:val="24"/>
        </w:rPr>
        <w:t>2.1. Гендерні відмінності у політичній та управлінській сферах</w:t>
      </w:r>
      <w:bookmarkEnd w:id="7"/>
    </w:p>
    <w:p w14:paraId="5D522B5F" w14:textId="77777777" w:rsidR="004948F8" w:rsidRPr="00266F0C" w:rsidRDefault="004948F8" w:rsidP="004948F8">
      <w:pPr>
        <w:spacing w:after="0" w:line="360" w:lineRule="auto"/>
        <w:ind w:firstLine="435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14:paraId="3456C370" w14:textId="77777777" w:rsidR="004948F8" w:rsidRPr="00266F0C" w:rsidRDefault="004948F8" w:rsidP="004948F8">
      <w:pPr>
        <w:spacing w:after="0" w:line="360" w:lineRule="auto"/>
        <w:ind w:firstLine="435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66F0C">
        <w:rPr>
          <w:rFonts w:ascii="Times New Roman" w:eastAsia="Calibri" w:hAnsi="Times New Roman" w:cs="Times New Roman"/>
          <w:b/>
          <w:sz w:val="28"/>
          <w:szCs w:val="24"/>
        </w:rPr>
        <w:tab/>
      </w: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Принцип рівності прав жінок </w:t>
      </w:r>
      <w:r>
        <w:rPr>
          <w:rFonts w:ascii="Times New Roman" w:eastAsia="Calibri" w:hAnsi="Times New Roman" w:cs="Times New Roman"/>
          <w:sz w:val="28"/>
          <w:szCs w:val="24"/>
        </w:rPr>
        <w:t>і</w:t>
      </w: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 чоловіків закріплено в Конституції України. Стаття 24 Конституції гарантує рівність прав і свобод усім громадянам та забороняє обмеження за ознакою статі. Ст.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24 Конституції України також зазначає: «Рівність прав жінки і чоловіка забезпечується: наданням жінкам рівних з чоловіками можливостей у громадсько-політичній і культурній діяльності, у здобутті освіти та професійній підготовці, у праці та винагороді за неї» </w:t>
      </w:r>
      <w:r w:rsidRPr="00E60AB4">
        <w:rPr>
          <w:rFonts w:ascii="Times New Roman" w:eastAsia="Calibri" w:hAnsi="Times New Roman" w:cs="Times New Roman"/>
          <w:sz w:val="28"/>
          <w:szCs w:val="24"/>
        </w:rPr>
        <w:t>[</w:t>
      </w:r>
      <w:r>
        <w:rPr>
          <w:rFonts w:ascii="Times New Roman" w:eastAsia="Calibri" w:hAnsi="Times New Roman" w:cs="Times New Roman"/>
          <w:sz w:val="28"/>
          <w:szCs w:val="24"/>
        </w:rPr>
        <w:t>29</w:t>
      </w:r>
      <w:r w:rsidRPr="00E60AB4">
        <w:rPr>
          <w:rFonts w:ascii="Times New Roman" w:eastAsia="Calibri" w:hAnsi="Times New Roman" w:cs="Times New Roman"/>
          <w:sz w:val="28"/>
          <w:szCs w:val="24"/>
        </w:rPr>
        <w:t>].</w:t>
      </w:r>
    </w:p>
    <w:p w14:paraId="7F94770D" w14:textId="77777777" w:rsidR="004948F8" w:rsidRPr="00266F0C" w:rsidRDefault="004948F8" w:rsidP="004948F8">
      <w:pPr>
        <w:spacing w:after="0" w:line="360" w:lineRule="auto"/>
        <w:ind w:firstLine="435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66F0C">
        <w:rPr>
          <w:rFonts w:ascii="Times New Roman" w:eastAsia="Calibri" w:hAnsi="Times New Roman" w:cs="Times New Roman"/>
          <w:sz w:val="28"/>
          <w:szCs w:val="24"/>
        </w:rPr>
        <w:t>Згідно з</w:t>
      </w:r>
      <w:r>
        <w:rPr>
          <w:rFonts w:ascii="Times New Roman" w:eastAsia="Calibri" w:hAnsi="Times New Roman" w:cs="Times New Roman"/>
          <w:sz w:val="28"/>
          <w:szCs w:val="24"/>
        </w:rPr>
        <w:t>і</w:t>
      </w: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 щорічним Звітом із глобального гендерного розриву 2015 р. (</w:t>
      </w:r>
      <w:proofErr w:type="spellStart"/>
      <w:r w:rsidRPr="00266F0C">
        <w:rPr>
          <w:rFonts w:ascii="Times New Roman" w:eastAsia="Calibri" w:hAnsi="Times New Roman" w:cs="Times New Roman"/>
          <w:sz w:val="28"/>
          <w:szCs w:val="24"/>
        </w:rPr>
        <w:t>Global</w:t>
      </w:r>
      <w:proofErr w:type="spellEnd"/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266F0C">
        <w:rPr>
          <w:rFonts w:ascii="Times New Roman" w:eastAsia="Calibri" w:hAnsi="Times New Roman" w:cs="Times New Roman"/>
          <w:sz w:val="28"/>
          <w:szCs w:val="24"/>
        </w:rPr>
        <w:t>Gender</w:t>
      </w:r>
      <w:proofErr w:type="spellEnd"/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266F0C">
        <w:rPr>
          <w:rFonts w:ascii="Times New Roman" w:eastAsia="Calibri" w:hAnsi="Times New Roman" w:cs="Times New Roman"/>
          <w:sz w:val="28"/>
          <w:szCs w:val="24"/>
        </w:rPr>
        <w:t>Gap</w:t>
      </w:r>
      <w:proofErr w:type="spellEnd"/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266F0C">
        <w:rPr>
          <w:rFonts w:ascii="Times New Roman" w:eastAsia="Calibri" w:hAnsi="Times New Roman" w:cs="Times New Roman"/>
          <w:sz w:val="28"/>
          <w:szCs w:val="24"/>
        </w:rPr>
        <w:t>Report</w:t>
      </w:r>
      <w:proofErr w:type="spellEnd"/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 2015) найбільший дисбаланс простежено в політичному представництві жінок,  особливо на місцевому рівні. В глобальному списку серед 142 країн, що порівнювались, Україна </w:t>
      </w:r>
      <w:r>
        <w:rPr>
          <w:rFonts w:ascii="Times New Roman" w:eastAsia="Calibri" w:hAnsi="Times New Roman" w:cs="Times New Roman"/>
          <w:sz w:val="28"/>
          <w:szCs w:val="24"/>
        </w:rPr>
        <w:t>посідала</w:t>
      </w: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 67 місце. Тобто ми маємо не дуже позитивн</w:t>
      </w:r>
      <w:r>
        <w:rPr>
          <w:rFonts w:ascii="Times New Roman" w:eastAsia="Calibri" w:hAnsi="Times New Roman" w:cs="Times New Roman"/>
          <w:sz w:val="28"/>
          <w:szCs w:val="24"/>
        </w:rPr>
        <w:t>у ситуацію</w:t>
      </w:r>
      <w:r w:rsidRPr="00266F0C">
        <w:rPr>
          <w:rFonts w:ascii="Times New Roman" w:eastAsia="Calibri" w:hAnsi="Times New Roman" w:cs="Times New Roman"/>
          <w:sz w:val="28"/>
          <w:szCs w:val="24"/>
        </w:rPr>
        <w:t>. Це да</w:t>
      </w:r>
      <w:r>
        <w:rPr>
          <w:rFonts w:ascii="Times New Roman" w:eastAsia="Calibri" w:hAnsi="Times New Roman" w:cs="Times New Roman"/>
          <w:sz w:val="28"/>
          <w:szCs w:val="24"/>
        </w:rPr>
        <w:t>є</w:t>
      </w: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 поштовх на кардинальні позитивні зміни, що призводять до створення рівного суспільства, вільного від </w:t>
      </w:r>
      <w:proofErr w:type="spellStart"/>
      <w:r w:rsidRPr="00266F0C">
        <w:rPr>
          <w:rFonts w:ascii="Times New Roman" w:eastAsia="Calibri" w:hAnsi="Times New Roman" w:cs="Times New Roman"/>
          <w:sz w:val="28"/>
          <w:szCs w:val="24"/>
        </w:rPr>
        <w:t>стереотипізованих</w:t>
      </w:r>
      <w:proofErr w:type="spellEnd"/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 поглядів минулих років.</w:t>
      </w:r>
    </w:p>
    <w:p w14:paraId="7DA825FB" w14:textId="77777777" w:rsidR="004948F8" w:rsidRPr="00266F0C" w:rsidRDefault="004948F8" w:rsidP="004948F8">
      <w:pPr>
        <w:spacing w:after="0" w:line="360" w:lineRule="auto"/>
        <w:ind w:firstLine="435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66F0C">
        <w:rPr>
          <w:rFonts w:ascii="Times New Roman" w:eastAsia="Calibri" w:hAnsi="Times New Roman" w:cs="Times New Roman"/>
          <w:sz w:val="28"/>
          <w:szCs w:val="24"/>
        </w:rPr>
        <w:t>Представництво жінок у владних структурах на 2016 рік виглядало так: народні депутати – 371 чоловіків і лише 52 жінки (14%) і з них жодної жінки губернатора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60AB4">
        <w:rPr>
          <w:rFonts w:ascii="Times New Roman" w:eastAsia="Calibri" w:hAnsi="Times New Roman" w:cs="Times New Roman"/>
          <w:sz w:val="28"/>
          <w:szCs w:val="24"/>
        </w:rPr>
        <w:t>[</w:t>
      </w:r>
      <w:r>
        <w:rPr>
          <w:rFonts w:ascii="Times New Roman" w:eastAsia="Calibri" w:hAnsi="Times New Roman" w:cs="Times New Roman"/>
          <w:sz w:val="28"/>
          <w:szCs w:val="24"/>
        </w:rPr>
        <w:t>28</w:t>
      </w:r>
      <w:r w:rsidRPr="00E60AB4">
        <w:rPr>
          <w:rFonts w:ascii="Times New Roman" w:eastAsia="Calibri" w:hAnsi="Times New Roman" w:cs="Times New Roman"/>
          <w:sz w:val="28"/>
          <w:szCs w:val="24"/>
        </w:rPr>
        <w:t>].</w:t>
      </w:r>
    </w:p>
    <w:p w14:paraId="36C5FC8E" w14:textId="77777777" w:rsidR="004948F8" w:rsidRPr="00266F0C" w:rsidRDefault="004948F8" w:rsidP="004948F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66F0C">
        <w:rPr>
          <w:rFonts w:ascii="Times New Roman" w:eastAsia="Calibri" w:hAnsi="Times New Roman" w:cs="Times New Roman"/>
          <w:sz w:val="28"/>
          <w:szCs w:val="24"/>
        </w:rPr>
        <w:tab/>
        <w:t>На Сьом</w:t>
      </w:r>
      <w:r>
        <w:rPr>
          <w:rFonts w:ascii="Times New Roman" w:eastAsia="Calibri" w:hAnsi="Times New Roman" w:cs="Times New Roman"/>
          <w:sz w:val="28"/>
          <w:szCs w:val="24"/>
        </w:rPr>
        <w:t>ому</w:t>
      </w: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 Українському Жіночому Конгресі, який відбувся 22-23 листопада 2023 року</w:t>
      </w:r>
      <w:r>
        <w:rPr>
          <w:rFonts w:ascii="Times New Roman" w:eastAsia="Calibri" w:hAnsi="Times New Roman" w:cs="Times New Roman"/>
          <w:sz w:val="28"/>
          <w:szCs w:val="24"/>
        </w:rPr>
        <w:t>,</w:t>
      </w: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 голова Центральної виборчої комісії Олег Діденко повідомив, що в чинному ІХ скликанні парламенту – 21% 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66F0C">
        <w:rPr>
          <w:rFonts w:ascii="Times New Roman" w:eastAsia="Calibri" w:hAnsi="Times New Roman" w:cs="Times New Roman"/>
          <w:sz w:val="28"/>
          <w:szCs w:val="24"/>
        </w:rPr>
        <w:t>жінок. Тобто, ми маємо темпи покращення даної ситуації. Такий ріст пов’язан</w:t>
      </w:r>
      <w:r>
        <w:rPr>
          <w:rFonts w:ascii="Times New Roman" w:eastAsia="Calibri" w:hAnsi="Times New Roman" w:cs="Times New Roman"/>
          <w:sz w:val="28"/>
          <w:szCs w:val="24"/>
        </w:rPr>
        <w:t>ий</w:t>
      </w: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 з новим виборчим кодексом, </w:t>
      </w:r>
      <w:r>
        <w:rPr>
          <w:rFonts w:ascii="Times New Roman" w:eastAsia="Calibri" w:hAnsi="Times New Roman" w:cs="Times New Roman"/>
          <w:sz w:val="28"/>
          <w:szCs w:val="24"/>
        </w:rPr>
        <w:t xml:space="preserve">який затверджений </w:t>
      </w: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 2019 </w:t>
      </w:r>
      <w:r>
        <w:rPr>
          <w:rFonts w:ascii="Times New Roman" w:eastAsia="Calibri" w:hAnsi="Times New Roman" w:cs="Times New Roman"/>
          <w:sz w:val="28"/>
          <w:szCs w:val="24"/>
        </w:rPr>
        <w:t>року</w:t>
      </w:r>
      <w:r w:rsidRPr="00266F0C">
        <w:rPr>
          <w:rFonts w:ascii="Times New Roman" w:eastAsia="Calibri" w:hAnsi="Times New Roman" w:cs="Times New Roman"/>
          <w:sz w:val="28"/>
          <w:szCs w:val="24"/>
        </w:rPr>
        <w:t>. Згідно цього передбачена гендерна квота 40%. Також варто відмітити, що у нинішньому ІХ скликанні з трьох членів президії одна жінка – заступниця голови Верховної Ради Олена Кондратюк</w:t>
      </w:r>
      <w:r>
        <w:rPr>
          <w:rFonts w:ascii="Times New Roman" w:eastAsia="Calibri" w:hAnsi="Times New Roman" w:cs="Times New Roman"/>
          <w:sz w:val="28"/>
          <w:szCs w:val="24"/>
        </w:rPr>
        <w:t xml:space="preserve"> [31]</w:t>
      </w:r>
      <w:r w:rsidRPr="00266F0C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64769C7D" w14:textId="77777777" w:rsidR="004948F8" w:rsidRPr="00266F0C" w:rsidRDefault="004948F8" w:rsidP="004948F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66F0C">
        <w:rPr>
          <w:rFonts w:ascii="Times New Roman" w:eastAsia="Calibri" w:hAnsi="Times New Roman" w:cs="Times New Roman"/>
          <w:sz w:val="28"/>
          <w:szCs w:val="24"/>
        </w:rPr>
        <w:t>Якщо аналізувати ситуацію в уряді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 станом на початок 2024 року, то </w:t>
      </w:r>
      <w:r>
        <w:rPr>
          <w:rFonts w:ascii="Times New Roman" w:eastAsia="Calibri" w:hAnsi="Times New Roman" w:cs="Times New Roman"/>
          <w:sz w:val="28"/>
          <w:szCs w:val="24"/>
        </w:rPr>
        <w:t xml:space="preserve">кількість жінок-міністрів становить лише 23,8 % (рис. 2.1). </w:t>
      </w:r>
    </w:p>
    <w:p w14:paraId="355E5D80" w14:textId="77777777" w:rsidR="004948F8" w:rsidRPr="00266F0C" w:rsidRDefault="004948F8" w:rsidP="004948F8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266F0C">
        <w:rPr>
          <w:rFonts w:ascii="Calibri" w:eastAsia="Calibri" w:hAnsi="Calibri" w:cs="Times New Roman"/>
          <w:noProof/>
          <w:lang w:eastAsia="uk-UA"/>
        </w:rPr>
        <w:lastRenderedPageBreak/>
        <w:drawing>
          <wp:inline distT="0" distB="0" distL="0" distR="0" wp14:anchorId="04EDE2EC" wp14:editId="35272478">
            <wp:extent cx="3533614" cy="2812415"/>
            <wp:effectExtent l="0" t="0" r="10160" b="69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035B52C" w14:textId="77777777" w:rsidR="004948F8" w:rsidRPr="00266F0C" w:rsidRDefault="004948F8" w:rsidP="004948F8">
      <w:pPr>
        <w:tabs>
          <w:tab w:val="left" w:pos="8250"/>
        </w:tabs>
        <w:spacing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266F0C">
        <w:rPr>
          <w:rFonts w:ascii="Times New Roman" w:eastAsia="Calibri" w:hAnsi="Times New Roman" w:cs="Times New Roman"/>
          <w:sz w:val="28"/>
          <w:szCs w:val="24"/>
        </w:rPr>
        <w:t>Рис. 2.1 Гендерне співвідношення міністрів в уряді України</w:t>
      </w:r>
    </w:p>
    <w:p w14:paraId="2773F8E8" w14:textId="77777777" w:rsidR="004948F8" w:rsidRDefault="004948F8" w:rsidP="004948F8">
      <w:pPr>
        <w:tabs>
          <w:tab w:val="left" w:pos="825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          Натомість наразі ми спостерігаємо перевагу жінок серед віце</w:t>
      </w: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266F0C">
        <w:rPr>
          <w:rFonts w:ascii="Times New Roman" w:eastAsia="Calibri" w:hAnsi="Times New Roman" w:cs="Times New Roman"/>
          <w:sz w:val="28"/>
          <w:szCs w:val="24"/>
        </w:rPr>
        <w:t>прем'єрів. З</w:t>
      </w:r>
      <w:r>
        <w:rPr>
          <w:rFonts w:ascii="Times New Roman" w:eastAsia="Calibri" w:hAnsi="Times New Roman" w:cs="Times New Roman"/>
          <w:sz w:val="28"/>
          <w:szCs w:val="24"/>
        </w:rPr>
        <w:t xml:space="preserve">-поміж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п</w:t>
      </w:r>
      <w:r w:rsidRPr="00112404">
        <w:rPr>
          <w:rFonts w:ascii="Times New Roman" w:eastAsia="Calibri" w:hAnsi="Times New Roman" w:cs="Times New Roman"/>
          <w:sz w:val="28"/>
          <w:szCs w:val="24"/>
        </w:rPr>
        <w:t>ʼ</w:t>
      </w:r>
      <w:r>
        <w:rPr>
          <w:rFonts w:ascii="Times New Roman" w:eastAsia="Calibri" w:hAnsi="Times New Roman" w:cs="Times New Roman"/>
          <w:sz w:val="28"/>
          <w:szCs w:val="24"/>
        </w:rPr>
        <w:t>яти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віце-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прем</w:t>
      </w:r>
      <w:r w:rsidRPr="00112404">
        <w:rPr>
          <w:rFonts w:ascii="Times New Roman" w:eastAsia="Calibri" w:hAnsi="Times New Roman" w:cs="Times New Roman"/>
          <w:sz w:val="28"/>
          <w:szCs w:val="24"/>
        </w:rPr>
        <w:t>ʼ</w:t>
      </w:r>
      <w:r>
        <w:rPr>
          <w:rFonts w:ascii="Times New Roman" w:eastAsia="Calibri" w:hAnsi="Times New Roman" w:cs="Times New Roman"/>
          <w:sz w:val="28"/>
          <w:szCs w:val="24"/>
        </w:rPr>
        <w:t>єрів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– три є жінками.  </w:t>
      </w: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14:paraId="27209E4C" w14:textId="77777777" w:rsidR="004948F8" w:rsidRDefault="004948F8" w:rsidP="004948F8">
      <w:pPr>
        <w:tabs>
          <w:tab w:val="left" w:pos="825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Класичним прикладом гендерної нерівності в управлінській сфері є розподіл за статтю заступників міністрів в Уряді країни (табл. 2.1). </w:t>
      </w:r>
    </w:p>
    <w:p w14:paraId="29658C72" w14:textId="77777777" w:rsidR="004948F8" w:rsidRDefault="004948F8" w:rsidP="004948F8">
      <w:pPr>
        <w:tabs>
          <w:tab w:val="left" w:pos="825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Табл. 2.1. Гендерне співвідношення серед заступників міністрів в Уряді України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15"/>
        <w:gridCol w:w="1395"/>
        <w:gridCol w:w="981"/>
        <w:gridCol w:w="1314"/>
        <w:gridCol w:w="1124"/>
      </w:tblGrid>
      <w:tr w:rsidR="004948F8" w14:paraId="4E0FBE4D" w14:textId="77777777" w:rsidTr="00117FE3">
        <w:trPr>
          <w:trHeight w:val="194"/>
          <w:tblHeader/>
        </w:trPr>
        <w:tc>
          <w:tcPr>
            <w:tcW w:w="4815" w:type="dxa"/>
            <w:vMerge w:val="restart"/>
          </w:tcPr>
          <w:p w14:paraId="37C9CC27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Назви </w:t>
            </w:r>
          </w:p>
          <w:p w14:paraId="53A9CCBB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міністерств</w:t>
            </w:r>
          </w:p>
        </w:tc>
        <w:tc>
          <w:tcPr>
            <w:tcW w:w="4814" w:type="dxa"/>
            <w:gridSpan w:val="4"/>
          </w:tcPr>
          <w:p w14:paraId="34201699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Стать заступників міністрів в Україні</w:t>
            </w:r>
          </w:p>
        </w:tc>
      </w:tr>
      <w:tr w:rsidR="004948F8" w14:paraId="417303D1" w14:textId="77777777" w:rsidTr="00117FE3">
        <w:trPr>
          <w:trHeight w:val="59"/>
          <w:tblHeader/>
        </w:trPr>
        <w:tc>
          <w:tcPr>
            <w:tcW w:w="4815" w:type="dxa"/>
            <w:vMerge/>
          </w:tcPr>
          <w:p w14:paraId="4D047E31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376" w:type="dxa"/>
            <w:gridSpan w:val="2"/>
          </w:tcPr>
          <w:p w14:paraId="4069FF0F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Кількість, осіб</w:t>
            </w:r>
          </w:p>
        </w:tc>
        <w:tc>
          <w:tcPr>
            <w:tcW w:w="2438" w:type="dxa"/>
            <w:gridSpan w:val="2"/>
          </w:tcPr>
          <w:p w14:paraId="3D6AB372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Частка, %</w:t>
            </w:r>
          </w:p>
        </w:tc>
      </w:tr>
      <w:tr w:rsidR="004948F8" w14:paraId="402B60F5" w14:textId="77777777" w:rsidTr="00117FE3">
        <w:trPr>
          <w:trHeight w:val="208"/>
          <w:tblHeader/>
        </w:trPr>
        <w:tc>
          <w:tcPr>
            <w:tcW w:w="4815" w:type="dxa"/>
            <w:vMerge/>
          </w:tcPr>
          <w:p w14:paraId="746635E0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395" w:type="dxa"/>
          </w:tcPr>
          <w:p w14:paraId="102DC11F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Чоловіки</w:t>
            </w:r>
          </w:p>
        </w:tc>
        <w:tc>
          <w:tcPr>
            <w:tcW w:w="981" w:type="dxa"/>
          </w:tcPr>
          <w:p w14:paraId="465687B8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Жінки</w:t>
            </w:r>
          </w:p>
        </w:tc>
        <w:tc>
          <w:tcPr>
            <w:tcW w:w="1314" w:type="dxa"/>
          </w:tcPr>
          <w:p w14:paraId="00A1864C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Чоловіки</w:t>
            </w:r>
          </w:p>
        </w:tc>
        <w:tc>
          <w:tcPr>
            <w:tcW w:w="1124" w:type="dxa"/>
          </w:tcPr>
          <w:p w14:paraId="4FA9CD07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Жінки</w:t>
            </w:r>
          </w:p>
        </w:tc>
      </w:tr>
      <w:tr w:rsidR="004948F8" w14:paraId="314AB8BF" w14:textId="77777777" w:rsidTr="00117FE3">
        <w:trPr>
          <w:trHeight w:val="59"/>
        </w:trPr>
        <w:tc>
          <w:tcPr>
            <w:tcW w:w="4815" w:type="dxa"/>
          </w:tcPr>
          <w:p w14:paraId="5B336D05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Міністерство оборони</w:t>
            </w:r>
          </w:p>
        </w:tc>
        <w:tc>
          <w:tcPr>
            <w:tcW w:w="1395" w:type="dxa"/>
          </w:tcPr>
          <w:p w14:paraId="5EEA46BC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981" w:type="dxa"/>
          </w:tcPr>
          <w:p w14:paraId="5CA8860B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314" w:type="dxa"/>
          </w:tcPr>
          <w:p w14:paraId="482B357A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71,4</w:t>
            </w:r>
          </w:p>
        </w:tc>
        <w:tc>
          <w:tcPr>
            <w:tcW w:w="1124" w:type="dxa"/>
          </w:tcPr>
          <w:p w14:paraId="3CAF6F39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28,6</w:t>
            </w:r>
          </w:p>
        </w:tc>
      </w:tr>
      <w:tr w:rsidR="004948F8" w14:paraId="4E48B763" w14:textId="77777777" w:rsidTr="00117FE3">
        <w:tc>
          <w:tcPr>
            <w:tcW w:w="4815" w:type="dxa"/>
          </w:tcPr>
          <w:p w14:paraId="1A9E4577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Міністерство економічного розвитку</w:t>
            </w:r>
          </w:p>
        </w:tc>
        <w:tc>
          <w:tcPr>
            <w:tcW w:w="1395" w:type="dxa"/>
          </w:tcPr>
          <w:p w14:paraId="44DBA40C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981" w:type="dxa"/>
          </w:tcPr>
          <w:p w14:paraId="39313494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314" w:type="dxa"/>
          </w:tcPr>
          <w:p w14:paraId="2FBAF1E6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75,0</w:t>
            </w:r>
          </w:p>
        </w:tc>
        <w:tc>
          <w:tcPr>
            <w:tcW w:w="1124" w:type="dxa"/>
          </w:tcPr>
          <w:p w14:paraId="31DEE01E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25,0</w:t>
            </w:r>
          </w:p>
        </w:tc>
      </w:tr>
      <w:tr w:rsidR="004948F8" w14:paraId="55C21FEC" w14:textId="77777777" w:rsidTr="00117FE3">
        <w:tc>
          <w:tcPr>
            <w:tcW w:w="4815" w:type="dxa"/>
          </w:tcPr>
          <w:p w14:paraId="56B03EA9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Міністерство інфраструктури</w:t>
            </w:r>
          </w:p>
        </w:tc>
        <w:tc>
          <w:tcPr>
            <w:tcW w:w="1395" w:type="dxa"/>
          </w:tcPr>
          <w:p w14:paraId="4260B03D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981" w:type="dxa"/>
          </w:tcPr>
          <w:p w14:paraId="1255DBA5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314" w:type="dxa"/>
          </w:tcPr>
          <w:p w14:paraId="02D8075C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62,5</w:t>
            </w:r>
          </w:p>
        </w:tc>
        <w:tc>
          <w:tcPr>
            <w:tcW w:w="1124" w:type="dxa"/>
          </w:tcPr>
          <w:p w14:paraId="349F13AA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37,5</w:t>
            </w:r>
          </w:p>
        </w:tc>
      </w:tr>
      <w:tr w:rsidR="004948F8" w14:paraId="50F18084" w14:textId="77777777" w:rsidTr="00117FE3">
        <w:tc>
          <w:tcPr>
            <w:tcW w:w="4815" w:type="dxa"/>
          </w:tcPr>
          <w:p w14:paraId="134F964D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Міністерство</w:t>
            </w:r>
            <w:r w:rsidRPr="00865E2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охорони здоров'я</w:t>
            </w:r>
          </w:p>
        </w:tc>
        <w:tc>
          <w:tcPr>
            <w:tcW w:w="1395" w:type="dxa"/>
          </w:tcPr>
          <w:p w14:paraId="6F45BB39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81" w:type="dxa"/>
          </w:tcPr>
          <w:p w14:paraId="612C5CD6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314" w:type="dxa"/>
          </w:tcPr>
          <w:p w14:paraId="7DF26391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60</w:t>
            </w:r>
          </w:p>
        </w:tc>
        <w:tc>
          <w:tcPr>
            <w:tcW w:w="1124" w:type="dxa"/>
          </w:tcPr>
          <w:p w14:paraId="56E2AC1C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40</w:t>
            </w:r>
          </w:p>
        </w:tc>
      </w:tr>
      <w:tr w:rsidR="004948F8" w14:paraId="4B5FB118" w14:textId="77777777" w:rsidTr="00117FE3">
        <w:tc>
          <w:tcPr>
            <w:tcW w:w="4815" w:type="dxa"/>
          </w:tcPr>
          <w:p w14:paraId="5BDC39B1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Міністерство</w:t>
            </w:r>
            <w:r w:rsidRPr="00865E2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освіти</w:t>
            </w:r>
          </w:p>
        </w:tc>
        <w:tc>
          <w:tcPr>
            <w:tcW w:w="1395" w:type="dxa"/>
          </w:tcPr>
          <w:p w14:paraId="2A9E312A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981" w:type="dxa"/>
          </w:tcPr>
          <w:p w14:paraId="11D0E763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314" w:type="dxa"/>
          </w:tcPr>
          <w:p w14:paraId="16496D40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75</w:t>
            </w:r>
          </w:p>
        </w:tc>
        <w:tc>
          <w:tcPr>
            <w:tcW w:w="1124" w:type="dxa"/>
          </w:tcPr>
          <w:p w14:paraId="19F0F124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15</w:t>
            </w:r>
          </w:p>
        </w:tc>
      </w:tr>
      <w:tr w:rsidR="004948F8" w14:paraId="73EF2AE5" w14:textId="77777777" w:rsidTr="00117FE3">
        <w:tc>
          <w:tcPr>
            <w:tcW w:w="4815" w:type="dxa"/>
          </w:tcPr>
          <w:p w14:paraId="3119B658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Міністерство</w:t>
            </w:r>
            <w:r w:rsidRPr="00865E2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реінтеграції ТОТ</w:t>
            </w:r>
          </w:p>
        </w:tc>
        <w:tc>
          <w:tcPr>
            <w:tcW w:w="1395" w:type="dxa"/>
          </w:tcPr>
          <w:p w14:paraId="42751287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81" w:type="dxa"/>
          </w:tcPr>
          <w:p w14:paraId="2054A69A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314" w:type="dxa"/>
          </w:tcPr>
          <w:p w14:paraId="6A882873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124" w:type="dxa"/>
          </w:tcPr>
          <w:p w14:paraId="0484C110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</w:tr>
      <w:tr w:rsidR="004948F8" w14:paraId="5C39E083" w14:textId="77777777" w:rsidTr="00117FE3">
        <w:tc>
          <w:tcPr>
            <w:tcW w:w="4815" w:type="dxa"/>
          </w:tcPr>
          <w:p w14:paraId="394D9A37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Міністерство</w:t>
            </w:r>
            <w:r w:rsidRPr="00865E2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енергетики</w:t>
            </w:r>
          </w:p>
        </w:tc>
        <w:tc>
          <w:tcPr>
            <w:tcW w:w="1395" w:type="dxa"/>
          </w:tcPr>
          <w:p w14:paraId="7121EFBE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981" w:type="dxa"/>
          </w:tcPr>
          <w:p w14:paraId="3DF73BF7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314" w:type="dxa"/>
          </w:tcPr>
          <w:p w14:paraId="50C45AF4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83,3</w:t>
            </w:r>
          </w:p>
        </w:tc>
        <w:tc>
          <w:tcPr>
            <w:tcW w:w="1124" w:type="dxa"/>
          </w:tcPr>
          <w:p w14:paraId="17E235E2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16,7</w:t>
            </w:r>
          </w:p>
        </w:tc>
      </w:tr>
      <w:tr w:rsidR="004948F8" w14:paraId="6C88756D" w14:textId="77777777" w:rsidTr="00117FE3">
        <w:tc>
          <w:tcPr>
            <w:tcW w:w="4815" w:type="dxa"/>
          </w:tcPr>
          <w:p w14:paraId="3366F162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Міністерство</w:t>
            </w:r>
            <w:r w:rsidRPr="00865E2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стратегічних галузей промисловості</w:t>
            </w:r>
          </w:p>
        </w:tc>
        <w:tc>
          <w:tcPr>
            <w:tcW w:w="1395" w:type="dxa"/>
          </w:tcPr>
          <w:p w14:paraId="0F4716BE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981" w:type="dxa"/>
          </w:tcPr>
          <w:p w14:paraId="35403E35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314" w:type="dxa"/>
          </w:tcPr>
          <w:p w14:paraId="7C9F4028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80</w:t>
            </w:r>
          </w:p>
        </w:tc>
        <w:tc>
          <w:tcPr>
            <w:tcW w:w="1124" w:type="dxa"/>
          </w:tcPr>
          <w:p w14:paraId="046D349F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20</w:t>
            </w:r>
          </w:p>
        </w:tc>
      </w:tr>
      <w:tr w:rsidR="004948F8" w14:paraId="5F3FD4F2" w14:textId="77777777" w:rsidTr="00117FE3">
        <w:tc>
          <w:tcPr>
            <w:tcW w:w="4815" w:type="dxa"/>
          </w:tcPr>
          <w:p w14:paraId="4A0DC33E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Міністерство</w:t>
            </w:r>
            <w:r w:rsidRPr="00865E2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внутрішніх справ</w:t>
            </w:r>
          </w:p>
        </w:tc>
        <w:tc>
          <w:tcPr>
            <w:tcW w:w="1395" w:type="dxa"/>
          </w:tcPr>
          <w:p w14:paraId="0D080A0D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981" w:type="dxa"/>
          </w:tcPr>
          <w:p w14:paraId="0876571D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314" w:type="dxa"/>
          </w:tcPr>
          <w:p w14:paraId="3EF8A477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80</w:t>
            </w:r>
          </w:p>
        </w:tc>
        <w:tc>
          <w:tcPr>
            <w:tcW w:w="1124" w:type="dxa"/>
          </w:tcPr>
          <w:p w14:paraId="63CA3428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20</w:t>
            </w:r>
          </w:p>
        </w:tc>
      </w:tr>
      <w:tr w:rsidR="004948F8" w14:paraId="060DB00F" w14:textId="77777777" w:rsidTr="00117FE3">
        <w:tc>
          <w:tcPr>
            <w:tcW w:w="4815" w:type="dxa"/>
          </w:tcPr>
          <w:p w14:paraId="2ED92FC4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Міністерство</w:t>
            </w:r>
            <w:r w:rsidRPr="00865E2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юстиції</w:t>
            </w:r>
          </w:p>
        </w:tc>
        <w:tc>
          <w:tcPr>
            <w:tcW w:w="1395" w:type="dxa"/>
          </w:tcPr>
          <w:p w14:paraId="5D0A429A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981" w:type="dxa"/>
          </w:tcPr>
          <w:p w14:paraId="6DA9E3F6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314" w:type="dxa"/>
          </w:tcPr>
          <w:p w14:paraId="299B424A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57,1</w:t>
            </w:r>
          </w:p>
        </w:tc>
        <w:tc>
          <w:tcPr>
            <w:tcW w:w="1124" w:type="dxa"/>
          </w:tcPr>
          <w:p w14:paraId="444AD657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42,9</w:t>
            </w:r>
          </w:p>
        </w:tc>
      </w:tr>
      <w:tr w:rsidR="004948F8" w14:paraId="4F5CCA7F" w14:textId="77777777" w:rsidTr="00117FE3">
        <w:tc>
          <w:tcPr>
            <w:tcW w:w="4815" w:type="dxa"/>
          </w:tcPr>
          <w:p w14:paraId="5627EADE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Міністерство</w:t>
            </w:r>
            <w:r w:rsidRPr="00865E2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фінансів</w:t>
            </w:r>
          </w:p>
        </w:tc>
        <w:tc>
          <w:tcPr>
            <w:tcW w:w="1395" w:type="dxa"/>
          </w:tcPr>
          <w:p w14:paraId="546A220F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981" w:type="dxa"/>
          </w:tcPr>
          <w:p w14:paraId="06A98A5F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314" w:type="dxa"/>
          </w:tcPr>
          <w:p w14:paraId="312E07B9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71,4</w:t>
            </w:r>
          </w:p>
        </w:tc>
        <w:tc>
          <w:tcPr>
            <w:tcW w:w="1124" w:type="dxa"/>
          </w:tcPr>
          <w:p w14:paraId="4DEB1A4D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28,6</w:t>
            </w:r>
          </w:p>
        </w:tc>
      </w:tr>
      <w:tr w:rsidR="004948F8" w14:paraId="156F9250" w14:textId="77777777" w:rsidTr="00117FE3">
        <w:tc>
          <w:tcPr>
            <w:tcW w:w="4815" w:type="dxa"/>
          </w:tcPr>
          <w:p w14:paraId="35D151C3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Міністерство</w:t>
            </w:r>
            <w:r w:rsidRPr="00BA332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A3322">
              <w:rPr>
                <w:rFonts w:ascii="Times New Roman" w:eastAsia="Calibri" w:hAnsi="Times New Roman" w:cs="Times New Roman"/>
                <w:sz w:val="28"/>
                <w:szCs w:val="24"/>
              </w:rPr>
              <w:t>соцполітики</w:t>
            </w:r>
            <w:proofErr w:type="spellEnd"/>
          </w:p>
        </w:tc>
        <w:tc>
          <w:tcPr>
            <w:tcW w:w="1395" w:type="dxa"/>
          </w:tcPr>
          <w:p w14:paraId="3A3A87B2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81" w:type="dxa"/>
          </w:tcPr>
          <w:p w14:paraId="72749A0B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314" w:type="dxa"/>
          </w:tcPr>
          <w:p w14:paraId="7E4684CA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40</w:t>
            </w:r>
          </w:p>
        </w:tc>
        <w:tc>
          <w:tcPr>
            <w:tcW w:w="1124" w:type="dxa"/>
          </w:tcPr>
          <w:p w14:paraId="72612FB1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60</w:t>
            </w:r>
          </w:p>
        </w:tc>
      </w:tr>
      <w:tr w:rsidR="004948F8" w14:paraId="23ADAA54" w14:textId="77777777" w:rsidTr="00117FE3">
        <w:tc>
          <w:tcPr>
            <w:tcW w:w="4815" w:type="dxa"/>
          </w:tcPr>
          <w:p w14:paraId="744CC806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Міністерство</w:t>
            </w:r>
            <w:r w:rsidRPr="00BA332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закордонних справ</w:t>
            </w:r>
          </w:p>
        </w:tc>
        <w:tc>
          <w:tcPr>
            <w:tcW w:w="1395" w:type="dxa"/>
          </w:tcPr>
          <w:p w14:paraId="40A27A87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81" w:type="dxa"/>
          </w:tcPr>
          <w:p w14:paraId="344359B2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314" w:type="dxa"/>
          </w:tcPr>
          <w:p w14:paraId="16D4D48A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75</w:t>
            </w:r>
          </w:p>
        </w:tc>
        <w:tc>
          <w:tcPr>
            <w:tcW w:w="1124" w:type="dxa"/>
          </w:tcPr>
          <w:p w14:paraId="7DEA618F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25</w:t>
            </w:r>
          </w:p>
        </w:tc>
      </w:tr>
      <w:tr w:rsidR="004948F8" w14:paraId="78372D6D" w14:textId="77777777" w:rsidTr="00117FE3">
        <w:tc>
          <w:tcPr>
            <w:tcW w:w="4815" w:type="dxa"/>
          </w:tcPr>
          <w:p w14:paraId="586C2A43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Міністерство</w:t>
            </w:r>
            <w:r w:rsidRPr="00BA332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аграрної політики</w:t>
            </w:r>
          </w:p>
        </w:tc>
        <w:tc>
          <w:tcPr>
            <w:tcW w:w="1395" w:type="dxa"/>
          </w:tcPr>
          <w:p w14:paraId="489E2CB3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981" w:type="dxa"/>
          </w:tcPr>
          <w:p w14:paraId="77259921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314" w:type="dxa"/>
          </w:tcPr>
          <w:p w14:paraId="7870797A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80</w:t>
            </w:r>
          </w:p>
        </w:tc>
        <w:tc>
          <w:tcPr>
            <w:tcW w:w="1124" w:type="dxa"/>
          </w:tcPr>
          <w:p w14:paraId="0DF12C25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20</w:t>
            </w:r>
          </w:p>
        </w:tc>
      </w:tr>
      <w:tr w:rsidR="004948F8" w14:paraId="329714A2" w14:textId="77777777" w:rsidTr="00117FE3">
        <w:tc>
          <w:tcPr>
            <w:tcW w:w="4815" w:type="dxa"/>
          </w:tcPr>
          <w:p w14:paraId="77D6B252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Міністерство</w:t>
            </w:r>
            <w:r w:rsidRPr="00BA332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у справах ветеранів</w:t>
            </w:r>
          </w:p>
        </w:tc>
        <w:tc>
          <w:tcPr>
            <w:tcW w:w="1395" w:type="dxa"/>
          </w:tcPr>
          <w:p w14:paraId="0283DA38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81" w:type="dxa"/>
          </w:tcPr>
          <w:p w14:paraId="17575583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314" w:type="dxa"/>
          </w:tcPr>
          <w:p w14:paraId="0C783ACB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50</w:t>
            </w:r>
          </w:p>
        </w:tc>
        <w:tc>
          <w:tcPr>
            <w:tcW w:w="1124" w:type="dxa"/>
          </w:tcPr>
          <w:p w14:paraId="7B742AB3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50</w:t>
            </w:r>
          </w:p>
        </w:tc>
      </w:tr>
      <w:tr w:rsidR="004948F8" w14:paraId="593B4CAD" w14:textId="77777777" w:rsidTr="00117FE3">
        <w:tc>
          <w:tcPr>
            <w:tcW w:w="4815" w:type="dxa"/>
          </w:tcPr>
          <w:p w14:paraId="68FF4B36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Міністерство</w:t>
            </w:r>
            <w:r w:rsidRPr="00BA332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цифрової трансформації</w:t>
            </w:r>
          </w:p>
        </w:tc>
        <w:tc>
          <w:tcPr>
            <w:tcW w:w="1395" w:type="dxa"/>
          </w:tcPr>
          <w:p w14:paraId="24F557F2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981" w:type="dxa"/>
          </w:tcPr>
          <w:p w14:paraId="733BA605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314" w:type="dxa"/>
          </w:tcPr>
          <w:p w14:paraId="525CF61E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80</w:t>
            </w:r>
          </w:p>
        </w:tc>
        <w:tc>
          <w:tcPr>
            <w:tcW w:w="1124" w:type="dxa"/>
          </w:tcPr>
          <w:p w14:paraId="535AB0BE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20</w:t>
            </w:r>
          </w:p>
        </w:tc>
      </w:tr>
      <w:tr w:rsidR="004948F8" w14:paraId="5D5F740F" w14:textId="77777777" w:rsidTr="00117FE3">
        <w:tc>
          <w:tcPr>
            <w:tcW w:w="4815" w:type="dxa"/>
          </w:tcPr>
          <w:p w14:paraId="52F97904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Міністерство</w:t>
            </w:r>
            <w:r w:rsidRPr="00BA332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спорту</w:t>
            </w:r>
          </w:p>
        </w:tc>
        <w:tc>
          <w:tcPr>
            <w:tcW w:w="1395" w:type="dxa"/>
          </w:tcPr>
          <w:p w14:paraId="47A46512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81" w:type="dxa"/>
          </w:tcPr>
          <w:p w14:paraId="08C63C7C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314" w:type="dxa"/>
          </w:tcPr>
          <w:p w14:paraId="380B0576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124" w:type="dxa"/>
          </w:tcPr>
          <w:p w14:paraId="19DD6459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</w:tr>
      <w:tr w:rsidR="004948F8" w14:paraId="41F94F69" w14:textId="77777777" w:rsidTr="00117FE3">
        <w:tc>
          <w:tcPr>
            <w:tcW w:w="4815" w:type="dxa"/>
          </w:tcPr>
          <w:p w14:paraId="31F45976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Міністерство </w:t>
            </w:r>
            <w:r w:rsidRPr="00BA3322">
              <w:rPr>
                <w:rFonts w:ascii="Times New Roman" w:eastAsia="Calibri" w:hAnsi="Times New Roman" w:cs="Times New Roman"/>
                <w:sz w:val="28"/>
                <w:szCs w:val="24"/>
              </w:rPr>
              <w:t>культури</w:t>
            </w:r>
          </w:p>
        </w:tc>
        <w:tc>
          <w:tcPr>
            <w:tcW w:w="1395" w:type="dxa"/>
          </w:tcPr>
          <w:p w14:paraId="0618E0EF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81" w:type="dxa"/>
          </w:tcPr>
          <w:p w14:paraId="0379D4DE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314" w:type="dxa"/>
          </w:tcPr>
          <w:p w14:paraId="73E80A48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50</w:t>
            </w:r>
          </w:p>
        </w:tc>
        <w:tc>
          <w:tcPr>
            <w:tcW w:w="1124" w:type="dxa"/>
          </w:tcPr>
          <w:p w14:paraId="27DF70DB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50</w:t>
            </w:r>
          </w:p>
        </w:tc>
      </w:tr>
      <w:tr w:rsidR="004948F8" w14:paraId="0E789C5E" w14:textId="77777777" w:rsidTr="00117FE3">
        <w:tc>
          <w:tcPr>
            <w:tcW w:w="4815" w:type="dxa"/>
          </w:tcPr>
          <w:p w14:paraId="14683E6C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Міністерство</w:t>
            </w:r>
            <w:r w:rsidRPr="00BA332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захисту довкілля</w:t>
            </w:r>
          </w:p>
        </w:tc>
        <w:tc>
          <w:tcPr>
            <w:tcW w:w="1395" w:type="dxa"/>
          </w:tcPr>
          <w:p w14:paraId="7E2F6F73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81" w:type="dxa"/>
          </w:tcPr>
          <w:p w14:paraId="7CD39425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314" w:type="dxa"/>
          </w:tcPr>
          <w:p w14:paraId="5BE75BEE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60</w:t>
            </w:r>
          </w:p>
        </w:tc>
        <w:tc>
          <w:tcPr>
            <w:tcW w:w="1124" w:type="dxa"/>
          </w:tcPr>
          <w:p w14:paraId="55BEA97A" w14:textId="77777777" w:rsidR="004948F8" w:rsidRDefault="004948F8" w:rsidP="00117FE3">
            <w:pPr>
              <w:tabs>
                <w:tab w:val="left" w:pos="82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40</w:t>
            </w:r>
          </w:p>
        </w:tc>
      </w:tr>
    </w:tbl>
    <w:p w14:paraId="44137CF8" w14:textId="77777777" w:rsidR="004948F8" w:rsidRPr="00DC5C5B" w:rsidRDefault="004948F8" w:rsidP="004948F8">
      <w:pPr>
        <w:tabs>
          <w:tab w:val="left" w:pos="825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* - таблицю складено за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дж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. </w:t>
      </w:r>
      <w:r w:rsidRPr="000D0628">
        <w:rPr>
          <w:rFonts w:ascii="Times New Roman" w:eastAsia="Calibri" w:hAnsi="Times New Roman" w:cs="Times New Roman"/>
          <w:sz w:val="28"/>
          <w:szCs w:val="24"/>
        </w:rPr>
        <w:t xml:space="preserve">[ </w:t>
      </w:r>
      <w:r w:rsidRPr="00266F0C">
        <w:rPr>
          <w:rFonts w:ascii="Times New Roman" w:eastAsia="Calibri" w:hAnsi="Times New Roman" w:cs="Times New Roman"/>
          <w:sz w:val="28"/>
          <w:szCs w:val="24"/>
        </w:rPr>
        <w:t>https://www.radiosvoboda.org/a/genderna-sytuatsiya-v-ukraini-voennoho-chasu/32696907.html)</w:t>
      </w:r>
      <w:r w:rsidRPr="000D0628">
        <w:rPr>
          <w:rFonts w:ascii="Times New Roman" w:eastAsia="Calibri" w:hAnsi="Times New Roman" w:cs="Times New Roman"/>
          <w:sz w:val="28"/>
          <w:szCs w:val="24"/>
        </w:rPr>
        <w:t>]</w:t>
      </w:r>
    </w:p>
    <w:p w14:paraId="3AAE0020" w14:textId="77777777" w:rsidR="004948F8" w:rsidRPr="00266F0C" w:rsidRDefault="004948F8" w:rsidP="004948F8">
      <w:pPr>
        <w:tabs>
          <w:tab w:val="left" w:pos="825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Загалом </w:t>
      </w:r>
      <w:r>
        <w:rPr>
          <w:rFonts w:ascii="Times New Roman" w:eastAsia="Calibri" w:hAnsi="Times New Roman" w:cs="Times New Roman"/>
          <w:sz w:val="28"/>
          <w:szCs w:val="24"/>
        </w:rPr>
        <w:t>у</w:t>
      </w: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 міністерствах України працюють щонайменше 69 заступників та 29 заступниць, отже також спостерігається гендерна нерівність (</w:t>
      </w:r>
      <w:r>
        <w:rPr>
          <w:rFonts w:ascii="Times New Roman" w:eastAsia="Calibri" w:hAnsi="Times New Roman" w:cs="Times New Roman"/>
          <w:sz w:val="28"/>
          <w:szCs w:val="24"/>
        </w:rPr>
        <w:t>р</w:t>
      </w: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исунок 2.2) </w:t>
      </w:r>
      <w:r w:rsidRPr="00E60AB4">
        <w:rPr>
          <w:rFonts w:ascii="Times New Roman" w:eastAsia="Calibri" w:hAnsi="Times New Roman" w:cs="Times New Roman"/>
          <w:sz w:val="28"/>
          <w:szCs w:val="24"/>
        </w:rPr>
        <w:t>[2</w:t>
      </w:r>
      <w:r>
        <w:rPr>
          <w:rFonts w:ascii="Times New Roman" w:eastAsia="Calibri" w:hAnsi="Times New Roman" w:cs="Times New Roman"/>
          <w:sz w:val="28"/>
          <w:szCs w:val="24"/>
        </w:rPr>
        <w:t>0</w:t>
      </w:r>
      <w:r w:rsidRPr="00E60AB4">
        <w:rPr>
          <w:rFonts w:ascii="Times New Roman" w:eastAsia="Calibri" w:hAnsi="Times New Roman" w:cs="Times New Roman"/>
          <w:sz w:val="28"/>
          <w:szCs w:val="24"/>
        </w:rPr>
        <w:t xml:space="preserve">]. </w:t>
      </w:r>
      <w:r w:rsidRPr="00266F0C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39AED3EE" wp14:editId="03051E1E">
            <wp:extent cx="3792726" cy="2936929"/>
            <wp:effectExtent l="0" t="0" r="17780" b="158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04790C9" w14:textId="77777777" w:rsidR="004948F8" w:rsidRPr="00266F0C" w:rsidRDefault="004948F8" w:rsidP="004948F8">
      <w:pPr>
        <w:tabs>
          <w:tab w:val="left" w:pos="8250"/>
        </w:tabs>
        <w:spacing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266F0C">
        <w:rPr>
          <w:rFonts w:ascii="Times New Roman" w:eastAsia="Calibri" w:hAnsi="Times New Roman" w:cs="Times New Roman"/>
          <w:sz w:val="28"/>
          <w:szCs w:val="24"/>
        </w:rPr>
        <w:t>Рисунок 2.2. Гендерне співвідношення заступників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міністрів</w:t>
      </w:r>
    </w:p>
    <w:p w14:paraId="148A3B99" w14:textId="77777777" w:rsidR="004948F8" w:rsidRDefault="004948F8" w:rsidP="004948F8">
      <w:pPr>
        <w:tabs>
          <w:tab w:val="left" w:pos="825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            </w:t>
      </w:r>
    </w:p>
    <w:p w14:paraId="161D287D" w14:textId="77777777" w:rsidR="004948F8" w:rsidRDefault="004948F8" w:rsidP="004948F8">
      <w:pPr>
        <w:tabs>
          <w:tab w:val="left" w:pos="825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 Н</w:t>
      </w:r>
      <w:r w:rsidRPr="00F24BBD">
        <w:rPr>
          <w:rFonts w:ascii="Times New Roman" w:eastAsia="Calibri" w:hAnsi="Times New Roman" w:cs="Times New Roman"/>
          <w:sz w:val="28"/>
          <w:szCs w:val="24"/>
        </w:rPr>
        <w:t>езважаючи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на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те, що жінки мають юридично рівний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статус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з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чоловіками,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насправді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вони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продовжують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зазнавати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дискримінації,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особливо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з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боку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української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влади,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через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глибоко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вкорінені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суспільстві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гендерні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стереотипи.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 xml:space="preserve">Дослідження, проведене Українським жіночим фондом серед політичних партій, </w:t>
      </w:r>
      <w:r w:rsidRPr="00F24BBD">
        <w:rPr>
          <w:rFonts w:ascii="Times New Roman" w:eastAsia="Calibri" w:hAnsi="Times New Roman" w:cs="Times New Roman"/>
          <w:sz w:val="28"/>
          <w:szCs w:val="24"/>
        </w:rPr>
        <w:lastRenderedPageBreak/>
        <w:t>представлених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Верховною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Радою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України, виявило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такі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 xml:space="preserve">протиріччя: з одного боку, </w:t>
      </w:r>
      <w:r>
        <w:rPr>
          <w:rFonts w:ascii="Times New Roman" w:eastAsia="Calibri" w:hAnsi="Times New Roman" w:cs="Times New Roman"/>
          <w:sz w:val="28"/>
          <w:szCs w:val="24"/>
        </w:rPr>
        <w:t xml:space="preserve">жінки в політичних партіях </w:t>
      </w:r>
      <w:r w:rsidRPr="00F24BBD">
        <w:rPr>
          <w:rFonts w:ascii="Times New Roman" w:eastAsia="Calibri" w:hAnsi="Times New Roman" w:cs="Times New Roman"/>
          <w:sz w:val="28"/>
          <w:szCs w:val="24"/>
        </w:rPr>
        <w:t>знаходяться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рівних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умовах,</w:t>
      </w:r>
      <w:r w:rsidRPr="00F24BBD">
        <w:rPr>
          <w:rFonts w:ascii="Times New Roman" w:eastAsia="Calibri" w:hAnsi="Times New Roman" w:cs="Times New Roman"/>
          <w:sz w:val="28"/>
          <w:szCs w:val="24"/>
        </w:rPr>
        <w:t xml:space="preserve"> з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іншого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боку,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відсутність жінок на керівних політичних посадах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пояснюється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тим, що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переважають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більш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професійні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та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конкурентоспроможні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кандидати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(на їхню думку,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чоловіки). Водночас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заходи,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спрямовані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на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цілеспрямоване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залучення, навчання та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посилення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ролі жінок у роботі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політичних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сил,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привернули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значну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увагу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більшості партій,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які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брали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участь 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4BBD">
        <w:rPr>
          <w:rFonts w:ascii="Times New Roman" w:eastAsia="Calibri" w:hAnsi="Times New Roman" w:cs="Times New Roman"/>
          <w:sz w:val="28"/>
          <w:szCs w:val="24"/>
        </w:rPr>
        <w:t>опитуванні.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1387">
        <w:rPr>
          <w:rFonts w:ascii="Times New Roman" w:eastAsia="Calibri" w:hAnsi="Times New Roman" w:cs="Times New Roman"/>
          <w:sz w:val="28"/>
          <w:szCs w:val="24"/>
        </w:rPr>
        <w:t>Збільшити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1387">
        <w:rPr>
          <w:rFonts w:ascii="Times New Roman" w:eastAsia="Calibri" w:hAnsi="Times New Roman" w:cs="Times New Roman"/>
          <w:sz w:val="28"/>
          <w:szCs w:val="24"/>
        </w:rPr>
        <w:t>представництво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1387">
        <w:rPr>
          <w:rFonts w:ascii="Times New Roman" w:eastAsia="Calibri" w:hAnsi="Times New Roman" w:cs="Times New Roman"/>
          <w:sz w:val="28"/>
          <w:szCs w:val="24"/>
        </w:rPr>
        <w:t>жінок у процесі прийняття рішень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1387">
        <w:rPr>
          <w:rFonts w:ascii="Times New Roman" w:eastAsia="Calibri" w:hAnsi="Times New Roman" w:cs="Times New Roman"/>
          <w:sz w:val="28"/>
          <w:szCs w:val="24"/>
        </w:rPr>
        <w:t>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1387">
        <w:rPr>
          <w:rFonts w:ascii="Times New Roman" w:eastAsia="Calibri" w:hAnsi="Times New Roman" w:cs="Times New Roman"/>
          <w:sz w:val="28"/>
          <w:szCs w:val="24"/>
        </w:rPr>
        <w:t>політичних партіях (звіт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1387">
        <w:rPr>
          <w:rFonts w:ascii="Times New Roman" w:eastAsia="Calibri" w:hAnsi="Times New Roman" w:cs="Times New Roman"/>
          <w:sz w:val="28"/>
          <w:szCs w:val="24"/>
        </w:rPr>
        <w:t>про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1387">
        <w:rPr>
          <w:rFonts w:ascii="Times New Roman" w:eastAsia="Calibri" w:hAnsi="Times New Roman" w:cs="Times New Roman"/>
          <w:sz w:val="28"/>
          <w:szCs w:val="24"/>
        </w:rPr>
        <w:t>результати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1387">
        <w:rPr>
          <w:rFonts w:ascii="Times New Roman" w:eastAsia="Calibri" w:hAnsi="Times New Roman" w:cs="Times New Roman"/>
          <w:sz w:val="28"/>
          <w:szCs w:val="24"/>
        </w:rPr>
        <w:t>опитування політичних партій, представлених у Верховній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1387">
        <w:rPr>
          <w:rFonts w:ascii="Times New Roman" w:eastAsia="Calibri" w:hAnsi="Times New Roman" w:cs="Times New Roman"/>
          <w:sz w:val="28"/>
          <w:szCs w:val="24"/>
        </w:rPr>
        <w:t>Раді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1387">
        <w:rPr>
          <w:rFonts w:ascii="Times New Roman" w:eastAsia="Calibri" w:hAnsi="Times New Roman" w:cs="Times New Roman"/>
          <w:sz w:val="28"/>
          <w:szCs w:val="24"/>
        </w:rPr>
        <w:t>України. Український жіночий фонд, 2010, Київ, Україна)</w:t>
      </w:r>
      <w:r>
        <w:rPr>
          <w:rFonts w:ascii="Times New Roman" w:eastAsia="Calibri" w:hAnsi="Times New Roman" w:cs="Times New Roman"/>
          <w:sz w:val="28"/>
          <w:szCs w:val="24"/>
        </w:rPr>
        <w:t xml:space="preserve"> [38].  </w:t>
      </w:r>
    </w:p>
    <w:p w14:paraId="77A6F6F5" w14:textId="77777777" w:rsidR="004948F8" w:rsidRDefault="004948F8" w:rsidP="004948F8">
      <w:pPr>
        <w:tabs>
          <w:tab w:val="left" w:pos="825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  </w:t>
      </w:r>
      <w:r w:rsidRPr="001B3ED9">
        <w:rPr>
          <w:rFonts w:ascii="Times New Roman" w:eastAsia="Calibri" w:hAnsi="Times New Roman" w:cs="Times New Roman"/>
          <w:sz w:val="28"/>
          <w:szCs w:val="24"/>
        </w:rPr>
        <w:t>Фонд</w:t>
      </w:r>
      <w:r>
        <w:rPr>
          <w:rFonts w:ascii="Times New Roman" w:eastAsia="Calibri" w:hAnsi="Times New Roman" w:cs="Times New Roman"/>
          <w:sz w:val="28"/>
          <w:szCs w:val="24"/>
        </w:rPr>
        <w:t xml:space="preserve"> «І</w:t>
      </w:r>
      <w:r w:rsidRPr="001B3ED9">
        <w:rPr>
          <w:rFonts w:ascii="Times New Roman" w:eastAsia="Calibri" w:hAnsi="Times New Roman" w:cs="Times New Roman"/>
          <w:sz w:val="28"/>
          <w:szCs w:val="24"/>
        </w:rPr>
        <w:t>ніціатива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демократичної</w:t>
      </w:r>
      <w:r>
        <w:rPr>
          <w:rFonts w:ascii="Times New Roman" w:eastAsia="Calibri" w:hAnsi="Times New Roman" w:cs="Times New Roman"/>
          <w:sz w:val="28"/>
          <w:szCs w:val="24"/>
        </w:rPr>
        <w:t xml:space="preserve"> партії» </w:t>
      </w:r>
      <w:r w:rsidRPr="001B3ED9">
        <w:rPr>
          <w:rFonts w:ascii="Times New Roman" w:eastAsia="Calibri" w:hAnsi="Times New Roman" w:cs="Times New Roman"/>
          <w:sz w:val="28"/>
          <w:szCs w:val="24"/>
        </w:rPr>
        <w:t>також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провів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загальнонаціональне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опитування,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яке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показало,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що виборці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більшою мірою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є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прихильниками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гендерної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рівності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політиці, ніж представники політичних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партій.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Число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респондентів,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що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підтримують ідею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збільшення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представництва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жінок в органах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місцевого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самоврядування </w:t>
      </w:r>
      <w:r w:rsidRPr="001B3ED9">
        <w:rPr>
          <w:rFonts w:ascii="Times New Roman" w:eastAsia="Calibri" w:hAnsi="Times New Roman" w:cs="Times New Roman"/>
          <w:sz w:val="28"/>
          <w:szCs w:val="24"/>
        </w:rPr>
        <w:t>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25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разів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(47%)</w:t>
      </w:r>
      <w:r w:rsidRPr="001B3ED9">
        <w:rPr>
          <w:rFonts w:ascii="Times New Roman" w:eastAsia="Calibri" w:hAnsi="Times New Roman" w:cs="Times New Roman"/>
          <w:sz w:val="28"/>
          <w:szCs w:val="24"/>
        </w:rPr>
        <w:t xml:space="preserve"> пере</w:t>
      </w:r>
      <w:r>
        <w:rPr>
          <w:rFonts w:ascii="Times New Roman" w:eastAsia="Calibri" w:hAnsi="Times New Roman" w:cs="Times New Roman"/>
          <w:sz w:val="28"/>
          <w:szCs w:val="24"/>
        </w:rPr>
        <w:t>вищує число опонентів (25%)</w:t>
      </w:r>
      <w:r w:rsidRPr="001B3ED9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той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же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час,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серед опитаних чоловіків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приблизно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порівну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розділилися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ті,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хто схвалює ідею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розширення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участі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жінок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політиці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(34%)</w:t>
      </w:r>
      <w:r w:rsidRPr="001B3ED9">
        <w:rPr>
          <w:rFonts w:ascii="Times New Roman" w:eastAsia="Calibri" w:hAnsi="Times New Roman" w:cs="Times New Roman"/>
          <w:sz w:val="28"/>
          <w:szCs w:val="24"/>
        </w:rPr>
        <w:t xml:space="preserve"> 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ті,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хто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не схвалює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її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(34%).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Ще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32%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респондентів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вагалися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з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відповіддю.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З іншого боку, опитані жінки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явно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підтримували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активну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участь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жінок у місцевому самоврядуванні (58%),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тоді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як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17%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 xml:space="preserve"> опитаних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жінок</w:t>
      </w:r>
      <w:r>
        <w:rPr>
          <w:rFonts w:ascii="Times New Roman" w:eastAsia="Calibri" w:hAnsi="Times New Roman" w:cs="Times New Roman"/>
          <w:sz w:val="28"/>
          <w:szCs w:val="24"/>
        </w:rPr>
        <w:t xml:space="preserve"> даного опитування </w:t>
      </w:r>
      <w:r w:rsidRPr="001B3ED9">
        <w:rPr>
          <w:rFonts w:ascii="Times New Roman" w:eastAsia="Calibri" w:hAnsi="Times New Roman" w:cs="Times New Roman"/>
          <w:sz w:val="28"/>
          <w:szCs w:val="24"/>
        </w:rPr>
        <w:t>не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підтримують цю ідею</w:t>
      </w:r>
      <w:r w:rsidRPr="001B3ED9">
        <w:rPr>
          <w:rFonts w:ascii="Times New Roman" w:eastAsia="Calibri" w:hAnsi="Times New Roman" w:cs="Times New Roman"/>
          <w:sz w:val="28"/>
          <w:szCs w:val="24"/>
        </w:rPr>
        <w:t>.</w:t>
      </w: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  </w:t>
      </w:r>
      <w:r>
        <w:rPr>
          <w:rFonts w:ascii="Times New Roman" w:eastAsia="Calibri" w:hAnsi="Times New Roman" w:cs="Times New Roman"/>
          <w:sz w:val="28"/>
          <w:szCs w:val="24"/>
        </w:rPr>
        <w:t>Більше опитаних</w:t>
      </w: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(</w:t>
      </w:r>
      <w:r w:rsidRPr="001B3ED9">
        <w:rPr>
          <w:rFonts w:ascii="Times New Roman" w:eastAsia="Calibri" w:hAnsi="Times New Roman" w:cs="Times New Roman"/>
          <w:sz w:val="28"/>
          <w:szCs w:val="24"/>
        </w:rPr>
        <w:t>53%</w:t>
      </w:r>
      <w:r>
        <w:rPr>
          <w:rFonts w:ascii="Times New Roman" w:eastAsia="Calibri" w:hAnsi="Times New Roman" w:cs="Times New Roman"/>
          <w:sz w:val="28"/>
          <w:szCs w:val="24"/>
        </w:rPr>
        <w:t xml:space="preserve">) </w:t>
      </w:r>
      <w:r w:rsidRPr="001B3ED9">
        <w:rPr>
          <w:rFonts w:ascii="Times New Roman" w:eastAsia="Calibri" w:hAnsi="Times New Roman" w:cs="Times New Roman"/>
          <w:sz w:val="28"/>
          <w:szCs w:val="24"/>
        </w:rPr>
        <w:t>респондентів підтримують законодавче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закріплення рівного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представництва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жінок і чоловіків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партійних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списках,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той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час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як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20%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виступають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проти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цього.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Більшість прихильників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введення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таких нововведень – </w:t>
      </w:r>
      <w:r w:rsidRPr="001B3ED9">
        <w:rPr>
          <w:rFonts w:ascii="Times New Roman" w:eastAsia="Calibri" w:hAnsi="Times New Roman" w:cs="Times New Roman"/>
          <w:sz w:val="28"/>
          <w:szCs w:val="24"/>
        </w:rPr>
        <w:t>жінки: 61%</w:t>
      </w:r>
      <w:r>
        <w:rPr>
          <w:rFonts w:ascii="Times New Roman" w:eastAsia="Calibri" w:hAnsi="Times New Roman" w:cs="Times New Roman"/>
          <w:sz w:val="28"/>
          <w:szCs w:val="24"/>
        </w:rPr>
        <w:t xml:space="preserve"> опитаних жінок і </w:t>
      </w:r>
      <w:r w:rsidRPr="001B3ED9">
        <w:rPr>
          <w:rFonts w:ascii="Times New Roman" w:eastAsia="Calibri" w:hAnsi="Times New Roman" w:cs="Times New Roman"/>
          <w:sz w:val="28"/>
          <w:szCs w:val="24"/>
        </w:rPr>
        <w:t>40% о</w:t>
      </w:r>
      <w:r>
        <w:rPr>
          <w:rFonts w:ascii="Times New Roman" w:eastAsia="Calibri" w:hAnsi="Times New Roman" w:cs="Times New Roman"/>
          <w:sz w:val="28"/>
          <w:szCs w:val="24"/>
        </w:rPr>
        <w:t xml:space="preserve">питаних чоловіків. Серед причин </w:t>
      </w:r>
      <w:r w:rsidRPr="001B3ED9">
        <w:rPr>
          <w:rFonts w:ascii="Times New Roman" w:eastAsia="Calibri" w:hAnsi="Times New Roman" w:cs="Times New Roman"/>
          <w:sz w:val="28"/>
          <w:szCs w:val="24"/>
        </w:rPr>
        <w:t>чому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жінки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не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беруть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активної участі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політиці, лише 10%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відповіли,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що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«</w:t>
      </w:r>
      <w:r w:rsidRPr="001B3ED9">
        <w:rPr>
          <w:rFonts w:ascii="Times New Roman" w:eastAsia="Calibri" w:hAnsi="Times New Roman" w:cs="Times New Roman"/>
          <w:sz w:val="28"/>
          <w:szCs w:val="24"/>
        </w:rPr>
        <w:t>жінки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не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можуть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брати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участь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у політиці»</w:t>
      </w:r>
      <w:r w:rsidRPr="001B3ED9">
        <w:rPr>
          <w:rFonts w:ascii="Times New Roman" w:eastAsia="Calibri" w:hAnsi="Times New Roman" w:cs="Times New Roman"/>
          <w:sz w:val="28"/>
          <w:szCs w:val="24"/>
        </w:rPr>
        <w:t>, що є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найбільш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переконливою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причиною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нестачі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часу через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роботу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по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дому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 xml:space="preserve">(31%) </w:t>
      </w:r>
      <w:r>
        <w:rPr>
          <w:rFonts w:ascii="Times New Roman" w:eastAsia="Calibri" w:hAnsi="Times New Roman" w:cs="Times New Roman"/>
          <w:sz w:val="28"/>
          <w:szCs w:val="24"/>
        </w:rPr>
        <w:t>(</w:t>
      </w:r>
      <w:r w:rsidRPr="00F63272">
        <w:rPr>
          <w:rFonts w:ascii="Times New Roman" w:eastAsia="Calibri" w:hAnsi="Times New Roman" w:cs="Times New Roman"/>
          <w:sz w:val="28"/>
          <w:szCs w:val="24"/>
        </w:rPr>
        <w:t xml:space="preserve">Загальнонаціональне опитування громадської думки проведене Фондом «Демократичні ініціативи ім. Ілька </w:t>
      </w:r>
      <w:proofErr w:type="spellStart"/>
      <w:r w:rsidRPr="00F63272">
        <w:rPr>
          <w:rFonts w:ascii="Times New Roman" w:eastAsia="Calibri" w:hAnsi="Times New Roman" w:cs="Times New Roman"/>
          <w:sz w:val="28"/>
          <w:szCs w:val="24"/>
        </w:rPr>
        <w:t>Кучеріва</w:t>
      </w:r>
      <w:proofErr w:type="spellEnd"/>
      <w:r w:rsidRPr="00F63272">
        <w:rPr>
          <w:rFonts w:ascii="Times New Roman" w:eastAsia="Calibri" w:hAnsi="Times New Roman" w:cs="Times New Roman"/>
          <w:sz w:val="28"/>
          <w:szCs w:val="24"/>
        </w:rPr>
        <w:t xml:space="preserve">» </w:t>
      </w:r>
      <w:r>
        <w:rPr>
          <w:rFonts w:ascii="Times New Roman" w:eastAsia="Calibri" w:hAnsi="Times New Roman" w:cs="Times New Roman"/>
          <w:sz w:val="28"/>
          <w:szCs w:val="24"/>
        </w:rPr>
        <w:t xml:space="preserve">у жовтні 2010 </w:t>
      </w:r>
      <w:r w:rsidRPr="001B3ED9">
        <w:rPr>
          <w:rFonts w:ascii="Times New Roman" w:eastAsia="Calibri" w:hAnsi="Times New Roman" w:cs="Times New Roman"/>
          <w:sz w:val="28"/>
          <w:szCs w:val="24"/>
        </w:rPr>
        <w:t>році,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B3ED9">
        <w:rPr>
          <w:rFonts w:ascii="Times New Roman" w:eastAsia="Calibri" w:hAnsi="Times New Roman" w:cs="Times New Roman"/>
          <w:sz w:val="28"/>
          <w:szCs w:val="24"/>
        </w:rPr>
        <w:t>вибірка репрезентативна для дорослого населення України, похибка не перевищує 2,1%).</w:t>
      </w:r>
    </w:p>
    <w:p w14:paraId="5B5D1402" w14:textId="77777777" w:rsidR="004948F8" w:rsidRDefault="004948F8" w:rsidP="004948F8">
      <w:pPr>
        <w:tabs>
          <w:tab w:val="left" w:pos="825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66F0C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        </w:t>
      </w:r>
      <w:r w:rsidRPr="00F63272">
        <w:rPr>
          <w:rFonts w:ascii="Times New Roman" w:eastAsia="Calibri" w:hAnsi="Times New Roman" w:cs="Times New Roman"/>
          <w:sz w:val="28"/>
          <w:szCs w:val="24"/>
        </w:rPr>
        <w:t>Дослідження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63272">
        <w:rPr>
          <w:rFonts w:ascii="Times New Roman" w:eastAsia="Calibri" w:hAnsi="Times New Roman" w:cs="Times New Roman"/>
          <w:sz w:val="28"/>
          <w:szCs w:val="24"/>
        </w:rPr>
        <w:t>показує</w:t>
      </w:r>
      <w:r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Pr="00F63272">
        <w:rPr>
          <w:rFonts w:ascii="Times New Roman" w:eastAsia="Calibri" w:hAnsi="Times New Roman" w:cs="Times New Roman"/>
          <w:sz w:val="28"/>
          <w:szCs w:val="24"/>
        </w:rPr>
        <w:t>що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63272">
        <w:rPr>
          <w:rFonts w:ascii="Times New Roman" w:eastAsia="Calibri" w:hAnsi="Times New Roman" w:cs="Times New Roman"/>
          <w:sz w:val="28"/>
          <w:szCs w:val="24"/>
        </w:rPr>
        <w:t>жінки-виборці,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63272">
        <w:rPr>
          <w:rFonts w:ascii="Times New Roman" w:eastAsia="Calibri" w:hAnsi="Times New Roman" w:cs="Times New Roman"/>
          <w:sz w:val="28"/>
          <w:szCs w:val="24"/>
        </w:rPr>
        <w:t>як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63272">
        <w:rPr>
          <w:rFonts w:ascii="Times New Roman" w:eastAsia="Calibri" w:hAnsi="Times New Roman" w:cs="Times New Roman"/>
          <w:sz w:val="28"/>
          <w:szCs w:val="24"/>
        </w:rPr>
        <w:t>правило,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63272">
        <w:rPr>
          <w:rFonts w:ascii="Times New Roman" w:eastAsia="Calibri" w:hAnsi="Times New Roman" w:cs="Times New Roman"/>
          <w:sz w:val="28"/>
          <w:szCs w:val="24"/>
        </w:rPr>
        <w:t>виступають за більш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63272">
        <w:rPr>
          <w:rFonts w:ascii="Times New Roman" w:eastAsia="Calibri" w:hAnsi="Times New Roman" w:cs="Times New Roman"/>
          <w:sz w:val="28"/>
          <w:szCs w:val="24"/>
        </w:rPr>
        <w:t>широке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63272">
        <w:rPr>
          <w:rFonts w:ascii="Times New Roman" w:eastAsia="Calibri" w:hAnsi="Times New Roman" w:cs="Times New Roman"/>
          <w:sz w:val="28"/>
          <w:szCs w:val="24"/>
        </w:rPr>
        <w:t>представництво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63272">
        <w:rPr>
          <w:rFonts w:ascii="Times New Roman" w:eastAsia="Calibri" w:hAnsi="Times New Roman" w:cs="Times New Roman"/>
          <w:sz w:val="28"/>
          <w:szCs w:val="24"/>
        </w:rPr>
        <w:t>жінок на керівних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63272">
        <w:rPr>
          <w:rFonts w:ascii="Times New Roman" w:eastAsia="Calibri" w:hAnsi="Times New Roman" w:cs="Times New Roman"/>
          <w:sz w:val="28"/>
          <w:szCs w:val="24"/>
        </w:rPr>
        <w:t>посадах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63272">
        <w:rPr>
          <w:rFonts w:ascii="Times New Roman" w:eastAsia="Calibri" w:hAnsi="Times New Roman" w:cs="Times New Roman"/>
          <w:sz w:val="28"/>
          <w:szCs w:val="24"/>
        </w:rPr>
        <w:t>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63272">
        <w:rPr>
          <w:rFonts w:ascii="Times New Roman" w:eastAsia="Calibri" w:hAnsi="Times New Roman" w:cs="Times New Roman"/>
          <w:sz w:val="28"/>
          <w:szCs w:val="24"/>
        </w:rPr>
        <w:t>підтримують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63272">
        <w:rPr>
          <w:rFonts w:ascii="Times New Roman" w:eastAsia="Calibri" w:hAnsi="Times New Roman" w:cs="Times New Roman"/>
          <w:sz w:val="28"/>
          <w:szCs w:val="24"/>
        </w:rPr>
        <w:t>ідею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63272">
        <w:rPr>
          <w:rFonts w:ascii="Times New Roman" w:eastAsia="Calibri" w:hAnsi="Times New Roman" w:cs="Times New Roman"/>
          <w:sz w:val="28"/>
          <w:szCs w:val="24"/>
        </w:rPr>
        <w:t>введення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63272">
        <w:rPr>
          <w:rFonts w:ascii="Times New Roman" w:eastAsia="Calibri" w:hAnsi="Times New Roman" w:cs="Times New Roman"/>
          <w:sz w:val="28"/>
          <w:szCs w:val="24"/>
        </w:rPr>
        <w:t>квот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63272">
        <w:rPr>
          <w:rFonts w:ascii="Times New Roman" w:eastAsia="Calibri" w:hAnsi="Times New Roman" w:cs="Times New Roman"/>
          <w:sz w:val="28"/>
          <w:szCs w:val="24"/>
        </w:rPr>
        <w:t>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63272">
        <w:rPr>
          <w:rFonts w:ascii="Times New Roman" w:eastAsia="Calibri" w:hAnsi="Times New Roman" w:cs="Times New Roman"/>
          <w:sz w:val="28"/>
          <w:szCs w:val="24"/>
        </w:rPr>
        <w:t>списках політичних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партій</w:t>
      </w: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60AB4">
        <w:rPr>
          <w:rFonts w:ascii="Times New Roman" w:eastAsia="Calibri" w:hAnsi="Times New Roman" w:cs="Times New Roman"/>
          <w:sz w:val="28"/>
          <w:szCs w:val="24"/>
        </w:rPr>
        <w:t>[</w:t>
      </w:r>
      <w:r>
        <w:rPr>
          <w:rFonts w:ascii="Times New Roman" w:eastAsia="Calibri" w:hAnsi="Times New Roman" w:cs="Times New Roman"/>
          <w:sz w:val="28"/>
          <w:szCs w:val="24"/>
        </w:rPr>
        <w:t>17, с. 102-128</w:t>
      </w:r>
      <w:r w:rsidRPr="00E60AB4">
        <w:rPr>
          <w:rFonts w:ascii="Times New Roman" w:eastAsia="Calibri" w:hAnsi="Times New Roman" w:cs="Times New Roman"/>
          <w:sz w:val="28"/>
          <w:szCs w:val="24"/>
        </w:rPr>
        <w:t>].</w:t>
      </w:r>
    </w:p>
    <w:p w14:paraId="1CD56613" w14:textId="77777777" w:rsidR="004948F8" w:rsidRPr="00266F0C" w:rsidRDefault="004948F8" w:rsidP="004948F8">
      <w:pPr>
        <w:tabs>
          <w:tab w:val="left" w:pos="825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41B9961B" w14:textId="77777777" w:rsidR="004948F8" w:rsidRDefault="004948F8" w:rsidP="004948F8">
      <w:pPr>
        <w:tabs>
          <w:tab w:val="left" w:pos="8250"/>
        </w:tabs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4"/>
        </w:rPr>
      </w:pPr>
      <w:bookmarkStart w:id="8" w:name="_Toc186449867"/>
      <w:r w:rsidRPr="00266F0C">
        <w:rPr>
          <w:rFonts w:ascii="Times New Roman" w:eastAsia="Calibri" w:hAnsi="Times New Roman" w:cs="Times New Roman"/>
          <w:b/>
          <w:sz w:val="28"/>
          <w:szCs w:val="24"/>
        </w:rPr>
        <w:t xml:space="preserve">2.2. Гендерні співвідношення на ринку праці та в </w:t>
      </w:r>
      <w:proofErr w:type="spellStart"/>
      <w:r w:rsidRPr="00266F0C">
        <w:rPr>
          <w:rFonts w:ascii="Times New Roman" w:eastAsia="Calibri" w:hAnsi="Times New Roman" w:cs="Times New Roman"/>
          <w:b/>
          <w:sz w:val="28"/>
          <w:szCs w:val="24"/>
        </w:rPr>
        <w:t>освітньо</w:t>
      </w:r>
      <w:proofErr w:type="spellEnd"/>
      <w:r w:rsidRPr="00266F0C">
        <w:rPr>
          <w:rFonts w:ascii="Times New Roman" w:eastAsia="Calibri" w:hAnsi="Times New Roman" w:cs="Times New Roman"/>
          <w:b/>
          <w:sz w:val="28"/>
          <w:szCs w:val="24"/>
        </w:rPr>
        <w:t>-науковій діяльності</w:t>
      </w:r>
      <w:bookmarkEnd w:id="8"/>
    </w:p>
    <w:p w14:paraId="07C07449" w14:textId="77777777" w:rsidR="004948F8" w:rsidRPr="00266F0C" w:rsidRDefault="004948F8" w:rsidP="004948F8">
      <w:pPr>
        <w:tabs>
          <w:tab w:val="left" w:pos="825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14:paraId="7D39CC43" w14:textId="77777777" w:rsidR="004948F8" w:rsidRPr="00266F0C" w:rsidRDefault="004948F8" w:rsidP="004948F8">
      <w:pPr>
        <w:tabs>
          <w:tab w:val="left" w:pos="825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66F0C">
        <w:rPr>
          <w:rFonts w:ascii="Times New Roman" w:eastAsia="Calibri" w:hAnsi="Times New Roman" w:cs="Times New Roman"/>
          <w:b/>
          <w:sz w:val="28"/>
          <w:szCs w:val="24"/>
        </w:rPr>
        <w:t xml:space="preserve">           </w:t>
      </w: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Україна належить до країн, де рівність між чоловіками і жінками задекларована на законодавчому рівні, а саме Законом України «Про забезпечення рівних прав та можливостей жінок і чоловіків». Проте й надалі ми спостерігаємо нерівну  представленість жінок і чоловіків на ринку праці загалом та </w:t>
      </w:r>
      <w:r>
        <w:rPr>
          <w:rFonts w:ascii="Times New Roman" w:eastAsia="Calibri" w:hAnsi="Times New Roman" w:cs="Times New Roman"/>
          <w:sz w:val="28"/>
          <w:szCs w:val="24"/>
        </w:rPr>
        <w:t>в</w:t>
      </w: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 окремих галузях і </w:t>
      </w:r>
      <w:r>
        <w:rPr>
          <w:rFonts w:ascii="Times New Roman" w:eastAsia="Calibri" w:hAnsi="Times New Roman" w:cs="Times New Roman"/>
          <w:sz w:val="28"/>
          <w:szCs w:val="24"/>
        </w:rPr>
        <w:t xml:space="preserve">на </w:t>
      </w:r>
      <w:r w:rsidRPr="00266F0C">
        <w:rPr>
          <w:rFonts w:ascii="Times New Roman" w:eastAsia="Calibri" w:hAnsi="Times New Roman" w:cs="Times New Roman"/>
          <w:sz w:val="28"/>
          <w:szCs w:val="24"/>
        </w:rPr>
        <w:t>посадах, нерівну оплату праці, стереотипи стосовно розподілу обов’язків у доглядовій праці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[43 с. 103-109]</w:t>
      </w:r>
      <w:r w:rsidRPr="00266F0C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2D5E2BF0" w14:textId="77777777" w:rsidR="004948F8" w:rsidRPr="00CE37E8" w:rsidRDefault="004948F8" w:rsidP="004948F8">
      <w:pPr>
        <w:tabs>
          <w:tab w:val="left" w:pos="825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highlight w:val="red"/>
        </w:rPr>
      </w:pP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          </w:t>
      </w:r>
      <w:r w:rsidRPr="00F63272">
        <w:rPr>
          <w:rFonts w:ascii="Times New Roman" w:eastAsia="Calibri" w:hAnsi="Times New Roman" w:cs="Times New Roman"/>
          <w:sz w:val="28"/>
          <w:szCs w:val="24"/>
        </w:rPr>
        <w:t>Ситуація що склалась, має свої передумови</w:t>
      </w:r>
      <w:r w:rsidRPr="00CE37E8">
        <w:rPr>
          <w:rFonts w:ascii="Times New Roman" w:eastAsia="Calibri" w:hAnsi="Times New Roman" w:cs="Times New Roman"/>
          <w:sz w:val="28"/>
          <w:szCs w:val="24"/>
        </w:rPr>
        <w:t>. Гендерна нерівність в українському суспільстві є  результатом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як політики вирішення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проблеми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жінок</w:t>
      </w:r>
      <w:r>
        <w:rPr>
          <w:rFonts w:ascii="Times New Roman" w:eastAsia="Calibri" w:hAnsi="Times New Roman" w:cs="Times New Roman"/>
          <w:sz w:val="28"/>
          <w:szCs w:val="24"/>
        </w:rPr>
        <w:t xml:space="preserve"> в СРСР </w:t>
      </w:r>
      <w:r w:rsidRPr="00CE37E8">
        <w:rPr>
          <w:rFonts w:ascii="Times New Roman" w:eastAsia="Calibri" w:hAnsi="Times New Roman" w:cs="Times New Roman"/>
          <w:sz w:val="28"/>
          <w:szCs w:val="24"/>
        </w:rPr>
        <w:t xml:space="preserve">так 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особливостей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пострадянського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періоду.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За радянських часів жінки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отримували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широкі можливості для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працевлаштування,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але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не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умови розподілу були не рівними</w:t>
      </w:r>
      <w:r w:rsidRPr="00CE37E8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 xml:space="preserve"> Їхня з</w:t>
      </w:r>
      <w:r w:rsidRPr="00CE37E8">
        <w:rPr>
          <w:rFonts w:ascii="Times New Roman" w:eastAsia="Calibri" w:hAnsi="Times New Roman" w:cs="Times New Roman"/>
          <w:sz w:val="28"/>
          <w:szCs w:val="24"/>
        </w:rPr>
        <w:t>аробітна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плата була в середньому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нижчою,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ніж у чоловіків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  <w:r w:rsidRPr="00CE37E8"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пострадянську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епоху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 xml:space="preserve">відбулося певне відродження патріархальної ідеології і практик, які закріпили і поглибили нерівність, що </w:t>
      </w:r>
      <w:r>
        <w:rPr>
          <w:rFonts w:ascii="Times New Roman" w:eastAsia="Calibri" w:hAnsi="Times New Roman" w:cs="Times New Roman"/>
          <w:sz w:val="28"/>
          <w:szCs w:val="24"/>
        </w:rPr>
        <w:t xml:space="preserve">бере початок від </w:t>
      </w:r>
      <w:r w:rsidRPr="00CE37E8">
        <w:rPr>
          <w:rFonts w:ascii="Times New Roman" w:eastAsia="Calibri" w:hAnsi="Times New Roman" w:cs="Times New Roman"/>
          <w:sz w:val="28"/>
          <w:szCs w:val="24"/>
        </w:rPr>
        <w:t>радянських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часів.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Це</w:t>
      </w:r>
      <w:r>
        <w:rPr>
          <w:rFonts w:ascii="Times New Roman" w:eastAsia="Calibri" w:hAnsi="Times New Roman" w:cs="Times New Roman"/>
          <w:sz w:val="28"/>
          <w:szCs w:val="24"/>
        </w:rPr>
        <w:t xml:space="preserve">й </w:t>
      </w:r>
      <w:r w:rsidRPr="00CE37E8">
        <w:rPr>
          <w:rFonts w:ascii="Times New Roman" w:eastAsia="Calibri" w:hAnsi="Times New Roman" w:cs="Times New Roman"/>
          <w:sz w:val="28"/>
          <w:szCs w:val="24"/>
        </w:rPr>
        <w:t>патріархальний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стереотип й </w:t>
      </w:r>
      <w:r w:rsidRPr="00CE37E8">
        <w:rPr>
          <w:rFonts w:ascii="Times New Roman" w:eastAsia="Calibri" w:hAnsi="Times New Roman" w:cs="Times New Roman"/>
          <w:sz w:val="28"/>
          <w:szCs w:val="24"/>
        </w:rPr>
        <w:t>досі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поділяють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багато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людей.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Системна криза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контексті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трансформації суспільства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характеризується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певним поверненням архаїчних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популяцій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і методів перерозподілу обмежених ресурсів,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заснованих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на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перевазі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чоловіків</w:t>
      </w: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60AB4">
        <w:rPr>
          <w:rFonts w:ascii="Times New Roman" w:eastAsia="Calibri" w:hAnsi="Times New Roman" w:cs="Times New Roman"/>
          <w:sz w:val="28"/>
          <w:szCs w:val="24"/>
        </w:rPr>
        <w:t>[2</w:t>
      </w:r>
      <w:r>
        <w:rPr>
          <w:rFonts w:ascii="Times New Roman" w:eastAsia="Calibri" w:hAnsi="Times New Roman" w:cs="Times New Roman"/>
          <w:sz w:val="28"/>
          <w:szCs w:val="24"/>
        </w:rPr>
        <w:t>0</w:t>
      </w:r>
      <w:r w:rsidRPr="00E60AB4">
        <w:rPr>
          <w:rFonts w:ascii="Times New Roman" w:eastAsia="Calibri" w:hAnsi="Times New Roman" w:cs="Times New Roman"/>
          <w:sz w:val="28"/>
          <w:szCs w:val="24"/>
        </w:rPr>
        <w:t>].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14:paraId="10C86AEF" w14:textId="77777777" w:rsidR="004948F8" w:rsidRDefault="004948F8" w:rsidP="004948F8">
      <w:pPr>
        <w:tabs>
          <w:tab w:val="left" w:pos="825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</w:t>
      </w:r>
      <w:r w:rsidRPr="00CE37E8">
        <w:rPr>
          <w:rFonts w:ascii="Times New Roman" w:eastAsia="Calibri" w:hAnsi="Times New Roman" w:cs="Times New Roman"/>
          <w:sz w:val="28"/>
          <w:szCs w:val="24"/>
        </w:rPr>
        <w:t>За даними Державної служби статистики України на 1 квітня 2021 року жінки складали 48% зайнятого населення віком 15-70 років. Якщо розглядати рівень зайнятості жінок і чоловіків за віком, то тут спостерігається більший відсоток чоловіків ніж жінок. Найвищий рівень зайнятості у жінок спостерігається у віковій категорії 40-49 років (75%), а у чоловіків – 30-34 роки (82%).</w:t>
      </w:r>
    </w:p>
    <w:p w14:paraId="73BB1702" w14:textId="77777777" w:rsidR="004948F8" w:rsidRDefault="004948F8" w:rsidP="004948F8">
      <w:pPr>
        <w:tabs>
          <w:tab w:val="left" w:pos="825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            </w:t>
      </w:r>
      <w:r w:rsidRPr="00346753">
        <w:rPr>
          <w:rFonts w:ascii="Times New Roman" w:eastAsia="Calibri" w:hAnsi="Times New Roman" w:cs="Times New Roman"/>
          <w:sz w:val="28"/>
          <w:szCs w:val="24"/>
        </w:rPr>
        <w:t>Протягом 2010–2012 років рівень зайнятості жінок становив бли</w:t>
      </w:r>
      <w:r>
        <w:rPr>
          <w:rFonts w:ascii="Times New Roman" w:eastAsia="Calibri" w:hAnsi="Times New Roman" w:cs="Times New Roman"/>
          <w:sz w:val="28"/>
          <w:szCs w:val="24"/>
        </w:rPr>
        <w:t xml:space="preserve">зько 55%, за 2013–2014 роки цей </w:t>
      </w:r>
      <w:r w:rsidRPr="00346753">
        <w:rPr>
          <w:rFonts w:ascii="Times New Roman" w:eastAsia="Calibri" w:hAnsi="Times New Roman" w:cs="Times New Roman"/>
          <w:sz w:val="28"/>
          <w:szCs w:val="24"/>
        </w:rPr>
        <w:t>показник знизився до 52%. Серед чоловіків спостерігалася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схожа тенденція – цей показник </w:t>
      </w:r>
      <w:r w:rsidRPr="00346753">
        <w:rPr>
          <w:rFonts w:ascii="Times New Roman" w:eastAsia="Calibri" w:hAnsi="Times New Roman" w:cs="Times New Roman"/>
          <w:sz w:val="28"/>
          <w:szCs w:val="24"/>
        </w:rPr>
        <w:t xml:space="preserve">зменшився </w:t>
      </w:r>
      <w:r>
        <w:rPr>
          <w:rFonts w:ascii="Times New Roman" w:eastAsia="Calibri" w:hAnsi="Times New Roman" w:cs="Times New Roman"/>
          <w:sz w:val="28"/>
          <w:szCs w:val="24"/>
        </w:rPr>
        <w:t xml:space="preserve">з 65% до 62%. Рівень зайнятості </w:t>
      </w:r>
      <w:r w:rsidRPr="00346753">
        <w:rPr>
          <w:rFonts w:ascii="Times New Roman" w:eastAsia="Calibri" w:hAnsi="Times New Roman" w:cs="Times New Roman"/>
          <w:sz w:val="28"/>
          <w:szCs w:val="24"/>
        </w:rPr>
        <w:t>жінок у 2020 році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був найнижчим (51%) за останні </w:t>
      </w:r>
      <w:r w:rsidRPr="00346753">
        <w:rPr>
          <w:rFonts w:ascii="Times New Roman" w:eastAsia="Calibri" w:hAnsi="Times New Roman" w:cs="Times New Roman"/>
          <w:sz w:val="28"/>
          <w:szCs w:val="24"/>
        </w:rPr>
        <w:t xml:space="preserve">десять років. Це </w:t>
      </w:r>
      <w:r>
        <w:rPr>
          <w:rFonts w:ascii="Times New Roman" w:eastAsia="Calibri" w:hAnsi="Times New Roman" w:cs="Times New Roman"/>
          <w:sz w:val="28"/>
          <w:szCs w:val="24"/>
        </w:rPr>
        <w:t>все можна пояснити наслідками</w:t>
      </w:r>
      <w:r w:rsidRPr="00346753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346753">
        <w:rPr>
          <w:rFonts w:ascii="Times New Roman" w:eastAsia="Calibri" w:hAnsi="Times New Roman" w:cs="Times New Roman"/>
          <w:sz w:val="28"/>
          <w:szCs w:val="24"/>
        </w:rPr>
        <w:t>локдауну</w:t>
      </w:r>
      <w:proofErr w:type="spellEnd"/>
      <w:r w:rsidRPr="00346753">
        <w:rPr>
          <w:rFonts w:ascii="Times New Roman" w:eastAsia="Calibri" w:hAnsi="Times New Roman" w:cs="Times New Roman"/>
          <w:sz w:val="28"/>
          <w:szCs w:val="24"/>
        </w:rPr>
        <w:t xml:space="preserve"> та карантинних о</w:t>
      </w:r>
      <w:r>
        <w:rPr>
          <w:rFonts w:ascii="Times New Roman" w:eastAsia="Calibri" w:hAnsi="Times New Roman" w:cs="Times New Roman"/>
          <w:sz w:val="28"/>
          <w:szCs w:val="24"/>
        </w:rPr>
        <w:t xml:space="preserve">бмежень, пов’язаних з пандемією </w:t>
      </w:r>
      <w:proofErr w:type="spellStart"/>
      <w:r w:rsidRPr="00346753">
        <w:rPr>
          <w:rFonts w:ascii="Times New Roman" w:eastAsia="Calibri" w:hAnsi="Times New Roman" w:cs="Times New Roman"/>
          <w:sz w:val="28"/>
          <w:szCs w:val="24"/>
        </w:rPr>
        <w:t>коронавірусу</w:t>
      </w:r>
      <w:proofErr w:type="spellEnd"/>
      <w:r w:rsidRPr="00346753">
        <w:rPr>
          <w:rFonts w:ascii="Times New Roman" w:eastAsia="Calibri" w:hAnsi="Times New Roman" w:cs="Times New Roman"/>
          <w:sz w:val="28"/>
          <w:szCs w:val="24"/>
        </w:rPr>
        <w:t>, яка особливо негативно вплинула на жінок</w:t>
      </w:r>
      <w:r>
        <w:rPr>
          <w:rFonts w:ascii="Times New Roman" w:eastAsia="Calibri" w:hAnsi="Times New Roman" w:cs="Times New Roman"/>
          <w:sz w:val="28"/>
          <w:szCs w:val="24"/>
        </w:rPr>
        <w:t xml:space="preserve"> [18]</w:t>
      </w:r>
      <w:r w:rsidRPr="00346753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6B6E8CCD" w14:textId="77777777" w:rsidR="004948F8" w:rsidRPr="00E60AB4" w:rsidRDefault="004948F8" w:rsidP="004948F8">
      <w:pPr>
        <w:tabs>
          <w:tab w:val="left" w:pos="825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     Аналізуючи заробітну плату чоловіків і жінок, то тут спостерігається різкий скачок з 2015 року, що пов’язано з регулярним</w:t>
      </w:r>
      <w:r w:rsidRPr="00DC4B6A">
        <w:rPr>
          <w:rFonts w:ascii="Times New Roman" w:eastAsia="Calibri" w:hAnsi="Times New Roman" w:cs="Times New Roman"/>
          <w:sz w:val="28"/>
          <w:szCs w:val="24"/>
        </w:rPr>
        <w:t xml:space="preserve"> збільшення</w:t>
      </w:r>
      <w:r>
        <w:rPr>
          <w:rFonts w:ascii="Times New Roman" w:eastAsia="Calibri" w:hAnsi="Times New Roman" w:cs="Times New Roman"/>
          <w:sz w:val="28"/>
          <w:szCs w:val="24"/>
        </w:rPr>
        <w:t>м</w:t>
      </w:r>
      <w:r w:rsidRPr="00DC4B6A">
        <w:rPr>
          <w:rFonts w:ascii="Times New Roman" w:eastAsia="Calibri" w:hAnsi="Times New Roman" w:cs="Times New Roman"/>
          <w:sz w:val="28"/>
          <w:szCs w:val="24"/>
        </w:rPr>
        <w:t xml:space="preserve"> мінімальної заробітної плати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  <w:r w:rsidRPr="00DC4B6A"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 xml:space="preserve">Також протягом 2012-2020 років </w:t>
      </w:r>
      <w:r w:rsidRPr="00DC4B6A">
        <w:rPr>
          <w:rFonts w:ascii="Times New Roman" w:eastAsia="Calibri" w:hAnsi="Times New Roman" w:cs="Times New Roman"/>
          <w:sz w:val="28"/>
          <w:szCs w:val="24"/>
        </w:rPr>
        <w:t xml:space="preserve">зменшилась різниця у заробітних платах чоловіків та жінок – у </w:t>
      </w:r>
      <w:r>
        <w:rPr>
          <w:rFonts w:ascii="Times New Roman" w:eastAsia="Calibri" w:hAnsi="Times New Roman" w:cs="Times New Roman"/>
          <w:sz w:val="28"/>
          <w:szCs w:val="24"/>
        </w:rPr>
        <w:t xml:space="preserve">2012 році заробітна плата жінок </w:t>
      </w:r>
      <w:r w:rsidRPr="00DC4B6A">
        <w:rPr>
          <w:rFonts w:ascii="Times New Roman" w:eastAsia="Calibri" w:hAnsi="Times New Roman" w:cs="Times New Roman"/>
          <w:sz w:val="28"/>
          <w:szCs w:val="24"/>
        </w:rPr>
        <w:t>становила 78% заробітної плати чоловіків, тоді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як у 2020 році – вже майже 80% </w:t>
      </w:r>
      <w:r w:rsidRPr="00E60AB4">
        <w:rPr>
          <w:rFonts w:ascii="Times New Roman" w:eastAsia="Calibri" w:hAnsi="Times New Roman" w:cs="Times New Roman"/>
          <w:sz w:val="28"/>
          <w:szCs w:val="24"/>
        </w:rPr>
        <w:t>[2</w:t>
      </w:r>
      <w:r>
        <w:rPr>
          <w:rFonts w:ascii="Times New Roman" w:eastAsia="Calibri" w:hAnsi="Times New Roman" w:cs="Times New Roman"/>
          <w:sz w:val="28"/>
          <w:szCs w:val="24"/>
        </w:rPr>
        <w:t>1</w:t>
      </w:r>
      <w:r w:rsidRPr="00E60AB4">
        <w:rPr>
          <w:rFonts w:ascii="Times New Roman" w:eastAsia="Calibri" w:hAnsi="Times New Roman" w:cs="Times New Roman"/>
          <w:sz w:val="28"/>
          <w:szCs w:val="24"/>
        </w:rPr>
        <w:t>].</w:t>
      </w:r>
    </w:p>
    <w:p w14:paraId="0B1C9607" w14:textId="77777777" w:rsidR="004948F8" w:rsidRPr="00E60AB4" w:rsidRDefault="004948F8" w:rsidP="004948F8">
      <w:pPr>
        <w:tabs>
          <w:tab w:val="left" w:pos="825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</w:t>
      </w:r>
      <w:r w:rsidRPr="00CE37E8"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основному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це є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результатом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структурних передумов: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горизонтального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поділу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(жінки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зайняті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на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менш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престижних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видах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робіт) 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вертикального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поділу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– </w:t>
      </w:r>
      <w:r w:rsidRPr="00070245">
        <w:rPr>
          <w:rFonts w:ascii="Times New Roman" w:eastAsia="Calibri" w:hAnsi="Times New Roman" w:cs="Times New Roman"/>
          <w:sz w:val="28"/>
          <w:szCs w:val="24"/>
        </w:rPr>
        <w:t xml:space="preserve">жінок набагато менше </w:t>
      </w:r>
      <w:r>
        <w:rPr>
          <w:rFonts w:ascii="Times New Roman" w:eastAsia="Calibri" w:hAnsi="Times New Roman" w:cs="Times New Roman"/>
          <w:sz w:val="28"/>
          <w:szCs w:val="24"/>
        </w:rPr>
        <w:t xml:space="preserve">на керівних посадах </w:t>
      </w:r>
      <w:r w:rsidRPr="00CE37E8">
        <w:rPr>
          <w:rFonts w:ascii="Times New Roman" w:eastAsia="Calibri" w:hAnsi="Times New Roman" w:cs="Times New Roman"/>
          <w:sz w:val="28"/>
          <w:szCs w:val="24"/>
        </w:rPr>
        <w:t>високого рівня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серед представників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 </w:t>
      </w:r>
      <w:r w:rsidRPr="00CE37E8">
        <w:rPr>
          <w:rFonts w:ascii="Times New Roman" w:eastAsia="Calibri" w:hAnsi="Times New Roman" w:cs="Times New Roman"/>
          <w:sz w:val="28"/>
          <w:szCs w:val="24"/>
        </w:rPr>
        <w:t>високооплачуваних професій 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підприємств</w:t>
      </w:r>
      <w:r w:rsidRPr="00CE37E8">
        <w:rPr>
          <w:rFonts w:ascii="Times New Roman" w:eastAsia="Calibri" w:hAnsi="Times New Roman" w:cs="Times New Roman"/>
          <w:sz w:val="28"/>
          <w:szCs w:val="24"/>
        </w:rPr>
        <w:t>. З іншого боку,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найбільша концентрація жінок спостерігається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секторі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послуг, дрібній торгівлі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та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державному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секторі,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де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високі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показники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низького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доходу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та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прихованого безробіття</w:t>
      </w: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60AB4">
        <w:rPr>
          <w:rFonts w:ascii="Times New Roman" w:eastAsia="Calibri" w:hAnsi="Times New Roman" w:cs="Times New Roman"/>
          <w:sz w:val="28"/>
          <w:szCs w:val="24"/>
        </w:rPr>
        <w:t>[</w:t>
      </w:r>
      <w:r>
        <w:rPr>
          <w:rFonts w:ascii="Times New Roman" w:eastAsia="Calibri" w:hAnsi="Times New Roman" w:cs="Times New Roman"/>
          <w:sz w:val="28"/>
          <w:szCs w:val="24"/>
        </w:rPr>
        <w:t>6</w:t>
      </w:r>
      <w:r w:rsidRPr="00E60AB4">
        <w:rPr>
          <w:rFonts w:ascii="Times New Roman" w:eastAsia="Calibri" w:hAnsi="Times New Roman" w:cs="Times New Roman"/>
          <w:sz w:val="28"/>
          <w:szCs w:val="24"/>
        </w:rPr>
        <w:t xml:space="preserve">, с. </w:t>
      </w:r>
      <w:r>
        <w:rPr>
          <w:rFonts w:ascii="Times New Roman" w:eastAsia="Calibri" w:hAnsi="Times New Roman" w:cs="Times New Roman"/>
          <w:sz w:val="28"/>
          <w:szCs w:val="24"/>
        </w:rPr>
        <w:t>15-21</w:t>
      </w:r>
      <w:r w:rsidRPr="00E60AB4">
        <w:rPr>
          <w:rFonts w:ascii="Times New Roman" w:eastAsia="Calibri" w:hAnsi="Times New Roman" w:cs="Times New Roman"/>
          <w:sz w:val="28"/>
          <w:szCs w:val="24"/>
        </w:rPr>
        <w:t>].</w:t>
      </w:r>
    </w:p>
    <w:p w14:paraId="62B44044" w14:textId="77777777" w:rsidR="004948F8" w:rsidRPr="00266F0C" w:rsidRDefault="004948F8" w:rsidP="004948F8">
      <w:pPr>
        <w:tabs>
          <w:tab w:val="left" w:pos="825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       </w:t>
      </w:r>
      <w:r w:rsidRPr="00CE37E8">
        <w:rPr>
          <w:rFonts w:ascii="Times New Roman" w:eastAsia="Calibri" w:hAnsi="Times New Roman" w:cs="Times New Roman"/>
          <w:sz w:val="28"/>
          <w:szCs w:val="24"/>
        </w:rPr>
        <w:t>Вертикальне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розділення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>є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37E8">
        <w:rPr>
          <w:rFonts w:ascii="Times New Roman" w:eastAsia="Calibri" w:hAnsi="Times New Roman" w:cs="Times New Roman"/>
          <w:sz w:val="28"/>
          <w:szCs w:val="24"/>
        </w:rPr>
        <w:t xml:space="preserve">результатом </w:t>
      </w: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того, що чоловіки мають більше кар'єрних перспектив, ніж жінки. За даними дослідження кількість підприємств у приватному бізнесі, які очолюють жінки, втричі менша, ніж тих, що очолюють чоловіки. І навіть в спеціальностях, де переважає жіноча праця частіше за все чоловіки стають керівниками й тим самим спричиняє нижчий середній дохід ніж у чоловіків. </w:t>
      </w:r>
    </w:p>
    <w:p w14:paraId="3812539C" w14:textId="77777777" w:rsidR="004948F8" w:rsidRPr="00E60AB4" w:rsidRDefault="004948F8" w:rsidP="004948F8">
      <w:pPr>
        <w:tabs>
          <w:tab w:val="left" w:pos="825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         Також варто відмітити, що чоловіки  </w:t>
      </w:r>
      <w:r>
        <w:rPr>
          <w:rFonts w:ascii="Times New Roman" w:eastAsia="Calibri" w:hAnsi="Times New Roman" w:cs="Times New Roman"/>
          <w:sz w:val="28"/>
          <w:szCs w:val="24"/>
        </w:rPr>
        <w:t xml:space="preserve">переважають </w:t>
      </w: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 серед більш важких і небезпечних професій, які мають вищі зарплати. Ще однією з причин є небажання роботодавців наймати жінок репродуктивного віку через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ризик виконання обов'язків щодо жінок-матерів (декретна відпустка, обмеження щодо залучення матерів до певних видів робіт тощо). В результаті цього жінки, особливо молодого віку, виявляються вразливішими на ринку праці і часто </w:t>
      </w:r>
      <w:r w:rsidRPr="00266F0C">
        <w:rPr>
          <w:rFonts w:ascii="Times New Roman" w:eastAsia="Calibri" w:hAnsi="Times New Roman" w:cs="Times New Roman"/>
          <w:sz w:val="28"/>
          <w:szCs w:val="24"/>
        </w:rPr>
        <w:lastRenderedPageBreak/>
        <w:t>вимушені погоджуватися на нижчу заробітну плату і гірші кар'єрні перспективи. І тому опинившись безробітною жінці важче отримати роботу у будь-якому віц</w:t>
      </w:r>
      <w:r>
        <w:rPr>
          <w:rFonts w:ascii="Times New Roman" w:eastAsia="Calibri" w:hAnsi="Times New Roman" w:cs="Times New Roman"/>
          <w:sz w:val="28"/>
          <w:szCs w:val="24"/>
        </w:rPr>
        <w:t>і</w:t>
      </w: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60AB4">
        <w:rPr>
          <w:rFonts w:ascii="Times New Roman" w:eastAsia="Calibri" w:hAnsi="Times New Roman" w:cs="Times New Roman"/>
          <w:sz w:val="28"/>
          <w:szCs w:val="24"/>
        </w:rPr>
        <w:t>[</w:t>
      </w:r>
      <w:r>
        <w:rPr>
          <w:rFonts w:ascii="Times New Roman" w:eastAsia="Calibri" w:hAnsi="Times New Roman" w:cs="Times New Roman"/>
          <w:sz w:val="28"/>
          <w:szCs w:val="24"/>
        </w:rPr>
        <w:t>46</w:t>
      </w:r>
      <w:r w:rsidRPr="00E60AB4">
        <w:rPr>
          <w:rFonts w:ascii="Times New Roman" w:eastAsia="Calibri" w:hAnsi="Times New Roman" w:cs="Times New Roman"/>
          <w:sz w:val="28"/>
          <w:szCs w:val="24"/>
        </w:rPr>
        <w:t>].</w:t>
      </w:r>
    </w:p>
    <w:p w14:paraId="321E5885" w14:textId="77777777" w:rsidR="004948F8" w:rsidRPr="00266F0C" w:rsidRDefault="004948F8" w:rsidP="004948F8">
      <w:pPr>
        <w:tabs>
          <w:tab w:val="left" w:pos="825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 </w:t>
      </w:r>
      <w:r w:rsidRPr="00266F0C">
        <w:rPr>
          <w:rFonts w:ascii="Times New Roman" w:eastAsia="Calibri" w:hAnsi="Times New Roman" w:cs="Times New Roman"/>
          <w:sz w:val="28"/>
          <w:szCs w:val="24"/>
        </w:rPr>
        <w:t>Дана ситуація, що склалася на ринку праці</w:t>
      </w:r>
      <w:r>
        <w:rPr>
          <w:rFonts w:ascii="Times New Roman" w:eastAsia="Calibri" w:hAnsi="Times New Roman" w:cs="Times New Roman"/>
          <w:sz w:val="28"/>
          <w:szCs w:val="24"/>
        </w:rPr>
        <w:t>,</w:t>
      </w: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 також тісно пов’язана із суперечливою роллю жінки в родині, внаслідок чого жінка часто має відповідати і за свою роботу, і за сімейний добробут та виховання дітей. В більшості українських сім’ях не спостерігаєть</w:t>
      </w:r>
      <w:r>
        <w:rPr>
          <w:rFonts w:ascii="Times New Roman" w:eastAsia="Calibri" w:hAnsi="Times New Roman" w:cs="Times New Roman"/>
          <w:sz w:val="28"/>
          <w:szCs w:val="24"/>
        </w:rPr>
        <w:t>ся яскраво виражений патріархат</w:t>
      </w: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 і при цьому жінки частіше за чоловіків визначають, яким має бути життя в родині: що купувати, як виховувати дітей і як проводити сімейне дозвілля. За дослідженнями, що були проведені в 2007 році 56% жінок витрачали на домашню працю в середньому від 2 до 8,5 годин на добу, в той час як лише 34% чоловіків витрачали на це такий же проміжок часу </w:t>
      </w:r>
      <w:r w:rsidRPr="00E60AB4">
        <w:rPr>
          <w:rFonts w:ascii="Times New Roman" w:eastAsia="Calibri" w:hAnsi="Times New Roman" w:cs="Times New Roman"/>
          <w:sz w:val="28"/>
          <w:szCs w:val="24"/>
        </w:rPr>
        <w:t>[3</w:t>
      </w:r>
      <w:r>
        <w:rPr>
          <w:rFonts w:ascii="Times New Roman" w:eastAsia="Calibri" w:hAnsi="Times New Roman" w:cs="Times New Roman"/>
          <w:sz w:val="28"/>
          <w:szCs w:val="24"/>
        </w:rPr>
        <w:t>0</w:t>
      </w:r>
      <w:r w:rsidRPr="00E60AB4">
        <w:rPr>
          <w:rFonts w:ascii="Times New Roman" w:eastAsia="Calibri" w:hAnsi="Times New Roman" w:cs="Times New Roman"/>
          <w:sz w:val="28"/>
          <w:szCs w:val="24"/>
        </w:rPr>
        <w:t xml:space="preserve">]. </w:t>
      </w:r>
      <w:r w:rsidRPr="00266F0C">
        <w:rPr>
          <w:rFonts w:ascii="Times New Roman" w:eastAsia="Calibri" w:hAnsi="Times New Roman" w:cs="Times New Roman"/>
          <w:sz w:val="28"/>
          <w:szCs w:val="24"/>
        </w:rPr>
        <w:t>Деякі дослідники вважають, що  жінки є більш залежними від родинних відносин, навіть якщо є менш залежними в них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[11, с. 95-99]</w:t>
      </w: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. </w:t>
      </w:r>
    </w:p>
    <w:p w14:paraId="5136BFC8" w14:textId="77777777" w:rsidR="004948F8" w:rsidRPr="00266F0C" w:rsidRDefault="004948F8" w:rsidP="004948F8">
      <w:pPr>
        <w:tabs>
          <w:tab w:val="left" w:pos="825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4"/>
        </w:rPr>
        <w:t xml:space="preserve">  </w:t>
      </w:r>
      <w:r w:rsidRPr="00266F0C">
        <w:rPr>
          <w:rFonts w:ascii="Times New Roman" w:eastAsia="Calibri" w:hAnsi="Times New Roman" w:cs="Times New Roman"/>
          <w:sz w:val="28"/>
          <w:szCs w:val="24"/>
        </w:rPr>
        <w:t>В 1999 та 2008 роках проводилося Європейське дослідження цінностей (</w:t>
      </w:r>
      <w:proofErr w:type="spellStart"/>
      <w:r w:rsidRPr="00266F0C">
        <w:rPr>
          <w:rFonts w:ascii="Times New Roman" w:eastAsia="Calibri" w:hAnsi="Times New Roman" w:cs="Times New Roman"/>
          <w:sz w:val="28"/>
          <w:szCs w:val="24"/>
        </w:rPr>
        <w:t>European</w:t>
      </w:r>
      <w:proofErr w:type="spellEnd"/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266F0C">
        <w:rPr>
          <w:rFonts w:ascii="Times New Roman" w:eastAsia="Calibri" w:hAnsi="Times New Roman" w:cs="Times New Roman"/>
          <w:sz w:val="28"/>
          <w:szCs w:val="24"/>
        </w:rPr>
        <w:t>Values</w:t>
      </w:r>
      <w:proofErr w:type="spellEnd"/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266F0C">
        <w:rPr>
          <w:rFonts w:ascii="Times New Roman" w:eastAsia="Calibri" w:hAnsi="Times New Roman" w:cs="Times New Roman"/>
          <w:sz w:val="28"/>
          <w:szCs w:val="24"/>
        </w:rPr>
        <w:t>Study</w:t>
      </w:r>
      <w:proofErr w:type="spellEnd"/>
      <w:r w:rsidRPr="00266F0C">
        <w:rPr>
          <w:rFonts w:ascii="Times New Roman" w:eastAsia="Calibri" w:hAnsi="Times New Roman" w:cs="Times New Roman"/>
          <w:sz w:val="28"/>
          <w:szCs w:val="24"/>
        </w:rPr>
        <w:t>). Серед дослідження також було визначення поширеності гендерних стереотипів в українському суспільстві. Європейське дослідження цінностей (</w:t>
      </w:r>
      <w:proofErr w:type="spellStart"/>
      <w:r w:rsidRPr="00266F0C">
        <w:rPr>
          <w:rFonts w:ascii="Times New Roman" w:eastAsia="Calibri" w:hAnsi="Times New Roman" w:cs="Times New Roman"/>
          <w:sz w:val="28"/>
          <w:szCs w:val="24"/>
        </w:rPr>
        <w:t>European</w:t>
      </w:r>
      <w:proofErr w:type="spellEnd"/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266F0C">
        <w:rPr>
          <w:rFonts w:ascii="Times New Roman" w:eastAsia="Calibri" w:hAnsi="Times New Roman" w:cs="Times New Roman"/>
          <w:sz w:val="28"/>
          <w:szCs w:val="24"/>
        </w:rPr>
        <w:t>Values</w:t>
      </w:r>
      <w:proofErr w:type="spellEnd"/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266F0C">
        <w:rPr>
          <w:rFonts w:ascii="Times New Roman" w:eastAsia="Calibri" w:hAnsi="Times New Roman" w:cs="Times New Roman"/>
          <w:sz w:val="28"/>
          <w:szCs w:val="24"/>
        </w:rPr>
        <w:t>Study</w:t>
      </w:r>
      <w:proofErr w:type="spellEnd"/>
      <w:r w:rsidRPr="00266F0C">
        <w:rPr>
          <w:rFonts w:ascii="Times New Roman" w:eastAsia="Calibri" w:hAnsi="Times New Roman" w:cs="Times New Roman"/>
          <w:sz w:val="28"/>
          <w:szCs w:val="24"/>
        </w:rPr>
        <w:t>, EVS) – крос-національне соціологічне дослідження населення європейських країн і територій з метою порівняння поширеності та динаміки цінностей і переконань. Україна брала в ньому участь</w:t>
      </w:r>
    </w:p>
    <w:p w14:paraId="3C6830DA" w14:textId="77777777" w:rsidR="004948F8" w:rsidRPr="00266F0C" w:rsidRDefault="004948F8" w:rsidP="004948F8">
      <w:pPr>
        <w:tabs>
          <w:tab w:val="left" w:pos="825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у 1999 році та 2008 році. Було опитано 1195 і 1507 осіб відповідно, за вибірками, репрезентативними для дорослого населення України </w:t>
      </w:r>
      <w:r w:rsidRPr="00E60AB4">
        <w:rPr>
          <w:rFonts w:ascii="Times New Roman" w:eastAsia="Calibri" w:hAnsi="Times New Roman" w:cs="Times New Roman"/>
          <w:sz w:val="28"/>
          <w:szCs w:val="24"/>
        </w:rPr>
        <w:t>[</w:t>
      </w:r>
      <w:r>
        <w:rPr>
          <w:rFonts w:ascii="Times New Roman" w:eastAsia="Calibri" w:hAnsi="Times New Roman" w:cs="Times New Roman"/>
          <w:sz w:val="28"/>
          <w:szCs w:val="24"/>
        </w:rPr>
        <w:t>44</w:t>
      </w:r>
      <w:r w:rsidRPr="00E60AB4">
        <w:rPr>
          <w:rFonts w:ascii="Times New Roman" w:eastAsia="Calibri" w:hAnsi="Times New Roman" w:cs="Times New Roman"/>
          <w:sz w:val="28"/>
          <w:szCs w:val="24"/>
        </w:rPr>
        <w:t>].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66F0C">
        <w:rPr>
          <w:rFonts w:ascii="Times New Roman" w:eastAsia="Calibri" w:hAnsi="Times New Roman" w:cs="Times New Roman"/>
          <w:sz w:val="28"/>
          <w:szCs w:val="24"/>
        </w:rPr>
        <w:t>За результатами, що були отримані під час опитування переважна більшість респондентів вважала, що жінки повинні мати однакові права з чоловіками на робочі місця, навіть якщо останніх в країні не вистачає. Але при цьому близько 30% опитаних виступали за дискримінацію жінок. При цьому чоловіки мали більш ди</w:t>
      </w:r>
      <w:r>
        <w:rPr>
          <w:rFonts w:ascii="Times New Roman" w:eastAsia="Calibri" w:hAnsi="Times New Roman" w:cs="Times New Roman"/>
          <w:sz w:val="28"/>
          <w:szCs w:val="24"/>
        </w:rPr>
        <w:t>скримінаційні установки (37,5%)</w:t>
      </w: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 ніж жінки (24,2%). Вказані установки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66F0C">
        <w:rPr>
          <w:rFonts w:ascii="Times New Roman" w:eastAsia="Calibri" w:hAnsi="Times New Roman" w:cs="Times New Roman"/>
          <w:sz w:val="28"/>
          <w:szCs w:val="24"/>
        </w:rPr>
        <w:t>майже не зазнали змін протягом останніх років, тому їх можна вважати актуальними на теперішній час. Різниця між відповідями у 1999 і 2008 роках статистично незначуща (</w:t>
      </w:r>
      <w:r>
        <w:rPr>
          <w:rFonts w:ascii="Times New Roman" w:eastAsia="Calibri" w:hAnsi="Times New Roman" w:cs="Times New Roman"/>
          <w:sz w:val="28"/>
          <w:szCs w:val="24"/>
        </w:rPr>
        <w:t>р</w:t>
      </w:r>
      <w:r w:rsidRPr="00266F0C">
        <w:rPr>
          <w:rFonts w:ascii="Times New Roman" w:eastAsia="Calibri" w:hAnsi="Times New Roman" w:cs="Times New Roman"/>
          <w:sz w:val="28"/>
          <w:szCs w:val="24"/>
        </w:rPr>
        <w:t>ис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 2.3)</w:t>
      </w:r>
      <w:r>
        <w:rPr>
          <w:rFonts w:ascii="Times New Roman" w:eastAsia="Calibri" w:hAnsi="Times New Roman" w:cs="Times New Roman"/>
          <w:sz w:val="28"/>
          <w:szCs w:val="24"/>
        </w:rPr>
        <w:t xml:space="preserve"> [5, с. 73-78]</w:t>
      </w:r>
      <w:r w:rsidRPr="00266F0C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0426E2D5" w14:textId="77777777" w:rsidR="004948F8" w:rsidRPr="00266F0C" w:rsidRDefault="004948F8" w:rsidP="004948F8">
      <w:pPr>
        <w:tabs>
          <w:tab w:val="left" w:pos="825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noProof/>
          <w:sz w:val="28"/>
          <w:szCs w:val="24"/>
          <w:lang w:eastAsia="uk-UA"/>
        </w:rPr>
        <w:lastRenderedPageBreak/>
        <w:drawing>
          <wp:inline distT="0" distB="0" distL="0" distR="0" wp14:anchorId="76611167" wp14:editId="04E59895">
            <wp:extent cx="4762500" cy="250507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2D8AB5E" w14:textId="77777777" w:rsidR="004948F8" w:rsidRPr="00266F0C" w:rsidRDefault="004948F8" w:rsidP="004948F8">
      <w:pPr>
        <w:tabs>
          <w:tab w:val="left" w:pos="825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266F0C">
        <w:rPr>
          <w:rFonts w:ascii="Times New Roman" w:eastAsia="Calibri" w:hAnsi="Times New Roman" w:cs="Times New Roman"/>
          <w:sz w:val="28"/>
          <w:szCs w:val="24"/>
        </w:rPr>
        <w:t>Рис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 2.3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 Динаміка розподілу стверджувальних відповідей щодо судження «Якщо спостерігається дефіцит робочих місць, то чоловіки мають більше прав на роботу, ніж жінки» (EVS), %</w:t>
      </w:r>
    </w:p>
    <w:p w14:paraId="2D331283" w14:textId="77777777" w:rsidR="004948F8" w:rsidRDefault="004948F8" w:rsidP="004948F8">
      <w:pPr>
        <w:tabs>
          <w:tab w:val="left" w:pos="825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4"/>
        </w:rPr>
        <w:t>Сьогодні Україна залишається країною з досить високим рівнем освіченості населення. За даними Державної служби статистики у 2019 році більше як 51% дорослого населення у віці 20 років і старше мали вищу освіту усіх рівнів – неповна, базова, повна вища, що відповідає 5-7 рівням міжнародної шкали освітніх кваліфікацій МСКО (</w:t>
      </w:r>
      <w:r>
        <w:rPr>
          <w:rFonts w:ascii="Times New Roman" w:eastAsia="Calibri" w:hAnsi="Times New Roman" w:cs="Times New Roman"/>
          <w:sz w:val="28"/>
          <w:szCs w:val="24"/>
          <w:lang w:val="en-US"/>
        </w:rPr>
        <w:t>ISCED</w:t>
      </w:r>
      <w:r w:rsidRPr="00B865CC">
        <w:rPr>
          <w:rFonts w:ascii="Times New Roman" w:eastAsia="Calibri" w:hAnsi="Times New Roman" w:cs="Times New Roman"/>
          <w:sz w:val="28"/>
          <w:szCs w:val="24"/>
        </w:rPr>
        <w:t>)</w:t>
      </w:r>
      <w:r>
        <w:rPr>
          <w:rFonts w:ascii="Times New Roman" w:eastAsia="Calibri" w:hAnsi="Times New Roman" w:cs="Times New Roman"/>
          <w:sz w:val="28"/>
          <w:szCs w:val="24"/>
        </w:rPr>
        <w:t xml:space="preserve">, серед яких 30,6% населення у віці 21-22 роки і старше мають базову (бакалаврську) і повну вищу освіту. А серед молодших вікових когорт 25-44 роки вже 37% мають повну вищу освіту </w:t>
      </w:r>
      <w:r w:rsidRPr="00E60AB4">
        <w:rPr>
          <w:rFonts w:ascii="Times New Roman" w:eastAsia="Calibri" w:hAnsi="Times New Roman" w:cs="Times New Roman"/>
          <w:sz w:val="28"/>
          <w:szCs w:val="24"/>
        </w:rPr>
        <w:t>[1</w:t>
      </w:r>
      <w:r>
        <w:rPr>
          <w:rFonts w:ascii="Times New Roman" w:eastAsia="Calibri" w:hAnsi="Times New Roman" w:cs="Times New Roman"/>
          <w:sz w:val="28"/>
          <w:szCs w:val="24"/>
        </w:rPr>
        <w:t>1, с. 95-99</w:t>
      </w:r>
      <w:r w:rsidRPr="00E60AB4">
        <w:rPr>
          <w:rFonts w:ascii="Times New Roman" w:eastAsia="Calibri" w:hAnsi="Times New Roman" w:cs="Times New Roman"/>
          <w:sz w:val="28"/>
          <w:szCs w:val="24"/>
        </w:rPr>
        <w:t>].</w:t>
      </w:r>
    </w:p>
    <w:p w14:paraId="1B59EB82" w14:textId="77777777" w:rsidR="004948F8" w:rsidRDefault="004948F8" w:rsidP="004948F8">
      <w:pPr>
        <w:tabs>
          <w:tab w:val="left" w:pos="825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  </w:t>
      </w:r>
      <w:r w:rsidRPr="00B221B3">
        <w:rPr>
          <w:rFonts w:ascii="Times New Roman" w:eastAsia="Calibri" w:hAnsi="Times New Roman" w:cs="Times New Roman"/>
          <w:sz w:val="28"/>
          <w:szCs w:val="24"/>
        </w:rPr>
        <w:t>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21B3">
        <w:rPr>
          <w:rFonts w:ascii="Times New Roman" w:eastAsia="Calibri" w:hAnsi="Times New Roman" w:cs="Times New Roman"/>
          <w:sz w:val="28"/>
          <w:szCs w:val="24"/>
        </w:rPr>
        <w:t>навчальних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21B3">
        <w:rPr>
          <w:rFonts w:ascii="Times New Roman" w:eastAsia="Calibri" w:hAnsi="Times New Roman" w:cs="Times New Roman"/>
          <w:sz w:val="28"/>
          <w:szCs w:val="24"/>
        </w:rPr>
        <w:t>закладах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21B3">
        <w:rPr>
          <w:rFonts w:ascii="Times New Roman" w:eastAsia="Calibri" w:hAnsi="Times New Roman" w:cs="Times New Roman"/>
          <w:sz w:val="28"/>
          <w:szCs w:val="24"/>
        </w:rPr>
        <w:t>у 2021 році кількість жінок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21B3">
        <w:rPr>
          <w:rFonts w:ascii="Times New Roman" w:eastAsia="Calibri" w:hAnsi="Times New Roman" w:cs="Times New Roman"/>
          <w:sz w:val="28"/>
          <w:szCs w:val="24"/>
        </w:rPr>
        <w:t>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21B3">
        <w:rPr>
          <w:rFonts w:ascii="Times New Roman" w:eastAsia="Calibri" w:hAnsi="Times New Roman" w:cs="Times New Roman"/>
          <w:sz w:val="28"/>
          <w:szCs w:val="24"/>
        </w:rPr>
        <w:t>чоловіків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розподілено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21B3">
        <w:rPr>
          <w:rFonts w:ascii="Times New Roman" w:eastAsia="Calibri" w:hAnsi="Times New Roman" w:cs="Times New Roman"/>
          <w:sz w:val="28"/>
          <w:szCs w:val="24"/>
        </w:rPr>
        <w:t>по-різному.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A325C">
        <w:rPr>
          <w:rFonts w:ascii="Times New Roman" w:eastAsia="Calibri" w:hAnsi="Times New Roman" w:cs="Times New Roman"/>
          <w:sz w:val="28"/>
          <w:szCs w:val="24"/>
        </w:rPr>
        <w:t xml:space="preserve">За даними департаменту освіти і науки </w:t>
      </w:r>
      <w:r>
        <w:rPr>
          <w:rFonts w:ascii="Times New Roman" w:eastAsia="Calibri" w:hAnsi="Times New Roman" w:cs="Times New Roman"/>
          <w:sz w:val="28"/>
          <w:szCs w:val="24"/>
        </w:rPr>
        <w:t>Львівської облдержадміністрації</w:t>
      </w:r>
      <w:r w:rsidRPr="008A325C">
        <w:rPr>
          <w:rFonts w:ascii="Times New Roman" w:eastAsia="Calibri" w:hAnsi="Times New Roman" w:cs="Times New Roman"/>
          <w:sz w:val="28"/>
          <w:szCs w:val="24"/>
        </w:rPr>
        <w:t xml:space="preserve"> у закладах загальної середньої освіти (ЗЗСО), де навчалося 287,2 тис. учнів (без учнів спеціальних шкіл (шкіл-інтернатів) та учнів спеціальних класів) – 51% хлопців та 49% дівчат</w:t>
      </w:r>
      <w:r>
        <w:rPr>
          <w:rFonts w:ascii="Times New Roman" w:eastAsia="Calibri" w:hAnsi="Times New Roman" w:cs="Times New Roman"/>
          <w:sz w:val="28"/>
          <w:szCs w:val="24"/>
        </w:rPr>
        <w:t xml:space="preserve"> [7, с. 148-154]</w:t>
      </w:r>
      <w:r w:rsidRPr="008A325C">
        <w:rPr>
          <w:rFonts w:ascii="Times New Roman" w:eastAsia="Calibri" w:hAnsi="Times New Roman" w:cs="Times New Roman"/>
          <w:sz w:val="28"/>
          <w:szCs w:val="24"/>
        </w:rPr>
        <w:t>.</w:t>
      </w:r>
      <w:r w:rsidRPr="008A325C">
        <w:t xml:space="preserve"> </w:t>
      </w:r>
      <w:r w:rsidRPr="008A325C">
        <w:rPr>
          <w:rFonts w:ascii="Times New Roman" w:eastAsia="Calibri" w:hAnsi="Times New Roman" w:cs="Times New Roman"/>
          <w:sz w:val="28"/>
          <w:szCs w:val="24"/>
        </w:rPr>
        <w:t>Професійно-техніч</w:t>
      </w:r>
      <w:r>
        <w:rPr>
          <w:rFonts w:ascii="Times New Roman" w:eastAsia="Calibri" w:hAnsi="Times New Roman" w:cs="Times New Roman"/>
          <w:sz w:val="28"/>
          <w:szCs w:val="24"/>
        </w:rPr>
        <w:t>ну освіту зазвичай обирають представники чоловічої статі</w:t>
      </w:r>
      <w:r w:rsidRPr="008A325C">
        <w:rPr>
          <w:rFonts w:ascii="Times New Roman" w:eastAsia="Calibri" w:hAnsi="Times New Roman" w:cs="Times New Roman"/>
          <w:sz w:val="28"/>
          <w:szCs w:val="24"/>
        </w:rPr>
        <w:t>: у закладах професійної (професійно-технічної) освіти (ЗПТО) серед 21,2 тис. учнів та слухачів на кінець 2021 року частка хлопців значно перевищує частку дівчат – 61% та 39% відповідно.</w:t>
      </w:r>
      <w:r w:rsidRPr="00B221B3">
        <w:t xml:space="preserve"> </w:t>
      </w:r>
      <w:r w:rsidRPr="00B221B3">
        <w:rPr>
          <w:rFonts w:ascii="Times New Roman" w:eastAsia="Calibri" w:hAnsi="Times New Roman" w:cs="Times New Roman"/>
          <w:sz w:val="28"/>
          <w:szCs w:val="24"/>
        </w:rPr>
        <w:t>На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21B3">
        <w:rPr>
          <w:rFonts w:ascii="Times New Roman" w:eastAsia="Calibri" w:hAnsi="Times New Roman" w:cs="Times New Roman"/>
          <w:sz w:val="28"/>
          <w:szCs w:val="24"/>
        </w:rPr>
        <w:t>початок 2021/22 навчального року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21B3">
        <w:rPr>
          <w:rFonts w:ascii="Times New Roman" w:eastAsia="Calibri" w:hAnsi="Times New Roman" w:cs="Times New Roman"/>
          <w:sz w:val="28"/>
          <w:szCs w:val="24"/>
        </w:rPr>
        <w:t>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21B3">
        <w:rPr>
          <w:rFonts w:ascii="Times New Roman" w:eastAsia="Calibri" w:hAnsi="Times New Roman" w:cs="Times New Roman"/>
          <w:sz w:val="28"/>
          <w:szCs w:val="24"/>
        </w:rPr>
        <w:t>професійних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21B3">
        <w:rPr>
          <w:rFonts w:ascii="Times New Roman" w:eastAsia="Calibri" w:hAnsi="Times New Roman" w:cs="Times New Roman"/>
          <w:sz w:val="28"/>
          <w:szCs w:val="24"/>
        </w:rPr>
        <w:t>і середніх навчальних закладах (ZFPE) навчалося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21B3">
        <w:rPr>
          <w:rFonts w:ascii="Times New Roman" w:eastAsia="Calibri" w:hAnsi="Times New Roman" w:cs="Times New Roman"/>
          <w:sz w:val="28"/>
          <w:szCs w:val="24"/>
        </w:rPr>
        <w:t>18,3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21B3">
        <w:rPr>
          <w:rFonts w:ascii="Times New Roman" w:eastAsia="Calibri" w:hAnsi="Times New Roman" w:cs="Times New Roman"/>
          <w:sz w:val="28"/>
          <w:szCs w:val="24"/>
        </w:rPr>
        <w:t>тисячі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21B3">
        <w:rPr>
          <w:rFonts w:ascii="Times New Roman" w:eastAsia="Calibri" w:hAnsi="Times New Roman" w:cs="Times New Roman"/>
          <w:sz w:val="28"/>
          <w:szCs w:val="24"/>
        </w:rPr>
        <w:t>студентів,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21B3">
        <w:rPr>
          <w:rFonts w:ascii="Times New Roman" w:eastAsia="Calibri" w:hAnsi="Times New Roman" w:cs="Times New Roman"/>
          <w:sz w:val="28"/>
          <w:szCs w:val="24"/>
        </w:rPr>
        <w:t>з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21B3">
        <w:rPr>
          <w:rFonts w:ascii="Times New Roman" w:eastAsia="Calibri" w:hAnsi="Times New Roman" w:cs="Times New Roman"/>
          <w:sz w:val="28"/>
          <w:szCs w:val="24"/>
        </w:rPr>
        <w:t>них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21B3">
        <w:rPr>
          <w:rFonts w:ascii="Times New Roman" w:eastAsia="Calibri" w:hAnsi="Times New Roman" w:cs="Times New Roman"/>
          <w:sz w:val="28"/>
          <w:szCs w:val="24"/>
        </w:rPr>
        <w:t>51%-чоловіки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21B3">
        <w:rPr>
          <w:rFonts w:ascii="Times New Roman" w:eastAsia="Calibri" w:hAnsi="Times New Roman" w:cs="Times New Roman"/>
          <w:sz w:val="28"/>
          <w:szCs w:val="24"/>
        </w:rPr>
        <w:t>і 49%-жінки. На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21B3">
        <w:rPr>
          <w:rFonts w:ascii="Times New Roman" w:eastAsia="Calibri" w:hAnsi="Times New Roman" w:cs="Times New Roman"/>
          <w:sz w:val="28"/>
          <w:szCs w:val="24"/>
        </w:rPr>
        <w:t>початок 2021/22 навчального року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21B3">
        <w:rPr>
          <w:rFonts w:ascii="Times New Roman" w:eastAsia="Calibri" w:hAnsi="Times New Roman" w:cs="Times New Roman"/>
          <w:sz w:val="28"/>
          <w:szCs w:val="24"/>
        </w:rPr>
        <w:t>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21B3">
        <w:rPr>
          <w:rFonts w:ascii="Times New Roman" w:eastAsia="Calibri" w:hAnsi="Times New Roman" w:cs="Times New Roman"/>
          <w:sz w:val="28"/>
          <w:szCs w:val="24"/>
        </w:rPr>
        <w:t>вищих навчальних закладах (ВНЗ) навчається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21B3">
        <w:rPr>
          <w:rFonts w:ascii="Times New Roman" w:eastAsia="Calibri" w:hAnsi="Times New Roman" w:cs="Times New Roman"/>
          <w:sz w:val="28"/>
          <w:szCs w:val="24"/>
        </w:rPr>
        <w:t>90,4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21B3">
        <w:rPr>
          <w:rFonts w:ascii="Times New Roman" w:eastAsia="Calibri" w:hAnsi="Times New Roman" w:cs="Times New Roman"/>
          <w:sz w:val="28"/>
          <w:szCs w:val="24"/>
        </w:rPr>
        <w:t>тис.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21B3">
        <w:rPr>
          <w:rFonts w:ascii="Times New Roman" w:eastAsia="Calibri" w:hAnsi="Times New Roman" w:cs="Times New Roman"/>
          <w:sz w:val="28"/>
          <w:szCs w:val="24"/>
        </w:rPr>
        <w:t>студентів,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21B3">
        <w:rPr>
          <w:rFonts w:ascii="Times New Roman" w:eastAsia="Calibri" w:hAnsi="Times New Roman" w:cs="Times New Roman"/>
          <w:sz w:val="28"/>
          <w:szCs w:val="24"/>
        </w:rPr>
        <w:t>серед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21B3">
        <w:rPr>
          <w:rFonts w:ascii="Times New Roman" w:eastAsia="Calibri" w:hAnsi="Times New Roman" w:cs="Times New Roman"/>
          <w:sz w:val="28"/>
          <w:szCs w:val="24"/>
        </w:rPr>
        <w:t>яких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21B3">
        <w:rPr>
          <w:rFonts w:ascii="Times New Roman" w:eastAsia="Calibri" w:hAnsi="Times New Roman" w:cs="Times New Roman"/>
          <w:sz w:val="28"/>
          <w:szCs w:val="24"/>
        </w:rPr>
        <w:t>жінок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21B3">
        <w:rPr>
          <w:rFonts w:ascii="Times New Roman" w:eastAsia="Calibri" w:hAnsi="Times New Roman" w:cs="Times New Roman"/>
          <w:sz w:val="28"/>
          <w:szCs w:val="24"/>
        </w:rPr>
        <w:t>більше,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21B3">
        <w:rPr>
          <w:rFonts w:ascii="Times New Roman" w:eastAsia="Calibri" w:hAnsi="Times New Roman" w:cs="Times New Roman"/>
          <w:sz w:val="28"/>
          <w:szCs w:val="24"/>
        </w:rPr>
        <w:t xml:space="preserve">ніж </w:t>
      </w:r>
      <w:r w:rsidRPr="00B221B3">
        <w:rPr>
          <w:rFonts w:ascii="Times New Roman" w:eastAsia="Calibri" w:hAnsi="Times New Roman" w:cs="Times New Roman"/>
          <w:sz w:val="28"/>
          <w:szCs w:val="24"/>
        </w:rPr>
        <w:lastRenderedPageBreak/>
        <w:t>чоловіків: 54%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21B3">
        <w:rPr>
          <w:rFonts w:ascii="Times New Roman" w:eastAsia="Calibri" w:hAnsi="Times New Roman" w:cs="Times New Roman"/>
          <w:sz w:val="28"/>
          <w:szCs w:val="24"/>
        </w:rPr>
        <w:t>та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21B3">
        <w:rPr>
          <w:rFonts w:ascii="Times New Roman" w:eastAsia="Calibri" w:hAnsi="Times New Roman" w:cs="Times New Roman"/>
          <w:sz w:val="28"/>
          <w:szCs w:val="24"/>
        </w:rPr>
        <w:t>46% відповідно.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21B3">
        <w:rPr>
          <w:rFonts w:ascii="Times New Roman" w:eastAsia="Calibri" w:hAnsi="Times New Roman" w:cs="Times New Roman"/>
          <w:sz w:val="28"/>
          <w:szCs w:val="24"/>
        </w:rPr>
        <w:t>Серед випускників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21B3">
        <w:rPr>
          <w:rFonts w:ascii="Times New Roman" w:eastAsia="Calibri" w:hAnsi="Times New Roman" w:cs="Times New Roman"/>
          <w:sz w:val="28"/>
          <w:szCs w:val="24"/>
        </w:rPr>
        <w:t>вищої</w:t>
      </w:r>
      <w:r>
        <w:rPr>
          <w:rFonts w:ascii="Times New Roman" w:eastAsia="Calibri" w:hAnsi="Times New Roman" w:cs="Times New Roman"/>
          <w:sz w:val="28"/>
          <w:szCs w:val="24"/>
        </w:rPr>
        <w:t xml:space="preserve"> школи економіки </w:t>
      </w:r>
      <w:r w:rsidRPr="00B221B3">
        <w:rPr>
          <w:rFonts w:ascii="Times New Roman" w:eastAsia="Calibri" w:hAnsi="Times New Roman" w:cs="Times New Roman"/>
          <w:sz w:val="28"/>
          <w:szCs w:val="24"/>
        </w:rPr>
        <w:t>у 2021 році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 </w:t>
      </w:r>
      <w:r w:rsidRPr="00B221B3">
        <w:rPr>
          <w:rFonts w:ascii="Times New Roman" w:eastAsia="Calibri" w:hAnsi="Times New Roman" w:cs="Times New Roman"/>
          <w:sz w:val="28"/>
          <w:szCs w:val="24"/>
        </w:rPr>
        <w:t>найпопулярнішою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21B3">
        <w:rPr>
          <w:rFonts w:ascii="Times New Roman" w:eastAsia="Calibri" w:hAnsi="Times New Roman" w:cs="Times New Roman"/>
          <w:sz w:val="28"/>
          <w:szCs w:val="24"/>
        </w:rPr>
        <w:t>галуззю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21B3">
        <w:rPr>
          <w:rFonts w:ascii="Times New Roman" w:eastAsia="Calibri" w:hAnsi="Times New Roman" w:cs="Times New Roman"/>
          <w:sz w:val="28"/>
          <w:szCs w:val="24"/>
        </w:rPr>
        <w:t>знань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21B3">
        <w:rPr>
          <w:rFonts w:ascii="Times New Roman" w:eastAsia="Calibri" w:hAnsi="Times New Roman" w:cs="Times New Roman"/>
          <w:sz w:val="28"/>
          <w:szCs w:val="24"/>
        </w:rPr>
        <w:t>серед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21B3">
        <w:rPr>
          <w:rFonts w:ascii="Times New Roman" w:eastAsia="Calibri" w:hAnsi="Times New Roman" w:cs="Times New Roman"/>
          <w:sz w:val="28"/>
          <w:szCs w:val="24"/>
        </w:rPr>
        <w:t>жінок є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21B3">
        <w:rPr>
          <w:rFonts w:ascii="Times New Roman" w:eastAsia="Calibri" w:hAnsi="Times New Roman" w:cs="Times New Roman"/>
          <w:sz w:val="28"/>
          <w:szCs w:val="24"/>
        </w:rPr>
        <w:t>менеджмент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21B3">
        <w:rPr>
          <w:rFonts w:ascii="Times New Roman" w:eastAsia="Calibri" w:hAnsi="Times New Roman" w:cs="Times New Roman"/>
          <w:sz w:val="28"/>
          <w:szCs w:val="24"/>
        </w:rPr>
        <w:t>(15% від загальної кількості випускників відповідної статі),</w:t>
      </w:r>
      <w:r>
        <w:rPr>
          <w:rFonts w:ascii="Times New Roman" w:eastAsia="Calibri" w:hAnsi="Times New Roman" w:cs="Times New Roman"/>
          <w:sz w:val="28"/>
          <w:szCs w:val="24"/>
        </w:rPr>
        <w:t xml:space="preserve"> та </w:t>
      </w:r>
      <w:r w:rsidRPr="00B221B3">
        <w:rPr>
          <w:rFonts w:ascii="Times New Roman" w:eastAsia="Calibri" w:hAnsi="Times New Roman" w:cs="Times New Roman"/>
          <w:sz w:val="28"/>
          <w:szCs w:val="24"/>
        </w:rPr>
        <w:t>2-е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21B3">
        <w:rPr>
          <w:rFonts w:ascii="Times New Roman" w:eastAsia="Calibri" w:hAnsi="Times New Roman" w:cs="Times New Roman"/>
          <w:sz w:val="28"/>
          <w:szCs w:val="24"/>
        </w:rPr>
        <w:t>місце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21B3">
        <w:rPr>
          <w:rFonts w:ascii="Times New Roman" w:eastAsia="Calibri" w:hAnsi="Times New Roman" w:cs="Times New Roman"/>
          <w:sz w:val="28"/>
          <w:szCs w:val="24"/>
        </w:rPr>
        <w:t>серед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21B3">
        <w:rPr>
          <w:rFonts w:ascii="Times New Roman" w:eastAsia="Calibri" w:hAnsi="Times New Roman" w:cs="Times New Roman"/>
          <w:sz w:val="28"/>
          <w:szCs w:val="24"/>
        </w:rPr>
        <w:t>чоловіків (13% від загальної кількості випускників відповідної статі).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21B3">
        <w:rPr>
          <w:rFonts w:ascii="Times New Roman" w:eastAsia="Calibri" w:hAnsi="Times New Roman" w:cs="Times New Roman"/>
          <w:sz w:val="28"/>
          <w:szCs w:val="24"/>
        </w:rPr>
        <w:t>Інформаційні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21B3">
        <w:rPr>
          <w:rFonts w:ascii="Times New Roman" w:eastAsia="Calibri" w:hAnsi="Times New Roman" w:cs="Times New Roman"/>
          <w:sz w:val="28"/>
          <w:szCs w:val="24"/>
        </w:rPr>
        <w:t>технології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21B3">
        <w:rPr>
          <w:rFonts w:ascii="Times New Roman" w:eastAsia="Calibri" w:hAnsi="Times New Roman" w:cs="Times New Roman"/>
          <w:sz w:val="28"/>
          <w:szCs w:val="24"/>
        </w:rPr>
        <w:t>посідають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21B3">
        <w:rPr>
          <w:rFonts w:ascii="Times New Roman" w:eastAsia="Calibri" w:hAnsi="Times New Roman" w:cs="Times New Roman"/>
          <w:sz w:val="28"/>
          <w:szCs w:val="24"/>
        </w:rPr>
        <w:t>перше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21B3">
        <w:rPr>
          <w:rFonts w:ascii="Times New Roman" w:eastAsia="Calibri" w:hAnsi="Times New Roman" w:cs="Times New Roman"/>
          <w:sz w:val="28"/>
          <w:szCs w:val="24"/>
        </w:rPr>
        <w:t>місце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21B3">
        <w:rPr>
          <w:rFonts w:ascii="Times New Roman" w:eastAsia="Calibri" w:hAnsi="Times New Roman" w:cs="Times New Roman"/>
          <w:sz w:val="28"/>
          <w:szCs w:val="24"/>
        </w:rPr>
        <w:t>серед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21B3">
        <w:rPr>
          <w:rFonts w:ascii="Times New Roman" w:eastAsia="Calibri" w:hAnsi="Times New Roman" w:cs="Times New Roman"/>
          <w:sz w:val="28"/>
          <w:szCs w:val="24"/>
        </w:rPr>
        <w:t>чоловіків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221B3">
        <w:rPr>
          <w:rFonts w:ascii="Times New Roman" w:eastAsia="Calibri" w:hAnsi="Times New Roman" w:cs="Times New Roman"/>
          <w:sz w:val="28"/>
          <w:szCs w:val="24"/>
        </w:rPr>
        <w:t>(17% від загальної кількості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випускників відповідної статі) [27, с. 103-106].</w:t>
      </w:r>
    </w:p>
    <w:p w14:paraId="63AC8B61" w14:textId="77777777" w:rsidR="004948F8" w:rsidRDefault="004948F8" w:rsidP="004948F8">
      <w:pPr>
        <w:tabs>
          <w:tab w:val="left" w:pos="825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 </w:t>
      </w:r>
      <w:r w:rsidRPr="00DD59F7">
        <w:rPr>
          <w:rFonts w:ascii="Times New Roman" w:eastAsia="Calibri" w:hAnsi="Times New Roman" w:cs="Times New Roman"/>
          <w:sz w:val="28"/>
          <w:szCs w:val="24"/>
        </w:rPr>
        <w:t>Однак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59F7">
        <w:rPr>
          <w:rFonts w:ascii="Times New Roman" w:eastAsia="Calibri" w:hAnsi="Times New Roman" w:cs="Times New Roman"/>
          <w:sz w:val="28"/>
          <w:szCs w:val="24"/>
        </w:rPr>
        <w:t>найбільш</w:t>
      </w:r>
      <w:r>
        <w:rPr>
          <w:rFonts w:ascii="Times New Roman" w:eastAsia="Calibri" w:hAnsi="Times New Roman" w:cs="Times New Roman"/>
          <w:sz w:val="28"/>
          <w:szCs w:val="24"/>
        </w:rPr>
        <w:t xml:space="preserve"> «жіночими» </w:t>
      </w:r>
      <w:r w:rsidRPr="00DD59F7">
        <w:rPr>
          <w:rFonts w:ascii="Times New Roman" w:eastAsia="Calibri" w:hAnsi="Times New Roman" w:cs="Times New Roman"/>
          <w:sz w:val="28"/>
          <w:szCs w:val="24"/>
        </w:rPr>
        <w:t>професіями,</w:t>
      </w:r>
      <w:r>
        <w:rPr>
          <w:rFonts w:ascii="Times New Roman" w:eastAsia="Calibri" w:hAnsi="Times New Roman" w:cs="Times New Roman"/>
          <w:sz w:val="28"/>
          <w:szCs w:val="24"/>
        </w:rPr>
        <w:t xml:space="preserve"> де </w:t>
      </w:r>
      <w:r w:rsidRPr="00DD59F7">
        <w:rPr>
          <w:rFonts w:ascii="Times New Roman" w:eastAsia="Calibri" w:hAnsi="Times New Roman" w:cs="Times New Roman"/>
          <w:sz w:val="28"/>
          <w:szCs w:val="24"/>
        </w:rPr>
        <w:t>частка жінок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59F7">
        <w:rPr>
          <w:rFonts w:ascii="Times New Roman" w:eastAsia="Calibri" w:hAnsi="Times New Roman" w:cs="Times New Roman"/>
          <w:sz w:val="28"/>
          <w:szCs w:val="24"/>
        </w:rPr>
        <w:t>становить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59F7">
        <w:rPr>
          <w:rFonts w:ascii="Times New Roman" w:eastAsia="Calibri" w:hAnsi="Times New Roman" w:cs="Times New Roman"/>
          <w:sz w:val="28"/>
          <w:szCs w:val="24"/>
        </w:rPr>
        <w:t>понад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59F7">
        <w:rPr>
          <w:rFonts w:ascii="Times New Roman" w:eastAsia="Calibri" w:hAnsi="Times New Roman" w:cs="Times New Roman"/>
          <w:sz w:val="28"/>
          <w:szCs w:val="24"/>
        </w:rPr>
        <w:t>80%, є соціальна робота,</w:t>
      </w:r>
      <w:r>
        <w:rPr>
          <w:rFonts w:ascii="Times New Roman" w:eastAsia="Calibri" w:hAnsi="Times New Roman" w:cs="Times New Roman"/>
          <w:sz w:val="28"/>
          <w:szCs w:val="24"/>
        </w:rPr>
        <w:t xml:space="preserve"> г</w:t>
      </w:r>
      <w:r w:rsidRPr="00DD59F7">
        <w:rPr>
          <w:rFonts w:ascii="Times New Roman" w:eastAsia="Calibri" w:hAnsi="Times New Roman" w:cs="Times New Roman"/>
          <w:sz w:val="28"/>
          <w:szCs w:val="24"/>
        </w:rPr>
        <w:t>уманітарні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59F7">
        <w:rPr>
          <w:rFonts w:ascii="Times New Roman" w:eastAsia="Calibri" w:hAnsi="Times New Roman" w:cs="Times New Roman"/>
          <w:sz w:val="28"/>
          <w:szCs w:val="24"/>
        </w:rPr>
        <w:t>науки,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59F7">
        <w:rPr>
          <w:rFonts w:ascii="Times New Roman" w:eastAsia="Calibri" w:hAnsi="Times New Roman" w:cs="Times New Roman"/>
          <w:sz w:val="28"/>
          <w:szCs w:val="24"/>
        </w:rPr>
        <w:t>фармацевтика,</w:t>
      </w:r>
      <w:r>
        <w:rPr>
          <w:rFonts w:ascii="Times New Roman" w:eastAsia="Calibri" w:hAnsi="Times New Roman" w:cs="Times New Roman"/>
          <w:sz w:val="28"/>
          <w:szCs w:val="24"/>
        </w:rPr>
        <w:t xml:space="preserve"> б</w:t>
      </w:r>
      <w:r w:rsidRPr="00DD59F7">
        <w:rPr>
          <w:rFonts w:ascii="Times New Roman" w:eastAsia="Calibri" w:hAnsi="Times New Roman" w:cs="Times New Roman"/>
          <w:sz w:val="28"/>
          <w:szCs w:val="24"/>
        </w:rPr>
        <w:t>іологія,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59F7">
        <w:rPr>
          <w:rFonts w:ascii="Times New Roman" w:eastAsia="Calibri" w:hAnsi="Times New Roman" w:cs="Times New Roman"/>
          <w:sz w:val="28"/>
          <w:szCs w:val="24"/>
        </w:rPr>
        <w:t>культура 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59F7">
        <w:rPr>
          <w:rFonts w:ascii="Times New Roman" w:eastAsia="Calibri" w:hAnsi="Times New Roman" w:cs="Times New Roman"/>
          <w:sz w:val="28"/>
          <w:szCs w:val="24"/>
        </w:rPr>
        <w:t>мистецтво,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59F7">
        <w:rPr>
          <w:rFonts w:ascii="Times New Roman" w:eastAsia="Calibri" w:hAnsi="Times New Roman" w:cs="Times New Roman"/>
          <w:sz w:val="28"/>
          <w:szCs w:val="24"/>
        </w:rPr>
        <w:t>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59F7">
        <w:rPr>
          <w:rFonts w:ascii="Times New Roman" w:eastAsia="Calibri" w:hAnsi="Times New Roman" w:cs="Times New Roman"/>
          <w:sz w:val="28"/>
          <w:szCs w:val="24"/>
        </w:rPr>
        <w:t>також</w:t>
      </w:r>
      <w:r>
        <w:rPr>
          <w:rFonts w:ascii="Times New Roman" w:eastAsia="Calibri" w:hAnsi="Times New Roman" w:cs="Times New Roman"/>
          <w:sz w:val="28"/>
          <w:szCs w:val="24"/>
        </w:rPr>
        <w:t xml:space="preserve"> ж</w:t>
      </w:r>
      <w:r w:rsidRPr="00DD59F7">
        <w:rPr>
          <w:rFonts w:ascii="Times New Roman" w:eastAsia="Calibri" w:hAnsi="Times New Roman" w:cs="Times New Roman"/>
          <w:sz w:val="28"/>
          <w:szCs w:val="24"/>
        </w:rPr>
        <w:t>урналістика.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59F7">
        <w:rPr>
          <w:rFonts w:ascii="Times New Roman" w:eastAsia="Calibri" w:hAnsi="Times New Roman" w:cs="Times New Roman"/>
          <w:sz w:val="28"/>
          <w:szCs w:val="24"/>
        </w:rPr>
        <w:t>Понад 70% жінок є випускницями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 </w:t>
      </w:r>
      <w:r w:rsidRPr="00DD59F7">
        <w:rPr>
          <w:rFonts w:ascii="Times New Roman" w:eastAsia="Calibri" w:hAnsi="Times New Roman" w:cs="Times New Roman"/>
          <w:sz w:val="28"/>
          <w:szCs w:val="24"/>
        </w:rPr>
        <w:t>спеціальностей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«Освіта/Педагогіка»</w:t>
      </w:r>
      <w:r w:rsidRPr="00DD59F7">
        <w:rPr>
          <w:rFonts w:ascii="Times New Roman" w:eastAsia="Calibri" w:hAnsi="Times New Roman" w:cs="Times New Roman"/>
          <w:sz w:val="28"/>
          <w:szCs w:val="24"/>
        </w:rPr>
        <w:t>,</w:t>
      </w:r>
      <w:r>
        <w:rPr>
          <w:rFonts w:ascii="Times New Roman" w:eastAsia="Calibri" w:hAnsi="Times New Roman" w:cs="Times New Roman"/>
          <w:sz w:val="28"/>
          <w:szCs w:val="24"/>
        </w:rPr>
        <w:t xml:space="preserve"> «</w:t>
      </w:r>
      <w:r w:rsidRPr="00DD59F7">
        <w:rPr>
          <w:rFonts w:ascii="Times New Roman" w:eastAsia="Calibri" w:hAnsi="Times New Roman" w:cs="Times New Roman"/>
          <w:sz w:val="28"/>
          <w:szCs w:val="24"/>
        </w:rPr>
        <w:t>Соціальні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59F7">
        <w:rPr>
          <w:rFonts w:ascii="Times New Roman" w:eastAsia="Calibri" w:hAnsi="Times New Roman" w:cs="Times New Roman"/>
          <w:sz w:val="28"/>
          <w:szCs w:val="24"/>
        </w:rPr>
        <w:t>та поведінкові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науки» та  «Охорона здоров'я»</w:t>
      </w:r>
      <w:r w:rsidRPr="00DD59F7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59F7">
        <w:rPr>
          <w:rFonts w:ascii="Times New Roman" w:eastAsia="Calibri" w:hAnsi="Times New Roman" w:cs="Times New Roman"/>
          <w:sz w:val="28"/>
          <w:szCs w:val="24"/>
        </w:rPr>
        <w:t>Так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59F7">
        <w:rPr>
          <w:rFonts w:ascii="Times New Roman" w:eastAsia="Calibri" w:hAnsi="Times New Roman" w:cs="Times New Roman"/>
          <w:sz w:val="28"/>
          <w:szCs w:val="24"/>
        </w:rPr>
        <w:t>само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59F7">
        <w:rPr>
          <w:rFonts w:ascii="Times New Roman" w:eastAsia="Calibri" w:hAnsi="Times New Roman" w:cs="Times New Roman"/>
          <w:sz w:val="28"/>
          <w:szCs w:val="24"/>
        </w:rPr>
        <w:t>до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«чоловічих» </w:t>
      </w:r>
      <w:r w:rsidRPr="00DD59F7">
        <w:rPr>
          <w:rFonts w:ascii="Times New Roman" w:eastAsia="Calibri" w:hAnsi="Times New Roman" w:cs="Times New Roman"/>
          <w:sz w:val="28"/>
          <w:szCs w:val="24"/>
        </w:rPr>
        <w:t>професій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належать і</w:t>
      </w:r>
      <w:r w:rsidRPr="00DD59F7">
        <w:rPr>
          <w:rFonts w:ascii="Times New Roman" w:eastAsia="Calibri" w:hAnsi="Times New Roman" w:cs="Times New Roman"/>
          <w:sz w:val="28"/>
          <w:szCs w:val="24"/>
        </w:rPr>
        <w:t>нженерні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59F7">
        <w:rPr>
          <w:rFonts w:ascii="Times New Roman" w:eastAsia="Calibri" w:hAnsi="Times New Roman" w:cs="Times New Roman"/>
          <w:sz w:val="28"/>
          <w:szCs w:val="24"/>
        </w:rPr>
        <w:t>науки,</w:t>
      </w:r>
      <w:r>
        <w:rPr>
          <w:rFonts w:ascii="Times New Roman" w:eastAsia="Calibri" w:hAnsi="Times New Roman" w:cs="Times New Roman"/>
          <w:sz w:val="28"/>
          <w:szCs w:val="24"/>
        </w:rPr>
        <w:t xml:space="preserve"> е</w:t>
      </w:r>
      <w:r w:rsidRPr="00DD59F7">
        <w:rPr>
          <w:rFonts w:ascii="Times New Roman" w:eastAsia="Calibri" w:hAnsi="Times New Roman" w:cs="Times New Roman"/>
          <w:sz w:val="28"/>
          <w:szCs w:val="24"/>
        </w:rPr>
        <w:t>лектроніка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59F7">
        <w:rPr>
          <w:rFonts w:ascii="Times New Roman" w:eastAsia="Calibri" w:hAnsi="Times New Roman" w:cs="Times New Roman"/>
          <w:sz w:val="28"/>
          <w:szCs w:val="24"/>
        </w:rPr>
        <w:t>та телекомунікації,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59F7">
        <w:rPr>
          <w:rFonts w:ascii="Times New Roman" w:eastAsia="Calibri" w:hAnsi="Times New Roman" w:cs="Times New Roman"/>
          <w:sz w:val="28"/>
          <w:szCs w:val="24"/>
        </w:rPr>
        <w:t>автоматика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59F7">
        <w:rPr>
          <w:rFonts w:ascii="Times New Roman" w:eastAsia="Calibri" w:hAnsi="Times New Roman" w:cs="Times New Roman"/>
          <w:sz w:val="28"/>
          <w:szCs w:val="24"/>
        </w:rPr>
        <w:t>та приладобудування, транспорт,</w:t>
      </w:r>
      <w:r>
        <w:rPr>
          <w:rFonts w:ascii="Times New Roman" w:eastAsia="Calibri" w:hAnsi="Times New Roman" w:cs="Times New Roman"/>
          <w:sz w:val="28"/>
          <w:szCs w:val="24"/>
        </w:rPr>
        <w:t xml:space="preserve"> і</w:t>
      </w:r>
      <w:r w:rsidRPr="00DD59F7">
        <w:rPr>
          <w:rFonts w:ascii="Times New Roman" w:eastAsia="Calibri" w:hAnsi="Times New Roman" w:cs="Times New Roman"/>
          <w:sz w:val="28"/>
          <w:szCs w:val="24"/>
        </w:rPr>
        <w:t>нформаційні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59F7">
        <w:rPr>
          <w:rFonts w:ascii="Times New Roman" w:eastAsia="Calibri" w:hAnsi="Times New Roman" w:cs="Times New Roman"/>
          <w:sz w:val="28"/>
          <w:szCs w:val="24"/>
        </w:rPr>
        <w:t>технології</w:t>
      </w:r>
      <w:r>
        <w:rPr>
          <w:rFonts w:ascii="Times New Roman" w:eastAsia="Calibri" w:hAnsi="Times New Roman" w:cs="Times New Roman"/>
          <w:sz w:val="28"/>
          <w:szCs w:val="24"/>
        </w:rPr>
        <w:t xml:space="preserve"> [14].</w:t>
      </w:r>
      <w:r w:rsidRPr="00AD1ED2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 xml:space="preserve">За даними Інституту освітньої аналітики у навчальних закладах у 2018-2019 році відсоток вчителів-жінок становив 81% у середній та старшій школі і 99% у початковій школі. Якщо поглянути на керівний склад, ситуація має інший вигляд. </w:t>
      </w:r>
      <w:r w:rsidRPr="00255421">
        <w:rPr>
          <w:rFonts w:ascii="Times New Roman" w:eastAsia="Calibri" w:hAnsi="Times New Roman" w:cs="Times New Roman"/>
          <w:sz w:val="28"/>
          <w:szCs w:val="24"/>
        </w:rPr>
        <w:t>Присутність чоловіків на посадах директорів у школах I-III ступенів уже відчутніша – 33%</w:t>
      </w:r>
      <w:r>
        <w:rPr>
          <w:rFonts w:ascii="Times New Roman" w:eastAsia="Calibri" w:hAnsi="Times New Roman" w:cs="Times New Roman"/>
          <w:sz w:val="28"/>
          <w:szCs w:val="24"/>
        </w:rPr>
        <w:t xml:space="preserve">. </w:t>
      </w:r>
      <w:r w:rsidRPr="00255421">
        <w:rPr>
          <w:rFonts w:ascii="Times New Roman" w:eastAsia="Calibri" w:hAnsi="Times New Roman" w:cs="Times New Roman"/>
          <w:sz w:val="28"/>
          <w:szCs w:val="24"/>
        </w:rPr>
        <w:t xml:space="preserve">Експерти руху </w:t>
      </w:r>
      <w:proofErr w:type="spellStart"/>
      <w:r w:rsidRPr="00255421">
        <w:rPr>
          <w:rFonts w:ascii="Times New Roman" w:eastAsia="Calibri" w:hAnsi="Times New Roman" w:cs="Times New Roman"/>
          <w:sz w:val="28"/>
          <w:szCs w:val="24"/>
        </w:rPr>
        <w:t>EdCamp</w:t>
      </w:r>
      <w:proofErr w:type="spellEnd"/>
      <w:r w:rsidRPr="0025542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255421">
        <w:rPr>
          <w:rFonts w:ascii="Times New Roman" w:eastAsia="Calibri" w:hAnsi="Times New Roman" w:cs="Times New Roman"/>
          <w:sz w:val="28"/>
          <w:szCs w:val="24"/>
        </w:rPr>
        <w:t>Ukraine</w:t>
      </w:r>
      <w:proofErr w:type="spellEnd"/>
      <w:r w:rsidRPr="00255421">
        <w:rPr>
          <w:rFonts w:ascii="Times New Roman" w:eastAsia="Calibri" w:hAnsi="Times New Roman" w:cs="Times New Roman"/>
          <w:sz w:val="28"/>
          <w:szCs w:val="24"/>
        </w:rPr>
        <w:t xml:space="preserve"> і Мініст</w:t>
      </w:r>
      <w:r>
        <w:rPr>
          <w:rFonts w:ascii="Times New Roman" w:eastAsia="Calibri" w:hAnsi="Times New Roman" w:cs="Times New Roman"/>
          <w:sz w:val="28"/>
          <w:szCs w:val="24"/>
        </w:rPr>
        <w:t>ерства  освіти і науки у звіті «</w:t>
      </w:r>
      <w:r w:rsidRPr="00255421">
        <w:rPr>
          <w:rFonts w:ascii="Times New Roman" w:eastAsia="Calibri" w:hAnsi="Times New Roman" w:cs="Times New Roman"/>
          <w:sz w:val="28"/>
          <w:szCs w:val="24"/>
        </w:rPr>
        <w:t>Навчати і навчатися: як і куди зростати україн</w:t>
      </w:r>
      <w:r>
        <w:rPr>
          <w:rFonts w:ascii="Times New Roman" w:eastAsia="Calibri" w:hAnsi="Times New Roman" w:cs="Times New Roman"/>
          <w:sz w:val="28"/>
          <w:szCs w:val="24"/>
        </w:rPr>
        <w:t>ському вчительству»</w:t>
      </w:r>
      <w:r w:rsidRPr="00255421">
        <w:rPr>
          <w:rFonts w:ascii="Times New Roman" w:eastAsia="Calibri" w:hAnsi="Times New Roman" w:cs="Times New Roman"/>
          <w:sz w:val="28"/>
          <w:szCs w:val="24"/>
        </w:rPr>
        <w:t xml:space="preserve"> зафіксували відмінності у професійному розвитку залежно від статі: чоловіки-педагоги вказували на те, що їхнє професійне зростання було профінансовано школою дещо частіше (20,9%), аніж це вказали жінки (13,6%). </w:t>
      </w:r>
      <w:r w:rsidRPr="00DD59F7">
        <w:rPr>
          <w:rFonts w:ascii="Times New Roman" w:eastAsia="Calibri" w:hAnsi="Times New Roman" w:cs="Times New Roman"/>
          <w:sz w:val="28"/>
          <w:szCs w:val="24"/>
        </w:rPr>
        <w:t>А найбільшим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59F7">
        <w:rPr>
          <w:rFonts w:ascii="Times New Roman" w:eastAsia="Calibri" w:hAnsi="Times New Roman" w:cs="Times New Roman"/>
          <w:sz w:val="28"/>
          <w:szCs w:val="24"/>
        </w:rPr>
        <w:t>бар'єром,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59F7">
        <w:rPr>
          <w:rFonts w:ascii="Times New Roman" w:eastAsia="Calibri" w:hAnsi="Times New Roman" w:cs="Times New Roman"/>
          <w:sz w:val="28"/>
          <w:szCs w:val="24"/>
        </w:rPr>
        <w:t>що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59F7">
        <w:rPr>
          <w:rFonts w:ascii="Times New Roman" w:eastAsia="Calibri" w:hAnsi="Times New Roman" w:cs="Times New Roman"/>
          <w:sz w:val="28"/>
          <w:szCs w:val="24"/>
        </w:rPr>
        <w:t>перешкоджає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59F7">
        <w:rPr>
          <w:rFonts w:ascii="Times New Roman" w:eastAsia="Calibri" w:hAnsi="Times New Roman" w:cs="Times New Roman"/>
          <w:sz w:val="28"/>
          <w:szCs w:val="24"/>
        </w:rPr>
        <w:t>професійному зростанню,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59F7">
        <w:rPr>
          <w:rFonts w:ascii="Times New Roman" w:eastAsia="Calibri" w:hAnsi="Times New Roman" w:cs="Times New Roman"/>
          <w:sz w:val="28"/>
          <w:szCs w:val="24"/>
        </w:rPr>
        <w:t>педагоги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59F7">
        <w:rPr>
          <w:rFonts w:ascii="Times New Roman" w:eastAsia="Calibri" w:hAnsi="Times New Roman" w:cs="Times New Roman"/>
          <w:sz w:val="28"/>
          <w:szCs w:val="24"/>
        </w:rPr>
        <w:t>назвали брак часу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59F7">
        <w:rPr>
          <w:rFonts w:ascii="Times New Roman" w:eastAsia="Calibri" w:hAnsi="Times New Roman" w:cs="Times New Roman"/>
          <w:sz w:val="28"/>
          <w:szCs w:val="24"/>
        </w:rPr>
        <w:t>для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59F7">
        <w:rPr>
          <w:rFonts w:ascii="Times New Roman" w:eastAsia="Calibri" w:hAnsi="Times New Roman" w:cs="Times New Roman"/>
          <w:sz w:val="28"/>
          <w:szCs w:val="24"/>
        </w:rPr>
        <w:t>сімейних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59F7">
        <w:rPr>
          <w:rFonts w:ascii="Times New Roman" w:eastAsia="Calibri" w:hAnsi="Times New Roman" w:cs="Times New Roman"/>
          <w:sz w:val="28"/>
          <w:szCs w:val="24"/>
        </w:rPr>
        <w:t>обов'язків.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59F7">
        <w:rPr>
          <w:rFonts w:ascii="Times New Roman" w:eastAsia="Calibri" w:hAnsi="Times New Roman" w:cs="Times New Roman"/>
          <w:sz w:val="28"/>
          <w:szCs w:val="24"/>
        </w:rPr>
        <w:t>Існує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59F7">
        <w:rPr>
          <w:rFonts w:ascii="Times New Roman" w:eastAsia="Calibri" w:hAnsi="Times New Roman" w:cs="Times New Roman"/>
          <w:sz w:val="28"/>
          <w:szCs w:val="24"/>
        </w:rPr>
        <w:t>також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59F7">
        <w:rPr>
          <w:rFonts w:ascii="Times New Roman" w:eastAsia="Calibri" w:hAnsi="Times New Roman" w:cs="Times New Roman"/>
          <w:sz w:val="28"/>
          <w:szCs w:val="24"/>
        </w:rPr>
        <w:t>гендерний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59F7">
        <w:rPr>
          <w:rFonts w:ascii="Times New Roman" w:eastAsia="Calibri" w:hAnsi="Times New Roman" w:cs="Times New Roman"/>
          <w:sz w:val="28"/>
          <w:szCs w:val="24"/>
        </w:rPr>
        <w:t>фактор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59F7">
        <w:rPr>
          <w:rFonts w:ascii="Times New Roman" w:eastAsia="Calibri" w:hAnsi="Times New Roman" w:cs="Times New Roman"/>
          <w:sz w:val="28"/>
          <w:szCs w:val="24"/>
        </w:rPr>
        <w:t>у доступі до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59F7">
        <w:rPr>
          <w:rFonts w:ascii="Times New Roman" w:eastAsia="Calibri" w:hAnsi="Times New Roman" w:cs="Times New Roman"/>
          <w:sz w:val="28"/>
          <w:szCs w:val="24"/>
        </w:rPr>
        <w:t>комп'ютера.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59F7">
        <w:rPr>
          <w:rFonts w:ascii="Times New Roman" w:eastAsia="Calibri" w:hAnsi="Times New Roman" w:cs="Times New Roman"/>
          <w:sz w:val="28"/>
          <w:szCs w:val="24"/>
        </w:rPr>
        <w:t>Виявляється,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59F7">
        <w:rPr>
          <w:rFonts w:ascii="Times New Roman" w:eastAsia="Calibri" w:hAnsi="Times New Roman" w:cs="Times New Roman"/>
          <w:sz w:val="28"/>
          <w:szCs w:val="24"/>
        </w:rPr>
        <w:t>доступ до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59F7">
        <w:rPr>
          <w:rFonts w:ascii="Times New Roman" w:eastAsia="Calibri" w:hAnsi="Times New Roman" w:cs="Times New Roman"/>
          <w:sz w:val="28"/>
          <w:szCs w:val="24"/>
        </w:rPr>
        <w:t>Інтернету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59F7">
        <w:rPr>
          <w:rFonts w:ascii="Times New Roman" w:eastAsia="Calibri" w:hAnsi="Times New Roman" w:cs="Times New Roman"/>
          <w:sz w:val="28"/>
          <w:szCs w:val="24"/>
        </w:rPr>
        <w:t>на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59F7">
        <w:rPr>
          <w:rFonts w:ascii="Times New Roman" w:eastAsia="Calibri" w:hAnsi="Times New Roman" w:cs="Times New Roman"/>
          <w:sz w:val="28"/>
          <w:szCs w:val="24"/>
        </w:rPr>
        <w:t>роботі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59F7">
        <w:rPr>
          <w:rFonts w:ascii="Times New Roman" w:eastAsia="Calibri" w:hAnsi="Times New Roman" w:cs="Times New Roman"/>
          <w:sz w:val="28"/>
          <w:szCs w:val="24"/>
        </w:rPr>
        <w:t>частково залежить від статі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59F7">
        <w:rPr>
          <w:rFonts w:ascii="Times New Roman" w:eastAsia="Calibri" w:hAnsi="Times New Roman" w:cs="Times New Roman"/>
          <w:sz w:val="28"/>
          <w:szCs w:val="24"/>
        </w:rPr>
        <w:t>викладача.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59F7">
        <w:rPr>
          <w:rFonts w:ascii="Times New Roman" w:eastAsia="Calibri" w:hAnsi="Times New Roman" w:cs="Times New Roman"/>
          <w:sz w:val="28"/>
          <w:szCs w:val="24"/>
        </w:rPr>
        <w:t>Чоловіки,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59F7">
        <w:rPr>
          <w:rFonts w:ascii="Times New Roman" w:eastAsia="Calibri" w:hAnsi="Times New Roman" w:cs="Times New Roman"/>
          <w:sz w:val="28"/>
          <w:szCs w:val="24"/>
        </w:rPr>
        <w:t>які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59F7">
        <w:rPr>
          <w:rFonts w:ascii="Times New Roman" w:eastAsia="Calibri" w:hAnsi="Times New Roman" w:cs="Times New Roman"/>
          <w:sz w:val="28"/>
          <w:szCs w:val="24"/>
        </w:rPr>
        <w:t>займають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викладацькі </w:t>
      </w:r>
      <w:r w:rsidRPr="00DD59F7">
        <w:rPr>
          <w:rFonts w:ascii="Times New Roman" w:eastAsia="Calibri" w:hAnsi="Times New Roman" w:cs="Times New Roman"/>
          <w:sz w:val="28"/>
          <w:szCs w:val="24"/>
        </w:rPr>
        <w:t>посади,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59F7">
        <w:rPr>
          <w:rFonts w:ascii="Times New Roman" w:eastAsia="Calibri" w:hAnsi="Times New Roman" w:cs="Times New Roman"/>
          <w:sz w:val="28"/>
          <w:szCs w:val="24"/>
        </w:rPr>
        <w:t>більш</w:t>
      </w:r>
      <w:r>
        <w:rPr>
          <w:rFonts w:ascii="Times New Roman" w:eastAsia="Calibri" w:hAnsi="Times New Roman" w:cs="Times New Roman"/>
          <w:sz w:val="28"/>
          <w:szCs w:val="24"/>
        </w:rPr>
        <w:t xml:space="preserve"> «комп'ютеризовані» </w:t>
      </w:r>
      <w:r w:rsidRPr="00DD59F7">
        <w:rPr>
          <w:rFonts w:ascii="Times New Roman" w:eastAsia="Calibri" w:hAnsi="Times New Roman" w:cs="Times New Roman"/>
          <w:sz w:val="28"/>
          <w:szCs w:val="24"/>
        </w:rPr>
        <w:t>ніж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59F7">
        <w:rPr>
          <w:rFonts w:ascii="Times New Roman" w:eastAsia="Calibri" w:hAnsi="Times New Roman" w:cs="Times New Roman"/>
          <w:sz w:val="28"/>
          <w:szCs w:val="24"/>
        </w:rPr>
        <w:t>жінки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[35, с. 234]</w:t>
      </w:r>
      <w:r w:rsidRPr="00255421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14:paraId="6D6BE812" w14:textId="77777777" w:rsidR="004948F8" w:rsidRDefault="004948F8" w:rsidP="004948F8">
      <w:pPr>
        <w:tabs>
          <w:tab w:val="left" w:pos="8250"/>
        </w:tabs>
        <w:spacing w:after="0" w:line="360" w:lineRule="auto"/>
        <w:jc w:val="center"/>
        <w:rPr>
          <w:rStyle w:val="a5"/>
          <w:color w:val="FF0000"/>
        </w:rPr>
      </w:pPr>
    </w:p>
    <w:p w14:paraId="5FB2E097" w14:textId="77777777" w:rsidR="004948F8" w:rsidRPr="00266F0C" w:rsidRDefault="004948F8" w:rsidP="004948F8">
      <w:pPr>
        <w:tabs>
          <w:tab w:val="left" w:pos="8250"/>
        </w:tabs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4"/>
        </w:rPr>
      </w:pPr>
      <w:bookmarkStart w:id="9" w:name="_Toc186449868"/>
      <w:r w:rsidRPr="00266F0C">
        <w:rPr>
          <w:rFonts w:ascii="Times New Roman" w:eastAsia="Calibri" w:hAnsi="Times New Roman" w:cs="Times New Roman"/>
          <w:b/>
          <w:sz w:val="28"/>
          <w:szCs w:val="24"/>
        </w:rPr>
        <w:t>2.3. Соціальні та демографічні аспекти гендерних процесів</w:t>
      </w:r>
      <w:bookmarkEnd w:id="9"/>
    </w:p>
    <w:p w14:paraId="6C5EE9FA" w14:textId="77777777" w:rsidR="004948F8" w:rsidRPr="00266F0C" w:rsidRDefault="004948F8" w:rsidP="004948F8">
      <w:pPr>
        <w:tabs>
          <w:tab w:val="left" w:pos="825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14:paraId="104315F5" w14:textId="77777777" w:rsidR="004948F8" w:rsidRPr="00266F0C" w:rsidRDefault="004948F8" w:rsidP="004948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       </w:t>
      </w:r>
      <w:r w:rsidRPr="008922F2">
        <w:rPr>
          <w:rFonts w:ascii="Times New Roman" w:eastAsia="Times New Roman" w:hAnsi="Times New Roman" w:cs="Times New Roman" w:hint="eastAsia"/>
          <w:sz w:val="28"/>
        </w:rPr>
        <w:t>З</w:t>
      </w:r>
      <w:r w:rsidRPr="00266F0C">
        <w:rPr>
          <w:rFonts w:ascii="Times New Roman" w:eastAsia="Times New Roman" w:hAnsi="Times New Roman" w:cs="Times New Roman"/>
          <w:sz w:val="28"/>
        </w:rPr>
        <w:t xml:space="preserve">а демографічними аспектами гендерних співвідношень в Україні можна спостерігати </w:t>
      </w:r>
      <w:r>
        <w:rPr>
          <w:rFonts w:ascii="Times New Roman" w:eastAsia="Times New Roman" w:hAnsi="Times New Roman" w:cs="Times New Roman"/>
          <w:sz w:val="28"/>
        </w:rPr>
        <w:t>низку</w:t>
      </w:r>
      <w:r w:rsidRPr="00266F0C">
        <w:rPr>
          <w:rFonts w:ascii="Times New Roman" w:eastAsia="Times New Roman" w:hAnsi="Times New Roman" w:cs="Times New Roman"/>
          <w:sz w:val="28"/>
        </w:rPr>
        <w:t xml:space="preserve"> так званих проблем, що пов’язані з чоловіками. По-перше, за статевою приналежністю в Україні проживало на 3,5 млн менше</w:t>
      </w:r>
      <w:r>
        <w:rPr>
          <w:rFonts w:ascii="Times New Roman" w:eastAsia="Times New Roman" w:hAnsi="Times New Roman" w:cs="Times New Roman"/>
          <w:sz w:val="28"/>
        </w:rPr>
        <w:t xml:space="preserve"> чоловіків</w:t>
      </w:r>
      <w:r w:rsidRPr="00266F0C">
        <w:rPr>
          <w:rFonts w:ascii="Times New Roman" w:eastAsia="Times New Roman" w:hAnsi="Times New Roman" w:cs="Times New Roman"/>
          <w:sz w:val="28"/>
        </w:rPr>
        <w:t xml:space="preserve">, ніж </w:t>
      </w:r>
      <w:r w:rsidRPr="00266F0C">
        <w:rPr>
          <w:rFonts w:ascii="Times New Roman" w:eastAsia="Times New Roman" w:hAnsi="Times New Roman" w:cs="Times New Roman"/>
          <w:sz w:val="28"/>
        </w:rPr>
        <w:lastRenderedPageBreak/>
        <w:t xml:space="preserve">жінок. У зв’язку з ситуацією, що зараз відбувається в нашій державі, </w:t>
      </w:r>
      <w:r>
        <w:rPr>
          <w:rFonts w:ascii="Times New Roman" w:eastAsia="Times New Roman" w:hAnsi="Times New Roman" w:cs="Times New Roman"/>
          <w:sz w:val="28"/>
        </w:rPr>
        <w:t>ця</w:t>
      </w:r>
      <w:r w:rsidRPr="00266F0C">
        <w:rPr>
          <w:rFonts w:ascii="Times New Roman" w:eastAsia="Times New Roman" w:hAnsi="Times New Roman" w:cs="Times New Roman"/>
          <w:sz w:val="28"/>
        </w:rPr>
        <w:t xml:space="preserve"> цифра значно збільшується. Щодо даного показника, певна статева нерівність існує вже на початку життя людини. За статистикою на кожні 100 </w:t>
      </w:r>
      <w:proofErr w:type="spellStart"/>
      <w:r w:rsidRPr="00266F0C">
        <w:rPr>
          <w:rFonts w:ascii="Times New Roman" w:eastAsia="Times New Roman" w:hAnsi="Times New Roman" w:cs="Times New Roman"/>
          <w:sz w:val="28"/>
        </w:rPr>
        <w:t>дівчаток</w:t>
      </w:r>
      <w:proofErr w:type="spellEnd"/>
      <w:r w:rsidRPr="00266F0C">
        <w:rPr>
          <w:rFonts w:ascii="Times New Roman" w:eastAsia="Times New Roman" w:hAnsi="Times New Roman" w:cs="Times New Roman"/>
          <w:sz w:val="28"/>
        </w:rPr>
        <w:t xml:space="preserve"> у середньому народжується 105-106 хлопчиків. Проте, серед хлопчиків спостерігається у ранньому дитячому віці вищий відсоток смертності (56,7% смертних випадків)</w:t>
      </w:r>
      <w:r>
        <w:rPr>
          <w:rFonts w:ascii="Times New Roman" w:eastAsia="Times New Roman" w:hAnsi="Times New Roman" w:cs="Times New Roman"/>
          <w:sz w:val="28"/>
        </w:rPr>
        <w:t xml:space="preserve"> [33]</w:t>
      </w:r>
      <w:r w:rsidRPr="00266F0C">
        <w:rPr>
          <w:rFonts w:ascii="Times New Roman" w:eastAsia="Times New Roman" w:hAnsi="Times New Roman" w:cs="Times New Roman"/>
          <w:sz w:val="28"/>
        </w:rPr>
        <w:t xml:space="preserve">.  </w:t>
      </w:r>
    </w:p>
    <w:p w14:paraId="78AE0E79" w14:textId="77777777" w:rsidR="004948F8" w:rsidRPr="00266F0C" w:rsidRDefault="004948F8" w:rsidP="004948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66F0C">
        <w:rPr>
          <w:rFonts w:ascii="Times New Roman" w:eastAsia="Times New Roman" w:hAnsi="Times New Roman" w:cs="Times New Roman"/>
          <w:sz w:val="28"/>
        </w:rPr>
        <w:tab/>
        <w:t>Регіони України значно диференційовані за співвідноше</w:t>
      </w:r>
      <w:r>
        <w:rPr>
          <w:rFonts w:ascii="Times New Roman" w:eastAsia="Times New Roman" w:hAnsi="Times New Roman" w:cs="Times New Roman"/>
          <w:sz w:val="28"/>
        </w:rPr>
        <w:t>нням чоловіків і жінок. Найкращий результат</w:t>
      </w:r>
      <w:r w:rsidRPr="00266F0C">
        <w:rPr>
          <w:rFonts w:ascii="Times New Roman" w:eastAsia="Times New Roman" w:hAnsi="Times New Roman" w:cs="Times New Roman"/>
          <w:sz w:val="28"/>
        </w:rPr>
        <w:t xml:space="preserve"> співвідношення </w:t>
      </w:r>
      <w:r>
        <w:rPr>
          <w:rFonts w:ascii="Times New Roman" w:eastAsia="Times New Roman" w:hAnsi="Times New Roman" w:cs="Times New Roman"/>
          <w:sz w:val="28"/>
        </w:rPr>
        <w:t>чоловіків і жінок спостерігається</w:t>
      </w:r>
      <w:r w:rsidRPr="00266F0C">
        <w:rPr>
          <w:rFonts w:ascii="Times New Roman" w:eastAsia="Times New Roman" w:hAnsi="Times New Roman" w:cs="Times New Roman"/>
          <w:sz w:val="28"/>
        </w:rPr>
        <w:t xml:space="preserve"> у Волинській, Рівненській та Одеській області. Це зумовлено тим, що в даних областях спостерігал</w:t>
      </w:r>
      <w:r>
        <w:rPr>
          <w:rFonts w:ascii="Times New Roman" w:eastAsia="Times New Roman" w:hAnsi="Times New Roman" w:cs="Times New Roman"/>
          <w:sz w:val="28"/>
        </w:rPr>
        <w:t>ися</w:t>
      </w:r>
      <w:r w:rsidRPr="00266F0C">
        <w:rPr>
          <w:rFonts w:ascii="Times New Roman" w:eastAsia="Times New Roman" w:hAnsi="Times New Roman" w:cs="Times New Roman"/>
          <w:sz w:val="28"/>
        </w:rPr>
        <w:t xml:space="preserve"> найвищі коефіцієнти народжуваності, а також найсприятливіша вікова структура населення. Найгірші співвідношення чоловіків і жінок мали Черкаська, Чернігівська, Сумська, Запорізька і Донецька област</w:t>
      </w:r>
      <w:r>
        <w:rPr>
          <w:rFonts w:ascii="Times New Roman" w:eastAsia="Times New Roman" w:hAnsi="Times New Roman" w:cs="Times New Roman"/>
          <w:sz w:val="28"/>
        </w:rPr>
        <w:t>і</w:t>
      </w:r>
      <w:r w:rsidRPr="00266F0C">
        <w:rPr>
          <w:rFonts w:ascii="Times New Roman" w:eastAsia="Times New Roman" w:hAnsi="Times New Roman" w:cs="Times New Roman"/>
          <w:sz w:val="28"/>
        </w:rPr>
        <w:t>. Варто зазначити, що наразі майже у всіх попередньо перерахованих областях є території</w:t>
      </w:r>
      <w:r>
        <w:rPr>
          <w:rFonts w:ascii="Times New Roman" w:eastAsia="Times New Roman" w:hAnsi="Times New Roman" w:cs="Times New Roman"/>
          <w:sz w:val="28"/>
        </w:rPr>
        <w:t>,</w:t>
      </w:r>
      <w:r w:rsidRPr="00266F0C">
        <w:rPr>
          <w:rFonts w:ascii="Times New Roman" w:eastAsia="Times New Roman" w:hAnsi="Times New Roman" w:cs="Times New Roman"/>
          <w:sz w:val="28"/>
        </w:rPr>
        <w:t xml:space="preserve"> де активно проводяться бойові дії або ж </w:t>
      </w:r>
      <w:r>
        <w:rPr>
          <w:rFonts w:ascii="Times New Roman" w:eastAsia="Times New Roman" w:hAnsi="Times New Roman" w:cs="Times New Roman"/>
          <w:sz w:val="28"/>
        </w:rPr>
        <w:t xml:space="preserve">вони </w:t>
      </w:r>
      <w:r w:rsidRPr="00266F0C">
        <w:rPr>
          <w:rFonts w:ascii="Times New Roman" w:eastAsia="Times New Roman" w:hAnsi="Times New Roman" w:cs="Times New Roman"/>
          <w:sz w:val="28"/>
        </w:rPr>
        <w:t xml:space="preserve">зазнали окупації ворогом, тому демографічна ситуація є вкрай нестабільною. </w:t>
      </w:r>
    </w:p>
    <w:p w14:paraId="486E3A2F" w14:textId="77777777" w:rsidR="004948F8" w:rsidRPr="00AD1ED2" w:rsidRDefault="004948F8" w:rsidP="004948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266F0C">
        <w:rPr>
          <w:rFonts w:ascii="Times New Roman" w:eastAsia="Times New Roman" w:hAnsi="Times New Roman" w:cs="Times New Roman"/>
          <w:sz w:val="28"/>
        </w:rPr>
        <w:t>Для України також є характерним відмінності співвідношення чоловіків і жінок у міській та сільській місцевості. Серед</w:t>
      </w:r>
      <w:r>
        <w:rPr>
          <w:rFonts w:ascii="Times New Roman" w:eastAsia="Times New Roman" w:hAnsi="Times New Roman" w:cs="Times New Roman"/>
          <w:sz w:val="28"/>
        </w:rPr>
        <w:t xml:space="preserve"> населення, що проживають в місті </w:t>
      </w:r>
      <w:r w:rsidRPr="00266F0C">
        <w:rPr>
          <w:rFonts w:ascii="Times New Roman" w:eastAsia="Times New Roman" w:hAnsi="Times New Roman" w:cs="Times New Roman"/>
          <w:sz w:val="28"/>
        </w:rPr>
        <w:t xml:space="preserve"> переважають жінки</w:t>
      </w:r>
      <w:r>
        <w:rPr>
          <w:rFonts w:ascii="Times New Roman" w:eastAsia="Times New Roman" w:hAnsi="Times New Roman" w:cs="Times New Roman"/>
          <w:sz w:val="28"/>
        </w:rPr>
        <w:t>.</w:t>
      </w:r>
      <w:r w:rsidRPr="00266F0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Ї</w:t>
      </w:r>
      <w:r w:rsidRPr="00266F0C">
        <w:rPr>
          <w:rFonts w:ascii="Times New Roman" w:eastAsia="Times New Roman" w:hAnsi="Times New Roman" w:cs="Times New Roman"/>
          <w:sz w:val="28"/>
        </w:rPr>
        <w:t>х частка становить 54,2%, а частка чоловіків – 45,8%. Серед жителів сільської місцевості також переважає жіноча стать, ї</w:t>
      </w:r>
      <w:r>
        <w:rPr>
          <w:rFonts w:ascii="Times New Roman" w:eastAsia="Times New Roman" w:hAnsi="Times New Roman" w:cs="Times New Roman"/>
          <w:sz w:val="28"/>
        </w:rPr>
        <w:t>ї</w:t>
      </w:r>
      <w:r w:rsidRPr="00266F0C">
        <w:rPr>
          <w:rFonts w:ascii="Times New Roman" w:eastAsia="Times New Roman" w:hAnsi="Times New Roman" w:cs="Times New Roman"/>
          <w:sz w:val="28"/>
        </w:rPr>
        <w:t xml:space="preserve"> частка становить 53,3%, а частка чоловіків – 45,8% </w:t>
      </w:r>
      <w:r w:rsidRPr="00AD1ED2">
        <w:rPr>
          <w:rFonts w:ascii="Times New Roman" w:eastAsia="Times New Roman" w:hAnsi="Times New Roman" w:cs="Times New Roman"/>
          <w:sz w:val="28"/>
        </w:rPr>
        <w:t>[3</w:t>
      </w:r>
      <w:r>
        <w:rPr>
          <w:rFonts w:ascii="Times New Roman" w:eastAsia="Times New Roman" w:hAnsi="Times New Roman" w:cs="Times New Roman"/>
          <w:sz w:val="28"/>
        </w:rPr>
        <w:t>3, с. 88-95</w:t>
      </w:r>
      <w:r w:rsidRPr="00AD1ED2">
        <w:rPr>
          <w:rFonts w:ascii="Times New Roman" w:eastAsia="Times New Roman" w:hAnsi="Times New Roman" w:cs="Times New Roman"/>
          <w:sz w:val="28"/>
        </w:rPr>
        <w:t>].</w:t>
      </w:r>
    </w:p>
    <w:p w14:paraId="47BAEB39" w14:textId="77777777" w:rsidR="004948F8" w:rsidRDefault="004948F8" w:rsidP="004948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Варто зазначити, що у 2022 році відбулась масова еміграція українців через повномасштабне вторгнення на територію нашої держави.  Так, за оцінками уряду в Україні (без тимчасово окупованих територій) станом на 1 грудня 2019 року </w:t>
      </w:r>
      <w:r>
        <w:rPr>
          <w:rFonts w:ascii="Times New Roman" w:eastAsia="Calibri" w:hAnsi="Times New Roman" w:cs="Times New Roman"/>
          <w:sz w:val="28"/>
          <w:szCs w:val="24"/>
        </w:rPr>
        <w:t>про</w:t>
      </w:r>
      <w:r w:rsidRPr="00266F0C">
        <w:rPr>
          <w:rFonts w:ascii="Times New Roman" w:eastAsia="Calibri" w:hAnsi="Times New Roman" w:cs="Times New Roman"/>
          <w:sz w:val="28"/>
          <w:szCs w:val="24"/>
        </w:rPr>
        <w:t>жи</w:t>
      </w:r>
      <w:r>
        <w:rPr>
          <w:rFonts w:ascii="Times New Roman" w:eastAsia="Calibri" w:hAnsi="Times New Roman" w:cs="Times New Roman"/>
          <w:sz w:val="28"/>
          <w:szCs w:val="24"/>
        </w:rPr>
        <w:t>ва</w:t>
      </w: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ло 37,3 млн осіб. Натомість </w:t>
      </w:r>
      <w:proofErr w:type="spellStart"/>
      <w:r w:rsidRPr="00266F0C">
        <w:rPr>
          <w:rFonts w:ascii="Times New Roman" w:eastAsia="Calibri" w:hAnsi="Times New Roman" w:cs="Times New Roman"/>
          <w:sz w:val="28"/>
          <w:szCs w:val="24"/>
        </w:rPr>
        <w:t>Держстат</w:t>
      </w:r>
      <w:proofErr w:type="spellEnd"/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 станом на 1 лютого 2022 року оцінював кількість наявного населення (без урахування тимчасово окупованої АР Крим) у 41,1 млн </w:t>
      </w:r>
      <w:r>
        <w:rPr>
          <w:rFonts w:ascii="Times New Roman" w:eastAsia="Calibri" w:hAnsi="Times New Roman" w:cs="Times New Roman"/>
          <w:sz w:val="28"/>
          <w:szCs w:val="24"/>
        </w:rPr>
        <w:t>осіб [38]</w:t>
      </w: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. Річне скорочення становило понад 420 тис. осіб. Станом на 21 червня 2023 року за кордоном перебували 8 млн 177 тис. українців. </w:t>
      </w:r>
      <w:r w:rsidRPr="00AD1ED2">
        <w:rPr>
          <w:rFonts w:ascii="Times New Roman" w:eastAsia="Calibri" w:hAnsi="Times New Roman" w:cs="Times New Roman"/>
          <w:sz w:val="28"/>
          <w:szCs w:val="24"/>
        </w:rPr>
        <w:t>[2</w:t>
      </w:r>
      <w:r>
        <w:rPr>
          <w:rFonts w:ascii="Times New Roman" w:eastAsia="Calibri" w:hAnsi="Times New Roman" w:cs="Times New Roman"/>
          <w:sz w:val="28"/>
          <w:szCs w:val="24"/>
        </w:rPr>
        <w:t>2</w:t>
      </w:r>
      <w:r w:rsidRPr="00AD1ED2">
        <w:rPr>
          <w:rFonts w:ascii="Times New Roman" w:eastAsia="Calibri" w:hAnsi="Times New Roman" w:cs="Times New Roman"/>
          <w:sz w:val="28"/>
          <w:szCs w:val="24"/>
        </w:rPr>
        <w:t xml:space="preserve">]. </w:t>
      </w:r>
      <w:r w:rsidRPr="00255421">
        <w:rPr>
          <w:rFonts w:ascii="Times New Roman" w:eastAsia="Calibri" w:hAnsi="Times New Roman" w:cs="Times New Roman"/>
          <w:sz w:val="28"/>
          <w:szCs w:val="24"/>
        </w:rPr>
        <w:t>За даними ООН та «Центру економічної стратегії», станом на серпень 2023 року за межами країни перебуває близько 2,7 мільйона дорослих українок віком від 18 років і старше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(рис. 2.4)</w:t>
      </w:r>
      <w:r w:rsidRPr="00255421">
        <w:rPr>
          <w:rFonts w:ascii="Times New Roman" w:eastAsia="Calibri" w:hAnsi="Times New Roman" w:cs="Times New Roman"/>
          <w:sz w:val="28"/>
          <w:szCs w:val="24"/>
        </w:rPr>
        <w:t>.</w:t>
      </w:r>
      <w:r w:rsidRPr="00255421">
        <w:t xml:space="preserve"> </w:t>
      </w:r>
      <w:r w:rsidRPr="00255421">
        <w:rPr>
          <w:rFonts w:ascii="Times New Roman" w:eastAsia="Calibri" w:hAnsi="Times New Roman" w:cs="Times New Roman"/>
          <w:sz w:val="28"/>
          <w:szCs w:val="24"/>
        </w:rPr>
        <w:t xml:space="preserve">Найбільше вимушених переселенок у Німеччині </w:t>
      </w:r>
      <w:r w:rsidRPr="00255421">
        <w:rPr>
          <w:rFonts w:ascii="Times New Roman" w:eastAsia="Calibri" w:hAnsi="Times New Roman" w:cs="Times New Roman"/>
          <w:sz w:val="28"/>
          <w:szCs w:val="24"/>
        </w:rPr>
        <w:lastRenderedPageBreak/>
        <w:t>та Польщі, а другий ешелон країн, що дали притулок нашим співгромадян</w:t>
      </w:r>
      <w:r>
        <w:rPr>
          <w:rFonts w:ascii="Times New Roman" w:eastAsia="Calibri" w:hAnsi="Times New Roman" w:cs="Times New Roman"/>
          <w:sz w:val="28"/>
          <w:szCs w:val="24"/>
        </w:rPr>
        <w:t xml:space="preserve">ам, склали Чехія, США та Канада </w:t>
      </w:r>
      <w:r w:rsidRPr="00AD1ED2">
        <w:rPr>
          <w:rFonts w:ascii="Times New Roman" w:eastAsia="Calibri" w:hAnsi="Times New Roman" w:cs="Times New Roman"/>
          <w:sz w:val="28"/>
          <w:szCs w:val="24"/>
        </w:rPr>
        <w:t>[2</w:t>
      </w:r>
      <w:r>
        <w:rPr>
          <w:rFonts w:ascii="Times New Roman" w:eastAsia="Calibri" w:hAnsi="Times New Roman" w:cs="Times New Roman"/>
          <w:sz w:val="28"/>
          <w:szCs w:val="24"/>
        </w:rPr>
        <w:t>2</w:t>
      </w:r>
      <w:r w:rsidRPr="00AD1ED2">
        <w:rPr>
          <w:rFonts w:ascii="Times New Roman" w:eastAsia="Calibri" w:hAnsi="Times New Roman" w:cs="Times New Roman"/>
          <w:sz w:val="28"/>
          <w:szCs w:val="24"/>
        </w:rPr>
        <w:t>].</w:t>
      </w:r>
    </w:p>
    <w:p w14:paraId="68DED4DA" w14:textId="77777777" w:rsidR="004948F8" w:rsidRDefault="004948F8" w:rsidP="004948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noProof/>
          <w:sz w:val="28"/>
          <w:szCs w:val="24"/>
          <w:lang w:eastAsia="uk-UA"/>
        </w:rPr>
        <w:drawing>
          <wp:inline distT="0" distB="0" distL="0" distR="0" wp14:anchorId="771B2F6B" wp14:editId="68F70AEA">
            <wp:extent cx="5688330" cy="3011805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301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98A5A8" w14:textId="77777777" w:rsidR="004948F8" w:rsidRPr="00AD1ED2" w:rsidRDefault="004948F8" w:rsidP="004948F8">
      <w:pPr>
        <w:autoSpaceDE w:val="0"/>
        <w:autoSpaceDN w:val="0"/>
        <w:adjustRightInd w:val="0"/>
        <w:spacing w:after="0" w:line="360" w:lineRule="auto"/>
        <w:ind w:left="1428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Рис. 2.4. Географія перебування жінок вимушених мігрантів у країнах Європи, %</w:t>
      </w:r>
    </w:p>
    <w:p w14:paraId="4617FE8A" w14:textId="77777777" w:rsidR="004948F8" w:rsidRPr="00266F0C" w:rsidRDefault="004948F8" w:rsidP="004948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Середня очікувана тривалість чоловіків і жінок при народженні в Україні станом на 2021 рік становила для жінок – 76 років, для чоловіків – 66 роки. Серед регіонів з високою тривалістю життя як для чоловіків так і для жінок були </w:t>
      </w:r>
      <w:r>
        <w:rPr>
          <w:rFonts w:ascii="Times New Roman" w:eastAsia="Calibri" w:hAnsi="Times New Roman" w:cs="Times New Roman"/>
          <w:sz w:val="28"/>
          <w:szCs w:val="24"/>
        </w:rPr>
        <w:t xml:space="preserve">            </w:t>
      </w: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м. Київ, Івано-Франківська, Львівська, Тернопільська та  Чернівецька області. Найнижчою для жінок – Кіровоградська, Миколаївська та Дніпропетровська область, для чоловіків – Кіровоградська, Херсонська, Житомирська та Дніпропетровська область. </w:t>
      </w:r>
    </w:p>
    <w:p w14:paraId="218CCC2D" w14:textId="77777777" w:rsidR="004948F8" w:rsidRPr="00266F0C" w:rsidRDefault="004948F8" w:rsidP="004948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922F2">
        <w:rPr>
          <w:rFonts w:ascii="Times New Roman" w:eastAsia="Calibri" w:hAnsi="Times New Roman" w:cs="Times New Roman"/>
          <w:sz w:val="28"/>
          <w:szCs w:val="24"/>
        </w:rPr>
        <w:t>Серед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922F2">
        <w:rPr>
          <w:rFonts w:ascii="Times New Roman" w:eastAsia="Calibri" w:hAnsi="Times New Roman" w:cs="Times New Roman"/>
          <w:sz w:val="28"/>
          <w:szCs w:val="24"/>
        </w:rPr>
        <w:t>причин,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922F2">
        <w:rPr>
          <w:rFonts w:ascii="Times New Roman" w:eastAsia="Calibri" w:hAnsi="Times New Roman" w:cs="Times New Roman"/>
          <w:sz w:val="28"/>
          <w:szCs w:val="24"/>
        </w:rPr>
        <w:t>чому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922F2">
        <w:rPr>
          <w:rFonts w:ascii="Times New Roman" w:eastAsia="Calibri" w:hAnsi="Times New Roman" w:cs="Times New Roman"/>
          <w:sz w:val="28"/>
          <w:szCs w:val="24"/>
        </w:rPr>
        <w:t>тривалість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922F2">
        <w:rPr>
          <w:rFonts w:ascii="Times New Roman" w:eastAsia="Calibri" w:hAnsi="Times New Roman" w:cs="Times New Roman"/>
          <w:sz w:val="28"/>
          <w:szCs w:val="24"/>
        </w:rPr>
        <w:t>життя чоловіків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922F2">
        <w:rPr>
          <w:rFonts w:ascii="Times New Roman" w:eastAsia="Calibri" w:hAnsi="Times New Roman" w:cs="Times New Roman"/>
          <w:sz w:val="28"/>
          <w:szCs w:val="24"/>
        </w:rPr>
        <w:t>нижча,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922F2">
        <w:rPr>
          <w:rFonts w:ascii="Times New Roman" w:eastAsia="Calibri" w:hAnsi="Times New Roman" w:cs="Times New Roman"/>
          <w:sz w:val="28"/>
          <w:szCs w:val="24"/>
        </w:rPr>
        <w:t>ніж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922F2">
        <w:rPr>
          <w:rFonts w:ascii="Times New Roman" w:eastAsia="Calibri" w:hAnsi="Times New Roman" w:cs="Times New Roman"/>
          <w:sz w:val="28"/>
          <w:szCs w:val="24"/>
        </w:rPr>
        <w:t>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922F2">
        <w:rPr>
          <w:rFonts w:ascii="Times New Roman" w:eastAsia="Calibri" w:hAnsi="Times New Roman" w:cs="Times New Roman"/>
          <w:sz w:val="28"/>
          <w:szCs w:val="24"/>
        </w:rPr>
        <w:t>жінок,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922F2">
        <w:rPr>
          <w:rFonts w:ascii="Times New Roman" w:eastAsia="Calibri" w:hAnsi="Times New Roman" w:cs="Times New Roman"/>
          <w:sz w:val="28"/>
          <w:szCs w:val="24"/>
        </w:rPr>
        <w:t>демографи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922F2">
        <w:rPr>
          <w:rFonts w:ascii="Times New Roman" w:eastAsia="Calibri" w:hAnsi="Times New Roman" w:cs="Times New Roman"/>
          <w:sz w:val="28"/>
          <w:szCs w:val="24"/>
        </w:rPr>
        <w:t>називають це</w:t>
      </w:r>
      <w:r>
        <w:rPr>
          <w:rFonts w:ascii="Times New Roman" w:eastAsia="Calibri" w:hAnsi="Times New Roman" w:cs="Times New Roman"/>
          <w:sz w:val="28"/>
          <w:szCs w:val="24"/>
        </w:rPr>
        <w:t>:</w:t>
      </w:r>
    </w:p>
    <w:p w14:paraId="31819E3C" w14:textId="77777777" w:rsidR="004948F8" w:rsidRPr="00266F0C" w:rsidRDefault="004948F8" w:rsidP="004948F8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Зловживання речовинами, </w:t>
      </w:r>
      <w:r>
        <w:rPr>
          <w:rFonts w:ascii="Times New Roman" w:eastAsia="Calibri" w:hAnsi="Times New Roman" w:cs="Times New Roman"/>
          <w:sz w:val="28"/>
          <w:szCs w:val="24"/>
        </w:rPr>
        <w:t>що викликають звикання</w:t>
      </w: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 (алкоголь, тютюн, наркотики);</w:t>
      </w:r>
    </w:p>
    <w:p w14:paraId="54A02D00" w14:textId="77777777" w:rsidR="004948F8" w:rsidRPr="00266F0C" w:rsidRDefault="004948F8" w:rsidP="004948F8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922F2">
        <w:rPr>
          <w:rFonts w:ascii="Times New Roman" w:eastAsia="Calibri" w:hAnsi="Times New Roman" w:cs="Times New Roman"/>
          <w:sz w:val="28"/>
          <w:szCs w:val="24"/>
        </w:rPr>
        <w:t>Більш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922F2">
        <w:rPr>
          <w:rFonts w:ascii="Times New Roman" w:eastAsia="Calibri" w:hAnsi="Times New Roman" w:cs="Times New Roman"/>
          <w:sz w:val="28"/>
          <w:szCs w:val="24"/>
        </w:rPr>
        <w:t>висока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922F2">
        <w:rPr>
          <w:rFonts w:ascii="Times New Roman" w:eastAsia="Calibri" w:hAnsi="Times New Roman" w:cs="Times New Roman"/>
          <w:sz w:val="28"/>
          <w:szCs w:val="24"/>
        </w:rPr>
        <w:t>захворюваність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922F2">
        <w:rPr>
          <w:rFonts w:ascii="Times New Roman" w:eastAsia="Calibri" w:hAnsi="Times New Roman" w:cs="Times New Roman"/>
          <w:sz w:val="28"/>
          <w:szCs w:val="24"/>
        </w:rPr>
        <w:t>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922F2">
        <w:rPr>
          <w:rFonts w:ascii="Times New Roman" w:eastAsia="Calibri" w:hAnsi="Times New Roman" w:cs="Times New Roman"/>
          <w:sz w:val="28"/>
          <w:szCs w:val="24"/>
        </w:rPr>
        <w:t>смертність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922F2">
        <w:rPr>
          <w:rFonts w:ascii="Times New Roman" w:eastAsia="Calibri" w:hAnsi="Times New Roman" w:cs="Times New Roman"/>
          <w:sz w:val="28"/>
          <w:szCs w:val="24"/>
        </w:rPr>
        <w:t>від різних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922F2">
        <w:rPr>
          <w:rFonts w:ascii="Times New Roman" w:eastAsia="Calibri" w:hAnsi="Times New Roman" w:cs="Times New Roman"/>
          <w:sz w:val="28"/>
          <w:szCs w:val="24"/>
        </w:rPr>
        <w:t>захворювань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922F2">
        <w:rPr>
          <w:rFonts w:ascii="Times New Roman" w:eastAsia="Calibri" w:hAnsi="Times New Roman" w:cs="Times New Roman"/>
          <w:sz w:val="28"/>
          <w:szCs w:val="24"/>
        </w:rPr>
        <w:t>у віці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922F2">
        <w:rPr>
          <w:rFonts w:ascii="Times New Roman" w:eastAsia="Calibri" w:hAnsi="Times New Roman" w:cs="Times New Roman"/>
          <w:sz w:val="28"/>
          <w:szCs w:val="24"/>
        </w:rPr>
        <w:t>старше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922F2">
        <w:rPr>
          <w:rFonts w:ascii="Times New Roman" w:eastAsia="Calibri" w:hAnsi="Times New Roman" w:cs="Times New Roman"/>
          <w:sz w:val="28"/>
          <w:szCs w:val="24"/>
        </w:rPr>
        <w:t>40 років</w:t>
      </w:r>
      <w:r w:rsidRPr="00266F0C">
        <w:rPr>
          <w:rFonts w:ascii="Times New Roman" w:eastAsia="Calibri" w:hAnsi="Times New Roman" w:cs="Times New Roman"/>
          <w:sz w:val="28"/>
          <w:szCs w:val="24"/>
        </w:rPr>
        <w:t>;</w:t>
      </w:r>
    </w:p>
    <w:p w14:paraId="1FEB4499" w14:textId="77777777" w:rsidR="004948F8" w:rsidRPr="00266F0C" w:rsidRDefault="004948F8" w:rsidP="004948F8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922F2">
        <w:rPr>
          <w:rFonts w:ascii="Times New Roman" w:eastAsia="Calibri" w:hAnsi="Times New Roman" w:cs="Times New Roman"/>
          <w:sz w:val="28"/>
          <w:szCs w:val="24"/>
        </w:rPr>
        <w:t>Зайнятість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922F2">
        <w:rPr>
          <w:rFonts w:ascii="Times New Roman" w:eastAsia="Calibri" w:hAnsi="Times New Roman" w:cs="Times New Roman"/>
          <w:sz w:val="28"/>
          <w:szCs w:val="24"/>
        </w:rPr>
        <w:t>на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922F2">
        <w:rPr>
          <w:rFonts w:ascii="Times New Roman" w:eastAsia="Calibri" w:hAnsi="Times New Roman" w:cs="Times New Roman"/>
          <w:sz w:val="28"/>
          <w:szCs w:val="24"/>
        </w:rPr>
        <w:t>небезпечних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922F2">
        <w:rPr>
          <w:rFonts w:ascii="Times New Roman" w:eastAsia="Calibri" w:hAnsi="Times New Roman" w:cs="Times New Roman"/>
          <w:sz w:val="28"/>
          <w:szCs w:val="24"/>
        </w:rPr>
        <w:t>професіях,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922F2">
        <w:rPr>
          <w:rFonts w:ascii="Times New Roman" w:eastAsia="Calibri" w:hAnsi="Times New Roman" w:cs="Times New Roman"/>
          <w:sz w:val="28"/>
          <w:szCs w:val="24"/>
        </w:rPr>
        <w:t>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922F2">
        <w:rPr>
          <w:rFonts w:ascii="Times New Roman" w:eastAsia="Calibri" w:hAnsi="Times New Roman" w:cs="Times New Roman"/>
          <w:sz w:val="28"/>
          <w:szCs w:val="24"/>
        </w:rPr>
        <w:t>основному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922F2">
        <w:rPr>
          <w:rFonts w:ascii="Times New Roman" w:eastAsia="Calibri" w:hAnsi="Times New Roman" w:cs="Times New Roman"/>
          <w:sz w:val="28"/>
          <w:szCs w:val="24"/>
        </w:rPr>
        <w:t>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922F2">
        <w:rPr>
          <w:rFonts w:ascii="Times New Roman" w:eastAsia="Calibri" w:hAnsi="Times New Roman" w:cs="Times New Roman"/>
          <w:sz w:val="28"/>
          <w:szCs w:val="24"/>
        </w:rPr>
        <w:t>правоохоронних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922F2">
        <w:rPr>
          <w:rFonts w:ascii="Times New Roman" w:eastAsia="Calibri" w:hAnsi="Times New Roman" w:cs="Times New Roman"/>
          <w:sz w:val="28"/>
          <w:szCs w:val="24"/>
        </w:rPr>
        <w:t>органах,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922F2">
        <w:rPr>
          <w:rFonts w:ascii="Times New Roman" w:eastAsia="Calibri" w:hAnsi="Times New Roman" w:cs="Times New Roman"/>
          <w:sz w:val="28"/>
          <w:szCs w:val="24"/>
        </w:rPr>
        <w:t>вугільної</w:t>
      </w:r>
      <w:r>
        <w:rPr>
          <w:rFonts w:ascii="Times New Roman" w:eastAsia="Calibri" w:hAnsi="Times New Roman" w:cs="Times New Roman"/>
          <w:sz w:val="28"/>
          <w:szCs w:val="24"/>
        </w:rPr>
        <w:t xml:space="preserve"> промисловості, військової служби –</w:t>
      </w:r>
      <w:r w:rsidRPr="008922F2">
        <w:rPr>
          <w:rFonts w:ascii="Times New Roman" w:eastAsia="Calibri" w:hAnsi="Times New Roman" w:cs="Times New Roman"/>
          <w:sz w:val="28"/>
          <w:szCs w:val="24"/>
        </w:rPr>
        <w:t>зараз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922F2">
        <w:rPr>
          <w:rFonts w:ascii="Times New Roman" w:eastAsia="Calibri" w:hAnsi="Times New Roman" w:cs="Times New Roman"/>
          <w:sz w:val="28"/>
          <w:szCs w:val="24"/>
        </w:rPr>
        <w:t>найважливіша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922F2">
        <w:rPr>
          <w:rFonts w:ascii="Times New Roman" w:eastAsia="Calibri" w:hAnsi="Times New Roman" w:cs="Times New Roman"/>
          <w:sz w:val="28"/>
          <w:szCs w:val="24"/>
        </w:rPr>
        <w:t>причина,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922F2">
        <w:rPr>
          <w:rFonts w:ascii="Times New Roman" w:eastAsia="Calibri" w:hAnsi="Times New Roman" w:cs="Times New Roman"/>
          <w:sz w:val="28"/>
          <w:szCs w:val="24"/>
        </w:rPr>
        <w:t>транспортні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922F2">
        <w:rPr>
          <w:rFonts w:ascii="Times New Roman" w:eastAsia="Calibri" w:hAnsi="Times New Roman" w:cs="Times New Roman"/>
          <w:sz w:val="28"/>
          <w:szCs w:val="24"/>
        </w:rPr>
        <w:t>послуги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тощо</w:t>
      </w:r>
      <w:r w:rsidRPr="00266F0C">
        <w:rPr>
          <w:rFonts w:ascii="Times New Roman" w:eastAsia="Calibri" w:hAnsi="Times New Roman" w:cs="Times New Roman"/>
          <w:sz w:val="28"/>
          <w:szCs w:val="24"/>
        </w:rPr>
        <w:t>;</w:t>
      </w:r>
    </w:p>
    <w:p w14:paraId="1FB37521" w14:textId="77777777" w:rsidR="004948F8" w:rsidRPr="00266F0C" w:rsidRDefault="004948F8" w:rsidP="004948F8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>Низька соціальна та</w:t>
      </w: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 психологічна </w:t>
      </w:r>
      <w:r>
        <w:rPr>
          <w:rFonts w:ascii="Times New Roman" w:eastAsia="Calibri" w:hAnsi="Times New Roman" w:cs="Times New Roman"/>
          <w:sz w:val="28"/>
          <w:szCs w:val="24"/>
        </w:rPr>
        <w:t>адаптованість</w:t>
      </w: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 до соціальних до соціальни</w:t>
      </w:r>
      <w:r>
        <w:rPr>
          <w:rFonts w:ascii="Times New Roman" w:eastAsia="Calibri" w:hAnsi="Times New Roman" w:cs="Times New Roman"/>
          <w:sz w:val="28"/>
          <w:szCs w:val="24"/>
        </w:rPr>
        <w:t>х та економічних змін, проблем та</w:t>
      </w: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 негараздів;</w:t>
      </w:r>
    </w:p>
    <w:p w14:paraId="42A13AC5" w14:textId="77777777" w:rsidR="004948F8" w:rsidRPr="00266F0C" w:rsidRDefault="004948F8" w:rsidP="004948F8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21E47">
        <w:rPr>
          <w:rFonts w:ascii="Times New Roman" w:eastAsia="Calibri" w:hAnsi="Times New Roman" w:cs="Times New Roman"/>
          <w:sz w:val="28"/>
          <w:szCs w:val="24"/>
        </w:rPr>
        <w:t>Більш висока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1E47">
        <w:rPr>
          <w:rFonts w:ascii="Times New Roman" w:eastAsia="Calibri" w:hAnsi="Times New Roman" w:cs="Times New Roman"/>
          <w:sz w:val="28"/>
          <w:szCs w:val="24"/>
        </w:rPr>
        <w:t>схильність до поведінки,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1E47">
        <w:rPr>
          <w:rFonts w:ascii="Times New Roman" w:eastAsia="Calibri" w:hAnsi="Times New Roman" w:cs="Times New Roman"/>
          <w:sz w:val="28"/>
          <w:szCs w:val="24"/>
        </w:rPr>
        <w:t>пов'язаної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1E47">
        <w:rPr>
          <w:rFonts w:ascii="Times New Roman" w:eastAsia="Calibri" w:hAnsi="Times New Roman" w:cs="Times New Roman"/>
          <w:sz w:val="28"/>
          <w:szCs w:val="24"/>
        </w:rPr>
        <w:t>з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1E47">
        <w:rPr>
          <w:rFonts w:ascii="Times New Roman" w:eastAsia="Calibri" w:hAnsi="Times New Roman" w:cs="Times New Roman"/>
          <w:sz w:val="28"/>
          <w:szCs w:val="24"/>
        </w:rPr>
        <w:t>підвищеним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1E47">
        <w:rPr>
          <w:rFonts w:ascii="Times New Roman" w:eastAsia="Calibri" w:hAnsi="Times New Roman" w:cs="Times New Roman"/>
          <w:sz w:val="28"/>
          <w:szCs w:val="24"/>
        </w:rPr>
        <w:t>ризиком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1E47">
        <w:rPr>
          <w:rFonts w:ascii="Times New Roman" w:eastAsia="Calibri" w:hAnsi="Times New Roman" w:cs="Times New Roman"/>
          <w:sz w:val="28"/>
          <w:szCs w:val="24"/>
        </w:rPr>
        <w:t>для життя (небезпечні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1E47">
        <w:rPr>
          <w:rFonts w:ascii="Times New Roman" w:eastAsia="Calibri" w:hAnsi="Times New Roman" w:cs="Times New Roman"/>
          <w:sz w:val="28"/>
          <w:szCs w:val="24"/>
        </w:rPr>
        <w:t>захоплення,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1E47">
        <w:rPr>
          <w:rFonts w:ascii="Times New Roman" w:eastAsia="Calibri" w:hAnsi="Times New Roman" w:cs="Times New Roman"/>
          <w:sz w:val="28"/>
          <w:szCs w:val="24"/>
        </w:rPr>
        <w:t>конфлікти з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1E47">
        <w:rPr>
          <w:rFonts w:ascii="Times New Roman" w:eastAsia="Calibri" w:hAnsi="Times New Roman" w:cs="Times New Roman"/>
          <w:sz w:val="28"/>
          <w:szCs w:val="24"/>
        </w:rPr>
        <w:t>законом,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1E47">
        <w:rPr>
          <w:rFonts w:ascii="Times New Roman" w:eastAsia="Calibri" w:hAnsi="Times New Roman" w:cs="Times New Roman"/>
          <w:sz w:val="28"/>
          <w:szCs w:val="24"/>
        </w:rPr>
        <w:t>ризикована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1E47">
        <w:rPr>
          <w:rFonts w:ascii="Times New Roman" w:eastAsia="Calibri" w:hAnsi="Times New Roman" w:cs="Times New Roman"/>
          <w:sz w:val="28"/>
          <w:szCs w:val="24"/>
        </w:rPr>
        <w:t>сексуальна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1E47">
        <w:rPr>
          <w:rFonts w:ascii="Times New Roman" w:eastAsia="Calibri" w:hAnsi="Times New Roman" w:cs="Times New Roman"/>
          <w:sz w:val="28"/>
          <w:szCs w:val="24"/>
        </w:rPr>
        <w:t>поведінка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і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т.д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>.</w:t>
      </w:r>
      <w:r w:rsidRPr="00266F0C">
        <w:rPr>
          <w:rFonts w:ascii="Times New Roman" w:eastAsia="Calibri" w:hAnsi="Times New Roman" w:cs="Times New Roman"/>
          <w:sz w:val="28"/>
          <w:szCs w:val="24"/>
        </w:rPr>
        <w:t>).</w:t>
      </w:r>
    </w:p>
    <w:p w14:paraId="3E5871DB" w14:textId="77777777" w:rsidR="004948F8" w:rsidRPr="00266F0C" w:rsidRDefault="004948F8" w:rsidP="004948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Також варто відмітити, що в Україні серед чоловіків спостерігається високий рівень захворюваності у працездатному віці. </w:t>
      </w:r>
      <w:r w:rsidRPr="00F21E47">
        <w:rPr>
          <w:rFonts w:ascii="Times New Roman" w:eastAsia="Calibri" w:hAnsi="Times New Roman" w:cs="Times New Roman"/>
          <w:sz w:val="28"/>
          <w:szCs w:val="24"/>
        </w:rPr>
        <w:t>Високі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1E47">
        <w:rPr>
          <w:rFonts w:ascii="Times New Roman" w:eastAsia="Calibri" w:hAnsi="Times New Roman" w:cs="Times New Roman"/>
          <w:sz w:val="28"/>
          <w:szCs w:val="24"/>
        </w:rPr>
        <w:t>темпи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1E47">
        <w:rPr>
          <w:rFonts w:ascii="Times New Roman" w:eastAsia="Calibri" w:hAnsi="Times New Roman" w:cs="Times New Roman"/>
          <w:sz w:val="28"/>
          <w:szCs w:val="24"/>
        </w:rPr>
        <w:t>зростання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1E47">
        <w:rPr>
          <w:rFonts w:ascii="Times New Roman" w:eastAsia="Calibri" w:hAnsi="Times New Roman" w:cs="Times New Roman"/>
          <w:sz w:val="28"/>
          <w:szCs w:val="24"/>
        </w:rPr>
        <w:t>захворюваності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на туберкульоз, а також </w:t>
      </w:r>
      <w:r w:rsidRPr="00F21E47">
        <w:rPr>
          <w:rFonts w:ascii="Times New Roman" w:eastAsia="Calibri" w:hAnsi="Times New Roman" w:cs="Times New Roman"/>
          <w:sz w:val="28"/>
          <w:szCs w:val="24"/>
        </w:rPr>
        <w:t>ВІЛ/СНІД.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1E47">
        <w:rPr>
          <w:rFonts w:ascii="Times New Roman" w:eastAsia="Calibri" w:hAnsi="Times New Roman" w:cs="Times New Roman"/>
          <w:sz w:val="28"/>
          <w:szCs w:val="24"/>
        </w:rPr>
        <w:t>Чоловіки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1E47">
        <w:rPr>
          <w:rFonts w:ascii="Times New Roman" w:eastAsia="Calibri" w:hAnsi="Times New Roman" w:cs="Times New Roman"/>
          <w:sz w:val="28"/>
          <w:szCs w:val="24"/>
        </w:rPr>
        <w:t>становлять 55,4%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1E47">
        <w:rPr>
          <w:rFonts w:ascii="Times New Roman" w:eastAsia="Calibri" w:hAnsi="Times New Roman" w:cs="Times New Roman"/>
          <w:sz w:val="28"/>
          <w:szCs w:val="24"/>
        </w:rPr>
        <w:t>від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21E47">
        <w:rPr>
          <w:rFonts w:ascii="Times New Roman" w:eastAsia="Calibri" w:hAnsi="Times New Roman" w:cs="Times New Roman"/>
          <w:sz w:val="28"/>
          <w:szCs w:val="24"/>
        </w:rPr>
        <w:t>числа зареєстрованих ВІЛ-інфікованих. Частка чоловіків,</w:t>
      </w:r>
      <w:r>
        <w:rPr>
          <w:rFonts w:ascii="Times New Roman" w:eastAsia="Calibri" w:hAnsi="Times New Roman" w:cs="Times New Roman"/>
          <w:sz w:val="28"/>
          <w:szCs w:val="24"/>
        </w:rPr>
        <w:t xml:space="preserve"> хворих на туберкульоз </w:t>
      </w:r>
      <w:r w:rsidRPr="00F21E47">
        <w:rPr>
          <w:rFonts w:ascii="Times New Roman" w:eastAsia="Calibri" w:hAnsi="Times New Roman" w:cs="Times New Roman"/>
          <w:sz w:val="28"/>
          <w:szCs w:val="24"/>
        </w:rPr>
        <w:t>становить 70,6%.</w:t>
      </w: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 Значний вплив на суттєву різницю захворюваності на туберкульоз впливає те, що туберкульоз активно поширюється в пенітенціарній системі, а переважну частину засуджених </w:t>
      </w:r>
      <w:r>
        <w:rPr>
          <w:rFonts w:ascii="Times New Roman" w:eastAsia="Calibri" w:hAnsi="Times New Roman" w:cs="Times New Roman"/>
          <w:sz w:val="28"/>
          <w:szCs w:val="24"/>
        </w:rPr>
        <w:t>становлять чоловіки [33].</w:t>
      </w:r>
    </w:p>
    <w:p w14:paraId="6214B3AD" w14:textId="77777777" w:rsidR="004948F8" w:rsidRPr="00266F0C" w:rsidRDefault="004948F8" w:rsidP="004948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66F0C">
        <w:rPr>
          <w:rFonts w:ascii="Times New Roman" w:eastAsia="Calibri" w:hAnsi="Times New Roman" w:cs="Times New Roman"/>
          <w:sz w:val="28"/>
          <w:szCs w:val="24"/>
        </w:rPr>
        <w:t>В Україні спостерігається розрив в оплаті праці між чоловіками та жінками. Даний показник у 2021 становив 18,6%. Цей показник у нашій країні є нижчим за світовий, але більшим, ніж в багатьох країнах Європейського союзу. На такий розрив впливають систематична дискримінація та недооцінка праці жінок.</w:t>
      </w:r>
    </w:p>
    <w:p w14:paraId="4F3DDAE0" w14:textId="77777777" w:rsidR="004948F8" w:rsidRDefault="004948F8" w:rsidP="004948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С</w:t>
      </w:r>
      <w:r w:rsidRPr="00724EE7">
        <w:rPr>
          <w:rFonts w:ascii="Times New Roman" w:eastAsia="Calibri" w:hAnsi="Times New Roman" w:cs="Times New Roman"/>
          <w:sz w:val="28"/>
          <w:szCs w:val="24"/>
        </w:rPr>
        <w:t>таном на 1 січня 2024 року статус безробітного в Україні мали 96 120 осіб, тоді як на 1 січня 2023 року цей показник дорівнював 186 508 осіб.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724EE7">
        <w:rPr>
          <w:rFonts w:ascii="Times New Roman" w:eastAsia="Calibri" w:hAnsi="Times New Roman" w:cs="Times New Roman"/>
          <w:sz w:val="28"/>
          <w:szCs w:val="24"/>
        </w:rPr>
        <w:t>У загальній кількості зареєстрованих безробітн</w:t>
      </w:r>
      <w:r>
        <w:rPr>
          <w:rFonts w:ascii="Times New Roman" w:eastAsia="Calibri" w:hAnsi="Times New Roman" w:cs="Times New Roman"/>
          <w:sz w:val="28"/>
          <w:szCs w:val="24"/>
        </w:rPr>
        <w:t>их жінки становлять 72 031 особи</w:t>
      </w:r>
      <w:r w:rsidRPr="00724EE7">
        <w:rPr>
          <w:rFonts w:ascii="Times New Roman" w:eastAsia="Calibri" w:hAnsi="Times New Roman" w:cs="Times New Roman"/>
          <w:sz w:val="28"/>
          <w:szCs w:val="24"/>
        </w:rPr>
        <w:t xml:space="preserve"> (74,9%). Кількість зареєстрованих безробітних чоловіків дорівнює 24 089 особам (25,1%).</w:t>
      </w:r>
    </w:p>
    <w:p w14:paraId="130293DA" w14:textId="77777777" w:rsidR="004948F8" w:rsidRPr="00266F0C" w:rsidRDefault="004948F8" w:rsidP="004948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53311">
        <w:rPr>
          <w:rFonts w:ascii="Times New Roman" w:eastAsia="Calibri" w:hAnsi="Times New Roman" w:cs="Times New Roman"/>
          <w:sz w:val="28"/>
          <w:szCs w:val="24"/>
        </w:rPr>
        <w:t>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2021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році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чисельність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працівників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віком від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15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до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70 років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становила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1028,7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тис.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осіб,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з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яких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47,4%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становили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жінки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та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52,6%</w:t>
      </w:r>
      <w:r>
        <w:rPr>
          <w:rFonts w:ascii="Times New Roman" w:eastAsia="Calibri" w:hAnsi="Times New Roman" w:cs="Times New Roman"/>
          <w:sz w:val="28"/>
          <w:szCs w:val="24"/>
        </w:rPr>
        <w:t xml:space="preserve">  </w:t>
      </w:r>
      <w:r w:rsidRPr="00853311">
        <w:rPr>
          <w:rFonts w:ascii="Times New Roman" w:eastAsia="Calibri" w:hAnsi="Times New Roman" w:cs="Times New Roman"/>
          <w:sz w:val="28"/>
          <w:szCs w:val="24"/>
        </w:rPr>
        <w:t>чоловіки.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Рівень зайнятості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серед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чоловіків вищий, ніж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серед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жінок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66F0C">
        <w:rPr>
          <w:rFonts w:ascii="Times New Roman" w:eastAsia="Calibri" w:hAnsi="Times New Roman" w:cs="Times New Roman"/>
          <w:sz w:val="28"/>
          <w:szCs w:val="24"/>
        </w:rPr>
        <w:t>–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60,4% проти 51,4% відповідно.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З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85,7 тис.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безробітних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57,4% становили чоловіки. Рівень безробіття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серед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чоловіків (8,3%)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був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вищим,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ніж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серед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жінок (7,0%).У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країні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налічується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12,6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мільйона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людей,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які не змогли знайти роботу після закінчення навчання,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з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 xml:space="preserve"> них 90,5%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66F0C">
        <w:rPr>
          <w:rFonts w:ascii="Times New Roman" w:eastAsia="Calibri" w:hAnsi="Times New Roman" w:cs="Times New Roman"/>
          <w:sz w:val="28"/>
          <w:szCs w:val="24"/>
        </w:rPr>
        <w:t>–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жінки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та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9,5%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66F0C">
        <w:rPr>
          <w:rFonts w:ascii="Times New Roman" w:eastAsia="Calibri" w:hAnsi="Times New Roman" w:cs="Times New Roman"/>
          <w:sz w:val="28"/>
          <w:szCs w:val="24"/>
        </w:rPr>
        <w:t>–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чоловіки.</w:t>
      </w:r>
      <w:r w:rsidRPr="00853311"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галузях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праці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спостерігалися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такі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напрямки </w:t>
      </w:r>
      <w:r w:rsidRPr="00853311">
        <w:rPr>
          <w:rFonts w:ascii="Times New Roman" w:eastAsia="Calibri" w:hAnsi="Times New Roman" w:cs="Times New Roman"/>
          <w:sz w:val="28"/>
          <w:szCs w:val="24"/>
        </w:rPr>
        <w:t>як</w:t>
      </w:r>
      <w:r>
        <w:rPr>
          <w:rFonts w:ascii="Times New Roman" w:eastAsia="Calibri" w:hAnsi="Times New Roman" w:cs="Times New Roman"/>
          <w:sz w:val="28"/>
          <w:szCs w:val="24"/>
        </w:rPr>
        <w:t xml:space="preserve">: </w:t>
      </w:r>
      <w:r w:rsidRPr="00853311">
        <w:rPr>
          <w:rFonts w:ascii="Times New Roman" w:eastAsia="Calibri" w:hAnsi="Times New Roman" w:cs="Times New Roman"/>
          <w:sz w:val="28"/>
          <w:szCs w:val="24"/>
        </w:rPr>
        <w:t>діяльність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поштових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та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кур'єрських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служб</w:t>
      </w:r>
      <w:r>
        <w:rPr>
          <w:rFonts w:ascii="Times New Roman" w:eastAsia="Calibri" w:hAnsi="Times New Roman" w:cs="Times New Roman"/>
          <w:sz w:val="28"/>
          <w:szCs w:val="24"/>
        </w:rPr>
        <w:t>, о</w:t>
      </w:r>
      <w:r w:rsidRPr="00853311">
        <w:rPr>
          <w:rFonts w:ascii="Times New Roman" w:eastAsia="Calibri" w:hAnsi="Times New Roman" w:cs="Times New Roman"/>
          <w:sz w:val="28"/>
          <w:szCs w:val="24"/>
        </w:rPr>
        <w:t>хорона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здоров'я та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соціальна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допомога, о</w:t>
      </w:r>
      <w:r w:rsidRPr="00853311">
        <w:rPr>
          <w:rFonts w:ascii="Times New Roman" w:eastAsia="Calibri" w:hAnsi="Times New Roman" w:cs="Times New Roman"/>
          <w:sz w:val="28"/>
          <w:szCs w:val="24"/>
        </w:rPr>
        <w:t>світа,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культура,</w:t>
      </w:r>
      <w:r>
        <w:rPr>
          <w:rFonts w:ascii="Times New Roman" w:eastAsia="Calibri" w:hAnsi="Times New Roman" w:cs="Times New Roman"/>
          <w:sz w:val="28"/>
          <w:szCs w:val="24"/>
        </w:rPr>
        <w:t xml:space="preserve"> ф</w:t>
      </w:r>
      <w:r w:rsidRPr="00853311">
        <w:rPr>
          <w:rFonts w:ascii="Times New Roman" w:eastAsia="Calibri" w:hAnsi="Times New Roman" w:cs="Times New Roman"/>
          <w:sz w:val="28"/>
          <w:szCs w:val="24"/>
        </w:rPr>
        <w:t>інанси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та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страхування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– це все д</w:t>
      </w:r>
      <w:r w:rsidRPr="00853311">
        <w:rPr>
          <w:rFonts w:ascii="Times New Roman" w:eastAsia="Calibri" w:hAnsi="Times New Roman" w:cs="Times New Roman"/>
          <w:sz w:val="28"/>
          <w:szCs w:val="24"/>
        </w:rPr>
        <w:t>іяльність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lastRenderedPageBreak/>
        <w:t>«жінок» [39]</w:t>
      </w: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. </w:t>
      </w:r>
      <w:r w:rsidRPr="00853311">
        <w:rPr>
          <w:rFonts w:ascii="Times New Roman" w:eastAsia="Calibri" w:hAnsi="Times New Roman" w:cs="Times New Roman"/>
          <w:sz w:val="28"/>
          <w:szCs w:val="24"/>
        </w:rPr>
        <w:t>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діяльності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поштових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та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кур'єрських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служб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частка жінок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досягла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81,7% від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загального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числа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зайнятих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повний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робочий день,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у сфері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медичної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та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соціальної допомоги – 81,3%,освіти– 77,1%,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функцій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бібліотек, архівів, музеїв та інших закладів культури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66F0C">
        <w:rPr>
          <w:rFonts w:ascii="Times New Roman" w:eastAsia="Calibri" w:hAnsi="Times New Roman" w:cs="Times New Roman"/>
          <w:sz w:val="28"/>
          <w:szCs w:val="24"/>
        </w:rPr>
        <w:t>–</w:t>
      </w:r>
      <w:r w:rsidRPr="00853311">
        <w:rPr>
          <w:rFonts w:ascii="Times New Roman" w:eastAsia="Calibri" w:hAnsi="Times New Roman" w:cs="Times New Roman"/>
          <w:sz w:val="28"/>
          <w:szCs w:val="24"/>
        </w:rPr>
        <w:t>-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73,3%,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фінансових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т</w:t>
      </w:r>
      <w:r w:rsidRPr="00853311">
        <w:rPr>
          <w:rFonts w:ascii="Times New Roman" w:eastAsia="Calibri" w:hAnsi="Times New Roman" w:cs="Times New Roman"/>
          <w:sz w:val="28"/>
          <w:szCs w:val="24"/>
        </w:rPr>
        <w:t>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страхова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діяльність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66F0C">
        <w:rPr>
          <w:rFonts w:ascii="Times New Roman" w:eastAsia="Calibri" w:hAnsi="Times New Roman" w:cs="Times New Roman"/>
          <w:sz w:val="28"/>
          <w:szCs w:val="24"/>
        </w:rPr>
        <w:t>–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70,8%.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66F0C">
        <w:rPr>
          <w:rFonts w:ascii="Times New Roman" w:eastAsia="Calibri" w:hAnsi="Times New Roman" w:cs="Times New Roman"/>
          <w:sz w:val="28"/>
          <w:szCs w:val="24"/>
        </w:rPr>
        <w:t>Будівництво, сільське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господарство</w:t>
      </w:r>
      <w:r w:rsidRPr="00266F0C">
        <w:rPr>
          <w:rFonts w:ascii="Times New Roman" w:eastAsia="Calibri" w:hAnsi="Times New Roman" w:cs="Times New Roman"/>
          <w:sz w:val="28"/>
          <w:szCs w:val="24"/>
        </w:rPr>
        <w:t>, лісове та рибне господарство, транспорт, складське господарство – «чоловічі» види діяльності. Частка чоловіків у будівництві становила 85,4% від загально</w:t>
      </w:r>
      <w:r>
        <w:rPr>
          <w:rFonts w:ascii="Times New Roman" w:eastAsia="Calibri" w:hAnsi="Times New Roman" w:cs="Times New Roman"/>
          <w:sz w:val="28"/>
          <w:szCs w:val="24"/>
        </w:rPr>
        <w:t>ї кількості штатних працівників</w:t>
      </w: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 у транспорті, складському господарстві – 75,5%, у сільському, лісовому та рибному господарстві – 73,7%</w:t>
      </w:r>
      <w:r>
        <w:rPr>
          <w:rFonts w:ascii="Times New Roman" w:eastAsia="Calibri" w:hAnsi="Times New Roman" w:cs="Times New Roman"/>
          <w:sz w:val="28"/>
          <w:szCs w:val="24"/>
        </w:rPr>
        <w:t xml:space="preserve"> [20]</w:t>
      </w:r>
      <w:r w:rsidRPr="00266F0C">
        <w:rPr>
          <w:rFonts w:ascii="Times New Roman" w:eastAsia="Calibri" w:hAnsi="Times New Roman" w:cs="Times New Roman"/>
          <w:sz w:val="28"/>
          <w:szCs w:val="24"/>
        </w:rPr>
        <w:t>.</w:t>
      </w:r>
      <w:r w:rsidRPr="00266F0C">
        <w:rPr>
          <w:rFonts w:ascii="Times New Roman" w:eastAsia="Calibri" w:hAnsi="Times New Roman" w:cs="Times New Roman"/>
          <w:sz w:val="28"/>
          <w:szCs w:val="24"/>
        </w:rPr>
        <w:tab/>
      </w:r>
    </w:p>
    <w:p w14:paraId="64EEC8D1" w14:textId="77777777" w:rsidR="004948F8" w:rsidRDefault="004948F8" w:rsidP="004948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53311">
        <w:rPr>
          <w:rFonts w:ascii="Times New Roman" w:eastAsia="Calibri" w:hAnsi="Times New Roman" w:cs="Times New Roman"/>
          <w:sz w:val="28"/>
          <w:szCs w:val="24"/>
        </w:rPr>
        <w:t>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2021 році заробітна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плата жінок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була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в середньому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на 15,0% нижчою за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відповідні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показники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чоловіків (у 2015 році – на 22,8%).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середньому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чоловіки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отримували за роботу 13,6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тис.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грн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на місяць,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жінки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F3B8D">
        <w:rPr>
          <w:rFonts w:ascii="Times New Roman" w:eastAsia="Calibri" w:hAnsi="Times New Roman" w:cs="Times New Roman"/>
          <w:sz w:val="28"/>
          <w:szCs w:val="24"/>
        </w:rPr>
        <w:t>–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11,6 тис. грн.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Найвищі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зарплати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чоловіків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жінок у сфері фінансової та страхової діяльності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склали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26,5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тис.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18,2 тис.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грн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відповідно.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Перевищення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заробітної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плати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чоловіків над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заробітною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платою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жінок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позначається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на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всіх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видах економічної діяльності,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за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винятком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будівництва, професійної, наукової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технічної діяльності,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сфері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адміністративних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допоміжних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послуг.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Найбільша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різниця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рівнях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заробітної плати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між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чоловіками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та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жінками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спостерігається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сфері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інформації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та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комунікацій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– жінки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отримують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на 38,8% менше, ніж чоловіки,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фінансовій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та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страховій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діяльності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– на 31,2%,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сільському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господарстві, лісовому господарстві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та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рибальстві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– на 31,1%,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також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транспортній, складській, п</w:t>
      </w:r>
      <w:r w:rsidRPr="00853311">
        <w:rPr>
          <w:rFonts w:ascii="Times New Roman" w:eastAsia="Calibri" w:hAnsi="Times New Roman" w:cs="Times New Roman"/>
          <w:sz w:val="28"/>
          <w:szCs w:val="24"/>
        </w:rPr>
        <w:t>оштовій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та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кур'єрській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діяльності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– на 27,5%.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Жінки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заробляли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більше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за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чоловіків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у професійній, науковій та технічній діяльності (5,2%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)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та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у сфері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адміністративних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та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допоміжних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послуг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53311">
        <w:rPr>
          <w:rFonts w:ascii="Times New Roman" w:eastAsia="Calibri" w:hAnsi="Times New Roman" w:cs="Times New Roman"/>
          <w:sz w:val="28"/>
          <w:szCs w:val="24"/>
        </w:rPr>
        <w:t>(</w:t>
      </w:r>
      <w:r>
        <w:rPr>
          <w:rFonts w:ascii="Times New Roman" w:eastAsia="Calibri" w:hAnsi="Times New Roman" w:cs="Times New Roman"/>
          <w:sz w:val="28"/>
          <w:szCs w:val="24"/>
        </w:rPr>
        <w:t>4,6%)</w:t>
      </w:r>
      <w:r w:rsidRPr="00853311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D1ED2">
        <w:rPr>
          <w:rFonts w:ascii="Times New Roman" w:eastAsia="Calibri" w:hAnsi="Times New Roman" w:cs="Times New Roman"/>
          <w:sz w:val="28"/>
          <w:szCs w:val="24"/>
        </w:rPr>
        <w:t>[</w:t>
      </w:r>
      <w:r>
        <w:rPr>
          <w:rFonts w:ascii="Times New Roman" w:eastAsia="Calibri" w:hAnsi="Times New Roman" w:cs="Times New Roman"/>
          <w:sz w:val="28"/>
          <w:szCs w:val="24"/>
        </w:rPr>
        <w:t>9</w:t>
      </w:r>
      <w:r w:rsidRPr="00AD1ED2">
        <w:rPr>
          <w:rFonts w:ascii="Times New Roman" w:eastAsia="Calibri" w:hAnsi="Times New Roman" w:cs="Times New Roman"/>
          <w:sz w:val="28"/>
          <w:szCs w:val="24"/>
        </w:rPr>
        <w:t>].</w:t>
      </w:r>
    </w:p>
    <w:p w14:paraId="379AE3BA" w14:textId="77777777" w:rsidR="004948F8" w:rsidRDefault="004948F8" w:rsidP="004948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4C1F1C54" w14:textId="77777777" w:rsidR="004948F8" w:rsidRDefault="004948F8" w:rsidP="004948F8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4"/>
        </w:rPr>
      </w:pPr>
      <w:bookmarkStart w:id="10" w:name="_Toc186449869"/>
      <w:r w:rsidRPr="00B865CC">
        <w:rPr>
          <w:rFonts w:ascii="Times New Roman" w:eastAsia="Calibri" w:hAnsi="Times New Roman" w:cs="Times New Roman"/>
          <w:b/>
          <w:sz w:val="28"/>
          <w:szCs w:val="24"/>
        </w:rPr>
        <w:t>Висновки до ІІ розділу</w:t>
      </w:r>
      <w:bookmarkEnd w:id="10"/>
    </w:p>
    <w:p w14:paraId="608EA079" w14:textId="77777777" w:rsidR="004948F8" w:rsidRDefault="004948F8" w:rsidP="004948F8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4"/>
        </w:rPr>
      </w:pPr>
    </w:p>
    <w:p w14:paraId="5AAF399E" w14:textId="77777777" w:rsidR="004948F8" w:rsidRDefault="004948F8" w:rsidP="004948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Згідно законодавства України конституційно закріплена рівність жінок і чоловіків у правах і свободі та забороняється обмеження за ознакою статі. Проте дослідивши політичне представництво жінок у владі ми бачимо нерівномірний відсоток жінок і чоловіків за статтю. Попри таку невтішну статистику, наразі ми </w:t>
      </w:r>
      <w:r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спостерігаємо перевагу жінок серед віце-прем’єрів. Дослідивши опитування, щодо збільшення представництва жінок в органах місцевої влади, виявилось, що половина опитуваних жінок підтримують таку ідею, а отже бар’єром до займання керівних посад є гендерні стереотипи суспільства. </w:t>
      </w:r>
    </w:p>
    <w:p w14:paraId="0F423F50" w14:textId="77777777" w:rsidR="004948F8" w:rsidRDefault="004948F8" w:rsidP="004948F8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На ринку праці України ми також спостерігаємо нерівну представленість жінок і чоловіків загалом і в окремих галузях та посадах. Жінок набагато менше серед представників більш високооплачуваних професій і в бізнесі. Натомість найбільша концентрація спостерігається у сфері послуг, дрібній торгівлі і бюджетній сфері. Чоловіки складають більшість працівників серед більш важких і небезпечних професій, які мають вищі зарплати.</w:t>
      </w:r>
    </w:p>
    <w:p w14:paraId="7B839C87" w14:textId="77777777" w:rsidR="004948F8" w:rsidRPr="00BA2A27" w:rsidRDefault="004948F8" w:rsidP="004948F8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 Україні жінки та чоловіки мають однаковий доступ до освіти.  С</w:t>
      </w:r>
      <w:r w:rsidRPr="002B3E26">
        <w:rPr>
          <w:rFonts w:ascii="Times New Roman" w:eastAsia="Calibri" w:hAnsi="Times New Roman" w:cs="Times New Roman"/>
          <w:sz w:val="28"/>
          <w:szCs w:val="24"/>
        </w:rPr>
        <w:t>еред здобува</w:t>
      </w:r>
      <w:r>
        <w:rPr>
          <w:rFonts w:ascii="Times New Roman" w:eastAsia="Calibri" w:hAnsi="Times New Roman" w:cs="Times New Roman"/>
          <w:sz w:val="28"/>
          <w:szCs w:val="24"/>
        </w:rPr>
        <w:t>чів вищої освіти навчалось</w:t>
      </w:r>
      <w:r w:rsidRPr="002B3E26">
        <w:rPr>
          <w:rFonts w:ascii="Times New Roman" w:eastAsia="Calibri" w:hAnsi="Times New Roman" w:cs="Times New Roman"/>
          <w:sz w:val="28"/>
          <w:szCs w:val="24"/>
        </w:rPr>
        <w:t xml:space="preserve"> жінок </w:t>
      </w:r>
      <w:r>
        <w:rPr>
          <w:rFonts w:ascii="Times New Roman" w:eastAsia="Calibri" w:hAnsi="Times New Roman" w:cs="Times New Roman"/>
          <w:sz w:val="28"/>
          <w:szCs w:val="24"/>
        </w:rPr>
        <w:t xml:space="preserve">більше ніж </w:t>
      </w:r>
      <w:r w:rsidRPr="002B3E26">
        <w:rPr>
          <w:rFonts w:ascii="Times New Roman" w:eastAsia="Calibri" w:hAnsi="Times New Roman" w:cs="Times New Roman"/>
          <w:sz w:val="28"/>
          <w:szCs w:val="24"/>
        </w:rPr>
        <w:t>чоловіків</w:t>
      </w:r>
      <w:r>
        <w:rPr>
          <w:rFonts w:ascii="Times New Roman" w:eastAsia="Calibri" w:hAnsi="Times New Roman" w:cs="Times New Roman"/>
          <w:sz w:val="28"/>
          <w:szCs w:val="24"/>
        </w:rPr>
        <w:t xml:space="preserve">. </w:t>
      </w:r>
      <w:r w:rsidRPr="002B3E26">
        <w:rPr>
          <w:rFonts w:ascii="Times New Roman" w:eastAsia="Calibri" w:hAnsi="Times New Roman" w:cs="Times New Roman"/>
          <w:sz w:val="28"/>
          <w:szCs w:val="24"/>
        </w:rPr>
        <w:t>Серед спеціальностей жінки більше віддавали перевагу освіті в галузі економіки, права, охорони здоров’я, освіти та мистецтва.</w:t>
      </w:r>
      <w:r w:rsidRPr="00BA2A27">
        <w:t xml:space="preserve"> </w:t>
      </w:r>
      <w:r w:rsidRPr="00BA2A27">
        <w:rPr>
          <w:rFonts w:ascii="Times New Roman" w:eastAsia="Calibri" w:hAnsi="Times New Roman" w:cs="Times New Roman"/>
          <w:sz w:val="28"/>
          <w:szCs w:val="24"/>
        </w:rPr>
        <w:t>Серед працівників освітньої сфери жінки складають 74% загальної кількості працюючих. Вони переважають як у закладах дошкільної освіти, загальноосвітніх школах, так і у вищих навчальних закладах. Однак, серед керівних посад в освітньому середовищі займають чоловіки.</w:t>
      </w:r>
    </w:p>
    <w:p w14:paraId="0318D74A" w14:textId="77777777" w:rsidR="004948F8" w:rsidRDefault="004948F8" w:rsidP="004948F8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За демографічними аспектами гендерних співвідношень чоловіків на 3,5 млн проживає менше, ніж жінок. Такий розрив пов'язаний з біологічним чинником, а саме серед хлопчиків спостерігається у ранньому дитячому віці вищий відсоток смертності, та соціальним чинником – війна, шкідливі звички, зайнятість небезпечними професіями тощо. Важливо відмітити, що наразі важливим чинником нестабільної демографічної ситуації в Україні є воєнні дії, що спричиняють масові еміграції та смертність населення через постійну загрозу небезпеки. </w:t>
      </w:r>
    </w:p>
    <w:p w14:paraId="12B3FC30" w14:textId="77777777" w:rsidR="00117FE3" w:rsidRDefault="00117FE3" w:rsidP="004948F8">
      <w:pPr>
        <w:autoSpaceDE w:val="0"/>
        <w:autoSpaceDN w:val="0"/>
        <w:adjustRightInd w:val="0"/>
        <w:spacing w:after="0" w:line="360" w:lineRule="auto"/>
        <w:ind w:left="709" w:firstLine="709"/>
        <w:jc w:val="center"/>
        <w:outlineLvl w:val="0"/>
        <w:rPr>
          <w:rFonts w:ascii="Times New Roman" w:eastAsia="Calibri" w:hAnsi="Times New Roman" w:cs="Times New Roman"/>
          <w:b/>
          <w:caps/>
          <w:sz w:val="28"/>
          <w:szCs w:val="24"/>
        </w:rPr>
      </w:pPr>
    </w:p>
    <w:p w14:paraId="78C9DC3F" w14:textId="77777777" w:rsidR="00117FE3" w:rsidRDefault="00117FE3" w:rsidP="004948F8">
      <w:pPr>
        <w:autoSpaceDE w:val="0"/>
        <w:autoSpaceDN w:val="0"/>
        <w:adjustRightInd w:val="0"/>
        <w:spacing w:after="0" w:line="360" w:lineRule="auto"/>
        <w:ind w:left="709" w:firstLine="709"/>
        <w:jc w:val="center"/>
        <w:outlineLvl w:val="0"/>
        <w:rPr>
          <w:rFonts w:ascii="Times New Roman" w:eastAsia="Calibri" w:hAnsi="Times New Roman" w:cs="Times New Roman"/>
          <w:b/>
          <w:caps/>
          <w:sz w:val="28"/>
          <w:szCs w:val="24"/>
        </w:rPr>
      </w:pPr>
    </w:p>
    <w:p w14:paraId="488B113E" w14:textId="77777777" w:rsidR="00117FE3" w:rsidRDefault="00117FE3" w:rsidP="004948F8">
      <w:pPr>
        <w:autoSpaceDE w:val="0"/>
        <w:autoSpaceDN w:val="0"/>
        <w:adjustRightInd w:val="0"/>
        <w:spacing w:after="0" w:line="360" w:lineRule="auto"/>
        <w:ind w:left="709" w:firstLine="709"/>
        <w:jc w:val="center"/>
        <w:outlineLvl w:val="0"/>
        <w:rPr>
          <w:rFonts w:ascii="Times New Roman" w:eastAsia="Calibri" w:hAnsi="Times New Roman" w:cs="Times New Roman"/>
          <w:b/>
          <w:caps/>
          <w:sz w:val="28"/>
          <w:szCs w:val="24"/>
        </w:rPr>
      </w:pPr>
    </w:p>
    <w:p w14:paraId="08FC4853" w14:textId="77777777" w:rsidR="00117FE3" w:rsidRDefault="00117FE3" w:rsidP="004948F8">
      <w:pPr>
        <w:autoSpaceDE w:val="0"/>
        <w:autoSpaceDN w:val="0"/>
        <w:adjustRightInd w:val="0"/>
        <w:spacing w:after="0" w:line="360" w:lineRule="auto"/>
        <w:ind w:left="709" w:firstLine="709"/>
        <w:jc w:val="center"/>
        <w:outlineLvl w:val="0"/>
        <w:rPr>
          <w:rFonts w:ascii="Times New Roman" w:eastAsia="Calibri" w:hAnsi="Times New Roman" w:cs="Times New Roman"/>
          <w:b/>
          <w:caps/>
          <w:sz w:val="28"/>
          <w:szCs w:val="24"/>
        </w:rPr>
      </w:pPr>
    </w:p>
    <w:p w14:paraId="6B07E941" w14:textId="1A214261" w:rsidR="004948F8" w:rsidRDefault="004948F8" w:rsidP="004948F8">
      <w:pPr>
        <w:autoSpaceDE w:val="0"/>
        <w:autoSpaceDN w:val="0"/>
        <w:adjustRightInd w:val="0"/>
        <w:spacing w:after="0" w:line="360" w:lineRule="auto"/>
        <w:ind w:left="709" w:firstLine="709"/>
        <w:jc w:val="center"/>
        <w:outlineLvl w:val="0"/>
        <w:rPr>
          <w:rFonts w:ascii="Times New Roman" w:eastAsia="Calibri" w:hAnsi="Times New Roman" w:cs="Times New Roman"/>
          <w:b/>
          <w:caps/>
          <w:sz w:val="28"/>
          <w:szCs w:val="24"/>
        </w:rPr>
      </w:pPr>
      <w:bookmarkStart w:id="11" w:name="_Toc186449870"/>
      <w:r w:rsidRPr="00B865CC">
        <w:rPr>
          <w:rFonts w:ascii="Times New Roman" w:eastAsia="Calibri" w:hAnsi="Times New Roman" w:cs="Times New Roman"/>
          <w:b/>
          <w:caps/>
          <w:sz w:val="28"/>
          <w:szCs w:val="24"/>
        </w:rPr>
        <w:lastRenderedPageBreak/>
        <w:t>Розділ ІІІ. Гендерні процеси в регіонах України</w:t>
      </w:r>
      <w:bookmarkEnd w:id="11"/>
    </w:p>
    <w:p w14:paraId="298C455F" w14:textId="77777777" w:rsidR="004948F8" w:rsidRPr="00B865CC" w:rsidRDefault="004948F8" w:rsidP="004948F8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eastAsia="Calibri" w:hAnsi="Times New Roman" w:cs="Times New Roman"/>
          <w:b/>
          <w:caps/>
          <w:sz w:val="28"/>
          <w:szCs w:val="24"/>
        </w:rPr>
      </w:pPr>
    </w:p>
    <w:p w14:paraId="054E2781" w14:textId="77777777" w:rsidR="004948F8" w:rsidRDefault="004948F8" w:rsidP="004948F8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2138"/>
        <w:jc w:val="both"/>
        <w:outlineLvl w:val="1"/>
        <w:rPr>
          <w:rFonts w:ascii="Times New Roman" w:eastAsia="Calibri" w:hAnsi="Times New Roman" w:cs="Times New Roman"/>
          <w:b/>
          <w:sz w:val="28"/>
          <w:szCs w:val="24"/>
        </w:rPr>
      </w:pPr>
      <w:bookmarkStart w:id="12" w:name="_Toc186449871"/>
      <w:r w:rsidRPr="005D5340">
        <w:rPr>
          <w:rFonts w:ascii="Times New Roman" w:eastAsia="Calibri" w:hAnsi="Times New Roman" w:cs="Times New Roman"/>
          <w:b/>
          <w:sz w:val="28"/>
          <w:szCs w:val="24"/>
        </w:rPr>
        <w:t>Гендерний аналіз ситуації в Україні під час воєнного стану</w:t>
      </w:r>
      <w:bookmarkEnd w:id="12"/>
    </w:p>
    <w:p w14:paraId="224E391C" w14:textId="77777777" w:rsidR="004948F8" w:rsidRDefault="004948F8" w:rsidP="004948F8">
      <w:pPr>
        <w:pStyle w:val="a3"/>
        <w:autoSpaceDE w:val="0"/>
        <w:autoSpaceDN w:val="0"/>
        <w:adjustRightInd w:val="0"/>
        <w:spacing w:after="0" w:line="360" w:lineRule="auto"/>
        <w:ind w:left="2136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14:paraId="2DF1B852" w14:textId="77777777" w:rsidR="004948F8" w:rsidRDefault="004948F8" w:rsidP="004948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В умовах масової еміграції після повномасштабного </w:t>
      </w:r>
      <w:r w:rsidRPr="00B865CC">
        <w:rPr>
          <w:rFonts w:ascii="Times New Roman" w:eastAsia="Calibri" w:hAnsi="Times New Roman" w:cs="Times New Roman"/>
          <w:sz w:val="28"/>
          <w:szCs w:val="24"/>
        </w:rPr>
        <w:t>в</w:t>
      </w:r>
      <w:r>
        <w:rPr>
          <w:rFonts w:ascii="Times New Roman" w:eastAsia="Calibri" w:hAnsi="Times New Roman" w:cs="Times New Roman"/>
          <w:sz w:val="28"/>
          <w:szCs w:val="24"/>
        </w:rPr>
        <w:t>торгнення спостерігається  більша кількість</w:t>
      </w:r>
      <w:r w:rsidRPr="00B865CC">
        <w:rPr>
          <w:rFonts w:ascii="Times New Roman" w:eastAsia="Calibri" w:hAnsi="Times New Roman" w:cs="Times New Roman"/>
          <w:sz w:val="28"/>
          <w:szCs w:val="24"/>
        </w:rPr>
        <w:t xml:space="preserve"> одиноких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жінок, які самостійно ведуть</w:t>
      </w:r>
      <w:r w:rsidRPr="00B865C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 xml:space="preserve">домашні господарства, виконують </w:t>
      </w:r>
      <w:r w:rsidRPr="00B865CC">
        <w:rPr>
          <w:rFonts w:ascii="Times New Roman" w:eastAsia="Calibri" w:hAnsi="Times New Roman" w:cs="Times New Roman"/>
          <w:sz w:val="28"/>
          <w:szCs w:val="24"/>
        </w:rPr>
        <w:t>більший обсяг д</w:t>
      </w:r>
      <w:r>
        <w:rPr>
          <w:rFonts w:ascii="Times New Roman" w:eastAsia="Calibri" w:hAnsi="Times New Roman" w:cs="Times New Roman"/>
          <w:sz w:val="28"/>
          <w:szCs w:val="24"/>
        </w:rPr>
        <w:t xml:space="preserve">омашньої роботи й неоплачуваної </w:t>
      </w:r>
      <w:r w:rsidRPr="00B865CC">
        <w:rPr>
          <w:rFonts w:ascii="Times New Roman" w:eastAsia="Calibri" w:hAnsi="Times New Roman" w:cs="Times New Roman"/>
          <w:sz w:val="28"/>
          <w:szCs w:val="24"/>
        </w:rPr>
        <w:t xml:space="preserve">праці з догляду. </w:t>
      </w:r>
      <w:r>
        <w:rPr>
          <w:rFonts w:ascii="Times New Roman" w:eastAsia="Calibri" w:hAnsi="Times New Roman" w:cs="Times New Roman"/>
          <w:sz w:val="28"/>
          <w:szCs w:val="24"/>
        </w:rPr>
        <w:t xml:space="preserve">Таке розширення обов’язків щодо </w:t>
      </w:r>
      <w:r w:rsidRPr="00B865CC">
        <w:rPr>
          <w:rFonts w:ascii="Times New Roman" w:eastAsia="Calibri" w:hAnsi="Times New Roman" w:cs="Times New Roman"/>
          <w:sz w:val="28"/>
          <w:szCs w:val="24"/>
        </w:rPr>
        <w:t>ведення домашнього г</w:t>
      </w:r>
      <w:r>
        <w:rPr>
          <w:rFonts w:ascii="Times New Roman" w:eastAsia="Calibri" w:hAnsi="Times New Roman" w:cs="Times New Roman"/>
          <w:sz w:val="28"/>
          <w:szCs w:val="24"/>
        </w:rPr>
        <w:t>осподарства й догляду за дітьми можна пояснити</w:t>
      </w:r>
      <w:r w:rsidRPr="00B865C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 xml:space="preserve">роз’єднанням сімей, закриттям деяких </w:t>
      </w:r>
      <w:r w:rsidRPr="00B865CC">
        <w:rPr>
          <w:rFonts w:ascii="Times New Roman" w:eastAsia="Calibri" w:hAnsi="Times New Roman" w:cs="Times New Roman"/>
          <w:sz w:val="28"/>
          <w:szCs w:val="24"/>
        </w:rPr>
        <w:t>дитячих садків, закр</w:t>
      </w:r>
      <w:r>
        <w:rPr>
          <w:rFonts w:ascii="Times New Roman" w:eastAsia="Calibri" w:hAnsi="Times New Roman" w:cs="Times New Roman"/>
          <w:sz w:val="28"/>
          <w:szCs w:val="24"/>
        </w:rPr>
        <w:t xml:space="preserve">иттям шкіл або переведення на дистанційну форму навчання і обмеженням доступу </w:t>
      </w:r>
      <w:r w:rsidRPr="00B865CC">
        <w:rPr>
          <w:rFonts w:ascii="Times New Roman" w:eastAsia="Calibri" w:hAnsi="Times New Roman" w:cs="Times New Roman"/>
          <w:sz w:val="28"/>
          <w:szCs w:val="24"/>
        </w:rPr>
        <w:t>до інших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різних</w:t>
      </w:r>
      <w:r w:rsidRPr="00B865CC">
        <w:rPr>
          <w:rFonts w:ascii="Times New Roman" w:eastAsia="Calibri" w:hAnsi="Times New Roman" w:cs="Times New Roman"/>
          <w:sz w:val="28"/>
          <w:szCs w:val="24"/>
        </w:rPr>
        <w:t xml:space="preserve"> соціальних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послуг. Дівчата підліткового віку стали </w:t>
      </w:r>
      <w:r w:rsidRPr="00B865CC">
        <w:rPr>
          <w:rFonts w:ascii="Times New Roman" w:eastAsia="Calibri" w:hAnsi="Times New Roman" w:cs="Times New Roman"/>
          <w:sz w:val="28"/>
          <w:szCs w:val="24"/>
        </w:rPr>
        <w:t>виконувати більший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обсяг неоплачуваної доглядової </w:t>
      </w:r>
      <w:r w:rsidRPr="00B865CC">
        <w:rPr>
          <w:rFonts w:ascii="Times New Roman" w:eastAsia="Calibri" w:hAnsi="Times New Roman" w:cs="Times New Roman"/>
          <w:sz w:val="28"/>
          <w:szCs w:val="24"/>
        </w:rPr>
        <w:t>праці, щоб допомогти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мамам, бабусям справлятися зі збільшеною </w:t>
      </w:r>
      <w:r w:rsidRPr="00B865CC">
        <w:rPr>
          <w:rFonts w:ascii="Times New Roman" w:eastAsia="Calibri" w:hAnsi="Times New Roman" w:cs="Times New Roman"/>
          <w:sz w:val="28"/>
          <w:szCs w:val="24"/>
        </w:rPr>
        <w:t>відповідаль</w:t>
      </w:r>
      <w:r>
        <w:rPr>
          <w:rFonts w:ascii="Times New Roman" w:eastAsia="Calibri" w:hAnsi="Times New Roman" w:cs="Times New Roman"/>
          <w:sz w:val="28"/>
          <w:szCs w:val="24"/>
        </w:rPr>
        <w:t xml:space="preserve">ністю щодо догляду за дітьми та </w:t>
      </w:r>
      <w:r w:rsidRPr="00B865CC">
        <w:rPr>
          <w:rFonts w:ascii="Times New Roman" w:eastAsia="Calibri" w:hAnsi="Times New Roman" w:cs="Times New Roman"/>
          <w:sz w:val="28"/>
          <w:szCs w:val="24"/>
        </w:rPr>
        <w:t>членами сім’ї</w:t>
      </w:r>
      <w:r>
        <w:rPr>
          <w:rFonts w:ascii="Times New Roman" w:eastAsia="Calibri" w:hAnsi="Times New Roman" w:cs="Times New Roman"/>
          <w:sz w:val="28"/>
          <w:szCs w:val="24"/>
        </w:rPr>
        <w:t>, що потребують особливого догляду [20]</w:t>
      </w:r>
      <w:r w:rsidRPr="00B865CC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2D38F0C4" w14:textId="77777777" w:rsidR="004948F8" w:rsidRDefault="004948F8" w:rsidP="004948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F2670">
        <w:rPr>
          <w:rFonts w:ascii="Times New Roman" w:eastAsia="Calibri" w:hAnsi="Times New Roman" w:cs="Times New Roman"/>
          <w:sz w:val="28"/>
          <w:szCs w:val="24"/>
        </w:rPr>
        <w:t>Війна в Україні призвела до зростання рівня бідн</w:t>
      </w:r>
      <w:r>
        <w:rPr>
          <w:rFonts w:ascii="Times New Roman" w:eastAsia="Calibri" w:hAnsi="Times New Roman" w:cs="Times New Roman"/>
          <w:sz w:val="28"/>
          <w:szCs w:val="24"/>
        </w:rPr>
        <w:t xml:space="preserve">ості </w:t>
      </w:r>
      <w:r w:rsidRPr="00FF2670">
        <w:rPr>
          <w:rFonts w:ascii="Times New Roman" w:eastAsia="Calibri" w:hAnsi="Times New Roman" w:cs="Times New Roman"/>
          <w:sz w:val="28"/>
          <w:szCs w:val="24"/>
        </w:rPr>
        <w:t>по всій країні, що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має</w:t>
      </w:r>
      <w:r w:rsidRPr="00FF2670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 xml:space="preserve">більший вплив на жінок, ніж на </w:t>
      </w:r>
      <w:r w:rsidRPr="00FF2670">
        <w:rPr>
          <w:rFonts w:ascii="Times New Roman" w:eastAsia="Calibri" w:hAnsi="Times New Roman" w:cs="Times New Roman"/>
          <w:sz w:val="28"/>
          <w:szCs w:val="24"/>
        </w:rPr>
        <w:t>чоловіків, причому н</w:t>
      </w:r>
      <w:r>
        <w:rPr>
          <w:rFonts w:ascii="Times New Roman" w:eastAsia="Calibri" w:hAnsi="Times New Roman" w:cs="Times New Roman"/>
          <w:sz w:val="28"/>
          <w:szCs w:val="24"/>
        </w:rPr>
        <w:t>айбільше гендерних відмінностей ми спостерігаємо</w:t>
      </w:r>
      <w:r w:rsidRPr="00FF2670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 xml:space="preserve">серед людей віком понад 60 років. </w:t>
      </w:r>
      <w:r w:rsidRPr="00FF2670">
        <w:rPr>
          <w:rFonts w:ascii="Times New Roman" w:eastAsia="Calibri" w:hAnsi="Times New Roman" w:cs="Times New Roman"/>
          <w:sz w:val="28"/>
          <w:szCs w:val="24"/>
        </w:rPr>
        <w:t xml:space="preserve">Жінки мають нижчу </w:t>
      </w:r>
      <w:r>
        <w:rPr>
          <w:rFonts w:ascii="Times New Roman" w:eastAsia="Calibri" w:hAnsi="Times New Roman" w:cs="Times New Roman"/>
          <w:sz w:val="28"/>
          <w:szCs w:val="24"/>
        </w:rPr>
        <w:t xml:space="preserve">заробітну плату й менш захищену </w:t>
      </w:r>
      <w:r w:rsidRPr="00FF2670">
        <w:rPr>
          <w:rFonts w:ascii="Times New Roman" w:eastAsia="Calibri" w:hAnsi="Times New Roman" w:cs="Times New Roman"/>
          <w:sz w:val="28"/>
          <w:szCs w:val="24"/>
        </w:rPr>
        <w:t xml:space="preserve">зайнятість порівняно з чоловіками, </w:t>
      </w:r>
      <w:r>
        <w:rPr>
          <w:rFonts w:ascii="Times New Roman" w:eastAsia="Calibri" w:hAnsi="Times New Roman" w:cs="Times New Roman"/>
          <w:sz w:val="28"/>
          <w:szCs w:val="24"/>
        </w:rPr>
        <w:t>також наразі</w:t>
      </w:r>
      <w:r w:rsidRPr="00FF2670">
        <w:rPr>
          <w:rFonts w:ascii="Times New Roman" w:eastAsia="Calibri" w:hAnsi="Times New Roman" w:cs="Times New Roman"/>
          <w:sz w:val="28"/>
          <w:szCs w:val="24"/>
        </w:rPr>
        <w:t xml:space="preserve"> багато </w:t>
      </w:r>
      <w:r>
        <w:rPr>
          <w:rFonts w:ascii="Times New Roman" w:eastAsia="Calibri" w:hAnsi="Times New Roman" w:cs="Times New Roman"/>
          <w:sz w:val="28"/>
          <w:szCs w:val="24"/>
        </w:rPr>
        <w:t xml:space="preserve">жінок </w:t>
      </w:r>
      <w:r w:rsidRPr="00FF2670">
        <w:rPr>
          <w:rFonts w:ascii="Times New Roman" w:eastAsia="Calibri" w:hAnsi="Times New Roman" w:cs="Times New Roman"/>
          <w:sz w:val="28"/>
          <w:szCs w:val="24"/>
        </w:rPr>
        <w:t>працюють неповний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робочий день, щоб мати час для </w:t>
      </w:r>
      <w:r w:rsidRPr="00FF2670">
        <w:rPr>
          <w:rFonts w:ascii="Times New Roman" w:eastAsia="Calibri" w:hAnsi="Times New Roman" w:cs="Times New Roman"/>
          <w:sz w:val="28"/>
          <w:szCs w:val="24"/>
        </w:rPr>
        <w:t xml:space="preserve">виконання </w:t>
      </w:r>
      <w:r>
        <w:rPr>
          <w:rFonts w:ascii="Times New Roman" w:eastAsia="Calibri" w:hAnsi="Times New Roman" w:cs="Times New Roman"/>
          <w:sz w:val="28"/>
          <w:szCs w:val="24"/>
        </w:rPr>
        <w:t xml:space="preserve">хатніх справ та з догляду за дітьми та </w:t>
      </w:r>
      <w:r w:rsidRPr="00FF2670">
        <w:rPr>
          <w:rFonts w:ascii="Times New Roman" w:eastAsia="Calibri" w:hAnsi="Times New Roman" w:cs="Times New Roman"/>
          <w:sz w:val="28"/>
          <w:szCs w:val="24"/>
        </w:rPr>
        <w:t xml:space="preserve">старшими членами сім’ї. </w:t>
      </w:r>
      <w:r>
        <w:rPr>
          <w:rFonts w:ascii="Times New Roman" w:eastAsia="Calibri" w:hAnsi="Times New Roman" w:cs="Times New Roman"/>
          <w:sz w:val="28"/>
          <w:szCs w:val="24"/>
        </w:rPr>
        <w:t xml:space="preserve">Крім того, жінки-пенсіонери </w:t>
      </w:r>
      <w:r w:rsidRPr="00FF2670">
        <w:rPr>
          <w:rFonts w:ascii="Times New Roman" w:eastAsia="Calibri" w:hAnsi="Times New Roman" w:cs="Times New Roman"/>
          <w:sz w:val="28"/>
          <w:szCs w:val="24"/>
        </w:rPr>
        <w:t>отримують меншу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пенсію порівняно з чоловіками. </w:t>
      </w:r>
      <w:r w:rsidRPr="00FF2670">
        <w:rPr>
          <w:rFonts w:ascii="Times New Roman" w:eastAsia="Calibri" w:hAnsi="Times New Roman" w:cs="Times New Roman"/>
          <w:sz w:val="28"/>
          <w:szCs w:val="24"/>
        </w:rPr>
        <w:t>Високі темпи інфляції та відсутність мо</w:t>
      </w:r>
      <w:r>
        <w:rPr>
          <w:rFonts w:ascii="Times New Roman" w:eastAsia="Calibri" w:hAnsi="Times New Roman" w:cs="Times New Roman"/>
          <w:sz w:val="28"/>
          <w:szCs w:val="24"/>
        </w:rPr>
        <w:t xml:space="preserve">жливостей для </w:t>
      </w:r>
      <w:r w:rsidRPr="00FF2670">
        <w:rPr>
          <w:rFonts w:ascii="Times New Roman" w:eastAsia="Calibri" w:hAnsi="Times New Roman" w:cs="Times New Roman"/>
          <w:sz w:val="28"/>
          <w:szCs w:val="24"/>
        </w:rPr>
        <w:t>працевлаштування,</w:t>
      </w:r>
      <w:r>
        <w:rPr>
          <w:rFonts w:ascii="Times New Roman" w:eastAsia="Calibri" w:hAnsi="Times New Roman" w:cs="Times New Roman"/>
          <w:sz w:val="28"/>
          <w:szCs w:val="24"/>
        </w:rPr>
        <w:t xml:space="preserve"> особливо це стосується сільської місцевості і </w:t>
      </w:r>
      <w:r w:rsidRPr="00FF2670">
        <w:rPr>
          <w:rFonts w:ascii="Times New Roman" w:eastAsia="Calibri" w:hAnsi="Times New Roman" w:cs="Times New Roman"/>
          <w:sz w:val="28"/>
          <w:szCs w:val="24"/>
        </w:rPr>
        <w:t>населених пунктах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посилюють тиск, що зазнають </w:t>
      </w:r>
      <w:r w:rsidRPr="00FF2670">
        <w:rPr>
          <w:rFonts w:ascii="Times New Roman" w:eastAsia="Calibri" w:hAnsi="Times New Roman" w:cs="Times New Roman"/>
          <w:sz w:val="28"/>
          <w:szCs w:val="24"/>
        </w:rPr>
        <w:t>жінки, які задо</w:t>
      </w:r>
      <w:r>
        <w:rPr>
          <w:rFonts w:ascii="Times New Roman" w:eastAsia="Calibri" w:hAnsi="Times New Roman" w:cs="Times New Roman"/>
          <w:sz w:val="28"/>
          <w:szCs w:val="24"/>
        </w:rPr>
        <w:t xml:space="preserve">вольняють основні потреби своїх </w:t>
      </w:r>
      <w:r w:rsidRPr="00FF2670">
        <w:rPr>
          <w:rFonts w:ascii="Times New Roman" w:eastAsia="Calibri" w:hAnsi="Times New Roman" w:cs="Times New Roman"/>
          <w:sz w:val="28"/>
          <w:szCs w:val="24"/>
        </w:rPr>
        <w:t>домогосподарств. Такі чин</w:t>
      </w:r>
      <w:r>
        <w:rPr>
          <w:rFonts w:ascii="Times New Roman" w:eastAsia="Calibri" w:hAnsi="Times New Roman" w:cs="Times New Roman"/>
          <w:sz w:val="28"/>
          <w:szCs w:val="24"/>
        </w:rPr>
        <w:t xml:space="preserve">ники, як відсутність документів </w:t>
      </w:r>
      <w:r w:rsidRPr="00FF2670">
        <w:rPr>
          <w:rFonts w:ascii="Times New Roman" w:eastAsia="Calibri" w:hAnsi="Times New Roman" w:cs="Times New Roman"/>
          <w:sz w:val="28"/>
          <w:szCs w:val="24"/>
        </w:rPr>
        <w:t>про цивільний стан, маргіналізація за на</w:t>
      </w:r>
      <w:r>
        <w:rPr>
          <w:rFonts w:ascii="Times New Roman" w:eastAsia="Calibri" w:hAnsi="Times New Roman" w:cs="Times New Roman"/>
          <w:sz w:val="28"/>
          <w:szCs w:val="24"/>
        </w:rPr>
        <w:t xml:space="preserve">ціональною </w:t>
      </w:r>
      <w:r w:rsidRPr="00FF2670">
        <w:rPr>
          <w:rFonts w:ascii="Times New Roman" w:eastAsia="Calibri" w:hAnsi="Times New Roman" w:cs="Times New Roman"/>
          <w:sz w:val="28"/>
          <w:szCs w:val="24"/>
        </w:rPr>
        <w:t xml:space="preserve">ознакою, </w:t>
      </w:r>
      <w:proofErr w:type="spellStart"/>
      <w:r w:rsidRPr="00FF2670">
        <w:rPr>
          <w:rFonts w:ascii="Times New Roman" w:eastAsia="Calibri" w:hAnsi="Times New Roman" w:cs="Times New Roman"/>
          <w:sz w:val="28"/>
          <w:szCs w:val="24"/>
        </w:rPr>
        <w:t>мовні</w:t>
      </w:r>
      <w:proofErr w:type="spellEnd"/>
      <w:r w:rsidRPr="00FF2670">
        <w:rPr>
          <w:rFonts w:ascii="Times New Roman" w:eastAsia="Calibri" w:hAnsi="Times New Roman" w:cs="Times New Roman"/>
          <w:sz w:val="28"/>
          <w:szCs w:val="24"/>
        </w:rPr>
        <w:t xml:space="preserve"> бар’</w:t>
      </w:r>
      <w:r>
        <w:rPr>
          <w:rFonts w:ascii="Times New Roman" w:eastAsia="Calibri" w:hAnsi="Times New Roman" w:cs="Times New Roman"/>
          <w:sz w:val="28"/>
          <w:szCs w:val="24"/>
        </w:rPr>
        <w:t xml:space="preserve">єри та неграмотність, посилюють </w:t>
      </w:r>
      <w:r w:rsidRPr="00FF2670">
        <w:rPr>
          <w:rFonts w:ascii="Times New Roman" w:eastAsia="Calibri" w:hAnsi="Times New Roman" w:cs="Times New Roman"/>
          <w:sz w:val="28"/>
          <w:szCs w:val="24"/>
        </w:rPr>
        <w:t>труднощі для жінок і дівчат із ромських громад</w:t>
      </w:r>
      <w:r>
        <w:rPr>
          <w:rFonts w:ascii="Times New Roman" w:eastAsia="Calibri" w:hAnsi="Times New Roman" w:cs="Times New Roman"/>
          <w:sz w:val="28"/>
          <w:szCs w:val="24"/>
        </w:rPr>
        <w:t xml:space="preserve"> та інших меншин, що наразі проживають на території України</w:t>
      </w:r>
      <w:r w:rsidRPr="00FF2670">
        <w:rPr>
          <w:rFonts w:ascii="Times New Roman" w:eastAsia="Calibri" w:hAnsi="Times New Roman" w:cs="Times New Roman"/>
          <w:sz w:val="28"/>
          <w:szCs w:val="24"/>
        </w:rPr>
        <w:t>.</w:t>
      </w:r>
      <w:r w:rsidRPr="00FF2670">
        <w:rPr>
          <w:rFonts w:ascii="Times New Roman" w:eastAsia="Calibri" w:hAnsi="Times New Roman" w:cs="Times New Roman"/>
          <w:sz w:val="28"/>
          <w:szCs w:val="24"/>
        </w:rPr>
        <w:cr/>
      </w:r>
      <w:r>
        <w:rPr>
          <w:rFonts w:ascii="Times New Roman" w:eastAsia="Calibri" w:hAnsi="Times New Roman" w:cs="Times New Roman"/>
          <w:sz w:val="28"/>
          <w:szCs w:val="24"/>
        </w:rPr>
        <w:tab/>
        <w:t>Деякі опитані</w:t>
      </w:r>
      <w:r w:rsidRPr="00F50EBB">
        <w:rPr>
          <w:rFonts w:ascii="Times New Roman" w:eastAsia="Calibri" w:hAnsi="Times New Roman" w:cs="Times New Roman"/>
          <w:sz w:val="28"/>
          <w:szCs w:val="24"/>
        </w:rPr>
        <w:t xml:space="preserve"> чоловіки пові</w:t>
      </w:r>
      <w:r>
        <w:rPr>
          <w:rFonts w:ascii="Times New Roman" w:eastAsia="Calibri" w:hAnsi="Times New Roman" w:cs="Times New Roman"/>
          <w:sz w:val="28"/>
          <w:szCs w:val="24"/>
        </w:rPr>
        <w:t xml:space="preserve">домляють, що уникають офіційних </w:t>
      </w:r>
      <w:r w:rsidRPr="00F50EBB">
        <w:rPr>
          <w:rFonts w:ascii="Times New Roman" w:eastAsia="Calibri" w:hAnsi="Times New Roman" w:cs="Times New Roman"/>
          <w:sz w:val="28"/>
          <w:szCs w:val="24"/>
        </w:rPr>
        <w:t>процедур реєстра</w:t>
      </w:r>
      <w:r>
        <w:rPr>
          <w:rFonts w:ascii="Times New Roman" w:eastAsia="Calibri" w:hAnsi="Times New Roman" w:cs="Times New Roman"/>
          <w:sz w:val="28"/>
          <w:szCs w:val="24"/>
        </w:rPr>
        <w:t xml:space="preserve">ції через побоювання призову на </w:t>
      </w:r>
      <w:r w:rsidRPr="00F50EBB">
        <w:rPr>
          <w:rFonts w:ascii="Times New Roman" w:eastAsia="Calibri" w:hAnsi="Times New Roman" w:cs="Times New Roman"/>
          <w:sz w:val="28"/>
          <w:szCs w:val="24"/>
        </w:rPr>
        <w:t xml:space="preserve">військову службу, тим самим </w:t>
      </w:r>
      <w:r>
        <w:rPr>
          <w:rFonts w:ascii="Times New Roman" w:eastAsia="Calibri" w:hAnsi="Times New Roman" w:cs="Times New Roman"/>
          <w:sz w:val="28"/>
          <w:szCs w:val="24"/>
        </w:rPr>
        <w:t xml:space="preserve">нехтуючи </w:t>
      </w:r>
      <w:r>
        <w:rPr>
          <w:rFonts w:ascii="Times New Roman" w:eastAsia="Calibri" w:hAnsi="Times New Roman" w:cs="Times New Roman"/>
          <w:sz w:val="28"/>
          <w:szCs w:val="24"/>
        </w:rPr>
        <w:lastRenderedPageBreak/>
        <w:t>такими соціальними послугами</w:t>
      </w:r>
      <w:r w:rsidRPr="00F50EBB">
        <w:rPr>
          <w:rFonts w:ascii="Times New Roman" w:eastAsia="Calibri" w:hAnsi="Times New Roman" w:cs="Times New Roman"/>
          <w:sz w:val="28"/>
          <w:szCs w:val="24"/>
        </w:rPr>
        <w:t>, як охорона здоров’я, допомога з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50EBB">
        <w:rPr>
          <w:rFonts w:ascii="Times New Roman" w:eastAsia="Calibri" w:hAnsi="Times New Roman" w:cs="Times New Roman"/>
          <w:sz w:val="28"/>
          <w:szCs w:val="24"/>
        </w:rPr>
        <w:t>безробіття та грошо</w:t>
      </w:r>
      <w:r>
        <w:rPr>
          <w:rFonts w:ascii="Times New Roman" w:eastAsia="Calibri" w:hAnsi="Times New Roman" w:cs="Times New Roman"/>
          <w:sz w:val="28"/>
          <w:szCs w:val="24"/>
        </w:rPr>
        <w:t xml:space="preserve">ва допомога, а також можливості працевлаштування. Особливо уникають чоловіки </w:t>
      </w:r>
      <w:r w:rsidRPr="00F50EBB">
        <w:rPr>
          <w:rFonts w:ascii="Times New Roman" w:eastAsia="Calibri" w:hAnsi="Times New Roman" w:cs="Times New Roman"/>
          <w:sz w:val="28"/>
          <w:szCs w:val="24"/>
        </w:rPr>
        <w:t>із числа внутрішньо пе</w:t>
      </w:r>
      <w:r>
        <w:rPr>
          <w:rFonts w:ascii="Times New Roman" w:eastAsia="Calibri" w:hAnsi="Times New Roman" w:cs="Times New Roman"/>
          <w:sz w:val="28"/>
          <w:szCs w:val="24"/>
        </w:rPr>
        <w:t xml:space="preserve">реміщених осіб (ВПО), які мають </w:t>
      </w:r>
      <w:r w:rsidRPr="00F50EBB">
        <w:rPr>
          <w:rFonts w:ascii="Times New Roman" w:eastAsia="Calibri" w:hAnsi="Times New Roman" w:cs="Times New Roman"/>
          <w:sz w:val="28"/>
          <w:szCs w:val="24"/>
        </w:rPr>
        <w:t>зареєструватися, щоб от</w:t>
      </w:r>
      <w:r>
        <w:rPr>
          <w:rFonts w:ascii="Times New Roman" w:eastAsia="Calibri" w:hAnsi="Times New Roman" w:cs="Times New Roman"/>
          <w:sz w:val="28"/>
          <w:szCs w:val="24"/>
        </w:rPr>
        <w:t xml:space="preserve">римувати доступ до послуг після </w:t>
      </w:r>
      <w:r w:rsidRPr="00F50EBB">
        <w:rPr>
          <w:rFonts w:ascii="Times New Roman" w:eastAsia="Calibri" w:hAnsi="Times New Roman" w:cs="Times New Roman"/>
          <w:sz w:val="28"/>
          <w:szCs w:val="24"/>
        </w:rPr>
        <w:t>переміщення. Респон</w:t>
      </w:r>
      <w:r>
        <w:rPr>
          <w:rFonts w:ascii="Times New Roman" w:eastAsia="Calibri" w:hAnsi="Times New Roman" w:cs="Times New Roman"/>
          <w:sz w:val="28"/>
          <w:szCs w:val="24"/>
        </w:rPr>
        <w:t>денти з ЛГБТ-спільноти також повідомляють</w:t>
      </w:r>
      <w:r w:rsidRPr="00F50EBB">
        <w:rPr>
          <w:rFonts w:ascii="Times New Roman" w:eastAsia="Calibri" w:hAnsi="Times New Roman" w:cs="Times New Roman"/>
          <w:sz w:val="28"/>
          <w:szCs w:val="24"/>
        </w:rPr>
        <w:t>, що хоч</w:t>
      </w:r>
      <w:r>
        <w:rPr>
          <w:rFonts w:ascii="Times New Roman" w:eastAsia="Calibri" w:hAnsi="Times New Roman" w:cs="Times New Roman"/>
          <w:sz w:val="28"/>
          <w:szCs w:val="24"/>
        </w:rPr>
        <w:t xml:space="preserve">уть залишатися поза межами цієї </w:t>
      </w:r>
      <w:r w:rsidRPr="00F50EBB">
        <w:rPr>
          <w:rFonts w:ascii="Times New Roman" w:eastAsia="Calibri" w:hAnsi="Times New Roman" w:cs="Times New Roman"/>
          <w:sz w:val="28"/>
          <w:szCs w:val="24"/>
        </w:rPr>
        <w:t>системи, що призводи</w:t>
      </w:r>
      <w:r>
        <w:rPr>
          <w:rFonts w:ascii="Times New Roman" w:eastAsia="Calibri" w:hAnsi="Times New Roman" w:cs="Times New Roman"/>
          <w:sz w:val="28"/>
          <w:szCs w:val="24"/>
        </w:rPr>
        <w:t xml:space="preserve">ть до обмеження їхнього доступу </w:t>
      </w:r>
      <w:r w:rsidRPr="00F50EBB">
        <w:rPr>
          <w:rFonts w:ascii="Times New Roman" w:eastAsia="Calibri" w:hAnsi="Times New Roman" w:cs="Times New Roman"/>
          <w:sz w:val="28"/>
          <w:szCs w:val="24"/>
        </w:rPr>
        <w:t xml:space="preserve">до </w:t>
      </w:r>
      <w:r>
        <w:rPr>
          <w:rFonts w:ascii="Times New Roman" w:eastAsia="Calibri" w:hAnsi="Times New Roman" w:cs="Times New Roman"/>
          <w:sz w:val="28"/>
          <w:szCs w:val="24"/>
        </w:rPr>
        <w:t xml:space="preserve">соціальних </w:t>
      </w:r>
      <w:r w:rsidRPr="00F50EBB">
        <w:rPr>
          <w:rFonts w:ascii="Times New Roman" w:eastAsia="Calibri" w:hAnsi="Times New Roman" w:cs="Times New Roman"/>
          <w:sz w:val="28"/>
          <w:szCs w:val="24"/>
        </w:rPr>
        <w:t xml:space="preserve">послуг і </w:t>
      </w:r>
      <w:r>
        <w:rPr>
          <w:rFonts w:ascii="Times New Roman" w:eastAsia="Calibri" w:hAnsi="Times New Roman" w:cs="Times New Roman"/>
          <w:sz w:val="28"/>
          <w:szCs w:val="24"/>
        </w:rPr>
        <w:t xml:space="preserve">деяких </w:t>
      </w:r>
      <w:r w:rsidRPr="00F50EBB">
        <w:rPr>
          <w:rFonts w:ascii="Times New Roman" w:eastAsia="Calibri" w:hAnsi="Times New Roman" w:cs="Times New Roman"/>
          <w:sz w:val="28"/>
          <w:szCs w:val="24"/>
        </w:rPr>
        <w:t>можливостей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[10]</w:t>
      </w:r>
      <w:r w:rsidRPr="00F50EBB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7C7953E9" w14:textId="77777777" w:rsidR="004948F8" w:rsidRDefault="004948F8" w:rsidP="004948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Кількість осіб</w:t>
      </w:r>
      <w:r w:rsidRPr="006827BC">
        <w:rPr>
          <w:rFonts w:ascii="Times New Roman" w:eastAsia="Calibri" w:hAnsi="Times New Roman" w:cs="Times New Roman"/>
          <w:sz w:val="28"/>
          <w:szCs w:val="24"/>
        </w:rPr>
        <w:t xml:space="preserve">, які </w:t>
      </w:r>
      <w:r>
        <w:rPr>
          <w:rFonts w:ascii="Times New Roman" w:eastAsia="Calibri" w:hAnsi="Times New Roman" w:cs="Times New Roman"/>
          <w:sz w:val="28"/>
          <w:szCs w:val="24"/>
        </w:rPr>
        <w:t xml:space="preserve">наразі </w:t>
      </w:r>
      <w:r w:rsidRPr="006827BC">
        <w:rPr>
          <w:rFonts w:ascii="Times New Roman" w:eastAsia="Calibri" w:hAnsi="Times New Roman" w:cs="Times New Roman"/>
          <w:sz w:val="28"/>
          <w:szCs w:val="24"/>
        </w:rPr>
        <w:t>стр</w:t>
      </w:r>
      <w:r>
        <w:rPr>
          <w:rFonts w:ascii="Times New Roman" w:eastAsia="Calibri" w:hAnsi="Times New Roman" w:cs="Times New Roman"/>
          <w:sz w:val="28"/>
          <w:szCs w:val="24"/>
        </w:rPr>
        <w:t>аждають на психічні розлади, суттєво</w:t>
      </w:r>
      <w:r w:rsidRPr="006827BC">
        <w:rPr>
          <w:rFonts w:ascii="Times New Roman" w:eastAsia="Calibri" w:hAnsi="Times New Roman" w:cs="Times New Roman"/>
          <w:sz w:val="28"/>
          <w:szCs w:val="24"/>
        </w:rPr>
        <w:t xml:space="preserve"> зросла з початком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повномасштабної</w:t>
      </w:r>
      <w:r w:rsidRPr="006827BC">
        <w:rPr>
          <w:rFonts w:ascii="Times New Roman" w:eastAsia="Calibri" w:hAnsi="Times New Roman" w:cs="Times New Roman"/>
          <w:sz w:val="28"/>
          <w:szCs w:val="24"/>
        </w:rPr>
        <w:t xml:space="preserve"> війни, і соціальні гендерні</w:t>
      </w:r>
      <w:r w:rsidRPr="006827BC">
        <w:t xml:space="preserve"> </w:t>
      </w:r>
      <w:r w:rsidRPr="006827BC">
        <w:rPr>
          <w:rFonts w:ascii="Times New Roman" w:eastAsia="Calibri" w:hAnsi="Times New Roman" w:cs="Times New Roman"/>
          <w:sz w:val="28"/>
          <w:szCs w:val="24"/>
        </w:rPr>
        <w:t>ролі по-різном</w:t>
      </w:r>
      <w:r>
        <w:rPr>
          <w:rFonts w:ascii="Times New Roman" w:eastAsia="Calibri" w:hAnsi="Times New Roman" w:cs="Times New Roman"/>
          <w:sz w:val="28"/>
          <w:szCs w:val="24"/>
        </w:rPr>
        <w:t xml:space="preserve">у впливають на ці процеси. У жінок чинники стресу в більшості випадків пов’язані з тим, що вони </w:t>
      </w:r>
      <w:r w:rsidRPr="006827BC">
        <w:rPr>
          <w:rFonts w:ascii="Times New Roman" w:eastAsia="Calibri" w:hAnsi="Times New Roman" w:cs="Times New Roman"/>
          <w:sz w:val="28"/>
          <w:szCs w:val="24"/>
        </w:rPr>
        <w:t>є переміщеними о</w:t>
      </w:r>
      <w:r>
        <w:rPr>
          <w:rFonts w:ascii="Times New Roman" w:eastAsia="Calibri" w:hAnsi="Times New Roman" w:cs="Times New Roman"/>
          <w:sz w:val="28"/>
          <w:szCs w:val="24"/>
        </w:rPr>
        <w:t xml:space="preserve">собами й тому стикаються з підвищеною </w:t>
      </w:r>
      <w:r w:rsidRPr="006827BC">
        <w:rPr>
          <w:rFonts w:ascii="Times New Roman" w:eastAsia="Calibri" w:hAnsi="Times New Roman" w:cs="Times New Roman"/>
          <w:sz w:val="28"/>
          <w:szCs w:val="24"/>
        </w:rPr>
        <w:t>відповідальністю щодо догляду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за дітьми та сім’єю, вимушені</w:t>
      </w:r>
      <w:r w:rsidRPr="006827BC">
        <w:rPr>
          <w:rFonts w:ascii="Times New Roman" w:eastAsia="Calibri" w:hAnsi="Times New Roman" w:cs="Times New Roman"/>
          <w:sz w:val="28"/>
          <w:szCs w:val="24"/>
        </w:rPr>
        <w:t xml:space="preserve"> справлятися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з новими викликами й при цьому мають менший </w:t>
      </w:r>
      <w:r w:rsidRPr="006827BC">
        <w:rPr>
          <w:rFonts w:ascii="Times New Roman" w:eastAsia="Calibri" w:hAnsi="Times New Roman" w:cs="Times New Roman"/>
          <w:sz w:val="28"/>
          <w:szCs w:val="24"/>
        </w:rPr>
        <w:t>обсяг фінансових ресу</w:t>
      </w:r>
      <w:r>
        <w:rPr>
          <w:rFonts w:ascii="Times New Roman" w:eastAsia="Calibri" w:hAnsi="Times New Roman" w:cs="Times New Roman"/>
          <w:sz w:val="28"/>
          <w:szCs w:val="24"/>
        </w:rPr>
        <w:t xml:space="preserve">рсів і послуг. Більшість чоловіків зазнають впливу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стресогенних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чинників через </w:t>
      </w:r>
      <w:r w:rsidRPr="006827BC">
        <w:rPr>
          <w:rFonts w:ascii="Times New Roman" w:eastAsia="Calibri" w:hAnsi="Times New Roman" w:cs="Times New Roman"/>
          <w:sz w:val="28"/>
          <w:szCs w:val="24"/>
        </w:rPr>
        <w:t>нездатність виконува</w:t>
      </w:r>
      <w:r>
        <w:rPr>
          <w:rFonts w:ascii="Times New Roman" w:eastAsia="Calibri" w:hAnsi="Times New Roman" w:cs="Times New Roman"/>
          <w:sz w:val="28"/>
          <w:szCs w:val="24"/>
        </w:rPr>
        <w:t xml:space="preserve">ти свою традиційну роль годувальника сім’ї </w:t>
      </w:r>
      <w:r w:rsidRPr="006827BC">
        <w:rPr>
          <w:rFonts w:ascii="Times New Roman" w:eastAsia="Calibri" w:hAnsi="Times New Roman" w:cs="Times New Roman"/>
          <w:sz w:val="28"/>
          <w:szCs w:val="24"/>
        </w:rPr>
        <w:t xml:space="preserve">у зв’язку з обмеженими </w:t>
      </w:r>
      <w:r>
        <w:rPr>
          <w:rFonts w:ascii="Times New Roman" w:eastAsia="Calibri" w:hAnsi="Times New Roman" w:cs="Times New Roman"/>
          <w:sz w:val="28"/>
          <w:szCs w:val="24"/>
        </w:rPr>
        <w:t xml:space="preserve">можливостями, </w:t>
      </w:r>
      <w:r w:rsidRPr="006827BC">
        <w:rPr>
          <w:rFonts w:ascii="Times New Roman" w:eastAsia="Calibri" w:hAnsi="Times New Roman" w:cs="Times New Roman"/>
          <w:sz w:val="28"/>
          <w:szCs w:val="24"/>
        </w:rPr>
        <w:t>обмеженою мобіл</w:t>
      </w:r>
      <w:r>
        <w:rPr>
          <w:rFonts w:ascii="Times New Roman" w:eastAsia="Calibri" w:hAnsi="Times New Roman" w:cs="Times New Roman"/>
          <w:sz w:val="28"/>
          <w:szCs w:val="24"/>
        </w:rPr>
        <w:t xml:space="preserve">ьністю, тиском через можливість </w:t>
      </w:r>
      <w:r w:rsidRPr="006827BC">
        <w:rPr>
          <w:rFonts w:ascii="Times New Roman" w:eastAsia="Calibri" w:hAnsi="Times New Roman" w:cs="Times New Roman"/>
          <w:sz w:val="28"/>
          <w:szCs w:val="24"/>
        </w:rPr>
        <w:t>призову на військо</w:t>
      </w:r>
      <w:r>
        <w:rPr>
          <w:rFonts w:ascii="Times New Roman" w:eastAsia="Calibri" w:hAnsi="Times New Roman" w:cs="Times New Roman"/>
          <w:sz w:val="28"/>
          <w:szCs w:val="24"/>
        </w:rPr>
        <w:t xml:space="preserve">ву службу або серйозні психічні </w:t>
      </w:r>
      <w:r w:rsidRPr="006827BC">
        <w:rPr>
          <w:rFonts w:ascii="Times New Roman" w:eastAsia="Calibri" w:hAnsi="Times New Roman" w:cs="Times New Roman"/>
          <w:sz w:val="28"/>
          <w:szCs w:val="24"/>
        </w:rPr>
        <w:t xml:space="preserve">розлади, пов’язані з </w:t>
      </w:r>
      <w:r>
        <w:rPr>
          <w:rFonts w:ascii="Times New Roman" w:eastAsia="Calibri" w:hAnsi="Times New Roman" w:cs="Times New Roman"/>
          <w:sz w:val="28"/>
          <w:szCs w:val="24"/>
        </w:rPr>
        <w:t xml:space="preserve">участю в активних бойових діях. </w:t>
      </w:r>
      <w:r w:rsidRPr="006827BC">
        <w:rPr>
          <w:rFonts w:ascii="Times New Roman" w:eastAsia="Calibri" w:hAnsi="Times New Roman" w:cs="Times New Roman"/>
          <w:sz w:val="28"/>
          <w:szCs w:val="24"/>
        </w:rPr>
        <w:t>Чоловіки та хлопці під</w:t>
      </w:r>
      <w:r>
        <w:rPr>
          <w:rFonts w:ascii="Times New Roman" w:eastAsia="Calibri" w:hAnsi="Times New Roman" w:cs="Times New Roman"/>
          <w:sz w:val="28"/>
          <w:szCs w:val="24"/>
        </w:rPr>
        <w:t xml:space="preserve">літкового віку також рідше, ніж </w:t>
      </w:r>
      <w:r w:rsidRPr="006827BC">
        <w:rPr>
          <w:rFonts w:ascii="Times New Roman" w:eastAsia="Calibri" w:hAnsi="Times New Roman" w:cs="Times New Roman"/>
          <w:sz w:val="28"/>
          <w:szCs w:val="24"/>
        </w:rPr>
        <w:t>жінки й дівчата, звертаються по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допомогу через високий </w:t>
      </w:r>
      <w:r w:rsidRPr="006827BC">
        <w:rPr>
          <w:rFonts w:ascii="Times New Roman" w:eastAsia="Calibri" w:hAnsi="Times New Roman" w:cs="Times New Roman"/>
          <w:sz w:val="28"/>
          <w:szCs w:val="24"/>
        </w:rPr>
        <w:t>рівень стигми щодо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психічного здоров’я чоловіків. </w:t>
      </w:r>
      <w:r w:rsidRPr="006827BC">
        <w:rPr>
          <w:rFonts w:ascii="Times New Roman" w:eastAsia="Calibri" w:hAnsi="Times New Roman" w:cs="Times New Roman"/>
          <w:sz w:val="28"/>
          <w:szCs w:val="24"/>
        </w:rPr>
        <w:t>Дівчата підлітково</w:t>
      </w:r>
      <w:r>
        <w:rPr>
          <w:rFonts w:ascii="Times New Roman" w:eastAsia="Calibri" w:hAnsi="Times New Roman" w:cs="Times New Roman"/>
          <w:sz w:val="28"/>
          <w:szCs w:val="24"/>
        </w:rPr>
        <w:t>го віку частіше страждають від проблем, які пов’язані</w:t>
      </w:r>
      <w:r w:rsidRPr="006827BC">
        <w:rPr>
          <w:rFonts w:ascii="Times New Roman" w:eastAsia="Calibri" w:hAnsi="Times New Roman" w:cs="Times New Roman"/>
          <w:sz w:val="28"/>
          <w:szCs w:val="24"/>
        </w:rPr>
        <w:t xml:space="preserve"> із психічним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здоров’ям, через страх за свою </w:t>
      </w:r>
      <w:r w:rsidRPr="006827BC">
        <w:rPr>
          <w:rFonts w:ascii="Times New Roman" w:eastAsia="Calibri" w:hAnsi="Times New Roman" w:cs="Times New Roman"/>
          <w:sz w:val="28"/>
          <w:szCs w:val="24"/>
        </w:rPr>
        <w:t>безпеку, перерви в отрима</w:t>
      </w:r>
      <w:r>
        <w:rPr>
          <w:rFonts w:ascii="Times New Roman" w:eastAsia="Calibri" w:hAnsi="Times New Roman" w:cs="Times New Roman"/>
          <w:sz w:val="28"/>
          <w:szCs w:val="24"/>
        </w:rPr>
        <w:t xml:space="preserve">нні освіти та дозвіллі, а також </w:t>
      </w:r>
      <w:r w:rsidRPr="006827BC">
        <w:rPr>
          <w:rFonts w:ascii="Times New Roman" w:eastAsia="Calibri" w:hAnsi="Times New Roman" w:cs="Times New Roman"/>
          <w:sz w:val="28"/>
          <w:szCs w:val="24"/>
        </w:rPr>
        <w:t>через тиск, пов’язани</w:t>
      </w:r>
      <w:r>
        <w:rPr>
          <w:rFonts w:ascii="Times New Roman" w:eastAsia="Calibri" w:hAnsi="Times New Roman" w:cs="Times New Roman"/>
          <w:sz w:val="28"/>
          <w:szCs w:val="24"/>
        </w:rPr>
        <w:t xml:space="preserve">й з активнішою участю в догляді </w:t>
      </w:r>
      <w:r w:rsidRPr="006827BC">
        <w:rPr>
          <w:rFonts w:ascii="Times New Roman" w:eastAsia="Calibri" w:hAnsi="Times New Roman" w:cs="Times New Roman"/>
          <w:sz w:val="28"/>
          <w:szCs w:val="24"/>
        </w:rPr>
        <w:t>за дітьми та домашній р</w:t>
      </w:r>
      <w:r>
        <w:rPr>
          <w:rFonts w:ascii="Times New Roman" w:eastAsia="Calibri" w:hAnsi="Times New Roman" w:cs="Times New Roman"/>
          <w:sz w:val="28"/>
          <w:szCs w:val="24"/>
        </w:rPr>
        <w:t xml:space="preserve">оботі. Хлопці підліткового віку </w:t>
      </w:r>
      <w:r w:rsidRPr="006827BC">
        <w:rPr>
          <w:rFonts w:ascii="Times New Roman" w:eastAsia="Calibri" w:hAnsi="Times New Roman" w:cs="Times New Roman"/>
          <w:sz w:val="28"/>
          <w:szCs w:val="24"/>
        </w:rPr>
        <w:t>частіше вдаються д</w:t>
      </w:r>
      <w:r>
        <w:rPr>
          <w:rFonts w:ascii="Times New Roman" w:eastAsia="Calibri" w:hAnsi="Times New Roman" w:cs="Times New Roman"/>
          <w:sz w:val="28"/>
          <w:szCs w:val="24"/>
        </w:rPr>
        <w:t xml:space="preserve">о шкідливих варіантів подолання </w:t>
      </w:r>
      <w:r w:rsidRPr="006827BC">
        <w:rPr>
          <w:rFonts w:ascii="Times New Roman" w:eastAsia="Calibri" w:hAnsi="Times New Roman" w:cs="Times New Roman"/>
          <w:sz w:val="28"/>
          <w:szCs w:val="24"/>
        </w:rPr>
        <w:t>стресу, як</w:t>
      </w:r>
      <w:r>
        <w:rPr>
          <w:rFonts w:ascii="Times New Roman" w:eastAsia="Calibri" w:hAnsi="Times New Roman" w:cs="Times New Roman"/>
          <w:sz w:val="28"/>
          <w:szCs w:val="24"/>
        </w:rPr>
        <w:t xml:space="preserve"> шкідливі звички</w:t>
      </w:r>
      <w:r w:rsidRPr="006827B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 xml:space="preserve">та проблеми у навчанні в школі. </w:t>
      </w:r>
      <w:r w:rsidRPr="006827BC">
        <w:rPr>
          <w:rFonts w:ascii="Times New Roman" w:eastAsia="Calibri" w:hAnsi="Times New Roman" w:cs="Times New Roman"/>
          <w:sz w:val="28"/>
          <w:szCs w:val="24"/>
        </w:rPr>
        <w:t>У людей похилого віку та осіб з інвалідністю</w:t>
      </w:r>
      <w:r>
        <w:rPr>
          <w:rFonts w:ascii="Times New Roman" w:eastAsia="Calibri" w:hAnsi="Times New Roman" w:cs="Times New Roman"/>
          <w:sz w:val="28"/>
          <w:szCs w:val="24"/>
        </w:rPr>
        <w:t xml:space="preserve"> ізоляція, яка </w:t>
      </w:r>
      <w:r w:rsidRPr="006827BC">
        <w:rPr>
          <w:rFonts w:ascii="Times New Roman" w:eastAsia="Calibri" w:hAnsi="Times New Roman" w:cs="Times New Roman"/>
          <w:sz w:val="28"/>
          <w:szCs w:val="24"/>
        </w:rPr>
        <w:t>зумовлена роз’єдна</w:t>
      </w:r>
      <w:r>
        <w:rPr>
          <w:rFonts w:ascii="Times New Roman" w:eastAsia="Calibri" w:hAnsi="Times New Roman" w:cs="Times New Roman"/>
          <w:sz w:val="28"/>
          <w:szCs w:val="24"/>
        </w:rPr>
        <w:t xml:space="preserve">нням сімей і обмеженим доступом </w:t>
      </w:r>
      <w:r w:rsidRPr="006827BC">
        <w:rPr>
          <w:rFonts w:ascii="Times New Roman" w:eastAsia="Calibri" w:hAnsi="Times New Roman" w:cs="Times New Roman"/>
          <w:sz w:val="28"/>
          <w:szCs w:val="24"/>
        </w:rPr>
        <w:t>до основних послуг і т</w:t>
      </w:r>
      <w:r>
        <w:rPr>
          <w:rFonts w:ascii="Times New Roman" w:eastAsia="Calibri" w:hAnsi="Times New Roman" w:cs="Times New Roman"/>
          <w:sz w:val="28"/>
          <w:szCs w:val="24"/>
        </w:rPr>
        <w:t xml:space="preserve">оварів, сприяє посиленню стресу </w:t>
      </w:r>
      <w:r w:rsidRPr="006827BC">
        <w:rPr>
          <w:rFonts w:ascii="Times New Roman" w:eastAsia="Calibri" w:hAnsi="Times New Roman" w:cs="Times New Roman"/>
          <w:sz w:val="28"/>
          <w:szCs w:val="24"/>
        </w:rPr>
        <w:t>й тривоги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[26, с.68]</w:t>
      </w:r>
      <w:r w:rsidRPr="006827BC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55950123" w14:textId="77777777" w:rsidR="004948F8" w:rsidRDefault="004948F8" w:rsidP="004948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47DCA">
        <w:rPr>
          <w:rFonts w:ascii="Times New Roman" w:eastAsia="Calibri" w:hAnsi="Times New Roman" w:cs="Times New Roman"/>
          <w:sz w:val="28"/>
          <w:szCs w:val="24"/>
        </w:rPr>
        <w:t>Збитки,</w:t>
      </w:r>
      <w:r>
        <w:rPr>
          <w:rFonts w:ascii="Times New Roman" w:eastAsia="Calibri" w:hAnsi="Times New Roman" w:cs="Times New Roman"/>
          <w:sz w:val="28"/>
          <w:szCs w:val="24"/>
        </w:rPr>
        <w:t xml:space="preserve"> що </w:t>
      </w:r>
      <w:r w:rsidRPr="00747DC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 xml:space="preserve">були </w:t>
      </w:r>
      <w:r w:rsidRPr="00747DCA">
        <w:rPr>
          <w:rFonts w:ascii="Times New Roman" w:eastAsia="Calibri" w:hAnsi="Times New Roman" w:cs="Times New Roman"/>
          <w:sz w:val="28"/>
          <w:szCs w:val="24"/>
        </w:rPr>
        <w:t>завдан</w:t>
      </w:r>
      <w:r>
        <w:rPr>
          <w:rFonts w:ascii="Times New Roman" w:eastAsia="Calibri" w:hAnsi="Times New Roman" w:cs="Times New Roman"/>
          <w:sz w:val="28"/>
          <w:szCs w:val="24"/>
        </w:rPr>
        <w:t xml:space="preserve">і тисячам будинків українців, призвели до </w:t>
      </w:r>
      <w:r w:rsidRPr="00747DCA">
        <w:rPr>
          <w:rFonts w:ascii="Times New Roman" w:eastAsia="Calibri" w:hAnsi="Times New Roman" w:cs="Times New Roman"/>
          <w:sz w:val="28"/>
          <w:szCs w:val="24"/>
        </w:rPr>
        <w:t xml:space="preserve">переміщення </w:t>
      </w:r>
      <w:r>
        <w:rPr>
          <w:rFonts w:ascii="Times New Roman" w:eastAsia="Calibri" w:hAnsi="Times New Roman" w:cs="Times New Roman"/>
          <w:sz w:val="28"/>
          <w:szCs w:val="24"/>
        </w:rPr>
        <w:t>людей або підвищення ризику для безпеки українців</w:t>
      </w:r>
      <w:r w:rsidRPr="00747DCA">
        <w:rPr>
          <w:rFonts w:ascii="Times New Roman" w:eastAsia="Calibri" w:hAnsi="Times New Roman" w:cs="Times New Roman"/>
          <w:sz w:val="28"/>
          <w:szCs w:val="24"/>
        </w:rPr>
        <w:t>, які залишаються у свої</w:t>
      </w:r>
      <w:r>
        <w:rPr>
          <w:rFonts w:ascii="Times New Roman" w:eastAsia="Calibri" w:hAnsi="Times New Roman" w:cs="Times New Roman"/>
          <w:sz w:val="28"/>
          <w:szCs w:val="24"/>
        </w:rPr>
        <w:t xml:space="preserve">х будинках </w:t>
      </w:r>
      <w:r w:rsidRPr="00747DCA">
        <w:rPr>
          <w:rFonts w:ascii="Times New Roman" w:eastAsia="Calibri" w:hAnsi="Times New Roman" w:cs="Times New Roman"/>
          <w:sz w:val="28"/>
          <w:szCs w:val="24"/>
        </w:rPr>
        <w:t>із пошкодж</w:t>
      </w:r>
      <w:r>
        <w:rPr>
          <w:rFonts w:ascii="Times New Roman" w:eastAsia="Calibri" w:hAnsi="Times New Roman" w:cs="Times New Roman"/>
          <w:sz w:val="28"/>
          <w:szCs w:val="24"/>
        </w:rPr>
        <w:t xml:space="preserve">еною інфраструктурою. </w:t>
      </w:r>
    </w:p>
    <w:p w14:paraId="50598058" w14:textId="77777777" w:rsidR="004948F8" w:rsidRDefault="004948F8" w:rsidP="004948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>Наразі існує підвищений</w:t>
      </w:r>
      <w:r w:rsidRPr="00266D2D">
        <w:rPr>
          <w:rFonts w:ascii="Times New Roman" w:eastAsia="Calibri" w:hAnsi="Times New Roman" w:cs="Times New Roman"/>
          <w:sz w:val="28"/>
          <w:szCs w:val="24"/>
        </w:rPr>
        <w:t xml:space="preserve"> ризик </w:t>
      </w:r>
      <w:proofErr w:type="spellStart"/>
      <w:r w:rsidRPr="00266D2D">
        <w:rPr>
          <w:rFonts w:ascii="Times New Roman" w:eastAsia="Calibri" w:hAnsi="Times New Roman" w:cs="Times New Roman"/>
          <w:sz w:val="28"/>
          <w:szCs w:val="24"/>
        </w:rPr>
        <w:t>гендерно</w:t>
      </w:r>
      <w:proofErr w:type="spellEnd"/>
      <w:r w:rsidRPr="00266D2D">
        <w:rPr>
          <w:rFonts w:ascii="Times New Roman" w:eastAsia="Calibri" w:hAnsi="Times New Roman" w:cs="Times New Roman"/>
          <w:sz w:val="28"/>
          <w:szCs w:val="24"/>
        </w:rPr>
        <w:t xml:space="preserve"> зумовленого насильства для жінок і ч</w:t>
      </w:r>
      <w:r>
        <w:rPr>
          <w:rFonts w:ascii="Times New Roman" w:eastAsia="Calibri" w:hAnsi="Times New Roman" w:cs="Times New Roman"/>
          <w:sz w:val="28"/>
          <w:szCs w:val="24"/>
        </w:rPr>
        <w:t xml:space="preserve">оловіків в незалежності від віку й  </w:t>
      </w:r>
      <w:r w:rsidRPr="00266D2D">
        <w:rPr>
          <w:rFonts w:ascii="Times New Roman" w:eastAsia="Calibri" w:hAnsi="Times New Roman" w:cs="Times New Roman"/>
          <w:sz w:val="28"/>
          <w:szCs w:val="24"/>
        </w:rPr>
        <w:t>походження, тоді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як процеси надання послуг були </w:t>
      </w:r>
      <w:r w:rsidRPr="00266D2D">
        <w:rPr>
          <w:rFonts w:ascii="Times New Roman" w:eastAsia="Calibri" w:hAnsi="Times New Roman" w:cs="Times New Roman"/>
          <w:sz w:val="28"/>
          <w:szCs w:val="24"/>
        </w:rPr>
        <w:t>порушені, а мережі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підтримки перестали існувати. </w:t>
      </w:r>
      <w:r w:rsidRPr="00266D2D">
        <w:rPr>
          <w:rFonts w:ascii="Times New Roman" w:eastAsia="Calibri" w:hAnsi="Times New Roman" w:cs="Times New Roman"/>
          <w:sz w:val="28"/>
          <w:szCs w:val="24"/>
        </w:rPr>
        <w:t xml:space="preserve">Війна, що </w:t>
      </w:r>
      <w:r>
        <w:rPr>
          <w:rFonts w:ascii="Times New Roman" w:eastAsia="Calibri" w:hAnsi="Times New Roman" w:cs="Times New Roman"/>
          <w:sz w:val="28"/>
          <w:szCs w:val="24"/>
        </w:rPr>
        <w:t>наразі триває у нашій державі також</w:t>
      </w:r>
      <w:r w:rsidRPr="00266D2D">
        <w:rPr>
          <w:rFonts w:ascii="Times New Roman" w:eastAsia="Calibri" w:hAnsi="Times New Roman" w:cs="Times New Roman"/>
          <w:sz w:val="28"/>
          <w:szCs w:val="24"/>
        </w:rPr>
        <w:t xml:space="preserve"> п</w:t>
      </w:r>
      <w:r>
        <w:rPr>
          <w:rFonts w:ascii="Times New Roman" w:eastAsia="Calibri" w:hAnsi="Times New Roman" w:cs="Times New Roman"/>
          <w:sz w:val="28"/>
          <w:szCs w:val="24"/>
        </w:rPr>
        <w:t xml:space="preserve">ідвищила ризик торгівлі людьми, </w:t>
      </w:r>
      <w:r w:rsidRPr="00266D2D">
        <w:rPr>
          <w:rFonts w:ascii="Times New Roman" w:eastAsia="Calibri" w:hAnsi="Times New Roman" w:cs="Times New Roman"/>
          <w:sz w:val="28"/>
          <w:szCs w:val="24"/>
        </w:rPr>
        <w:t>сексуальної експлуатаці</w:t>
      </w:r>
      <w:r>
        <w:rPr>
          <w:rFonts w:ascii="Times New Roman" w:eastAsia="Calibri" w:hAnsi="Times New Roman" w:cs="Times New Roman"/>
          <w:sz w:val="28"/>
          <w:szCs w:val="24"/>
        </w:rPr>
        <w:t>ї та насильства з боку інтимних партнерів</w:t>
      </w:r>
      <w:r w:rsidRPr="00266D2D">
        <w:rPr>
          <w:rFonts w:ascii="Times New Roman" w:eastAsia="Calibri" w:hAnsi="Times New Roman" w:cs="Times New Roman"/>
          <w:sz w:val="28"/>
          <w:szCs w:val="24"/>
        </w:rPr>
        <w:t xml:space="preserve"> для дівчат </w:t>
      </w:r>
      <w:r>
        <w:rPr>
          <w:rFonts w:ascii="Times New Roman" w:eastAsia="Calibri" w:hAnsi="Times New Roman" w:cs="Times New Roman"/>
          <w:sz w:val="28"/>
          <w:szCs w:val="24"/>
        </w:rPr>
        <w:t xml:space="preserve">підліткового віку й жінок, а 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чоловіи</w:t>
      </w:r>
      <w:proofErr w:type="spellEnd"/>
      <w:r w:rsidRPr="00266D2D">
        <w:rPr>
          <w:rFonts w:ascii="Times New Roman" w:eastAsia="Calibri" w:hAnsi="Times New Roman" w:cs="Times New Roman"/>
          <w:sz w:val="28"/>
          <w:szCs w:val="24"/>
        </w:rPr>
        <w:t xml:space="preserve"> в районах</w:t>
      </w:r>
      <w:r>
        <w:rPr>
          <w:rFonts w:ascii="Times New Roman" w:eastAsia="Calibri" w:hAnsi="Times New Roman" w:cs="Times New Roman"/>
          <w:sz w:val="28"/>
          <w:szCs w:val="24"/>
        </w:rPr>
        <w:t xml:space="preserve">, що перебувають під загарбницьким </w:t>
      </w:r>
      <w:r w:rsidRPr="00266D2D">
        <w:rPr>
          <w:rFonts w:ascii="Times New Roman" w:eastAsia="Calibri" w:hAnsi="Times New Roman" w:cs="Times New Roman"/>
          <w:sz w:val="28"/>
          <w:szCs w:val="24"/>
        </w:rPr>
        <w:t>військовим конт</w:t>
      </w:r>
      <w:r>
        <w:rPr>
          <w:rFonts w:ascii="Times New Roman" w:eastAsia="Calibri" w:hAnsi="Times New Roman" w:cs="Times New Roman"/>
          <w:sz w:val="28"/>
          <w:szCs w:val="24"/>
        </w:rPr>
        <w:t xml:space="preserve">ролем, стикаються з високими </w:t>
      </w:r>
      <w:r w:rsidRPr="00266D2D">
        <w:rPr>
          <w:rFonts w:ascii="Times New Roman" w:eastAsia="Calibri" w:hAnsi="Times New Roman" w:cs="Times New Roman"/>
          <w:sz w:val="28"/>
          <w:szCs w:val="24"/>
        </w:rPr>
        <w:t>ризиками насильства, п</w:t>
      </w:r>
      <w:r>
        <w:rPr>
          <w:rFonts w:ascii="Times New Roman" w:eastAsia="Calibri" w:hAnsi="Times New Roman" w:cs="Times New Roman"/>
          <w:sz w:val="28"/>
          <w:szCs w:val="24"/>
        </w:rPr>
        <w:t xml:space="preserve">ов’язаного з конфліктом, такими </w:t>
      </w:r>
      <w:r w:rsidRPr="00266D2D">
        <w:rPr>
          <w:rFonts w:ascii="Times New Roman" w:eastAsia="Calibri" w:hAnsi="Times New Roman" w:cs="Times New Roman"/>
          <w:sz w:val="28"/>
          <w:szCs w:val="24"/>
        </w:rPr>
        <w:t xml:space="preserve">як насильницьке </w:t>
      </w:r>
      <w:r>
        <w:rPr>
          <w:rFonts w:ascii="Times New Roman" w:eastAsia="Calibri" w:hAnsi="Times New Roman" w:cs="Times New Roman"/>
          <w:sz w:val="28"/>
          <w:szCs w:val="24"/>
        </w:rPr>
        <w:t xml:space="preserve">зникнення, позасудові вбивства, </w:t>
      </w:r>
      <w:r w:rsidRPr="00266D2D">
        <w:rPr>
          <w:rFonts w:ascii="Times New Roman" w:eastAsia="Calibri" w:hAnsi="Times New Roman" w:cs="Times New Roman"/>
          <w:sz w:val="28"/>
          <w:szCs w:val="24"/>
        </w:rPr>
        <w:t>тортури й сексуальне насильство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[6, с. 15-21]</w:t>
      </w:r>
      <w:r w:rsidRPr="00266D2D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149D87A3" w14:textId="77777777" w:rsidR="004948F8" w:rsidRDefault="004948F8" w:rsidP="004948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Серед жінок</w:t>
      </w:r>
      <w:r w:rsidRPr="00065109">
        <w:rPr>
          <w:rFonts w:ascii="Times New Roman" w:eastAsia="Calibri" w:hAnsi="Times New Roman" w:cs="Times New Roman"/>
          <w:sz w:val="28"/>
          <w:szCs w:val="24"/>
        </w:rPr>
        <w:t xml:space="preserve"> бі</w:t>
      </w:r>
      <w:r>
        <w:rPr>
          <w:rFonts w:ascii="Times New Roman" w:eastAsia="Calibri" w:hAnsi="Times New Roman" w:cs="Times New Roman"/>
          <w:sz w:val="28"/>
          <w:szCs w:val="24"/>
        </w:rPr>
        <w:t xml:space="preserve">льшість становлять працівники волонтерів </w:t>
      </w:r>
      <w:r w:rsidRPr="00065109">
        <w:rPr>
          <w:rFonts w:ascii="Times New Roman" w:eastAsia="Calibri" w:hAnsi="Times New Roman" w:cs="Times New Roman"/>
          <w:sz w:val="28"/>
          <w:szCs w:val="24"/>
        </w:rPr>
        <w:t>і представників служб ек</w:t>
      </w:r>
      <w:r>
        <w:rPr>
          <w:rFonts w:ascii="Times New Roman" w:eastAsia="Calibri" w:hAnsi="Times New Roman" w:cs="Times New Roman"/>
          <w:sz w:val="28"/>
          <w:szCs w:val="24"/>
        </w:rPr>
        <w:t xml:space="preserve">стреної допомоги, які </w:t>
      </w:r>
      <w:r w:rsidRPr="00065109">
        <w:rPr>
          <w:rFonts w:ascii="Times New Roman" w:eastAsia="Calibri" w:hAnsi="Times New Roman" w:cs="Times New Roman"/>
          <w:sz w:val="28"/>
          <w:szCs w:val="24"/>
        </w:rPr>
        <w:t>надають підтримк</w:t>
      </w:r>
      <w:r>
        <w:rPr>
          <w:rFonts w:ascii="Times New Roman" w:eastAsia="Calibri" w:hAnsi="Times New Roman" w:cs="Times New Roman"/>
          <w:sz w:val="28"/>
          <w:szCs w:val="24"/>
        </w:rPr>
        <w:t xml:space="preserve">у населенню, що постраждало через </w:t>
      </w:r>
      <w:r w:rsidRPr="00065109">
        <w:rPr>
          <w:rFonts w:ascii="Times New Roman" w:eastAsia="Calibri" w:hAnsi="Times New Roman" w:cs="Times New Roman"/>
          <w:sz w:val="28"/>
          <w:szCs w:val="24"/>
        </w:rPr>
        <w:t>громадські органі</w:t>
      </w:r>
      <w:r>
        <w:rPr>
          <w:rFonts w:ascii="Times New Roman" w:eastAsia="Calibri" w:hAnsi="Times New Roman" w:cs="Times New Roman"/>
          <w:sz w:val="28"/>
          <w:szCs w:val="24"/>
        </w:rPr>
        <w:t xml:space="preserve">зації чи неформальні об’єднання </w:t>
      </w:r>
      <w:r w:rsidRPr="00065109">
        <w:rPr>
          <w:rFonts w:ascii="Times New Roman" w:eastAsia="Calibri" w:hAnsi="Times New Roman" w:cs="Times New Roman"/>
          <w:sz w:val="28"/>
          <w:szCs w:val="24"/>
        </w:rPr>
        <w:t>або групи шв</w:t>
      </w:r>
      <w:r>
        <w:rPr>
          <w:rFonts w:ascii="Times New Roman" w:eastAsia="Calibri" w:hAnsi="Times New Roman" w:cs="Times New Roman"/>
          <w:sz w:val="28"/>
          <w:szCs w:val="24"/>
        </w:rPr>
        <w:t xml:space="preserve">идкого реагування. Однак значна </w:t>
      </w:r>
      <w:r w:rsidRPr="00065109">
        <w:rPr>
          <w:rFonts w:ascii="Times New Roman" w:eastAsia="Calibri" w:hAnsi="Times New Roman" w:cs="Times New Roman"/>
          <w:sz w:val="28"/>
          <w:szCs w:val="24"/>
        </w:rPr>
        <w:t>присутність на місц</w:t>
      </w:r>
      <w:r>
        <w:rPr>
          <w:rFonts w:ascii="Times New Roman" w:eastAsia="Calibri" w:hAnsi="Times New Roman" w:cs="Times New Roman"/>
          <w:sz w:val="28"/>
          <w:szCs w:val="24"/>
        </w:rPr>
        <w:t xml:space="preserve">евому та низовому рівнях жінок, </w:t>
      </w:r>
      <w:r w:rsidRPr="00065109">
        <w:rPr>
          <w:rFonts w:ascii="Times New Roman" w:eastAsia="Calibri" w:hAnsi="Times New Roman" w:cs="Times New Roman"/>
          <w:sz w:val="28"/>
          <w:szCs w:val="24"/>
        </w:rPr>
        <w:t>які надають підтримку постраждалому населе</w:t>
      </w:r>
      <w:r>
        <w:rPr>
          <w:rFonts w:ascii="Times New Roman" w:eastAsia="Calibri" w:hAnsi="Times New Roman" w:cs="Times New Roman"/>
          <w:sz w:val="28"/>
          <w:szCs w:val="24"/>
        </w:rPr>
        <w:t xml:space="preserve">нню, ще </w:t>
      </w:r>
      <w:r w:rsidRPr="00065109">
        <w:rPr>
          <w:rFonts w:ascii="Times New Roman" w:eastAsia="Calibri" w:hAnsi="Times New Roman" w:cs="Times New Roman"/>
          <w:sz w:val="28"/>
          <w:szCs w:val="24"/>
        </w:rPr>
        <w:t>не призвела до зрос</w:t>
      </w:r>
      <w:r>
        <w:rPr>
          <w:rFonts w:ascii="Times New Roman" w:eastAsia="Calibri" w:hAnsi="Times New Roman" w:cs="Times New Roman"/>
          <w:sz w:val="28"/>
          <w:szCs w:val="24"/>
        </w:rPr>
        <w:t xml:space="preserve">тання їхньої участі в ухваленні </w:t>
      </w:r>
      <w:r w:rsidRPr="00065109">
        <w:rPr>
          <w:rFonts w:ascii="Times New Roman" w:eastAsia="Calibri" w:hAnsi="Times New Roman" w:cs="Times New Roman"/>
          <w:sz w:val="28"/>
          <w:szCs w:val="24"/>
        </w:rPr>
        <w:t>рішень на політичному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рівні. Переорієнтація людських </w:t>
      </w:r>
      <w:r w:rsidRPr="00065109">
        <w:rPr>
          <w:rFonts w:ascii="Times New Roman" w:eastAsia="Calibri" w:hAnsi="Times New Roman" w:cs="Times New Roman"/>
          <w:sz w:val="28"/>
          <w:szCs w:val="24"/>
        </w:rPr>
        <w:t>і фінансових ресу</w:t>
      </w:r>
      <w:r>
        <w:rPr>
          <w:rFonts w:ascii="Times New Roman" w:eastAsia="Calibri" w:hAnsi="Times New Roman" w:cs="Times New Roman"/>
          <w:sz w:val="28"/>
          <w:szCs w:val="24"/>
        </w:rPr>
        <w:t xml:space="preserve">рсів на військові цілі призвела </w:t>
      </w:r>
      <w:r w:rsidRPr="00065109">
        <w:rPr>
          <w:rFonts w:ascii="Times New Roman" w:eastAsia="Calibri" w:hAnsi="Times New Roman" w:cs="Times New Roman"/>
          <w:sz w:val="28"/>
          <w:szCs w:val="24"/>
        </w:rPr>
        <w:t>до зменшення ува</w:t>
      </w:r>
      <w:r>
        <w:rPr>
          <w:rFonts w:ascii="Times New Roman" w:eastAsia="Calibri" w:hAnsi="Times New Roman" w:cs="Times New Roman"/>
          <w:sz w:val="28"/>
          <w:szCs w:val="24"/>
        </w:rPr>
        <w:t xml:space="preserve">ги, яка приділяється соціальним </w:t>
      </w:r>
      <w:r w:rsidRPr="00065109">
        <w:rPr>
          <w:rFonts w:ascii="Times New Roman" w:eastAsia="Calibri" w:hAnsi="Times New Roman" w:cs="Times New Roman"/>
          <w:sz w:val="28"/>
          <w:szCs w:val="24"/>
        </w:rPr>
        <w:t>і економічним п</w:t>
      </w:r>
      <w:r>
        <w:rPr>
          <w:rFonts w:ascii="Times New Roman" w:eastAsia="Calibri" w:hAnsi="Times New Roman" w:cs="Times New Roman"/>
          <w:sz w:val="28"/>
          <w:szCs w:val="24"/>
        </w:rPr>
        <w:t xml:space="preserve">итанням, що ускладнює політичну </w:t>
      </w:r>
      <w:r w:rsidRPr="00065109">
        <w:rPr>
          <w:rFonts w:ascii="Times New Roman" w:eastAsia="Calibri" w:hAnsi="Times New Roman" w:cs="Times New Roman"/>
          <w:sz w:val="28"/>
          <w:szCs w:val="24"/>
        </w:rPr>
        <w:t>та громадянську уч</w:t>
      </w:r>
      <w:r>
        <w:rPr>
          <w:rFonts w:ascii="Times New Roman" w:eastAsia="Calibri" w:hAnsi="Times New Roman" w:cs="Times New Roman"/>
          <w:sz w:val="28"/>
          <w:szCs w:val="24"/>
        </w:rPr>
        <w:t xml:space="preserve">асть жінок. Участь літніх людей </w:t>
      </w:r>
      <w:r w:rsidRPr="00065109">
        <w:rPr>
          <w:rFonts w:ascii="Times New Roman" w:eastAsia="Calibri" w:hAnsi="Times New Roman" w:cs="Times New Roman"/>
          <w:sz w:val="28"/>
          <w:szCs w:val="24"/>
        </w:rPr>
        <w:t>залишається низь</w:t>
      </w:r>
      <w:r>
        <w:rPr>
          <w:rFonts w:ascii="Times New Roman" w:eastAsia="Calibri" w:hAnsi="Times New Roman" w:cs="Times New Roman"/>
          <w:sz w:val="28"/>
          <w:szCs w:val="24"/>
        </w:rPr>
        <w:t xml:space="preserve">кою через надмірне використання </w:t>
      </w:r>
      <w:r w:rsidRPr="00065109">
        <w:rPr>
          <w:rFonts w:ascii="Times New Roman" w:eastAsia="Calibri" w:hAnsi="Times New Roman" w:cs="Times New Roman"/>
          <w:sz w:val="28"/>
          <w:szCs w:val="24"/>
        </w:rPr>
        <w:t>цифрових платформ для громадянської участі, що</w:t>
      </w:r>
      <w:r w:rsidRPr="00065109">
        <w:t xml:space="preserve"> </w:t>
      </w:r>
      <w:r w:rsidRPr="00065109">
        <w:rPr>
          <w:rFonts w:ascii="Times New Roman" w:eastAsia="Calibri" w:hAnsi="Times New Roman" w:cs="Times New Roman"/>
          <w:sz w:val="28"/>
          <w:szCs w:val="24"/>
        </w:rPr>
        <w:t>є перешкодою дл</w:t>
      </w:r>
      <w:r>
        <w:rPr>
          <w:rFonts w:ascii="Times New Roman" w:eastAsia="Calibri" w:hAnsi="Times New Roman" w:cs="Times New Roman"/>
          <w:sz w:val="28"/>
          <w:szCs w:val="24"/>
        </w:rPr>
        <w:t xml:space="preserve">я цієї групи населення, яка є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цифрово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неграмотною групою [15, с. 56-78]</w:t>
      </w:r>
      <w:r w:rsidRPr="00065109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7A693F9E" w14:textId="77777777" w:rsidR="004948F8" w:rsidRDefault="004948F8" w:rsidP="004948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C21AF">
        <w:rPr>
          <w:rFonts w:ascii="Times New Roman" w:eastAsia="Calibri" w:hAnsi="Times New Roman" w:cs="Times New Roman"/>
          <w:sz w:val="28"/>
          <w:szCs w:val="24"/>
        </w:rPr>
        <w:t>Дискримінація та нерівність за ознак</w:t>
      </w:r>
      <w:r>
        <w:rPr>
          <w:rFonts w:ascii="Times New Roman" w:eastAsia="Calibri" w:hAnsi="Times New Roman" w:cs="Times New Roman"/>
          <w:sz w:val="28"/>
          <w:szCs w:val="24"/>
        </w:rPr>
        <w:t>ою статі та іншими</w:t>
      </w:r>
      <w:r w:rsidRPr="009C21A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9C21AF">
        <w:rPr>
          <w:rFonts w:ascii="Times New Roman" w:eastAsia="Calibri" w:hAnsi="Times New Roman" w:cs="Times New Roman"/>
          <w:sz w:val="28"/>
          <w:szCs w:val="24"/>
        </w:rPr>
        <w:t>ідент</w:t>
      </w:r>
      <w:r>
        <w:rPr>
          <w:rFonts w:ascii="Times New Roman" w:eastAsia="Calibri" w:hAnsi="Times New Roman" w:cs="Times New Roman"/>
          <w:sz w:val="28"/>
          <w:szCs w:val="24"/>
        </w:rPr>
        <w:t>ичностями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, що існували й раніше, </w:t>
      </w:r>
      <w:r w:rsidRPr="009C21AF">
        <w:rPr>
          <w:rFonts w:ascii="Times New Roman" w:eastAsia="Calibri" w:hAnsi="Times New Roman" w:cs="Times New Roman"/>
          <w:sz w:val="28"/>
          <w:szCs w:val="24"/>
        </w:rPr>
        <w:t>створюють перешкод</w:t>
      </w:r>
      <w:r>
        <w:rPr>
          <w:rFonts w:ascii="Times New Roman" w:eastAsia="Calibri" w:hAnsi="Times New Roman" w:cs="Times New Roman"/>
          <w:sz w:val="28"/>
          <w:szCs w:val="24"/>
        </w:rPr>
        <w:t xml:space="preserve">и для участі та лідерства жінок </w:t>
      </w:r>
      <w:r w:rsidRPr="009C21AF">
        <w:rPr>
          <w:rFonts w:ascii="Times New Roman" w:eastAsia="Calibri" w:hAnsi="Times New Roman" w:cs="Times New Roman"/>
          <w:sz w:val="28"/>
          <w:szCs w:val="24"/>
        </w:rPr>
        <w:t xml:space="preserve">і </w:t>
      </w:r>
      <w:proofErr w:type="spellStart"/>
      <w:r w:rsidRPr="009C21AF">
        <w:rPr>
          <w:rFonts w:ascii="Times New Roman" w:eastAsia="Calibri" w:hAnsi="Times New Roman" w:cs="Times New Roman"/>
          <w:sz w:val="28"/>
          <w:szCs w:val="24"/>
        </w:rPr>
        <w:t>маргіналізованих</w:t>
      </w:r>
      <w:proofErr w:type="spellEnd"/>
      <w:r w:rsidRPr="009C21AF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груп у гуманітарній діяльності. Були виявлені</w:t>
      </w:r>
      <w:r w:rsidRPr="009C21AF">
        <w:rPr>
          <w:rFonts w:ascii="Times New Roman" w:eastAsia="Calibri" w:hAnsi="Times New Roman" w:cs="Times New Roman"/>
          <w:sz w:val="28"/>
          <w:szCs w:val="24"/>
        </w:rPr>
        <w:t xml:space="preserve"> к</w:t>
      </w:r>
      <w:r>
        <w:rPr>
          <w:rFonts w:ascii="Times New Roman" w:eastAsia="Calibri" w:hAnsi="Times New Roman" w:cs="Times New Roman"/>
          <w:sz w:val="28"/>
          <w:szCs w:val="24"/>
        </w:rPr>
        <w:t xml:space="preserve">онкретні групи, що стикаються з </w:t>
      </w:r>
      <w:r w:rsidRPr="009C21AF">
        <w:rPr>
          <w:rFonts w:ascii="Times New Roman" w:eastAsia="Calibri" w:hAnsi="Times New Roman" w:cs="Times New Roman"/>
          <w:sz w:val="28"/>
          <w:szCs w:val="24"/>
        </w:rPr>
        <w:t>додатковими бар’єр</w:t>
      </w:r>
      <w:r>
        <w:rPr>
          <w:rFonts w:ascii="Times New Roman" w:eastAsia="Calibri" w:hAnsi="Times New Roman" w:cs="Times New Roman"/>
          <w:sz w:val="28"/>
          <w:szCs w:val="24"/>
        </w:rPr>
        <w:t xml:space="preserve">ами, а саме: домогосподарства, що </w:t>
      </w:r>
      <w:r w:rsidRPr="009C21AF">
        <w:rPr>
          <w:rFonts w:ascii="Times New Roman" w:eastAsia="Calibri" w:hAnsi="Times New Roman" w:cs="Times New Roman"/>
          <w:sz w:val="28"/>
          <w:szCs w:val="24"/>
        </w:rPr>
        <w:t>оч</w:t>
      </w:r>
      <w:r>
        <w:rPr>
          <w:rFonts w:ascii="Times New Roman" w:eastAsia="Calibri" w:hAnsi="Times New Roman" w:cs="Times New Roman"/>
          <w:sz w:val="28"/>
          <w:szCs w:val="24"/>
        </w:rPr>
        <w:t>олені жінками</w:t>
      </w:r>
      <w:r w:rsidRPr="009C21AF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>
        <w:rPr>
          <w:rFonts w:ascii="Times New Roman" w:eastAsia="Calibri" w:hAnsi="Times New Roman" w:cs="Times New Roman"/>
          <w:sz w:val="28"/>
          <w:szCs w:val="24"/>
        </w:rPr>
        <w:t xml:space="preserve">внутрішньо-переміщені особи, люди з інвалідністю, жінки </w:t>
      </w:r>
      <w:r w:rsidRPr="009C21AF">
        <w:rPr>
          <w:rFonts w:ascii="Times New Roman" w:eastAsia="Calibri" w:hAnsi="Times New Roman" w:cs="Times New Roman"/>
          <w:sz w:val="28"/>
          <w:szCs w:val="24"/>
        </w:rPr>
        <w:t>без документів (особлив</w:t>
      </w:r>
      <w:r>
        <w:rPr>
          <w:rFonts w:ascii="Times New Roman" w:eastAsia="Calibri" w:hAnsi="Times New Roman" w:cs="Times New Roman"/>
          <w:sz w:val="28"/>
          <w:szCs w:val="24"/>
        </w:rPr>
        <w:t xml:space="preserve">о ромські жінки), люди похилого </w:t>
      </w:r>
      <w:r w:rsidRPr="009C21AF">
        <w:rPr>
          <w:rFonts w:ascii="Times New Roman" w:eastAsia="Calibri" w:hAnsi="Times New Roman" w:cs="Times New Roman"/>
          <w:sz w:val="28"/>
          <w:szCs w:val="24"/>
        </w:rPr>
        <w:t xml:space="preserve">віку (особливо жінки </w:t>
      </w:r>
      <w:r>
        <w:rPr>
          <w:rFonts w:ascii="Times New Roman" w:eastAsia="Calibri" w:hAnsi="Times New Roman" w:cs="Times New Roman"/>
          <w:sz w:val="28"/>
          <w:szCs w:val="24"/>
        </w:rPr>
        <w:t xml:space="preserve">віком понад 70 років) та особи, </w:t>
      </w:r>
      <w:r w:rsidRPr="009C21AF">
        <w:rPr>
          <w:rFonts w:ascii="Times New Roman" w:eastAsia="Calibri" w:hAnsi="Times New Roman" w:cs="Times New Roman"/>
          <w:sz w:val="28"/>
          <w:szCs w:val="24"/>
        </w:rPr>
        <w:t>які ідентифікують се</w:t>
      </w:r>
      <w:r>
        <w:rPr>
          <w:rFonts w:ascii="Times New Roman" w:eastAsia="Calibri" w:hAnsi="Times New Roman" w:cs="Times New Roman"/>
          <w:sz w:val="28"/>
          <w:szCs w:val="24"/>
        </w:rPr>
        <w:t xml:space="preserve">бе як ЛГБТ. У межах цих груп </w:t>
      </w:r>
      <w:r w:rsidRPr="009C21AF">
        <w:rPr>
          <w:rFonts w:ascii="Times New Roman" w:eastAsia="Calibri" w:hAnsi="Times New Roman" w:cs="Times New Roman"/>
          <w:sz w:val="28"/>
          <w:szCs w:val="24"/>
        </w:rPr>
        <w:t>відсутній послідовний підхід до розуміння т</w:t>
      </w:r>
      <w:r>
        <w:rPr>
          <w:rFonts w:ascii="Times New Roman" w:eastAsia="Calibri" w:hAnsi="Times New Roman" w:cs="Times New Roman"/>
          <w:sz w:val="28"/>
          <w:szCs w:val="24"/>
        </w:rPr>
        <w:t xml:space="preserve">ого, яким </w:t>
      </w:r>
      <w:r w:rsidRPr="009C21AF">
        <w:rPr>
          <w:rFonts w:ascii="Times New Roman" w:eastAsia="Calibri" w:hAnsi="Times New Roman" w:cs="Times New Roman"/>
          <w:sz w:val="28"/>
          <w:szCs w:val="24"/>
        </w:rPr>
        <w:t xml:space="preserve">чином перетин різних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ідентичностей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та характеристик, </w:t>
      </w:r>
      <w:r w:rsidRPr="009C21AF">
        <w:rPr>
          <w:rFonts w:ascii="Times New Roman" w:eastAsia="Calibri" w:hAnsi="Times New Roman" w:cs="Times New Roman"/>
          <w:sz w:val="28"/>
          <w:szCs w:val="24"/>
        </w:rPr>
        <w:t xml:space="preserve">які має людина, </w:t>
      </w:r>
      <w:r>
        <w:rPr>
          <w:rFonts w:ascii="Times New Roman" w:eastAsia="Calibri" w:hAnsi="Times New Roman" w:cs="Times New Roman"/>
          <w:sz w:val="28"/>
          <w:szCs w:val="24"/>
        </w:rPr>
        <w:t xml:space="preserve">може впливати на її пріоритети, </w:t>
      </w:r>
      <w:r w:rsidRPr="009C21AF">
        <w:rPr>
          <w:rFonts w:ascii="Times New Roman" w:eastAsia="Calibri" w:hAnsi="Times New Roman" w:cs="Times New Roman"/>
          <w:sz w:val="28"/>
          <w:szCs w:val="24"/>
        </w:rPr>
        <w:t>потреби, можливо</w:t>
      </w:r>
      <w:r>
        <w:rPr>
          <w:rFonts w:ascii="Times New Roman" w:eastAsia="Calibri" w:hAnsi="Times New Roman" w:cs="Times New Roman"/>
          <w:sz w:val="28"/>
          <w:szCs w:val="24"/>
        </w:rPr>
        <w:t xml:space="preserve">сті й досвід щодо виключення та </w:t>
      </w:r>
      <w:r w:rsidRPr="009C21AF">
        <w:rPr>
          <w:rFonts w:ascii="Times New Roman" w:eastAsia="Calibri" w:hAnsi="Times New Roman" w:cs="Times New Roman"/>
          <w:sz w:val="28"/>
          <w:szCs w:val="24"/>
        </w:rPr>
        <w:t>потенційних ризиків.</w:t>
      </w:r>
      <w:r>
        <w:rPr>
          <w:rFonts w:ascii="Times New Roman" w:eastAsia="Calibri" w:hAnsi="Times New Roman" w:cs="Times New Roman"/>
          <w:sz w:val="28"/>
          <w:szCs w:val="24"/>
        </w:rPr>
        <w:t xml:space="preserve"> Крім </w:t>
      </w:r>
      <w:r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того, непослідовність, що </w:t>
      </w:r>
      <w:r w:rsidRPr="009C21AF">
        <w:rPr>
          <w:rFonts w:ascii="Times New Roman" w:eastAsia="Calibri" w:hAnsi="Times New Roman" w:cs="Times New Roman"/>
          <w:sz w:val="28"/>
          <w:szCs w:val="24"/>
        </w:rPr>
        <w:t>зберігається в ана</w:t>
      </w:r>
      <w:r>
        <w:rPr>
          <w:rFonts w:ascii="Times New Roman" w:eastAsia="Calibri" w:hAnsi="Times New Roman" w:cs="Times New Roman"/>
          <w:sz w:val="28"/>
          <w:szCs w:val="24"/>
        </w:rPr>
        <w:t xml:space="preserve">лізі даних, розбитих за ознакою </w:t>
      </w:r>
      <w:r w:rsidRPr="009C21AF">
        <w:rPr>
          <w:rFonts w:ascii="Times New Roman" w:eastAsia="Calibri" w:hAnsi="Times New Roman" w:cs="Times New Roman"/>
          <w:sz w:val="28"/>
          <w:szCs w:val="24"/>
        </w:rPr>
        <w:t>статі, віку й інваліднос</w:t>
      </w:r>
      <w:r>
        <w:rPr>
          <w:rFonts w:ascii="Times New Roman" w:eastAsia="Calibri" w:hAnsi="Times New Roman" w:cs="Times New Roman"/>
          <w:sz w:val="28"/>
          <w:szCs w:val="24"/>
        </w:rPr>
        <w:t xml:space="preserve">ті, знижує ефективність </w:t>
      </w:r>
      <w:r w:rsidRPr="009C21AF">
        <w:rPr>
          <w:rFonts w:ascii="Times New Roman" w:eastAsia="Calibri" w:hAnsi="Times New Roman" w:cs="Times New Roman"/>
          <w:sz w:val="28"/>
          <w:szCs w:val="24"/>
        </w:rPr>
        <w:t>цільового гуманітарного реагування, що забезпечує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9C21AF">
        <w:rPr>
          <w:rFonts w:ascii="Times New Roman" w:eastAsia="Calibri" w:hAnsi="Times New Roman" w:cs="Times New Roman"/>
          <w:sz w:val="28"/>
          <w:szCs w:val="24"/>
        </w:rPr>
        <w:t>довгострокову життєстійкість, а також посилює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9C21AF">
        <w:rPr>
          <w:rFonts w:ascii="Times New Roman" w:eastAsia="Calibri" w:hAnsi="Times New Roman" w:cs="Times New Roman"/>
          <w:sz w:val="28"/>
          <w:szCs w:val="24"/>
        </w:rPr>
        <w:t>тенденцію, за якої жінки, чоловіки та інші різні групи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9C21AF">
        <w:rPr>
          <w:rFonts w:ascii="Times New Roman" w:eastAsia="Calibri" w:hAnsi="Times New Roman" w:cs="Times New Roman"/>
          <w:sz w:val="28"/>
          <w:szCs w:val="24"/>
        </w:rPr>
        <w:t>населення розгля</w:t>
      </w:r>
      <w:r>
        <w:rPr>
          <w:rFonts w:ascii="Times New Roman" w:eastAsia="Calibri" w:hAnsi="Times New Roman" w:cs="Times New Roman"/>
          <w:sz w:val="28"/>
          <w:szCs w:val="24"/>
        </w:rPr>
        <w:t xml:space="preserve">даються як однорідні, а важливі </w:t>
      </w:r>
      <w:r w:rsidRPr="009C21AF">
        <w:rPr>
          <w:rFonts w:ascii="Times New Roman" w:eastAsia="Calibri" w:hAnsi="Times New Roman" w:cs="Times New Roman"/>
          <w:sz w:val="28"/>
          <w:szCs w:val="24"/>
        </w:rPr>
        <w:t>аспекти їхньої множинної ідентичності ігноруються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D1ED2">
        <w:rPr>
          <w:rFonts w:ascii="Times New Roman" w:eastAsia="Calibri" w:hAnsi="Times New Roman" w:cs="Times New Roman"/>
          <w:sz w:val="28"/>
          <w:szCs w:val="24"/>
        </w:rPr>
        <w:t>[1</w:t>
      </w:r>
      <w:r>
        <w:rPr>
          <w:rFonts w:ascii="Times New Roman" w:eastAsia="Calibri" w:hAnsi="Times New Roman" w:cs="Times New Roman"/>
          <w:sz w:val="28"/>
          <w:szCs w:val="24"/>
        </w:rPr>
        <w:t>5</w:t>
      </w:r>
      <w:r w:rsidRPr="00AD1ED2">
        <w:rPr>
          <w:rFonts w:ascii="Times New Roman" w:eastAsia="Calibri" w:hAnsi="Times New Roman" w:cs="Times New Roman"/>
          <w:sz w:val="28"/>
          <w:szCs w:val="24"/>
        </w:rPr>
        <w:t>].</w:t>
      </w:r>
    </w:p>
    <w:p w14:paraId="32BA9493" w14:textId="77777777" w:rsidR="004948F8" w:rsidRPr="00747DCA" w:rsidRDefault="004948F8" w:rsidP="004948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3AE28EC3" w14:textId="77777777" w:rsidR="004948F8" w:rsidRDefault="004948F8" w:rsidP="004948F8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4"/>
        </w:rPr>
      </w:pPr>
      <w:bookmarkStart w:id="13" w:name="_Toc186449872"/>
      <w:r w:rsidRPr="00B865CC">
        <w:rPr>
          <w:rFonts w:ascii="Times New Roman" w:eastAsia="Calibri" w:hAnsi="Times New Roman" w:cs="Times New Roman"/>
          <w:b/>
          <w:sz w:val="28"/>
          <w:szCs w:val="24"/>
        </w:rPr>
        <w:t xml:space="preserve">3.2. </w:t>
      </w:r>
      <w:r w:rsidRPr="00E67D37">
        <w:rPr>
          <w:rFonts w:ascii="Times New Roman" w:eastAsia="Calibri" w:hAnsi="Times New Roman" w:cs="Times New Roman"/>
          <w:b/>
          <w:sz w:val="28"/>
          <w:szCs w:val="24"/>
        </w:rPr>
        <w:t>Типізація регіонів країни за гендерними індикаторами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під питанням</w:t>
      </w:r>
      <w:bookmarkEnd w:id="13"/>
    </w:p>
    <w:p w14:paraId="208BB3FF" w14:textId="77777777" w:rsidR="004948F8" w:rsidRPr="00B865CC" w:rsidRDefault="004948F8" w:rsidP="004948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14:paraId="2A84F95B" w14:textId="77777777" w:rsidR="004948F8" w:rsidRDefault="004948F8" w:rsidP="004948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Для типізації регіонів за гендерними індикаторами нами було розглянуто кластерний аналіз науковців Наталії Мезенцевої та Ольги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Криловець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[33, с. 96-105]. Даний аналіз проводився у програмі </w:t>
      </w:r>
      <w:proofErr w:type="spellStart"/>
      <w:r>
        <w:rPr>
          <w:rFonts w:ascii="Times New Roman" w:eastAsia="Calibri" w:hAnsi="Times New Roman" w:cs="Times New Roman"/>
          <w:sz w:val="28"/>
          <w:szCs w:val="24"/>
          <w:lang w:val="en-US"/>
        </w:rPr>
        <w:t>Statistica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агломерованим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методом. За результатами аналізу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дендограми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кластеризації регіонів України за проявом індикаторів гендерних співвідношень в соціально-демографічних процесах науковцями було виділено такі кластери [33]:</w:t>
      </w:r>
    </w:p>
    <w:p w14:paraId="4A5EE8FB" w14:textId="77777777" w:rsidR="004948F8" w:rsidRDefault="004948F8" w:rsidP="004948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Кластер 1 – м. Київ, Чернівецька, Івано-Франківська, Львівська та Тернопільська області, що мають найменші негативні диспропорції індикаторів.</w:t>
      </w:r>
    </w:p>
    <w:p w14:paraId="361CC59E" w14:textId="77777777" w:rsidR="004948F8" w:rsidRDefault="004948F8" w:rsidP="004948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Кластер 2 – Закарпатська, Рівненська та Волинська області, що мають незначні </w:t>
      </w:r>
      <w:r w:rsidRPr="00936C41">
        <w:rPr>
          <w:rFonts w:ascii="Times New Roman" w:eastAsia="Calibri" w:hAnsi="Times New Roman" w:cs="Times New Roman"/>
          <w:sz w:val="28"/>
          <w:szCs w:val="24"/>
        </w:rPr>
        <w:t>диспропорції індикаторів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14:paraId="08D60F79" w14:textId="77777777" w:rsidR="004948F8" w:rsidRDefault="004948F8" w:rsidP="004948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Кластер 3 – такі регіони як: Одеська, Харківська, Хмельницька, Вінницька області, що мають середній рівень диспропорцій у прояві індикаторів.</w:t>
      </w:r>
    </w:p>
    <w:p w14:paraId="171C5CF7" w14:textId="77777777" w:rsidR="004948F8" w:rsidRDefault="004948F8" w:rsidP="004948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Кластер 4 – такі регіони як: Київська, Житомирська, Херсонська та Миколаївська області, шо мають значні диспропорції індикаторів.</w:t>
      </w:r>
    </w:p>
    <w:p w14:paraId="36273890" w14:textId="77777777" w:rsidR="004948F8" w:rsidRDefault="004948F8" w:rsidP="004948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Кластер 5 – Донецька, Луганська, Дніпропетровська, Запорізька, Кіровоградська, Сумська, Полтавська, Черкаська та Чернігівська області, що мають найбільший негативний прояв диспропорцій індикаторів. </w:t>
      </w:r>
    </w:p>
    <w:p w14:paraId="19B1B512" w14:textId="77777777" w:rsidR="004948F8" w:rsidRDefault="004948F8" w:rsidP="004948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За проявом індикаторів гендерних співвідношень на ринку праці регіонів України вони виділяють такі кластери:</w:t>
      </w:r>
    </w:p>
    <w:p w14:paraId="517C3553" w14:textId="77777777" w:rsidR="004948F8" w:rsidRDefault="004948F8" w:rsidP="004948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Кластер 1 – м. Київ відноситься до регіону з найменшим негативним проявом співвідношення індикаторів;</w:t>
      </w:r>
    </w:p>
    <w:p w14:paraId="25169D6D" w14:textId="77777777" w:rsidR="004948F8" w:rsidRDefault="004948F8" w:rsidP="004948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Кластер 2 – Одеська, Київська, Харківська, Запорізька, Дніпропетровська, Донецька та Луганська області відносяться до регіонів з  дуже низьким </w:t>
      </w:r>
      <w:r>
        <w:rPr>
          <w:rFonts w:ascii="Times New Roman" w:eastAsia="Calibri" w:hAnsi="Times New Roman" w:cs="Times New Roman"/>
          <w:sz w:val="28"/>
          <w:szCs w:val="24"/>
        </w:rPr>
        <w:lastRenderedPageBreak/>
        <w:t>негативним проявом співвідношення індикаторів безробіття та найбільшим проявом негативним проявом співвідношення індикаторів заробітної плати;</w:t>
      </w:r>
    </w:p>
    <w:p w14:paraId="6FA22421" w14:textId="77777777" w:rsidR="004948F8" w:rsidRDefault="004948F8" w:rsidP="004948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Кластер 3 – Чернігівська, Черкаська та Тернопільська області відносяться до регіонів з дуже низьким негативним проявом співвідношення індикаторів заробітної плати та найбільшим негативним проявом співвідношення індикаторів безробіття;</w:t>
      </w:r>
    </w:p>
    <w:p w14:paraId="3A50F568" w14:textId="77777777" w:rsidR="004948F8" w:rsidRDefault="004948F8" w:rsidP="004948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Кластер 4 – Херсонська, Хмельницька, Житомирська, Полтавська, Миколаївська, Івано-Франківська, Закарпатська та Вінницька області відносяться до регіонів з незначним негативним проявом співвідношення індикаторів заробітної плати та значним негативним проявом співвідношення індикаторів безробіття;</w:t>
      </w:r>
    </w:p>
    <w:p w14:paraId="4EE37484" w14:textId="77777777" w:rsidR="004948F8" w:rsidRDefault="004948F8" w:rsidP="004948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Кластер 5 – Рівненська, Сумська, Львівська, Чернівецька, Волинська, Кіровоградська області відносяться до регіонів з низьким негативним проявом співвідношення індикаторів заробітної плати та середнім рівнем негативного прояву співвідношення індикаторів безробіття.</w:t>
      </w:r>
    </w:p>
    <w:p w14:paraId="06F9CEB6" w14:textId="77777777" w:rsidR="004948F8" w:rsidRDefault="004948F8" w:rsidP="004948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Виділеним кластерам регіонів за проявом індикаторів гендерних співвідношень на ринку праці притаманні узагальнені регіональні характеристики. Заробітна плата чоловіків і жінок згладжується  у регіонах, що мають несприятливу вікову структуру населення, є слаборозвиненими, та відносяться до аграрно-індустріальних регіонів із нижчим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професійно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>-кваліфікаційним рівнем населення. Збільшення гендерних диспропорцій спостерігається у регіонах, де переважає важка промисловість та вищий рівень доходів населення.</w:t>
      </w:r>
    </w:p>
    <w:p w14:paraId="387BDF07" w14:textId="77777777" w:rsidR="004948F8" w:rsidRDefault="004948F8" w:rsidP="004948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У місті Київ високий рівень освіти та кваліфікації має позитивний вплив на диспропорції у заробітній платі та на рівень безробіття. Незначне представництво жінок у вищих органах законодавчої та виконавчої влади зумовлена економічної нерівністю чоловіків і жінок, незначною модернізованістю гендерних ролей у регіонах (за виключенням столиці).</w:t>
      </w:r>
    </w:p>
    <w:p w14:paraId="0327F141" w14:textId="77777777" w:rsidR="004948F8" w:rsidRDefault="004948F8" w:rsidP="004948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На основі даної кластеризації регіонів України за індикаторами гендерних співвідношень в соціально-демографічних процесах та на ринку праці, типізації регіонів за гендерними співвідношеннями тривалості життя та заробітної плати, </w:t>
      </w:r>
      <w:r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згрупувань регіонів за гендерними співвідношеннями окремих складових ринку праці Н. Мезенцевою та О.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Кривець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було виділено 5 типів регіонів України за гендерними співвідношеннями в суспільно-географічних процесах:</w:t>
      </w:r>
    </w:p>
    <w:p w14:paraId="2E5EF8B2" w14:textId="77777777" w:rsidR="004948F8" w:rsidRDefault="004948F8" w:rsidP="004948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Тип 1 – до нього відноситься м. Київ, для даного типу характерно найменший прояв диспропорцій індикаторів гендерних співвідношень в суспільно-географічних процесах.</w:t>
      </w:r>
    </w:p>
    <w:p w14:paraId="0C779358" w14:textId="77777777" w:rsidR="004948F8" w:rsidRDefault="004948F8" w:rsidP="004948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Тип 2 – Донецька, Дніпропетровська, Запорізька та Луганська області. Це регіони з найбільшим негативним проявом диспропорцій гендерних індикаторів в соціально-демографічних процесах, з незначним негативним проявом диспропорцій гендерних індикаторів економічної активності і безробіття, а також характерний найбільший негативний прояв диспропорцій індикаторів співвідношення заробітної плати чоловіків і жінок, спостерігається прояв гендерної дискримінації в управлінських процесах, бізнесовому середовищі та рівні конкурентоздатності і кар’єрному  зростанню на ринку праці.</w:t>
      </w:r>
    </w:p>
    <w:p w14:paraId="625C56CE" w14:textId="77777777" w:rsidR="004948F8" w:rsidRDefault="004948F8" w:rsidP="004948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Тип 3 – Закарпатська, Івано-Франківська, Чернівецька, Львівська, Тернопільська, Рівненська та Волинська області з характерним найменшим негативним впливом диспропорцій гендерних індикаторів в соціально-демографічних процесах, дані регіони мають низький негативний прояв гендерних диспропорцій індикаторів співвідношення заробітної плати та значний прояв диспропорцій індикаторів безробіття, значний прояв гендерної дискримінації в управлінських процесах, бізнесовому середовищі та рівні конкурентоздатності і кар’єрному зростанні на ринку праці;</w:t>
      </w:r>
    </w:p>
    <w:p w14:paraId="0B7B13C0" w14:textId="77777777" w:rsidR="004948F8" w:rsidRDefault="004948F8" w:rsidP="004948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Тип 4 – Харківська, Київська, Одеська, Вінницька області. Дані регіони відносяться до середнього рівню негативного прояву диспропорцій гендерних індикаторів  в соціально-демографічних процесах, характеризуються незначним негативним проявом гендерних диспропорцій індикаторів рівня безробіття та негативними проявами диспропорцій індикаторів співвідношення заробітної плати чоловіків і жінок, спостерігається прояв гендерної дискримінації в управлінських процесах, бізнесовому середовищі та рівні конкурентоздатності і кар’єрному зростанні на ринку праці.</w:t>
      </w:r>
    </w:p>
    <w:p w14:paraId="0BB16A58" w14:textId="77777777" w:rsidR="004948F8" w:rsidRDefault="004948F8" w:rsidP="004948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Тип 5 – Херсонська, Миколаївська, Житомирська, Хмельницька, Сумська, Полтавська, Черкаська, Кіровоградська та Чернігівська області. Дані регіони характеризуються найбільшим негативним проявом диспропорцій гендерних індикаторів в соціально-демографічних процесах, мають дуже низький негативний прояв диспропорцій індикаторів у співвідношенні заробітної плати та найбільший негативний прояв індикаторів безробіття чоловіків і жінок, а також найбільший прояв гендерної дискримінації в управлінських процесах, бізнесовому середовищі та рівні </w:t>
      </w:r>
      <w:r w:rsidRPr="0092177A">
        <w:rPr>
          <w:rFonts w:ascii="Times New Roman" w:eastAsia="Calibri" w:hAnsi="Times New Roman" w:cs="Times New Roman"/>
          <w:sz w:val="28"/>
          <w:szCs w:val="24"/>
        </w:rPr>
        <w:t>конкурентоздатності і кар’єрному зростанні на ринку праці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D1ED2">
        <w:rPr>
          <w:rFonts w:ascii="Times New Roman" w:eastAsia="Calibri" w:hAnsi="Times New Roman" w:cs="Times New Roman"/>
          <w:sz w:val="28"/>
          <w:szCs w:val="24"/>
        </w:rPr>
        <w:t>[3</w:t>
      </w:r>
      <w:r>
        <w:rPr>
          <w:rFonts w:ascii="Times New Roman" w:eastAsia="Calibri" w:hAnsi="Times New Roman" w:cs="Times New Roman"/>
          <w:sz w:val="28"/>
          <w:szCs w:val="24"/>
        </w:rPr>
        <w:t>3</w:t>
      </w:r>
      <w:r w:rsidRPr="00AD1ED2">
        <w:rPr>
          <w:rFonts w:ascii="Times New Roman" w:eastAsia="Calibri" w:hAnsi="Times New Roman" w:cs="Times New Roman"/>
          <w:sz w:val="28"/>
          <w:szCs w:val="24"/>
        </w:rPr>
        <w:t>].</w:t>
      </w:r>
    </w:p>
    <w:p w14:paraId="30497149" w14:textId="77777777" w:rsidR="004948F8" w:rsidRDefault="004948F8" w:rsidP="004948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0C8BC3A8" w14:textId="77777777" w:rsidR="004948F8" w:rsidRPr="00E67D37" w:rsidRDefault="004948F8" w:rsidP="004948F8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Calibri" w:hAnsi="Times New Roman" w:cs="Times New Roman"/>
          <w:b/>
          <w:sz w:val="28"/>
          <w:szCs w:val="24"/>
        </w:rPr>
      </w:pPr>
      <w:bookmarkStart w:id="14" w:name="_Toc186449873"/>
      <w:r w:rsidRPr="00E67D37">
        <w:rPr>
          <w:rFonts w:ascii="Times New Roman" w:eastAsia="Calibri" w:hAnsi="Times New Roman" w:cs="Times New Roman"/>
          <w:b/>
          <w:sz w:val="28"/>
          <w:szCs w:val="24"/>
        </w:rPr>
        <w:t>Гендерні проблеми та шляхи їхнього подолання в Україні</w:t>
      </w:r>
      <w:bookmarkEnd w:id="14"/>
      <w:r w:rsidRPr="00E67D37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</w:p>
    <w:p w14:paraId="68DDB81B" w14:textId="77777777" w:rsidR="004948F8" w:rsidRPr="00E67D37" w:rsidRDefault="004948F8" w:rsidP="004948F8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Calibri" w:hAnsi="Times New Roman" w:cs="Times New Roman"/>
          <w:b/>
          <w:sz w:val="28"/>
          <w:szCs w:val="24"/>
        </w:rPr>
      </w:pPr>
    </w:p>
    <w:p w14:paraId="1CECC6DE" w14:textId="77777777" w:rsidR="004948F8" w:rsidRDefault="004948F8" w:rsidP="004948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1EEC">
        <w:rPr>
          <w:rFonts w:ascii="Times New Roman" w:eastAsia="Calibri" w:hAnsi="Times New Roman" w:cs="Times New Roman"/>
          <w:sz w:val="28"/>
          <w:szCs w:val="24"/>
        </w:rPr>
        <w:t>Основними причинами гендерної нерівності в Україні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D1EEC">
        <w:rPr>
          <w:rFonts w:ascii="Times New Roman" w:eastAsia="Calibri" w:hAnsi="Times New Roman" w:cs="Times New Roman"/>
          <w:sz w:val="28"/>
          <w:szCs w:val="24"/>
        </w:rPr>
        <w:t>є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D1EEC">
        <w:rPr>
          <w:rFonts w:ascii="Times New Roman" w:eastAsia="Calibri" w:hAnsi="Times New Roman" w:cs="Times New Roman"/>
          <w:sz w:val="28"/>
          <w:szCs w:val="24"/>
        </w:rPr>
        <w:t xml:space="preserve"> наступні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причини</w:t>
      </w:r>
      <w:r w:rsidRPr="006D1EEC">
        <w:rPr>
          <w:rFonts w:ascii="Times New Roman" w:eastAsia="Calibri" w:hAnsi="Times New Roman" w:cs="Times New Roman"/>
          <w:sz w:val="28"/>
          <w:szCs w:val="24"/>
        </w:rPr>
        <w:t>:</w:t>
      </w:r>
      <w:r>
        <w:rPr>
          <w:rFonts w:ascii="Times New Roman" w:eastAsia="Calibri" w:hAnsi="Times New Roman" w:cs="Times New Roman"/>
          <w:sz w:val="28"/>
          <w:szCs w:val="24"/>
        </w:rPr>
        <w:t xml:space="preserve"> стереотипи (</w:t>
      </w:r>
      <w:r w:rsidRPr="006D1EEC">
        <w:rPr>
          <w:rFonts w:ascii="Times New Roman" w:eastAsia="Calibri" w:hAnsi="Times New Roman" w:cs="Times New Roman"/>
          <w:sz w:val="28"/>
          <w:szCs w:val="24"/>
        </w:rPr>
        <w:t>щодо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D1EEC">
        <w:rPr>
          <w:rFonts w:ascii="Times New Roman" w:eastAsia="Calibri" w:hAnsi="Times New Roman" w:cs="Times New Roman"/>
          <w:sz w:val="28"/>
          <w:szCs w:val="24"/>
        </w:rPr>
        <w:t>того, що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D1EEC">
        <w:rPr>
          <w:rFonts w:ascii="Times New Roman" w:eastAsia="Calibri" w:hAnsi="Times New Roman" w:cs="Times New Roman"/>
          <w:sz w:val="28"/>
          <w:szCs w:val="24"/>
        </w:rPr>
        <w:t>жінки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D1EEC">
        <w:rPr>
          <w:rFonts w:ascii="Times New Roman" w:eastAsia="Calibri" w:hAnsi="Times New Roman" w:cs="Times New Roman"/>
          <w:sz w:val="28"/>
          <w:szCs w:val="24"/>
        </w:rPr>
        <w:t>є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D1EEC">
        <w:rPr>
          <w:rFonts w:ascii="Times New Roman" w:eastAsia="Calibri" w:hAnsi="Times New Roman" w:cs="Times New Roman"/>
          <w:sz w:val="28"/>
          <w:szCs w:val="24"/>
        </w:rPr>
        <w:t>домашніми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D1EEC">
        <w:rPr>
          <w:rFonts w:ascii="Times New Roman" w:eastAsia="Calibri" w:hAnsi="Times New Roman" w:cs="Times New Roman"/>
          <w:sz w:val="28"/>
          <w:szCs w:val="24"/>
        </w:rPr>
        <w:t>істотами,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D1EEC">
        <w:rPr>
          <w:rFonts w:ascii="Times New Roman" w:eastAsia="Calibri" w:hAnsi="Times New Roman" w:cs="Times New Roman"/>
          <w:sz w:val="28"/>
          <w:szCs w:val="24"/>
        </w:rPr>
        <w:t>важливим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D1EEC">
        <w:rPr>
          <w:rFonts w:ascii="Times New Roman" w:eastAsia="Calibri" w:hAnsi="Times New Roman" w:cs="Times New Roman"/>
          <w:sz w:val="28"/>
          <w:szCs w:val="24"/>
        </w:rPr>
        <w:t>фактором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D1EEC">
        <w:rPr>
          <w:rFonts w:ascii="Times New Roman" w:eastAsia="Calibri" w:hAnsi="Times New Roman" w:cs="Times New Roman"/>
          <w:sz w:val="28"/>
          <w:szCs w:val="24"/>
        </w:rPr>
        <w:t>є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D1EEC">
        <w:rPr>
          <w:rFonts w:ascii="Times New Roman" w:eastAsia="Calibri" w:hAnsi="Times New Roman" w:cs="Times New Roman"/>
          <w:sz w:val="28"/>
          <w:szCs w:val="24"/>
        </w:rPr>
        <w:t>роль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D1EEC">
        <w:rPr>
          <w:rFonts w:ascii="Times New Roman" w:eastAsia="Calibri" w:hAnsi="Times New Roman" w:cs="Times New Roman"/>
          <w:sz w:val="28"/>
          <w:szCs w:val="24"/>
        </w:rPr>
        <w:t>берегині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сім'ї), гендерні установки </w:t>
      </w:r>
      <w:r w:rsidRPr="006D1EEC">
        <w:rPr>
          <w:rFonts w:ascii="Times New Roman" w:eastAsia="Calibri" w:hAnsi="Times New Roman" w:cs="Times New Roman"/>
          <w:sz w:val="28"/>
          <w:szCs w:val="24"/>
        </w:rPr>
        <w:t>(про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D1EEC">
        <w:rPr>
          <w:rFonts w:ascii="Times New Roman" w:eastAsia="Calibri" w:hAnsi="Times New Roman" w:cs="Times New Roman"/>
          <w:sz w:val="28"/>
          <w:szCs w:val="24"/>
        </w:rPr>
        <w:t>строго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D1EEC">
        <w:rPr>
          <w:rFonts w:ascii="Times New Roman" w:eastAsia="Calibri" w:hAnsi="Times New Roman" w:cs="Times New Roman"/>
          <w:sz w:val="28"/>
          <w:szCs w:val="24"/>
        </w:rPr>
        <w:t>фіксованих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D1EEC">
        <w:rPr>
          <w:rFonts w:ascii="Times New Roman" w:eastAsia="Calibri" w:hAnsi="Times New Roman" w:cs="Times New Roman"/>
          <w:sz w:val="28"/>
          <w:szCs w:val="24"/>
        </w:rPr>
        <w:t>ролях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D1EEC">
        <w:rPr>
          <w:rFonts w:ascii="Times New Roman" w:eastAsia="Calibri" w:hAnsi="Times New Roman" w:cs="Times New Roman"/>
          <w:sz w:val="28"/>
          <w:szCs w:val="24"/>
        </w:rPr>
        <w:t>чоловіків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D1EEC">
        <w:rPr>
          <w:rFonts w:ascii="Times New Roman" w:eastAsia="Calibri" w:hAnsi="Times New Roman" w:cs="Times New Roman"/>
          <w:sz w:val="28"/>
          <w:szCs w:val="24"/>
        </w:rPr>
        <w:t>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D1EEC">
        <w:rPr>
          <w:rFonts w:ascii="Times New Roman" w:eastAsia="Calibri" w:hAnsi="Times New Roman" w:cs="Times New Roman"/>
          <w:sz w:val="28"/>
          <w:szCs w:val="24"/>
        </w:rPr>
        <w:t>жінок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D1EEC">
        <w:rPr>
          <w:rFonts w:ascii="Times New Roman" w:eastAsia="Calibri" w:hAnsi="Times New Roman" w:cs="Times New Roman"/>
          <w:sz w:val="28"/>
          <w:szCs w:val="24"/>
        </w:rPr>
        <w:t>в сім'ї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D1EEC">
        <w:rPr>
          <w:rFonts w:ascii="Times New Roman" w:eastAsia="Calibri" w:hAnsi="Times New Roman" w:cs="Times New Roman"/>
          <w:sz w:val="28"/>
          <w:szCs w:val="24"/>
        </w:rPr>
        <w:t>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D1EEC">
        <w:rPr>
          <w:rFonts w:ascii="Times New Roman" w:eastAsia="Calibri" w:hAnsi="Times New Roman" w:cs="Times New Roman"/>
          <w:sz w:val="28"/>
          <w:szCs w:val="24"/>
        </w:rPr>
        <w:t>суспільстві)</w:t>
      </w:r>
      <w:r>
        <w:rPr>
          <w:rFonts w:ascii="Times New Roman" w:eastAsia="Calibri" w:hAnsi="Times New Roman" w:cs="Times New Roman"/>
          <w:sz w:val="28"/>
          <w:szCs w:val="24"/>
        </w:rPr>
        <w:t xml:space="preserve"> [40, с. 67-74]</w:t>
      </w:r>
      <w:r w:rsidRPr="00AD172F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4295EB12" w14:textId="77777777" w:rsidR="004948F8" w:rsidRDefault="004948F8" w:rsidP="004948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highlight w:val="red"/>
        </w:rPr>
      </w:pPr>
      <w:r w:rsidRPr="006D1EEC">
        <w:rPr>
          <w:rFonts w:ascii="Times New Roman" w:hAnsi="Times New Roman" w:cs="Times New Roman"/>
          <w:sz w:val="28"/>
          <w:szCs w:val="24"/>
        </w:rPr>
        <w:t>Ключовими гендерними проблемами в Україні є: 1) економічна нерівність 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D1EEC">
        <w:rPr>
          <w:rFonts w:ascii="Times New Roman" w:hAnsi="Times New Roman" w:cs="Times New Roman"/>
          <w:sz w:val="28"/>
          <w:szCs w:val="24"/>
        </w:rPr>
        <w:t>обмежений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D1EEC">
        <w:rPr>
          <w:rFonts w:ascii="Times New Roman" w:hAnsi="Times New Roman" w:cs="Times New Roman"/>
          <w:sz w:val="28"/>
          <w:szCs w:val="24"/>
        </w:rPr>
        <w:t>доступ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D1EEC">
        <w:rPr>
          <w:rFonts w:ascii="Times New Roman" w:hAnsi="Times New Roman" w:cs="Times New Roman"/>
          <w:sz w:val="28"/>
          <w:szCs w:val="24"/>
        </w:rPr>
        <w:t>жінок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D1EEC">
        <w:rPr>
          <w:rFonts w:ascii="Times New Roman" w:hAnsi="Times New Roman" w:cs="Times New Roman"/>
          <w:sz w:val="28"/>
          <w:szCs w:val="24"/>
        </w:rPr>
        <w:t>до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D1EEC">
        <w:rPr>
          <w:rFonts w:ascii="Times New Roman" w:hAnsi="Times New Roman" w:cs="Times New Roman"/>
          <w:sz w:val="28"/>
          <w:szCs w:val="24"/>
        </w:rPr>
        <w:t>ринку</w:t>
      </w:r>
      <w:r>
        <w:rPr>
          <w:rFonts w:ascii="Times New Roman" w:hAnsi="Times New Roman" w:cs="Times New Roman"/>
          <w:sz w:val="28"/>
          <w:szCs w:val="24"/>
        </w:rPr>
        <w:t xml:space="preserve"> праці </w:t>
      </w:r>
      <w:r w:rsidRPr="006D1EEC">
        <w:rPr>
          <w:rFonts w:ascii="Times New Roman" w:hAnsi="Times New Roman" w:cs="Times New Roman"/>
          <w:sz w:val="28"/>
          <w:szCs w:val="24"/>
        </w:rPr>
        <w:t>2)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D1EEC">
        <w:rPr>
          <w:rFonts w:ascii="Times New Roman" w:hAnsi="Times New Roman" w:cs="Times New Roman"/>
          <w:sz w:val="28"/>
          <w:szCs w:val="24"/>
        </w:rPr>
        <w:t>насильство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D1EEC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D1EEC">
        <w:rPr>
          <w:rFonts w:ascii="Times New Roman" w:hAnsi="Times New Roman" w:cs="Times New Roman"/>
          <w:sz w:val="28"/>
          <w:szCs w:val="24"/>
        </w:rPr>
        <w:t>сім'ї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D1EEC">
        <w:rPr>
          <w:rFonts w:ascii="Times New Roman" w:hAnsi="Times New Roman" w:cs="Times New Roman"/>
          <w:sz w:val="28"/>
          <w:szCs w:val="24"/>
        </w:rPr>
        <w:t>за</w:t>
      </w:r>
      <w:r>
        <w:rPr>
          <w:rFonts w:ascii="Times New Roman" w:hAnsi="Times New Roman" w:cs="Times New Roman"/>
          <w:sz w:val="28"/>
          <w:szCs w:val="24"/>
        </w:rPr>
        <w:t xml:space="preserve"> ознакою статі </w:t>
      </w:r>
      <w:r w:rsidRPr="006D1EEC">
        <w:rPr>
          <w:rFonts w:ascii="Times New Roman" w:hAnsi="Times New Roman" w:cs="Times New Roman"/>
          <w:sz w:val="28"/>
          <w:szCs w:val="24"/>
        </w:rPr>
        <w:t>3) стереотипи та патріархальні цінності щодо р</w:t>
      </w:r>
      <w:r>
        <w:rPr>
          <w:rFonts w:ascii="Times New Roman" w:hAnsi="Times New Roman" w:cs="Times New Roman"/>
          <w:sz w:val="28"/>
          <w:szCs w:val="24"/>
        </w:rPr>
        <w:t xml:space="preserve">олі жінок у суспільстві та сім'ї </w:t>
      </w:r>
      <w:r w:rsidRPr="006D1EEC">
        <w:rPr>
          <w:rFonts w:ascii="Times New Roman" w:hAnsi="Times New Roman" w:cs="Times New Roman"/>
          <w:sz w:val="28"/>
          <w:szCs w:val="24"/>
        </w:rPr>
        <w:t>4) обмежений доступ жінок до ресурсів, вразливість під час воєнного стану 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D1EEC">
        <w:rPr>
          <w:rFonts w:ascii="Times New Roman" w:hAnsi="Times New Roman" w:cs="Times New Roman"/>
          <w:sz w:val="28"/>
          <w:szCs w:val="24"/>
        </w:rPr>
        <w:t>вимушеного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D1EEC">
        <w:rPr>
          <w:rFonts w:ascii="Times New Roman" w:hAnsi="Times New Roman" w:cs="Times New Roman"/>
          <w:sz w:val="28"/>
          <w:szCs w:val="24"/>
        </w:rPr>
        <w:t>переміщення населення.</w:t>
      </w:r>
    </w:p>
    <w:p w14:paraId="0C67E2C4" w14:textId="77777777" w:rsidR="004948F8" w:rsidRDefault="004948F8" w:rsidP="004948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Національна політика гендерної рівності в нашій країні  базується на таких закордонних документах та документах таких як «Загальна декларація прав людини», «Європейська конвенція про захист прав і основних свобод людини», «Конвенція про громадянські і політичні права», «Віденська декларація прав людини», «Конвенція про ліквідацію  усіх форм дискримінації стосовно жінок», «Пекінська декларація і Платформа дій», «Декларація тисячоліття ООН» </w:t>
      </w:r>
      <w:r w:rsidRPr="00AD1ED2">
        <w:rPr>
          <w:rFonts w:ascii="Times New Roman" w:eastAsia="Calibri" w:hAnsi="Times New Roman" w:cs="Times New Roman"/>
          <w:sz w:val="28"/>
          <w:szCs w:val="24"/>
        </w:rPr>
        <w:t>[</w:t>
      </w:r>
      <w:r>
        <w:rPr>
          <w:rFonts w:ascii="Times New Roman" w:eastAsia="Calibri" w:hAnsi="Times New Roman" w:cs="Times New Roman"/>
          <w:sz w:val="28"/>
          <w:szCs w:val="24"/>
        </w:rPr>
        <w:t>29</w:t>
      </w:r>
      <w:r w:rsidRPr="00AD1ED2">
        <w:rPr>
          <w:rFonts w:ascii="Times New Roman" w:eastAsia="Calibri" w:hAnsi="Times New Roman" w:cs="Times New Roman"/>
          <w:sz w:val="28"/>
          <w:szCs w:val="24"/>
        </w:rPr>
        <w:t xml:space="preserve">].  </w:t>
      </w:r>
      <w:r w:rsidRPr="006D1EEC">
        <w:rPr>
          <w:rFonts w:ascii="Times New Roman" w:eastAsia="Calibri" w:hAnsi="Times New Roman" w:cs="Times New Roman"/>
          <w:sz w:val="28"/>
          <w:szCs w:val="24"/>
        </w:rPr>
        <w:t>Чинне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D1EEC">
        <w:rPr>
          <w:rFonts w:ascii="Times New Roman" w:eastAsia="Calibri" w:hAnsi="Times New Roman" w:cs="Times New Roman"/>
          <w:sz w:val="28"/>
          <w:szCs w:val="24"/>
        </w:rPr>
        <w:t>трудове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D1EEC">
        <w:rPr>
          <w:rFonts w:ascii="Times New Roman" w:eastAsia="Calibri" w:hAnsi="Times New Roman" w:cs="Times New Roman"/>
          <w:sz w:val="28"/>
          <w:szCs w:val="24"/>
        </w:rPr>
        <w:t>законодавство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D1EEC">
        <w:rPr>
          <w:rFonts w:ascii="Times New Roman" w:eastAsia="Calibri" w:hAnsi="Times New Roman" w:cs="Times New Roman"/>
          <w:sz w:val="28"/>
          <w:szCs w:val="24"/>
        </w:rPr>
        <w:t>України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D1EEC">
        <w:rPr>
          <w:rFonts w:ascii="Times New Roman" w:eastAsia="Calibri" w:hAnsi="Times New Roman" w:cs="Times New Roman"/>
          <w:sz w:val="28"/>
          <w:szCs w:val="24"/>
        </w:rPr>
        <w:t>суттєво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D1EEC">
        <w:rPr>
          <w:rFonts w:ascii="Times New Roman" w:eastAsia="Calibri" w:hAnsi="Times New Roman" w:cs="Times New Roman"/>
          <w:sz w:val="28"/>
          <w:szCs w:val="24"/>
        </w:rPr>
        <w:t>обмежує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D1EEC">
        <w:rPr>
          <w:rFonts w:ascii="Times New Roman" w:eastAsia="Calibri" w:hAnsi="Times New Roman" w:cs="Times New Roman"/>
          <w:sz w:val="28"/>
          <w:szCs w:val="24"/>
        </w:rPr>
        <w:t>права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жінок</w:t>
      </w:r>
      <w:r w:rsidRPr="006D1EEC">
        <w:rPr>
          <w:rFonts w:ascii="Times New Roman" w:eastAsia="Calibri" w:hAnsi="Times New Roman" w:cs="Times New Roman"/>
          <w:sz w:val="28"/>
          <w:szCs w:val="24"/>
        </w:rPr>
        <w:t>,</w:t>
      </w:r>
      <w:r>
        <w:rPr>
          <w:rFonts w:ascii="Times New Roman" w:eastAsia="Calibri" w:hAnsi="Times New Roman" w:cs="Times New Roman"/>
          <w:sz w:val="28"/>
          <w:szCs w:val="24"/>
        </w:rPr>
        <w:t xml:space="preserve"> адже «Не допускається залучення до робіт у нічний час, до надурочних робіт і робіт у вихідні дні і направлення у відрядження вагітних жінок, жінок що мають дітей віком до трьох років»</w:t>
      </w:r>
      <w:r w:rsidRPr="00AD1ED2">
        <w:rPr>
          <w:rFonts w:ascii="Times New Roman" w:eastAsia="Calibri" w:hAnsi="Times New Roman" w:cs="Times New Roman"/>
          <w:sz w:val="28"/>
          <w:szCs w:val="24"/>
        </w:rPr>
        <w:t xml:space="preserve"> [</w:t>
      </w:r>
      <w:r>
        <w:rPr>
          <w:rFonts w:ascii="Times New Roman" w:eastAsia="Calibri" w:hAnsi="Times New Roman" w:cs="Times New Roman"/>
          <w:sz w:val="28"/>
          <w:szCs w:val="24"/>
        </w:rPr>
        <w:t>28</w:t>
      </w:r>
      <w:r w:rsidRPr="00AD1ED2">
        <w:rPr>
          <w:rFonts w:ascii="Times New Roman" w:eastAsia="Calibri" w:hAnsi="Times New Roman" w:cs="Times New Roman"/>
          <w:sz w:val="28"/>
          <w:szCs w:val="24"/>
        </w:rPr>
        <w:t xml:space="preserve">]. 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Це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беззаперечно є порушення</w:t>
      </w:r>
      <w:r w:rsidRPr="00A53044">
        <w:rPr>
          <w:rFonts w:ascii="Times New Roman" w:eastAsia="Calibri" w:hAnsi="Times New Roman" w:cs="Times New Roman"/>
          <w:sz w:val="28"/>
          <w:szCs w:val="24"/>
        </w:rPr>
        <w:t>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адже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тільки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сама жінка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вирішує </w:t>
      </w:r>
      <w:r w:rsidRPr="00A53044">
        <w:rPr>
          <w:rFonts w:ascii="Times New Roman" w:eastAsia="Calibri" w:hAnsi="Times New Roman" w:cs="Times New Roman"/>
          <w:sz w:val="28"/>
          <w:szCs w:val="24"/>
        </w:rPr>
        <w:t>сидіти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з дитиною до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3-х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років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або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довірити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догляд за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дітьми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іншим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людям.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Наприклад,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в деяких країнах світу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немає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такого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поняття </w:t>
      </w:r>
      <w:r w:rsidRPr="00A53044">
        <w:rPr>
          <w:rFonts w:ascii="Times New Roman" w:eastAsia="Calibri" w:hAnsi="Times New Roman" w:cs="Times New Roman"/>
          <w:sz w:val="28"/>
          <w:szCs w:val="24"/>
        </w:rPr>
        <w:t>як декретна відпустка, жінка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приступає до професійної діяльності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після першого </w:t>
      </w:r>
      <w:r w:rsidRPr="00A53044">
        <w:rPr>
          <w:rFonts w:ascii="Times New Roman" w:eastAsia="Calibri" w:hAnsi="Times New Roman" w:cs="Times New Roman"/>
          <w:sz w:val="28"/>
          <w:szCs w:val="24"/>
        </w:rPr>
        <w:t>місяця після пологів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паралельно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вирішує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свої сімейні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проблеми,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тому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що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їй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допомагають спеціально навчені люди, які займаються вихованням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доглядом за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дітьми,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поки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мати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 </w:t>
      </w:r>
      <w:r w:rsidRPr="00A53044">
        <w:rPr>
          <w:rFonts w:ascii="Times New Roman" w:eastAsia="Calibri" w:hAnsi="Times New Roman" w:cs="Times New Roman"/>
          <w:sz w:val="28"/>
          <w:szCs w:val="24"/>
        </w:rPr>
        <w:t>працює.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При такій системі жінка не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втратить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дорогоцінні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роки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на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побудову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кар'єри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не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буде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відставати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від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останніх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тенденцій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[7, с. 148-154].</w:t>
      </w:r>
    </w:p>
    <w:p w14:paraId="087328C9" w14:textId="77777777" w:rsidR="004948F8" w:rsidRDefault="004948F8" w:rsidP="004948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53044">
        <w:rPr>
          <w:rFonts w:ascii="Times New Roman" w:eastAsia="Calibri" w:hAnsi="Times New Roman" w:cs="Times New Roman"/>
          <w:sz w:val="28"/>
          <w:szCs w:val="24"/>
        </w:rPr>
        <w:t>Важливим кроком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на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шляху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розширення гендерних прав жінок в українському законодавстві стало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прийняття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2005 році Закону України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«</w:t>
      </w:r>
      <w:r w:rsidRPr="00A53044">
        <w:rPr>
          <w:rFonts w:ascii="Times New Roman" w:eastAsia="Calibri" w:hAnsi="Times New Roman" w:cs="Times New Roman"/>
          <w:sz w:val="28"/>
          <w:szCs w:val="24"/>
        </w:rPr>
        <w:t>Про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забезпечення рівних прав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можливостей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для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жінок 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чоловіків»</w:t>
      </w:r>
      <w:r w:rsidRPr="00A53044">
        <w:rPr>
          <w:rFonts w:ascii="Times New Roman" w:eastAsia="Calibri" w:hAnsi="Times New Roman" w:cs="Times New Roman"/>
          <w:sz w:val="28"/>
          <w:szCs w:val="24"/>
        </w:rPr>
        <w:t>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який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визначив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основний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вектор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реалізації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гендерної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рівності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на всіх рівнях.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Стаття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1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Закону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говорить,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що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основними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напрямками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гендерної політики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держави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є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утвердження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гендерної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рівності,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не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дискримінація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за ознакою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статі,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запобігання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насильству за ознакою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статі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та боротьба з ним, а також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захист суспільства від інформації, спрямованої на дискримінацію за ознакою статі.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Існує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багато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доказів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того,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що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жінки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стикаються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53044">
        <w:rPr>
          <w:rFonts w:ascii="Times New Roman" w:eastAsia="Calibri" w:hAnsi="Times New Roman" w:cs="Times New Roman"/>
          <w:sz w:val="28"/>
          <w:szCs w:val="24"/>
        </w:rPr>
        <w:t>з гендерною нерівністю на робочому місці.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C5483">
        <w:rPr>
          <w:rFonts w:ascii="Times New Roman" w:eastAsia="Calibri" w:hAnsi="Times New Roman" w:cs="Times New Roman"/>
          <w:sz w:val="28"/>
          <w:szCs w:val="24"/>
        </w:rPr>
        <w:t>Навіть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C5483">
        <w:rPr>
          <w:rFonts w:ascii="Times New Roman" w:eastAsia="Calibri" w:hAnsi="Times New Roman" w:cs="Times New Roman"/>
          <w:sz w:val="28"/>
          <w:szCs w:val="24"/>
        </w:rPr>
        <w:t>зараз серед деяких чоловіків існує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C5483">
        <w:rPr>
          <w:rFonts w:ascii="Times New Roman" w:eastAsia="Calibri" w:hAnsi="Times New Roman" w:cs="Times New Roman"/>
          <w:sz w:val="28"/>
          <w:szCs w:val="24"/>
        </w:rPr>
        <w:t>думка,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C5483">
        <w:rPr>
          <w:rFonts w:ascii="Times New Roman" w:eastAsia="Calibri" w:hAnsi="Times New Roman" w:cs="Times New Roman"/>
          <w:sz w:val="28"/>
          <w:szCs w:val="24"/>
        </w:rPr>
        <w:t>що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C5483">
        <w:rPr>
          <w:rFonts w:ascii="Times New Roman" w:eastAsia="Calibri" w:hAnsi="Times New Roman" w:cs="Times New Roman"/>
          <w:sz w:val="28"/>
          <w:szCs w:val="24"/>
        </w:rPr>
        <w:t>жінки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C5483">
        <w:rPr>
          <w:rFonts w:ascii="Times New Roman" w:eastAsia="Calibri" w:hAnsi="Times New Roman" w:cs="Times New Roman"/>
          <w:sz w:val="28"/>
          <w:szCs w:val="24"/>
        </w:rPr>
        <w:t>є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C5483">
        <w:rPr>
          <w:rFonts w:ascii="Times New Roman" w:eastAsia="Calibri" w:hAnsi="Times New Roman" w:cs="Times New Roman"/>
          <w:sz w:val="28"/>
          <w:szCs w:val="24"/>
        </w:rPr>
        <w:t>обслуговуючим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C5483">
        <w:rPr>
          <w:rFonts w:ascii="Times New Roman" w:eastAsia="Calibri" w:hAnsi="Times New Roman" w:cs="Times New Roman"/>
          <w:sz w:val="28"/>
          <w:szCs w:val="24"/>
        </w:rPr>
        <w:t>персоналом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C5483">
        <w:rPr>
          <w:rFonts w:ascii="Times New Roman" w:eastAsia="Calibri" w:hAnsi="Times New Roman" w:cs="Times New Roman"/>
          <w:sz w:val="28"/>
          <w:szCs w:val="24"/>
        </w:rPr>
        <w:t>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C5483">
        <w:rPr>
          <w:rFonts w:ascii="Times New Roman" w:eastAsia="Calibri" w:hAnsi="Times New Roman" w:cs="Times New Roman"/>
          <w:sz w:val="28"/>
          <w:szCs w:val="24"/>
        </w:rPr>
        <w:t>можуть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тільки </w:t>
      </w:r>
      <w:r w:rsidRPr="004C5483">
        <w:rPr>
          <w:rFonts w:ascii="Times New Roman" w:eastAsia="Calibri" w:hAnsi="Times New Roman" w:cs="Times New Roman"/>
          <w:sz w:val="28"/>
          <w:szCs w:val="24"/>
        </w:rPr>
        <w:t>готувати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C5483">
        <w:rPr>
          <w:rFonts w:ascii="Times New Roman" w:eastAsia="Calibri" w:hAnsi="Times New Roman" w:cs="Times New Roman"/>
          <w:sz w:val="28"/>
          <w:szCs w:val="24"/>
        </w:rPr>
        <w:t>каву або чай,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C5483">
        <w:rPr>
          <w:rFonts w:ascii="Times New Roman" w:eastAsia="Calibri" w:hAnsi="Times New Roman" w:cs="Times New Roman"/>
          <w:sz w:val="28"/>
          <w:szCs w:val="24"/>
        </w:rPr>
        <w:t>але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C5483">
        <w:rPr>
          <w:rFonts w:ascii="Times New Roman" w:eastAsia="Calibri" w:hAnsi="Times New Roman" w:cs="Times New Roman"/>
          <w:sz w:val="28"/>
          <w:szCs w:val="24"/>
        </w:rPr>
        <w:t>жінки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C5483">
        <w:rPr>
          <w:rFonts w:ascii="Times New Roman" w:eastAsia="Calibri" w:hAnsi="Times New Roman" w:cs="Times New Roman"/>
          <w:sz w:val="28"/>
          <w:szCs w:val="24"/>
        </w:rPr>
        <w:t>є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C5483">
        <w:rPr>
          <w:rFonts w:ascii="Times New Roman" w:eastAsia="Calibri" w:hAnsi="Times New Roman" w:cs="Times New Roman"/>
          <w:sz w:val="28"/>
          <w:szCs w:val="24"/>
        </w:rPr>
        <w:t>рівноправними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C5483">
        <w:rPr>
          <w:rFonts w:ascii="Times New Roman" w:eastAsia="Calibri" w:hAnsi="Times New Roman" w:cs="Times New Roman"/>
          <w:sz w:val="28"/>
          <w:szCs w:val="24"/>
        </w:rPr>
        <w:t>партнерами чоловіків на робочому місці. Значна кількість жінок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C5483">
        <w:rPr>
          <w:rFonts w:ascii="Times New Roman" w:eastAsia="Calibri" w:hAnsi="Times New Roman" w:cs="Times New Roman"/>
          <w:sz w:val="28"/>
          <w:szCs w:val="24"/>
        </w:rPr>
        <w:t>зазнавала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C5483">
        <w:rPr>
          <w:rFonts w:ascii="Times New Roman" w:eastAsia="Calibri" w:hAnsi="Times New Roman" w:cs="Times New Roman"/>
          <w:sz w:val="28"/>
          <w:szCs w:val="24"/>
        </w:rPr>
        <w:t>сексуальних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C5483">
        <w:rPr>
          <w:rFonts w:ascii="Times New Roman" w:eastAsia="Calibri" w:hAnsi="Times New Roman" w:cs="Times New Roman"/>
          <w:sz w:val="28"/>
          <w:szCs w:val="24"/>
        </w:rPr>
        <w:t>домагань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C5483">
        <w:rPr>
          <w:rFonts w:ascii="Times New Roman" w:eastAsia="Calibri" w:hAnsi="Times New Roman" w:cs="Times New Roman"/>
          <w:sz w:val="28"/>
          <w:szCs w:val="24"/>
        </w:rPr>
        <w:t>на робочому місці. На жаль,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C5483">
        <w:rPr>
          <w:rFonts w:ascii="Times New Roman" w:eastAsia="Calibri" w:hAnsi="Times New Roman" w:cs="Times New Roman"/>
          <w:sz w:val="28"/>
          <w:szCs w:val="24"/>
        </w:rPr>
        <w:t>враховуючи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C5483">
        <w:rPr>
          <w:rFonts w:ascii="Times New Roman" w:eastAsia="Calibri" w:hAnsi="Times New Roman" w:cs="Times New Roman"/>
          <w:sz w:val="28"/>
          <w:szCs w:val="24"/>
        </w:rPr>
        <w:t>недосконалість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C5483">
        <w:rPr>
          <w:rFonts w:ascii="Times New Roman" w:eastAsia="Calibri" w:hAnsi="Times New Roman" w:cs="Times New Roman"/>
          <w:sz w:val="28"/>
          <w:szCs w:val="24"/>
        </w:rPr>
        <w:t>законів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C5483">
        <w:rPr>
          <w:rFonts w:ascii="Times New Roman" w:eastAsia="Calibri" w:hAnsi="Times New Roman" w:cs="Times New Roman"/>
          <w:sz w:val="28"/>
          <w:szCs w:val="24"/>
        </w:rPr>
        <w:t>нашої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C5483">
        <w:rPr>
          <w:rFonts w:ascii="Times New Roman" w:eastAsia="Calibri" w:hAnsi="Times New Roman" w:cs="Times New Roman"/>
          <w:sz w:val="28"/>
          <w:szCs w:val="24"/>
        </w:rPr>
        <w:t>держави,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C5483">
        <w:rPr>
          <w:rFonts w:ascii="Times New Roman" w:eastAsia="Calibri" w:hAnsi="Times New Roman" w:cs="Times New Roman"/>
          <w:sz w:val="28"/>
          <w:szCs w:val="24"/>
        </w:rPr>
        <w:t>ймовірність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C5483">
        <w:rPr>
          <w:rFonts w:ascii="Times New Roman" w:eastAsia="Calibri" w:hAnsi="Times New Roman" w:cs="Times New Roman"/>
          <w:sz w:val="28"/>
          <w:szCs w:val="24"/>
        </w:rPr>
        <w:t>появи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C5483">
        <w:rPr>
          <w:rFonts w:ascii="Times New Roman" w:eastAsia="Calibri" w:hAnsi="Times New Roman" w:cs="Times New Roman"/>
          <w:sz w:val="28"/>
          <w:szCs w:val="24"/>
        </w:rPr>
        <w:t>свідчень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C5483">
        <w:rPr>
          <w:rFonts w:ascii="Times New Roman" w:eastAsia="Calibri" w:hAnsi="Times New Roman" w:cs="Times New Roman"/>
          <w:sz w:val="28"/>
          <w:szCs w:val="24"/>
        </w:rPr>
        <w:t>насильства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C5483">
        <w:rPr>
          <w:rFonts w:ascii="Times New Roman" w:eastAsia="Calibri" w:hAnsi="Times New Roman" w:cs="Times New Roman"/>
          <w:sz w:val="28"/>
          <w:szCs w:val="24"/>
        </w:rPr>
        <w:t>невелика,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C5483">
        <w:rPr>
          <w:rFonts w:ascii="Times New Roman" w:eastAsia="Calibri" w:hAnsi="Times New Roman" w:cs="Times New Roman"/>
          <w:sz w:val="28"/>
          <w:szCs w:val="24"/>
        </w:rPr>
        <w:t>тому зазвичай жінки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замовчують ганебні факти </w:t>
      </w:r>
      <w:r w:rsidRPr="004C5483">
        <w:rPr>
          <w:rFonts w:ascii="Times New Roman" w:eastAsia="Calibri" w:hAnsi="Times New Roman" w:cs="Times New Roman"/>
          <w:sz w:val="28"/>
          <w:szCs w:val="24"/>
        </w:rPr>
        <w:t>залицянь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C5483">
        <w:rPr>
          <w:rFonts w:ascii="Times New Roman" w:eastAsia="Calibri" w:hAnsi="Times New Roman" w:cs="Times New Roman"/>
          <w:sz w:val="28"/>
          <w:szCs w:val="24"/>
        </w:rPr>
        <w:t>з боку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C5483">
        <w:rPr>
          <w:rFonts w:ascii="Times New Roman" w:eastAsia="Calibri" w:hAnsi="Times New Roman" w:cs="Times New Roman"/>
          <w:sz w:val="28"/>
          <w:szCs w:val="24"/>
        </w:rPr>
        <w:t>колег-чоловіків.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C5483">
        <w:rPr>
          <w:rFonts w:ascii="Times New Roman" w:eastAsia="Calibri" w:hAnsi="Times New Roman" w:cs="Times New Roman"/>
          <w:sz w:val="28"/>
          <w:szCs w:val="24"/>
        </w:rPr>
        <w:t>Таким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C5483">
        <w:rPr>
          <w:rFonts w:ascii="Times New Roman" w:eastAsia="Calibri" w:hAnsi="Times New Roman" w:cs="Times New Roman"/>
          <w:sz w:val="28"/>
          <w:szCs w:val="24"/>
        </w:rPr>
        <w:t>чином,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C5483">
        <w:rPr>
          <w:rFonts w:ascii="Times New Roman" w:eastAsia="Calibri" w:hAnsi="Times New Roman" w:cs="Times New Roman"/>
          <w:sz w:val="28"/>
          <w:szCs w:val="24"/>
        </w:rPr>
        <w:t>стаття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C5483">
        <w:rPr>
          <w:rFonts w:ascii="Times New Roman" w:eastAsia="Calibri" w:hAnsi="Times New Roman" w:cs="Times New Roman"/>
          <w:sz w:val="28"/>
          <w:szCs w:val="24"/>
        </w:rPr>
        <w:t>4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C5483">
        <w:rPr>
          <w:rFonts w:ascii="Times New Roman" w:eastAsia="Calibri" w:hAnsi="Times New Roman" w:cs="Times New Roman"/>
          <w:sz w:val="28"/>
          <w:szCs w:val="24"/>
        </w:rPr>
        <w:t>вище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C5483">
        <w:rPr>
          <w:rFonts w:ascii="Times New Roman" w:eastAsia="Calibri" w:hAnsi="Times New Roman" w:cs="Times New Roman"/>
          <w:sz w:val="28"/>
          <w:szCs w:val="24"/>
        </w:rPr>
        <w:t>зазначеного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C5483">
        <w:rPr>
          <w:rFonts w:ascii="Times New Roman" w:eastAsia="Calibri" w:hAnsi="Times New Roman" w:cs="Times New Roman"/>
          <w:sz w:val="28"/>
          <w:szCs w:val="24"/>
        </w:rPr>
        <w:t>Закону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C5483">
        <w:rPr>
          <w:rFonts w:ascii="Times New Roman" w:eastAsia="Calibri" w:hAnsi="Times New Roman" w:cs="Times New Roman"/>
          <w:sz w:val="28"/>
          <w:szCs w:val="24"/>
        </w:rPr>
        <w:t>передбачає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C5483">
        <w:rPr>
          <w:rFonts w:ascii="Times New Roman" w:eastAsia="Calibri" w:hAnsi="Times New Roman" w:cs="Times New Roman"/>
          <w:sz w:val="28"/>
          <w:szCs w:val="24"/>
        </w:rPr>
        <w:t xml:space="preserve">проведення </w:t>
      </w:r>
      <w:proofErr w:type="spellStart"/>
      <w:r w:rsidRPr="004C5483">
        <w:rPr>
          <w:rFonts w:ascii="Times New Roman" w:eastAsia="Calibri" w:hAnsi="Times New Roman" w:cs="Times New Roman"/>
          <w:sz w:val="28"/>
          <w:szCs w:val="24"/>
        </w:rPr>
        <w:t>гендерно</w:t>
      </w:r>
      <w:proofErr w:type="spellEnd"/>
      <w:r w:rsidRPr="004C5483">
        <w:rPr>
          <w:rFonts w:ascii="Times New Roman" w:eastAsia="Calibri" w:hAnsi="Times New Roman" w:cs="Times New Roman"/>
          <w:sz w:val="28"/>
          <w:szCs w:val="24"/>
        </w:rPr>
        <w:t>-правової експертизи чинного законодавства та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C5483">
        <w:rPr>
          <w:rFonts w:ascii="Times New Roman" w:eastAsia="Calibri" w:hAnsi="Times New Roman" w:cs="Times New Roman"/>
          <w:sz w:val="28"/>
          <w:szCs w:val="24"/>
        </w:rPr>
        <w:t>проекту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C5483">
        <w:rPr>
          <w:rFonts w:ascii="Times New Roman" w:eastAsia="Calibri" w:hAnsi="Times New Roman" w:cs="Times New Roman"/>
          <w:sz w:val="28"/>
          <w:szCs w:val="24"/>
        </w:rPr>
        <w:t>нормативних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C5483">
        <w:rPr>
          <w:rFonts w:ascii="Times New Roman" w:eastAsia="Calibri" w:hAnsi="Times New Roman" w:cs="Times New Roman"/>
          <w:sz w:val="28"/>
          <w:szCs w:val="24"/>
        </w:rPr>
        <w:t>правових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C5483">
        <w:rPr>
          <w:rFonts w:ascii="Times New Roman" w:eastAsia="Calibri" w:hAnsi="Times New Roman" w:cs="Times New Roman"/>
          <w:sz w:val="28"/>
          <w:szCs w:val="24"/>
        </w:rPr>
        <w:t>актів.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E2574">
        <w:rPr>
          <w:rFonts w:ascii="Times New Roman" w:eastAsia="Calibri" w:hAnsi="Times New Roman" w:cs="Times New Roman"/>
          <w:sz w:val="28"/>
          <w:szCs w:val="24"/>
        </w:rPr>
        <w:t>Варто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E2574">
        <w:rPr>
          <w:rFonts w:ascii="Times New Roman" w:eastAsia="Calibri" w:hAnsi="Times New Roman" w:cs="Times New Roman"/>
          <w:sz w:val="28"/>
          <w:szCs w:val="24"/>
        </w:rPr>
        <w:t>також</w:t>
      </w:r>
      <w:r>
        <w:rPr>
          <w:rFonts w:ascii="Times New Roman" w:eastAsia="Calibri" w:hAnsi="Times New Roman" w:cs="Times New Roman"/>
          <w:sz w:val="28"/>
          <w:szCs w:val="24"/>
        </w:rPr>
        <w:t xml:space="preserve"> зазначити що, </w:t>
      </w:r>
      <w:r w:rsidRPr="00EE2574">
        <w:rPr>
          <w:rFonts w:ascii="Times New Roman" w:eastAsia="Calibri" w:hAnsi="Times New Roman" w:cs="Times New Roman"/>
          <w:sz w:val="28"/>
          <w:szCs w:val="24"/>
        </w:rPr>
        <w:t>згідно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E2574">
        <w:rPr>
          <w:rFonts w:ascii="Times New Roman" w:eastAsia="Calibri" w:hAnsi="Times New Roman" w:cs="Times New Roman"/>
          <w:sz w:val="28"/>
          <w:szCs w:val="24"/>
        </w:rPr>
        <w:t>з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E2574">
        <w:rPr>
          <w:rFonts w:ascii="Times New Roman" w:eastAsia="Calibri" w:hAnsi="Times New Roman" w:cs="Times New Roman"/>
          <w:sz w:val="28"/>
          <w:szCs w:val="24"/>
        </w:rPr>
        <w:t>вище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E2574">
        <w:rPr>
          <w:rFonts w:ascii="Times New Roman" w:eastAsia="Calibri" w:hAnsi="Times New Roman" w:cs="Times New Roman"/>
          <w:sz w:val="28"/>
          <w:szCs w:val="24"/>
        </w:rPr>
        <w:t>зазначеними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E2574">
        <w:rPr>
          <w:rFonts w:ascii="Times New Roman" w:eastAsia="Calibri" w:hAnsi="Times New Roman" w:cs="Times New Roman"/>
          <w:sz w:val="28"/>
          <w:szCs w:val="24"/>
        </w:rPr>
        <w:t>законами,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E2574">
        <w:rPr>
          <w:rFonts w:ascii="Times New Roman" w:eastAsia="Calibri" w:hAnsi="Times New Roman" w:cs="Times New Roman"/>
          <w:sz w:val="28"/>
          <w:szCs w:val="24"/>
        </w:rPr>
        <w:t>політичні партії та виборчі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E2574">
        <w:rPr>
          <w:rFonts w:ascii="Times New Roman" w:eastAsia="Calibri" w:hAnsi="Times New Roman" w:cs="Times New Roman"/>
          <w:sz w:val="28"/>
          <w:szCs w:val="24"/>
        </w:rPr>
        <w:t>округи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E2574">
        <w:rPr>
          <w:rFonts w:ascii="Times New Roman" w:eastAsia="Calibri" w:hAnsi="Times New Roman" w:cs="Times New Roman"/>
          <w:sz w:val="28"/>
          <w:szCs w:val="24"/>
        </w:rPr>
        <w:t>при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E2574">
        <w:rPr>
          <w:rFonts w:ascii="Times New Roman" w:eastAsia="Calibri" w:hAnsi="Times New Roman" w:cs="Times New Roman"/>
          <w:sz w:val="28"/>
          <w:szCs w:val="24"/>
        </w:rPr>
        <w:t>висуненні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E2574">
        <w:rPr>
          <w:rFonts w:ascii="Times New Roman" w:eastAsia="Calibri" w:hAnsi="Times New Roman" w:cs="Times New Roman"/>
          <w:sz w:val="28"/>
          <w:szCs w:val="24"/>
        </w:rPr>
        <w:t>кандидатів у народні депутати України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E2574">
        <w:rPr>
          <w:rFonts w:ascii="Times New Roman" w:eastAsia="Calibri" w:hAnsi="Times New Roman" w:cs="Times New Roman"/>
          <w:sz w:val="28"/>
          <w:szCs w:val="24"/>
        </w:rPr>
        <w:t>по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E2574">
        <w:rPr>
          <w:rFonts w:ascii="Times New Roman" w:eastAsia="Calibri" w:hAnsi="Times New Roman" w:cs="Times New Roman"/>
          <w:sz w:val="28"/>
          <w:szCs w:val="24"/>
        </w:rPr>
        <w:t>загально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E2574">
        <w:rPr>
          <w:rFonts w:ascii="Times New Roman" w:eastAsia="Calibri" w:hAnsi="Times New Roman" w:cs="Times New Roman"/>
          <w:sz w:val="28"/>
          <w:szCs w:val="24"/>
        </w:rPr>
        <w:t>державних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E2574">
        <w:rPr>
          <w:rFonts w:ascii="Times New Roman" w:eastAsia="Calibri" w:hAnsi="Times New Roman" w:cs="Times New Roman"/>
          <w:sz w:val="28"/>
          <w:szCs w:val="24"/>
        </w:rPr>
        <w:t>виборчих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E2574">
        <w:rPr>
          <w:rFonts w:ascii="Times New Roman" w:eastAsia="Calibri" w:hAnsi="Times New Roman" w:cs="Times New Roman"/>
          <w:sz w:val="28"/>
          <w:szCs w:val="24"/>
        </w:rPr>
        <w:t>округах,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E2574">
        <w:rPr>
          <w:rFonts w:ascii="Times New Roman" w:eastAsia="Calibri" w:hAnsi="Times New Roman" w:cs="Times New Roman"/>
          <w:sz w:val="28"/>
          <w:szCs w:val="24"/>
        </w:rPr>
        <w:t>що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E2574">
        <w:rPr>
          <w:rFonts w:ascii="Times New Roman" w:eastAsia="Calibri" w:hAnsi="Times New Roman" w:cs="Times New Roman"/>
          <w:sz w:val="28"/>
          <w:szCs w:val="24"/>
        </w:rPr>
        <w:t>складаються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E2574">
        <w:rPr>
          <w:rFonts w:ascii="Times New Roman" w:eastAsia="Calibri" w:hAnsi="Times New Roman" w:cs="Times New Roman"/>
          <w:sz w:val="28"/>
          <w:szCs w:val="24"/>
        </w:rPr>
        <w:t>з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E2574">
        <w:rPr>
          <w:rFonts w:ascii="Times New Roman" w:eastAsia="Calibri" w:hAnsi="Times New Roman" w:cs="Times New Roman"/>
          <w:sz w:val="28"/>
          <w:szCs w:val="24"/>
        </w:rPr>
        <w:t>кількох осіб, включають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E2574">
        <w:rPr>
          <w:rFonts w:ascii="Times New Roman" w:eastAsia="Calibri" w:hAnsi="Times New Roman" w:cs="Times New Roman"/>
          <w:sz w:val="28"/>
          <w:szCs w:val="24"/>
        </w:rPr>
        <w:t>жінок 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E2574">
        <w:rPr>
          <w:rFonts w:ascii="Times New Roman" w:eastAsia="Calibri" w:hAnsi="Times New Roman" w:cs="Times New Roman"/>
          <w:sz w:val="28"/>
          <w:szCs w:val="24"/>
        </w:rPr>
        <w:t>чоловіків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– </w:t>
      </w:r>
      <w:r w:rsidRPr="00EE2574">
        <w:rPr>
          <w:rFonts w:ascii="Times New Roman" w:eastAsia="Calibri" w:hAnsi="Times New Roman" w:cs="Times New Roman"/>
          <w:sz w:val="28"/>
          <w:szCs w:val="24"/>
        </w:rPr>
        <w:t>представників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E2574">
        <w:rPr>
          <w:rFonts w:ascii="Times New Roman" w:eastAsia="Calibri" w:hAnsi="Times New Roman" w:cs="Times New Roman"/>
          <w:sz w:val="28"/>
          <w:szCs w:val="24"/>
        </w:rPr>
        <w:t>до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E2574">
        <w:rPr>
          <w:rFonts w:ascii="Times New Roman" w:eastAsia="Calibri" w:hAnsi="Times New Roman" w:cs="Times New Roman"/>
          <w:sz w:val="28"/>
          <w:szCs w:val="24"/>
        </w:rPr>
        <w:t>відповідних виборчих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E2574">
        <w:rPr>
          <w:rFonts w:ascii="Times New Roman" w:eastAsia="Calibri" w:hAnsi="Times New Roman" w:cs="Times New Roman"/>
          <w:sz w:val="28"/>
          <w:szCs w:val="24"/>
        </w:rPr>
        <w:t>списків.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E2574">
        <w:rPr>
          <w:rFonts w:ascii="Times New Roman" w:eastAsia="Calibri" w:hAnsi="Times New Roman" w:cs="Times New Roman"/>
          <w:sz w:val="28"/>
          <w:szCs w:val="24"/>
        </w:rPr>
        <w:t>Однак,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E2574">
        <w:rPr>
          <w:rFonts w:ascii="Times New Roman" w:eastAsia="Calibri" w:hAnsi="Times New Roman" w:cs="Times New Roman"/>
          <w:sz w:val="28"/>
          <w:szCs w:val="24"/>
        </w:rPr>
        <w:t>незважаючи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E2574">
        <w:rPr>
          <w:rFonts w:ascii="Times New Roman" w:eastAsia="Calibri" w:hAnsi="Times New Roman" w:cs="Times New Roman"/>
          <w:sz w:val="28"/>
          <w:szCs w:val="24"/>
        </w:rPr>
        <w:t>на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E2574">
        <w:rPr>
          <w:rFonts w:ascii="Times New Roman" w:eastAsia="Calibri" w:hAnsi="Times New Roman" w:cs="Times New Roman"/>
          <w:sz w:val="28"/>
          <w:szCs w:val="24"/>
        </w:rPr>
        <w:t>дію Закону,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E2574">
        <w:rPr>
          <w:rFonts w:ascii="Times New Roman" w:eastAsia="Calibri" w:hAnsi="Times New Roman" w:cs="Times New Roman"/>
          <w:sz w:val="28"/>
          <w:szCs w:val="24"/>
        </w:rPr>
        <w:t>число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чоловіків</w:t>
      </w:r>
      <w:r w:rsidRPr="00EE2574">
        <w:rPr>
          <w:rFonts w:ascii="Times New Roman" w:eastAsia="Calibri" w:hAnsi="Times New Roman" w:cs="Times New Roman"/>
          <w:sz w:val="28"/>
          <w:szCs w:val="24"/>
        </w:rPr>
        <w:t>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E2574">
        <w:rPr>
          <w:rFonts w:ascii="Times New Roman" w:eastAsia="Calibri" w:hAnsi="Times New Roman" w:cs="Times New Roman"/>
          <w:sz w:val="28"/>
          <w:szCs w:val="24"/>
        </w:rPr>
        <w:t>які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E2574">
        <w:rPr>
          <w:rFonts w:ascii="Times New Roman" w:eastAsia="Calibri" w:hAnsi="Times New Roman" w:cs="Times New Roman"/>
          <w:sz w:val="28"/>
          <w:szCs w:val="24"/>
        </w:rPr>
        <w:t>перебувають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при владі </w:t>
      </w:r>
      <w:r w:rsidRPr="00EE2574">
        <w:rPr>
          <w:rFonts w:ascii="Times New Roman" w:eastAsia="Calibri" w:hAnsi="Times New Roman" w:cs="Times New Roman"/>
          <w:sz w:val="28"/>
          <w:szCs w:val="24"/>
        </w:rPr>
        <w:t>як і раніше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E2574">
        <w:rPr>
          <w:rFonts w:ascii="Times New Roman" w:eastAsia="Calibri" w:hAnsi="Times New Roman" w:cs="Times New Roman"/>
          <w:sz w:val="28"/>
          <w:szCs w:val="24"/>
        </w:rPr>
        <w:t>перевищує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D1ED2">
        <w:rPr>
          <w:rFonts w:ascii="Times New Roman" w:eastAsia="Calibri" w:hAnsi="Times New Roman" w:cs="Times New Roman"/>
          <w:sz w:val="28"/>
          <w:szCs w:val="24"/>
        </w:rPr>
        <w:t>[2</w:t>
      </w:r>
      <w:r>
        <w:rPr>
          <w:rFonts w:ascii="Times New Roman" w:eastAsia="Calibri" w:hAnsi="Times New Roman" w:cs="Times New Roman"/>
          <w:sz w:val="28"/>
          <w:szCs w:val="24"/>
        </w:rPr>
        <w:t>4</w:t>
      </w:r>
      <w:r w:rsidRPr="00AD1ED2">
        <w:rPr>
          <w:rFonts w:ascii="Times New Roman" w:eastAsia="Calibri" w:hAnsi="Times New Roman" w:cs="Times New Roman"/>
          <w:sz w:val="28"/>
          <w:szCs w:val="24"/>
        </w:rPr>
        <w:t>].</w:t>
      </w:r>
    </w:p>
    <w:p w14:paraId="44F0679C" w14:textId="77777777" w:rsidR="004948F8" w:rsidRDefault="004948F8" w:rsidP="004948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83180">
        <w:rPr>
          <w:rFonts w:ascii="Times New Roman" w:eastAsia="Calibri" w:hAnsi="Times New Roman" w:cs="Times New Roman"/>
          <w:sz w:val="28"/>
          <w:szCs w:val="24"/>
        </w:rPr>
        <w:lastRenderedPageBreak/>
        <w:t>Достатньо значущими документами у сфері гендерної рівності є Указ Президента України від 6 квітня 2011  року №389/2011 «Про Положення про Міністерство соціальної політики України». Згідно з ним, Міністерство соціальної політики є спеціально уповноваженим центральним органом виконавчої влади із забезпечення рівних прав і можливостей жінок і чоловіків, запобігання побутовому насильству та боротьбі з торгівлею людьми і гарантує гендерну рівність,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а також Закон України «Про боротьбу з торгівлею людьми», який визначає організаційно-правову структуру боротьби  з торгівлею людьми. Незважаючи на дію багатьох законів, факти торгівлі людьми фіксуються у всіх регіонах України.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Україні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також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діє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українське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законодавство,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спрямоване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на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подолання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гендерної нерівності</w:t>
      </w:r>
      <w:r>
        <w:rPr>
          <w:rFonts w:ascii="Times New Roman" w:eastAsia="Calibri" w:hAnsi="Times New Roman" w:cs="Times New Roman"/>
          <w:sz w:val="28"/>
          <w:szCs w:val="24"/>
        </w:rPr>
        <w:t>, а саме: закон</w:t>
      </w:r>
      <w:r w:rsidRPr="00883180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 xml:space="preserve">«Про засади </w:t>
      </w:r>
      <w:r w:rsidRPr="001632E1">
        <w:rPr>
          <w:rFonts w:ascii="Times New Roman" w:eastAsia="Calibri" w:hAnsi="Times New Roman" w:cs="Times New Roman"/>
          <w:sz w:val="28"/>
          <w:szCs w:val="24"/>
        </w:rPr>
        <w:t>запобігання та протидії дискримінації в Україні» 2012 року і «Про запобігання та протидію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632E1">
        <w:rPr>
          <w:rFonts w:ascii="Times New Roman" w:eastAsia="Calibri" w:hAnsi="Times New Roman" w:cs="Times New Roman"/>
          <w:sz w:val="28"/>
          <w:szCs w:val="24"/>
        </w:rPr>
        <w:t>домашньому насильству» 2017 року.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Перший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вищезгаданий </w:t>
      </w:r>
      <w:r w:rsidRPr="00883180">
        <w:rPr>
          <w:rFonts w:ascii="Times New Roman" w:eastAsia="Calibri" w:hAnsi="Times New Roman" w:cs="Times New Roman"/>
          <w:sz w:val="28"/>
          <w:szCs w:val="24"/>
        </w:rPr>
        <w:t>закон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забороняє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дискримінацію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за ознакою статі, другий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вищезгаданий </w:t>
      </w:r>
      <w:r w:rsidRPr="00883180">
        <w:rPr>
          <w:rFonts w:ascii="Times New Roman" w:eastAsia="Calibri" w:hAnsi="Times New Roman" w:cs="Times New Roman"/>
          <w:sz w:val="28"/>
          <w:szCs w:val="24"/>
        </w:rPr>
        <w:t>закон визначає всі види домашнього насильства, а також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кваліфікує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домашнє насильство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як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кримінальне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правопорушення.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Завдяки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цьому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закону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сотні жінок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отримують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допомогу.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поліції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є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підрозділ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883180">
        <w:rPr>
          <w:rFonts w:ascii="Times New Roman" w:eastAsia="Calibri" w:hAnsi="Times New Roman" w:cs="Times New Roman"/>
          <w:sz w:val="28"/>
          <w:szCs w:val="24"/>
        </w:rPr>
        <w:t>Polina</w:t>
      </w:r>
      <w:proofErr w:type="spellEnd"/>
      <w:r w:rsidRPr="00883180">
        <w:rPr>
          <w:rFonts w:ascii="Times New Roman" w:eastAsia="Calibri" w:hAnsi="Times New Roman" w:cs="Times New Roman"/>
          <w:sz w:val="28"/>
          <w:szCs w:val="24"/>
        </w:rPr>
        <w:t>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співробітники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якого </w:t>
      </w:r>
      <w:r w:rsidRPr="00883180">
        <w:rPr>
          <w:rFonts w:ascii="Times New Roman" w:eastAsia="Calibri" w:hAnsi="Times New Roman" w:cs="Times New Roman"/>
          <w:sz w:val="28"/>
          <w:szCs w:val="24"/>
        </w:rPr>
        <w:t>реагують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на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дзвінки,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пов'язані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з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домашнім насильством.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Підрозділ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створює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базу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даних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злочинців,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що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діють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навіть </w:t>
      </w:r>
      <w:r w:rsidRPr="00883180">
        <w:rPr>
          <w:rFonts w:ascii="Times New Roman" w:eastAsia="Calibri" w:hAnsi="Times New Roman" w:cs="Times New Roman"/>
          <w:sz w:val="28"/>
          <w:szCs w:val="24"/>
        </w:rPr>
        <w:t>за кордоном,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де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особистих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справах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кожного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порушника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міститься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інформація,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яка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майбутньому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може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 створити </w:t>
      </w:r>
      <w:r w:rsidRPr="00883180">
        <w:rPr>
          <w:rFonts w:ascii="Times New Roman" w:eastAsia="Calibri" w:hAnsi="Times New Roman" w:cs="Times New Roman"/>
          <w:sz w:val="28"/>
          <w:szCs w:val="24"/>
        </w:rPr>
        <w:t>проблеми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для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83180">
        <w:rPr>
          <w:rFonts w:ascii="Times New Roman" w:eastAsia="Calibri" w:hAnsi="Times New Roman" w:cs="Times New Roman"/>
          <w:sz w:val="28"/>
          <w:szCs w:val="24"/>
        </w:rPr>
        <w:t>порушників.</w:t>
      </w:r>
    </w:p>
    <w:p w14:paraId="55C3952D" w14:textId="77777777" w:rsidR="004948F8" w:rsidRDefault="004948F8" w:rsidP="004948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D212E">
        <w:rPr>
          <w:rFonts w:ascii="Times New Roman" w:eastAsia="Calibri" w:hAnsi="Times New Roman" w:cs="Times New Roman"/>
          <w:sz w:val="28"/>
          <w:szCs w:val="24"/>
        </w:rPr>
        <w:t>Для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запобігання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насильству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в Україні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університети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та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школи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проводять відповідні заняття на цю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тему,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щоб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громадяни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не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ставали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жертвами насильства. З 2020 року в Україні діє урядова гаряча лінія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по боротьбі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з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насильством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сім'ї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67D37">
        <w:rPr>
          <w:rFonts w:ascii="Times New Roman" w:eastAsia="Calibri" w:hAnsi="Times New Roman" w:cs="Times New Roman"/>
          <w:sz w:val="28"/>
          <w:szCs w:val="24"/>
        </w:rPr>
        <w:t>–</w:t>
      </w:r>
      <w:r w:rsidRPr="00DD212E">
        <w:rPr>
          <w:rFonts w:ascii="Times New Roman" w:eastAsia="Calibri" w:hAnsi="Times New Roman" w:cs="Times New Roman"/>
          <w:sz w:val="28"/>
          <w:szCs w:val="24"/>
        </w:rPr>
        <w:t>1547.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Жертви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домашнього насильства можуть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скористатися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цим номером, щоб анонімно звернутися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за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допомогою.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Також було відкрито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9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притулків для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жертв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 xml:space="preserve">домашнього насильства </w:t>
      </w:r>
      <w:r>
        <w:rPr>
          <w:rFonts w:ascii="Times New Roman" w:eastAsia="Calibri" w:hAnsi="Times New Roman" w:cs="Times New Roman"/>
          <w:sz w:val="28"/>
          <w:szCs w:val="24"/>
        </w:rPr>
        <w:t xml:space="preserve">[24]. </w:t>
      </w:r>
    </w:p>
    <w:p w14:paraId="4B3EC074" w14:textId="77777777" w:rsidR="004948F8" w:rsidRDefault="004948F8" w:rsidP="004948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D212E">
        <w:rPr>
          <w:rFonts w:ascii="Times New Roman" w:eastAsia="Calibri" w:hAnsi="Times New Roman" w:cs="Times New Roman"/>
          <w:sz w:val="28"/>
          <w:szCs w:val="24"/>
        </w:rPr>
        <w:t>Гендерні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стереотипи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вже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багато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років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спостерігаються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галузі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охорони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гендерної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політики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щодо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того, що жінкам не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дозволяється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працювати на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певних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посадах.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Саме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тому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на початку бойових дій у Донецькій та Луганській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областях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2024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році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багато жінок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брали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участь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бойових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місіях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були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за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документовані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як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кухарі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>, а насправді були снайпери</w:t>
      </w:r>
      <w:r w:rsidRPr="00DD212E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Ця ситуація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змінилася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 xml:space="preserve">після підписання </w:t>
      </w:r>
      <w:r w:rsidRPr="00DD212E">
        <w:rPr>
          <w:rFonts w:ascii="Times New Roman" w:eastAsia="Calibri" w:hAnsi="Times New Roman" w:cs="Times New Roman"/>
          <w:sz w:val="28"/>
          <w:szCs w:val="24"/>
        </w:rPr>
        <w:lastRenderedPageBreak/>
        <w:t>Національного плану дій з виконання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Резолюції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1325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Ради Безпеки ООН</w:t>
      </w:r>
      <w:r>
        <w:rPr>
          <w:rFonts w:ascii="Times New Roman" w:eastAsia="Calibri" w:hAnsi="Times New Roman" w:cs="Times New Roman"/>
          <w:sz w:val="28"/>
          <w:szCs w:val="24"/>
        </w:rPr>
        <w:t xml:space="preserve"> «</w:t>
      </w:r>
      <w:r w:rsidRPr="00DD212E">
        <w:rPr>
          <w:rFonts w:ascii="Times New Roman" w:eastAsia="Calibri" w:hAnsi="Times New Roman" w:cs="Times New Roman"/>
          <w:sz w:val="28"/>
          <w:szCs w:val="24"/>
        </w:rPr>
        <w:t>Жінки,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мир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безпека»</w:t>
      </w:r>
      <w:r w:rsidRPr="00DD212E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 xml:space="preserve"> Зараз </w:t>
      </w:r>
      <w:r w:rsidRPr="00DD212E">
        <w:rPr>
          <w:rFonts w:ascii="Times New Roman" w:eastAsia="Calibri" w:hAnsi="Times New Roman" w:cs="Times New Roman"/>
          <w:sz w:val="28"/>
          <w:szCs w:val="24"/>
        </w:rPr>
        <w:t>після повномасштабного вторгнення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2022</w:t>
      </w:r>
      <w:r>
        <w:rPr>
          <w:rFonts w:ascii="Times New Roman" w:eastAsia="Calibri" w:hAnsi="Times New Roman" w:cs="Times New Roman"/>
          <w:sz w:val="28"/>
          <w:szCs w:val="24"/>
        </w:rPr>
        <w:t xml:space="preserve"> року </w:t>
      </w:r>
      <w:r w:rsidRPr="00DD212E">
        <w:rPr>
          <w:rFonts w:ascii="Times New Roman" w:eastAsia="Calibri" w:hAnsi="Times New Roman" w:cs="Times New Roman"/>
          <w:sz w:val="28"/>
          <w:szCs w:val="24"/>
        </w:rPr>
        <w:t>ми бачимо значну кількість жінок, які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служать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у лавах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Збройних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сил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України.</w:t>
      </w:r>
    </w:p>
    <w:p w14:paraId="416A0B91" w14:textId="77777777" w:rsidR="004948F8" w:rsidRDefault="004948F8" w:rsidP="004948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D212E">
        <w:rPr>
          <w:rFonts w:ascii="Times New Roman" w:eastAsia="Calibri" w:hAnsi="Times New Roman" w:cs="Times New Roman"/>
          <w:sz w:val="28"/>
          <w:szCs w:val="24"/>
        </w:rPr>
        <w:t>Ключовим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напрямком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забезпечення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гендерної рівності є забезпечення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рівного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доступу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до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якісної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сучасної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освіти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для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всіх,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не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залежно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від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статі.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З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цією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метою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було затверджено Стратегію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щодо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впровадження гендерної рівності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освіті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до 2030 року. Реалізація гендерної політики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Міністерства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внутрішніх справ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здійснюється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відповідно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до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Плану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дій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з гендерної інтеграції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університетів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на 2020-2032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роки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та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системи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 </w:t>
      </w:r>
      <w:r w:rsidRPr="00DD212E">
        <w:rPr>
          <w:rFonts w:ascii="Times New Roman" w:eastAsia="Calibri" w:hAnsi="Times New Roman" w:cs="Times New Roman"/>
          <w:sz w:val="28"/>
          <w:szCs w:val="24"/>
        </w:rPr>
        <w:t>підготовки фахівців для сектору безпеки і оборони України.</w:t>
      </w:r>
      <w:r w:rsidRPr="00DD212E"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кожному структурному підрозділі визначено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особу </w:t>
      </w:r>
      <w:r w:rsidRPr="00DD212E">
        <w:rPr>
          <w:rFonts w:ascii="Times New Roman" w:eastAsia="Calibri" w:hAnsi="Times New Roman" w:cs="Times New Roman"/>
          <w:sz w:val="28"/>
          <w:szCs w:val="24"/>
        </w:rPr>
        <w:t>відповідальну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за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забезпечення гендерної рівності </w:t>
      </w:r>
      <w:r w:rsidRPr="00DD212E">
        <w:rPr>
          <w:rFonts w:ascii="Times New Roman" w:eastAsia="Calibri" w:hAnsi="Times New Roman" w:cs="Times New Roman"/>
          <w:sz w:val="28"/>
          <w:szCs w:val="24"/>
        </w:rPr>
        <w:t>та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створено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Студентсько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-курсантський </w:t>
      </w:r>
      <w:r w:rsidRPr="00DD212E">
        <w:rPr>
          <w:rFonts w:ascii="Times New Roman" w:eastAsia="Calibri" w:hAnsi="Times New Roman" w:cs="Times New Roman"/>
          <w:sz w:val="28"/>
          <w:szCs w:val="24"/>
        </w:rPr>
        <w:t>центр гендерної культури.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університеті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регулярно проводяться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наукові,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практичні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та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освітні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заходи.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Велика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увага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приділяється проблемі подолання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виявів </w:t>
      </w:r>
      <w:r w:rsidRPr="00DD212E">
        <w:rPr>
          <w:rFonts w:ascii="Times New Roman" w:eastAsia="Calibri" w:hAnsi="Times New Roman" w:cs="Times New Roman"/>
          <w:sz w:val="28"/>
          <w:szCs w:val="24"/>
        </w:rPr>
        <w:t>домашнього насильства, психологічного насильства 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сім'ї,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на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роботі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і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D212E">
        <w:rPr>
          <w:rFonts w:ascii="Times New Roman" w:eastAsia="Calibri" w:hAnsi="Times New Roman" w:cs="Times New Roman"/>
          <w:sz w:val="28"/>
          <w:szCs w:val="24"/>
        </w:rPr>
        <w:t>в процесі навчання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D1ED2">
        <w:rPr>
          <w:rFonts w:ascii="Times New Roman" w:eastAsia="Calibri" w:hAnsi="Times New Roman" w:cs="Times New Roman"/>
          <w:sz w:val="28"/>
          <w:szCs w:val="24"/>
        </w:rPr>
        <w:t>[2</w:t>
      </w:r>
      <w:r>
        <w:rPr>
          <w:rFonts w:ascii="Times New Roman" w:eastAsia="Calibri" w:hAnsi="Times New Roman" w:cs="Times New Roman"/>
          <w:sz w:val="28"/>
          <w:szCs w:val="24"/>
        </w:rPr>
        <w:t>4</w:t>
      </w:r>
      <w:r w:rsidRPr="00AD1ED2">
        <w:rPr>
          <w:rFonts w:ascii="Times New Roman" w:eastAsia="Calibri" w:hAnsi="Times New Roman" w:cs="Times New Roman"/>
          <w:sz w:val="28"/>
          <w:szCs w:val="24"/>
        </w:rPr>
        <w:t>].</w:t>
      </w:r>
    </w:p>
    <w:p w14:paraId="1C4A82F5" w14:textId="77777777" w:rsidR="004948F8" w:rsidRDefault="004948F8" w:rsidP="004948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1436ECEB" w14:textId="77777777" w:rsidR="004948F8" w:rsidRDefault="004948F8" w:rsidP="004948F8">
      <w:pPr>
        <w:tabs>
          <w:tab w:val="left" w:pos="8250"/>
        </w:tabs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4"/>
        </w:rPr>
      </w:pPr>
      <w:bookmarkStart w:id="15" w:name="_Toc186449874"/>
      <w:r w:rsidRPr="00B865CC">
        <w:rPr>
          <w:rFonts w:ascii="Times New Roman" w:eastAsia="Calibri" w:hAnsi="Times New Roman" w:cs="Times New Roman"/>
          <w:b/>
          <w:sz w:val="28"/>
          <w:szCs w:val="24"/>
        </w:rPr>
        <w:t>Висновки до розділу ІІІ</w:t>
      </w:r>
      <w:bookmarkEnd w:id="15"/>
    </w:p>
    <w:p w14:paraId="1A2BB3E3" w14:textId="77777777" w:rsidR="004948F8" w:rsidRPr="00B865CC" w:rsidRDefault="004948F8" w:rsidP="004948F8">
      <w:pPr>
        <w:tabs>
          <w:tab w:val="left" w:pos="8250"/>
        </w:tabs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4"/>
        </w:rPr>
      </w:pPr>
    </w:p>
    <w:p w14:paraId="19A0CE01" w14:textId="77777777" w:rsidR="004948F8" w:rsidRDefault="004948F8" w:rsidP="004948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Після повномасштабного вторгнення гендерна ситуація в Україні зазнала суттєвих змін. По-перше, збільшилась кількість одиноких жінок, що самостійно наразі ведуть домашні господарства. По-друге, зріс рівень бідності, особливо це вплинуло на жінок. По-третє, збільшилась кількість осіб, що страждають на психічні розлади, що суттєво впливає на якість життя як чоловіків так і жінок. По-четверте,  наразі існує підвищений ризик </w:t>
      </w:r>
      <w:proofErr w:type="spellStart"/>
      <w:r>
        <w:rPr>
          <w:rFonts w:ascii="Times New Roman" w:eastAsia="Calibri" w:hAnsi="Times New Roman" w:cs="Times New Roman"/>
          <w:sz w:val="28"/>
        </w:rPr>
        <w:t>гендерно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зумовленого насильства для жінок і чоловіків в незалежності від віку і походження. По-п’яте, д</w:t>
      </w:r>
      <w:r w:rsidRPr="00A71F60">
        <w:rPr>
          <w:rFonts w:ascii="Times New Roman" w:eastAsia="Calibri" w:hAnsi="Times New Roman" w:cs="Times New Roman"/>
          <w:sz w:val="28"/>
        </w:rPr>
        <w:t xml:space="preserve">искримінація та нерівність за ознакою статі та іншими </w:t>
      </w:r>
      <w:proofErr w:type="spellStart"/>
      <w:r w:rsidRPr="00A71F60">
        <w:rPr>
          <w:rFonts w:ascii="Times New Roman" w:eastAsia="Calibri" w:hAnsi="Times New Roman" w:cs="Times New Roman"/>
          <w:sz w:val="28"/>
        </w:rPr>
        <w:t>ідентичностями</w:t>
      </w:r>
      <w:proofErr w:type="spellEnd"/>
      <w:r w:rsidRPr="00A71F60">
        <w:rPr>
          <w:rFonts w:ascii="Times New Roman" w:eastAsia="Calibri" w:hAnsi="Times New Roman" w:cs="Times New Roman"/>
          <w:sz w:val="28"/>
        </w:rPr>
        <w:t xml:space="preserve">, що існували й раніше, створюють перешкоди для участі та лідерства жінок і </w:t>
      </w:r>
      <w:proofErr w:type="spellStart"/>
      <w:r w:rsidRPr="00A71F60">
        <w:rPr>
          <w:rFonts w:ascii="Times New Roman" w:eastAsia="Calibri" w:hAnsi="Times New Roman" w:cs="Times New Roman"/>
          <w:sz w:val="28"/>
        </w:rPr>
        <w:t>маргіналізованих</w:t>
      </w:r>
      <w:proofErr w:type="spellEnd"/>
      <w:r w:rsidRPr="00A71F60">
        <w:rPr>
          <w:rFonts w:ascii="Times New Roman" w:eastAsia="Calibri" w:hAnsi="Times New Roman" w:cs="Times New Roman"/>
          <w:sz w:val="28"/>
        </w:rPr>
        <w:t xml:space="preserve"> груп у гуманітарній діяльності.</w:t>
      </w:r>
    </w:p>
    <w:p w14:paraId="490BBB3A" w14:textId="77777777" w:rsidR="004948F8" w:rsidRDefault="004948F8" w:rsidP="004948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Для </w:t>
      </w:r>
      <w:proofErr w:type="spellStart"/>
      <w:r>
        <w:rPr>
          <w:rFonts w:ascii="Times New Roman" w:eastAsia="Calibri" w:hAnsi="Times New Roman" w:cs="Times New Roman"/>
          <w:sz w:val="28"/>
        </w:rPr>
        <w:t>типизації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регіонів України за гендерними індикаторами ми взяли кластерний аналіз, що був проведений у програмі </w:t>
      </w:r>
      <w:proofErr w:type="spellStart"/>
      <w:r>
        <w:rPr>
          <w:rFonts w:ascii="Times New Roman" w:eastAsia="Calibri" w:hAnsi="Times New Roman" w:cs="Times New Roman"/>
          <w:sz w:val="28"/>
          <w:lang w:val="en-US"/>
        </w:rPr>
        <w:t>Statistica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. За проявом індикаторів гендерних співвідношень в соціально-демографічних процесах було </w:t>
      </w:r>
      <w:r>
        <w:rPr>
          <w:rFonts w:ascii="Times New Roman" w:eastAsia="Calibri" w:hAnsi="Times New Roman" w:cs="Times New Roman"/>
          <w:sz w:val="28"/>
        </w:rPr>
        <w:lastRenderedPageBreak/>
        <w:t xml:space="preserve">виділено 5 кластерів. Перший кластер – області, що мають найменші негативні диспропорції індикаторів, другий кластер – області, що мають незначні диспропорції індикаторів, третій кластер – області, що мають середній рівень диспропорцій у прояві індикаторів, четвертий кластер – області, що мають значні диспропорції індикаторів і п’ятий кластер – області, що мають найбільший негативний прояв диспропорцій індикаторів. За даним аналізом також було виділено п’ять кластерів за проявом індикаторів гендерних співвідношень на ринку праці України. </w:t>
      </w:r>
    </w:p>
    <w:p w14:paraId="621A891E" w14:textId="77777777" w:rsidR="004948F8" w:rsidRDefault="004948F8" w:rsidP="004948F8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Державна політика щодо гендерної рівності в Україні базується на документах міжнародного та державного рівня. Документи, що вирівнюють права жінок є: ЗУ «Про забезпечення рівних прав та  можливостей жінок і чоловіків», Указ Президента України від 6 квітня 2011 року «Про Положення про Міністерство соціальної політики України», ЗУ «Про засади запобігання та протидії дискримінації в Україні», ЗУ «Про запобігання та протидію дискримінації в Україні», а також Стратегія впровадження гендерної рівності у сфері освіти до 2030 року. Однак, Не дивлячись на те, що вже </w:t>
      </w:r>
      <w:r w:rsidRPr="00F632B1">
        <w:rPr>
          <w:rFonts w:ascii="Times New Roman" w:eastAsia="Calibri" w:hAnsi="Times New Roman" w:cs="Times New Roman"/>
          <w:sz w:val="28"/>
        </w:rPr>
        <w:t>багато чого зроблено в українському суспільстві на законодавчому рівні в напрямі подолання гендерної нерівності, багато чого ще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F632B1">
        <w:rPr>
          <w:rFonts w:ascii="Times New Roman" w:eastAsia="Calibri" w:hAnsi="Times New Roman" w:cs="Times New Roman"/>
          <w:sz w:val="28"/>
        </w:rPr>
        <w:t>потрібно зробити.</w:t>
      </w:r>
    </w:p>
    <w:p w14:paraId="2F0B3711" w14:textId="77777777" w:rsidR="004948F8" w:rsidRDefault="004948F8" w:rsidP="004948F8">
      <w:pPr>
        <w:spacing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br w:type="page"/>
      </w:r>
    </w:p>
    <w:p w14:paraId="5C4C419E" w14:textId="77777777" w:rsidR="004948F8" w:rsidRDefault="004948F8" w:rsidP="004948F8">
      <w:pPr>
        <w:spacing w:line="36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caps/>
          <w:sz w:val="28"/>
        </w:rPr>
      </w:pPr>
      <w:bookmarkStart w:id="16" w:name="_Toc186449875"/>
      <w:r w:rsidRPr="00B865CC">
        <w:rPr>
          <w:rFonts w:ascii="Times New Roman" w:eastAsia="Calibri" w:hAnsi="Times New Roman" w:cs="Times New Roman"/>
          <w:b/>
          <w:caps/>
          <w:sz w:val="28"/>
        </w:rPr>
        <w:lastRenderedPageBreak/>
        <w:t>Розділ IV. Вивчення гендерної проблематики в шкільному курсі географії</w:t>
      </w:r>
      <w:bookmarkEnd w:id="16"/>
    </w:p>
    <w:p w14:paraId="747E3E4F" w14:textId="77777777" w:rsidR="004948F8" w:rsidRPr="00B865CC" w:rsidRDefault="004948F8" w:rsidP="004948F8">
      <w:pPr>
        <w:spacing w:line="36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caps/>
          <w:sz w:val="28"/>
        </w:rPr>
      </w:pPr>
    </w:p>
    <w:p w14:paraId="2A295CD4" w14:textId="77777777" w:rsidR="004948F8" w:rsidRDefault="004948F8" w:rsidP="004948F8">
      <w:pPr>
        <w:spacing w:line="36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8"/>
        </w:rPr>
      </w:pPr>
      <w:bookmarkStart w:id="17" w:name="_Toc186449876"/>
      <w:r w:rsidRPr="00B865CC">
        <w:rPr>
          <w:rFonts w:ascii="Times New Roman" w:eastAsia="Calibri" w:hAnsi="Times New Roman" w:cs="Times New Roman"/>
          <w:b/>
          <w:sz w:val="28"/>
        </w:rPr>
        <w:t>4.1. Аналіз гендерної тематики при вивченні географії у старшій школі</w:t>
      </w:r>
      <w:bookmarkEnd w:id="17"/>
    </w:p>
    <w:p w14:paraId="0FDAFBDF" w14:textId="77777777" w:rsidR="004948F8" w:rsidRDefault="004948F8" w:rsidP="004948F8">
      <w:pPr>
        <w:spacing w:line="36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8"/>
        </w:rPr>
      </w:pPr>
    </w:p>
    <w:p w14:paraId="5EFD5F18" w14:textId="77777777" w:rsidR="004948F8" w:rsidRDefault="004948F8" w:rsidP="004948F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У 9 класі здобувачі освіти вивчають к</w:t>
      </w:r>
      <w:r w:rsidRPr="00E44174">
        <w:rPr>
          <w:rFonts w:ascii="Times New Roman" w:eastAsia="Calibri" w:hAnsi="Times New Roman" w:cs="Times New Roman"/>
          <w:sz w:val="28"/>
        </w:rPr>
        <w:t>урс географії «Україна і світове господарство</w:t>
      </w:r>
      <w:r>
        <w:rPr>
          <w:rFonts w:ascii="Times New Roman" w:eastAsia="Calibri" w:hAnsi="Times New Roman" w:cs="Times New Roman"/>
          <w:sz w:val="28"/>
        </w:rPr>
        <w:t>», який дає</w:t>
      </w:r>
      <w:r w:rsidRPr="00E44174">
        <w:rPr>
          <w:rFonts w:ascii="Times New Roman" w:eastAsia="Calibri" w:hAnsi="Times New Roman" w:cs="Times New Roman"/>
          <w:sz w:val="28"/>
        </w:rPr>
        <w:t xml:space="preserve"> змогу зрозуміти економіку України </w:t>
      </w:r>
      <w:r>
        <w:rPr>
          <w:rFonts w:ascii="Times New Roman" w:eastAsia="Calibri" w:hAnsi="Times New Roman" w:cs="Times New Roman"/>
          <w:sz w:val="28"/>
        </w:rPr>
        <w:t>та оцінити її значення й роль у світогосподарських процесах. В</w:t>
      </w:r>
      <w:r w:rsidRPr="00E44174">
        <w:rPr>
          <w:rFonts w:ascii="Times New Roman" w:eastAsia="Calibri" w:hAnsi="Times New Roman" w:cs="Times New Roman"/>
          <w:sz w:val="28"/>
        </w:rPr>
        <w:t>і</w:t>
      </w:r>
      <w:r>
        <w:rPr>
          <w:rFonts w:ascii="Times New Roman" w:eastAsia="Calibri" w:hAnsi="Times New Roman" w:cs="Times New Roman"/>
          <w:sz w:val="28"/>
        </w:rPr>
        <w:t>дкривають</w:t>
      </w:r>
      <w:r w:rsidRPr="00E44174">
        <w:rPr>
          <w:rFonts w:ascii="Times New Roman" w:eastAsia="Calibri" w:hAnsi="Times New Roman" w:cs="Times New Roman"/>
          <w:sz w:val="28"/>
        </w:rPr>
        <w:t xml:space="preserve"> для себе сучасну економічну геог</w:t>
      </w:r>
      <w:r>
        <w:rPr>
          <w:rFonts w:ascii="Times New Roman" w:eastAsia="Calibri" w:hAnsi="Times New Roman" w:cs="Times New Roman"/>
          <w:sz w:val="28"/>
        </w:rPr>
        <w:t>рафію Батьківщини. Дізнаються</w:t>
      </w:r>
      <w:r w:rsidRPr="00E44174">
        <w:rPr>
          <w:rFonts w:ascii="Times New Roman" w:eastAsia="Calibri" w:hAnsi="Times New Roman" w:cs="Times New Roman"/>
          <w:sz w:val="28"/>
        </w:rPr>
        <w:t xml:space="preserve"> як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E44174">
        <w:rPr>
          <w:rFonts w:ascii="Times New Roman" w:eastAsia="Calibri" w:hAnsi="Times New Roman" w:cs="Times New Roman"/>
          <w:sz w:val="28"/>
        </w:rPr>
        <w:t>організовано виробництво, як виявляють закономірності, принципи й чинники формування структури економіки країн і регіонів світу.</w:t>
      </w:r>
      <w:r>
        <w:rPr>
          <w:rFonts w:ascii="Times New Roman" w:eastAsia="Calibri" w:hAnsi="Times New Roman" w:cs="Times New Roman"/>
          <w:sz w:val="28"/>
        </w:rPr>
        <w:t xml:space="preserve"> В цьому розділі вивчають</w:t>
      </w:r>
      <w:r w:rsidRPr="00E44174">
        <w:rPr>
          <w:rFonts w:ascii="Times New Roman" w:eastAsia="Calibri" w:hAnsi="Times New Roman" w:cs="Times New Roman"/>
          <w:sz w:val="28"/>
        </w:rPr>
        <w:t xml:space="preserve"> як вимірюють економічний і людсь</w:t>
      </w:r>
      <w:r>
        <w:rPr>
          <w:rFonts w:ascii="Times New Roman" w:eastAsia="Calibri" w:hAnsi="Times New Roman" w:cs="Times New Roman"/>
          <w:sz w:val="28"/>
        </w:rPr>
        <w:t xml:space="preserve">кий </w:t>
      </w:r>
      <w:r w:rsidRPr="00E44174">
        <w:rPr>
          <w:rFonts w:ascii="Times New Roman" w:eastAsia="Calibri" w:hAnsi="Times New Roman" w:cs="Times New Roman"/>
          <w:sz w:val="28"/>
        </w:rPr>
        <w:t xml:space="preserve">розвиток країн світу та </w:t>
      </w:r>
      <w:r>
        <w:rPr>
          <w:rFonts w:ascii="Times New Roman" w:eastAsia="Calibri" w:hAnsi="Times New Roman" w:cs="Times New Roman"/>
          <w:sz w:val="28"/>
        </w:rPr>
        <w:t xml:space="preserve">як на них впливає глобалізація, </w:t>
      </w:r>
      <w:r w:rsidRPr="00E44174">
        <w:rPr>
          <w:rFonts w:ascii="Times New Roman" w:eastAsia="Calibri" w:hAnsi="Times New Roman" w:cs="Times New Roman"/>
          <w:sz w:val="28"/>
        </w:rPr>
        <w:t>особливості сучасного розвитку трьох секторів економіки, про тенденції розвитку сільського господарства України та йо</w:t>
      </w:r>
      <w:r>
        <w:rPr>
          <w:rFonts w:ascii="Times New Roman" w:eastAsia="Calibri" w:hAnsi="Times New Roman" w:cs="Times New Roman"/>
          <w:sz w:val="28"/>
        </w:rPr>
        <w:t xml:space="preserve">го значення у світі, </w:t>
      </w:r>
      <w:r w:rsidRPr="00E44174">
        <w:rPr>
          <w:rFonts w:ascii="Times New Roman" w:eastAsia="Calibri" w:hAnsi="Times New Roman" w:cs="Times New Roman"/>
          <w:sz w:val="28"/>
        </w:rPr>
        <w:t>особливості добувної промисловості та як вона визначає економічний розвито</w:t>
      </w:r>
      <w:r>
        <w:rPr>
          <w:rFonts w:ascii="Times New Roman" w:eastAsia="Calibri" w:hAnsi="Times New Roman" w:cs="Times New Roman"/>
          <w:sz w:val="28"/>
        </w:rPr>
        <w:t xml:space="preserve">к країн світу. Ознайомлюються як </w:t>
      </w:r>
      <w:r w:rsidRPr="00E44174">
        <w:rPr>
          <w:rFonts w:ascii="Times New Roman" w:eastAsia="Calibri" w:hAnsi="Times New Roman" w:cs="Times New Roman"/>
          <w:sz w:val="28"/>
        </w:rPr>
        <w:t>виробляють і постачають електроенергію, які чинники впливають на розвиток металургії, хімічного виробництва, машинобудування, харчової й легкої промисловості</w:t>
      </w:r>
      <w:r>
        <w:rPr>
          <w:rFonts w:ascii="Times New Roman" w:eastAsia="Calibri" w:hAnsi="Times New Roman" w:cs="Times New Roman"/>
          <w:sz w:val="28"/>
        </w:rPr>
        <w:t xml:space="preserve"> тощо, аналізують </w:t>
      </w:r>
      <w:r w:rsidRPr="00E44174">
        <w:rPr>
          <w:rFonts w:ascii="Times New Roman" w:eastAsia="Calibri" w:hAnsi="Times New Roman" w:cs="Times New Roman"/>
          <w:sz w:val="28"/>
        </w:rPr>
        <w:t xml:space="preserve">відповідні світові й вітчизняні ринки товарів та послуг. </w:t>
      </w:r>
      <w:r>
        <w:rPr>
          <w:rFonts w:ascii="Times New Roman" w:eastAsia="Calibri" w:hAnsi="Times New Roman" w:cs="Times New Roman"/>
          <w:sz w:val="28"/>
        </w:rPr>
        <w:t>Отже, гендерний аспект не зустрічається.</w:t>
      </w:r>
    </w:p>
    <w:p w14:paraId="393607B1" w14:textId="77777777" w:rsidR="004948F8" w:rsidRDefault="004948F8" w:rsidP="004948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У 10 класі учні вивчають курс географії «Регіони та країни». Дізнають</w:t>
      </w:r>
      <w:r w:rsidRPr="00EC228F">
        <w:rPr>
          <w:rFonts w:ascii="Times New Roman" w:eastAsia="Calibri" w:hAnsi="Times New Roman" w:cs="Times New Roman"/>
          <w:sz w:val="28"/>
        </w:rPr>
        <w:t>ся про загальні риси політичної карти, населення і господарства ре</w:t>
      </w:r>
      <w:r>
        <w:rPr>
          <w:rFonts w:ascii="Times New Roman" w:eastAsia="Calibri" w:hAnsi="Times New Roman" w:cs="Times New Roman"/>
          <w:sz w:val="28"/>
        </w:rPr>
        <w:t>гіонів світу, докладніше вивчають</w:t>
      </w:r>
      <w:r w:rsidRPr="00EC228F">
        <w:rPr>
          <w:rFonts w:ascii="Times New Roman" w:eastAsia="Calibri" w:hAnsi="Times New Roman" w:cs="Times New Roman"/>
          <w:sz w:val="28"/>
        </w:rPr>
        <w:t xml:space="preserve"> особливості життя окремих країн. </w:t>
      </w:r>
      <w:r>
        <w:rPr>
          <w:rFonts w:ascii="Times New Roman" w:eastAsia="Calibri" w:hAnsi="Times New Roman" w:cs="Times New Roman"/>
          <w:sz w:val="28"/>
        </w:rPr>
        <w:t xml:space="preserve">Вчяться </w:t>
      </w:r>
      <w:r w:rsidRPr="00EC228F">
        <w:rPr>
          <w:rFonts w:ascii="Times New Roman" w:eastAsia="Calibri" w:hAnsi="Times New Roman" w:cs="Times New Roman"/>
          <w:sz w:val="28"/>
        </w:rPr>
        <w:t>краще зрозуміти причини поділу країн на багаті й бідні, чому одні держави розвив</w:t>
      </w:r>
      <w:r>
        <w:rPr>
          <w:rFonts w:ascii="Times New Roman" w:eastAsia="Calibri" w:hAnsi="Times New Roman" w:cs="Times New Roman"/>
          <w:sz w:val="28"/>
        </w:rPr>
        <w:t>аються швидше за інші, порівнюють р</w:t>
      </w:r>
      <w:r w:rsidRPr="00EC228F">
        <w:rPr>
          <w:rFonts w:ascii="Times New Roman" w:eastAsia="Calibri" w:hAnsi="Times New Roman" w:cs="Times New Roman"/>
          <w:sz w:val="28"/>
        </w:rPr>
        <w:t>озселення, етнічну й економі</w:t>
      </w:r>
      <w:r>
        <w:rPr>
          <w:rFonts w:ascii="Times New Roman" w:eastAsia="Calibri" w:hAnsi="Times New Roman" w:cs="Times New Roman"/>
          <w:sz w:val="28"/>
        </w:rPr>
        <w:t xml:space="preserve">чну карти Європи, Азії, Африки, Америки та Океанії, розбираються з регіональною та локальною </w:t>
      </w:r>
      <w:r w:rsidRPr="00EC228F">
        <w:rPr>
          <w:rFonts w:ascii="Times New Roman" w:eastAsia="Calibri" w:hAnsi="Times New Roman" w:cs="Times New Roman"/>
          <w:sz w:val="28"/>
        </w:rPr>
        <w:t>специфікою глобальних процесів і взаємодій.</w:t>
      </w:r>
      <w:r w:rsidRPr="00EC228F">
        <w:t xml:space="preserve"> </w:t>
      </w:r>
      <w:r>
        <w:rPr>
          <w:rFonts w:ascii="Times New Roman" w:eastAsia="Calibri" w:hAnsi="Times New Roman" w:cs="Times New Roman"/>
          <w:sz w:val="28"/>
        </w:rPr>
        <w:t>Опановують</w:t>
      </w:r>
      <w:r w:rsidRPr="00EC228F">
        <w:rPr>
          <w:rFonts w:ascii="Times New Roman" w:eastAsia="Calibri" w:hAnsi="Times New Roman" w:cs="Times New Roman"/>
          <w:sz w:val="28"/>
        </w:rPr>
        <w:t xml:space="preserve"> знанн</w:t>
      </w:r>
      <w:r>
        <w:rPr>
          <w:rFonts w:ascii="Times New Roman" w:eastAsia="Calibri" w:hAnsi="Times New Roman" w:cs="Times New Roman"/>
          <w:sz w:val="28"/>
        </w:rPr>
        <w:t>я з країнознавства, здобуваючи</w:t>
      </w:r>
      <w:r w:rsidRPr="00EC228F">
        <w:rPr>
          <w:rFonts w:ascii="Times New Roman" w:eastAsia="Calibri" w:hAnsi="Times New Roman" w:cs="Times New Roman"/>
          <w:sz w:val="28"/>
        </w:rPr>
        <w:t xml:space="preserve"> вміння бачити особливості й розуміти ун</w:t>
      </w:r>
      <w:r>
        <w:rPr>
          <w:rFonts w:ascii="Times New Roman" w:eastAsia="Calibri" w:hAnsi="Times New Roman" w:cs="Times New Roman"/>
          <w:sz w:val="28"/>
        </w:rPr>
        <w:t xml:space="preserve">ікальний суспільно-географічний </w:t>
      </w:r>
      <w:r w:rsidRPr="00EC228F">
        <w:rPr>
          <w:rFonts w:ascii="Times New Roman" w:eastAsia="Calibri" w:hAnsi="Times New Roman" w:cs="Times New Roman"/>
          <w:sz w:val="28"/>
        </w:rPr>
        <w:t xml:space="preserve">контекст кожної території на карті світу, </w:t>
      </w:r>
      <w:r>
        <w:rPr>
          <w:rFonts w:ascii="Times New Roman" w:eastAsia="Calibri" w:hAnsi="Times New Roman" w:cs="Times New Roman"/>
          <w:sz w:val="28"/>
        </w:rPr>
        <w:t xml:space="preserve">що допомагає </w:t>
      </w:r>
      <w:r w:rsidRPr="00EC228F">
        <w:rPr>
          <w:rFonts w:ascii="Times New Roman" w:eastAsia="Calibri" w:hAnsi="Times New Roman" w:cs="Times New Roman"/>
          <w:sz w:val="28"/>
        </w:rPr>
        <w:t>краще орієнтуватися у складних процесах світової політики, економіки та культури.</w:t>
      </w:r>
      <w:r>
        <w:rPr>
          <w:rFonts w:ascii="Times New Roman" w:eastAsia="Calibri" w:hAnsi="Times New Roman" w:cs="Times New Roman"/>
          <w:sz w:val="28"/>
        </w:rPr>
        <w:t xml:space="preserve"> У цьому вивченні курсу є незначне вивчення гендерної нерівності, </w:t>
      </w:r>
      <w:r>
        <w:rPr>
          <w:rFonts w:ascii="Times New Roman" w:eastAsia="Calibri" w:hAnsi="Times New Roman" w:cs="Times New Roman"/>
          <w:sz w:val="28"/>
        </w:rPr>
        <w:lastRenderedPageBreak/>
        <w:t xml:space="preserve">адже тут ми досліджуємо населення світу. Саме у підручнику гендерне питання розкривається не завжди, але в деяких розділах ми можемо це прослідкувати. Наприклад, у підручнику до географії 10 класу за редакцією П. О. </w:t>
      </w:r>
      <w:proofErr w:type="spellStart"/>
      <w:r>
        <w:rPr>
          <w:rFonts w:ascii="Times New Roman" w:eastAsia="Calibri" w:hAnsi="Times New Roman" w:cs="Times New Roman"/>
          <w:sz w:val="28"/>
        </w:rPr>
        <w:t>Масляк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, С. Л. </w:t>
      </w:r>
      <w:proofErr w:type="spellStart"/>
      <w:r>
        <w:rPr>
          <w:rFonts w:ascii="Times New Roman" w:eastAsia="Calibri" w:hAnsi="Times New Roman" w:cs="Times New Roman"/>
          <w:sz w:val="28"/>
        </w:rPr>
        <w:t>Капіруліна</w:t>
      </w:r>
      <w:proofErr w:type="spellEnd"/>
      <w:r>
        <w:rPr>
          <w:rFonts w:ascii="Times New Roman" w:eastAsia="Calibri" w:hAnsi="Times New Roman" w:cs="Times New Roman"/>
          <w:sz w:val="28"/>
        </w:rPr>
        <w:t>, О. Г. Бродовська [12</w:t>
      </w:r>
      <w:r w:rsidRPr="00AD1ED2">
        <w:rPr>
          <w:rFonts w:ascii="Times New Roman" w:eastAsia="Calibri" w:hAnsi="Times New Roman" w:cs="Times New Roman"/>
          <w:sz w:val="28"/>
        </w:rPr>
        <w:t xml:space="preserve">] </w:t>
      </w:r>
      <w:r>
        <w:rPr>
          <w:rFonts w:ascii="Times New Roman" w:eastAsia="Calibri" w:hAnsi="Times New Roman" w:cs="Times New Roman"/>
          <w:sz w:val="28"/>
        </w:rPr>
        <w:t xml:space="preserve">зазначається, що «Для Європи, </w:t>
      </w:r>
      <w:r w:rsidRPr="00AC6605">
        <w:rPr>
          <w:rFonts w:ascii="Times New Roman" w:eastAsia="Calibri" w:hAnsi="Times New Roman" w:cs="Times New Roman"/>
          <w:sz w:val="28"/>
        </w:rPr>
        <w:t>як і для світу загалом, у статевій структурі населення характерна чисельна перевага жінок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AC6605">
        <w:rPr>
          <w:rFonts w:ascii="Times New Roman" w:eastAsia="Calibri" w:hAnsi="Times New Roman" w:cs="Times New Roman"/>
          <w:sz w:val="28"/>
        </w:rPr>
        <w:t>(від 52 до 54 %, особливо у віці понад 50 років), що пов’язано з більшою тривалістю їхнього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AC6605">
        <w:rPr>
          <w:rFonts w:ascii="Times New Roman" w:eastAsia="Calibri" w:hAnsi="Times New Roman" w:cs="Times New Roman"/>
          <w:sz w:val="28"/>
        </w:rPr>
        <w:t>життя та відносно вищою смертністю чоловіків</w:t>
      </w:r>
      <w:r>
        <w:rPr>
          <w:rFonts w:ascii="Times New Roman" w:eastAsia="Calibri" w:hAnsi="Times New Roman" w:cs="Times New Roman"/>
          <w:sz w:val="28"/>
        </w:rPr>
        <w:t>». При вивченні системи розселення Великої Британії зазначається, що «в</w:t>
      </w:r>
      <w:r w:rsidRPr="00663E07">
        <w:rPr>
          <w:rFonts w:ascii="Times New Roman" w:eastAsia="Calibri" w:hAnsi="Times New Roman" w:cs="Times New Roman"/>
          <w:sz w:val="28"/>
        </w:rPr>
        <w:t>ідбувається процес</w:t>
      </w:r>
      <w:r>
        <w:rPr>
          <w:rFonts w:ascii="Times New Roman" w:eastAsia="Calibri" w:hAnsi="Times New Roman" w:cs="Times New Roman"/>
          <w:sz w:val="28"/>
        </w:rPr>
        <w:t xml:space="preserve"> «старіння нації» через низький </w:t>
      </w:r>
      <w:r w:rsidRPr="00663E07">
        <w:rPr>
          <w:rFonts w:ascii="Times New Roman" w:eastAsia="Calibri" w:hAnsi="Times New Roman" w:cs="Times New Roman"/>
          <w:sz w:val="28"/>
        </w:rPr>
        <w:t>природний приріст населення. С</w:t>
      </w:r>
      <w:r>
        <w:rPr>
          <w:rFonts w:ascii="Times New Roman" w:eastAsia="Calibri" w:hAnsi="Times New Roman" w:cs="Times New Roman"/>
          <w:sz w:val="28"/>
        </w:rPr>
        <w:t xml:space="preserve">ередня тривалість життя жінок – 83 роки, чоловіків – 78». </w:t>
      </w:r>
    </w:p>
    <w:p w14:paraId="68D1E152" w14:textId="77777777" w:rsidR="004948F8" w:rsidRDefault="004948F8" w:rsidP="004948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 11 класі вивчають курс географії </w:t>
      </w:r>
      <w:r w:rsidRPr="00CC2390">
        <w:rPr>
          <w:rFonts w:ascii="Times New Roman" w:eastAsia="Calibri" w:hAnsi="Times New Roman" w:cs="Times New Roman"/>
          <w:sz w:val="28"/>
        </w:rPr>
        <w:t>«Географічний простір Землі»</w:t>
      </w:r>
      <w:r>
        <w:rPr>
          <w:rFonts w:ascii="Times New Roman" w:eastAsia="Calibri" w:hAnsi="Times New Roman" w:cs="Times New Roman"/>
          <w:sz w:val="28"/>
        </w:rPr>
        <w:t>. Завершальний курс розкриває</w:t>
      </w:r>
      <w:r w:rsidRPr="00CC2390">
        <w:rPr>
          <w:rFonts w:ascii="Times New Roman" w:eastAsia="Calibri" w:hAnsi="Times New Roman" w:cs="Times New Roman"/>
          <w:sz w:val="28"/>
        </w:rPr>
        <w:t xml:space="preserve"> сутність географічної науки в цілому.</w:t>
      </w:r>
      <w:r w:rsidRPr="00CC2390">
        <w:t xml:space="preserve"> </w:t>
      </w:r>
      <w:r>
        <w:rPr>
          <w:rFonts w:ascii="Times New Roman" w:eastAsia="Calibri" w:hAnsi="Times New Roman" w:cs="Times New Roman"/>
          <w:sz w:val="28"/>
        </w:rPr>
        <w:t>Він узагальнює набуті здобувачами освіти</w:t>
      </w:r>
      <w:r w:rsidRPr="00CC2390">
        <w:rPr>
          <w:rFonts w:ascii="Times New Roman" w:eastAsia="Calibri" w:hAnsi="Times New Roman" w:cs="Times New Roman"/>
          <w:sz w:val="28"/>
        </w:rPr>
        <w:t xml:space="preserve"> в попередніх класах знання про природу Землі, місце людини та її господар</w:t>
      </w:r>
      <w:r>
        <w:rPr>
          <w:rFonts w:ascii="Times New Roman" w:eastAsia="Calibri" w:hAnsi="Times New Roman" w:cs="Times New Roman"/>
          <w:sz w:val="28"/>
        </w:rPr>
        <w:t xml:space="preserve">ську діяльність у геосистемах; формує уявлення про </w:t>
      </w:r>
      <w:r w:rsidRPr="00CC2390">
        <w:rPr>
          <w:rFonts w:ascii="Times New Roman" w:eastAsia="Calibri" w:hAnsi="Times New Roman" w:cs="Times New Roman"/>
          <w:sz w:val="28"/>
        </w:rPr>
        <w:t>основні закономірності будови та розвитку географічної оболонки, загальні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CC2390">
        <w:rPr>
          <w:rFonts w:ascii="Times New Roman" w:eastAsia="Calibri" w:hAnsi="Times New Roman" w:cs="Times New Roman"/>
          <w:sz w:val="28"/>
        </w:rPr>
        <w:t>суспільно-географічн</w:t>
      </w:r>
      <w:r>
        <w:rPr>
          <w:rFonts w:ascii="Times New Roman" w:eastAsia="Calibri" w:hAnsi="Times New Roman" w:cs="Times New Roman"/>
          <w:sz w:val="28"/>
        </w:rPr>
        <w:t xml:space="preserve">і закономірності. Курс сприяє набуттю </w:t>
      </w:r>
      <w:proofErr w:type="spellStart"/>
      <w:r w:rsidRPr="00CC2390">
        <w:rPr>
          <w:rFonts w:ascii="Times New Roman" w:eastAsia="Calibri" w:hAnsi="Times New Roman" w:cs="Times New Roman"/>
          <w:sz w:val="28"/>
        </w:rPr>
        <w:t>компетентностей</w:t>
      </w:r>
      <w:proofErr w:type="spellEnd"/>
      <w:r w:rsidRPr="00CC2390">
        <w:rPr>
          <w:rFonts w:ascii="Times New Roman" w:eastAsia="Calibri" w:hAnsi="Times New Roman" w:cs="Times New Roman"/>
          <w:sz w:val="28"/>
        </w:rPr>
        <w:t xml:space="preserve"> у сферах елементарного </w:t>
      </w:r>
      <w:proofErr w:type="spellStart"/>
      <w:r w:rsidRPr="00CC2390">
        <w:rPr>
          <w:rFonts w:ascii="Times New Roman" w:eastAsia="Calibri" w:hAnsi="Times New Roman" w:cs="Times New Roman"/>
          <w:sz w:val="28"/>
        </w:rPr>
        <w:t>геоекологічного</w:t>
      </w:r>
      <w:proofErr w:type="spellEnd"/>
      <w:r w:rsidRPr="00CC2390">
        <w:rPr>
          <w:rFonts w:ascii="Times New Roman" w:eastAsia="Calibri" w:hAnsi="Times New Roman" w:cs="Times New Roman"/>
          <w:sz w:val="28"/>
        </w:rPr>
        <w:t xml:space="preserve"> моделювання й прогнозування; використання різноманітних географічних знань та умінь у побуті й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CC2390">
        <w:rPr>
          <w:rFonts w:ascii="Times New Roman" w:eastAsia="Calibri" w:hAnsi="Times New Roman" w:cs="Times New Roman"/>
          <w:sz w:val="28"/>
        </w:rPr>
        <w:t>підготовці до майбутньої професійної діяльнос</w:t>
      </w:r>
      <w:r>
        <w:rPr>
          <w:rFonts w:ascii="Times New Roman" w:eastAsia="Calibri" w:hAnsi="Times New Roman" w:cs="Times New Roman"/>
          <w:sz w:val="28"/>
        </w:rPr>
        <w:t xml:space="preserve">ті; забезпечення особистої </w:t>
      </w:r>
      <w:r w:rsidRPr="00CC2390">
        <w:rPr>
          <w:rFonts w:ascii="Times New Roman" w:eastAsia="Calibri" w:hAnsi="Times New Roman" w:cs="Times New Roman"/>
          <w:sz w:val="28"/>
        </w:rPr>
        <w:t>безпеки, життєдіяльності й адаптації до умов навколишнього середовища.</w:t>
      </w:r>
      <w:r>
        <w:rPr>
          <w:rFonts w:ascii="Times New Roman" w:eastAsia="Calibri" w:hAnsi="Times New Roman" w:cs="Times New Roman"/>
          <w:sz w:val="28"/>
        </w:rPr>
        <w:t xml:space="preserve"> У цьому курсі географії є тема «Демографічні процеси у </w:t>
      </w:r>
      <w:proofErr w:type="spellStart"/>
      <w:r>
        <w:rPr>
          <w:rFonts w:ascii="Times New Roman" w:eastAsia="Calibri" w:hAnsi="Times New Roman" w:cs="Times New Roman"/>
          <w:sz w:val="28"/>
        </w:rPr>
        <w:t>світосистемі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». У підручнику «Географія» Сергія </w:t>
      </w:r>
      <w:proofErr w:type="spellStart"/>
      <w:r>
        <w:rPr>
          <w:rFonts w:ascii="Times New Roman" w:eastAsia="Calibri" w:hAnsi="Times New Roman" w:cs="Times New Roman"/>
          <w:sz w:val="28"/>
        </w:rPr>
        <w:t>Коберніка</w:t>
      </w:r>
      <w:proofErr w:type="spellEnd"/>
      <w:r>
        <w:rPr>
          <w:rFonts w:ascii="Times New Roman" w:eastAsia="Calibri" w:hAnsi="Times New Roman" w:cs="Times New Roman"/>
          <w:sz w:val="28"/>
        </w:rPr>
        <w:t>, Романа Коваленка [13</w:t>
      </w:r>
      <w:r w:rsidRPr="00AD1ED2">
        <w:rPr>
          <w:rFonts w:ascii="Times New Roman" w:eastAsia="Calibri" w:hAnsi="Times New Roman" w:cs="Times New Roman"/>
          <w:sz w:val="28"/>
        </w:rPr>
        <w:t xml:space="preserve">] </w:t>
      </w:r>
      <w:r>
        <w:rPr>
          <w:rFonts w:ascii="Times New Roman" w:eastAsia="Calibri" w:hAnsi="Times New Roman" w:cs="Times New Roman"/>
          <w:sz w:val="28"/>
        </w:rPr>
        <w:t>один з параграфів даної теми присвячений вивченню природного руху населення. Параграф розбитий на невеликі підтеми, одними з яких є с</w:t>
      </w:r>
      <w:r w:rsidRPr="00BC5BE8">
        <w:rPr>
          <w:rFonts w:ascii="Times New Roman" w:eastAsia="Calibri" w:hAnsi="Times New Roman" w:cs="Times New Roman"/>
          <w:sz w:val="28"/>
        </w:rPr>
        <w:t>татево-вікова структура населення</w:t>
      </w:r>
      <w:r>
        <w:rPr>
          <w:rFonts w:ascii="Times New Roman" w:eastAsia="Calibri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8"/>
        </w:rPr>
        <w:t>ш</w:t>
      </w:r>
      <w:r w:rsidRPr="00BC5BE8">
        <w:rPr>
          <w:rFonts w:ascii="Times New Roman" w:eastAsia="Calibri" w:hAnsi="Times New Roman" w:cs="Times New Roman"/>
          <w:sz w:val="28"/>
        </w:rPr>
        <w:t>любно</w:t>
      </w:r>
      <w:proofErr w:type="spellEnd"/>
      <w:r w:rsidRPr="00BC5BE8">
        <w:rPr>
          <w:rFonts w:ascii="Times New Roman" w:eastAsia="Calibri" w:hAnsi="Times New Roman" w:cs="Times New Roman"/>
          <w:sz w:val="28"/>
        </w:rPr>
        <w:t>-сі</w:t>
      </w:r>
      <w:r>
        <w:rPr>
          <w:rFonts w:ascii="Times New Roman" w:eastAsia="Calibri" w:hAnsi="Times New Roman" w:cs="Times New Roman"/>
          <w:sz w:val="28"/>
        </w:rPr>
        <w:t>мейна структура населення. Тут зазначається, що «</w:t>
      </w:r>
      <w:r w:rsidRPr="00701F5D">
        <w:rPr>
          <w:rFonts w:ascii="Times New Roman" w:eastAsia="Calibri" w:hAnsi="Times New Roman" w:cs="Times New Roman"/>
          <w:sz w:val="28"/>
        </w:rPr>
        <w:t>Прир</w:t>
      </w:r>
      <w:r>
        <w:rPr>
          <w:rFonts w:ascii="Times New Roman" w:eastAsia="Calibri" w:hAnsi="Times New Roman" w:cs="Times New Roman"/>
          <w:sz w:val="28"/>
        </w:rPr>
        <w:t xml:space="preserve">одні (біологічні), соціальні та </w:t>
      </w:r>
      <w:r w:rsidRPr="00701F5D">
        <w:rPr>
          <w:rFonts w:ascii="Times New Roman" w:eastAsia="Calibri" w:hAnsi="Times New Roman" w:cs="Times New Roman"/>
          <w:sz w:val="28"/>
        </w:rPr>
        <w:t xml:space="preserve">історичні чинники впливають на співвідношення чоловічого та жіночого населення. В цілому в світі </w:t>
      </w:r>
      <w:proofErr w:type="spellStart"/>
      <w:r w:rsidRPr="00701F5D">
        <w:rPr>
          <w:rFonts w:ascii="Times New Roman" w:eastAsia="Calibri" w:hAnsi="Times New Roman" w:cs="Times New Roman"/>
          <w:sz w:val="28"/>
        </w:rPr>
        <w:t>чисельно</w:t>
      </w:r>
      <w:proofErr w:type="spellEnd"/>
      <w:r w:rsidRPr="00701F5D">
        <w:rPr>
          <w:rFonts w:ascii="Times New Roman" w:eastAsia="Calibri" w:hAnsi="Times New Roman" w:cs="Times New Roman"/>
          <w:sz w:val="28"/>
        </w:rPr>
        <w:t xml:space="preserve"> переважають чоловіки (101 чоловік на 100 жінок),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701F5D">
        <w:rPr>
          <w:rFonts w:ascii="Times New Roman" w:eastAsia="Calibri" w:hAnsi="Times New Roman" w:cs="Times New Roman"/>
          <w:sz w:val="28"/>
        </w:rPr>
        <w:t>але завдяки азійським країнам (105 чоловіків на 100 жінок). Висока смертність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701F5D">
        <w:rPr>
          <w:rFonts w:ascii="Times New Roman" w:eastAsia="Calibri" w:hAnsi="Times New Roman" w:cs="Times New Roman"/>
          <w:sz w:val="28"/>
        </w:rPr>
        <w:t>серед жінок в Азії зумовлена ранніми шлюбами, численними пологами, недостатнім харчуванням, постійною важкою працею.</w:t>
      </w:r>
      <w:r>
        <w:rPr>
          <w:rFonts w:ascii="Times New Roman" w:eastAsia="Calibri" w:hAnsi="Times New Roman" w:cs="Times New Roman"/>
          <w:sz w:val="28"/>
        </w:rPr>
        <w:t xml:space="preserve"> В інших регіонах світу за кіль</w:t>
      </w:r>
      <w:r w:rsidRPr="00701F5D">
        <w:rPr>
          <w:rFonts w:ascii="Times New Roman" w:eastAsia="Calibri" w:hAnsi="Times New Roman" w:cs="Times New Roman"/>
          <w:sz w:val="28"/>
        </w:rPr>
        <w:t xml:space="preserve">кістю </w:t>
      </w:r>
      <w:r w:rsidRPr="00701F5D">
        <w:rPr>
          <w:rFonts w:ascii="Times New Roman" w:eastAsia="Calibri" w:hAnsi="Times New Roman" w:cs="Times New Roman"/>
          <w:sz w:val="28"/>
        </w:rPr>
        <w:lastRenderedPageBreak/>
        <w:t>переважають жінки, особливо серед людей літнього віку. Генетично зумовлено, що їхня середня тривалість життя є на 5–8 років більшою, ніж у чоловіків.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701F5D">
        <w:rPr>
          <w:rFonts w:ascii="Times New Roman" w:eastAsia="Calibri" w:hAnsi="Times New Roman" w:cs="Times New Roman"/>
          <w:sz w:val="28"/>
        </w:rPr>
        <w:t>З історичних подій на переважання жіноч</w:t>
      </w:r>
      <w:r>
        <w:rPr>
          <w:rFonts w:ascii="Times New Roman" w:eastAsia="Calibri" w:hAnsi="Times New Roman" w:cs="Times New Roman"/>
          <w:sz w:val="28"/>
        </w:rPr>
        <w:t xml:space="preserve">ого населення суттєво впливають </w:t>
      </w:r>
      <w:r w:rsidRPr="00701F5D">
        <w:rPr>
          <w:rFonts w:ascii="Times New Roman" w:eastAsia="Calibri" w:hAnsi="Times New Roman" w:cs="Times New Roman"/>
          <w:sz w:val="28"/>
        </w:rPr>
        <w:t>війни. У країнах «молодої еміграції» переважає чоловіче населення. Зокрема, до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701F5D">
        <w:rPr>
          <w:rFonts w:ascii="Times New Roman" w:eastAsia="Calibri" w:hAnsi="Times New Roman" w:cs="Times New Roman"/>
          <w:sz w:val="28"/>
        </w:rPr>
        <w:t>70-х рр. ХХ ст. чоловіки переважали в населенні Австралії та Канади</w:t>
      </w:r>
      <w:r>
        <w:rPr>
          <w:rFonts w:ascii="Times New Roman" w:eastAsia="Calibri" w:hAnsi="Times New Roman" w:cs="Times New Roman"/>
          <w:sz w:val="28"/>
        </w:rPr>
        <w:t xml:space="preserve">». У підтемі </w:t>
      </w:r>
      <w:proofErr w:type="spellStart"/>
      <w:r>
        <w:rPr>
          <w:rFonts w:ascii="Times New Roman" w:eastAsia="Calibri" w:hAnsi="Times New Roman" w:cs="Times New Roman"/>
          <w:sz w:val="28"/>
        </w:rPr>
        <w:t>ш</w:t>
      </w:r>
      <w:r w:rsidRPr="00701F5D">
        <w:rPr>
          <w:rFonts w:ascii="Times New Roman" w:eastAsia="Calibri" w:hAnsi="Times New Roman" w:cs="Times New Roman"/>
          <w:sz w:val="28"/>
        </w:rPr>
        <w:t>любно</w:t>
      </w:r>
      <w:proofErr w:type="spellEnd"/>
      <w:r w:rsidRPr="00701F5D">
        <w:rPr>
          <w:rFonts w:ascii="Times New Roman" w:eastAsia="Calibri" w:hAnsi="Times New Roman" w:cs="Times New Roman"/>
          <w:sz w:val="28"/>
        </w:rPr>
        <w:t>-сімейна стру</w:t>
      </w:r>
      <w:r>
        <w:rPr>
          <w:rFonts w:ascii="Times New Roman" w:eastAsia="Calibri" w:hAnsi="Times New Roman" w:cs="Times New Roman"/>
          <w:sz w:val="28"/>
        </w:rPr>
        <w:t>ктура населення зазначено, що «</w:t>
      </w:r>
      <w:r w:rsidRPr="00701F5D">
        <w:rPr>
          <w:rFonts w:ascii="Times New Roman" w:eastAsia="Calibri" w:hAnsi="Times New Roman" w:cs="Times New Roman"/>
          <w:sz w:val="28"/>
        </w:rPr>
        <w:t>Для аграрних суспільств, які склалися в найменш розвинутих країнах, притаманне укладання ранніх шлюбів. Для них характерні б</w:t>
      </w:r>
      <w:r>
        <w:rPr>
          <w:rFonts w:ascii="Times New Roman" w:eastAsia="Calibri" w:hAnsi="Times New Roman" w:cs="Times New Roman"/>
          <w:sz w:val="28"/>
        </w:rPr>
        <w:t xml:space="preserve">агатодітні сім’ї. У сім’ї чітко </w:t>
      </w:r>
      <w:r w:rsidRPr="00701F5D">
        <w:rPr>
          <w:rFonts w:ascii="Times New Roman" w:eastAsia="Calibri" w:hAnsi="Times New Roman" w:cs="Times New Roman"/>
          <w:sz w:val="28"/>
        </w:rPr>
        <w:t>визначено функції кожного із членів подружжя: чоловік  – годувальник і голова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701F5D">
        <w:rPr>
          <w:rFonts w:ascii="Times New Roman" w:eastAsia="Calibri" w:hAnsi="Times New Roman" w:cs="Times New Roman"/>
          <w:sz w:val="28"/>
        </w:rPr>
        <w:t>сім’ї, жінка – матір і домогосподарка. В індустріальному та постіндустріа</w:t>
      </w:r>
      <w:r>
        <w:rPr>
          <w:rFonts w:ascii="Times New Roman" w:eastAsia="Calibri" w:hAnsi="Times New Roman" w:cs="Times New Roman"/>
          <w:sz w:val="28"/>
        </w:rPr>
        <w:t xml:space="preserve">льному суспільствах переважають </w:t>
      </w:r>
      <w:r w:rsidRPr="00701F5D">
        <w:rPr>
          <w:rFonts w:ascii="Times New Roman" w:eastAsia="Calibri" w:hAnsi="Times New Roman" w:cs="Times New Roman"/>
          <w:sz w:val="28"/>
        </w:rPr>
        <w:t xml:space="preserve">малодітні сім’ї. Частішими стають такі форми шлюбних союзів, як </w:t>
      </w:r>
      <w:r>
        <w:rPr>
          <w:rFonts w:ascii="Times New Roman" w:eastAsia="Calibri" w:hAnsi="Times New Roman" w:cs="Times New Roman"/>
          <w:sz w:val="28"/>
        </w:rPr>
        <w:t xml:space="preserve">  </w:t>
      </w:r>
      <w:r w:rsidRPr="00701F5D">
        <w:rPr>
          <w:rFonts w:ascii="Times New Roman" w:eastAsia="Calibri" w:hAnsi="Times New Roman" w:cs="Times New Roman"/>
          <w:sz w:val="28"/>
        </w:rPr>
        <w:t>громадянський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701F5D">
        <w:rPr>
          <w:rFonts w:ascii="Times New Roman" w:eastAsia="Calibri" w:hAnsi="Times New Roman" w:cs="Times New Roman"/>
          <w:sz w:val="28"/>
        </w:rPr>
        <w:t>та фіктивний шлюб. Існує багато неповних сімей. Переважна більшість сімей  –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701F5D">
        <w:rPr>
          <w:rFonts w:ascii="Times New Roman" w:eastAsia="Calibri" w:hAnsi="Times New Roman" w:cs="Times New Roman"/>
          <w:sz w:val="28"/>
        </w:rPr>
        <w:t>прості, в яких разом живуть</w:t>
      </w:r>
      <w:r>
        <w:rPr>
          <w:rFonts w:ascii="Times New Roman" w:eastAsia="Calibri" w:hAnsi="Times New Roman" w:cs="Times New Roman"/>
          <w:sz w:val="28"/>
        </w:rPr>
        <w:t xml:space="preserve"> особи одного або двох поколінь». Дана тема вивчається також у параграфі  «Механічний рух населення. Демографічні чинники розвитку економіки».</w:t>
      </w:r>
    </w:p>
    <w:p w14:paraId="56BE06B1" w14:textId="77777777" w:rsidR="004948F8" w:rsidRPr="00813C6C" w:rsidRDefault="004948F8" w:rsidP="004948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53139076" w14:textId="77777777" w:rsidR="004948F8" w:rsidRDefault="004948F8" w:rsidP="004948F8">
      <w:pPr>
        <w:spacing w:line="36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8"/>
        </w:rPr>
      </w:pPr>
      <w:bookmarkStart w:id="18" w:name="_Toc186449877"/>
      <w:r w:rsidRPr="00B865CC">
        <w:rPr>
          <w:rFonts w:ascii="Times New Roman" w:eastAsia="Calibri" w:hAnsi="Times New Roman" w:cs="Times New Roman"/>
          <w:b/>
          <w:sz w:val="28"/>
        </w:rPr>
        <w:t>4.2. Гендерна проблематика в позаурочній роботі в школі</w:t>
      </w:r>
      <w:bookmarkEnd w:id="18"/>
    </w:p>
    <w:p w14:paraId="3099E8BE" w14:textId="77777777" w:rsidR="004948F8" w:rsidRPr="00B865CC" w:rsidRDefault="004948F8" w:rsidP="004948F8">
      <w:pPr>
        <w:spacing w:line="36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8"/>
        </w:rPr>
      </w:pPr>
    </w:p>
    <w:p w14:paraId="1B828DC1" w14:textId="77777777" w:rsidR="004948F8" w:rsidRPr="00132036" w:rsidRDefault="004948F8" w:rsidP="004948F8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В позаурочній роботі гендерна тематика в сучасній школі все більше набирає обертів. Дуже часто вчителі на своїх класних годинах спілкуються з учнями на тему «Гендерна рівність». Формуючи тим самим у здобувачів освіти громадянську відповідальність, г</w:t>
      </w:r>
      <w:r w:rsidRPr="00132036">
        <w:rPr>
          <w:rFonts w:ascii="Times New Roman" w:hAnsi="Times New Roman" w:cs="Times New Roman"/>
          <w:sz w:val="28"/>
          <w:szCs w:val="24"/>
        </w:rPr>
        <w:t>ендерну рівноправність, ініціативність, самостійність, толерантність, здатність успішної соціалізації.</w:t>
      </w:r>
      <w:r w:rsidRPr="00132036">
        <w:t xml:space="preserve"> </w:t>
      </w:r>
      <w:r>
        <w:rPr>
          <w:rFonts w:ascii="Times New Roman" w:hAnsi="Times New Roman" w:cs="Times New Roman"/>
          <w:sz w:val="28"/>
          <w:szCs w:val="24"/>
        </w:rPr>
        <w:t>Завдання вчителів у контексті гендерного виховання:</w:t>
      </w:r>
    </w:p>
    <w:p w14:paraId="7A84D896" w14:textId="77777777" w:rsidR="004948F8" w:rsidRPr="00916FEA" w:rsidRDefault="004948F8" w:rsidP="004948F8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16FEA">
        <w:rPr>
          <w:rFonts w:ascii="Times New Roman" w:hAnsi="Times New Roman" w:cs="Times New Roman"/>
          <w:sz w:val="28"/>
          <w:szCs w:val="24"/>
        </w:rPr>
        <w:t xml:space="preserve">ознайомити молодь з цінностями, нормами і правилами </w:t>
      </w:r>
      <w:proofErr w:type="spellStart"/>
      <w:r w:rsidRPr="00916FEA">
        <w:rPr>
          <w:rFonts w:ascii="Times New Roman" w:hAnsi="Times New Roman" w:cs="Times New Roman"/>
          <w:sz w:val="28"/>
          <w:szCs w:val="24"/>
        </w:rPr>
        <w:t>міжстатевого</w:t>
      </w:r>
      <w:proofErr w:type="spellEnd"/>
      <w:r w:rsidRPr="00916FEA">
        <w:rPr>
          <w:rFonts w:ascii="Times New Roman" w:hAnsi="Times New Roman" w:cs="Times New Roman"/>
          <w:sz w:val="28"/>
          <w:szCs w:val="24"/>
        </w:rPr>
        <w:t xml:space="preserve"> спілкування (норми релігії, порядку ,літературн</w:t>
      </w:r>
      <w:r>
        <w:rPr>
          <w:rFonts w:ascii="Times New Roman" w:hAnsi="Times New Roman" w:cs="Times New Roman"/>
          <w:sz w:val="28"/>
          <w:szCs w:val="24"/>
        </w:rPr>
        <w:t xml:space="preserve">і </w:t>
      </w:r>
      <w:r w:rsidRPr="00916FEA">
        <w:rPr>
          <w:rFonts w:ascii="Times New Roman" w:hAnsi="Times New Roman" w:cs="Times New Roman"/>
          <w:sz w:val="28"/>
          <w:szCs w:val="24"/>
        </w:rPr>
        <w:t>уривки);</w:t>
      </w:r>
    </w:p>
    <w:p w14:paraId="5575EA87" w14:textId="77777777" w:rsidR="004948F8" w:rsidRDefault="004948F8" w:rsidP="004948F8">
      <w:pPr>
        <w:pStyle w:val="a3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сформувати правильне</w:t>
      </w:r>
      <w:r w:rsidRPr="00B865C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уявлення про дорослішання: його зміст</w:t>
      </w:r>
      <w:r w:rsidRPr="00B865CC">
        <w:rPr>
          <w:rFonts w:ascii="Times New Roman" w:hAnsi="Times New Roman" w:cs="Times New Roman"/>
          <w:sz w:val="28"/>
          <w:szCs w:val="24"/>
        </w:rPr>
        <w:t>, ознак</w:t>
      </w:r>
      <w:r>
        <w:rPr>
          <w:rFonts w:ascii="Times New Roman" w:hAnsi="Times New Roman" w:cs="Times New Roman"/>
          <w:sz w:val="28"/>
          <w:szCs w:val="24"/>
        </w:rPr>
        <w:t>и, прояви і якості</w:t>
      </w:r>
      <w:r w:rsidRPr="00B865CC">
        <w:rPr>
          <w:rFonts w:ascii="Times New Roman" w:hAnsi="Times New Roman" w:cs="Times New Roman"/>
          <w:sz w:val="28"/>
          <w:szCs w:val="24"/>
        </w:rPr>
        <w:t>;</w:t>
      </w:r>
    </w:p>
    <w:p w14:paraId="27B31696" w14:textId="77777777" w:rsidR="004948F8" w:rsidRDefault="004948F8" w:rsidP="004948F8">
      <w:pPr>
        <w:pStyle w:val="a3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916FEA">
        <w:rPr>
          <w:rFonts w:ascii="Times New Roman" w:hAnsi="Times New Roman" w:cs="Times New Roman"/>
          <w:sz w:val="28"/>
          <w:szCs w:val="24"/>
        </w:rPr>
        <w:t xml:space="preserve">сформувати фізичний і розумовий потенціал людини для формування його фізичної ідентичності. </w:t>
      </w:r>
    </w:p>
    <w:p w14:paraId="1C762E4B" w14:textId="77777777" w:rsidR="004948F8" w:rsidRPr="00916FEA" w:rsidRDefault="004948F8" w:rsidP="004948F8">
      <w:pPr>
        <w:pStyle w:val="a3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916FEA">
        <w:rPr>
          <w:rFonts w:ascii="Times New Roman" w:hAnsi="Times New Roman" w:cs="Times New Roman"/>
          <w:sz w:val="28"/>
          <w:szCs w:val="24"/>
        </w:rPr>
        <w:lastRenderedPageBreak/>
        <w:t>сформувати у підростаючого покоління правильне розуміння гендерних відносин, засноване на системі загальнолюдських і національних моральних цінностей.</w:t>
      </w:r>
    </w:p>
    <w:p w14:paraId="7CDAB6C1" w14:textId="77777777" w:rsidR="004948F8" w:rsidRPr="00916FEA" w:rsidRDefault="004948F8" w:rsidP="004948F8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8"/>
          <w:szCs w:val="24"/>
        </w:rPr>
      </w:pPr>
      <w:r w:rsidRPr="00916FEA">
        <w:rPr>
          <w:rFonts w:ascii="Times New Roman" w:hAnsi="Times New Roman" w:cs="Times New Roman"/>
          <w:sz w:val="28"/>
          <w:szCs w:val="24"/>
        </w:rPr>
        <w:t>У Чернігівській гімназії №24 Чернігівської міської ради у 9-А класі було проведено виховний захід «Дві половинки людства» (Додаток А). Метою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16FEA">
        <w:rPr>
          <w:rFonts w:ascii="Times New Roman" w:hAnsi="Times New Roman" w:cs="Times New Roman"/>
          <w:sz w:val="28"/>
          <w:szCs w:val="24"/>
        </w:rPr>
        <w:t>заходу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16FEA">
        <w:rPr>
          <w:rFonts w:ascii="Times New Roman" w:hAnsi="Times New Roman" w:cs="Times New Roman"/>
          <w:sz w:val="28"/>
          <w:szCs w:val="24"/>
        </w:rPr>
        <w:t>було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16FEA">
        <w:rPr>
          <w:rFonts w:ascii="Times New Roman" w:hAnsi="Times New Roman" w:cs="Times New Roman"/>
          <w:sz w:val="28"/>
          <w:szCs w:val="24"/>
        </w:rPr>
        <w:t>просування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16FEA">
        <w:rPr>
          <w:rFonts w:ascii="Times New Roman" w:hAnsi="Times New Roman" w:cs="Times New Roman"/>
          <w:sz w:val="28"/>
          <w:szCs w:val="24"/>
        </w:rPr>
        <w:t>ідеї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16FEA">
        <w:rPr>
          <w:rFonts w:ascii="Times New Roman" w:hAnsi="Times New Roman" w:cs="Times New Roman"/>
          <w:sz w:val="28"/>
          <w:szCs w:val="24"/>
        </w:rPr>
        <w:t>гендерної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16FEA">
        <w:rPr>
          <w:rFonts w:ascii="Times New Roman" w:hAnsi="Times New Roman" w:cs="Times New Roman"/>
          <w:sz w:val="28"/>
          <w:szCs w:val="24"/>
        </w:rPr>
        <w:t>рівності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16FEA">
        <w:rPr>
          <w:rFonts w:ascii="Times New Roman" w:hAnsi="Times New Roman" w:cs="Times New Roman"/>
          <w:sz w:val="28"/>
          <w:szCs w:val="24"/>
        </w:rPr>
        <w:t>серед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16FEA">
        <w:rPr>
          <w:rFonts w:ascii="Times New Roman" w:hAnsi="Times New Roman" w:cs="Times New Roman"/>
          <w:sz w:val="28"/>
          <w:szCs w:val="24"/>
        </w:rPr>
        <w:t>молоді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16FEA">
        <w:rPr>
          <w:rFonts w:ascii="Times New Roman" w:hAnsi="Times New Roman" w:cs="Times New Roman"/>
          <w:sz w:val="28"/>
          <w:szCs w:val="24"/>
        </w:rPr>
        <w:t>віком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16FEA">
        <w:rPr>
          <w:rFonts w:ascii="Times New Roman" w:hAnsi="Times New Roman" w:cs="Times New Roman"/>
          <w:sz w:val="28"/>
          <w:szCs w:val="24"/>
        </w:rPr>
        <w:t>від 10 років та виховання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16FEA">
        <w:rPr>
          <w:rFonts w:ascii="Times New Roman" w:hAnsi="Times New Roman" w:cs="Times New Roman"/>
          <w:sz w:val="28"/>
          <w:szCs w:val="24"/>
        </w:rPr>
        <w:t>почуття колективізму, відповідальності за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16FEA">
        <w:rPr>
          <w:rFonts w:ascii="Times New Roman" w:hAnsi="Times New Roman" w:cs="Times New Roman"/>
          <w:sz w:val="28"/>
          <w:szCs w:val="24"/>
        </w:rPr>
        <w:t>поставлені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16FEA">
        <w:rPr>
          <w:rFonts w:ascii="Times New Roman" w:hAnsi="Times New Roman" w:cs="Times New Roman"/>
          <w:sz w:val="28"/>
          <w:szCs w:val="24"/>
        </w:rPr>
        <w:t>завдання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16FEA">
        <w:rPr>
          <w:rFonts w:ascii="Times New Roman" w:hAnsi="Times New Roman" w:cs="Times New Roman"/>
          <w:sz w:val="28"/>
          <w:szCs w:val="24"/>
        </w:rPr>
        <w:t>та вміння працювати 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16FEA">
        <w:rPr>
          <w:rFonts w:ascii="Times New Roman" w:hAnsi="Times New Roman" w:cs="Times New Roman"/>
          <w:sz w:val="28"/>
          <w:szCs w:val="24"/>
        </w:rPr>
        <w:t>команді.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16FEA">
        <w:rPr>
          <w:rFonts w:ascii="Times New Roman" w:hAnsi="Times New Roman" w:cs="Times New Roman"/>
          <w:sz w:val="28"/>
          <w:szCs w:val="24"/>
        </w:rPr>
        <w:t>Впровадити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16FEA">
        <w:rPr>
          <w:rFonts w:ascii="Times New Roman" w:hAnsi="Times New Roman" w:cs="Times New Roman"/>
          <w:sz w:val="28"/>
          <w:szCs w:val="24"/>
        </w:rPr>
        <w:t>елементи естетичного виховання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16FEA">
        <w:rPr>
          <w:rFonts w:ascii="Times New Roman" w:hAnsi="Times New Roman" w:cs="Times New Roman"/>
          <w:sz w:val="28"/>
          <w:szCs w:val="24"/>
        </w:rPr>
        <w:t>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16FEA">
        <w:rPr>
          <w:rFonts w:ascii="Times New Roman" w:hAnsi="Times New Roman" w:cs="Times New Roman"/>
          <w:sz w:val="28"/>
          <w:szCs w:val="24"/>
        </w:rPr>
        <w:t>культури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16FEA">
        <w:rPr>
          <w:rFonts w:ascii="Times New Roman" w:hAnsi="Times New Roman" w:cs="Times New Roman"/>
          <w:sz w:val="28"/>
          <w:szCs w:val="24"/>
        </w:rPr>
        <w:t>спілкування.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16FEA">
        <w:rPr>
          <w:rFonts w:ascii="Times New Roman" w:hAnsi="Times New Roman" w:cs="Times New Roman"/>
          <w:sz w:val="28"/>
          <w:szCs w:val="24"/>
        </w:rPr>
        <w:t>Розвивати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16FEA">
        <w:rPr>
          <w:rFonts w:ascii="Times New Roman" w:hAnsi="Times New Roman" w:cs="Times New Roman"/>
          <w:sz w:val="28"/>
          <w:szCs w:val="24"/>
        </w:rPr>
        <w:t>культуру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16FEA">
        <w:rPr>
          <w:rFonts w:ascii="Times New Roman" w:hAnsi="Times New Roman" w:cs="Times New Roman"/>
          <w:sz w:val="28"/>
          <w:szCs w:val="24"/>
        </w:rPr>
        <w:t>української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16FEA">
        <w:rPr>
          <w:rFonts w:ascii="Times New Roman" w:hAnsi="Times New Roman" w:cs="Times New Roman"/>
          <w:sz w:val="28"/>
          <w:szCs w:val="24"/>
        </w:rPr>
        <w:t>мови,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16FEA">
        <w:rPr>
          <w:rFonts w:ascii="Times New Roman" w:hAnsi="Times New Roman" w:cs="Times New Roman"/>
          <w:sz w:val="28"/>
          <w:szCs w:val="24"/>
        </w:rPr>
        <w:t>поведінки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16FEA">
        <w:rPr>
          <w:rFonts w:ascii="Times New Roman" w:hAnsi="Times New Roman" w:cs="Times New Roman"/>
          <w:sz w:val="28"/>
          <w:szCs w:val="24"/>
        </w:rPr>
        <w:t>учнів.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16FEA">
        <w:rPr>
          <w:rFonts w:ascii="Times New Roman" w:hAnsi="Times New Roman" w:cs="Times New Roman"/>
          <w:sz w:val="28"/>
          <w:szCs w:val="24"/>
        </w:rPr>
        <w:t>Вміння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16FEA">
        <w:rPr>
          <w:rFonts w:ascii="Times New Roman" w:hAnsi="Times New Roman" w:cs="Times New Roman"/>
          <w:sz w:val="28"/>
          <w:szCs w:val="24"/>
        </w:rPr>
        <w:t>приймати рішення в нестандартних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16FEA">
        <w:rPr>
          <w:rFonts w:ascii="Times New Roman" w:hAnsi="Times New Roman" w:cs="Times New Roman"/>
          <w:sz w:val="28"/>
          <w:szCs w:val="24"/>
        </w:rPr>
        <w:t>ситуаціях.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16FEA">
        <w:rPr>
          <w:rFonts w:ascii="Times New Roman" w:hAnsi="Times New Roman" w:cs="Times New Roman"/>
          <w:sz w:val="28"/>
          <w:szCs w:val="24"/>
        </w:rPr>
        <w:t>Навички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16FEA">
        <w:rPr>
          <w:rFonts w:ascii="Times New Roman" w:hAnsi="Times New Roman" w:cs="Times New Roman"/>
          <w:sz w:val="28"/>
          <w:szCs w:val="24"/>
        </w:rPr>
        <w:t>колективної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16FEA">
        <w:rPr>
          <w:rFonts w:ascii="Times New Roman" w:hAnsi="Times New Roman" w:cs="Times New Roman"/>
          <w:sz w:val="28"/>
          <w:szCs w:val="24"/>
        </w:rPr>
        <w:t>творчості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16FEA">
        <w:rPr>
          <w:rFonts w:ascii="Times New Roman" w:hAnsi="Times New Roman" w:cs="Times New Roman"/>
          <w:sz w:val="28"/>
          <w:szCs w:val="24"/>
        </w:rPr>
        <w:t>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16FEA">
        <w:rPr>
          <w:rFonts w:ascii="Times New Roman" w:hAnsi="Times New Roman" w:cs="Times New Roman"/>
          <w:sz w:val="28"/>
          <w:szCs w:val="24"/>
        </w:rPr>
        <w:t>спілкування.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16FEA">
        <w:rPr>
          <w:rFonts w:ascii="Times New Roman" w:hAnsi="Times New Roman" w:cs="Times New Roman"/>
          <w:sz w:val="28"/>
          <w:szCs w:val="24"/>
        </w:rPr>
        <w:t>Даний захід був представлений різноманітними конкурсами.</w:t>
      </w:r>
    </w:p>
    <w:p w14:paraId="6DA1FD33" w14:textId="77777777" w:rsidR="004948F8" w:rsidRDefault="004948F8" w:rsidP="00494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Завдання виховних годин, що присвячені гендерній проблематиці: </w:t>
      </w:r>
      <w:r w:rsidRPr="00A06186">
        <w:rPr>
          <w:rFonts w:ascii="Times New Roman" w:hAnsi="Times New Roman" w:cs="Times New Roman"/>
          <w:sz w:val="28"/>
          <w:szCs w:val="24"/>
        </w:rPr>
        <w:t>розкрити, як відрізнялося суспільне становище жінки і чол</w:t>
      </w:r>
      <w:r>
        <w:rPr>
          <w:rFonts w:ascii="Times New Roman" w:hAnsi="Times New Roman" w:cs="Times New Roman"/>
          <w:sz w:val="28"/>
          <w:szCs w:val="24"/>
        </w:rPr>
        <w:t xml:space="preserve">овіка у різні історичні епохи, </w:t>
      </w:r>
      <w:r w:rsidRPr="00A06186">
        <w:rPr>
          <w:rFonts w:ascii="Times New Roman" w:hAnsi="Times New Roman" w:cs="Times New Roman"/>
          <w:sz w:val="28"/>
          <w:szCs w:val="24"/>
        </w:rPr>
        <w:t xml:space="preserve">з'ясувати, як закріплюється положення про </w:t>
      </w:r>
      <w:proofErr w:type="spellStart"/>
      <w:r w:rsidRPr="00A06186">
        <w:rPr>
          <w:rFonts w:ascii="Times New Roman" w:hAnsi="Times New Roman" w:cs="Times New Roman"/>
          <w:sz w:val="28"/>
          <w:szCs w:val="24"/>
        </w:rPr>
        <w:t>міжстатеву</w:t>
      </w:r>
      <w:proofErr w:type="spellEnd"/>
      <w:r w:rsidRPr="00A06186">
        <w:rPr>
          <w:rFonts w:ascii="Times New Roman" w:hAnsi="Times New Roman" w:cs="Times New Roman"/>
          <w:sz w:val="28"/>
          <w:szCs w:val="24"/>
        </w:rPr>
        <w:t xml:space="preserve"> рівність в сучасному українському законодавстві,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06186">
        <w:rPr>
          <w:rFonts w:ascii="Times New Roman" w:hAnsi="Times New Roman" w:cs="Times New Roman"/>
          <w:sz w:val="28"/>
          <w:szCs w:val="24"/>
        </w:rPr>
        <w:t>сформувати в учнів чітку позицію поваги до прав людини, незалежно від расової, національної чи статевої приналежності, сприяти вихованню людинолюбства, взаємоповаги, терпимості.</w:t>
      </w:r>
    </w:p>
    <w:p w14:paraId="7A7B8DBA" w14:textId="77777777" w:rsidR="004948F8" w:rsidRDefault="004948F8" w:rsidP="00494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Серед вчителів набуває популярності проведення різноманітних тематичних тижнів. Одним з таких завдань є «обмін ролями» </w:t>
      </w:r>
      <w:proofErr w:type="spellStart"/>
      <w:r>
        <w:rPr>
          <w:rFonts w:ascii="Times New Roman" w:hAnsi="Times New Roman" w:cs="Times New Roman"/>
          <w:sz w:val="28"/>
          <w:szCs w:val="24"/>
        </w:rPr>
        <w:t>дівчаток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і хлопчиків. Це навчає</w:t>
      </w:r>
      <w:r w:rsidRPr="00AD2B01">
        <w:rPr>
          <w:rFonts w:ascii="Times New Roman" w:hAnsi="Times New Roman" w:cs="Times New Roman"/>
          <w:sz w:val="28"/>
          <w:szCs w:val="24"/>
        </w:rPr>
        <w:t xml:space="preserve"> дітей ди</w:t>
      </w:r>
      <w:r>
        <w:rPr>
          <w:rFonts w:ascii="Times New Roman" w:hAnsi="Times New Roman" w:cs="Times New Roman"/>
          <w:sz w:val="28"/>
          <w:szCs w:val="24"/>
        </w:rPr>
        <w:t>витися з іншого боку на протилежну стать</w:t>
      </w:r>
      <w:r w:rsidRPr="00AD2B01">
        <w:rPr>
          <w:rFonts w:ascii="Times New Roman" w:hAnsi="Times New Roman" w:cs="Times New Roman"/>
          <w:sz w:val="28"/>
          <w:szCs w:val="24"/>
        </w:rPr>
        <w:t>.</w:t>
      </w:r>
    </w:p>
    <w:p w14:paraId="70F910AD" w14:textId="77777777" w:rsidR="004948F8" w:rsidRPr="00AD2B01" w:rsidRDefault="004948F8" w:rsidP="00494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Дуже часто шкільні психологи проводять різноманітні тренінги зі здобувачами освіти на тематику гендерної нерівності. Один з таких тренінгів був проведений у Чернігівській гімназії №24 Чернігівської ради з учнями 10-го класу. Мета якого була – ф</w:t>
      </w:r>
      <w:r w:rsidRPr="003C2645">
        <w:rPr>
          <w:rFonts w:ascii="Times New Roman" w:hAnsi="Times New Roman" w:cs="Times New Roman"/>
          <w:sz w:val="28"/>
          <w:szCs w:val="24"/>
        </w:rPr>
        <w:t>ормувати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C2645">
        <w:rPr>
          <w:rFonts w:ascii="Times New Roman" w:hAnsi="Times New Roman" w:cs="Times New Roman"/>
          <w:sz w:val="28"/>
          <w:szCs w:val="24"/>
        </w:rPr>
        <w:t>знання про гендерну політику, стереотипи та їх вплив 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C2645">
        <w:rPr>
          <w:rFonts w:ascii="Times New Roman" w:hAnsi="Times New Roman" w:cs="Times New Roman"/>
          <w:sz w:val="28"/>
          <w:szCs w:val="24"/>
        </w:rPr>
        <w:t>соціальні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C2645">
        <w:rPr>
          <w:rFonts w:ascii="Times New Roman" w:hAnsi="Times New Roman" w:cs="Times New Roman"/>
          <w:sz w:val="28"/>
          <w:szCs w:val="24"/>
        </w:rPr>
        <w:t>ситуації,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C2645">
        <w:rPr>
          <w:rFonts w:ascii="Times New Roman" w:hAnsi="Times New Roman" w:cs="Times New Roman"/>
          <w:sz w:val="28"/>
          <w:szCs w:val="24"/>
        </w:rPr>
        <w:t>проблеми,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C2645">
        <w:rPr>
          <w:rFonts w:ascii="Times New Roman" w:hAnsi="Times New Roman" w:cs="Times New Roman"/>
          <w:sz w:val="28"/>
          <w:szCs w:val="24"/>
        </w:rPr>
        <w:t>пов'язані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C2645">
        <w:rPr>
          <w:rFonts w:ascii="Times New Roman" w:hAnsi="Times New Roman" w:cs="Times New Roman"/>
          <w:sz w:val="28"/>
          <w:szCs w:val="24"/>
        </w:rPr>
        <w:t>з гендерною</w:t>
      </w:r>
      <w:r>
        <w:rPr>
          <w:rFonts w:ascii="Times New Roman" w:hAnsi="Times New Roman" w:cs="Times New Roman"/>
          <w:sz w:val="28"/>
          <w:szCs w:val="24"/>
        </w:rPr>
        <w:t xml:space="preserve"> рівністю </w:t>
      </w:r>
      <w:r w:rsidRPr="003C2645">
        <w:rPr>
          <w:rFonts w:ascii="Times New Roman" w:hAnsi="Times New Roman" w:cs="Times New Roman"/>
          <w:sz w:val="28"/>
          <w:szCs w:val="24"/>
        </w:rPr>
        <w:t>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C2645">
        <w:rPr>
          <w:rFonts w:ascii="Times New Roman" w:hAnsi="Times New Roman" w:cs="Times New Roman"/>
          <w:sz w:val="28"/>
          <w:szCs w:val="24"/>
        </w:rPr>
        <w:t>можливості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C2645">
        <w:rPr>
          <w:rFonts w:ascii="Times New Roman" w:hAnsi="Times New Roman" w:cs="Times New Roman"/>
          <w:sz w:val="28"/>
          <w:szCs w:val="24"/>
        </w:rPr>
        <w:t>їх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C2645">
        <w:rPr>
          <w:rFonts w:ascii="Times New Roman" w:hAnsi="Times New Roman" w:cs="Times New Roman"/>
          <w:sz w:val="28"/>
          <w:szCs w:val="24"/>
        </w:rPr>
        <w:t>вирішення,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C2645"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C2645">
        <w:rPr>
          <w:rFonts w:ascii="Times New Roman" w:hAnsi="Times New Roman" w:cs="Times New Roman"/>
          <w:sz w:val="28"/>
          <w:szCs w:val="24"/>
        </w:rPr>
        <w:t>також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C2645">
        <w:rPr>
          <w:rFonts w:ascii="Times New Roman" w:hAnsi="Times New Roman" w:cs="Times New Roman"/>
          <w:sz w:val="28"/>
          <w:szCs w:val="24"/>
        </w:rPr>
        <w:t>заохочувати інтерес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C2645">
        <w:rPr>
          <w:rFonts w:ascii="Times New Roman" w:hAnsi="Times New Roman" w:cs="Times New Roman"/>
          <w:sz w:val="28"/>
          <w:szCs w:val="24"/>
        </w:rPr>
        <w:t>учнів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C2645">
        <w:rPr>
          <w:rFonts w:ascii="Times New Roman" w:hAnsi="Times New Roman" w:cs="Times New Roman"/>
          <w:sz w:val="28"/>
          <w:szCs w:val="24"/>
        </w:rPr>
        <w:t>до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C2645">
        <w:rPr>
          <w:rFonts w:ascii="Times New Roman" w:hAnsi="Times New Roman" w:cs="Times New Roman"/>
          <w:sz w:val="28"/>
          <w:szCs w:val="24"/>
        </w:rPr>
        <w:t>вивчення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C2645">
        <w:rPr>
          <w:rFonts w:ascii="Times New Roman" w:hAnsi="Times New Roman" w:cs="Times New Roman"/>
          <w:sz w:val="28"/>
          <w:szCs w:val="24"/>
        </w:rPr>
        <w:t>цього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C2645">
        <w:rPr>
          <w:rFonts w:ascii="Times New Roman" w:hAnsi="Times New Roman" w:cs="Times New Roman"/>
          <w:sz w:val="28"/>
          <w:szCs w:val="24"/>
        </w:rPr>
        <w:t>питання.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C2645">
        <w:rPr>
          <w:rFonts w:ascii="Times New Roman" w:hAnsi="Times New Roman" w:cs="Times New Roman"/>
          <w:sz w:val="28"/>
          <w:szCs w:val="24"/>
        </w:rPr>
        <w:t>Пропагувати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C2645">
        <w:rPr>
          <w:rFonts w:ascii="Times New Roman" w:hAnsi="Times New Roman" w:cs="Times New Roman"/>
          <w:sz w:val="28"/>
          <w:szCs w:val="24"/>
        </w:rPr>
        <w:t>важливість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C2645">
        <w:rPr>
          <w:rFonts w:ascii="Times New Roman" w:hAnsi="Times New Roman" w:cs="Times New Roman"/>
          <w:sz w:val="28"/>
          <w:szCs w:val="24"/>
        </w:rPr>
        <w:t>цього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C2645">
        <w:rPr>
          <w:rFonts w:ascii="Times New Roman" w:hAnsi="Times New Roman" w:cs="Times New Roman"/>
          <w:sz w:val="28"/>
          <w:szCs w:val="24"/>
        </w:rPr>
        <w:t>питання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C2645">
        <w:rPr>
          <w:rFonts w:ascii="Times New Roman" w:hAnsi="Times New Roman" w:cs="Times New Roman"/>
          <w:sz w:val="28"/>
          <w:szCs w:val="24"/>
        </w:rPr>
        <w:t>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C2645">
        <w:rPr>
          <w:rFonts w:ascii="Times New Roman" w:hAnsi="Times New Roman" w:cs="Times New Roman"/>
          <w:sz w:val="28"/>
          <w:szCs w:val="24"/>
        </w:rPr>
        <w:t>необхідність змін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C2645"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C2645">
        <w:rPr>
          <w:rFonts w:ascii="Times New Roman" w:hAnsi="Times New Roman" w:cs="Times New Roman"/>
          <w:sz w:val="28"/>
          <w:szCs w:val="24"/>
        </w:rPr>
        <w:t>питаннях гендерної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C2645">
        <w:rPr>
          <w:rFonts w:ascii="Times New Roman" w:hAnsi="Times New Roman" w:cs="Times New Roman"/>
          <w:sz w:val="28"/>
          <w:szCs w:val="24"/>
        </w:rPr>
        <w:t>політики.</w:t>
      </w:r>
      <w:r>
        <w:rPr>
          <w:rFonts w:ascii="Times New Roman" w:hAnsi="Times New Roman" w:cs="Times New Roman"/>
          <w:sz w:val="28"/>
          <w:szCs w:val="24"/>
        </w:rPr>
        <w:t xml:space="preserve"> Дослідити </w:t>
      </w:r>
      <w:r w:rsidRPr="003C2645">
        <w:rPr>
          <w:rFonts w:ascii="Times New Roman" w:hAnsi="Times New Roman" w:cs="Times New Roman"/>
          <w:sz w:val="28"/>
          <w:szCs w:val="24"/>
        </w:rPr>
        <w:t>стереотипи, які існують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C2645">
        <w:rPr>
          <w:rFonts w:ascii="Times New Roman" w:hAnsi="Times New Roman" w:cs="Times New Roman"/>
          <w:sz w:val="28"/>
          <w:szCs w:val="24"/>
        </w:rPr>
        <w:t>між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C2645">
        <w:rPr>
          <w:rFonts w:ascii="Times New Roman" w:hAnsi="Times New Roman" w:cs="Times New Roman"/>
          <w:sz w:val="28"/>
          <w:szCs w:val="24"/>
        </w:rPr>
        <w:t>підлітками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C2645">
        <w:rPr>
          <w:rFonts w:ascii="Times New Roman" w:hAnsi="Times New Roman" w:cs="Times New Roman"/>
          <w:sz w:val="28"/>
          <w:szCs w:val="24"/>
        </w:rPr>
        <w:t>щодо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C2645">
        <w:rPr>
          <w:rFonts w:ascii="Times New Roman" w:hAnsi="Times New Roman" w:cs="Times New Roman"/>
          <w:sz w:val="28"/>
          <w:szCs w:val="24"/>
        </w:rPr>
        <w:t>жіночої та чоловічої статі,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C2645">
        <w:rPr>
          <w:rFonts w:ascii="Times New Roman" w:hAnsi="Times New Roman" w:cs="Times New Roman"/>
          <w:sz w:val="28"/>
          <w:szCs w:val="24"/>
        </w:rPr>
        <w:t>щоб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C2645">
        <w:rPr>
          <w:rFonts w:ascii="Times New Roman" w:hAnsi="Times New Roman" w:cs="Times New Roman"/>
          <w:sz w:val="28"/>
          <w:szCs w:val="24"/>
        </w:rPr>
        <w:t>ознайомити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C2645">
        <w:rPr>
          <w:rFonts w:ascii="Times New Roman" w:hAnsi="Times New Roman" w:cs="Times New Roman"/>
          <w:sz w:val="28"/>
          <w:szCs w:val="24"/>
        </w:rPr>
        <w:t>їх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C2645">
        <w:rPr>
          <w:rFonts w:ascii="Times New Roman" w:hAnsi="Times New Roman" w:cs="Times New Roman"/>
          <w:sz w:val="28"/>
          <w:szCs w:val="24"/>
        </w:rPr>
        <w:t>зі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C2645">
        <w:rPr>
          <w:rFonts w:ascii="Times New Roman" w:hAnsi="Times New Roman" w:cs="Times New Roman"/>
          <w:sz w:val="28"/>
          <w:szCs w:val="24"/>
        </w:rPr>
        <w:t>стереотипними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C2645">
        <w:rPr>
          <w:rFonts w:ascii="Times New Roman" w:hAnsi="Times New Roman" w:cs="Times New Roman"/>
          <w:sz w:val="28"/>
          <w:szCs w:val="24"/>
        </w:rPr>
        <w:t>уявленнями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C2645">
        <w:rPr>
          <w:rFonts w:ascii="Times New Roman" w:hAnsi="Times New Roman" w:cs="Times New Roman"/>
          <w:sz w:val="28"/>
          <w:szCs w:val="24"/>
        </w:rPr>
        <w:t>про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C2645">
        <w:rPr>
          <w:rFonts w:ascii="Times New Roman" w:hAnsi="Times New Roman" w:cs="Times New Roman"/>
          <w:sz w:val="28"/>
          <w:szCs w:val="24"/>
        </w:rPr>
        <w:t>різні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C2645">
        <w:rPr>
          <w:rFonts w:ascii="Times New Roman" w:hAnsi="Times New Roman" w:cs="Times New Roman"/>
          <w:sz w:val="28"/>
          <w:szCs w:val="24"/>
        </w:rPr>
        <w:t>статі.</w:t>
      </w:r>
      <w:r>
        <w:rPr>
          <w:rFonts w:ascii="Times New Roman" w:hAnsi="Times New Roman" w:cs="Times New Roman"/>
          <w:sz w:val="28"/>
          <w:szCs w:val="24"/>
        </w:rPr>
        <w:t xml:space="preserve"> Одним із завдань даного тренінгу було міні-інтерв’ю, дітям ставили </w:t>
      </w:r>
      <w:r>
        <w:rPr>
          <w:rFonts w:ascii="Times New Roman" w:hAnsi="Times New Roman" w:cs="Times New Roman"/>
          <w:sz w:val="28"/>
          <w:szCs w:val="24"/>
        </w:rPr>
        <w:lastRenderedPageBreak/>
        <w:t>запитання –  ч</w:t>
      </w:r>
      <w:r w:rsidRPr="00AD2B01">
        <w:rPr>
          <w:rFonts w:ascii="Times New Roman" w:hAnsi="Times New Roman" w:cs="Times New Roman"/>
          <w:sz w:val="28"/>
          <w:szCs w:val="24"/>
        </w:rPr>
        <w:t>и зустрічали</w:t>
      </w:r>
      <w:r>
        <w:rPr>
          <w:rFonts w:ascii="Times New Roman" w:hAnsi="Times New Roman" w:cs="Times New Roman"/>
          <w:sz w:val="28"/>
          <w:szCs w:val="24"/>
        </w:rPr>
        <w:t xml:space="preserve">сь ви з цим терміном? </w:t>
      </w:r>
      <w:r w:rsidRPr="00AD2B01">
        <w:rPr>
          <w:rFonts w:ascii="Times New Roman" w:hAnsi="Times New Roman" w:cs="Times New Roman"/>
          <w:sz w:val="28"/>
          <w:szCs w:val="24"/>
        </w:rPr>
        <w:t>Чи знайомі вам терміни «рівноправність жінок і чоловіків», «фемінізм»?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D2B01">
        <w:rPr>
          <w:rFonts w:ascii="Times New Roman" w:hAnsi="Times New Roman" w:cs="Times New Roman"/>
          <w:sz w:val="28"/>
          <w:szCs w:val="24"/>
        </w:rPr>
        <w:t xml:space="preserve">Скільки в нашому класі зараз  хлопчиків? </w:t>
      </w:r>
      <w:proofErr w:type="spellStart"/>
      <w:r w:rsidRPr="00AD2B01">
        <w:rPr>
          <w:rFonts w:ascii="Times New Roman" w:hAnsi="Times New Roman" w:cs="Times New Roman"/>
          <w:sz w:val="28"/>
          <w:szCs w:val="24"/>
        </w:rPr>
        <w:t>Дівчаток</w:t>
      </w:r>
      <w:proofErr w:type="spellEnd"/>
      <w:r w:rsidRPr="00AD2B01">
        <w:rPr>
          <w:rFonts w:ascii="Times New Roman" w:hAnsi="Times New Roman" w:cs="Times New Roman"/>
          <w:sz w:val="28"/>
          <w:szCs w:val="24"/>
        </w:rPr>
        <w:t>?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D2B01">
        <w:rPr>
          <w:rFonts w:ascii="Times New Roman" w:hAnsi="Times New Roman" w:cs="Times New Roman"/>
          <w:sz w:val="28"/>
          <w:szCs w:val="24"/>
        </w:rPr>
        <w:t>Хто у ваших сім’ях має більший фінансовий прибуток?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D2B01">
        <w:rPr>
          <w:rFonts w:ascii="Times New Roman" w:hAnsi="Times New Roman" w:cs="Times New Roman"/>
          <w:sz w:val="28"/>
          <w:szCs w:val="24"/>
        </w:rPr>
        <w:t>Хто у ваших</w:t>
      </w:r>
      <w:r>
        <w:rPr>
          <w:rFonts w:ascii="Times New Roman" w:hAnsi="Times New Roman" w:cs="Times New Roman"/>
          <w:sz w:val="28"/>
          <w:szCs w:val="24"/>
        </w:rPr>
        <w:t xml:space="preserve"> сім’ях відіграє головну роль – </w:t>
      </w:r>
      <w:r w:rsidRPr="00AD2B01">
        <w:rPr>
          <w:rFonts w:ascii="Times New Roman" w:hAnsi="Times New Roman" w:cs="Times New Roman"/>
          <w:sz w:val="28"/>
          <w:szCs w:val="24"/>
        </w:rPr>
        <w:t>тато чи мама?</w:t>
      </w:r>
    </w:p>
    <w:p w14:paraId="1E01C3A5" w14:textId="77777777" w:rsidR="004948F8" w:rsidRDefault="004948F8" w:rsidP="004948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D2B01">
        <w:rPr>
          <w:rFonts w:ascii="Times New Roman" w:hAnsi="Times New Roman" w:cs="Times New Roman"/>
          <w:sz w:val="28"/>
          <w:szCs w:val="24"/>
        </w:rPr>
        <w:t>Чи поділяють у ваших сім’ях роботу на суто жіночу та суто чоловічу?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D2B01">
        <w:rPr>
          <w:rFonts w:ascii="Times New Roman" w:hAnsi="Times New Roman" w:cs="Times New Roman"/>
          <w:sz w:val="28"/>
          <w:szCs w:val="24"/>
        </w:rPr>
        <w:t>Чи існують професії тільки чоловічі або тільки жіночі?</w:t>
      </w:r>
      <w:r>
        <w:rPr>
          <w:rFonts w:ascii="Times New Roman" w:hAnsi="Times New Roman" w:cs="Times New Roman"/>
          <w:sz w:val="28"/>
          <w:szCs w:val="24"/>
        </w:rPr>
        <w:t xml:space="preserve"> Що дало змогу проаналізувати рівень обізнаності учнів у гендерній проблематиці. У ігровій формі психологом було поглиблено розуміння про «</w:t>
      </w:r>
      <w:proofErr w:type="spellStart"/>
      <w:r>
        <w:rPr>
          <w:rFonts w:ascii="Times New Roman" w:hAnsi="Times New Roman" w:cs="Times New Roman"/>
          <w:sz w:val="28"/>
          <w:szCs w:val="24"/>
        </w:rPr>
        <w:t>гендер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» та сформувати нові знання. </w:t>
      </w:r>
    </w:p>
    <w:p w14:paraId="44BB6217" w14:textId="77777777" w:rsidR="004948F8" w:rsidRDefault="004948F8" w:rsidP="004948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63AEDB54" w14:textId="77777777" w:rsidR="004948F8" w:rsidRDefault="004948F8" w:rsidP="004948F8">
      <w:pPr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bookmarkStart w:id="19" w:name="_Toc186449878"/>
      <w:r w:rsidRPr="00B865CC">
        <w:rPr>
          <w:rFonts w:ascii="Times New Roman" w:hAnsi="Times New Roman" w:cs="Times New Roman"/>
          <w:b/>
          <w:sz w:val="28"/>
          <w:szCs w:val="24"/>
        </w:rPr>
        <w:t xml:space="preserve">Висновки до </w:t>
      </w:r>
      <w:r>
        <w:rPr>
          <w:rFonts w:ascii="Times New Roman" w:hAnsi="Times New Roman" w:cs="Times New Roman"/>
          <w:b/>
          <w:sz w:val="28"/>
          <w:szCs w:val="24"/>
        </w:rPr>
        <w:t xml:space="preserve">розділу </w:t>
      </w:r>
      <w:r w:rsidRPr="00B865CC">
        <w:rPr>
          <w:rFonts w:ascii="Times New Roman" w:hAnsi="Times New Roman" w:cs="Times New Roman"/>
          <w:b/>
          <w:sz w:val="28"/>
          <w:szCs w:val="24"/>
        </w:rPr>
        <w:t>І</w:t>
      </w:r>
      <w:r w:rsidRPr="00B865CC"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bookmarkEnd w:id="19"/>
      <w:r w:rsidRPr="00B865C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46211097" w14:textId="77777777" w:rsidR="004948F8" w:rsidRDefault="004948F8" w:rsidP="004948F8">
      <w:pPr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14:paraId="7D8639FB" w14:textId="77777777" w:rsidR="004948F8" w:rsidRDefault="004948F8" w:rsidP="00494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7531A">
        <w:rPr>
          <w:rFonts w:ascii="Times New Roman" w:hAnsi="Times New Roman" w:cs="Times New Roman"/>
          <w:sz w:val="28"/>
          <w:szCs w:val="24"/>
        </w:rPr>
        <w:t>Аналіз гендерної тематики при вивченні географії у старшій школі</w:t>
      </w:r>
      <w:r>
        <w:rPr>
          <w:rFonts w:ascii="Times New Roman" w:hAnsi="Times New Roman" w:cs="Times New Roman"/>
          <w:sz w:val="28"/>
          <w:szCs w:val="24"/>
        </w:rPr>
        <w:t xml:space="preserve"> було досліджено у підручниках з географії 9-го класу В. Ю. Пестушко, Г.Ш. Уварова, А. І. Довгань, підручнику з географії 10-го класу </w:t>
      </w:r>
      <w:r w:rsidRPr="00544CE3">
        <w:rPr>
          <w:rFonts w:ascii="Times New Roman" w:hAnsi="Times New Roman" w:cs="Times New Roman"/>
          <w:sz w:val="28"/>
          <w:szCs w:val="24"/>
        </w:rPr>
        <w:t xml:space="preserve">П. О. </w:t>
      </w:r>
      <w:proofErr w:type="spellStart"/>
      <w:r w:rsidRPr="00544CE3">
        <w:rPr>
          <w:rFonts w:ascii="Times New Roman" w:hAnsi="Times New Roman" w:cs="Times New Roman"/>
          <w:sz w:val="28"/>
          <w:szCs w:val="24"/>
        </w:rPr>
        <w:t>Масляк</w:t>
      </w:r>
      <w:proofErr w:type="spellEnd"/>
      <w:r w:rsidRPr="00544CE3">
        <w:rPr>
          <w:rFonts w:ascii="Times New Roman" w:hAnsi="Times New Roman" w:cs="Times New Roman"/>
          <w:sz w:val="28"/>
          <w:szCs w:val="24"/>
        </w:rPr>
        <w:t xml:space="preserve">, С. Л. </w:t>
      </w:r>
      <w:proofErr w:type="spellStart"/>
      <w:r w:rsidRPr="00544CE3">
        <w:rPr>
          <w:rFonts w:ascii="Times New Roman" w:hAnsi="Times New Roman" w:cs="Times New Roman"/>
          <w:sz w:val="28"/>
          <w:szCs w:val="24"/>
        </w:rPr>
        <w:t>Капіруліна</w:t>
      </w:r>
      <w:proofErr w:type="spellEnd"/>
      <w:r w:rsidRPr="00544CE3">
        <w:rPr>
          <w:rFonts w:ascii="Times New Roman" w:hAnsi="Times New Roman" w:cs="Times New Roman"/>
          <w:sz w:val="28"/>
          <w:szCs w:val="24"/>
        </w:rPr>
        <w:t>, О. Г. Бродовська</w:t>
      </w:r>
      <w:r>
        <w:rPr>
          <w:rFonts w:ascii="Times New Roman" w:hAnsi="Times New Roman" w:cs="Times New Roman"/>
          <w:sz w:val="28"/>
          <w:szCs w:val="24"/>
        </w:rPr>
        <w:t xml:space="preserve"> та підручника з географії 11-го класу С</w:t>
      </w:r>
      <w:r w:rsidRPr="00544CE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44CE3">
        <w:rPr>
          <w:rFonts w:ascii="Times New Roman" w:hAnsi="Times New Roman" w:cs="Times New Roman"/>
          <w:sz w:val="28"/>
          <w:szCs w:val="24"/>
        </w:rPr>
        <w:t>Коберніка</w:t>
      </w:r>
      <w:proofErr w:type="spellEnd"/>
      <w:r w:rsidRPr="00544CE3">
        <w:rPr>
          <w:rFonts w:ascii="Times New Roman" w:hAnsi="Times New Roman" w:cs="Times New Roman"/>
          <w:sz w:val="28"/>
          <w:szCs w:val="24"/>
        </w:rPr>
        <w:t>, Романа Коваленка</w:t>
      </w:r>
      <w:r>
        <w:rPr>
          <w:rFonts w:ascii="Times New Roman" w:hAnsi="Times New Roman" w:cs="Times New Roman"/>
          <w:sz w:val="28"/>
          <w:szCs w:val="24"/>
        </w:rPr>
        <w:t xml:space="preserve">. Дослідивши теми вивчення географії в даних класах, було зроблено висновок що, у 9-му класі учні на </w:t>
      </w:r>
      <w:proofErr w:type="spellStart"/>
      <w:r>
        <w:rPr>
          <w:rFonts w:ascii="Times New Roman" w:hAnsi="Times New Roman" w:cs="Times New Roman"/>
          <w:sz w:val="28"/>
          <w:szCs w:val="24"/>
        </w:rPr>
        <w:t>уроках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географії не вивчають гендерну тематику. У 10-му класі здобувачі освіти гендерні питання вивчають поверхово досліджуючи населення країн Європи. У 11-му класі гендерну відмінність учні вивчають вже більш поглиблено, в деяких підручниках, як наприклад за авторами  Сергія </w:t>
      </w:r>
      <w:proofErr w:type="spellStart"/>
      <w:r>
        <w:rPr>
          <w:rFonts w:ascii="Times New Roman" w:hAnsi="Times New Roman" w:cs="Times New Roman"/>
          <w:sz w:val="28"/>
          <w:szCs w:val="24"/>
        </w:rPr>
        <w:t>Коберніка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та Романа Коваленка є окрема тема «Природний рух населення» тут учні знайомляться з статево-віковою та </w:t>
      </w:r>
      <w:proofErr w:type="spellStart"/>
      <w:r>
        <w:rPr>
          <w:rFonts w:ascii="Times New Roman" w:hAnsi="Times New Roman" w:cs="Times New Roman"/>
          <w:sz w:val="28"/>
          <w:szCs w:val="24"/>
        </w:rPr>
        <w:t>шлюбно</w:t>
      </w:r>
      <w:proofErr w:type="spellEnd"/>
      <w:r>
        <w:rPr>
          <w:rFonts w:ascii="Times New Roman" w:hAnsi="Times New Roman" w:cs="Times New Roman"/>
          <w:sz w:val="28"/>
          <w:szCs w:val="24"/>
        </w:rPr>
        <w:t>-сімейно структурою</w:t>
      </w:r>
      <w:r w:rsidRPr="00411990">
        <w:rPr>
          <w:rFonts w:ascii="Times New Roman" w:hAnsi="Times New Roman" w:cs="Times New Roman"/>
          <w:sz w:val="28"/>
          <w:szCs w:val="24"/>
        </w:rPr>
        <w:t xml:space="preserve"> населення</w:t>
      </w:r>
      <w:r>
        <w:rPr>
          <w:rFonts w:ascii="Times New Roman" w:hAnsi="Times New Roman" w:cs="Times New Roman"/>
          <w:sz w:val="28"/>
          <w:szCs w:val="24"/>
        </w:rPr>
        <w:t>. Однак, саме теми як б розкривала поняття «</w:t>
      </w:r>
      <w:proofErr w:type="spellStart"/>
      <w:r>
        <w:rPr>
          <w:rFonts w:ascii="Times New Roman" w:hAnsi="Times New Roman" w:cs="Times New Roman"/>
          <w:sz w:val="28"/>
          <w:szCs w:val="24"/>
        </w:rPr>
        <w:t>гендеру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» в підручниках з географії у старших класах немає. </w:t>
      </w:r>
    </w:p>
    <w:p w14:paraId="216B5D2E" w14:textId="77777777" w:rsidR="004948F8" w:rsidRDefault="004948F8" w:rsidP="00494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05BB8">
        <w:rPr>
          <w:rFonts w:ascii="Times New Roman" w:hAnsi="Times New Roman" w:cs="Times New Roman"/>
          <w:sz w:val="28"/>
          <w:szCs w:val="24"/>
        </w:rPr>
        <w:t>Гендерна проблематика в позаурочній роботі в школі</w:t>
      </w:r>
      <w:r>
        <w:rPr>
          <w:rFonts w:ascii="Times New Roman" w:hAnsi="Times New Roman" w:cs="Times New Roman"/>
          <w:sz w:val="28"/>
          <w:szCs w:val="24"/>
        </w:rPr>
        <w:t xml:space="preserve"> в нас час є актуальною темою, тому все більше вчителі  у своїй позаурочній роботі з дітьми вивчають гендерні питання. На виховних годинах використовують різноманітні ігрові техніки, завдання, інформаційні хвилинки, що дають змогу сформувати у дітей </w:t>
      </w:r>
      <w:r w:rsidRPr="0066794D">
        <w:rPr>
          <w:rFonts w:ascii="Times New Roman" w:hAnsi="Times New Roman" w:cs="Times New Roman"/>
          <w:sz w:val="28"/>
          <w:szCs w:val="24"/>
        </w:rPr>
        <w:t xml:space="preserve">знання про гендерну політику, стереотипи та їх вплив на становище в </w:t>
      </w:r>
      <w:r>
        <w:rPr>
          <w:rFonts w:ascii="Times New Roman" w:hAnsi="Times New Roman" w:cs="Times New Roman"/>
          <w:sz w:val="28"/>
          <w:szCs w:val="24"/>
        </w:rPr>
        <w:t>суспільстві, пропагують</w:t>
      </w:r>
      <w:r w:rsidRPr="0066794D">
        <w:rPr>
          <w:rFonts w:ascii="Times New Roman" w:hAnsi="Times New Roman" w:cs="Times New Roman"/>
          <w:sz w:val="28"/>
          <w:szCs w:val="24"/>
        </w:rPr>
        <w:t xml:space="preserve"> важливість даної проблеми і необхідність змін</w:t>
      </w:r>
      <w:r>
        <w:rPr>
          <w:rFonts w:ascii="Times New Roman" w:hAnsi="Times New Roman" w:cs="Times New Roman"/>
          <w:sz w:val="28"/>
          <w:szCs w:val="24"/>
        </w:rPr>
        <w:t xml:space="preserve"> в питаннях гендерної політики, формують навички</w:t>
      </w:r>
      <w:r w:rsidRPr="0066794D">
        <w:rPr>
          <w:rFonts w:ascii="Times New Roman" w:hAnsi="Times New Roman" w:cs="Times New Roman"/>
          <w:sz w:val="28"/>
          <w:szCs w:val="24"/>
        </w:rPr>
        <w:t xml:space="preserve"> партнерського спілкування між </w:t>
      </w:r>
      <w:r w:rsidRPr="0066794D">
        <w:rPr>
          <w:rFonts w:ascii="Times New Roman" w:hAnsi="Times New Roman" w:cs="Times New Roman"/>
          <w:sz w:val="28"/>
          <w:szCs w:val="24"/>
        </w:rPr>
        <w:lastRenderedPageBreak/>
        <w:t>дівчатами і хлопцями.</w:t>
      </w:r>
      <w:r>
        <w:rPr>
          <w:rFonts w:ascii="Times New Roman" w:hAnsi="Times New Roman" w:cs="Times New Roman"/>
          <w:sz w:val="28"/>
          <w:szCs w:val="24"/>
        </w:rPr>
        <w:t xml:space="preserve">  Гендерному вихованні в школі сприяє і психолог. Він проводить різноманітні тренінги для учнів які формують</w:t>
      </w:r>
      <w:r w:rsidRPr="0066794D">
        <w:rPr>
          <w:rFonts w:ascii="Times New Roman" w:hAnsi="Times New Roman" w:cs="Times New Roman"/>
          <w:sz w:val="28"/>
          <w:szCs w:val="24"/>
        </w:rPr>
        <w:t xml:space="preserve"> в учнів чітку позицію поваги до прав людини, незалежно від расової, національної чи статевої</w:t>
      </w:r>
      <w:r>
        <w:rPr>
          <w:rFonts w:ascii="Times New Roman" w:hAnsi="Times New Roman" w:cs="Times New Roman"/>
          <w:sz w:val="28"/>
          <w:szCs w:val="24"/>
        </w:rPr>
        <w:t xml:space="preserve"> приналежності, сприяють</w:t>
      </w:r>
      <w:r w:rsidRPr="0066794D">
        <w:rPr>
          <w:rFonts w:ascii="Times New Roman" w:hAnsi="Times New Roman" w:cs="Times New Roman"/>
          <w:sz w:val="28"/>
          <w:szCs w:val="24"/>
        </w:rPr>
        <w:t xml:space="preserve"> вихованню людинолюбства, взаємоповаги, терпимості.</w:t>
      </w:r>
    </w:p>
    <w:p w14:paraId="2EE25F17" w14:textId="77777777" w:rsidR="004948F8" w:rsidRDefault="004948F8" w:rsidP="004948F8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14:paraId="3D66C3BB" w14:textId="77777777" w:rsidR="004948F8" w:rsidRDefault="004948F8" w:rsidP="004948F8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caps/>
          <w:sz w:val="28"/>
          <w:szCs w:val="24"/>
        </w:rPr>
      </w:pPr>
      <w:bookmarkStart w:id="20" w:name="_Toc186449879"/>
      <w:r w:rsidRPr="00B865CC">
        <w:rPr>
          <w:rFonts w:ascii="Times New Roman" w:hAnsi="Times New Roman" w:cs="Times New Roman"/>
          <w:b/>
          <w:caps/>
          <w:sz w:val="28"/>
          <w:szCs w:val="24"/>
        </w:rPr>
        <w:lastRenderedPageBreak/>
        <w:t>Висновки</w:t>
      </w:r>
      <w:bookmarkEnd w:id="20"/>
    </w:p>
    <w:p w14:paraId="2A6FB6A0" w14:textId="77777777" w:rsidR="004948F8" w:rsidRDefault="004948F8" w:rsidP="004948F8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caps/>
          <w:sz w:val="28"/>
          <w:szCs w:val="24"/>
        </w:rPr>
      </w:pPr>
    </w:p>
    <w:p w14:paraId="1ABDDBDD" w14:textId="77777777" w:rsidR="004948F8" w:rsidRDefault="004948F8" w:rsidP="004948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21DBF">
        <w:rPr>
          <w:rFonts w:ascii="Times New Roman" w:hAnsi="Times New Roman" w:cs="Times New Roman"/>
          <w:sz w:val="28"/>
          <w:szCs w:val="24"/>
        </w:rPr>
        <w:t xml:space="preserve">У роботі здійснено теоретичне узагальнення </w:t>
      </w:r>
      <w:r>
        <w:rPr>
          <w:rFonts w:ascii="Times New Roman" w:hAnsi="Times New Roman" w:cs="Times New Roman"/>
          <w:sz w:val="28"/>
          <w:szCs w:val="24"/>
        </w:rPr>
        <w:t>та</w:t>
      </w:r>
      <w:r w:rsidRPr="00521DBF">
        <w:rPr>
          <w:rFonts w:ascii="Times New Roman" w:hAnsi="Times New Roman" w:cs="Times New Roman"/>
          <w:sz w:val="28"/>
          <w:szCs w:val="24"/>
        </w:rPr>
        <w:t xml:space="preserve"> емпіричне дослідження</w:t>
      </w:r>
      <w:r>
        <w:rPr>
          <w:rFonts w:ascii="Times New Roman" w:hAnsi="Times New Roman" w:cs="Times New Roman"/>
          <w:sz w:val="28"/>
          <w:szCs w:val="24"/>
        </w:rPr>
        <w:t xml:space="preserve"> поняття «гендерні процеси» у географічному та освітньому аспектах.</w:t>
      </w:r>
      <w:r w:rsidRPr="00521DBF">
        <w:t xml:space="preserve"> </w:t>
      </w:r>
      <w:r w:rsidRPr="00521DBF">
        <w:rPr>
          <w:rFonts w:ascii="Times New Roman" w:hAnsi="Times New Roman" w:cs="Times New Roman"/>
          <w:sz w:val="28"/>
          <w:szCs w:val="24"/>
        </w:rPr>
        <w:t xml:space="preserve">Отримані в ході дослідження результати дозволяють сформулювати </w:t>
      </w:r>
      <w:r>
        <w:rPr>
          <w:rFonts w:ascii="Times New Roman" w:hAnsi="Times New Roman" w:cs="Times New Roman"/>
          <w:sz w:val="28"/>
          <w:szCs w:val="24"/>
        </w:rPr>
        <w:t xml:space="preserve">основні висновки. </w:t>
      </w:r>
    </w:p>
    <w:p w14:paraId="00A8688F" w14:textId="77777777" w:rsidR="004948F8" w:rsidRPr="004945F5" w:rsidRDefault="004948F8" w:rsidP="00494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1. Т</w:t>
      </w:r>
      <w:r w:rsidRPr="00B865CC">
        <w:rPr>
          <w:rFonts w:ascii="Times New Roman" w:hAnsi="Times New Roman" w:cs="Times New Roman"/>
          <w:sz w:val="28"/>
          <w:szCs w:val="24"/>
        </w:rPr>
        <w:t xml:space="preserve">ермін походить з англійської мови й означає стать, рід. </w:t>
      </w:r>
      <w:proofErr w:type="spellStart"/>
      <w:r w:rsidRPr="00B865CC">
        <w:rPr>
          <w:rFonts w:ascii="Times New Roman" w:hAnsi="Times New Roman" w:cs="Times New Roman"/>
          <w:sz w:val="28"/>
          <w:szCs w:val="24"/>
        </w:rPr>
        <w:t>Гендер</w:t>
      </w:r>
      <w:proofErr w:type="spellEnd"/>
      <w:r w:rsidRPr="00B865CC">
        <w:rPr>
          <w:rFonts w:ascii="Times New Roman" w:hAnsi="Times New Roman" w:cs="Times New Roman"/>
          <w:sz w:val="28"/>
          <w:szCs w:val="24"/>
        </w:rPr>
        <w:t xml:space="preserve"> – це сукупність уявлень про особистісні та поведінкові особливості чоловіків та жінок. Ці особливості, взяті окремо, визначають жіночність (</w:t>
      </w:r>
      <w:proofErr w:type="spellStart"/>
      <w:r w:rsidRPr="00B865CC">
        <w:rPr>
          <w:rFonts w:ascii="Times New Roman" w:hAnsi="Times New Roman" w:cs="Times New Roman"/>
          <w:sz w:val="28"/>
          <w:szCs w:val="24"/>
        </w:rPr>
        <w:t>фемінність</w:t>
      </w:r>
      <w:proofErr w:type="spellEnd"/>
      <w:r w:rsidRPr="00B865CC">
        <w:rPr>
          <w:rFonts w:ascii="Times New Roman" w:hAnsi="Times New Roman" w:cs="Times New Roman"/>
          <w:sz w:val="28"/>
          <w:szCs w:val="24"/>
        </w:rPr>
        <w:t>) і мужність (</w:t>
      </w:r>
      <w:proofErr w:type="spellStart"/>
      <w:r w:rsidRPr="00B865CC">
        <w:rPr>
          <w:rFonts w:ascii="Times New Roman" w:hAnsi="Times New Roman" w:cs="Times New Roman"/>
          <w:sz w:val="28"/>
          <w:szCs w:val="24"/>
        </w:rPr>
        <w:t>маскулінність</w:t>
      </w:r>
      <w:proofErr w:type="spellEnd"/>
      <w:r w:rsidRPr="00B865CC">
        <w:rPr>
          <w:rFonts w:ascii="Times New Roman" w:hAnsi="Times New Roman" w:cs="Times New Roman"/>
          <w:sz w:val="28"/>
          <w:szCs w:val="24"/>
        </w:rPr>
        <w:t>). Термін «</w:t>
      </w:r>
      <w:proofErr w:type="spellStart"/>
      <w:r w:rsidRPr="00B865CC">
        <w:rPr>
          <w:rFonts w:ascii="Times New Roman" w:hAnsi="Times New Roman" w:cs="Times New Roman"/>
          <w:sz w:val="28"/>
          <w:szCs w:val="24"/>
        </w:rPr>
        <w:t>гендер</w:t>
      </w:r>
      <w:proofErr w:type="spellEnd"/>
      <w:r w:rsidRPr="00B865CC">
        <w:rPr>
          <w:rFonts w:ascii="Times New Roman" w:hAnsi="Times New Roman" w:cs="Times New Roman"/>
          <w:sz w:val="28"/>
          <w:szCs w:val="24"/>
        </w:rPr>
        <w:t>» на відміну від терміну «стать» є амбівалентним і найточніше може бути переведений як «соціальна стать».</w:t>
      </w:r>
      <w:r w:rsidRPr="00152494">
        <w:t xml:space="preserve"> </w:t>
      </w:r>
      <w:r w:rsidRPr="004945F5">
        <w:rPr>
          <w:rFonts w:ascii="Times New Roman" w:hAnsi="Times New Roman" w:cs="Times New Roman"/>
          <w:sz w:val="28"/>
          <w:szCs w:val="24"/>
        </w:rPr>
        <w:t xml:space="preserve">Гендерні дослідження охоплюють такі складові як: </w:t>
      </w:r>
      <w:proofErr w:type="spellStart"/>
      <w:r w:rsidRPr="004945F5">
        <w:rPr>
          <w:rFonts w:ascii="Times New Roman" w:hAnsi="Times New Roman" w:cs="Times New Roman"/>
          <w:sz w:val="28"/>
          <w:szCs w:val="24"/>
        </w:rPr>
        <w:t>гендер</w:t>
      </w:r>
      <w:proofErr w:type="spellEnd"/>
      <w:r w:rsidRPr="004945F5">
        <w:rPr>
          <w:rFonts w:ascii="Times New Roman" w:hAnsi="Times New Roman" w:cs="Times New Roman"/>
          <w:sz w:val="28"/>
          <w:szCs w:val="24"/>
        </w:rPr>
        <w:t xml:space="preserve">, влада, політика; </w:t>
      </w:r>
      <w:proofErr w:type="spellStart"/>
      <w:r w:rsidRPr="004945F5">
        <w:rPr>
          <w:rFonts w:ascii="Times New Roman" w:hAnsi="Times New Roman" w:cs="Times New Roman"/>
          <w:sz w:val="28"/>
          <w:szCs w:val="24"/>
        </w:rPr>
        <w:t>гендер</w:t>
      </w:r>
      <w:proofErr w:type="spellEnd"/>
      <w:r w:rsidRPr="004945F5">
        <w:rPr>
          <w:rFonts w:ascii="Times New Roman" w:hAnsi="Times New Roman" w:cs="Times New Roman"/>
          <w:sz w:val="28"/>
          <w:szCs w:val="24"/>
        </w:rPr>
        <w:t xml:space="preserve">, злочинність, закон; </w:t>
      </w:r>
      <w:proofErr w:type="spellStart"/>
      <w:r w:rsidRPr="004945F5">
        <w:rPr>
          <w:rFonts w:ascii="Times New Roman" w:hAnsi="Times New Roman" w:cs="Times New Roman"/>
          <w:sz w:val="28"/>
          <w:szCs w:val="24"/>
        </w:rPr>
        <w:t>гендер</w:t>
      </w:r>
      <w:proofErr w:type="spellEnd"/>
      <w:r w:rsidRPr="004945F5">
        <w:rPr>
          <w:rFonts w:ascii="Times New Roman" w:hAnsi="Times New Roman" w:cs="Times New Roman"/>
          <w:sz w:val="28"/>
          <w:szCs w:val="24"/>
        </w:rPr>
        <w:t xml:space="preserve">, комунікація і засоби масової інформації; </w:t>
      </w:r>
      <w:proofErr w:type="spellStart"/>
      <w:r w:rsidRPr="004945F5">
        <w:rPr>
          <w:rFonts w:ascii="Times New Roman" w:hAnsi="Times New Roman" w:cs="Times New Roman"/>
          <w:sz w:val="28"/>
          <w:szCs w:val="24"/>
        </w:rPr>
        <w:t>гендер</w:t>
      </w:r>
      <w:proofErr w:type="spellEnd"/>
      <w:r w:rsidRPr="004945F5">
        <w:rPr>
          <w:rFonts w:ascii="Times New Roman" w:hAnsi="Times New Roman" w:cs="Times New Roman"/>
          <w:sz w:val="28"/>
          <w:szCs w:val="24"/>
        </w:rPr>
        <w:t xml:space="preserve"> та здоров’я; </w:t>
      </w:r>
      <w:proofErr w:type="spellStart"/>
      <w:r w:rsidRPr="004945F5">
        <w:rPr>
          <w:rFonts w:ascii="Times New Roman" w:hAnsi="Times New Roman" w:cs="Times New Roman"/>
          <w:sz w:val="28"/>
          <w:szCs w:val="24"/>
        </w:rPr>
        <w:t>гендер</w:t>
      </w:r>
      <w:proofErr w:type="spellEnd"/>
      <w:r w:rsidRPr="004945F5">
        <w:rPr>
          <w:rFonts w:ascii="Times New Roman" w:hAnsi="Times New Roman" w:cs="Times New Roman"/>
          <w:sz w:val="28"/>
          <w:szCs w:val="24"/>
        </w:rPr>
        <w:t xml:space="preserve"> та вік; </w:t>
      </w:r>
      <w:proofErr w:type="spellStart"/>
      <w:r w:rsidRPr="004945F5">
        <w:rPr>
          <w:rFonts w:ascii="Times New Roman" w:hAnsi="Times New Roman" w:cs="Times New Roman"/>
          <w:sz w:val="28"/>
          <w:szCs w:val="24"/>
        </w:rPr>
        <w:t>гендер</w:t>
      </w:r>
      <w:proofErr w:type="spellEnd"/>
      <w:r w:rsidRPr="004945F5">
        <w:rPr>
          <w:rFonts w:ascii="Times New Roman" w:hAnsi="Times New Roman" w:cs="Times New Roman"/>
          <w:sz w:val="28"/>
          <w:szCs w:val="24"/>
        </w:rPr>
        <w:t xml:space="preserve"> і сім’я; </w:t>
      </w:r>
      <w:proofErr w:type="spellStart"/>
      <w:r w:rsidRPr="004945F5">
        <w:rPr>
          <w:rFonts w:ascii="Times New Roman" w:hAnsi="Times New Roman" w:cs="Times New Roman"/>
          <w:sz w:val="28"/>
          <w:szCs w:val="24"/>
        </w:rPr>
        <w:t>гендер</w:t>
      </w:r>
      <w:proofErr w:type="spellEnd"/>
      <w:r w:rsidRPr="004945F5">
        <w:rPr>
          <w:rFonts w:ascii="Times New Roman" w:hAnsi="Times New Roman" w:cs="Times New Roman"/>
          <w:sz w:val="28"/>
          <w:szCs w:val="24"/>
        </w:rPr>
        <w:t xml:space="preserve">, робота і праця; </w:t>
      </w:r>
      <w:proofErr w:type="spellStart"/>
      <w:r w:rsidRPr="004945F5">
        <w:rPr>
          <w:rFonts w:ascii="Times New Roman" w:hAnsi="Times New Roman" w:cs="Times New Roman"/>
          <w:sz w:val="28"/>
          <w:szCs w:val="24"/>
        </w:rPr>
        <w:t>гендер</w:t>
      </w:r>
      <w:proofErr w:type="spellEnd"/>
      <w:r w:rsidRPr="004945F5">
        <w:rPr>
          <w:rFonts w:ascii="Times New Roman" w:hAnsi="Times New Roman" w:cs="Times New Roman"/>
          <w:sz w:val="28"/>
          <w:szCs w:val="24"/>
        </w:rPr>
        <w:t xml:space="preserve"> і сексуальність.</w:t>
      </w:r>
      <w:r w:rsidRPr="00152494">
        <w:t xml:space="preserve"> </w:t>
      </w:r>
      <w:r w:rsidRPr="004945F5">
        <w:rPr>
          <w:rFonts w:ascii="Times New Roman" w:hAnsi="Times New Roman" w:cs="Times New Roman"/>
          <w:sz w:val="28"/>
          <w:szCs w:val="24"/>
        </w:rPr>
        <w:t>Методика суспільно-географічного дослідження гендерних процесів передбачає використання відповідної сукупності підходів</w:t>
      </w:r>
      <w:r>
        <w:rPr>
          <w:rFonts w:ascii="Times New Roman" w:hAnsi="Times New Roman" w:cs="Times New Roman"/>
          <w:sz w:val="28"/>
          <w:szCs w:val="24"/>
        </w:rPr>
        <w:t xml:space="preserve"> і методів</w:t>
      </w:r>
      <w:r w:rsidRPr="004945F5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57BFDD10" w14:textId="77777777" w:rsidR="004948F8" w:rsidRDefault="004948F8" w:rsidP="004948F8">
      <w:pPr>
        <w:tabs>
          <w:tab w:val="left" w:pos="825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 П</w:t>
      </w:r>
      <w:r w:rsidRPr="00353A7E">
        <w:rPr>
          <w:rFonts w:ascii="Times New Roman" w:hAnsi="Times New Roman" w:cs="Times New Roman"/>
          <w:sz w:val="28"/>
          <w:szCs w:val="24"/>
        </w:rPr>
        <w:t>ринцип рівності прав жінок і чоловіків закріплено в Конституції України.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53A7E">
        <w:rPr>
          <w:rFonts w:ascii="Times New Roman" w:hAnsi="Times New Roman" w:cs="Times New Roman"/>
          <w:sz w:val="28"/>
          <w:szCs w:val="24"/>
        </w:rPr>
        <w:t>Попри те, що жінки мають юридично рівний з чоловіками статус, вони фактично продовжують піддаватися дискримінації внаслідок глибоко укорінених в суспільстві, зокрема в середовищі української влади, ґендерних стереотипів.</w:t>
      </w:r>
      <w:r w:rsidRPr="00353A7E"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У політичній сфері н</w:t>
      </w:r>
      <w:r w:rsidRPr="00EA6208">
        <w:rPr>
          <w:rFonts w:ascii="Times New Roman" w:eastAsia="Calibri" w:hAnsi="Times New Roman" w:cs="Times New Roman"/>
          <w:sz w:val="28"/>
          <w:szCs w:val="24"/>
        </w:rPr>
        <w:t xml:space="preserve">айбільший дисбаланс </w:t>
      </w:r>
      <w:r>
        <w:rPr>
          <w:rFonts w:ascii="Times New Roman" w:eastAsia="Calibri" w:hAnsi="Times New Roman" w:cs="Times New Roman"/>
          <w:sz w:val="28"/>
          <w:szCs w:val="24"/>
        </w:rPr>
        <w:t>у представництві жінок простежено</w:t>
      </w:r>
      <w:r w:rsidRPr="00EA6208">
        <w:rPr>
          <w:rFonts w:ascii="Times New Roman" w:eastAsia="Calibri" w:hAnsi="Times New Roman" w:cs="Times New Roman"/>
          <w:sz w:val="28"/>
          <w:szCs w:val="24"/>
        </w:rPr>
        <w:t xml:space="preserve"> на </w:t>
      </w:r>
      <w:r>
        <w:rPr>
          <w:rFonts w:ascii="Times New Roman" w:eastAsia="Calibri" w:hAnsi="Times New Roman" w:cs="Times New Roman"/>
          <w:sz w:val="28"/>
          <w:szCs w:val="24"/>
        </w:rPr>
        <w:t xml:space="preserve">вищому </w:t>
      </w:r>
      <w:r w:rsidRPr="00EA6208">
        <w:rPr>
          <w:rFonts w:ascii="Times New Roman" w:eastAsia="Calibri" w:hAnsi="Times New Roman" w:cs="Times New Roman"/>
          <w:sz w:val="28"/>
          <w:szCs w:val="24"/>
        </w:rPr>
        <w:t>рівні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  <w:r w:rsidRPr="00EA6208"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В</w:t>
      </w: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 чинному ІХ скликанні </w:t>
      </w:r>
      <w:r>
        <w:rPr>
          <w:rFonts w:ascii="Times New Roman" w:eastAsia="Calibri" w:hAnsi="Times New Roman" w:cs="Times New Roman"/>
          <w:sz w:val="28"/>
          <w:szCs w:val="24"/>
        </w:rPr>
        <w:t>П</w:t>
      </w:r>
      <w:r w:rsidRPr="00266F0C">
        <w:rPr>
          <w:rFonts w:ascii="Times New Roman" w:eastAsia="Calibri" w:hAnsi="Times New Roman" w:cs="Times New Roman"/>
          <w:sz w:val="28"/>
          <w:szCs w:val="24"/>
        </w:rPr>
        <w:t xml:space="preserve">арламенту </w:t>
      </w:r>
      <w:r>
        <w:rPr>
          <w:rFonts w:ascii="Times New Roman" w:eastAsia="Calibri" w:hAnsi="Times New Roman" w:cs="Times New Roman"/>
          <w:sz w:val="28"/>
          <w:szCs w:val="24"/>
        </w:rPr>
        <w:t>України частка жінок становить 21 </w:t>
      </w:r>
      <w:r w:rsidRPr="00266F0C">
        <w:rPr>
          <w:rFonts w:ascii="Times New Roman" w:eastAsia="Calibri" w:hAnsi="Times New Roman" w:cs="Times New Roman"/>
          <w:sz w:val="28"/>
          <w:szCs w:val="24"/>
        </w:rPr>
        <w:t>% жінок.</w:t>
      </w:r>
      <w:r>
        <w:rPr>
          <w:rFonts w:ascii="Times New Roman" w:eastAsia="Calibri" w:hAnsi="Times New Roman" w:cs="Times New Roman"/>
          <w:sz w:val="28"/>
          <w:szCs w:val="24"/>
        </w:rPr>
        <w:t xml:space="preserve"> З-поміж міністрів Уряду України частка жінок становить 23,8 %, з-поміж заступників міністрів – 29,3 %. В органах місцевого самоврядування спостерігаються значні диспропорції, однак частка жінок серед депутатів місцевого рівня вища, ніж в центральних органах влади.</w:t>
      </w:r>
    </w:p>
    <w:p w14:paraId="7690819B" w14:textId="77777777" w:rsidR="004948F8" w:rsidRDefault="004948F8" w:rsidP="004948F8">
      <w:pPr>
        <w:tabs>
          <w:tab w:val="left" w:pos="8250"/>
        </w:tabs>
        <w:spacing w:after="0" w:line="36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4"/>
        </w:rPr>
        <w:t xml:space="preserve">3. В Україні сформувався досить чіткий поділ видів економічної діяльності на «чоловічі» та «жіночі». Прикладом «жіночого» виду діяльності є освітня сфера.  </w:t>
      </w:r>
      <w:r w:rsidRPr="00BF14FC">
        <w:rPr>
          <w:rFonts w:ascii="Times New Roman" w:eastAsia="Calibri" w:hAnsi="Times New Roman" w:cs="Times New Roman"/>
          <w:sz w:val="28"/>
          <w:szCs w:val="24"/>
        </w:rPr>
        <w:t xml:space="preserve">Частка вчителів-жінок </w:t>
      </w:r>
      <w:r w:rsidRPr="00BF14FC">
        <w:rPr>
          <w:rFonts w:ascii="Times New Roman" w:hAnsi="Times New Roman" w:cs="Times New Roman"/>
          <w:sz w:val="28"/>
          <w:szCs w:val="24"/>
        </w:rPr>
        <w:t xml:space="preserve">становить 81% у середній </w:t>
      </w:r>
      <w:r>
        <w:rPr>
          <w:rFonts w:ascii="Times New Roman" w:hAnsi="Times New Roman" w:cs="Times New Roman"/>
          <w:sz w:val="28"/>
          <w:szCs w:val="24"/>
        </w:rPr>
        <w:t>і</w:t>
      </w:r>
      <w:r w:rsidRPr="00BF14FC">
        <w:rPr>
          <w:rFonts w:ascii="Times New Roman" w:hAnsi="Times New Roman" w:cs="Times New Roman"/>
          <w:sz w:val="28"/>
          <w:szCs w:val="24"/>
        </w:rPr>
        <w:t xml:space="preserve"> старшій школі та 99% у початковій школі.</w:t>
      </w:r>
      <w:r w:rsidRPr="008B363E">
        <w:rPr>
          <w:rFonts w:ascii="Times New Roman" w:hAnsi="Times New Roman" w:cs="Times New Roman"/>
          <w:sz w:val="28"/>
          <w:szCs w:val="28"/>
        </w:rPr>
        <w:t xml:space="preserve"> Високою є також частка жінок серед викладачів закладів фахової </w:t>
      </w:r>
      <w:proofErr w:type="spellStart"/>
      <w:r w:rsidRPr="008B363E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Pr="008B363E">
        <w:rPr>
          <w:rFonts w:ascii="Times New Roman" w:hAnsi="Times New Roman" w:cs="Times New Roman"/>
          <w:sz w:val="28"/>
          <w:szCs w:val="28"/>
        </w:rPr>
        <w:t xml:space="preserve"> та вищої освіти України. </w:t>
      </w:r>
    </w:p>
    <w:p w14:paraId="20C917F6" w14:textId="77777777" w:rsidR="004948F8" w:rsidRDefault="004948F8" w:rsidP="004948F8">
      <w:pPr>
        <w:tabs>
          <w:tab w:val="left" w:pos="825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4. Жінки продовжують зазнавати дискримінації на ринку праці та в доходах населення. Рівень безробіття завжди був вищим серед жінок, ніж серед чоловіків. Станом на 01.01.2024 року частка жінок у структурі безробітних становить 80 %. Досить часто роботодавці віддають перевагу чоловікам над жінками при обранні кандидата на ту чи іншу вакансію. </w:t>
      </w:r>
    </w:p>
    <w:p w14:paraId="5DA90D8F" w14:textId="77777777" w:rsidR="004948F8" w:rsidRDefault="004948F8" w:rsidP="004948F8">
      <w:pPr>
        <w:tabs>
          <w:tab w:val="left" w:pos="825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Жінки складають переважну більшість вимушених мігрантів (біженців), а також внутрішньо переміщених осіб. </w:t>
      </w:r>
    </w:p>
    <w:p w14:paraId="397A14F2" w14:textId="77777777" w:rsidR="004948F8" w:rsidRDefault="004948F8" w:rsidP="00494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 В</w:t>
      </w:r>
      <w:r w:rsidRPr="00C65431">
        <w:rPr>
          <w:rFonts w:ascii="Times New Roman" w:hAnsi="Times New Roman" w:cs="Times New Roman"/>
          <w:sz w:val="28"/>
          <w:szCs w:val="24"/>
        </w:rPr>
        <w:t>ійна в Україні призвела до зростання рівня бідності по всій країні, що має більший вплив на жінок, ніж на чоловіків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C6543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Н</w:t>
      </w:r>
      <w:r w:rsidRPr="00C65431">
        <w:rPr>
          <w:rFonts w:ascii="Times New Roman" w:hAnsi="Times New Roman" w:cs="Times New Roman"/>
          <w:sz w:val="28"/>
          <w:szCs w:val="24"/>
        </w:rPr>
        <w:t>айбільше гендерних відмінностей спостерігає</w:t>
      </w:r>
      <w:r>
        <w:rPr>
          <w:rFonts w:ascii="Times New Roman" w:hAnsi="Times New Roman" w:cs="Times New Roman"/>
          <w:sz w:val="28"/>
          <w:szCs w:val="24"/>
        </w:rPr>
        <w:t>ться</w:t>
      </w:r>
      <w:r w:rsidRPr="00C65431">
        <w:rPr>
          <w:rFonts w:ascii="Times New Roman" w:hAnsi="Times New Roman" w:cs="Times New Roman"/>
          <w:sz w:val="28"/>
          <w:szCs w:val="24"/>
        </w:rPr>
        <w:t xml:space="preserve"> серед людей віком понад 60 років.</w:t>
      </w:r>
      <w:r w:rsidRPr="00C65431">
        <w:t xml:space="preserve"> </w:t>
      </w:r>
      <w:r w:rsidRPr="00C65431">
        <w:rPr>
          <w:rFonts w:ascii="Times New Roman" w:hAnsi="Times New Roman" w:cs="Times New Roman"/>
          <w:sz w:val="28"/>
          <w:szCs w:val="24"/>
        </w:rPr>
        <w:t xml:space="preserve">Жінки мають нижчу заробітну плату й менш захищену зайнятість порівняно з чоловіками, також наразі багато жінок працюють неповний робочий день, щоб мати час для виконання хатніх справ та з догляду за дітьми та старшими членами сім’ї. </w:t>
      </w:r>
      <w:r>
        <w:rPr>
          <w:rFonts w:ascii="Times New Roman" w:eastAsia="Calibri" w:hAnsi="Times New Roman" w:cs="Times New Roman"/>
          <w:sz w:val="28"/>
          <w:szCs w:val="24"/>
        </w:rPr>
        <w:t>Результати опитування, проведені в Україні, свідчать про те, що пересічна заробітна плата жінок становить 80 % від аналогічного показника в чоловіків.</w:t>
      </w:r>
    </w:p>
    <w:p w14:paraId="1B825445" w14:textId="77777777" w:rsidR="004948F8" w:rsidRDefault="004948F8" w:rsidP="004948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65431">
        <w:rPr>
          <w:rFonts w:ascii="Times New Roman" w:hAnsi="Times New Roman" w:cs="Times New Roman"/>
          <w:sz w:val="28"/>
          <w:szCs w:val="24"/>
        </w:rPr>
        <w:t>Крім того, жінки-пенсіонери отримують меншу пенсію порівняно з чоловіками.</w:t>
      </w:r>
      <w:r w:rsidRPr="00C65431">
        <w:t xml:space="preserve"> </w:t>
      </w:r>
      <w:r w:rsidRPr="00C65431">
        <w:rPr>
          <w:rFonts w:ascii="Times New Roman" w:hAnsi="Times New Roman" w:cs="Times New Roman"/>
          <w:sz w:val="28"/>
          <w:szCs w:val="24"/>
        </w:rPr>
        <w:t xml:space="preserve">Кількість осіб, які наразі страждають на психічні розлади, суттєво зросла з початком повномасштабної війни, і соціальні гендерні ролі по-різному впливають на ці процеси. У жінок чинники стресу в більшості випадків пов’язані з тим, що вони є переміщеними особами й тому стикаються з підвищеною відповідальністю щодо догляду за дітьми та сім’єю, вимушені справлятися з новими викликами й при цьому мають менший обсяг фінансових ресурсів і послуг. Більшість чоловіків зазнають впливу </w:t>
      </w:r>
      <w:proofErr w:type="spellStart"/>
      <w:r w:rsidRPr="00C65431">
        <w:rPr>
          <w:rFonts w:ascii="Times New Roman" w:hAnsi="Times New Roman" w:cs="Times New Roman"/>
          <w:sz w:val="28"/>
          <w:szCs w:val="24"/>
        </w:rPr>
        <w:t>стресогенних</w:t>
      </w:r>
      <w:proofErr w:type="spellEnd"/>
      <w:r w:rsidRPr="00C65431">
        <w:rPr>
          <w:rFonts w:ascii="Times New Roman" w:hAnsi="Times New Roman" w:cs="Times New Roman"/>
          <w:sz w:val="28"/>
          <w:szCs w:val="24"/>
        </w:rPr>
        <w:t xml:space="preserve"> чинників через нездатність виконувати свою традиційну роль годувальника сім’ї у зв’язку з обмеженими можливостями, обмеженою мобільністю, тиском через можливість призову на військову службу або серйозні психічні розлади, пов’язані з участю в активних бойових діях.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1E79210" w14:textId="77777777" w:rsidR="004948F8" w:rsidRDefault="004948F8" w:rsidP="00494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6. Осн</w:t>
      </w:r>
      <w:r w:rsidRPr="005F7BA9">
        <w:rPr>
          <w:rFonts w:ascii="Times New Roman" w:hAnsi="Times New Roman" w:cs="Times New Roman"/>
          <w:sz w:val="28"/>
          <w:szCs w:val="24"/>
        </w:rPr>
        <w:t>овними причинами гендерної нерівності в Україні є:  стереотипи; гендерні установки.</w:t>
      </w:r>
      <w:r>
        <w:rPr>
          <w:rFonts w:ascii="Times New Roman" w:hAnsi="Times New Roman" w:cs="Times New Roman"/>
          <w:sz w:val="28"/>
          <w:szCs w:val="24"/>
        </w:rPr>
        <w:t xml:space="preserve"> Ключовими гендерними проблемами в Україні є: 1) економічна нерівність та обмежені для жінок можливості доступу до ринків праці; 2) </w:t>
      </w:r>
      <w:proofErr w:type="spellStart"/>
      <w:r>
        <w:rPr>
          <w:rFonts w:ascii="Times New Roman" w:hAnsi="Times New Roman" w:cs="Times New Roman"/>
          <w:sz w:val="28"/>
          <w:szCs w:val="24"/>
        </w:rPr>
        <w:t>гендерно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зумовлене домашнє насильство; 3) стереотипи та </w:t>
      </w:r>
      <w:r>
        <w:rPr>
          <w:rFonts w:ascii="Times New Roman" w:hAnsi="Times New Roman" w:cs="Times New Roman"/>
          <w:sz w:val="28"/>
          <w:szCs w:val="24"/>
        </w:rPr>
        <w:lastRenderedPageBreak/>
        <w:t xml:space="preserve">патріархальні цінності щодо ролі жінок у суспільстві та в </w:t>
      </w:r>
      <w:proofErr w:type="spellStart"/>
      <w:r>
        <w:rPr>
          <w:rFonts w:ascii="Times New Roman" w:hAnsi="Times New Roman" w:cs="Times New Roman"/>
          <w:sz w:val="28"/>
          <w:szCs w:val="24"/>
        </w:rPr>
        <w:t>сім</w:t>
      </w:r>
      <w:r w:rsidRPr="008D4D12">
        <w:rPr>
          <w:rFonts w:ascii="Times New Roman" w:hAnsi="Times New Roman" w:cs="Times New Roman"/>
          <w:sz w:val="28"/>
          <w:szCs w:val="24"/>
        </w:rPr>
        <w:t>ʼ</w:t>
      </w:r>
      <w:r>
        <w:rPr>
          <w:rFonts w:ascii="Times New Roman" w:hAnsi="Times New Roman" w:cs="Times New Roman"/>
          <w:sz w:val="28"/>
          <w:szCs w:val="24"/>
        </w:rPr>
        <w:t>ї</w:t>
      </w:r>
      <w:proofErr w:type="spellEnd"/>
      <w:r>
        <w:rPr>
          <w:rFonts w:ascii="Times New Roman" w:hAnsi="Times New Roman" w:cs="Times New Roman"/>
          <w:sz w:val="28"/>
          <w:szCs w:val="24"/>
        </w:rPr>
        <w:t>; 4) обмежений доступ жінок до ресурсів, вразливість під час воєнного стану та вимушеної міграції.</w:t>
      </w:r>
    </w:p>
    <w:p w14:paraId="5BDB5617" w14:textId="77777777" w:rsidR="004948F8" w:rsidRDefault="004948F8" w:rsidP="00494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Наявні проблеми на державному рівні мають </w:t>
      </w:r>
      <w:proofErr w:type="spellStart"/>
      <w:r>
        <w:rPr>
          <w:rFonts w:ascii="Times New Roman" w:hAnsi="Times New Roman" w:cs="Times New Roman"/>
          <w:sz w:val="28"/>
          <w:szCs w:val="24"/>
        </w:rPr>
        <w:t>розв</w:t>
      </w:r>
      <w:r w:rsidRPr="008D4D12">
        <w:rPr>
          <w:rFonts w:ascii="Times New Roman" w:hAnsi="Times New Roman" w:cs="Times New Roman"/>
          <w:sz w:val="28"/>
          <w:szCs w:val="24"/>
        </w:rPr>
        <w:t>ʼ</w:t>
      </w:r>
      <w:r>
        <w:rPr>
          <w:rFonts w:ascii="Times New Roman" w:hAnsi="Times New Roman" w:cs="Times New Roman"/>
          <w:sz w:val="28"/>
          <w:szCs w:val="24"/>
        </w:rPr>
        <w:t>язуються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шляхом прийняття низки законів:</w:t>
      </w:r>
      <w:r w:rsidRPr="00C65431">
        <w:t xml:space="preserve"> </w:t>
      </w:r>
      <w:r w:rsidRPr="00C65431">
        <w:rPr>
          <w:rFonts w:ascii="Times New Roman" w:hAnsi="Times New Roman" w:cs="Times New Roman"/>
          <w:sz w:val="28"/>
          <w:szCs w:val="24"/>
        </w:rPr>
        <w:t>Закону України «Про забезпечення рівних прав та можливостей жінок і чоловіків»,</w:t>
      </w:r>
      <w:r w:rsidRPr="00C65431">
        <w:t xml:space="preserve"> </w:t>
      </w:r>
      <w:r w:rsidRPr="00C65431">
        <w:rPr>
          <w:rFonts w:ascii="Times New Roman" w:hAnsi="Times New Roman" w:cs="Times New Roman"/>
          <w:sz w:val="28"/>
          <w:szCs w:val="24"/>
        </w:rPr>
        <w:t>Указ Президента України «Про Положення про Міністерст</w:t>
      </w:r>
      <w:r>
        <w:rPr>
          <w:rFonts w:ascii="Times New Roman" w:hAnsi="Times New Roman" w:cs="Times New Roman"/>
          <w:sz w:val="28"/>
          <w:szCs w:val="24"/>
        </w:rPr>
        <w:t xml:space="preserve">во соціальної політики України», </w:t>
      </w:r>
      <w:r w:rsidRPr="00C65431">
        <w:rPr>
          <w:rFonts w:ascii="Times New Roman" w:hAnsi="Times New Roman" w:cs="Times New Roman"/>
          <w:sz w:val="28"/>
          <w:szCs w:val="24"/>
        </w:rPr>
        <w:t>Закони України «Про засади запобігання та протидії дискр</w:t>
      </w:r>
      <w:r>
        <w:rPr>
          <w:rFonts w:ascii="Times New Roman" w:hAnsi="Times New Roman" w:cs="Times New Roman"/>
          <w:sz w:val="28"/>
          <w:szCs w:val="24"/>
        </w:rPr>
        <w:t xml:space="preserve">имінації в Україні» та </w:t>
      </w:r>
      <w:r w:rsidRPr="00C65431">
        <w:rPr>
          <w:rFonts w:ascii="Times New Roman" w:hAnsi="Times New Roman" w:cs="Times New Roman"/>
          <w:sz w:val="28"/>
          <w:szCs w:val="24"/>
        </w:rPr>
        <w:t>«Про запобігання та протидію домашньому насильству»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088287F3" w14:textId="77777777" w:rsidR="004948F8" w:rsidRDefault="004948F8" w:rsidP="00494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7. Аналіз шкільних підручників з географії для 9-х, 10-х та 11-х класів показав, що на </w:t>
      </w:r>
      <w:proofErr w:type="spellStart"/>
      <w:r>
        <w:rPr>
          <w:rFonts w:ascii="Times New Roman" w:hAnsi="Times New Roman" w:cs="Times New Roman"/>
          <w:sz w:val="28"/>
          <w:szCs w:val="24"/>
        </w:rPr>
        <w:t>уроках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з цього предмета гендерній тематиці не приділяється належна увага. </w:t>
      </w:r>
      <w:r w:rsidRPr="00A14016">
        <w:rPr>
          <w:rFonts w:ascii="Times New Roman" w:hAnsi="Times New Roman" w:cs="Times New Roman"/>
          <w:sz w:val="28"/>
          <w:szCs w:val="24"/>
        </w:rPr>
        <w:t>У 10-му класі здобувачі освіти гендерні питання вивчають поверхово досліджуючи населення країн Європи. У 11-му класі гендерну відмінність учні вивчають вже більш поглиблено</w:t>
      </w:r>
      <w:r>
        <w:rPr>
          <w:rFonts w:ascii="Times New Roman" w:hAnsi="Times New Roman" w:cs="Times New Roman"/>
          <w:sz w:val="28"/>
          <w:szCs w:val="24"/>
        </w:rPr>
        <w:t>. В підручнику за авторством С. </w:t>
      </w:r>
      <w:proofErr w:type="spellStart"/>
      <w:r w:rsidRPr="00A14016">
        <w:rPr>
          <w:rFonts w:ascii="Times New Roman" w:hAnsi="Times New Roman" w:cs="Times New Roman"/>
          <w:sz w:val="28"/>
          <w:szCs w:val="24"/>
        </w:rPr>
        <w:t>Коберніка</w:t>
      </w:r>
      <w:proofErr w:type="spellEnd"/>
      <w:r w:rsidRPr="00A14016">
        <w:rPr>
          <w:rFonts w:ascii="Times New Roman" w:hAnsi="Times New Roman" w:cs="Times New Roman"/>
          <w:sz w:val="28"/>
          <w:szCs w:val="24"/>
        </w:rPr>
        <w:t xml:space="preserve"> та Р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A14016">
        <w:rPr>
          <w:rFonts w:ascii="Times New Roman" w:hAnsi="Times New Roman" w:cs="Times New Roman"/>
          <w:sz w:val="28"/>
          <w:szCs w:val="24"/>
        </w:rPr>
        <w:t xml:space="preserve"> Коваленка </w:t>
      </w:r>
      <w:r>
        <w:rPr>
          <w:rFonts w:ascii="Times New Roman" w:hAnsi="Times New Roman" w:cs="Times New Roman"/>
          <w:sz w:val="28"/>
          <w:szCs w:val="24"/>
        </w:rPr>
        <w:t xml:space="preserve">в темі </w:t>
      </w:r>
      <w:r w:rsidRPr="00A14016">
        <w:rPr>
          <w:rFonts w:ascii="Times New Roman" w:hAnsi="Times New Roman" w:cs="Times New Roman"/>
          <w:sz w:val="28"/>
          <w:szCs w:val="24"/>
        </w:rPr>
        <w:t>«Природний рух населення» учні знайомляться з</w:t>
      </w:r>
      <w:r>
        <w:rPr>
          <w:rFonts w:ascii="Times New Roman" w:hAnsi="Times New Roman" w:cs="Times New Roman"/>
          <w:sz w:val="28"/>
          <w:szCs w:val="24"/>
        </w:rPr>
        <w:t>і</w:t>
      </w:r>
      <w:r w:rsidRPr="00A14016">
        <w:rPr>
          <w:rFonts w:ascii="Times New Roman" w:hAnsi="Times New Roman" w:cs="Times New Roman"/>
          <w:sz w:val="28"/>
          <w:szCs w:val="24"/>
        </w:rPr>
        <w:t xml:space="preserve"> статево-віковою та </w:t>
      </w:r>
      <w:proofErr w:type="spellStart"/>
      <w:r w:rsidRPr="00A14016">
        <w:rPr>
          <w:rFonts w:ascii="Times New Roman" w:hAnsi="Times New Roman" w:cs="Times New Roman"/>
          <w:sz w:val="28"/>
          <w:szCs w:val="24"/>
        </w:rPr>
        <w:t>шлюбно</w:t>
      </w:r>
      <w:proofErr w:type="spellEnd"/>
      <w:r w:rsidRPr="00A14016">
        <w:rPr>
          <w:rFonts w:ascii="Times New Roman" w:hAnsi="Times New Roman" w:cs="Times New Roman"/>
          <w:sz w:val="28"/>
          <w:szCs w:val="24"/>
        </w:rPr>
        <w:t xml:space="preserve">-сімейно структурою населення. Однак, теми </w:t>
      </w:r>
      <w:r>
        <w:rPr>
          <w:rFonts w:ascii="Times New Roman" w:hAnsi="Times New Roman" w:cs="Times New Roman"/>
          <w:sz w:val="28"/>
          <w:szCs w:val="24"/>
        </w:rPr>
        <w:t xml:space="preserve">в якій би </w:t>
      </w:r>
      <w:r w:rsidRPr="00A14016">
        <w:rPr>
          <w:rFonts w:ascii="Times New Roman" w:hAnsi="Times New Roman" w:cs="Times New Roman"/>
          <w:sz w:val="28"/>
          <w:szCs w:val="24"/>
        </w:rPr>
        <w:t>розкривал</w:t>
      </w:r>
      <w:r>
        <w:rPr>
          <w:rFonts w:ascii="Times New Roman" w:hAnsi="Times New Roman" w:cs="Times New Roman"/>
          <w:sz w:val="28"/>
          <w:szCs w:val="24"/>
        </w:rPr>
        <w:t>ися</w:t>
      </w:r>
      <w:r w:rsidRPr="00A14016">
        <w:rPr>
          <w:rFonts w:ascii="Times New Roman" w:hAnsi="Times New Roman" w:cs="Times New Roman"/>
          <w:sz w:val="28"/>
          <w:szCs w:val="24"/>
        </w:rPr>
        <w:t xml:space="preserve"> поняття «</w:t>
      </w:r>
      <w:proofErr w:type="spellStart"/>
      <w:r w:rsidRPr="00A14016">
        <w:rPr>
          <w:rFonts w:ascii="Times New Roman" w:hAnsi="Times New Roman" w:cs="Times New Roman"/>
          <w:sz w:val="28"/>
          <w:szCs w:val="24"/>
        </w:rPr>
        <w:t>гендеру</w:t>
      </w:r>
      <w:proofErr w:type="spellEnd"/>
      <w:r w:rsidRPr="00A14016">
        <w:rPr>
          <w:rFonts w:ascii="Times New Roman" w:hAnsi="Times New Roman" w:cs="Times New Roman"/>
          <w:sz w:val="28"/>
          <w:szCs w:val="24"/>
        </w:rPr>
        <w:t xml:space="preserve">» </w:t>
      </w:r>
      <w:r>
        <w:rPr>
          <w:rFonts w:ascii="Times New Roman" w:hAnsi="Times New Roman" w:cs="Times New Roman"/>
          <w:sz w:val="28"/>
          <w:szCs w:val="24"/>
        </w:rPr>
        <w:t>немає</w:t>
      </w:r>
      <w:r w:rsidRPr="00A14016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12A635B8" w14:textId="77777777" w:rsidR="004948F8" w:rsidRDefault="004948F8" w:rsidP="00494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8. </w:t>
      </w:r>
      <w:r w:rsidRPr="00A14016">
        <w:rPr>
          <w:rFonts w:ascii="Times New Roman" w:hAnsi="Times New Roman" w:cs="Times New Roman"/>
          <w:sz w:val="28"/>
          <w:szCs w:val="24"/>
        </w:rPr>
        <w:t>Гендерна проблематика в позаурочній роботі в школі в нас час є актуальною</w:t>
      </w:r>
      <w:r>
        <w:rPr>
          <w:rFonts w:ascii="Times New Roman" w:hAnsi="Times New Roman" w:cs="Times New Roman"/>
          <w:sz w:val="28"/>
          <w:szCs w:val="24"/>
        </w:rPr>
        <w:t xml:space="preserve">. Все </w:t>
      </w:r>
      <w:r w:rsidRPr="00A14016">
        <w:rPr>
          <w:rFonts w:ascii="Times New Roman" w:hAnsi="Times New Roman" w:cs="Times New Roman"/>
          <w:sz w:val="28"/>
          <w:szCs w:val="24"/>
        </w:rPr>
        <w:t>більше вчителі</w:t>
      </w:r>
      <w:r>
        <w:rPr>
          <w:rFonts w:ascii="Times New Roman" w:hAnsi="Times New Roman" w:cs="Times New Roman"/>
          <w:sz w:val="28"/>
          <w:szCs w:val="24"/>
        </w:rPr>
        <w:t>в</w:t>
      </w:r>
      <w:r w:rsidRPr="00A14016">
        <w:rPr>
          <w:rFonts w:ascii="Times New Roman" w:hAnsi="Times New Roman" w:cs="Times New Roman"/>
          <w:sz w:val="28"/>
          <w:szCs w:val="24"/>
        </w:rPr>
        <w:t xml:space="preserve">  у своїй позаурочній роботі з дітьми вивчають гендерні питання. </w:t>
      </w:r>
      <w:r>
        <w:rPr>
          <w:rFonts w:ascii="Times New Roman" w:hAnsi="Times New Roman" w:cs="Times New Roman"/>
          <w:sz w:val="28"/>
          <w:szCs w:val="24"/>
        </w:rPr>
        <w:t xml:space="preserve">Формами такої роботи є виховні години, різноманітні </w:t>
      </w:r>
      <w:r w:rsidRPr="00A14016">
        <w:rPr>
          <w:rFonts w:ascii="Times New Roman" w:hAnsi="Times New Roman" w:cs="Times New Roman"/>
          <w:sz w:val="28"/>
          <w:szCs w:val="24"/>
        </w:rPr>
        <w:t>ігрові техніки, завдання, інформаційні хвилинки</w:t>
      </w:r>
      <w:r>
        <w:rPr>
          <w:rFonts w:ascii="Times New Roman" w:hAnsi="Times New Roman" w:cs="Times New Roman"/>
          <w:sz w:val="28"/>
          <w:szCs w:val="24"/>
        </w:rPr>
        <w:t>, які присвячені гендерному вихованню учнів.</w:t>
      </w:r>
    </w:p>
    <w:p w14:paraId="0D678F6A" w14:textId="77777777" w:rsidR="004948F8" w:rsidRDefault="004948F8" w:rsidP="004948F8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14:paraId="58F5987E" w14:textId="77777777" w:rsidR="004948F8" w:rsidRDefault="004948F8" w:rsidP="004948F8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caps/>
          <w:sz w:val="28"/>
          <w:szCs w:val="24"/>
        </w:rPr>
      </w:pPr>
      <w:bookmarkStart w:id="21" w:name="_Toc186449880"/>
      <w:r w:rsidRPr="00EA73E8">
        <w:rPr>
          <w:rFonts w:ascii="Times New Roman" w:hAnsi="Times New Roman" w:cs="Times New Roman"/>
          <w:b/>
          <w:caps/>
          <w:sz w:val="28"/>
          <w:szCs w:val="24"/>
        </w:rPr>
        <w:lastRenderedPageBreak/>
        <w:t>Список Використаних джерел</w:t>
      </w:r>
      <w:bookmarkEnd w:id="21"/>
    </w:p>
    <w:p w14:paraId="60E80272" w14:textId="77777777" w:rsidR="004948F8" w:rsidRDefault="004948F8" w:rsidP="004948F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</w:p>
    <w:p w14:paraId="3FB2C61A" w14:textId="77777777" w:rsidR="004948F8" w:rsidRPr="00B214BE" w:rsidRDefault="004948F8" w:rsidP="004948F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Ахаладзе</w:t>
      </w:r>
      <w:proofErr w:type="spellEnd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Права працюючих жінок в Україні: 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Державний комітет України у справах сім’ї та молоді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Українськ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 інститут соціальних досліджень (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О.О. Яременко (голова ред.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.). 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иїв: УІСД, 1999. 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160 с.</w:t>
      </w:r>
    </w:p>
    <w:p w14:paraId="4866A27F" w14:textId="77777777" w:rsidR="004948F8" w:rsidRPr="00B214BE" w:rsidRDefault="004948F8" w:rsidP="004948F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Білинська</w:t>
      </w:r>
      <w:proofErr w:type="spellEnd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М.М. Гендерна політика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системі державного управління: підручник. 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Запор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іжжя: Друкарський світ, 2014. 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132 с.</w:t>
      </w:r>
    </w:p>
    <w:p w14:paraId="2474ADD1" w14:textId="77777777" w:rsidR="004948F8" w:rsidRPr="00B214BE" w:rsidRDefault="004948F8" w:rsidP="004948F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Бова</w:t>
      </w:r>
      <w:proofErr w:type="spellEnd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А. Кримінологія </w:t>
      </w:r>
      <w:proofErr w:type="spellStart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гендера</w:t>
      </w:r>
      <w:proofErr w:type="spellEnd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: дослідже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ння подружнього насильства. 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Український 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ціум, 2004. №2(4). С. 13-20.</w:t>
      </w:r>
    </w:p>
    <w:p w14:paraId="2B3CEFF0" w14:textId="77777777" w:rsidR="004948F8" w:rsidRPr="00135EE4" w:rsidRDefault="004948F8" w:rsidP="004948F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5EE4">
        <w:rPr>
          <w:rFonts w:ascii="Times New Roman" w:hAnsi="Times New Roman" w:cs="Times New Roman"/>
          <w:color w:val="000000" w:themeColor="text1"/>
          <w:sz w:val="28"/>
          <w:szCs w:val="28"/>
        </w:rPr>
        <w:t>Богачевська</w:t>
      </w:r>
      <w:proofErr w:type="spellEnd"/>
      <w:r w:rsidRPr="00135EE4">
        <w:rPr>
          <w:rFonts w:ascii="Times New Roman" w:hAnsi="Times New Roman" w:cs="Times New Roman"/>
          <w:color w:val="000000" w:themeColor="text1"/>
          <w:sz w:val="28"/>
          <w:szCs w:val="28"/>
        </w:rPr>
        <w:t>-Хом’як М. Українки схожі на американських негрів. За наслідками дискримінації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35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Молодь України, 14 квітня 1998 р. С. 122-126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BCD88D4" w14:textId="77777777" w:rsidR="004948F8" w:rsidRPr="00135EE4" w:rsidRDefault="004948F8" w:rsidP="004948F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5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Вихор С. Т. Гендерне виховання: паралелі крізь століття: Наука і сучасність: </w:t>
      </w:r>
      <w:proofErr w:type="spellStart"/>
      <w:r w:rsidRPr="00135EE4">
        <w:rPr>
          <w:rFonts w:ascii="Times New Roman" w:hAnsi="Times New Roman" w:cs="Times New Roman"/>
          <w:color w:val="000000" w:themeColor="text1"/>
          <w:sz w:val="28"/>
          <w:szCs w:val="28"/>
        </w:rPr>
        <w:t>зб</w:t>
      </w:r>
      <w:proofErr w:type="spellEnd"/>
      <w:r w:rsidRPr="00135EE4">
        <w:rPr>
          <w:rFonts w:ascii="Times New Roman" w:hAnsi="Times New Roman" w:cs="Times New Roman"/>
          <w:color w:val="000000" w:themeColor="text1"/>
          <w:sz w:val="28"/>
          <w:szCs w:val="28"/>
        </w:rPr>
        <w:t>. наук. пр. Національного педагогічного університету ім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ені</w:t>
      </w:r>
      <w:r w:rsidRPr="00135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М.П. Драгоманова. Київ, Логос, 2003. Том ХLI. С. 73-78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7070128" w14:textId="77777777" w:rsidR="004948F8" w:rsidRPr="00135EE4" w:rsidRDefault="004948F8" w:rsidP="004948F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5EE4">
        <w:rPr>
          <w:rFonts w:ascii="Times New Roman" w:hAnsi="Times New Roman" w:cs="Times New Roman"/>
          <w:color w:val="000000" w:themeColor="text1"/>
          <w:sz w:val="28"/>
          <w:szCs w:val="28"/>
        </w:rPr>
        <w:t>Возьний</w:t>
      </w:r>
      <w:proofErr w:type="spellEnd"/>
      <w:r w:rsidRPr="00135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 Гендерні аспекти зайнятості: українські реалії і світовий досвід: Вісник ТНЕУ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35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35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 15-21.</w:t>
      </w:r>
    </w:p>
    <w:p w14:paraId="62C45B0F" w14:textId="77777777" w:rsidR="004948F8" w:rsidRPr="00135EE4" w:rsidRDefault="004948F8" w:rsidP="004948F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5EE4">
        <w:rPr>
          <w:rFonts w:ascii="Times New Roman" w:hAnsi="Times New Roman" w:cs="Times New Roman"/>
          <w:color w:val="000000" w:themeColor="text1"/>
          <w:sz w:val="28"/>
          <w:szCs w:val="28"/>
        </w:rPr>
        <w:t>Воробйова С. Гендерна проблематика в контексті розвитку загальноосвітньої школи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35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Матеріали міждисциплінарної всеукраїнської науково-практичної конференції студентів і молодих учених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(м. </w:t>
      </w:r>
      <w:r w:rsidRPr="00135EE4">
        <w:rPr>
          <w:rFonts w:ascii="Times New Roman" w:hAnsi="Times New Roman" w:cs="Times New Roman"/>
          <w:color w:val="000000" w:themeColor="text1"/>
          <w:sz w:val="28"/>
          <w:szCs w:val="28"/>
        </w:rPr>
        <w:t>Кривий Ріг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35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22-23 жовтня 2014 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Pr="00135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ПІ ДВНЗ «КНУ», 2014. С. 148-154.</w:t>
      </w:r>
    </w:p>
    <w:p w14:paraId="21E62E49" w14:textId="77777777" w:rsidR="004948F8" w:rsidRPr="00B214BE" w:rsidRDefault="004948F8" w:rsidP="004948F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Гендерна педагогіка: навчальний посібник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Володимир Кравець.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Тернопіль: Джура, 2003. 415 с. </w:t>
      </w:r>
    </w:p>
    <w:p w14:paraId="168A6636" w14:textId="77777777" w:rsidR="004948F8" w:rsidRPr="00B214BE" w:rsidRDefault="004948F8" w:rsidP="004948F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Гендерна статистика [Електронний ресурс]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Режим доступу до ресурсу: </w:t>
      </w:r>
      <w:hyperlink r:id="rId9" w:history="1">
        <w:r w:rsidRPr="00B214BE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https://www.lv.ukrstat.gov.ua/ukr/help/gender/description_2_3.htm</w:t>
        </w:r>
      </w:hyperlink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67FE83A" w14:textId="77777777" w:rsidR="004948F8" w:rsidRPr="00B214BE" w:rsidRDefault="004948F8" w:rsidP="004948F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Гендерна статистика: ринок праці [Електронний ресурс]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Режим доступу до ресурсу: </w:t>
      </w:r>
      <w:hyperlink r:id="rId10" w:history="1">
        <w:r w:rsidRPr="00B214BE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https://www.lv.ukrstat.gov.ua/ukr/help/gender/description_2_2.htm</w:t>
        </w:r>
      </w:hyperlink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3FCE545" w14:textId="77777777" w:rsidR="004948F8" w:rsidRPr="00135EE4" w:rsidRDefault="004948F8" w:rsidP="004948F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5E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Гендерні тенденції сучасної освіти в Україні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35EE4">
        <w:rPr>
          <w:rFonts w:ascii="Times New Roman" w:hAnsi="Times New Roman" w:cs="Times New Roman"/>
          <w:color w:val="000000" w:themeColor="text1"/>
          <w:sz w:val="28"/>
          <w:szCs w:val="28"/>
        </w:rPr>
        <w:t>Нові технології навчання: Наук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ово</w:t>
      </w:r>
      <w:r w:rsidRPr="00135EE4">
        <w:rPr>
          <w:rFonts w:ascii="Times New Roman" w:hAnsi="Times New Roman" w:cs="Times New Roman"/>
          <w:color w:val="000000" w:themeColor="text1"/>
          <w:sz w:val="28"/>
          <w:szCs w:val="28"/>
        </w:rPr>
        <w:t>-метод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ичний</w:t>
      </w:r>
      <w:r w:rsidRPr="00135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ірник. </w:t>
      </w:r>
      <w:r w:rsidRPr="00135EE4">
        <w:rPr>
          <w:rFonts w:ascii="Times New Roman" w:hAnsi="Times New Roman" w:cs="Times New Roman"/>
          <w:color w:val="000000" w:themeColor="text1"/>
          <w:sz w:val="28"/>
          <w:szCs w:val="28"/>
        </w:rPr>
        <w:t>К.: Науково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35EE4">
        <w:rPr>
          <w:rFonts w:ascii="Times New Roman" w:hAnsi="Times New Roman" w:cs="Times New Roman"/>
          <w:color w:val="000000" w:themeColor="text1"/>
          <w:sz w:val="28"/>
          <w:szCs w:val="28"/>
        </w:rPr>
        <w:t>методичний це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нтр вищої освіти, 2004. С. 95-99.</w:t>
      </w:r>
    </w:p>
    <w:p w14:paraId="17F446A2" w14:textId="77777777" w:rsidR="004948F8" w:rsidRPr="00B214BE" w:rsidRDefault="004948F8" w:rsidP="004948F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Географія (рівень стандарту)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: підруч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ник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10 класу закл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адів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ої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ньої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освіти / П. О. </w:t>
      </w:r>
      <w:proofErr w:type="spellStart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Масляк</w:t>
      </w:r>
      <w:proofErr w:type="spellEnd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, С. 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Капіруліна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О. Г. Бродовська. 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иїв.  Грамота, 2018. 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 с.</w:t>
      </w:r>
    </w:p>
    <w:p w14:paraId="11468208" w14:textId="77777777" w:rsidR="004948F8" w:rsidRPr="00B214BE" w:rsidRDefault="004948F8" w:rsidP="004948F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Географія (рівень стандарту)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: підруч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ник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11 кл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асу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адів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альної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ньої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освіти / С. Г. </w:t>
      </w:r>
      <w:proofErr w:type="spellStart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Кобернік</w:t>
      </w:r>
      <w:proofErr w:type="spellEnd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, Р. Р. Коваленко.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Кам’янец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ь-Подільський : Абетка, 2019. 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176 с.</w:t>
      </w:r>
    </w:p>
    <w:p w14:paraId="58F723D4" w14:textId="77777777" w:rsidR="004948F8" w:rsidRPr="00B214BE" w:rsidRDefault="004948F8" w:rsidP="004948F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214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Глоса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рій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основних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гендерних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понять.</w:t>
      </w:r>
      <w:r w:rsidRPr="00B214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Женева: </w:t>
      </w:r>
      <w:proofErr w:type="spellStart"/>
      <w:r w:rsidRPr="00B214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жнародне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бюро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праці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2007. </w:t>
      </w:r>
      <w:r w:rsidRPr="00B214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378 с.</w:t>
      </w:r>
    </w:p>
    <w:p w14:paraId="1C265B54" w14:textId="77777777" w:rsidR="004948F8" w:rsidRPr="00B214BE" w:rsidRDefault="004948F8" w:rsidP="004948F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Говорун Т. В. Ге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ндерна психологія: навчальний посібник.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иїв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: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идавничий центр «Академія», 2004. 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308 с.</w:t>
      </w:r>
    </w:p>
    <w:p w14:paraId="068A5ACB" w14:textId="77777777" w:rsidR="004948F8" w:rsidRPr="00B214BE" w:rsidRDefault="004948F8" w:rsidP="004948F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Гончар Ю. Посібник пресової пра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ктики з гендерної перспективи. Рівне: Видавець О. Зень, 2015.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4C9D6D8" w14:textId="77777777" w:rsidR="004948F8" w:rsidRPr="00B214BE" w:rsidRDefault="004948F8" w:rsidP="004948F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Ґендерні стереотипи та ставлення громадськості до ґендерних проблем в українському суспільств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і. Київ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: Програма розвитку ООН, Центр соціальних експертиз Інституту соціології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НАН України, 2007. 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178 с.</w:t>
      </w:r>
    </w:p>
    <w:p w14:paraId="4E43DFAE" w14:textId="77777777" w:rsidR="004948F8" w:rsidRPr="00B214BE" w:rsidRDefault="004948F8" w:rsidP="004948F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Державна служба статистики України [Електронний ресурс]. Режим доступу до ресурсу: http://www.ukrstat.gov.ua/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CE8ED6E" w14:textId="77777777" w:rsidR="004948F8" w:rsidRPr="00B214BE" w:rsidRDefault="004948F8" w:rsidP="004948F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Економічний енциклопедичний словник. Т. 1 / [за ред. С.В. </w:t>
      </w:r>
      <w:proofErr w:type="spellStart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Моче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]. Львів: Світ, 2006.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468.</w:t>
      </w:r>
    </w:p>
    <w:p w14:paraId="2EE958EC" w14:textId="77777777" w:rsidR="004948F8" w:rsidRPr="00B214BE" w:rsidRDefault="004948F8" w:rsidP="004948F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Жінки в армії, політиці і владі: як змінилася гендерна ситуація в Україні [Електронний ресурс]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Режим доступу до ресурсу: </w:t>
      </w:r>
      <w:hyperlink r:id="rId11" w:history="1">
        <w:r w:rsidRPr="00B214BE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https://www.radiosvoboda.org/a/genderna-sytuatsiya-v-ukraini-voennoho-chasu/32696907.html</w:t>
        </w:r>
      </w:hyperlink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90525E8" w14:textId="77777777" w:rsidR="004948F8" w:rsidRPr="00B214BE" w:rsidRDefault="004948F8" w:rsidP="004948F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Жінки та чоловіки на ринку праці [Електронний ресурс]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Режим доступу до ресурсу: </w:t>
      </w:r>
      <w:hyperlink r:id="rId12" w:history="1">
        <w:r w:rsidRPr="00B214BE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https://ukrstat.gov.ua/operativ/pro_stat/Prosto/m&amp;w/j_ch_na%20runky_praci.pdf</w:t>
        </w:r>
      </w:hyperlink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58C1CC1" w14:textId="77777777" w:rsidR="004948F8" w:rsidRPr="00B214BE" w:rsidRDefault="004948F8" w:rsidP="004948F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Жінки, що перебувають за кордоном [Електронний ресурс]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Режим доступу до ресурсу: </w:t>
      </w:r>
      <w:hyperlink r:id="rId13" w:anchor=":~:text" w:history="1">
        <w:r w:rsidRPr="00B214BE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https://tsn.ua/lady/psychologia/otnosheniya/skilki-ukrayinok-zalishitsya-zakordonom-pislya-viyni-2428336.html#:~:text</w:t>
        </w:r>
      </w:hyperlink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B381265" w14:textId="77777777" w:rsidR="004948F8" w:rsidRPr="00B214BE" w:rsidRDefault="004948F8" w:rsidP="004948F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Загальна методологія наукової творчості [Електронний ресурс]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Режим доступу до ресурсу: </w:t>
      </w:r>
      <w:hyperlink r:id="rId14" w:history="1">
        <w:r w:rsidRPr="00B214BE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https://elib.tsatu.edu.ua/dep/mtf/ophv_10/page3.html</w:t>
        </w:r>
      </w:hyperlink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1269751" w14:textId="77777777" w:rsidR="004948F8" w:rsidRPr="00B214BE" w:rsidRDefault="004948F8" w:rsidP="004948F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Закон України «Про забезпечення рівних прав та можливостей жінок і чоловіків» [Електронний ресурс]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Режим доступу до ресурсу: </w:t>
      </w:r>
      <w:hyperlink r:id="rId15" w:history="1">
        <w:r w:rsidRPr="00B214BE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http://zakon3.rada</w:t>
        </w:r>
      </w:hyperlink>
    </w:p>
    <w:p w14:paraId="0087C41D" w14:textId="77777777" w:rsidR="004948F8" w:rsidRPr="00B214BE" w:rsidRDefault="004948F8" w:rsidP="004948F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Іващенко О. Гендерна наукова перспектива: від світог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ляду до політики 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Соціологія: теорія, методи, марк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етинг. 1998, № 6. С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78-91.</w:t>
      </w:r>
    </w:p>
    <w:p w14:paraId="737B3D29" w14:textId="77777777" w:rsidR="004948F8" w:rsidRPr="00B214BE" w:rsidRDefault="004948F8" w:rsidP="004948F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Кікінеджі</w:t>
      </w:r>
      <w:proofErr w:type="spellEnd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Соціально-психологічні чинники диференціації </w:t>
      </w:r>
      <w:proofErr w:type="spellStart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ґендеру</w:t>
      </w:r>
      <w:proofErr w:type="spellEnd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українському соціумі (ґендерна дискримін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ація в освіті).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тянин. 2008. № 4. С. 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-28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9E649AD" w14:textId="77777777" w:rsidR="004948F8" w:rsidRPr="00135EE4" w:rsidRDefault="004948F8" w:rsidP="004948F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5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Ковальова Г. П., </w:t>
      </w:r>
      <w:proofErr w:type="spellStart"/>
      <w:r w:rsidRPr="00135EE4">
        <w:rPr>
          <w:rFonts w:ascii="Times New Roman" w:hAnsi="Times New Roman" w:cs="Times New Roman"/>
          <w:color w:val="000000" w:themeColor="text1"/>
          <w:sz w:val="28"/>
          <w:szCs w:val="28"/>
        </w:rPr>
        <w:t>Даніл’ян</w:t>
      </w:r>
      <w:proofErr w:type="spellEnd"/>
      <w:r w:rsidRPr="00135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О. Трансформація жіночої гендерної ідентичності в сучасному медіапросторі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35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Вісник Національної юридичної академії України імені Ярослава Мудрого. Серія: Філософія. 2011. № 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35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103-106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2A559EC" w14:textId="77777777" w:rsidR="004948F8" w:rsidRPr="00B214BE" w:rsidRDefault="004948F8" w:rsidP="004948F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Кодекс Законів про працю України. [Електронний ресурс]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Режим доступу до ресурсу: http:// zakon.rada.gov.ua/</w:t>
      </w:r>
      <w:proofErr w:type="spellStart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cgi-bin</w:t>
      </w:r>
      <w:proofErr w:type="spellEnd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laws</w:t>
      </w:r>
      <w:proofErr w:type="spellEnd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main</w:t>
      </w:r>
      <w:proofErr w:type="spellEnd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cgi?nreg</w:t>
      </w:r>
      <w:proofErr w:type="spellEnd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=322-08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C779809" w14:textId="77777777" w:rsidR="004948F8" w:rsidRPr="00B214BE" w:rsidRDefault="004948F8" w:rsidP="004948F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Конституція України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Розділ II [Електронний ресурс]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Режим доступу до ресурсу:https://www.president.gov.ua/ua/documents/constitution/konstituciya-ukrayini-rozdil-ii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310814A" w14:textId="77777777" w:rsidR="004948F8" w:rsidRPr="00B214BE" w:rsidRDefault="004948F8" w:rsidP="004948F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Лавриненко Н.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Українське суспільст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во. Двадцять років незалежності:  Соціологічний моніторинг. 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У 2-х т. Том 1. Аналітичні матеріали / За 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В.Ворони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М.Шульги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Київ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: ІС НАНУ, 2011.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423 с.</w:t>
      </w:r>
    </w:p>
    <w:p w14:paraId="4B3CBC90" w14:textId="77777777" w:rsidR="004948F8" w:rsidRPr="00B214BE" w:rsidRDefault="004948F8" w:rsidP="004948F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Лише дві жінки у незалежній Україні ставали мерами облцентрів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[Електронний ресурс]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Режим доступу до ресурсу: https://www.chesno.org/post/4562/ (дата звернення: 05.10.2021).</w:t>
      </w:r>
    </w:p>
    <w:p w14:paraId="741AC17E" w14:textId="77777777" w:rsidR="004948F8" w:rsidRPr="00B214BE" w:rsidRDefault="004948F8" w:rsidP="004948F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Малес</w:t>
      </w:r>
      <w:proofErr w:type="spellEnd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Л.В. Основи гендерного аналізу в дисцип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лінах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соціогуманітарного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циклу: м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етодичні рекомендац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ії. Київ: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Златограф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2004.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</w:p>
    <w:p w14:paraId="417DEF2B" w14:textId="77777777" w:rsidR="004948F8" w:rsidRPr="00B214BE" w:rsidRDefault="004948F8" w:rsidP="004948F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Мезенцева 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Кривець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Гендер</w:t>
      </w:r>
      <w:proofErr w:type="spellEnd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географія України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Київ, Ніка-Центр, 2013. 194 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</w:p>
    <w:p w14:paraId="174D09C8" w14:textId="77777777" w:rsidR="004948F8" w:rsidRPr="00B214BE" w:rsidRDefault="004948F8" w:rsidP="004948F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Міграційний рух населення [Електронний ресурс]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Режим доступу до ресурсу:https://www.ukrstat.gov.ua/operativ/operativ2022/m_w/arh_migr.htm.</w:t>
      </w:r>
    </w:p>
    <w:p w14:paraId="017D0A3D" w14:textId="77777777" w:rsidR="004948F8" w:rsidRPr="00B214BE" w:rsidRDefault="004948F8" w:rsidP="004948F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Мороз Н. В. Гендерн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аспекти педагогічної професії. 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Вісник Луганського національного університету імені Тараса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Шевченка, 2015.  № 1 (290).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 18-25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FE6BB3" w14:textId="77777777" w:rsidR="004948F8" w:rsidRPr="00B214BE" w:rsidRDefault="004948F8" w:rsidP="004948F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Народні депутати України [Електронний ресурс]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Режим доступу до ресурсу: http://w1.c1.rada.gov.ua/pls/site2/p_deputat_list.</w:t>
      </w:r>
    </w:p>
    <w:p w14:paraId="1F768BF2" w14:textId="77777777" w:rsidR="004948F8" w:rsidRPr="00135EE4" w:rsidRDefault="004948F8" w:rsidP="004948F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5EE4">
        <w:rPr>
          <w:rFonts w:ascii="Times New Roman" w:hAnsi="Times New Roman" w:cs="Times New Roman"/>
          <w:color w:val="000000" w:themeColor="text1"/>
          <w:sz w:val="28"/>
          <w:szCs w:val="28"/>
        </w:rPr>
        <w:t>Нємець</w:t>
      </w:r>
      <w:proofErr w:type="spellEnd"/>
      <w:r w:rsidRPr="00135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Л., Ткаченко О. Гендерні проблеми сучасної України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35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Часопис соціально-економічної географії. </w:t>
      </w:r>
      <w:proofErr w:type="spellStart"/>
      <w:r w:rsidRPr="00135EE4">
        <w:rPr>
          <w:rFonts w:ascii="Times New Roman" w:hAnsi="Times New Roman" w:cs="Times New Roman"/>
          <w:color w:val="000000" w:themeColor="text1"/>
          <w:sz w:val="28"/>
          <w:szCs w:val="28"/>
        </w:rPr>
        <w:t>Вип</w:t>
      </w:r>
      <w:proofErr w:type="spellEnd"/>
      <w:r w:rsidRPr="00135EE4">
        <w:rPr>
          <w:rFonts w:ascii="Times New Roman" w:hAnsi="Times New Roman" w:cs="Times New Roman"/>
          <w:color w:val="000000" w:themeColor="text1"/>
          <w:sz w:val="28"/>
          <w:szCs w:val="28"/>
        </w:rPr>
        <w:t>. 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35EE4">
        <w:rPr>
          <w:rFonts w:ascii="Times New Roman" w:hAnsi="Times New Roman" w:cs="Times New Roman"/>
          <w:color w:val="000000" w:themeColor="text1"/>
          <w:sz w:val="28"/>
          <w:szCs w:val="28"/>
        </w:rPr>
        <w:t>(2) Харків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ХНУ імені В.Н. Каразіна,</w:t>
      </w:r>
      <w:r w:rsidRPr="00135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35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46-51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1E380B2" w14:textId="77777777" w:rsidR="004948F8" w:rsidRPr="00B214BE" w:rsidRDefault="004948F8" w:rsidP="004948F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Права жіно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[Електронний ресурс]. Режим доступу: https://helsinki.org.ua/pravazhinok-blaha-a-uvarova-o.</w:t>
      </w:r>
    </w:p>
    <w:p w14:paraId="2FCCEA38" w14:textId="77777777" w:rsidR="004948F8" w:rsidRPr="00B214BE" w:rsidRDefault="004948F8" w:rsidP="004948F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Права жінок та гендерна рівність в Україні: проблеми теорії та практики [Електронний ресурс]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Режим доступу до ресурсу: </w:t>
      </w:r>
      <w:hyperlink r:id="rId16" w:history="1">
        <w:r w:rsidRPr="00B214BE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http://pp-law.in.ua/archive/1_2022/11.pdf</w:t>
        </w:r>
      </w:hyperlink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342355B" w14:textId="77777777" w:rsidR="004948F8" w:rsidRPr="00135EE4" w:rsidRDefault="004948F8" w:rsidP="004948F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5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Роль гендерних стереотипів у розбудові громадянського суспільства (на прикладі сучасних українськомовних ЗМІ). Розвиток громадянського суспільства в Україні: проблеми і перспективи. Маслова Ю. П.  Громадянське суспільство. Острог: Вид-во </w:t>
      </w:r>
      <w:proofErr w:type="spellStart"/>
      <w:r w:rsidRPr="00135EE4">
        <w:rPr>
          <w:rFonts w:ascii="Times New Roman" w:hAnsi="Times New Roman" w:cs="Times New Roman"/>
          <w:color w:val="000000" w:themeColor="text1"/>
          <w:sz w:val="28"/>
          <w:szCs w:val="28"/>
        </w:rPr>
        <w:t>НаУОА</w:t>
      </w:r>
      <w:proofErr w:type="spellEnd"/>
      <w:r w:rsidRPr="00135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2014. </w:t>
      </w:r>
      <w:proofErr w:type="spellStart"/>
      <w:r w:rsidRPr="00135EE4">
        <w:rPr>
          <w:rFonts w:ascii="Times New Roman" w:hAnsi="Times New Roman" w:cs="Times New Roman"/>
          <w:color w:val="000000" w:themeColor="text1"/>
          <w:sz w:val="28"/>
          <w:szCs w:val="28"/>
        </w:rPr>
        <w:t>Вип</w:t>
      </w:r>
      <w:proofErr w:type="spellEnd"/>
      <w:r w:rsidRPr="00135EE4">
        <w:rPr>
          <w:rFonts w:ascii="Times New Roman" w:hAnsi="Times New Roman" w:cs="Times New Roman"/>
          <w:color w:val="000000" w:themeColor="text1"/>
          <w:sz w:val="28"/>
          <w:szCs w:val="28"/>
        </w:rPr>
        <w:t>. 7. С. 67-74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05BF6E" w14:textId="77777777" w:rsidR="004948F8" w:rsidRPr="00B214BE" w:rsidRDefault="004948F8" w:rsidP="004948F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Руденко Н. В. Питання оптимізації регулювання зайнятості в умовах відкритої економіки України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раво та економ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іка.  № 6. 2007.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120-126.</w:t>
      </w:r>
    </w:p>
    <w:p w14:paraId="3D8DDF8A" w14:textId="77777777" w:rsidR="004948F8" w:rsidRPr="00B214BE" w:rsidRDefault="004948F8" w:rsidP="004948F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Степаненко А. Онтологія соціальної географії як науки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Часопис соц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іально-економічної географії. 2011, </w:t>
      </w:r>
      <w:proofErr w:type="spellStart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Вип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(1)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С. 5-17.</w:t>
      </w:r>
    </w:p>
    <w:p w14:paraId="06C57F49" w14:textId="77777777" w:rsidR="004948F8" w:rsidRPr="00C514DA" w:rsidRDefault="004948F8" w:rsidP="004948F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514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Сукаленко</w:t>
      </w:r>
      <w:proofErr w:type="spellEnd"/>
      <w:r w:rsidRPr="00C51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М. Гендерні стереотипи жіночності: проблеми вивчення: Вісник Черкаського університету. Серія «Філологічні науки». Черкаси, 2009. </w:t>
      </w:r>
      <w:proofErr w:type="spellStart"/>
      <w:r w:rsidRPr="00C514DA">
        <w:rPr>
          <w:rFonts w:ascii="Times New Roman" w:hAnsi="Times New Roman" w:cs="Times New Roman"/>
          <w:color w:val="000000" w:themeColor="text1"/>
          <w:sz w:val="28"/>
          <w:szCs w:val="28"/>
        </w:rPr>
        <w:t>Вип</w:t>
      </w:r>
      <w:proofErr w:type="spellEnd"/>
      <w:r w:rsidRPr="00C514DA">
        <w:rPr>
          <w:rFonts w:ascii="Times New Roman" w:hAnsi="Times New Roman" w:cs="Times New Roman"/>
          <w:color w:val="000000" w:themeColor="text1"/>
          <w:sz w:val="28"/>
          <w:szCs w:val="28"/>
        </w:rPr>
        <w:t>. 169. С. 103-109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1B0D84D" w14:textId="77777777" w:rsidR="004948F8" w:rsidRPr="00A25BA3" w:rsidRDefault="004948F8" w:rsidP="004948F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25BA3">
        <w:rPr>
          <w:rFonts w:ascii="Times New Roman" w:hAnsi="Times New Roman" w:cs="Times New Roman"/>
          <w:color w:val="000000" w:themeColor="text1"/>
          <w:sz w:val="28"/>
          <w:szCs w:val="28"/>
        </w:rPr>
        <w:t>European</w:t>
      </w:r>
      <w:proofErr w:type="spellEnd"/>
      <w:r w:rsidRPr="00A25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5BA3">
        <w:rPr>
          <w:rFonts w:ascii="Times New Roman" w:hAnsi="Times New Roman" w:cs="Times New Roman"/>
          <w:color w:val="000000" w:themeColor="text1"/>
          <w:sz w:val="28"/>
          <w:szCs w:val="28"/>
        </w:rPr>
        <w:t>Values</w:t>
      </w:r>
      <w:proofErr w:type="spellEnd"/>
      <w:r w:rsidRPr="00A25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5BA3">
        <w:rPr>
          <w:rFonts w:ascii="Times New Roman" w:hAnsi="Times New Roman" w:cs="Times New Roman"/>
          <w:color w:val="000000" w:themeColor="text1"/>
          <w:sz w:val="28"/>
          <w:szCs w:val="28"/>
        </w:rPr>
        <w:t>Study</w:t>
      </w:r>
      <w:proofErr w:type="spellEnd"/>
      <w:r w:rsidRPr="00A25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1981–2008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25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5BA3">
        <w:rPr>
          <w:rFonts w:ascii="Times New Roman" w:hAnsi="Times New Roman" w:cs="Times New Roman"/>
          <w:color w:val="000000" w:themeColor="text1"/>
          <w:sz w:val="28"/>
          <w:szCs w:val="28"/>
        </w:rPr>
        <w:t>Longitudinal</w:t>
      </w:r>
      <w:proofErr w:type="spellEnd"/>
      <w:r w:rsidRPr="00A25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5BA3">
        <w:rPr>
          <w:rFonts w:ascii="Times New Roman" w:hAnsi="Times New Roman" w:cs="Times New Roman"/>
          <w:color w:val="000000" w:themeColor="text1"/>
          <w:sz w:val="28"/>
          <w:szCs w:val="28"/>
        </w:rPr>
        <w:t>Data</w:t>
      </w:r>
      <w:proofErr w:type="spellEnd"/>
      <w:r w:rsidRPr="00A25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5BA3">
        <w:rPr>
          <w:rFonts w:ascii="Times New Roman" w:hAnsi="Times New Roman" w:cs="Times New Roman"/>
          <w:color w:val="000000" w:themeColor="text1"/>
          <w:sz w:val="28"/>
          <w:szCs w:val="28"/>
        </w:rPr>
        <w:t>File</w:t>
      </w:r>
      <w:proofErr w:type="spellEnd"/>
      <w:r w:rsidRPr="00A25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GESIS </w:t>
      </w:r>
      <w:proofErr w:type="spellStart"/>
      <w:r w:rsidRPr="00A25BA3">
        <w:rPr>
          <w:rFonts w:ascii="Times New Roman" w:hAnsi="Times New Roman" w:cs="Times New Roman"/>
          <w:color w:val="000000" w:themeColor="text1"/>
          <w:sz w:val="28"/>
          <w:szCs w:val="28"/>
        </w:rPr>
        <w:t>Data</w:t>
      </w:r>
      <w:proofErr w:type="spellEnd"/>
      <w:r w:rsidRPr="00A25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5BA3">
        <w:rPr>
          <w:rFonts w:ascii="Times New Roman" w:hAnsi="Times New Roman" w:cs="Times New Roman"/>
          <w:color w:val="000000" w:themeColor="text1"/>
          <w:sz w:val="28"/>
          <w:szCs w:val="28"/>
        </w:rPr>
        <w:t>Archive</w:t>
      </w:r>
      <w:proofErr w:type="spellEnd"/>
      <w:r w:rsidRPr="00A25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25BA3">
        <w:rPr>
          <w:rFonts w:ascii="Times New Roman" w:hAnsi="Times New Roman" w:cs="Times New Roman"/>
          <w:color w:val="000000" w:themeColor="text1"/>
          <w:sz w:val="28"/>
          <w:szCs w:val="28"/>
        </w:rPr>
        <w:t>Cologne</w:t>
      </w:r>
      <w:proofErr w:type="spellEnd"/>
      <w:r w:rsidRPr="00A25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25BA3">
        <w:rPr>
          <w:rFonts w:ascii="Times New Roman" w:hAnsi="Times New Roman" w:cs="Times New Roman"/>
          <w:color w:val="000000" w:themeColor="text1"/>
          <w:sz w:val="28"/>
          <w:szCs w:val="28"/>
        </w:rPr>
        <w:t>Germany</w:t>
      </w:r>
      <w:proofErr w:type="spellEnd"/>
      <w:r w:rsidRPr="00A25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ZA4804 </w:t>
      </w:r>
      <w:proofErr w:type="spellStart"/>
      <w:r w:rsidRPr="00A25BA3">
        <w:rPr>
          <w:rFonts w:ascii="Times New Roman" w:hAnsi="Times New Roman" w:cs="Times New Roman"/>
          <w:color w:val="000000" w:themeColor="text1"/>
          <w:sz w:val="28"/>
          <w:szCs w:val="28"/>
        </w:rPr>
        <w:t>Data</w:t>
      </w:r>
      <w:proofErr w:type="spellEnd"/>
      <w:r w:rsidRPr="00A25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5BA3">
        <w:rPr>
          <w:rFonts w:ascii="Times New Roman" w:hAnsi="Times New Roman" w:cs="Times New Roman"/>
          <w:color w:val="000000" w:themeColor="text1"/>
          <w:sz w:val="28"/>
          <w:szCs w:val="28"/>
        </w:rPr>
        <w:t>File</w:t>
      </w:r>
      <w:proofErr w:type="spellEnd"/>
      <w:r w:rsidRPr="00A25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5BA3">
        <w:rPr>
          <w:rFonts w:ascii="Times New Roman" w:hAnsi="Times New Roman" w:cs="Times New Roman"/>
          <w:color w:val="000000" w:themeColor="text1"/>
          <w:sz w:val="28"/>
          <w:szCs w:val="28"/>
        </w:rPr>
        <w:t>Version</w:t>
      </w:r>
      <w:proofErr w:type="spellEnd"/>
      <w:r w:rsidRPr="00A25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1.0.0 (2011-04-30) DOI:10.4232/1.14804. </w:t>
      </w:r>
      <w:proofErr w:type="spellStart"/>
      <w:r w:rsidRPr="00A25BA3">
        <w:rPr>
          <w:rFonts w:ascii="Times New Roman" w:hAnsi="Times New Roman" w:cs="Times New Roman"/>
          <w:color w:val="000000" w:themeColor="text1"/>
          <w:sz w:val="28"/>
          <w:szCs w:val="28"/>
        </w:rPr>
        <w:t>For</w:t>
      </w:r>
      <w:proofErr w:type="spellEnd"/>
      <w:r w:rsidRPr="00A25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5BA3">
        <w:rPr>
          <w:rFonts w:ascii="Times New Roman" w:hAnsi="Times New Roman" w:cs="Times New Roman"/>
          <w:color w:val="000000" w:themeColor="text1"/>
          <w:sz w:val="28"/>
          <w:szCs w:val="28"/>
        </w:rPr>
        <w:t>further</w:t>
      </w:r>
      <w:proofErr w:type="spellEnd"/>
      <w:r w:rsidRPr="00A25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5BA3">
        <w:rPr>
          <w:rFonts w:ascii="Times New Roman" w:hAnsi="Times New Roman" w:cs="Times New Roman"/>
          <w:color w:val="000000" w:themeColor="text1"/>
          <w:sz w:val="28"/>
          <w:szCs w:val="28"/>
        </w:rPr>
        <w:t>information</w:t>
      </w:r>
      <w:proofErr w:type="spellEnd"/>
      <w:r w:rsidRPr="00A25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5BA3">
        <w:rPr>
          <w:rFonts w:ascii="Times New Roman" w:hAnsi="Times New Roman" w:cs="Times New Roman"/>
          <w:color w:val="000000" w:themeColor="text1"/>
          <w:sz w:val="28"/>
          <w:szCs w:val="28"/>
        </w:rPr>
        <w:t>see</w:t>
      </w:r>
      <w:proofErr w:type="spellEnd"/>
      <w:r w:rsidRPr="00A25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EVS' </w:t>
      </w:r>
      <w:proofErr w:type="spellStart"/>
      <w:r w:rsidRPr="00A25BA3">
        <w:rPr>
          <w:rFonts w:ascii="Times New Roman" w:hAnsi="Times New Roman" w:cs="Times New Roman"/>
          <w:color w:val="000000" w:themeColor="text1"/>
          <w:sz w:val="28"/>
          <w:szCs w:val="28"/>
        </w:rPr>
        <w:t>webpage</w:t>
      </w:r>
      <w:proofErr w:type="spellEnd"/>
      <w:r w:rsidRPr="00A25BA3">
        <w:rPr>
          <w:rFonts w:ascii="Times New Roman" w:hAnsi="Times New Roman" w:cs="Times New Roman"/>
          <w:color w:val="000000" w:themeColor="text1"/>
          <w:sz w:val="28"/>
          <w:szCs w:val="28"/>
        </w:rPr>
        <w:t>: https://europeanvaluesstudy.eu/</w:t>
      </w:r>
    </w:p>
    <w:p w14:paraId="5866F86F" w14:textId="77777777" w:rsidR="004948F8" w:rsidRPr="00B214BE" w:rsidRDefault="004948F8" w:rsidP="004948F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Gender</w:t>
      </w:r>
      <w:proofErr w:type="spellEnd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Development</w:t>
      </w:r>
      <w:proofErr w:type="spellEnd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Critical</w:t>
      </w:r>
      <w:proofErr w:type="spellEnd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Concepts</w:t>
      </w:r>
      <w:proofErr w:type="spellEnd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in</w:t>
      </w:r>
      <w:proofErr w:type="spellEnd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Development</w:t>
      </w:r>
      <w:proofErr w:type="spellEnd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Studies</w:t>
      </w:r>
      <w:proofErr w:type="spellEnd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In</w:t>
      </w:r>
      <w:proofErr w:type="spellEnd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Vol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/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Ed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Janet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Momsen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London</w:t>
      </w:r>
      <w:proofErr w:type="spellEnd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Routledge</w:t>
      </w:r>
      <w:proofErr w:type="spellEnd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, 2008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1559AD6" w14:textId="77777777" w:rsidR="004948F8" w:rsidRPr="00B214BE" w:rsidRDefault="004948F8" w:rsidP="004948F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National</w:t>
      </w:r>
      <w:proofErr w:type="spellEnd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Human</w:t>
      </w:r>
      <w:proofErr w:type="spellEnd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Development</w:t>
      </w:r>
      <w:proofErr w:type="spellEnd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Report</w:t>
      </w:r>
      <w:proofErr w:type="spellEnd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2011 "</w:t>
      </w:r>
      <w:proofErr w:type="spellStart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Ukraine</w:t>
      </w:r>
      <w:proofErr w:type="spellEnd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Towards</w:t>
      </w:r>
      <w:proofErr w:type="spellEnd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Social</w:t>
      </w:r>
      <w:proofErr w:type="spellEnd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Inclusion</w:t>
      </w:r>
      <w:proofErr w:type="spellEnd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[Електронний ресурс] / [E. </w:t>
      </w:r>
      <w:proofErr w:type="spellStart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Libanova</w:t>
      </w:r>
      <w:proofErr w:type="spellEnd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Yu</w:t>
      </w:r>
      <w:proofErr w:type="spellEnd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evenets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O. Makarova et al.]. 2011. 124 p. Режим доступу:</w:t>
      </w:r>
      <w:hyperlink r:id="rId17" w:history="1">
        <w:r w:rsidRPr="00B214BE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http://hdr.undp.org/en/reports/national/europethecis/ukraine/Ukraine%20201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14:paraId="4C21B56B" w14:textId="77777777" w:rsidR="004948F8" w:rsidRPr="00B214BE" w:rsidRDefault="004948F8" w:rsidP="004948F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proofErr w:type="spellStart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Scott</w:t>
      </w:r>
      <w:proofErr w:type="spellEnd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J. </w:t>
      </w:r>
      <w:proofErr w:type="spellStart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Gender</w:t>
      </w:r>
      <w:proofErr w:type="spellEnd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a </w:t>
      </w:r>
      <w:proofErr w:type="spellStart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Useful</w:t>
      </w:r>
      <w:proofErr w:type="spellEnd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Category</w:t>
      </w:r>
      <w:proofErr w:type="spellEnd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Historical</w:t>
      </w:r>
      <w:proofErr w:type="spellEnd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Analysis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American</w:t>
      </w:r>
      <w:proofErr w:type="spellEnd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Historical</w:t>
      </w:r>
      <w:proofErr w:type="spellEnd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Review</w:t>
      </w:r>
      <w:proofErr w:type="spellEnd"/>
      <w:r w:rsidRPr="00B214BE">
        <w:rPr>
          <w:rFonts w:ascii="Times New Roman" w:hAnsi="Times New Roman" w:cs="Times New Roman"/>
          <w:color w:val="000000" w:themeColor="text1"/>
          <w:sz w:val="28"/>
          <w:szCs w:val="28"/>
        </w:rPr>
        <w:t>. 1986. V.91. N 5. P. 1053-1075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439B41F" w14:textId="77777777" w:rsidR="004948F8" w:rsidRPr="00B214BE" w:rsidRDefault="004948F8" w:rsidP="004948F8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BFDDEE" w14:textId="77777777" w:rsidR="004948F8" w:rsidRDefault="004948F8" w:rsidP="004948F8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14:paraId="7FB1D709" w14:textId="77777777" w:rsidR="004948F8" w:rsidRDefault="004948F8" w:rsidP="004948F8">
      <w:pPr>
        <w:pStyle w:val="a3"/>
        <w:spacing w:after="0" w:line="360" w:lineRule="auto"/>
        <w:ind w:left="1066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bookmarkStart w:id="22" w:name="_Toc186449881"/>
      <w:r w:rsidRPr="00426FE9">
        <w:rPr>
          <w:rFonts w:ascii="Times New Roman" w:hAnsi="Times New Roman" w:cs="Times New Roman"/>
          <w:b/>
          <w:sz w:val="28"/>
          <w:szCs w:val="24"/>
        </w:rPr>
        <w:lastRenderedPageBreak/>
        <w:t>ДОДАТКИ</w:t>
      </w:r>
      <w:bookmarkEnd w:id="22"/>
    </w:p>
    <w:p w14:paraId="649383E8" w14:textId="77777777" w:rsidR="004948F8" w:rsidRDefault="004948F8" w:rsidP="004948F8">
      <w:pPr>
        <w:pStyle w:val="a3"/>
        <w:spacing w:after="0" w:line="360" w:lineRule="auto"/>
        <w:ind w:left="1068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Додаток А</w:t>
      </w:r>
    </w:p>
    <w:p w14:paraId="0A383D11" w14:textId="77777777" w:rsidR="004948F8" w:rsidRPr="00426FE9" w:rsidRDefault="004948F8" w:rsidP="004948F8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26FE9">
        <w:rPr>
          <w:rFonts w:ascii="Times New Roman" w:hAnsi="Times New Roman" w:cs="Times New Roman"/>
          <w:b/>
          <w:sz w:val="28"/>
          <w:szCs w:val="24"/>
        </w:rPr>
        <w:t>Сценарій до виховного заходу «Дві половинки людства»</w:t>
      </w:r>
    </w:p>
    <w:p w14:paraId="2A8B6A3A" w14:textId="77777777" w:rsidR="004948F8" w:rsidRDefault="004948F8" w:rsidP="004948F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431">
        <w:rPr>
          <w:rFonts w:ascii="Times New Roman" w:eastAsia="Calibri" w:hAnsi="Times New Roman" w:cs="Times New Roman"/>
          <w:b/>
          <w:sz w:val="28"/>
          <w:szCs w:val="28"/>
        </w:rPr>
        <w:t>Мета:</w:t>
      </w:r>
      <w:r w:rsidRPr="00097BC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3C2645">
        <w:rPr>
          <w:rFonts w:ascii="Times New Roman" w:eastAsia="Calibri" w:hAnsi="Times New Roman" w:cs="Times New Roman"/>
          <w:sz w:val="28"/>
          <w:szCs w:val="28"/>
        </w:rPr>
        <w:t>ропагувати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ідею гендерної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рівності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серед підлітків,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виховувати почуття колективізму, відповідальності 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поставлені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завдання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вміння працювати в команді; в</w:t>
      </w:r>
      <w:r w:rsidRPr="003C2645">
        <w:rPr>
          <w:rFonts w:ascii="Times New Roman" w:eastAsia="Calibri" w:hAnsi="Times New Roman" w:cs="Times New Roman"/>
          <w:sz w:val="28"/>
          <w:szCs w:val="28"/>
        </w:rPr>
        <w:t>проваджувати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елементи естетичного виховання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культури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спілкування; р</w:t>
      </w:r>
      <w:r w:rsidRPr="003C2645">
        <w:rPr>
          <w:rFonts w:ascii="Times New Roman" w:eastAsia="Calibri" w:hAnsi="Times New Roman" w:cs="Times New Roman"/>
          <w:sz w:val="28"/>
          <w:szCs w:val="28"/>
        </w:rPr>
        <w:t>озвивати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культуру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української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мови,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поведінки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учнів.; в</w:t>
      </w:r>
      <w:r w:rsidRPr="003C2645">
        <w:rPr>
          <w:rFonts w:ascii="Times New Roman" w:eastAsia="Calibri" w:hAnsi="Times New Roman" w:cs="Times New Roman"/>
          <w:sz w:val="28"/>
          <w:szCs w:val="28"/>
        </w:rPr>
        <w:t>міння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приймати рішення в нестандартних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ситуаціях; к</w:t>
      </w:r>
      <w:r w:rsidRPr="003C2645">
        <w:rPr>
          <w:rFonts w:ascii="Times New Roman" w:eastAsia="Calibri" w:hAnsi="Times New Roman" w:cs="Times New Roman"/>
          <w:sz w:val="28"/>
          <w:szCs w:val="28"/>
        </w:rPr>
        <w:t>олективна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творчість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комунікативні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навички.</w:t>
      </w:r>
    </w:p>
    <w:p w14:paraId="4176FDA0" w14:textId="77777777" w:rsidR="004948F8" w:rsidRPr="00097BC5" w:rsidRDefault="004948F8" w:rsidP="004948F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129">
        <w:rPr>
          <w:rFonts w:ascii="Times New Roman" w:eastAsia="Calibri" w:hAnsi="Times New Roman" w:cs="Times New Roman"/>
          <w:b/>
          <w:sz w:val="28"/>
          <w:szCs w:val="28"/>
        </w:rPr>
        <w:t>Обладнання:</w:t>
      </w: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 комп'ютер, проектор, роздатковий матеріал.</w:t>
      </w:r>
    </w:p>
    <w:p w14:paraId="0CECB2B4" w14:textId="77777777" w:rsidR="004948F8" w:rsidRDefault="004948F8" w:rsidP="004948F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Слово </w:t>
      </w:r>
      <w:r w:rsidRPr="003C2645">
        <w:rPr>
          <w:rFonts w:ascii="Times New Roman" w:eastAsia="Calibri" w:hAnsi="Times New Roman" w:cs="Times New Roman"/>
          <w:b/>
          <w:sz w:val="28"/>
          <w:szCs w:val="28"/>
        </w:rPr>
        <w:t>вчителя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Pr="003C2645">
        <w:rPr>
          <w:rFonts w:ascii="Times New Roman" w:eastAsia="Calibri" w:hAnsi="Times New Roman" w:cs="Times New Roman"/>
          <w:sz w:val="28"/>
          <w:szCs w:val="28"/>
        </w:rPr>
        <w:t>овгий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час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чоловіки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вважалися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розумними і сильними серед усіх людей,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жінки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хитріше і красивіше.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Але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як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би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там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було,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чоловіки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жінки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завжди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доповнювали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один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одного.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Але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між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ними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завжди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було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постійне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протистояння.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І сучасні дівчата, жінки,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мій погляд,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ні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чому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поступаються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чоловікам. 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все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частіше чуємо 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вживаємо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слово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гендер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3C264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Часто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вважають</w:t>
      </w:r>
      <w:r w:rsidRPr="003C264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що це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поняття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стосується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лише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захисту прав жінок.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Але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 xml:space="preserve">це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зовсім </w:t>
      </w:r>
      <w:r w:rsidRPr="003C2645">
        <w:rPr>
          <w:rFonts w:ascii="Times New Roman" w:eastAsia="Calibri" w:hAnsi="Times New Roman" w:cs="Times New Roman"/>
          <w:sz w:val="28"/>
          <w:szCs w:val="28"/>
        </w:rPr>
        <w:t>не так.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нашій країні прийнято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закон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про рівні права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можливості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жінок і чоловіків.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Тому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гендер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це те що має відношення до всіх нас, адже всі ми особистості які поділяємося на дві статі </w:t>
      </w:r>
      <w:r w:rsidRPr="003C2645">
        <w:rPr>
          <w:rFonts w:ascii="Times New Roman" w:eastAsia="Calibri" w:hAnsi="Times New Roman" w:cs="Times New Roman"/>
          <w:sz w:val="28"/>
          <w:szCs w:val="28"/>
        </w:rPr>
        <w:t>.І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щоб довести вам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це</w:t>
      </w:r>
      <w:r w:rsidRPr="003C2645">
        <w:rPr>
          <w:rFonts w:ascii="Times New Roman" w:eastAsia="Calibri" w:hAnsi="Times New Roman" w:cs="Times New Roman"/>
          <w:sz w:val="28"/>
          <w:szCs w:val="28"/>
        </w:rPr>
        <w:t xml:space="preserve"> 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запрошую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вас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інтелектуальне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та цікаве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шоу  «Дві половинки людства».</w:t>
      </w:r>
    </w:p>
    <w:p w14:paraId="6F90531E" w14:textId="77777777" w:rsidR="004948F8" w:rsidRPr="00872BF8" w:rsidRDefault="004948F8" w:rsidP="004948F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Вихід хлопців-конкурсантів (презентація кожного учасника)</w:t>
      </w:r>
    </w:p>
    <w:p w14:paraId="0ED19ACA" w14:textId="77777777" w:rsidR="004948F8" w:rsidRPr="00097BC5" w:rsidRDefault="004948F8" w:rsidP="004948F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1 хлопець</w:t>
      </w:r>
      <w:r w:rsidRPr="00097BC5">
        <w:rPr>
          <w:rFonts w:ascii="Times New Roman" w:eastAsia="Calibri" w:hAnsi="Times New Roman" w:cs="Times New Roman"/>
          <w:i/>
          <w:sz w:val="28"/>
          <w:szCs w:val="28"/>
        </w:rPr>
        <w:t>–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веселий та балакучий </w:t>
      </w:r>
    </w:p>
    <w:p w14:paraId="1A2BF8A6" w14:textId="77777777" w:rsidR="004948F8" w:rsidRPr="00097BC5" w:rsidRDefault="004948F8" w:rsidP="004948F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97BC5">
        <w:rPr>
          <w:rFonts w:ascii="Times New Roman" w:eastAsia="Calibri" w:hAnsi="Times New Roman" w:cs="Times New Roman"/>
          <w:i/>
          <w:sz w:val="28"/>
          <w:szCs w:val="28"/>
        </w:rPr>
        <w:t xml:space="preserve">2 </w:t>
      </w:r>
      <w:r w:rsidRPr="00872BF8">
        <w:rPr>
          <w:rFonts w:ascii="Times New Roman" w:eastAsia="Calibri" w:hAnsi="Times New Roman" w:cs="Times New Roman"/>
          <w:i/>
          <w:sz w:val="28"/>
          <w:szCs w:val="28"/>
        </w:rPr>
        <w:t>хлопець</w:t>
      </w:r>
      <w:r w:rsidRPr="00097BC5">
        <w:rPr>
          <w:rFonts w:ascii="Times New Roman" w:eastAsia="Calibri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найкращий </w:t>
      </w:r>
      <w:r w:rsidRPr="00097BC5">
        <w:rPr>
          <w:rFonts w:ascii="Times New Roman" w:eastAsia="Calibri" w:hAnsi="Times New Roman" w:cs="Times New Roman"/>
          <w:i/>
          <w:sz w:val="28"/>
          <w:szCs w:val="28"/>
        </w:rPr>
        <w:t xml:space="preserve">спортсмен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у цьому </w:t>
      </w:r>
      <w:r w:rsidRPr="00097BC5">
        <w:rPr>
          <w:rFonts w:ascii="Times New Roman" w:eastAsia="Calibri" w:hAnsi="Times New Roman" w:cs="Times New Roman"/>
          <w:i/>
          <w:sz w:val="28"/>
          <w:szCs w:val="28"/>
        </w:rPr>
        <w:t>класу</w:t>
      </w:r>
    </w:p>
    <w:p w14:paraId="23EEB3CD" w14:textId="77777777" w:rsidR="004948F8" w:rsidRPr="00097BC5" w:rsidRDefault="004948F8" w:rsidP="004948F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3 хлопець</w:t>
      </w:r>
      <w:r w:rsidRPr="00097BC5">
        <w:rPr>
          <w:rFonts w:ascii="Times New Roman" w:eastAsia="Calibri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відповідальний, має «золоті руки» </w:t>
      </w:r>
    </w:p>
    <w:p w14:paraId="17747B7E" w14:textId="77777777" w:rsidR="004948F8" w:rsidRDefault="004948F8" w:rsidP="004948F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4 хлопець</w:t>
      </w:r>
      <w:r w:rsidRPr="00097BC5">
        <w:rPr>
          <w:rFonts w:ascii="Times New Roman" w:eastAsia="Calibri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872BF8">
        <w:rPr>
          <w:rFonts w:ascii="Times New Roman" w:eastAsia="Calibri" w:hAnsi="Times New Roman" w:cs="Times New Roman"/>
          <w:i/>
          <w:sz w:val="28"/>
          <w:szCs w:val="28"/>
        </w:rPr>
        <w:t>вічливий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72BF8">
        <w:rPr>
          <w:rFonts w:ascii="Times New Roman" w:eastAsia="Calibri" w:hAnsi="Times New Roman" w:cs="Times New Roman"/>
          <w:i/>
          <w:sz w:val="28"/>
          <w:szCs w:val="28"/>
        </w:rPr>
        <w:t>і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72BF8">
        <w:rPr>
          <w:rFonts w:ascii="Times New Roman" w:eastAsia="Calibri" w:hAnsi="Times New Roman" w:cs="Times New Roman"/>
          <w:i/>
          <w:sz w:val="28"/>
          <w:szCs w:val="28"/>
        </w:rPr>
        <w:t>вихований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72BF8">
        <w:rPr>
          <w:rFonts w:ascii="Times New Roman" w:eastAsia="Calibri" w:hAnsi="Times New Roman" w:cs="Times New Roman"/>
          <w:i/>
          <w:sz w:val="28"/>
          <w:szCs w:val="28"/>
        </w:rPr>
        <w:t>джентльмен</w:t>
      </w:r>
    </w:p>
    <w:p w14:paraId="6AB25734" w14:textId="77777777" w:rsidR="004948F8" w:rsidRPr="00097BC5" w:rsidRDefault="004948F8" w:rsidP="004948F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5 хлопець</w:t>
      </w:r>
      <w:r w:rsidRPr="00097BC5">
        <w:rPr>
          <w:rFonts w:ascii="Times New Roman" w:eastAsia="Calibri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рідкий гість нашого класу</w:t>
      </w:r>
    </w:p>
    <w:p w14:paraId="56C85C34" w14:textId="77777777" w:rsidR="004948F8" w:rsidRPr="00097BC5" w:rsidRDefault="004948F8" w:rsidP="004948F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6 хлопець</w:t>
      </w:r>
      <w:r w:rsidRPr="00097BC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Pr="00097BC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красунчик всіх дівчат</w:t>
      </w:r>
    </w:p>
    <w:p w14:paraId="5F860976" w14:textId="77777777" w:rsidR="004948F8" w:rsidRPr="00097BC5" w:rsidRDefault="004948F8" w:rsidP="004948F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7 хлопець</w:t>
      </w:r>
      <w:r w:rsidRPr="00097BC5">
        <w:rPr>
          <w:rFonts w:ascii="Times New Roman" w:eastAsia="Calibri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любить прогулювати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уроки</w:t>
      </w:r>
      <w:proofErr w:type="spellEnd"/>
    </w:p>
    <w:p w14:paraId="3425D427" w14:textId="77777777" w:rsidR="004948F8" w:rsidRPr="00097BC5" w:rsidRDefault="004948F8" w:rsidP="004948F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8 хлопець -  староста класу</w:t>
      </w:r>
    </w:p>
    <w:p w14:paraId="2A489F4E" w14:textId="77777777" w:rsidR="004948F8" w:rsidRPr="00097BC5" w:rsidRDefault="004948F8" w:rsidP="004948F8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Вихід дівчат</w:t>
      </w:r>
      <w:r w:rsidRPr="0031146A">
        <w:rPr>
          <w:rFonts w:ascii="Times New Roman" w:eastAsia="Calibri" w:hAnsi="Times New Roman" w:cs="Times New Roman"/>
          <w:sz w:val="28"/>
          <w:szCs w:val="28"/>
        </w:rPr>
        <w:t>-конкурсантів (презентація кожного учасника)</w:t>
      </w:r>
      <w:r w:rsidRPr="00097BC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F144396" w14:textId="77777777" w:rsidR="004948F8" w:rsidRPr="00097BC5" w:rsidRDefault="004948F8" w:rsidP="004948F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1 дівчинка –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фешн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експертка</w:t>
      </w:r>
      <w:proofErr w:type="spellEnd"/>
    </w:p>
    <w:p w14:paraId="07719994" w14:textId="77777777" w:rsidR="004948F8" w:rsidRPr="00097BC5" w:rsidRDefault="004948F8" w:rsidP="004948F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2 дівчинка –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найсором’язливіша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у класі</w:t>
      </w:r>
    </w:p>
    <w:p w14:paraId="2C1D6C34" w14:textId="77777777" w:rsidR="004948F8" w:rsidRPr="00097BC5" w:rsidRDefault="004948F8" w:rsidP="004948F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3 дівчинка – мрійниця</w:t>
      </w:r>
    </w:p>
    <w:p w14:paraId="7FCCCB85" w14:textId="77777777" w:rsidR="004948F8" w:rsidRPr="00097BC5" w:rsidRDefault="004948F8" w:rsidP="004948F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4 дівчинка – найщедріша</w:t>
      </w:r>
    </w:p>
    <w:p w14:paraId="6EA8BC34" w14:textId="77777777" w:rsidR="004948F8" w:rsidRPr="00097BC5" w:rsidRDefault="004948F8" w:rsidP="004948F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97BC5">
        <w:rPr>
          <w:rFonts w:ascii="Times New Roman" w:eastAsia="Calibri" w:hAnsi="Times New Roman" w:cs="Times New Roman"/>
          <w:i/>
          <w:sz w:val="28"/>
          <w:szCs w:val="28"/>
        </w:rPr>
        <w:t xml:space="preserve">5 </w:t>
      </w:r>
      <w:r>
        <w:rPr>
          <w:rFonts w:ascii="Times New Roman" w:eastAsia="Calibri" w:hAnsi="Times New Roman" w:cs="Times New Roman"/>
          <w:i/>
          <w:sz w:val="28"/>
          <w:szCs w:val="28"/>
        </w:rPr>
        <w:t>дівчинка – відмінниця класу</w:t>
      </w:r>
    </w:p>
    <w:p w14:paraId="5A48FFB7" w14:textId="77777777" w:rsidR="004948F8" w:rsidRPr="00097BC5" w:rsidRDefault="004948F8" w:rsidP="004948F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6 дівчинка – вмотивована</w:t>
      </w:r>
    </w:p>
    <w:p w14:paraId="3D86EDD1" w14:textId="77777777" w:rsidR="004948F8" w:rsidRPr="00097BC5" w:rsidRDefault="004948F8" w:rsidP="004948F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97BC5">
        <w:rPr>
          <w:rFonts w:ascii="Times New Roman" w:eastAsia="Calibri" w:hAnsi="Times New Roman" w:cs="Times New Roman"/>
          <w:i/>
          <w:sz w:val="28"/>
          <w:szCs w:val="28"/>
        </w:rPr>
        <w:t xml:space="preserve">7 дівчинка – </w:t>
      </w:r>
      <w:r>
        <w:rPr>
          <w:rFonts w:ascii="Times New Roman" w:eastAsia="Calibri" w:hAnsi="Times New Roman" w:cs="Times New Roman"/>
          <w:i/>
          <w:sz w:val="28"/>
          <w:szCs w:val="28"/>
        </w:rPr>
        <w:t>найдобріша</w:t>
      </w:r>
    </w:p>
    <w:p w14:paraId="7C5E38B3" w14:textId="77777777" w:rsidR="004948F8" w:rsidRPr="00097BC5" w:rsidRDefault="004948F8" w:rsidP="004948F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97BC5">
        <w:rPr>
          <w:rFonts w:ascii="Times New Roman" w:eastAsia="Calibri" w:hAnsi="Times New Roman" w:cs="Times New Roman"/>
          <w:i/>
          <w:sz w:val="28"/>
          <w:szCs w:val="28"/>
        </w:rPr>
        <w:t xml:space="preserve">8 дівчинка – </w:t>
      </w:r>
      <w:r>
        <w:rPr>
          <w:rFonts w:ascii="Times New Roman" w:eastAsia="Calibri" w:hAnsi="Times New Roman" w:cs="Times New Roman"/>
          <w:i/>
          <w:sz w:val="28"/>
          <w:szCs w:val="28"/>
        </w:rPr>
        <w:t>любителька природи</w:t>
      </w:r>
    </w:p>
    <w:p w14:paraId="45B219B2" w14:textId="77777777" w:rsidR="004948F8" w:rsidRPr="00097BC5" w:rsidRDefault="004948F8" w:rsidP="004948F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97BC5">
        <w:rPr>
          <w:rFonts w:ascii="Times New Roman" w:eastAsia="Calibri" w:hAnsi="Times New Roman" w:cs="Times New Roman"/>
          <w:i/>
          <w:sz w:val="28"/>
          <w:szCs w:val="28"/>
        </w:rPr>
        <w:t>9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дівчинка – майбутня художниця</w:t>
      </w:r>
    </w:p>
    <w:p w14:paraId="5C90A671" w14:textId="77777777" w:rsidR="004948F8" w:rsidRPr="00097BC5" w:rsidRDefault="004948F8" w:rsidP="004948F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10 дівчинка – танцюристка</w:t>
      </w:r>
      <w:r w:rsidRPr="00097BC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344E22A8" w14:textId="77777777" w:rsidR="004948F8" w:rsidRDefault="004948F8" w:rsidP="004948F8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31146A">
        <w:rPr>
          <w:rFonts w:ascii="Times New Roman" w:eastAsia="Calibri" w:hAnsi="Times New Roman" w:cs="Times New Roman"/>
          <w:sz w:val="28"/>
          <w:szCs w:val="28"/>
        </w:rPr>
        <w:t>аші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46A">
        <w:rPr>
          <w:rFonts w:ascii="Times New Roman" w:eastAsia="Calibri" w:hAnsi="Times New Roman" w:cs="Times New Roman"/>
          <w:sz w:val="28"/>
          <w:szCs w:val="28"/>
        </w:rPr>
        <w:t>суперники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46A">
        <w:rPr>
          <w:rFonts w:ascii="Times New Roman" w:eastAsia="Calibri" w:hAnsi="Times New Roman" w:cs="Times New Roman"/>
          <w:sz w:val="28"/>
          <w:szCs w:val="28"/>
        </w:rPr>
        <w:t>заслуговують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46A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46A">
        <w:rPr>
          <w:rFonts w:ascii="Times New Roman" w:eastAsia="Calibri" w:hAnsi="Times New Roman" w:cs="Times New Roman"/>
          <w:sz w:val="28"/>
          <w:szCs w:val="28"/>
        </w:rPr>
        <w:t>повагу.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46A">
        <w:rPr>
          <w:rFonts w:ascii="Times New Roman" w:eastAsia="Calibri" w:hAnsi="Times New Roman" w:cs="Times New Roman"/>
          <w:sz w:val="28"/>
          <w:szCs w:val="28"/>
        </w:rPr>
        <w:t>Але у нас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46A">
        <w:rPr>
          <w:rFonts w:ascii="Times New Roman" w:eastAsia="Calibri" w:hAnsi="Times New Roman" w:cs="Times New Roman"/>
          <w:sz w:val="28"/>
          <w:szCs w:val="28"/>
        </w:rPr>
        <w:t>також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46A">
        <w:rPr>
          <w:rFonts w:ascii="Times New Roman" w:eastAsia="Calibri" w:hAnsi="Times New Roman" w:cs="Times New Roman"/>
          <w:sz w:val="28"/>
          <w:szCs w:val="28"/>
        </w:rPr>
        <w:t>є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46A">
        <w:rPr>
          <w:rFonts w:ascii="Times New Roman" w:eastAsia="Calibri" w:hAnsi="Times New Roman" w:cs="Times New Roman"/>
          <w:sz w:val="28"/>
          <w:szCs w:val="28"/>
        </w:rPr>
        <w:t>головний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46A">
        <w:rPr>
          <w:rFonts w:ascii="Times New Roman" w:eastAsia="Calibri" w:hAnsi="Times New Roman" w:cs="Times New Roman"/>
          <w:sz w:val="28"/>
          <w:szCs w:val="28"/>
        </w:rPr>
        <w:t>суддя цієї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46A">
        <w:rPr>
          <w:rFonts w:ascii="Times New Roman" w:eastAsia="Calibri" w:hAnsi="Times New Roman" w:cs="Times New Roman"/>
          <w:sz w:val="28"/>
          <w:szCs w:val="28"/>
        </w:rPr>
        <w:t>видатної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46A">
        <w:rPr>
          <w:rFonts w:ascii="Times New Roman" w:eastAsia="Calibri" w:hAnsi="Times New Roman" w:cs="Times New Roman"/>
          <w:sz w:val="28"/>
          <w:szCs w:val="28"/>
        </w:rPr>
        <w:t>гри,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46A">
        <w:rPr>
          <w:rFonts w:ascii="Times New Roman" w:eastAsia="Calibri" w:hAnsi="Times New Roman" w:cs="Times New Roman"/>
          <w:sz w:val="28"/>
          <w:szCs w:val="28"/>
        </w:rPr>
        <w:t>місіс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Ю</w:t>
      </w:r>
      <w:r w:rsidRPr="0031146A">
        <w:rPr>
          <w:rFonts w:ascii="Times New Roman" w:eastAsia="Calibri" w:hAnsi="Times New Roman" w:cs="Times New Roman"/>
          <w:sz w:val="28"/>
          <w:szCs w:val="28"/>
        </w:rPr>
        <w:t>стиція.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46A">
        <w:rPr>
          <w:rFonts w:ascii="Times New Roman" w:eastAsia="Calibri" w:hAnsi="Times New Roman" w:cs="Times New Roman"/>
          <w:sz w:val="28"/>
          <w:szCs w:val="28"/>
        </w:rPr>
        <w:t>І вона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жіночої статі.</w:t>
      </w:r>
    </w:p>
    <w:p w14:paraId="34944632" w14:textId="77777777" w:rsidR="004948F8" w:rsidRDefault="004948F8" w:rsidP="004948F8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Вітальне слово судді</w:t>
      </w:r>
      <w:r w:rsidRPr="00097BC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Мої вітання команді </w:t>
      </w:r>
      <w:r w:rsidRPr="0031146A">
        <w:rPr>
          <w:rFonts w:ascii="Times New Roman" w:eastAsia="Calibri" w:hAnsi="Times New Roman" w:cs="Times New Roman"/>
          <w:sz w:val="28"/>
          <w:szCs w:val="28"/>
        </w:rPr>
        <w:t>дівчат,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46A">
        <w:rPr>
          <w:rFonts w:ascii="Times New Roman" w:eastAsia="Calibri" w:hAnsi="Times New Roman" w:cs="Times New Roman"/>
          <w:sz w:val="28"/>
          <w:szCs w:val="28"/>
        </w:rPr>
        <w:t>юнаків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 глядачам</w:t>
      </w:r>
      <w:r w:rsidRPr="0031146A">
        <w:rPr>
          <w:rFonts w:ascii="Times New Roman" w:eastAsia="Calibri" w:hAnsi="Times New Roman" w:cs="Times New Roman"/>
          <w:sz w:val="28"/>
          <w:szCs w:val="28"/>
        </w:rPr>
        <w:t>. Давайте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домовимося з </w:t>
      </w:r>
      <w:r w:rsidRPr="0031146A">
        <w:rPr>
          <w:rFonts w:ascii="Times New Roman" w:eastAsia="Calibri" w:hAnsi="Times New Roman" w:cs="Times New Roman"/>
          <w:sz w:val="28"/>
          <w:szCs w:val="28"/>
        </w:rPr>
        <w:t>мене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46A">
        <w:rPr>
          <w:rFonts w:ascii="Times New Roman" w:eastAsia="Calibri" w:hAnsi="Times New Roman" w:cs="Times New Roman"/>
          <w:sz w:val="28"/>
          <w:szCs w:val="28"/>
        </w:rPr>
        <w:t>об'єктивність,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46A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r w:rsidRPr="0031146A">
        <w:rPr>
          <w:rFonts w:ascii="Times New Roman" w:eastAsia="Calibri" w:hAnsi="Times New Roman" w:cs="Times New Roman"/>
          <w:sz w:val="28"/>
          <w:szCs w:val="28"/>
        </w:rPr>
        <w:t>вас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46A">
        <w:rPr>
          <w:rFonts w:ascii="Times New Roman" w:eastAsia="Calibri" w:hAnsi="Times New Roman" w:cs="Times New Roman"/>
          <w:sz w:val="28"/>
          <w:szCs w:val="28"/>
        </w:rPr>
        <w:t>цікавий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46A">
        <w:rPr>
          <w:rFonts w:ascii="Times New Roman" w:eastAsia="Calibri" w:hAnsi="Times New Roman" w:cs="Times New Roman"/>
          <w:sz w:val="28"/>
          <w:szCs w:val="28"/>
        </w:rPr>
        <w:t>поєдинок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46A">
        <w:rPr>
          <w:rFonts w:ascii="Times New Roman" w:eastAsia="Calibri" w:hAnsi="Times New Roman" w:cs="Times New Roman"/>
          <w:sz w:val="28"/>
          <w:szCs w:val="28"/>
        </w:rPr>
        <w:t>ерудиції,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46A">
        <w:rPr>
          <w:rFonts w:ascii="Times New Roman" w:eastAsia="Calibri" w:hAnsi="Times New Roman" w:cs="Times New Roman"/>
          <w:sz w:val="28"/>
          <w:szCs w:val="28"/>
        </w:rPr>
        <w:t>логіки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46A">
        <w:rPr>
          <w:rFonts w:ascii="Times New Roman" w:eastAsia="Calibri" w:hAnsi="Times New Roman" w:cs="Times New Roman"/>
          <w:sz w:val="28"/>
          <w:szCs w:val="28"/>
        </w:rPr>
        <w:t>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46A">
        <w:rPr>
          <w:rFonts w:ascii="Times New Roman" w:eastAsia="Calibri" w:hAnsi="Times New Roman" w:cs="Times New Roman"/>
          <w:sz w:val="28"/>
          <w:szCs w:val="28"/>
        </w:rPr>
        <w:t>інтелекту. І нехай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перемога буде за найсильнішими</w:t>
      </w:r>
      <w:r w:rsidRPr="0031146A">
        <w:rPr>
          <w:rFonts w:ascii="Times New Roman" w:eastAsia="Calibri" w:hAnsi="Times New Roman" w:cs="Times New Roman"/>
          <w:sz w:val="28"/>
          <w:szCs w:val="28"/>
        </w:rPr>
        <w:t>!</w:t>
      </w:r>
    </w:p>
    <w:p w14:paraId="3755CAB9" w14:textId="77777777" w:rsidR="004948F8" w:rsidRDefault="004948F8" w:rsidP="004948F8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46A">
        <w:rPr>
          <w:rFonts w:ascii="Times New Roman" w:eastAsia="Calibri" w:hAnsi="Times New Roman" w:cs="Times New Roman"/>
          <w:b/>
          <w:sz w:val="28"/>
          <w:szCs w:val="28"/>
        </w:rPr>
        <w:t>Слова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вчителя</w:t>
      </w:r>
      <w:r w:rsidRPr="00097BC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 Дякуємо пані суддя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вітальне слово</w:t>
      </w: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Протистояння</w:t>
      </w: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розставить</w:t>
      </w: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 все на свої місця.  На шляху до перемоги у кожної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команди є сім   конкурсів. За  Кожне </w:t>
      </w: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змагання ви можете отримати максимум</w:t>
      </w: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  10 балів. </w:t>
      </w:r>
      <w:r w:rsidRPr="00820472">
        <w:rPr>
          <w:rFonts w:ascii="Times New Roman" w:eastAsia="Calibri" w:hAnsi="Times New Roman" w:cs="Times New Roman"/>
          <w:sz w:val="28"/>
          <w:szCs w:val="28"/>
        </w:rPr>
        <w:t>Однак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0472">
        <w:rPr>
          <w:rFonts w:ascii="Times New Roman" w:eastAsia="Calibri" w:hAnsi="Times New Roman" w:cs="Times New Roman"/>
          <w:sz w:val="28"/>
          <w:szCs w:val="28"/>
        </w:rPr>
        <w:t>команда-переможець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0472">
        <w:rPr>
          <w:rFonts w:ascii="Times New Roman" w:eastAsia="Calibri" w:hAnsi="Times New Roman" w:cs="Times New Roman"/>
          <w:sz w:val="28"/>
          <w:szCs w:val="28"/>
        </w:rPr>
        <w:t>кожного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0472">
        <w:rPr>
          <w:rFonts w:ascii="Times New Roman" w:eastAsia="Calibri" w:hAnsi="Times New Roman" w:cs="Times New Roman"/>
          <w:sz w:val="28"/>
          <w:szCs w:val="28"/>
        </w:rPr>
        <w:t>змагання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0472">
        <w:rPr>
          <w:rFonts w:ascii="Times New Roman" w:eastAsia="Calibri" w:hAnsi="Times New Roman" w:cs="Times New Roman"/>
          <w:sz w:val="28"/>
          <w:szCs w:val="28"/>
        </w:rPr>
        <w:t>може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0472">
        <w:rPr>
          <w:rFonts w:ascii="Times New Roman" w:eastAsia="Calibri" w:hAnsi="Times New Roman" w:cs="Times New Roman"/>
          <w:sz w:val="28"/>
          <w:szCs w:val="28"/>
        </w:rPr>
        <w:t>додати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0472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0472">
        <w:rPr>
          <w:rFonts w:ascii="Times New Roman" w:eastAsia="Calibri" w:hAnsi="Times New Roman" w:cs="Times New Roman"/>
          <w:sz w:val="28"/>
          <w:szCs w:val="28"/>
        </w:rPr>
        <w:t>скарбничку ще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0472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0472">
        <w:rPr>
          <w:rFonts w:ascii="Times New Roman" w:eastAsia="Calibri" w:hAnsi="Times New Roman" w:cs="Times New Roman"/>
          <w:sz w:val="28"/>
          <w:szCs w:val="28"/>
        </w:rPr>
        <w:t>очок,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0472">
        <w:rPr>
          <w:rFonts w:ascii="Times New Roman" w:eastAsia="Calibri" w:hAnsi="Times New Roman" w:cs="Times New Roman"/>
          <w:sz w:val="28"/>
          <w:szCs w:val="28"/>
        </w:rPr>
        <w:t>якщо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0472">
        <w:rPr>
          <w:rFonts w:ascii="Times New Roman" w:eastAsia="Calibri" w:hAnsi="Times New Roman" w:cs="Times New Roman"/>
          <w:sz w:val="28"/>
          <w:szCs w:val="28"/>
        </w:rPr>
        <w:t>зможе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0472">
        <w:rPr>
          <w:rFonts w:ascii="Times New Roman" w:eastAsia="Calibri" w:hAnsi="Times New Roman" w:cs="Times New Roman"/>
          <w:sz w:val="28"/>
          <w:szCs w:val="28"/>
        </w:rPr>
        <w:t>вирішити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додаткове </w:t>
      </w:r>
      <w:r w:rsidRPr="00820472">
        <w:rPr>
          <w:rFonts w:ascii="Times New Roman" w:eastAsia="Calibri" w:hAnsi="Times New Roman" w:cs="Times New Roman"/>
          <w:sz w:val="28"/>
          <w:szCs w:val="28"/>
        </w:rPr>
        <w:t>завдання. Все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0472">
        <w:rPr>
          <w:rFonts w:ascii="Times New Roman" w:eastAsia="Calibri" w:hAnsi="Times New Roman" w:cs="Times New Roman"/>
          <w:sz w:val="28"/>
          <w:szCs w:val="28"/>
        </w:rPr>
        <w:t>ясно?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0472">
        <w:rPr>
          <w:rFonts w:ascii="Times New Roman" w:eastAsia="Calibri" w:hAnsi="Times New Roman" w:cs="Times New Roman"/>
          <w:sz w:val="28"/>
          <w:szCs w:val="28"/>
        </w:rPr>
        <w:t>Почнемо.</w:t>
      </w:r>
    </w:p>
    <w:p w14:paraId="714EFDE3" w14:textId="77777777" w:rsidR="004948F8" w:rsidRPr="00097BC5" w:rsidRDefault="004948F8" w:rsidP="004948F8">
      <w:pPr>
        <w:spacing w:after="0" w:line="36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097BC5">
        <w:rPr>
          <w:rFonts w:ascii="Times New Roman" w:eastAsia="Calibri" w:hAnsi="Times New Roman" w:cs="Times New Roman"/>
          <w:b/>
          <w:sz w:val="28"/>
          <w:szCs w:val="28"/>
        </w:rPr>
        <w:t xml:space="preserve">  конкурс</w:t>
      </w:r>
    </w:p>
    <w:p w14:paraId="7E6ECFC4" w14:textId="77777777" w:rsidR="004948F8" w:rsidRPr="00097BC5" w:rsidRDefault="004948F8" w:rsidP="004948F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BC5">
        <w:rPr>
          <w:rFonts w:ascii="Times New Roman" w:eastAsia="Calibri" w:hAnsi="Times New Roman" w:cs="Times New Roman"/>
          <w:b/>
          <w:sz w:val="28"/>
          <w:szCs w:val="28"/>
        </w:rPr>
        <w:t xml:space="preserve">Ведучий:  </w:t>
      </w:r>
      <w:r w:rsidRPr="00097BC5">
        <w:rPr>
          <w:rFonts w:ascii="Times New Roman" w:eastAsia="Calibri" w:hAnsi="Times New Roman" w:cs="Times New Roman"/>
          <w:sz w:val="28"/>
          <w:szCs w:val="28"/>
        </w:rPr>
        <w:t>Перший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 конку</w:t>
      </w:r>
      <w:r>
        <w:rPr>
          <w:rFonts w:ascii="Times New Roman" w:eastAsia="Calibri" w:hAnsi="Times New Roman" w:cs="Times New Roman"/>
          <w:sz w:val="28"/>
          <w:szCs w:val="28"/>
        </w:rPr>
        <w:t>рс  має   назву  «Віднови  фотографію»</w:t>
      </w: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>
        <w:rPr>
          <w:rFonts w:ascii="Times New Roman" w:eastAsia="Calibri" w:hAnsi="Times New Roman" w:cs="Times New Roman"/>
          <w:sz w:val="28"/>
          <w:szCs w:val="28"/>
        </w:rPr>
        <w:t>Кожній команді</w:t>
      </w: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  по  черзі  будуть  </w:t>
      </w:r>
      <w:r>
        <w:rPr>
          <w:rFonts w:ascii="Times New Roman" w:eastAsia="Calibri" w:hAnsi="Times New Roman" w:cs="Times New Roman"/>
          <w:sz w:val="28"/>
          <w:szCs w:val="28"/>
        </w:rPr>
        <w:t>надані  фрагменти  фото,  а  вам  потрібно</w:t>
      </w: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  відповісти  на  </w:t>
      </w:r>
      <w:r>
        <w:rPr>
          <w:rFonts w:ascii="Times New Roman" w:eastAsia="Calibri" w:hAnsi="Times New Roman" w:cs="Times New Roman"/>
          <w:sz w:val="28"/>
          <w:szCs w:val="28"/>
        </w:rPr>
        <w:t>за</w:t>
      </w: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питання,  </w:t>
      </w:r>
      <w:r>
        <w:rPr>
          <w:rFonts w:ascii="Times New Roman" w:eastAsia="Calibri" w:hAnsi="Times New Roman" w:cs="Times New Roman"/>
          <w:sz w:val="28"/>
          <w:szCs w:val="28"/>
        </w:rPr>
        <w:t>що його</w:t>
      </w: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  стосується.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правильну відповідь команда отримує 10 балів. </w:t>
      </w:r>
    </w:p>
    <w:p w14:paraId="7C259E64" w14:textId="77777777" w:rsidR="004948F8" w:rsidRDefault="004948F8" w:rsidP="004948F8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Фото</w:t>
      </w:r>
      <w:r w:rsidRPr="00097BC5">
        <w:rPr>
          <w:rFonts w:ascii="Times New Roman" w:eastAsia="Calibri" w:hAnsi="Times New Roman" w:cs="Times New Roman"/>
          <w:b/>
          <w:sz w:val="28"/>
          <w:szCs w:val="28"/>
        </w:rPr>
        <w:t xml:space="preserve"> для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команди </w:t>
      </w:r>
      <w:r w:rsidRPr="00097BC5">
        <w:rPr>
          <w:rFonts w:ascii="Times New Roman" w:eastAsia="Calibri" w:hAnsi="Times New Roman" w:cs="Times New Roman"/>
          <w:b/>
          <w:sz w:val="28"/>
          <w:szCs w:val="28"/>
        </w:rPr>
        <w:t xml:space="preserve">дівчат </w:t>
      </w:r>
    </w:p>
    <w:p w14:paraId="4A3A5CD6" w14:textId="77777777" w:rsidR="004948F8" w:rsidRPr="00820472" w:rsidRDefault="004948F8" w:rsidP="004948F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 бачите зображення нашого відомого українського поета Тараса Григоровича </w:t>
      </w:r>
      <w:r w:rsidRPr="00820472">
        <w:rPr>
          <w:rFonts w:ascii="Times New Roman" w:eastAsia="Calibri" w:hAnsi="Times New Roman" w:cs="Times New Roman"/>
          <w:sz w:val="28"/>
          <w:szCs w:val="28"/>
        </w:rPr>
        <w:t>Шевченка</w:t>
      </w:r>
      <w:r>
        <w:rPr>
          <w:rFonts w:ascii="Times New Roman" w:eastAsia="Calibri" w:hAnsi="Times New Roman" w:cs="Times New Roman"/>
          <w:sz w:val="28"/>
          <w:szCs w:val="28"/>
        </w:rPr>
        <w:t>, а саме його автопортрет 1843 року. Питання до вас дівчатка – що на вашу думку відомий поет тримає у руці?</w:t>
      </w:r>
    </w:p>
    <w:p w14:paraId="3C0856FB" w14:textId="77777777" w:rsidR="004948F8" w:rsidRPr="00097BC5" w:rsidRDefault="004948F8" w:rsidP="004948F8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7BC5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686A9456" wp14:editId="5BC9A592">
            <wp:extent cx="1847850" cy="2361470"/>
            <wp:effectExtent l="0" t="0" r="0" b="0"/>
            <wp:docPr id="3" name="Рисунок 3" descr="Картинки по запросу тарас шевч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тарас шевченко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716" cy="237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DC1D6" w14:textId="77777777" w:rsidR="004948F8" w:rsidRDefault="004948F8" w:rsidP="004948F8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Фото</w:t>
      </w:r>
      <w:r w:rsidRPr="00097BC5">
        <w:rPr>
          <w:rFonts w:ascii="Times New Roman" w:eastAsia="Calibri" w:hAnsi="Times New Roman" w:cs="Times New Roman"/>
          <w:b/>
          <w:sz w:val="28"/>
          <w:szCs w:val="28"/>
        </w:rPr>
        <w:t xml:space="preserve"> для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команди</w:t>
      </w:r>
      <w:r w:rsidRPr="00097BC5">
        <w:rPr>
          <w:rFonts w:ascii="Times New Roman" w:eastAsia="Calibri" w:hAnsi="Times New Roman" w:cs="Times New Roman"/>
          <w:b/>
          <w:sz w:val="28"/>
          <w:szCs w:val="28"/>
        </w:rPr>
        <w:t xml:space="preserve"> хлопців</w:t>
      </w:r>
    </w:p>
    <w:p w14:paraId="700202BC" w14:textId="77777777" w:rsidR="004948F8" w:rsidRPr="00820472" w:rsidRDefault="004948F8" w:rsidP="004948F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472">
        <w:rPr>
          <w:rFonts w:ascii="Times New Roman" w:eastAsia="Calibri" w:hAnsi="Times New Roman" w:cs="Times New Roman"/>
          <w:sz w:val="28"/>
          <w:szCs w:val="28"/>
        </w:rPr>
        <w:t xml:space="preserve">Перед </w:t>
      </w:r>
      <w:r>
        <w:rPr>
          <w:rFonts w:ascii="Times New Roman" w:eastAsia="Calibri" w:hAnsi="Times New Roman" w:cs="Times New Roman"/>
          <w:sz w:val="28"/>
          <w:szCs w:val="28"/>
        </w:rPr>
        <w:t>вами фотокартка відомої української письменниці та поетеси Ліни Костенко, якій в цьому році вже виповнилось 94 роки. Що на вашу думку вона тримає у своїй правій руці?</w:t>
      </w:r>
    </w:p>
    <w:p w14:paraId="182FD7E4" w14:textId="77777777" w:rsidR="004948F8" w:rsidRPr="00097BC5" w:rsidRDefault="004948F8" w:rsidP="004948F8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7BC5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61E1B551" wp14:editId="2AF5D81E">
                <wp:extent cx="304800" cy="304800"/>
                <wp:effectExtent l="2540" t="0" r="0" b="3175"/>
                <wp:docPr id="15" name="Прямоугольник 15" descr="Картинки по запросу лина костенк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716842" id="Прямоугольник 15" o:spid="_x0000_s1026" alt="Картинки по запросу лина костенк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SOBxZQwIAAB4EAAAOAAAA&#10;AAAAAAAAAAAAAC4CAABkcnMvZTJvRG9jLnhtbFBLAQItABQABgAIAAAAIQBMoOks2AAAAAMBAAAP&#10;AAAAAAAAAAAAAAAAAJ0EAABkcnMvZG93bnJldi54bWxQSwUGAAAAAAQABADzAAAAogUAAAAA&#10;" filled="f" stroked="f">
                <o:lock v:ext="edit" aspectratio="t"/>
                <w10:anchorlock/>
              </v:rect>
            </w:pict>
          </mc:Fallback>
        </mc:AlternateContent>
      </w:r>
      <w:r w:rsidRPr="00097BC5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470BBC2" wp14:editId="7290AD30">
            <wp:extent cx="1442434" cy="1672927"/>
            <wp:effectExtent l="0" t="0" r="5715" b="3810"/>
            <wp:docPr id="5" name="Рисунок 5" descr="Картинки по запросу лина кост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лина костенко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334"/>
                    <a:stretch/>
                  </pic:blipFill>
                  <pic:spPr bwMode="auto">
                    <a:xfrm>
                      <a:off x="0" y="0"/>
                      <a:ext cx="1463896" cy="169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7A0763" w14:textId="77777777" w:rsidR="004948F8" w:rsidRPr="00097BC5" w:rsidRDefault="004948F8" w:rsidP="004948F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Додаткове запитання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назвіть відсоток учнів вашого класу, що мають </w:t>
      </w:r>
      <w:r w:rsidRPr="00820472">
        <w:rPr>
          <w:rFonts w:ascii="Times New Roman" w:eastAsia="Calibri" w:hAnsi="Times New Roman" w:cs="Times New Roman"/>
          <w:sz w:val="28"/>
          <w:szCs w:val="28"/>
        </w:rPr>
        <w:t>блакитний колір очей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( 40%). </w:t>
      </w:r>
    </w:p>
    <w:p w14:paraId="2A7A5EB2" w14:textId="77777777" w:rsidR="004948F8" w:rsidRPr="00097BC5" w:rsidRDefault="004948F8" w:rsidP="004948F8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097BC5">
        <w:rPr>
          <w:rFonts w:ascii="Times New Roman" w:eastAsia="Calibri" w:hAnsi="Times New Roman" w:cs="Times New Roman"/>
          <w:b/>
          <w:sz w:val="28"/>
          <w:szCs w:val="28"/>
        </w:rPr>
        <w:t xml:space="preserve">  конкурс</w:t>
      </w:r>
    </w:p>
    <w:p w14:paraId="338FA4B6" w14:textId="77777777" w:rsidR="004948F8" w:rsidRDefault="004948F8" w:rsidP="004948F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BC5">
        <w:rPr>
          <w:rFonts w:ascii="Times New Roman" w:eastAsia="Calibri" w:hAnsi="Times New Roman" w:cs="Times New Roman"/>
          <w:b/>
          <w:sz w:val="28"/>
          <w:szCs w:val="28"/>
        </w:rPr>
        <w:t xml:space="preserve">Ведучий:  </w:t>
      </w:r>
      <w:r w:rsidRPr="00097BC5">
        <w:rPr>
          <w:rFonts w:ascii="Times New Roman" w:eastAsia="Calibri" w:hAnsi="Times New Roman" w:cs="Times New Roman"/>
          <w:sz w:val="28"/>
          <w:szCs w:val="28"/>
        </w:rPr>
        <w:t>Другий</w:t>
      </w:r>
      <w:r w:rsidRPr="00097BC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конкурс нашої гри  має назву  «Разом,  швидко,  правильно»</w:t>
      </w: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участі у грі потрібно</w:t>
      </w: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 4  учасники.  </w:t>
      </w:r>
    </w:p>
    <w:p w14:paraId="28AEAFFD" w14:textId="77777777" w:rsidR="004948F8" w:rsidRPr="00097BC5" w:rsidRDefault="004948F8" w:rsidP="004948F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В  кожного  з  </w:t>
      </w:r>
      <w:r>
        <w:rPr>
          <w:rFonts w:ascii="Times New Roman" w:eastAsia="Calibri" w:hAnsi="Times New Roman" w:cs="Times New Roman"/>
          <w:sz w:val="28"/>
          <w:szCs w:val="28"/>
        </w:rPr>
        <w:t>учасників заді – на  спині  і спереду – на  грудях  будуть  прикріплені   літери</w:t>
      </w: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,  які </w:t>
      </w:r>
      <w:r>
        <w:rPr>
          <w:rFonts w:ascii="Times New Roman" w:eastAsia="Calibri" w:hAnsi="Times New Roman" w:cs="Times New Roman"/>
          <w:sz w:val="28"/>
          <w:szCs w:val="28"/>
        </w:rPr>
        <w:t>кожному учаснику  потрібно  запам'ятати,  адже</w:t>
      </w: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  саме  з  них  ви  </w:t>
      </w:r>
      <w:r>
        <w:rPr>
          <w:rFonts w:ascii="Times New Roman" w:eastAsia="Calibri" w:hAnsi="Times New Roman" w:cs="Times New Roman"/>
          <w:sz w:val="28"/>
          <w:szCs w:val="28"/>
        </w:rPr>
        <w:t>будете формувати</w:t>
      </w: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  правильні  відповіді. </w:t>
      </w:r>
      <w:r>
        <w:rPr>
          <w:rFonts w:ascii="Times New Roman" w:eastAsia="Calibri" w:hAnsi="Times New Roman" w:cs="Times New Roman"/>
          <w:sz w:val="28"/>
          <w:szCs w:val="28"/>
        </w:rPr>
        <w:t>Це потрібно зробити я</w:t>
      </w: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>най</w:t>
      </w: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швидше.  </w:t>
      </w:r>
      <w:r>
        <w:rPr>
          <w:rFonts w:ascii="Times New Roman" w:eastAsia="Calibri" w:hAnsi="Times New Roman" w:cs="Times New Roman"/>
          <w:sz w:val="28"/>
          <w:szCs w:val="28"/>
        </w:rPr>
        <w:t>Перемогу отримає та команда, яка дасть правильні відповіді і складе більше правильних слів. Команда переможець отримає</w:t>
      </w: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 10 балів.</w:t>
      </w:r>
    </w:p>
    <w:p w14:paraId="50A23688" w14:textId="77777777" w:rsidR="004948F8" w:rsidRPr="00097BC5" w:rsidRDefault="004948F8" w:rsidP="004948F8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П</w:t>
      </w:r>
      <w:r w:rsidRPr="00097BC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итання  для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команди</w:t>
      </w:r>
      <w:r w:rsidRPr="00097BC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дівчат</w:t>
      </w:r>
    </w:p>
    <w:p w14:paraId="7A12CD07" w14:textId="77777777" w:rsidR="004948F8" w:rsidRPr="00097BC5" w:rsidRDefault="004948F8" w:rsidP="004948F8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Букви: </w:t>
      </w:r>
      <w:r w:rsidRPr="00097BC5">
        <w:rPr>
          <w:rFonts w:ascii="Times New Roman" w:eastAsia="Calibri" w:hAnsi="Times New Roman" w:cs="Times New Roman"/>
          <w:b/>
          <w:sz w:val="28"/>
          <w:szCs w:val="28"/>
        </w:rPr>
        <w:t>У,О     М,С     К,В     А,Б</w:t>
      </w:r>
    </w:p>
    <w:p w14:paraId="3E508CA4" w14:textId="77777777" w:rsidR="004948F8" w:rsidRPr="00097BC5" w:rsidRDefault="004948F8" w:rsidP="004948F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BC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Білий ведмідь, що шукає </w:t>
      </w:r>
      <w:r>
        <w:rPr>
          <w:rFonts w:ascii="Times New Roman" w:eastAsia="Calibri" w:hAnsi="Times New Roman" w:cs="Times New Roman"/>
          <w:sz w:val="28"/>
          <w:szCs w:val="28"/>
        </w:rPr>
        <w:t>своїх друзів на півночі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умка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330363D" w14:textId="77777777" w:rsidR="004948F8" w:rsidRPr="00097BC5" w:rsidRDefault="004948F8" w:rsidP="004948F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2.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Що є прикрасою чоловіків, яка знаходиться </w:t>
      </w: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під носом. </w:t>
      </w:r>
      <w:r>
        <w:rPr>
          <w:rFonts w:ascii="Times New Roman" w:eastAsia="Calibri" w:hAnsi="Times New Roman" w:cs="Times New Roman"/>
          <w:sz w:val="28"/>
          <w:szCs w:val="28"/>
        </w:rPr>
        <w:t>(вуса)</w:t>
      </w: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B9D80A6" w14:textId="77777777" w:rsidR="004948F8" w:rsidRPr="00097BC5" w:rsidRDefault="004948F8" w:rsidP="004948F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Може бути англійською, німецькою, а у нас українська. (мова) </w:t>
      </w: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45D4CE0" w14:textId="77777777" w:rsidR="004948F8" w:rsidRPr="00097BC5" w:rsidRDefault="004948F8" w:rsidP="004948F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BC5">
        <w:rPr>
          <w:rFonts w:ascii="Times New Roman" w:eastAsia="Calibri" w:hAnsi="Times New Roman" w:cs="Times New Roman"/>
          <w:sz w:val="28"/>
          <w:szCs w:val="28"/>
        </w:rPr>
        <w:t>4. Моя хре</w:t>
      </w:r>
      <w:r>
        <w:rPr>
          <w:rFonts w:ascii="Times New Roman" w:eastAsia="Calibri" w:hAnsi="Times New Roman" w:cs="Times New Roman"/>
          <w:sz w:val="28"/>
          <w:szCs w:val="28"/>
        </w:rPr>
        <w:t>сна моєму татові та мамі. (кума)</w:t>
      </w:r>
    </w:p>
    <w:p w14:paraId="4A5B0EC8" w14:textId="77777777" w:rsidR="004948F8" w:rsidRPr="00097BC5" w:rsidRDefault="004948F8" w:rsidP="004948F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>
        <w:rPr>
          <w:rFonts w:ascii="Times New Roman" w:eastAsia="Calibri" w:hAnsi="Times New Roman" w:cs="Times New Roman"/>
          <w:sz w:val="28"/>
          <w:szCs w:val="28"/>
        </w:rPr>
        <w:t>Пшениця у змеленому вигляді. (мука)</w:t>
      </w:r>
    </w:p>
    <w:p w14:paraId="2252ED98" w14:textId="77777777" w:rsidR="004948F8" w:rsidRPr="00097BC5" w:rsidRDefault="004948F8" w:rsidP="004948F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>
        <w:rPr>
          <w:rFonts w:ascii="Times New Roman" w:eastAsia="Calibri" w:hAnsi="Times New Roman" w:cs="Times New Roman"/>
          <w:sz w:val="28"/>
          <w:szCs w:val="28"/>
        </w:rPr>
        <w:t>може бути розділовим знаком або сон тривалістю місяць або й рік. (кома)</w:t>
      </w:r>
    </w:p>
    <w:p w14:paraId="62719903" w14:textId="77777777" w:rsidR="004948F8" w:rsidRPr="00097BC5" w:rsidRDefault="004948F8" w:rsidP="004948F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7.  </w:t>
      </w:r>
      <w:r>
        <w:rPr>
          <w:rFonts w:ascii="Times New Roman" w:eastAsia="Calibri" w:hAnsi="Times New Roman" w:cs="Times New Roman"/>
          <w:sz w:val="28"/>
          <w:szCs w:val="28"/>
        </w:rPr>
        <w:t>Птах, що літає вночі. (сова)</w:t>
      </w: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B07FC28" w14:textId="77777777" w:rsidR="004948F8" w:rsidRPr="00097BC5" w:rsidRDefault="004948F8" w:rsidP="004948F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BC5">
        <w:rPr>
          <w:rFonts w:ascii="Times New Roman" w:eastAsia="Calibri" w:hAnsi="Times New Roman" w:cs="Times New Roman"/>
          <w:sz w:val="28"/>
          <w:szCs w:val="28"/>
        </w:rPr>
        <w:t>8.  Нею косять, а дівчат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097BC5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її заплітають. (коса)</w:t>
      </w:r>
    </w:p>
    <w:p w14:paraId="3C614BDF" w14:textId="77777777" w:rsidR="004948F8" w:rsidRPr="00097BC5" w:rsidRDefault="004948F8" w:rsidP="004948F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  Один з в</w:t>
      </w:r>
      <w:r w:rsidRPr="00097BC5">
        <w:rPr>
          <w:rFonts w:ascii="Times New Roman" w:eastAsia="Calibri" w:hAnsi="Times New Roman" w:cs="Times New Roman"/>
          <w:sz w:val="28"/>
          <w:szCs w:val="28"/>
        </w:rPr>
        <w:t>ид</w:t>
      </w:r>
      <w:r>
        <w:rPr>
          <w:rFonts w:ascii="Times New Roman" w:eastAsia="Calibri" w:hAnsi="Times New Roman" w:cs="Times New Roman"/>
          <w:sz w:val="28"/>
          <w:szCs w:val="28"/>
        </w:rPr>
        <w:t xml:space="preserve">ів спорту що </w:t>
      </w:r>
      <w:r w:rsidRPr="00097BC5">
        <w:rPr>
          <w:rFonts w:ascii="Times New Roman" w:eastAsia="Calibri" w:hAnsi="Times New Roman" w:cs="Times New Roman"/>
          <w:sz w:val="28"/>
          <w:szCs w:val="28"/>
        </w:rPr>
        <w:t>проходить у рингу</w:t>
      </w:r>
      <w:r>
        <w:rPr>
          <w:rFonts w:ascii="Times New Roman" w:eastAsia="Calibri" w:hAnsi="Times New Roman" w:cs="Times New Roman"/>
          <w:sz w:val="28"/>
          <w:szCs w:val="28"/>
        </w:rPr>
        <w:t>. (бокс)</w:t>
      </w:r>
    </w:p>
    <w:p w14:paraId="7BA86C78" w14:textId="77777777" w:rsidR="004948F8" w:rsidRPr="00097BC5" w:rsidRDefault="004948F8" w:rsidP="004948F8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7BC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Запитання  для 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команди </w:t>
      </w:r>
      <w:r w:rsidRPr="00097BC5">
        <w:rPr>
          <w:rFonts w:ascii="Times New Roman" w:eastAsia="Calibri" w:hAnsi="Times New Roman" w:cs="Times New Roman"/>
          <w:b/>
          <w:sz w:val="28"/>
          <w:szCs w:val="28"/>
          <w:u w:val="single"/>
        </w:rPr>
        <w:t>хлопців</w:t>
      </w:r>
    </w:p>
    <w:p w14:paraId="07563C38" w14:textId="77777777" w:rsidR="004948F8" w:rsidRPr="00097BC5" w:rsidRDefault="004948F8" w:rsidP="004948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Букви</w:t>
      </w:r>
      <w:r w:rsidRPr="00097BC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097B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97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,Х </w:t>
      </w:r>
      <w:r w:rsidRPr="00097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097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7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,С</w:t>
      </w:r>
      <w:r w:rsidRPr="00097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097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14:paraId="1250F74E" w14:textId="77777777" w:rsidR="004948F8" w:rsidRPr="00097BC5" w:rsidRDefault="004948F8" w:rsidP="004948F8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х</w:t>
      </w:r>
      <w:r w:rsidRPr="00097B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отів з’їсти павук,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 на допомогу прийшов комар. (муха)</w:t>
      </w:r>
    </w:p>
    <w:p w14:paraId="472C1F56" w14:textId="77777777" w:rsidR="004948F8" w:rsidRPr="00097BC5" w:rsidRDefault="004948F8" w:rsidP="004948F8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 звали першого</w:t>
      </w:r>
      <w:r w:rsidRPr="0009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чоловік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землі. (Адам)</w:t>
      </w:r>
    </w:p>
    <w:p w14:paraId="02BB0255" w14:textId="77777777" w:rsidR="004948F8" w:rsidRPr="00097BC5" w:rsidRDefault="004948F8" w:rsidP="004948F8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Синонім до слова безлад. (хаос)</w:t>
      </w:r>
    </w:p>
    <w:p w14:paraId="5B55336B" w14:textId="77777777" w:rsidR="004948F8" w:rsidRPr="00097BC5" w:rsidRDefault="004948F8" w:rsidP="004948F8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Жіноча стать що міститься в</w:t>
      </w:r>
      <w:r w:rsidRPr="0009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колоді карт. 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дама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)</w:t>
      </w:r>
    </w:p>
    <w:p w14:paraId="6EA28715" w14:textId="77777777" w:rsidR="004948F8" w:rsidRPr="00097BC5" w:rsidRDefault="004948F8" w:rsidP="004948F8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Те, що демонструють моделі на подіумі</w:t>
      </w:r>
      <w:r w:rsidRPr="0009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мода)</w:t>
      </w:r>
    </w:p>
    <w:p w14:paraId="6C252118" w14:textId="77777777" w:rsidR="004948F8" w:rsidRPr="00097BC5" w:rsidRDefault="004948F8" w:rsidP="004948F8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можна зірвати </w:t>
      </w:r>
      <w:proofErr w:type="spellStart"/>
      <w:r w:rsidRPr="00097BC5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У… (саду)</w:t>
      </w:r>
    </w:p>
    <w:p w14:paraId="67738848" w14:textId="77777777" w:rsidR="004948F8" w:rsidRPr="00097BC5" w:rsidRDefault="004948F8" w:rsidP="004948F8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додаванні чого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уксусу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утворюється піна. (сода)</w:t>
      </w:r>
    </w:p>
    <w:p w14:paraId="56402804" w14:textId="77777777" w:rsidR="004948F8" w:rsidRPr="00097BC5" w:rsidRDefault="004948F8" w:rsidP="004948F8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 називають людину , що</w:t>
      </w:r>
      <w:r w:rsidRPr="0009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нікому не довіряє.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64C16F0" w14:textId="77777777" w:rsidR="004948F8" w:rsidRPr="00097BC5" w:rsidRDefault="004948F8" w:rsidP="004948F8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 утвориться якщо розмішати пісок у воді. (осад)</w:t>
      </w:r>
    </w:p>
    <w:p w14:paraId="6018EE32" w14:textId="77777777" w:rsidR="004948F8" w:rsidRDefault="004948F8" w:rsidP="004948F8">
      <w:pPr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Додаткове запитання: </w:t>
      </w:r>
      <w:r>
        <w:rPr>
          <w:rFonts w:ascii="Times New Roman" w:eastAsia="Calibri" w:hAnsi="Times New Roman" w:cs="Times New Roman"/>
          <w:sz w:val="28"/>
          <w:szCs w:val="28"/>
        </w:rPr>
        <w:t>Як ви вважаєте, який відсоток наших вчителів школи люблять голубці? (75</w:t>
      </w: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 %)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776DB7E" w14:textId="77777777" w:rsidR="004948F8" w:rsidRPr="005B050C" w:rsidRDefault="004948F8" w:rsidP="004948F8">
      <w:pPr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50C">
        <w:rPr>
          <w:rFonts w:ascii="Times New Roman" w:eastAsia="Calibri" w:hAnsi="Times New Roman" w:cs="Times New Roman"/>
          <w:sz w:val="28"/>
          <w:szCs w:val="28"/>
        </w:rPr>
        <w:t>Людство складається 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просто з людей, а </w:t>
      </w:r>
      <w:r w:rsidRPr="005B050C">
        <w:rPr>
          <w:rFonts w:ascii="Times New Roman" w:eastAsia="Calibri" w:hAnsi="Times New Roman" w:cs="Times New Roman"/>
          <w:sz w:val="28"/>
          <w:szCs w:val="28"/>
        </w:rPr>
        <w:t>з людей, які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050C">
        <w:rPr>
          <w:rFonts w:ascii="Times New Roman" w:eastAsia="Calibri" w:hAnsi="Times New Roman" w:cs="Times New Roman"/>
          <w:sz w:val="28"/>
          <w:szCs w:val="28"/>
        </w:rPr>
        <w:t>є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050C">
        <w:rPr>
          <w:rFonts w:ascii="Times New Roman" w:eastAsia="Calibri" w:hAnsi="Times New Roman" w:cs="Times New Roman"/>
          <w:sz w:val="28"/>
          <w:szCs w:val="28"/>
        </w:rPr>
        <w:t>або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050C">
        <w:rPr>
          <w:rFonts w:ascii="Times New Roman" w:eastAsia="Calibri" w:hAnsi="Times New Roman" w:cs="Times New Roman"/>
          <w:sz w:val="28"/>
          <w:szCs w:val="28"/>
        </w:rPr>
        <w:t>чоловіками,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050C">
        <w:rPr>
          <w:rFonts w:ascii="Times New Roman" w:eastAsia="Calibri" w:hAnsi="Times New Roman" w:cs="Times New Roman"/>
          <w:sz w:val="28"/>
          <w:szCs w:val="28"/>
        </w:rPr>
        <w:t>або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050C">
        <w:rPr>
          <w:rFonts w:ascii="Times New Roman" w:eastAsia="Calibri" w:hAnsi="Times New Roman" w:cs="Times New Roman"/>
          <w:sz w:val="28"/>
          <w:szCs w:val="28"/>
        </w:rPr>
        <w:t>жінками.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050C">
        <w:rPr>
          <w:rFonts w:ascii="Times New Roman" w:eastAsia="Calibri" w:hAnsi="Times New Roman" w:cs="Times New Roman"/>
          <w:sz w:val="28"/>
          <w:szCs w:val="28"/>
        </w:rPr>
        <w:t>Дуже часто 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050C">
        <w:rPr>
          <w:rFonts w:ascii="Times New Roman" w:eastAsia="Calibri" w:hAnsi="Times New Roman" w:cs="Times New Roman"/>
          <w:sz w:val="28"/>
          <w:szCs w:val="28"/>
        </w:rPr>
        <w:t>розрізняємо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050C">
        <w:rPr>
          <w:rFonts w:ascii="Times New Roman" w:eastAsia="Calibri" w:hAnsi="Times New Roman" w:cs="Times New Roman"/>
          <w:sz w:val="28"/>
          <w:szCs w:val="28"/>
        </w:rPr>
        <w:t>людей тільки 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цією ознакою</w:t>
      </w:r>
      <w:r w:rsidRPr="005B050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050C">
        <w:rPr>
          <w:rFonts w:ascii="Times New Roman" w:eastAsia="Calibri" w:hAnsi="Times New Roman" w:cs="Times New Roman"/>
          <w:sz w:val="28"/>
          <w:szCs w:val="28"/>
        </w:rPr>
        <w:t>але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050C">
        <w:rPr>
          <w:rFonts w:ascii="Times New Roman" w:eastAsia="Calibri" w:hAnsi="Times New Roman" w:cs="Times New Roman"/>
          <w:sz w:val="28"/>
          <w:szCs w:val="28"/>
        </w:rPr>
        <w:t>насправді різниця між окремими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050C">
        <w:rPr>
          <w:rFonts w:ascii="Times New Roman" w:eastAsia="Calibri" w:hAnsi="Times New Roman" w:cs="Times New Roman"/>
          <w:sz w:val="28"/>
          <w:szCs w:val="28"/>
        </w:rPr>
        <w:t>людьми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050C">
        <w:rPr>
          <w:rFonts w:ascii="Times New Roman" w:eastAsia="Calibri" w:hAnsi="Times New Roman" w:cs="Times New Roman"/>
          <w:sz w:val="28"/>
          <w:szCs w:val="28"/>
        </w:rPr>
        <w:t>набагато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важливіша</w:t>
      </w:r>
      <w:r w:rsidRPr="005B050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050C">
        <w:rPr>
          <w:rFonts w:ascii="Times New Roman" w:eastAsia="Calibri" w:hAnsi="Times New Roman" w:cs="Times New Roman"/>
          <w:sz w:val="28"/>
          <w:szCs w:val="28"/>
        </w:rPr>
        <w:t>ніж різниця між статями. З іншого боку, саме ця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050C">
        <w:rPr>
          <w:rFonts w:ascii="Times New Roman" w:eastAsia="Calibri" w:hAnsi="Times New Roman" w:cs="Times New Roman"/>
          <w:sz w:val="28"/>
          <w:szCs w:val="28"/>
        </w:rPr>
        <w:t>відмінність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050C">
        <w:rPr>
          <w:rFonts w:ascii="Times New Roman" w:eastAsia="Calibri" w:hAnsi="Times New Roman" w:cs="Times New Roman"/>
          <w:sz w:val="28"/>
          <w:szCs w:val="28"/>
        </w:rPr>
        <w:t>визначає долю людини: ким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050C">
        <w:rPr>
          <w:rFonts w:ascii="Times New Roman" w:eastAsia="Calibri" w:hAnsi="Times New Roman" w:cs="Times New Roman"/>
          <w:sz w:val="28"/>
          <w:szCs w:val="28"/>
        </w:rPr>
        <w:t>він мріє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050C">
        <w:rPr>
          <w:rFonts w:ascii="Times New Roman" w:eastAsia="Calibri" w:hAnsi="Times New Roman" w:cs="Times New Roman"/>
          <w:sz w:val="28"/>
          <w:szCs w:val="28"/>
        </w:rPr>
        <w:t>бути,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050C">
        <w:rPr>
          <w:rFonts w:ascii="Times New Roman" w:eastAsia="Calibri" w:hAnsi="Times New Roman" w:cs="Times New Roman"/>
          <w:sz w:val="28"/>
          <w:szCs w:val="28"/>
        </w:rPr>
        <w:t>ким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050C">
        <w:rPr>
          <w:rFonts w:ascii="Times New Roman" w:eastAsia="Calibri" w:hAnsi="Times New Roman" w:cs="Times New Roman"/>
          <w:sz w:val="28"/>
          <w:szCs w:val="28"/>
        </w:rPr>
        <w:t>він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050C">
        <w:rPr>
          <w:rFonts w:ascii="Times New Roman" w:eastAsia="Calibri" w:hAnsi="Times New Roman" w:cs="Times New Roman"/>
          <w:sz w:val="28"/>
          <w:szCs w:val="28"/>
        </w:rPr>
        <w:t>буде,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050C">
        <w:rPr>
          <w:rFonts w:ascii="Times New Roman" w:eastAsia="Calibri" w:hAnsi="Times New Roman" w:cs="Times New Roman"/>
          <w:sz w:val="28"/>
          <w:szCs w:val="28"/>
        </w:rPr>
        <w:t>яким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050C">
        <w:rPr>
          <w:rFonts w:ascii="Times New Roman" w:eastAsia="Calibri" w:hAnsi="Times New Roman" w:cs="Times New Roman"/>
          <w:sz w:val="28"/>
          <w:szCs w:val="28"/>
        </w:rPr>
        <w:t>він бачить себе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050C">
        <w:rPr>
          <w:rFonts w:ascii="Times New Roman" w:eastAsia="Calibri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050C">
        <w:rPr>
          <w:rFonts w:ascii="Times New Roman" w:eastAsia="Calibri" w:hAnsi="Times New Roman" w:cs="Times New Roman"/>
          <w:sz w:val="28"/>
          <w:szCs w:val="28"/>
        </w:rPr>
        <w:t>як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050C">
        <w:rPr>
          <w:rFonts w:ascii="Times New Roman" w:eastAsia="Calibri" w:hAnsi="Times New Roman" w:cs="Times New Roman"/>
          <w:sz w:val="28"/>
          <w:szCs w:val="28"/>
        </w:rPr>
        <w:t>він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050C">
        <w:rPr>
          <w:rFonts w:ascii="Times New Roman" w:eastAsia="Calibri" w:hAnsi="Times New Roman" w:cs="Times New Roman"/>
          <w:sz w:val="28"/>
          <w:szCs w:val="28"/>
        </w:rPr>
        <w:t>бачить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050C">
        <w:rPr>
          <w:rFonts w:ascii="Times New Roman" w:eastAsia="Calibri" w:hAnsi="Times New Roman" w:cs="Times New Roman"/>
          <w:sz w:val="28"/>
          <w:szCs w:val="28"/>
        </w:rPr>
        <w:t>навколишнє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050C">
        <w:rPr>
          <w:rFonts w:ascii="Times New Roman" w:eastAsia="Calibri" w:hAnsi="Times New Roman" w:cs="Times New Roman"/>
          <w:sz w:val="28"/>
          <w:szCs w:val="28"/>
        </w:rPr>
        <w:t>середовище,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050C">
        <w:rPr>
          <w:rFonts w:ascii="Times New Roman" w:eastAsia="Calibri" w:hAnsi="Times New Roman" w:cs="Times New Roman"/>
          <w:sz w:val="28"/>
          <w:szCs w:val="28"/>
        </w:rPr>
        <w:t>чого від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050C">
        <w:rPr>
          <w:rFonts w:ascii="Times New Roman" w:eastAsia="Calibri" w:hAnsi="Times New Roman" w:cs="Times New Roman"/>
          <w:sz w:val="28"/>
          <w:szCs w:val="28"/>
        </w:rPr>
        <w:t>нього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050C">
        <w:rPr>
          <w:rFonts w:ascii="Times New Roman" w:eastAsia="Calibri" w:hAnsi="Times New Roman" w:cs="Times New Roman"/>
          <w:sz w:val="28"/>
          <w:szCs w:val="28"/>
        </w:rPr>
        <w:t>очікують.</w:t>
      </w:r>
    </w:p>
    <w:p w14:paraId="65CF36C1" w14:textId="77777777" w:rsidR="004948F8" w:rsidRPr="00097BC5" w:rsidRDefault="004948F8" w:rsidP="004948F8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097BC5">
        <w:rPr>
          <w:rFonts w:ascii="Times New Roman" w:eastAsia="Calibri" w:hAnsi="Times New Roman" w:cs="Times New Roman"/>
          <w:b/>
          <w:sz w:val="28"/>
          <w:szCs w:val="28"/>
        </w:rPr>
        <w:t xml:space="preserve">  конкурс</w:t>
      </w:r>
    </w:p>
    <w:p w14:paraId="59747CFA" w14:textId="77777777" w:rsidR="004948F8" w:rsidRPr="005B050C" w:rsidRDefault="004948F8" w:rsidP="004948F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BC5">
        <w:rPr>
          <w:rFonts w:ascii="Times New Roman" w:eastAsia="Calibri" w:hAnsi="Times New Roman" w:cs="Times New Roman"/>
          <w:b/>
          <w:sz w:val="28"/>
          <w:szCs w:val="28"/>
        </w:rPr>
        <w:t xml:space="preserve">Ведучий:  </w:t>
      </w:r>
      <w:r w:rsidRPr="00097BC5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>ступний наш конкурс  має назву  «Хто  я?»</w:t>
      </w:r>
      <w:r w:rsidRPr="00097BC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Кожна команда висуває по одному представнику.</w:t>
      </w:r>
      <w:r w:rsidRPr="0009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Завдання команди задавати питання на які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можна відповісти лише </w:t>
      </w: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 «так» або «ні», якщо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команда</w:t>
      </w: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 буде підказ</w:t>
      </w:r>
      <w:r>
        <w:rPr>
          <w:rFonts w:ascii="Times New Roman" w:eastAsia="Calibri" w:hAnsi="Times New Roman" w:cs="Times New Roman"/>
          <w:sz w:val="28"/>
          <w:szCs w:val="28"/>
        </w:rPr>
        <w:t>увати</w:t>
      </w:r>
      <w:r w:rsidRPr="00097BC5">
        <w:rPr>
          <w:rFonts w:ascii="Times New Roman" w:eastAsia="Calibri" w:hAnsi="Times New Roman" w:cs="Times New Roman"/>
          <w:sz w:val="28"/>
          <w:szCs w:val="28"/>
        </w:rPr>
        <w:t>, 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тоді </w:t>
      </w: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 команда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автоматично </w:t>
      </w:r>
      <w:r w:rsidRPr="00097BC5">
        <w:rPr>
          <w:rFonts w:ascii="Times New Roman" w:eastAsia="Calibri" w:hAnsi="Times New Roman" w:cs="Times New Roman"/>
          <w:sz w:val="28"/>
          <w:szCs w:val="28"/>
        </w:rPr>
        <w:t>програла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цьому конкурсі</w:t>
      </w:r>
      <w:r w:rsidRPr="00097BC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Завдання учасника відгадати  </w:t>
      </w: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  в  образі  якого  </w:t>
      </w:r>
      <w:r>
        <w:rPr>
          <w:rFonts w:ascii="Times New Roman" w:eastAsia="Calibri" w:hAnsi="Times New Roman" w:cs="Times New Roman"/>
          <w:sz w:val="28"/>
          <w:szCs w:val="28"/>
        </w:rPr>
        <w:t>героя</w:t>
      </w: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він</w:t>
      </w: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редставлений </w:t>
      </w:r>
      <w:r w:rsidRPr="00097BC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Команда переможець отримає</w:t>
      </w: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  20 балів.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Пропоную розпочати з команди хлопців. Хто тут </w:t>
      </w:r>
      <w:r w:rsidRPr="00097BC5">
        <w:rPr>
          <w:rFonts w:ascii="Times New Roman" w:eastAsia="Calibri" w:hAnsi="Times New Roman" w:cs="Times New Roman"/>
          <w:sz w:val="28"/>
          <w:szCs w:val="28"/>
        </w:rPr>
        <w:t>з ва</w:t>
      </w:r>
      <w:r>
        <w:rPr>
          <w:rFonts w:ascii="Times New Roman" w:eastAsia="Calibri" w:hAnsi="Times New Roman" w:cs="Times New Roman"/>
          <w:sz w:val="28"/>
          <w:szCs w:val="28"/>
        </w:rPr>
        <w:t>с найсміливіший.</w:t>
      </w:r>
    </w:p>
    <w:p w14:paraId="64EB6E1E" w14:textId="77777777" w:rsidR="004948F8" w:rsidRPr="00097BC5" w:rsidRDefault="004948F8" w:rsidP="004948F8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7BC5">
        <w:rPr>
          <w:rFonts w:ascii="Times New Roman" w:eastAsia="Calibri" w:hAnsi="Times New Roman" w:cs="Times New Roman"/>
          <w:b/>
          <w:sz w:val="28"/>
          <w:szCs w:val="28"/>
        </w:rPr>
        <w:t>Фото</w:t>
      </w:r>
      <w:r>
        <w:rPr>
          <w:rFonts w:ascii="Times New Roman" w:eastAsia="Calibri" w:hAnsi="Times New Roman" w:cs="Times New Roman"/>
          <w:b/>
          <w:sz w:val="28"/>
          <w:szCs w:val="28"/>
        </w:rPr>
        <w:t>-завдання</w:t>
      </w:r>
      <w:r w:rsidRPr="00097BC5">
        <w:rPr>
          <w:rFonts w:ascii="Times New Roman" w:eastAsia="Calibri" w:hAnsi="Times New Roman" w:cs="Times New Roman"/>
          <w:b/>
          <w:sz w:val="28"/>
          <w:szCs w:val="28"/>
        </w:rPr>
        <w:t xml:space="preserve"> для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команди</w:t>
      </w:r>
      <w:r w:rsidRPr="00097BC5">
        <w:rPr>
          <w:rFonts w:ascii="Times New Roman" w:eastAsia="Calibri" w:hAnsi="Times New Roman" w:cs="Times New Roman"/>
          <w:b/>
          <w:sz w:val="28"/>
          <w:szCs w:val="28"/>
        </w:rPr>
        <w:t xml:space="preserve"> хлопців</w:t>
      </w:r>
    </w:p>
    <w:p w14:paraId="36EC52EF" w14:textId="77777777" w:rsidR="004948F8" w:rsidRPr="00097BC5" w:rsidRDefault="004948F8" w:rsidP="004948F8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BC5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1D8328E3" wp14:editId="4BC43E84">
            <wp:extent cx="1999615" cy="910841"/>
            <wp:effectExtent l="0" t="0" r="635" b="381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460" cy="927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67318" w14:textId="77777777" w:rsidR="004948F8" w:rsidRDefault="004948F8" w:rsidP="004948F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Джамала </w:t>
      </w:r>
      <w:r w:rsidRPr="00097BC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97BC5">
        <w:rPr>
          <w:rFonts w:ascii="Times New Roman" w:eastAsia="Calibri" w:hAnsi="Times New Roman" w:cs="Times New Roman"/>
          <w:sz w:val="28"/>
          <w:szCs w:val="28"/>
        </w:rPr>
        <w:t>народна артистка України.</w:t>
      </w:r>
      <w:r w:rsidRPr="00097BC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Українська виконавиця кримськотатарського походження Джамала (Сусанна </w:t>
      </w:r>
      <w:proofErr w:type="spellStart"/>
      <w:r w:rsidRPr="00097BC5">
        <w:rPr>
          <w:rFonts w:ascii="Times New Roman" w:eastAsia="Calibri" w:hAnsi="Times New Roman" w:cs="Times New Roman"/>
          <w:sz w:val="28"/>
          <w:szCs w:val="28"/>
        </w:rPr>
        <w:t>Джамаладінова</w:t>
      </w:r>
      <w:proofErr w:type="spellEnd"/>
      <w:r w:rsidRPr="00097BC5">
        <w:rPr>
          <w:rFonts w:ascii="Times New Roman" w:eastAsia="Calibri" w:hAnsi="Times New Roman" w:cs="Times New Roman"/>
          <w:sz w:val="28"/>
          <w:szCs w:val="28"/>
        </w:rPr>
        <w:t>) перемогла на конкурсі із піснею «1944», що розповідає про масову депортацію кримськотатарського народу до Середньої Азії 1944 року.</w:t>
      </w:r>
    </w:p>
    <w:p w14:paraId="7AEA1224" w14:textId="77777777" w:rsidR="004948F8" w:rsidRPr="004A2E77" w:rsidRDefault="004948F8" w:rsidP="004948F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2E77">
        <w:rPr>
          <w:rFonts w:ascii="Times New Roman" w:eastAsia="Calibri" w:hAnsi="Times New Roman" w:cs="Times New Roman"/>
          <w:sz w:val="28"/>
          <w:szCs w:val="28"/>
        </w:rPr>
        <w:t>Грає пісня «1944»</w:t>
      </w:r>
    </w:p>
    <w:p w14:paraId="00C6F8A7" w14:textId="77777777" w:rsidR="004948F8" w:rsidRPr="00097BC5" w:rsidRDefault="004948F8" w:rsidP="004948F8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7BC5">
        <w:rPr>
          <w:rFonts w:ascii="Times New Roman" w:eastAsia="Calibri" w:hAnsi="Times New Roman" w:cs="Times New Roman"/>
          <w:b/>
          <w:sz w:val="28"/>
          <w:szCs w:val="28"/>
        </w:rPr>
        <w:t>Фото</w:t>
      </w:r>
      <w:r>
        <w:rPr>
          <w:rFonts w:ascii="Times New Roman" w:eastAsia="Calibri" w:hAnsi="Times New Roman" w:cs="Times New Roman"/>
          <w:b/>
          <w:sz w:val="28"/>
          <w:szCs w:val="28"/>
        </w:rPr>
        <w:t>-завдання</w:t>
      </w:r>
      <w:r w:rsidRPr="00097BC5">
        <w:rPr>
          <w:rFonts w:ascii="Times New Roman" w:eastAsia="Calibri" w:hAnsi="Times New Roman" w:cs="Times New Roman"/>
          <w:b/>
          <w:sz w:val="28"/>
          <w:szCs w:val="28"/>
        </w:rPr>
        <w:t xml:space="preserve"> для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команди </w:t>
      </w:r>
      <w:r w:rsidRPr="00097BC5">
        <w:rPr>
          <w:rFonts w:ascii="Times New Roman" w:eastAsia="Calibri" w:hAnsi="Times New Roman" w:cs="Times New Roman"/>
          <w:b/>
          <w:sz w:val="28"/>
          <w:szCs w:val="28"/>
        </w:rPr>
        <w:t xml:space="preserve">дівчат     </w:t>
      </w:r>
    </w:p>
    <w:p w14:paraId="6C3DBEA9" w14:textId="77777777" w:rsidR="004948F8" w:rsidRPr="00097BC5" w:rsidRDefault="004948F8" w:rsidP="004948F8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7BC5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097BC5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429F34AE" wp14:editId="41B0CDB4">
            <wp:extent cx="2279561" cy="1581445"/>
            <wp:effectExtent l="0" t="0" r="6985" b="0"/>
            <wp:docPr id="14" name="Рисунок 14" descr="Картинки по запросу усик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усик фото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386" cy="1586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848BE" w14:textId="77777777" w:rsidR="004948F8" w:rsidRDefault="004948F8" w:rsidP="004948F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Олександр Олександрович </w:t>
      </w:r>
      <w:r w:rsidRPr="00097BC5">
        <w:rPr>
          <w:rFonts w:ascii="Times New Roman" w:eastAsia="Calibri" w:hAnsi="Times New Roman" w:cs="Times New Roman"/>
          <w:b/>
          <w:bCs/>
          <w:sz w:val="28"/>
          <w:szCs w:val="28"/>
        </w:rPr>
        <w:t>Усик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 – </w:t>
      </w:r>
      <w:r w:rsidRPr="00097BC5">
        <w:rPr>
          <w:rFonts w:ascii="Times New Roman" w:eastAsia="Calibri" w:hAnsi="Times New Roman" w:cs="Times New Roman"/>
          <w:sz w:val="28"/>
          <w:szCs w:val="28"/>
        </w:rPr>
        <w:t> (нар. </w:t>
      </w:r>
      <w:hyperlink r:id="rId22" w:tooltip="17 січня" w:history="1">
        <w:r w:rsidRPr="00097BC5">
          <w:rPr>
            <w:rFonts w:ascii="Times New Roman" w:eastAsia="Calibri" w:hAnsi="Times New Roman" w:cs="Times New Roman"/>
            <w:sz w:val="28"/>
            <w:szCs w:val="28"/>
          </w:rPr>
          <w:t>17 січня</w:t>
        </w:r>
      </w:hyperlink>
      <w:r w:rsidRPr="00097BC5">
        <w:rPr>
          <w:rFonts w:ascii="Times New Roman" w:eastAsia="Calibri" w:hAnsi="Times New Roman" w:cs="Times New Roman"/>
          <w:sz w:val="28"/>
          <w:szCs w:val="28"/>
        </w:rPr>
        <w:t> </w:t>
      </w:r>
      <w:hyperlink r:id="rId23" w:tooltip="1987" w:history="1">
        <w:r w:rsidRPr="00097BC5">
          <w:rPr>
            <w:rFonts w:ascii="Times New Roman" w:eastAsia="Calibri" w:hAnsi="Times New Roman" w:cs="Times New Roman"/>
            <w:sz w:val="28"/>
            <w:szCs w:val="28"/>
          </w:rPr>
          <w:t>1987</w:t>
        </w:r>
      </w:hyperlink>
      <w:r w:rsidRPr="00097BC5">
        <w:rPr>
          <w:rFonts w:ascii="Times New Roman" w:eastAsia="Calibri" w:hAnsi="Times New Roman" w:cs="Times New Roman"/>
          <w:sz w:val="28"/>
          <w:szCs w:val="28"/>
        </w:rPr>
        <w:t>, </w:t>
      </w:r>
      <w:hyperlink r:id="rId24" w:tooltip="Сімферополь" w:history="1">
        <w:r w:rsidRPr="00097BC5">
          <w:rPr>
            <w:rFonts w:ascii="Times New Roman" w:eastAsia="Calibri" w:hAnsi="Times New Roman" w:cs="Times New Roman"/>
            <w:sz w:val="28"/>
            <w:szCs w:val="28"/>
          </w:rPr>
          <w:t>Сімферополь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)     </w:t>
      </w:r>
      <w:r w:rsidRPr="00097BC5">
        <w:rPr>
          <w:rFonts w:ascii="Times New Roman" w:eastAsia="Calibri" w:hAnsi="Times New Roman" w:cs="Times New Roman"/>
          <w:sz w:val="28"/>
          <w:szCs w:val="28"/>
        </w:rPr>
        <w:t>професійний український </w:t>
      </w:r>
      <w:hyperlink r:id="rId25" w:tooltip="Бокс" w:history="1">
        <w:r w:rsidRPr="00097BC5">
          <w:rPr>
            <w:rFonts w:ascii="Times New Roman" w:eastAsia="Calibri" w:hAnsi="Times New Roman" w:cs="Times New Roman"/>
            <w:sz w:val="28"/>
            <w:szCs w:val="28"/>
          </w:rPr>
          <w:t>боксер</w:t>
        </w:r>
      </w:hyperlink>
      <w:r>
        <w:rPr>
          <w:rFonts w:ascii="Times New Roman" w:eastAsia="Calibri" w:hAnsi="Times New Roman" w:cs="Times New Roman"/>
          <w:sz w:val="28"/>
          <w:szCs w:val="28"/>
        </w:rPr>
        <w:t>. Абсолютний </w:t>
      </w:r>
      <w:r>
        <w:t xml:space="preserve"> </w:t>
      </w:r>
      <w:r>
        <w:rPr>
          <w:rFonts w:ascii="Times New Roman" w:hAnsi="Times New Roman" w:cs="Times New Roman"/>
          <w:sz w:val="28"/>
        </w:rPr>
        <w:t>чемпіон світу в важкій вазі (2024). Заслужений майстер спорту України, національна легенда України.</w:t>
      </w:r>
    </w:p>
    <w:p w14:paraId="799B5CE3" w14:textId="77777777" w:rsidR="004948F8" w:rsidRPr="00A25BA3" w:rsidRDefault="004948F8" w:rsidP="004948F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EA1431">
        <w:rPr>
          <w:rFonts w:ascii="Times New Roman" w:eastAsia="Calibri" w:hAnsi="Times New Roman" w:cs="Times New Roman"/>
          <w:bCs/>
          <w:sz w:val="28"/>
          <w:szCs w:val="28"/>
        </w:rPr>
        <w:t xml:space="preserve">Грає пісня виходу на бій </w:t>
      </w:r>
      <w:proofErr w:type="spellStart"/>
      <w:r w:rsidRPr="00EA1431">
        <w:rPr>
          <w:rFonts w:ascii="Times New Roman" w:eastAsia="Calibri" w:hAnsi="Times New Roman" w:cs="Times New Roman"/>
          <w:bCs/>
          <w:sz w:val="28"/>
          <w:szCs w:val="28"/>
        </w:rPr>
        <w:t>Усика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584775B0" w14:textId="77777777" w:rsidR="004948F8" w:rsidRDefault="004948F8" w:rsidP="004948F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Додаткове</w:t>
      </w:r>
      <w:r w:rsidRPr="00097B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запитання. </w:t>
      </w:r>
      <w:r>
        <w:rPr>
          <w:rFonts w:ascii="Times New Roman" w:eastAsia="Calibri" w:hAnsi="Times New Roman" w:cs="Times New Roman"/>
          <w:bCs/>
          <w:sz w:val="28"/>
          <w:szCs w:val="28"/>
        </w:rPr>
        <w:t>Як ви вважаєте,</w:t>
      </w:r>
      <w:r w:rsidRPr="00097B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097BC5">
        <w:rPr>
          <w:rFonts w:ascii="Times New Roman" w:eastAsia="Calibri" w:hAnsi="Times New Roman" w:cs="Times New Roman"/>
          <w:bCs/>
          <w:sz w:val="28"/>
          <w:szCs w:val="28"/>
        </w:rPr>
        <w:t>кий відсоток учнів нашої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школи дотримується здорового харчування</w:t>
      </w:r>
      <w:r w:rsidRPr="00097B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(60</w:t>
      </w:r>
      <w:r w:rsidRPr="00EB44BD">
        <w:rPr>
          <w:rFonts w:ascii="Times New Roman" w:eastAsia="Calibri" w:hAnsi="Times New Roman" w:cs="Times New Roman"/>
          <w:bCs/>
          <w:sz w:val="28"/>
          <w:szCs w:val="28"/>
        </w:rPr>
        <w:t>%).</w:t>
      </w:r>
    </w:p>
    <w:p w14:paraId="487AB947" w14:textId="77777777" w:rsidR="004948F8" w:rsidRPr="00EB44BD" w:rsidRDefault="004948F8" w:rsidP="004948F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4BD">
        <w:rPr>
          <w:rFonts w:ascii="Times New Roman" w:eastAsia="Calibri" w:hAnsi="Times New Roman" w:cs="Times New Roman"/>
          <w:bCs/>
          <w:sz w:val="28"/>
          <w:szCs w:val="28"/>
        </w:rPr>
        <w:t>Зараз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проведемо </w:t>
      </w:r>
      <w:r w:rsidRPr="00EB44BD">
        <w:rPr>
          <w:rFonts w:ascii="Times New Roman" w:eastAsia="Calibri" w:hAnsi="Times New Roman" w:cs="Times New Roman"/>
          <w:bCs/>
          <w:sz w:val="28"/>
          <w:szCs w:val="28"/>
        </w:rPr>
        <w:t>невелике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B44BD">
        <w:rPr>
          <w:rFonts w:ascii="Times New Roman" w:eastAsia="Calibri" w:hAnsi="Times New Roman" w:cs="Times New Roman"/>
          <w:bCs/>
          <w:sz w:val="28"/>
          <w:szCs w:val="28"/>
        </w:rPr>
        <w:t>опитування, яке не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B44BD">
        <w:rPr>
          <w:rFonts w:ascii="Times New Roman" w:eastAsia="Calibri" w:hAnsi="Times New Roman" w:cs="Times New Roman"/>
          <w:bCs/>
          <w:sz w:val="28"/>
          <w:szCs w:val="28"/>
        </w:rPr>
        <w:t>вплине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B44BD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B44BD">
        <w:rPr>
          <w:rFonts w:ascii="Times New Roman" w:eastAsia="Calibri" w:hAnsi="Times New Roman" w:cs="Times New Roman"/>
          <w:bCs/>
          <w:sz w:val="28"/>
          <w:szCs w:val="28"/>
        </w:rPr>
        <w:t>результат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B44BD">
        <w:rPr>
          <w:rFonts w:ascii="Times New Roman" w:eastAsia="Calibri" w:hAnsi="Times New Roman" w:cs="Times New Roman"/>
          <w:bCs/>
          <w:sz w:val="28"/>
          <w:szCs w:val="28"/>
        </w:rPr>
        <w:t>гри.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Гості, що сьогодні завітали до нас на захід </w:t>
      </w:r>
      <w:r w:rsidRPr="00EB44BD">
        <w:rPr>
          <w:rFonts w:ascii="Times New Roman" w:eastAsia="Calibri" w:hAnsi="Times New Roman" w:cs="Times New Roman"/>
          <w:bCs/>
          <w:sz w:val="28"/>
          <w:szCs w:val="28"/>
        </w:rPr>
        <w:t>також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B44BD">
        <w:rPr>
          <w:rFonts w:ascii="Times New Roman" w:eastAsia="Calibri" w:hAnsi="Times New Roman" w:cs="Times New Roman"/>
          <w:bCs/>
          <w:sz w:val="28"/>
          <w:szCs w:val="28"/>
        </w:rPr>
        <w:t>можете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B44BD">
        <w:rPr>
          <w:rFonts w:ascii="Times New Roman" w:eastAsia="Calibri" w:hAnsi="Times New Roman" w:cs="Times New Roman"/>
          <w:bCs/>
          <w:sz w:val="28"/>
          <w:szCs w:val="28"/>
        </w:rPr>
        <w:t>взяти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B44BD">
        <w:rPr>
          <w:rFonts w:ascii="Times New Roman" w:eastAsia="Calibri" w:hAnsi="Times New Roman" w:cs="Times New Roman"/>
          <w:bCs/>
          <w:sz w:val="28"/>
          <w:szCs w:val="28"/>
        </w:rPr>
        <w:t>участь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B44BD">
        <w:rPr>
          <w:rFonts w:ascii="Times New Roman" w:eastAsia="Calibri" w:hAnsi="Times New Roman" w:cs="Times New Roman"/>
          <w:bCs/>
          <w:sz w:val="28"/>
          <w:szCs w:val="28"/>
        </w:rPr>
        <w:t>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B44BD">
        <w:rPr>
          <w:rFonts w:ascii="Times New Roman" w:eastAsia="Calibri" w:hAnsi="Times New Roman" w:cs="Times New Roman"/>
          <w:bCs/>
          <w:sz w:val="28"/>
          <w:szCs w:val="28"/>
        </w:rPr>
        <w:t>цьому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B44BD">
        <w:rPr>
          <w:rFonts w:ascii="Times New Roman" w:eastAsia="Calibri" w:hAnsi="Times New Roman" w:cs="Times New Roman"/>
          <w:bCs/>
          <w:sz w:val="28"/>
          <w:szCs w:val="28"/>
        </w:rPr>
        <w:t xml:space="preserve">опитуванні. </w:t>
      </w:r>
    </w:p>
    <w:p w14:paraId="2722B88E" w14:textId="77777777" w:rsidR="004948F8" w:rsidRPr="00097BC5" w:rsidRDefault="004948F8" w:rsidP="004948F8">
      <w:pPr>
        <w:spacing w:after="0" w:line="360" w:lineRule="auto"/>
        <w:ind w:left="567" w:hanging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«Орієнтація на стереотип»</w:t>
      </w:r>
    </w:p>
    <w:p w14:paraId="7A0ED84E" w14:textId="77777777" w:rsidR="004948F8" w:rsidRPr="00097BC5" w:rsidRDefault="004948F8" w:rsidP="004948F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BC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1.Дві людини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EB44BD">
        <w:rPr>
          <w:rFonts w:ascii="Times New Roman" w:eastAsia="Calibri" w:hAnsi="Times New Roman" w:cs="Times New Roman"/>
          <w:sz w:val="28"/>
          <w:szCs w:val="28"/>
        </w:rPr>
        <w:t>ідкривають коробку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44BD">
        <w:rPr>
          <w:rFonts w:ascii="Times New Roman" w:eastAsia="Calibri" w:hAnsi="Times New Roman" w:cs="Times New Roman"/>
          <w:sz w:val="28"/>
          <w:szCs w:val="28"/>
        </w:rPr>
        <w:t>шоколадних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44BD">
        <w:rPr>
          <w:rFonts w:ascii="Times New Roman" w:eastAsia="Calibri" w:hAnsi="Times New Roman" w:cs="Times New Roman"/>
          <w:sz w:val="28"/>
          <w:szCs w:val="28"/>
        </w:rPr>
        <w:t>цукерок. Одна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 них</w:t>
      </w:r>
      <w:r w:rsidRPr="00EB44BD">
        <w:rPr>
          <w:rFonts w:ascii="Times New Roman" w:eastAsia="Calibri" w:hAnsi="Times New Roman" w:cs="Times New Roman"/>
          <w:sz w:val="28"/>
          <w:szCs w:val="28"/>
        </w:rPr>
        <w:t xml:space="preserve"> кладе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44BD">
        <w:rPr>
          <w:rFonts w:ascii="Times New Roman" w:eastAsia="Calibri" w:hAnsi="Times New Roman" w:cs="Times New Roman"/>
          <w:sz w:val="28"/>
          <w:szCs w:val="28"/>
        </w:rPr>
        <w:t>цукерку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44BD">
        <w:rPr>
          <w:rFonts w:ascii="Times New Roman" w:eastAsia="Calibri" w:hAnsi="Times New Roman" w:cs="Times New Roman"/>
          <w:sz w:val="28"/>
          <w:szCs w:val="28"/>
        </w:rPr>
        <w:t>рот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B44BD">
        <w:rPr>
          <w:rFonts w:ascii="Times New Roman" w:eastAsia="Calibri" w:hAnsi="Times New Roman" w:cs="Times New Roman"/>
          <w:sz w:val="28"/>
          <w:szCs w:val="28"/>
        </w:rPr>
        <w:t>ціл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EB44BD">
        <w:rPr>
          <w:rFonts w:ascii="Times New Roman" w:eastAsia="Calibri" w:hAnsi="Times New Roman" w:cs="Times New Roman"/>
          <w:sz w:val="28"/>
          <w:szCs w:val="28"/>
        </w:rPr>
        <w:t>ком</w:t>
      </w:r>
      <w:proofErr w:type="spellEnd"/>
      <w:r w:rsidRPr="00EB44B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44BD">
        <w:rPr>
          <w:rFonts w:ascii="Times New Roman" w:eastAsia="Calibri" w:hAnsi="Times New Roman" w:cs="Times New Roman"/>
          <w:sz w:val="28"/>
          <w:szCs w:val="28"/>
        </w:rPr>
        <w:t>а інша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44BD">
        <w:rPr>
          <w:rFonts w:ascii="Times New Roman" w:eastAsia="Calibri" w:hAnsi="Times New Roman" w:cs="Times New Roman"/>
          <w:sz w:val="28"/>
          <w:szCs w:val="28"/>
        </w:rPr>
        <w:t>відкушує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44BD">
        <w:rPr>
          <w:rFonts w:ascii="Times New Roman" w:eastAsia="Calibri" w:hAnsi="Times New Roman" w:cs="Times New Roman"/>
          <w:sz w:val="28"/>
          <w:szCs w:val="28"/>
        </w:rPr>
        <w:t>шматочок,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44BD">
        <w:rPr>
          <w:rFonts w:ascii="Times New Roman" w:eastAsia="Calibri" w:hAnsi="Times New Roman" w:cs="Times New Roman"/>
          <w:sz w:val="28"/>
          <w:szCs w:val="28"/>
        </w:rPr>
        <w:t>щоб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44BD">
        <w:rPr>
          <w:rFonts w:ascii="Times New Roman" w:eastAsia="Calibri" w:hAnsi="Times New Roman" w:cs="Times New Roman"/>
          <w:sz w:val="28"/>
          <w:szCs w:val="28"/>
        </w:rPr>
        <w:t>побачити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44BD">
        <w:rPr>
          <w:rFonts w:ascii="Times New Roman" w:eastAsia="Calibri" w:hAnsi="Times New Roman" w:cs="Times New Roman"/>
          <w:sz w:val="28"/>
          <w:szCs w:val="28"/>
        </w:rPr>
        <w:t xml:space="preserve">начинку. Хто ця остання людина </w:t>
      </w:r>
      <w:r w:rsidRPr="00097BC5">
        <w:rPr>
          <w:rFonts w:ascii="Times New Roman" w:eastAsia="Calibri" w:hAnsi="Times New Roman" w:cs="Times New Roman"/>
          <w:sz w:val="28"/>
          <w:szCs w:val="28"/>
        </w:rPr>
        <w:t>(жінка)</w:t>
      </w:r>
    </w:p>
    <w:p w14:paraId="268D156F" w14:textId="77777777" w:rsidR="004948F8" w:rsidRPr="00097BC5" w:rsidRDefault="004948F8" w:rsidP="004948F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ab/>
        <w:t>Сімейна пара у</w:t>
      </w:r>
      <w:r w:rsidRPr="00097BC5">
        <w:rPr>
          <w:rFonts w:ascii="Times New Roman" w:eastAsia="Calibri" w:hAnsi="Times New Roman" w:cs="Times New Roman"/>
          <w:sz w:val="28"/>
          <w:szCs w:val="28"/>
        </w:rPr>
        <w:t>вечері дивиться телевізор. У сусідній кімнаті спить хвора дитина. Один з подружжя говорить: «</w:t>
      </w:r>
      <w:r>
        <w:rPr>
          <w:rFonts w:ascii="Times New Roman" w:eastAsia="Calibri" w:hAnsi="Times New Roman" w:cs="Times New Roman"/>
          <w:sz w:val="28"/>
          <w:szCs w:val="28"/>
        </w:rPr>
        <w:t>Не переживай, він швидко видужає</w:t>
      </w:r>
      <w:r w:rsidRPr="00097BC5">
        <w:rPr>
          <w:rFonts w:ascii="Times New Roman" w:eastAsia="Calibri" w:hAnsi="Times New Roman" w:cs="Times New Roman"/>
          <w:sz w:val="28"/>
          <w:szCs w:val="28"/>
        </w:rPr>
        <w:t>.» Хто це сказав? (чоловік)</w:t>
      </w:r>
    </w:p>
    <w:p w14:paraId="0D7C08C9" w14:textId="77777777" w:rsidR="004948F8" w:rsidRPr="00097BC5" w:rsidRDefault="004948F8" w:rsidP="004948F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BC5">
        <w:rPr>
          <w:rFonts w:ascii="Times New Roman" w:eastAsia="Calibri" w:hAnsi="Times New Roman" w:cs="Times New Roman"/>
          <w:sz w:val="28"/>
          <w:szCs w:val="28"/>
        </w:rPr>
        <w:t>3. Подружжя обідає в ресторані.  Один з них вибирає страву з екзотичною назвою, інший - добре знайому. Хто гурман-чоловік чи жінка? (дружина)</w:t>
      </w:r>
    </w:p>
    <w:p w14:paraId="6A69C91B" w14:textId="77777777" w:rsidR="004948F8" w:rsidRPr="00097BC5" w:rsidRDefault="004948F8" w:rsidP="004948F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BC5">
        <w:rPr>
          <w:rFonts w:ascii="Times New Roman" w:eastAsia="Calibri" w:hAnsi="Times New Roman" w:cs="Times New Roman"/>
          <w:sz w:val="28"/>
          <w:szCs w:val="28"/>
        </w:rPr>
        <w:t>4. Подружжя розшукує будинок приятеля. Один з них пропонує запитати перехожих, інший каже: знайдемо самі. Хто не хоче питати дорогу? (чоловік)</w:t>
      </w:r>
    </w:p>
    <w:p w14:paraId="7754F296" w14:textId="77777777" w:rsidR="004948F8" w:rsidRPr="00097BC5" w:rsidRDefault="004948F8" w:rsidP="004948F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BC5">
        <w:rPr>
          <w:rFonts w:ascii="Times New Roman" w:eastAsia="Calibri" w:hAnsi="Times New Roman" w:cs="Times New Roman"/>
          <w:sz w:val="28"/>
          <w:szCs w:val="28"/>
        </w:rPr>
        <w:t>5. На перехресті перед світлофором  у трьох рядах зупинилось три легкові автомобілі. Коли загорається зелене світло, один з водіїв прагне стартувати першим, щоб стати «лідером». Хто він? (чоловік)</w:t>
      </w:r>
    </w:p>
    <w:p w14:paraId="10EB6645" w14:textId="77777777" w:rsidR="004948F8" w:rsidRPr="00097BC5" w:rsidRDefault="004948F8" w:rsidP="004948F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BC5">
        <w:rPr>
          <w:rFonts w:ascii="Times New Roman" w:eastAsia="Calibri" w:hAnsi="Times New Roman" w:cs="Times New Roman"/>
          <w:sz w:val="28"/>
          <w:szCs w:val="28"/>
        </w:rPr>
        <w:t>6. Сім'я складається з 4 осіб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7BC5">
        <w:rPr>
          <w:rFonts w:ascii="Times New Roman" w:eastAsia="Calibri" w:hAnsi="Times New Roman" w:cs="Times New Roman"/>
          <w:sz w:val="28"/>
          <w:szCs w:val="28"/>
        </w:rPr>
        <w:t>(2 дорослих і 2 дітей), а в холодильнику залишилося 3 шматочки торта. Як ви гадаєте , хто одразу відмовиться від торта на користь інших членів родини? (жінка)</w:t>
      </w:r>
    </w:p>
    <w:p w14:paraId="31BF2F9F" w14:textId="77777777" w:rsidR="004948F8" w:rsidRPr="00097BC5" w:rsidRDefault="004948F8" w:rsidP="00117FE3">
      <w:pPr>
        <w:shd w:val="clear" w:color="auto" w:fill="FFFDFD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97BC5">
        <w:rPr>
          <w:rFonts w:ascii="Times New Roman" w:eastAsia="Calibri" w:hAnsi="Times New Roman" w:cs="Times New Roman"/>
          <w:sz w:val="28"/>
          <w:szCs w:val="28"/>
        </w:rPr>
        <w:t>7. У кінотеатрі показують дуже важкий фільм. Хто більше схвильований трагічними сценами – чоловік чи жінка? (і чоловік , і дружина)</w:t>
      </w:r>
    </w:p>
    <w:p w14:paraId="0E92B657" w14:textId="77777777" w:rsidR="004948F8" w:rsidRDefault="004948F8" w:rsidP="00117FE3">
      <w:pPr>
        <w:shd w:val="clear" w:color="auto" w:fill="FFFDFD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7B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83F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Серед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83F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людей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83F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різниця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83F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83F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їх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83F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характері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83F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набагато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83F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важливіша,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83F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ніж різниця між статями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2D69D756" w14:textId="77777777" w:rsidR="004948F8" w:rsidRPr="00097BC5" w:rsidRDefault="004948F8" w:rsidP="00117FE3">
      <w:pPr>
        <w:shd w:val="clear" w:color="auto" w:fill="FFFDFD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583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83F09">
        <w:rPr>
          <w:rFonts w:ascii="Times New Roman" w:eastAsia="Calibri" w:hAnsi="Times New Roman" w:cs="Times New Roman"/>
          <w:b/>
          <w:sz w:val="28"/>
          <w:szCs w:val="28"/>
        </w:rPr>
        <w:t xml:space="preserve">  к</w:t>
      </w:r>
      <w:r w:rsidRPr="00097BC5">
        <w:rPr>
          <w:rFonts w:ascii="Times New Roman" w:eastAsia="Calibri" w:hAnsi="Times New Roman" w:cs="Times New Roman"/>
          <w:b/>
          <w:sz w:val="28"/>
          <w:szCs w:val="28"/>
        </w:rPr>
        <w:t>онкурс</w:t>
      </w:r>
    </w:p>
    <w:p w14:paraId="5076CCC4" w14:textId="77777777" w:rsidR="004948F8" w:rsidRPr="00B2165F" w:rsidRDefault="004948F8" w:rsidP="00117FE3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16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Ведучий:  </w:t>
      </w:r>
      <w:r w:rsidRPr="00B216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Наступний наш конкурс  має назву  «Чоловік  чи  жінка».  На запитання можна лише давати відповідь –  «чоловік»  або  «жінка».  Участь у конкурсі приймають всі учасники команди. Перемагає та команда, яка дасть  більше  правильних  відповідей.  Команда-переможець отримає 10 балів для своєї команди.</w:t>
      </w:r>
    </w:p>
    <w:p w14:paraId="789A62D3" w14:textId="77777777" w:rsidR="004948F8" w:rsidRDefault="004948F8" w:rsidP="004948F8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Питання для хлопців</w:t>
      </w:r>
    </w:p>
    <w:p w14:paraId="55CE40DF" w14:textId="77777777" w:rsidR="004948F8" w:rsidRPr="0018662B" w:rsidRDefault="004948F8" w:rsidP="004948F8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65F"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Якої статі був злий персонаж мультфільму через</w:t>
      </w: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 відсутність велосипеда, а коли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він у нього з’явився </w:t>
      </w: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подобрішав? </w:t>
      </w:r>
      <w:r w:rsidRPr="0018662B">
        <w:rPr>
          <w:rFonts w:ascii="Times New Roman" w:eastAsia="Calibri" w:hAnsi="Times New Roman" w:cs="Times New Roman"/>
          <w:i/>
          <w:sz w:val="28"/>
          <w:szCs w:val="28"/>
        </w:rPr>
        <w:t>(чоловік</w:t>
      </w:r>
      <w:r w:rsidRPr="0018662B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14:paraId="649B8D8A" w14:textId="77777777" w:rsidR="004948F8" w:rsidRPr="0018662B" w:rsidRDefault="004948F8" w:rsidP="004948F8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62B">
        <w:rPr>
          <w:rFonts w:ascii="Times New Roman" w:eastAsia="Calibri" w:hAnsi="Times New Roman" w:cs="Times New Roman"/>
          <w:sz w:val="28"/>
          <w:szCs w:val="28"/>
        </w:rPr>
        <w:t>2) Якого роду країна азербайджанців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62B">
        <w:rPr>
          <w:rFonts w:ascii="Times New Roman" w:eastAsia="Calibri" w:hAnsi="Times New Roman" w:cs="Times New Roman"/>
          <w:sz w:val="28"/>
          <w:szCs w:val="28"/>
        </w:rPr>
        <w:t xml:space="preserve">( </w:t>
      </w:r>
      <w:r w:rsidRPr="0018662B">
        <w:rPr>
          <w:rFonts w:ascii="Times New Roman" w:eastAsia="Calibri" w:hAnsi="Times New Roman" w:cs="Times New Roman"/>
          <w:i/>
          <w:sz w:val="28"/>
          <w:szCs w:val="28"/>
        </w:rPr>
        <w:t>чоловіча</w:t>
      </w:r>
      <w:r w:rsidRPr="0018662B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14:paraId="3E91E1DE" w14:textId="77777777" w:rsidR="004948F8" w:rsidRPr="0018662B" w:rsidRDefault="004948F8" w:rsidP="004948F8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62B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>
        <w:rPr>
          <w:rFonts w:ascii="Times New Roman" w:eastAsia="Calibri" w:hAnsi="Times New Roman" w:cs="Times New Roman"/>
          <w:sz w:val="28"/>
          <w:szCs w:val="28"/>
        </w:rPr>
        <w:t>Хто був першим п</w:t>
      </w:r>
      <w:r w:rsidRPr="0018662B">
        <w:rPr>
          <w:rFonts w:ascii="Times New Roman" w:eastAsia="Calibri" w:hAnsi="Times New Roman" w:cs="Times New Roman"/>
          <w:sz w:val="28"/>
          <w:szCs w:val="28"/>
        </w:rPr>
        <w:t>резидент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18662B">
        <w:rPr>
          <w:rFonts w:ascii="Times New Roman" w:eastAsia="Calibri" w:hAnsi="Times New Roman" w:cs="Times New Roman"/>
          <w:sz w:val="28"/>
          <w:szCs w:val="28"/>
        </w:rPr>
        <w:t xml:space="preserve"> України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62B">
        <w:rPr>
          <w:rFonts w:ascii="Times New Roman" w:eastAsia="Calibri" w:hAnsi="Times New Roman" w:cs="Times New Roman"/>
          <w:sz w:val="28"/>
          <w:szCs w:val="28"/>
        </w:rPr>
        <w:t>(</w:t>
      </w:r>
      <w:r w:rsidRPr="0018662B">
        <w:rPr>
          <w:rFonts w:ascii="Times New Roman" w:eastAsia="Calibri" w:hAnsi="Times New Roman" w:cs="Times New Roman"/>
          <w:i/>
          <w:sz w:val="28"/>
          <w:szCs w:val="28"/>
        </w:rPr>
        <w:t>чоловік)</w:t>
      </w:r>
      <w:r w:rsidRPr="001866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D92C95A" w14:textId="77777777" w:rsidR="004948F8" w:rsidRPr="0018662B" w:rsidRDefault="004948F8" w:rsidP="004948F8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62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4) </w:t>
      </w:r>
      <w:r>
        <w:rPr>
          <w:rFonts w:ascii="Times New Roman" w:eastAsia="Calibri" w:hAnsi="Times New Roman" w:cs="Times New Roman"/>
          <w:sz w:val="28"/>
          <w:szCs w:val="28"/>
        </w:rPr>
        <w:t>Якої статі є п</w:t>
      </w:r>
      <w:r w:rsidRPr="0018662B">
        <w:rPr>
          <w:rFonts w:ascii="Times New Roman" w:eastAsia="Calibri" w:hAnsi="Times New Roman" w:cs="Times New Roman"/>
          <w:sz w:val="28"/>
          <w:szCs w:val="28"/>
        </w:rPr>
        <w:t xml:space="preserve">резидент нашої школи </w:t>
      </w:r>
      <w:r w:rsidRPr="0018662B">
        <w:rPr>
          <w:rFonts w:ascii="Times New Roman" w:eastAsia="Calibri" w:hAnsi="Times New Roman" w:cs="Times New Roman"/>
          <w:i/>
          <w:sz w:val="28"/>
          <w:szCs w:val="28"/>
        </w:rPr>
        <w:t xml:space="preserve">(жінка) </w:t>
      </w:r>
    </w:p>
    <w:p w14:paraId="03437B62" w14:textId="77777777" w:rsidR="004948F8" w:rsidRPr="0018662B" w:rsidRDefault="004948F8" w:rsidP="004948F8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62B">
        <w:rPr>
          <w:rFonts w:ascii="Times New Roman" w:eastAsia="Calibri" w:hAnsi="Times New Roman" w:cs="Times New Roman"/>
          <w:sz w:val="28"/>
          <w:szCs w:val="28"/>
        </w:rPr>
        <w:t xml:space="preserve">5.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Пригадайте хто написав драму-феєрію </w:t>
      </w:r>
      <w:r w:rsidRPr="0018662B">
        <w:rPr>
          <w:rFonts w:ascii="Times New Roman" w:eastAsia="Calibri" w:hAnsi="Times New Roman" w:cs="Times New Roman"/>
          <w:sz w:val="28"/>
          <w:szCs w:val="28"/>
        </w:rPr>
        <w:t xml:space="preserve">«Лісова  пісня»?  </w:t>
      </w:r>
      <w:r w:rsidRPr="0018662B">
        <w:rPr>
          <w:rFonts w:ascii="Times New Roman" w:eastAsia="Calibri" w:hAnsi="Times New Roman" w:cs="Times New Roman"/>
          <w:i/>
          <w:sz w:val="28"/>
          <w:szCs w:val="28"/>
        </w:rPr>
        <w:t>(жінка)</w:t>
      </w:r>
      <w:r w:rsidRPr="001866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EE1117A" w14:textId="77777777" w:rsidR="004948F8" w:rsidRPr="0018662B" w:rsidRDefault="004948F8" w:rsidP="004948F8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62B">
        <w:rPr>
          <w:rFonts w:ascii="Times New Roman" w:eastAsia="Calibri" w:hAnsi="Times New Roman" w:cs="Times New Roman"/>
          <w:sz w:val="28"/>
          <w:szCs w:val="28"/>
        </w:rPr>
        <w:t xml:space="preserve">6) Від кого </w:t>
      </w:r>
      <w:proofErr w:type="spellStart"/>
      <w:r w:rsidRPr="0018662B">
        <w:rPr>
          <w:rFonts w:ascii="Times New Roman" w:eastAsia="Calibri" w:hAnsi="Times New Roman" w:cs="Times New Roman"/>
          <w:sz w:val="28"/>
          <w:szCs w:val="28"/>
        </w:rPr>
        <w:t>Тесей</w:t>
      </w:r>
      <w:proofErr w:type="spellEnd"/>
      <w:r w:rsidRPr="0018662B">
        <w:rPr>
          <w:rFonts w:ascii="Times New Roman" w:eastAsia="Calibri" w:hAnsi="Times New Roman" w:cs="Times New Roman"/>
          <w:sz w:val="28"/>
          <w:szCs w:val="28"/>
        </w:rPr>
        <w:t xml:space="preserve"> отримав нитку, що вивела його з лабіринту? </w:t>
      </w:r>
      <w:r w:rsidRPr="0018662B">
        <w:rPr>
          <w:rFonts w:ascii="Times New Roman" w:eastAsia="Calibri" w:hAnsi="Times New Roman" w:cs="Times New Roman"/>
          <w:i/>
          <w:sz w:val="28"/>
          <w:szCs w:val="28"/>
        </w:rPr>
        <w:t>(жінка</w:t>
      </w:r>
      <w:r w:rsidRPr="0018662B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14:paraId="2B685BFA" w14:textId="77777777" w:rsidR="004948F8" w:rsidRPr="0018662B" w:rsidRDefault="004948F8" w:rsidP="004948F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7) Пригадайте з</w:t>
      </w:r>
      <w:r w:rsidRPr="0018662B">
        <w:rPr>
          <w:rFonts w:ascii="Times New Roman" w:eastAsia="Calibri" w:hAnsi="Times New Roman" w:cs="Times New Roman"/>
          <w:sz w:val="28"/>
          <w:szCs w:val="28"/>
        </w:rPr>
        <w:t xml:space="preserve">  ким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наш відомий поет </w:t>
      </w:r>
      <w:r w:rsidRPr="0018662B">
        <w:rPr>
          <w:rFonts w:ascii="Times New Roman" w:eastAsia="Calibri" w:hAnsi="Times New Roman" w:cs="Times New Roman"/>
          <w:sz w:val="28"/>
          <w:szCs w:val="28"/>
        </w:rPr>
        <w:t>Тарас  Шевч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енко  пас  ягнята  за  селом? </w:t>
      </w:r>
      <w:r w:rsidRPr="0018662B">
        <w:rPr>
          <w:rFonts w:ascii="Times New Roman" w:eastAsia="Calibri" w:hAnsi="Times New Roman" w:cs="Times New Roman"/>
          <w:i/>
          <w:sz w:val="28"/>
          <w:szCs w:val="28"/>
        </w:rPr>
        <w:t>(жінок)</w:t>
      </w:r>
      <w:r w:rsidRPr="001866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D9D4A74" w14:textId="77777777" w:rsidR="004948F8" w:rsidRPr="0018662B" w:rsidRDefault="004948F8" w:rsidP="004948F8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62B">
        <w:rPr>
          <w:rFonts w:ascii="Times New Roman" w:eastAsia="Calibri" w:hAnsi="Times New Roman" w:cs="Times New Roman"/>
          <w:sz w:val="28"/>
          <w:szCs w:val="28"/>
        </w:rPr>
        <w:t>8) Хто перший полетів в космос (</w:t>
      </w:r>
      <w:r w:rsidRPr="0018662B">
        <w:rPr>
          <w:rFonts w:ascii="Times New Roman" w:eastAsia="Calibri" w:hAnsi="Times New Roman" w:cs="Times New Roman"/>
          <w:i/>
          <w:sz w:val="28"/>
          <w:szCs w:val="28"/>
        </w:rPr>
        <w:t>чоловік)</w:t>
      </w:r>
    </w:p>
    <w:p w14:paraId="763E2CAA" w14:textId="77777777" w:rsidR="004948F8" w:rsidRPr="0018662B" w:rsidRDefault="004948F8" w:rsidP="004948F8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9) Фемінізм  -  це  рух  за  права  жінок  або чоловіків</w:t>
      </w:r>
      <w:r w:rsidRPr="0018662B">
        <w:rPr>
          <w:rFonts w:ascii="Times New Roman" w:eastAsia="Calibri" w:hAnsi="Times New Roman" w:cs="Times New Roman"/>
          <w:sz w:val="28"/>
          <w:szCs w:val="28"/>
        </w:rPr>
        <w:t>?  (</w:t>
      </w:r>
      <w:r>
        <w:rPr>
          <w:rFonts w:ascii="Times New Roman" w:eastAsia="Calibri" w:hAnsi="Times New Roman" w:cs="Times New Roman"/>
          <w:i/>
          <w:sz w:val="28"/>
          <w:szCs w:val="28"/>
        </w:rPr>
        <w:t>жінок</w:t>
      </w:r>
      <w:r w:rsidRPr="0018662B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4A445E82" w14:textId="77777777" w:rsidR="004948F8" w:rsidRPr="00097BC5" w:rsidRDefault="004948F8" w:rsidP="004948F8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Питання для команди дівчат</w:t>
      </w:r>
    </w:p>
    <w:p w14:paraId="3BEA78AB" w14:textId="77777777" w:rsidR="004948F8" w:rsidRPr="0018662B" w:rsidRDefault="004948F8" w:rsidP="004948F8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1)  </w:t>
      </w:r>
      <w:r>
        <w:rPr>
          <w:rFonts w:ascii="Times New Roman" w:eastAsia="Calibri" w:hAnsi="Times New Roman" w:cs="Times New Roman"/>
          <w:sz w:val="28"/>
          <w:szCs w:val="28"/>
        </w:rPr>
        <w:t>Якої статі є письменник</w:t>
      </w: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 Марко Вовчок? </w:t>
      </w:r>
      <w:r w:rsidRPr="0018662B">
        <w:rPr>
          <w:rFonts w:ascii="Times New Roman" w:eastAsia="Calibri" w:hAnsi="Times New Roman" w:cs="Times New Roman"/>
          <w:sz w:val="28"/>
          <w:szCs w:val="28"/>
        </w:rPr>
        <w:t>(</w:t>
      </w:r>
      <w:r w:rsidRPr="0018662B">
        <w:rPr>
          <w:rFonts w:ascii="Times New Roman" w:eastAsia="Calibri" w:hAnsi="Times New Roman" w:cs="Times New Roman"/>
          <w:i/>
          <w:sz w:val="28"/>
          <w:szCs w:val="28"/>
        </w:rPr>
        <w:t>жінка)</w:t>
      </w:r>
      <w:r w:rsidRPr="001866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D2410FD" w14:textId="77777777" w:rsidR="004948F8" w:rsidRPr="0018662B" w:rsidRDefault="004948F8" w:rsidP="004948F8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62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>Як ви вважаєте, серед вчителів нашої школи, кого є найбільше?</w:t>
      </w:r>
      <w:r w:rsidRPr="001866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62B">
        <w:rPr>
          <w:rFonts w:ascii="Times New Roman" w:eastAsia="Calibri" w:hAnsi="Times New Roman" w:cs="Times New Roman"/>
          <w:i/>
          <w:sz w:val="28"/>
          <w:szCs w:val="28"/>
        </w:rPr>
        <w:t>(жінок)</w:t>
      </w:r>
    </w:p>
    <w:p w14:paraId="5BAC7DB8" w14:textId="77777777" w:rsidR="004948F8" w:rsidRPr="0018662B" w:rsidRDefault="004948F8" w:rsidP="004948F8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Іменник  «біль»  це чоловічий  чи  жіночий  рід</w:t>
      </w:r>
      <w:r w:rsidRPr="0018662B">
        <w:rPr>
          <w:rFonts w:ascii="Times New Roman" w:eastAsia="Calibri" w:hAnsi="Times New Roman" w:cs="Times New Roman"/>
          <w:sz w:val="28"/>
          <w:szCs w:val="28"/>
        </w:rPr>
        <w:t>? (</w:t>
      </w:r>
      <w:r>
        <w:rPr>
          <w:rFonts w:ascii="Times New Roman" w:eastAsia="Calibri" w:hAnsi="Times New Roman" w:cs="Times New Roman"/>
          <w:i/>
          <w:sz w:val="28"/>
          <w:szCs w:val="28"/>
        </w:rPr>
        <w:t>чоловічий</w:t>
      </w:r>
      <w:r w:rsidRPr="0018662B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035FE473" w14:textId="77777777" w:rsidR="004948F8" w:rsidRPr="0018662B" w:rsidRDefault="004948F8" w:rsidP="004948F8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Кому належать слова: «Без надії сподіваюсь»</w:t>
      </w:r>
      <w:r w:rsidRPr="001866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62B">
        <w:rPr>
          <w:rFonts w:ascii="Times New Roman" w:eastAsia="Calibri" w:hAnsi="Times New Roman" w:cs="Times New Roman"/>
          <w:i/>
          <w:sz w:val="28"/>
          <w:szCs w:val="28"/>
        </w:rPr>
        <w:t>(жінка)</w:t>
      </w:r>
      <w:r w:rsidRPr="001866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0CBB2C6" w14:textId="77777777" w:rsidR="004948F8" w:rsidRPr="0018662B" w:rsidRDefault="004948F8" w:rsidP="004948F8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62B">
        <w:rPr>
          <w:rFonts w:ascii="Times New Roman" w:eastAsia="Calibri" w:hAnsi="Times New Roman" w:cs="Times New Roman"/>
          <w:sz w:val="28"/>
          <w:szCs w:val="28"/>
        </w:rPr>
        <w:t xml:space="preserve">5. Хто найчастіше отримували Нобелівську премію? </w:t>
      </w:r>
      <w:r w:rsidRPr="0018662B">
        <w:rPr>
          <w:rFonts w:ascii="Times New Roman" w:eastAsia="Calibri" w:hAnsi="Times New Roman" w:cs="Times New Roman"/>
          <w:i/>
          <w:sz w:val="28"/>
          <w:szCs w:val="28"/>
        </w:rPr>
        <w:t>( чоловіки</w:t>
      </w:r>
      <w:r w:rsidRPr="0018662B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14:paraId="719602BC" w14:textId="77777777" w:rsidR="004948F8" w:rsidRPr="0018662B" w:rsidRDefault="004948F8" w:rsidP="004948F8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62B">
        <w:rPr>
          <w:rFonts w:ascii="Times New Roman" w:eastAsia="Calibri" w:hAnsi="Times New Roman" w:cs="Times New Roman"/>
          <w:sz w:val="28"/>
          <w:szCs w:val="28"/>
        </w:rPr>
        <w:t xml:space="preserve">6. Хто у нашій школі викладає фізкультуру? </w:t>
      </w:r>
      <w:r w:rsidRPr="0018662B">
        <w:rPr>
          <w:rFonts w:ascii="Times New Roman" w:eastAsia="Calibri" w:hAnsi="Times New Roman" w:cs="Times New Roman"/>
          <w:i/>
          <w:sz w:val="28"/>
          <w:szCs w:val="28"/>
        </w:rPr>
        <w:t>(чоловік</w:t>
      </w:r>
      <w:r w:rsidRPr="0018662B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22F3D7F7" w14:textId="77777777" w:rsidR="004948F8" w:rsidRPr="0018662B" w:rsidRDefault="004948F8" w:rsidP="004948F8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62B">
        <w:rPr>
          <w:rFonts w:ascii="Times New Roman" w:eastAsia="Calibri" w:hAnsi="Times New Roman" w:cs="Times New Roman"/>
          <w:sz w:val="28"/>
          <w:szCs w:val="28"/>
        </w:rPr>
        <w:t xml:space="preserve"> 7. Яке дерево є символом Нового року(</w:t>
      </w:r>
      <w:r w:rsidRPr="0018662B">
        <w:rPr>
          <w:rFonts w:ascii="Times New Roman" w:eastAsia="Calibri" w:hAnsi="Times New Roman" w:cs="Times New Roman"/>
          <w:i/>
          <w:sz w:val="28"/>
          <w:szCs w:val="28"/>
        </w:rPr>
        <w:t>жінка)</w:t>
      </w:r>
      <w:r w:rsidRPr="0018662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FB0E755" w14:textId="77777777" w:rsidR="004948F8" w:rsidRPr="0018662B" w:rsidRDefault="004948F8" w:rsidP="004948F8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62B">
        <w:rPr>
          <w:rFonts w:ascii="Times New Roman" w:eastAsia="Calibri" w:hAnsi="Times New Roman" w:cs="Times New Roman"/>
          <w:sz w:val="28"/>
          <w:szCs w:val="28"/>
        </w:rPr>
        <w:t>8. Хто з  українців  першим  переміг  на  Євробаченні?  (</w:t>
      </w:r>
      <w:r w:rsidRPr="0018662B">
        <w:rPr>
          <w:rFonts w:ascii="Times New Roman" w:eastAsia="Calibri" w:hAnsi="Times New Roman" w:cs="Times New Roman"/>
          <w:i/>
          <w:sz w:val="28"/>
          <w:szCs w:val="28"/>
        </w:rPr>
        <w:t>жінка</w:t>
      </w:r>
      <w:r w:rsidRPr="0018662B">
        <w:rPr>
          <w:rFonts w:ascii="Times New Roman" w:eastAsia="Calibri" w:hAnsi="Times New Roman" w:cs="Times New Roman"/>
          <w:sz w:val="28"/>
          <w:szCs w:val="28"/>
        </w:rPr>
        <w:t xml:space="preserve">) . </w:t>
      </w:r>
    </w:p>
    <w:p w14:paraId="40A7A875" w14:textId="77777777" w:rsidR="004948F8" w:rsidRPr="0018662B" w:rsidRDefault="004948F8" w:rsidP="004948F8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8662B">
        <w:rPr>
          <w:rFonts w:ascii="Times New Roman" w:eastAsia="Calibri" w:hAnsi="Times New Roman" w:cs="Times New Roman"/>
          <w:sz w:val="28"/>
          <w:szCs w:val="28"/>
        </w:rPr>
        <w:t>9. Чий мозок важчий чоловічий чи жіночий?</w:t>
      </w:r>
      <w:r w:rsidRPr="0018662B">
        <w:rPr>
          <w:rFonts w:ascii="Times New Roman" w:eastAsia="Calibri" w:hAnsi="Times New Roman" w:cs="Times New Roman"/>
          <w:i/>
          <w:sz w:val="28"/>
          <w:szCs w:val="28"/>
        </w:rPr>
        <w:t xml:space="preserve">(чоловічий). </w:t>
      </w:r>
    </w:p>
    <w:p w14:paraId="7AF65EA7" w14:textId="77777777" w:rsidR="004948F8" w:rsidRPr="00166E23" w:rsidRDefault="004948F8" w:rsidP="004948F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E23">
        <w:rPr>
          <w:rFonts w:ascii="Times New Roman" w:eastAsia="Calibri" w:hAnsi="Times New Roman" w:cs="Times New Roman"/>
          <w:b/>
          <w:sz w:val="28"/>
          <w:szCs w:val="28"/>
        </w:rPr>
        <w:t>Додаткове запитання</w:t>
      </w:r>
      <w:r w:rsidRPr="00166E23">
        <w:rPr>
          <w:rFonts w:ascii="Times New Roman" w:eastAsia="Calibri" w:hAnsi="Times New Roman" w:cs="Times New Roman"/>
          <w:sz w:val="28"/>
          <w:szCs w:val="28"/>
        </w:rPr>
        <w:t xml:space="preserve">. Який  відсоток  </w:t>
      </w:r>
      <w:r>
        <w:rPr>
          <w:rFonts w:ascii="Times New Roman" w:eastAsia="Calibri" w:hAnsi="Times New Roman" w:cs="Times New Roman"/>
          <w:sz w:val="28"/>
          <w:szCs w:val="28"/>
        </w:rPr>
        <w:t>серед учнів нашої школи становлять дівчатка?</w:t>
      </w:r>
      <w:r w:rsidRPr="00166E2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(38</w:t>
      </w:r>
      <w:r w:rsidRPr="00166E23">
        <w:rPr>
          <w:rFonts w:ascii="Times New Roman" w:eastAsia="Calibri" w:hAnsi="Times New Roman" w:cs="Times New Roman"/>
          <w:sz w:val="28"/>
          <w:szCs w:val="28"/>
        </w:rPr>
        <w:t>%)</w:t>
      </w:r>
    </w:p>
    <w:p w14:paraId="589A17D0" w14:textId="77777777" w:rsidR="004948F8" w:rsidRPr="00166E23" w:rsidRDefault="004948F8" w:rsidP="004948F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Слово вчителя. </w:t>
      </w:r>
      <w:r w:rsidRPr="00166E23">
        <w:rPr>
          <w:rFonts w:ascii="Times New Roman" w:eastAsia="Calibri" w:hAnsi="Times New Roman" w:cs="Times New Roman"/>
          <w:sz w:val="28"/>
          <w:szCs w:val="28"/>
        </w:rPr>
        <w:t>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E23">
        <w:rPr>
          <w:rFonts w:ascii="Times New Roman" w:eastAsia="Calibri" w:hAnsi="Times New Roman" w:cs="Times New Roman"/>
          <w:sz w:val="28"/>
          <w:szCs w:val="28"/>
        </w:rPr>
        <w:t>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E23">
        <w:rPr>
          <w:rFonts w:ascii="Times New Roman" w:eastAsia="Calibri" w:hAnsi="Times New Roman" w:cs="Times New Roman"/>
          <w:sz w:val="28"/>
          <w:szCs w:val="28"/>
        </w:rPr>
        <w:t>торкаємося біологічних аспектів жіночої гендерної ідентичності,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E23">
        <w:rPr>
          <w:rFonts w:ascii="Times New Roman" w:eastAsia="Calibri" w:hAnsi="Times New Roman" w:cs="Times New Roman"/>
          <w:sz w:val="28"/>
          <w:szCs w:val="28"/>
        </w:rPr>
        <w:t>подібності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E23">
        <w:rPr>
          <w:rFonts w:ascii="Times New Roman" w:eastAsia="Calibri" w:hAnsi="Times New Roman" w:cs="Times New Roman"/>
          <w:sz w:val="28"/>
          <w:szCs w:val="28"/>
        </w:rPr>
        <w:t>або відмінності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жінок </w:t>
      </w:r>
      <w:r w:rsidRPr="00166E23">
        <w:rPr>
          <w:rFonts w:ascii="Times New Roman" w:eastAsia="Calibri" w:hAnsi="Times New Roman" w:cs="Times New Roman"/>
          <w:sz w:val="28"/>
          <w:szCs w:val="28"/>
        </w:rPr>
        <w:t>від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чоловіків</w:t>
      </w:r>
      <w:r w:rsidRPr="00166E23">
        <w:rPr>
          <w:rFonts w:ascii="Times New Roman" w:eastAsia="Calibri" w:hAnsi="Times New Roman" w:cs="Times New Roman"/>
          <w:sz w:val="28"/>
          <w:szCs w:val="28"/>
        </w:rPr>
        <w:t>, тому що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E23">
        <w:rPr>
          <w:rFonts w:ascii="Times New Roman" w:eastAsia="Calibri" w:hAnsi="Times New Roman" w:cs="Times New Roman"/>
          <w:sz w:val="28"/>
          <w:szCs w:val="28"/>
        </w:rPr>
        <w:t>це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E23">
        <w:rPr>
          <w:rFonts w:ascii="Times New Roman" w:eastAsia="Calibri" w:hAnsi="Times New Roman" w:cs="Times New Roman"/>
          <w:sz w:val="28"/>
          <w:szCs w:val="28"/>
        </w:rPr>
        <w:t>очевидно. Розвиток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E23">
        <w:rPr>
          <w:rFonts w:ascii="Times New Roman" w:eastAsia="Calibri" w:hAnsi="Times New Roman" w:cs="Times New Roman"/>
          <w:sz w:val="28"/>
          <w:szCs w:val="28"/>
        </w:rPr>
        <w:t>суспільства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E23">
        <w:rPr>
          <w:rFonts w:ascii="Times New Roman" w:eastAsia="Calibri" w:hAnsi="Times New Roman" w:cs="Times New Roman"/>
          <w:sz w:val="28"/>
          <w:szCs w:val="28"/>
        </w:rPr>
        <w:t>відбувається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E23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E23">
        <w:rPr>
          <w:rFonts w:ascii="Times New Roman" w:eastAsia="Calibri" w:hAnsi="Times New Roman" w:cs="Times New Roman"/>
          <w:sz w:val="28"/>
          <w:szCs w:val="28"/>
        </w:rPr>
        <w:t>спіралі: кожне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E23">
        <w:rPr>
          <w:rFonts w:ascii="Times New Roman" w:eastAsia="Calibri" w:hAnsi="Times New Roman" w:cs="Times New Roman"/>
          <w:sz w:val="28"/>
          <w:szCs w:val="28"/>
        </w:rPr>
        <w:t>покоління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E23">
        <w:rPr>
          <w:rFonts w:ascii="Times New Roman" w:eastAsia="Calibri" w:hAnsi="Times New Roman" w:cs="Times New Roman"/>
          <w:sz w:val="28"/>
          <w:szCs w:val="28"/>
        </w:rPr>
        <w:t>проходить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E23">
        <w:rPr>
          <w:rFonts w:ascii="Times New Roman" w:eastAsia="Calibri" w:hAnsi="Times New Roman" w:cs="Times New Roman"/>
          <w:sz w:val="28"/>
          <w:szCs w:val="28"/>
        </w:rPr>
        <w:t>один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E23">
        <w:rPr>
          <w:rFonts w:ascii="Times New Roman" w:eastAsia="Calibri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E23">
        <w:rPr>
          <w:rFonts w:ascii="Times New Roman" w:eastAsia="Calibri" w:hAnsi="Times New Roman" w:cs="Times New Roman"/>
          <w:sz w:val="28"/>
          <w:szCs w:val="28"/>
        </w:rPr>
        <w:t>той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E23">
        <w:rPr>
          <w:rFonts w:ascii="Times New Roman" w:eastAsia="Calibri" w:hAnsi="Times New Roman" w:cs="Times New Roman"/>
          <w:sz w:val="28"/>
          <w:szCs w:val="28"/>
        </w:rPr>
        <w:t>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E23">
        <w:rPr>
          <w:rFonts w:ascii="Times New Roman" w:eastAsia="Calibri" w:hAnsi="Times New Roman" w:cs="Times New Roman"/>
          <w:sz w:val="28"/>
          <w:szCs w:val="28"/>
        </w:rPr>
        <w:t>шлях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E23">
        <w:rPr>
          <w:rFonts w:ascii="Times New Roman" w:eastAsia="Calibri" w:hAnsi="Times New Roman" w:cs="Times New Roman"/>
          <w:sz w:val="28"/>
          <w:szCs w:val="28"/>
        </w:rPr>
        <w:t>біологічного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E23">
        <w:rPr>
          <w:rFonts w:ascii="Times New Roman" w:eastAsia="Calibri" w:hAnsi="Times New Roman" w:cs="Times New Roman"/>
          <w:sz w:val="28"/>
          <w:szCs w:val="28"/>
        </w:rPr>
        <w:t>розвитку, але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E23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той же час ми перебуваємо в </w:t>
      </w:r>
      <w:r w:rsidRPr="00166E23">
        <w:rPr>
          <w:rFonts w:ascii="Times New Roman" w:eastAsia="Calibri" w:hAnsi="Times New Roman" w:cs="Times New Roman"/>
          <w:sz w:val="28"/>
          <w:szCs w:val="28"/>
        </w:rPr>
        <w:t>різних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E23">
        <w:rPr>
          <w:rFonts w:ascii="Times New Roman" w:eastAsia="Calibri" w:hAnsi="Times New Roman" w:cs="Times New Roman"/>
          <w:sz w:val="28"/>
          <w:szCs w:val="28"/>
        </w:rPr>
        <w:t>соціокультурних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E23">
        <w:rPr>
          <w:rFonts w:ascii="Times New Roman" w:eastAsia="Calibri" w:hAnsi="Times New Roman" w:cs="Times New Roman"/>
          <w:sz w:val="28"/>
          <w:szCs w:val="28"/>
        </w:rPr>
        <w:t>умовах. Але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E23">
        <w:rPr>
          <w:rFonts w:ascii="Times New Roman" w:eastAsia="Calibri" w:hAnsi="Times New Roman" w:cs="Times New Roman"/>
          <w:sz w:val="28"/>
          <w:szCs w:val="28"/>
        </w:rPr>
        <w:t>людина усвідомлює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E23">
        <w:rPr>
          <w:rFonts w:ascii="Times New Roman" w:eastAsia="Calibri" w:hAnsi="Times New Roman" w:cs="Times New Roman"/>
          <w:sz w:val="28"/>
          <w:szCs w:val="28"/>
        </w:rPr>
        <w:t>себе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соціумі т</w:t>
      </w:r>
      <w:r w:rsidRPr="00166E23">
        <w:rPr>
          <w:rFonts w:ascii="Times New Roman" w:eastAsia="Calibri" w:hAnsi="Times New Roman" w:cs="Times New Roman"/>
          <w:sz w:val="28"/>
          <w:szCs w:val="28"/>
        </w:rPr>
        <w:t>обто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E23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E23">
        <w:rPr>
          <w:rFonts w:ascii="Times New Roman" w:eastAsia="Calibri" w:hAnsi="Times New Roman" w:cs="Times New Roman"/>
          <w:sz w:val="28"/>
          <w:szCs w:val="28"/>
        </w:rPr>
        <w:t>процесі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E23">
        <w:rPr>
          <w:rFonts w:ascii="Times New Roman" w:eastAsia="Calibri" w:hAnsi="Times New Roman" w:cs="Times New Roman"/>
          <w:sz w:val="28"/>
          <w:szCs w:val="28"/>
        </w:rPr>
        <w:t>засвоєння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E23">
        <w:rPr>
          <w:rFonts w:ascii="Times New Roman" w:eastAsia="Calibri" w:hAnsi="Times New Roman" w:cs="Times New Roman"/>
          <w:sz w:val="28"/>
          <w:szCs w:val="28"/>
        </w:rPr>
        <w:t>знань,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E23">
        <w:rPr>
          <w:rFonts w:ascii="Times New Roman" w:eastAsia="Calibri" w:hAnsi="Times New Roman" w:cs="Times New Roman"/>
          <w:sz w:val="28"/>
          <w:szCs w:val="28"/>
        </w:rPr>
        <w:t>норм і цінностей, властивих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E23">
        <w:rPr>
          <w:rFonts w:ascii="Times New Roman" w:eastAsia="Calibri" w:hAnsi="Times New Roman" w:cs="Times New Roman"/>
          <w:sz w:val="28"/>
          <w:szCs w:val="28"/>
        </w:rPr>
        <w:t>членам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E23">
        <w:rPr>
          <w:rFonts w:ascii="Times New Roman" w:eastAsia="Calibri" w:hAnsi="Times New Roman" w:cs="Times New Roman"/>
          <w:sz w:val="28"/>
          <w:szCs w:val="28"/>
        </w:rPr>
        <w:t>суспільства.</w:t>
      </w:r>
    </w:p>
    <w:p w14:paraId="2A907D2D" w14:textId="77777777" w:rsidR="004948F8" w:rsidRPr="00097BC5" w:rsidRDefault="004948F8" w:rsidP="004948F8">
      <w:pPr>
        <w:spacing w:after="0" w:line="360" w:lineRule="auto"/>
        <w:ind w:left="567" w:hanging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097BC5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</w:t>
      </w:r>
    </w:p>
    <w:p w14:paraId="041EEF6F" w14:textId="77777777" w:rsidR="004948F8" w:rsidRDefault="004948F8" w:rsidP="004948F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BC5">
        <w:rPr>
          <w:rFonts w:ascii="Times New Roman" w:eastAsia="Calibri" w:hAnsi="Times New Roman" w:cs="Times New Roman"/>
          <w:b/>
          <w:sz w:val="28"/>
          <w:szCs w:val="28"/>
        </w:rPr>
        <w:t>Наступн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ий наш конкурс має назву «Чарівний  горщик». </w:t>
      </w: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Умови конкурсу </w:t>
      </w:r>
      <w:r>
        <w:rPr>
          <w:rFonts w:ascii="Times New Roman" w:eastAsia="Calibri" w:hAnsi="Times New Roman" w:cs="Times New Roman"/>
          <w:sz w:val="28"/>
          <w:szCs w:val="28"/>
        </w:rPr>
        <w:t>є наступними</w:t>
      </w: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черзі кожний учасник від команди підходить до цього чарівного горщика і витягує з нього папірець. Завдання учасника, не називаючи конкретно слово, а лише асоціаціями та реченнями пояснити слово іншим членам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команди. Перемогу у цьому конкурсі одержає та команда, яка дасть більшу кількість правильних відповідей за 1 хвилину.</w:t>
      </w:r>
    </w:p>
    <w:p w14:paraId="31D41EC3" w14:textId="77777777" w:rsidR="004948F8" w:rsidRPr="0018662B" w:rsidRDefault="004948F8" w:rsidP="004948F8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97BC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Слова   для  хлопців                          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Слова для дівчат</w:t>
      </w:r>
    </w:p>
    <w:p w14:paraId="31ACE37A" w14:textId="77777777" w:rsidR="004948F8" w:rsidRPr="00097BC5" w:rsidRDefault="004948F8" w:rsidP="004948F8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Манікюр                                                                  годинник </w:t>
      </w:r>
    </w:p>
    <w:p w14:paraId="509F817B" w14:textId="77777777" w:rsidR="004948F8" w:rsidRPr="00097BC5" w:rsidRDefault="004948F8" w:rsidP="004948F8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97BC5">
        <w:rPr>
          <w:rFonts w:ascii="Times New Roman" w:eastAsia="Calibri" w:hAnsi="Times New Roman" w:cs="Times New Roman"/>
          <w:sz w:val="28"/>
          <w:szCs w:val="28"/>
        </w:rPr>
        <w:t>Мелірування</w:t>
      </w:r>
      <w:proofErr w:type="spellEnd"/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піджак</w:t>
      </w:r>
    </w:p>
    <w:p w14:paraId="12373470" w14:textId="77777777" w:rsidR="004948F8" w:rsidRPr="00097BC5" w:rsidRDefault="004948F8" w:rsidP="004948F8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BC5">
        <w:rPr>
          <w:rFonts w:ascii="Times New Roman" w:eastAsia="Calibri" w:hAnsi="Times New Roman" w:cs="Times New Roman"/>
          <w:sz w:val="28"/>
          <w:szCs w:val="28"/>
        </w:rPr>
        <w:t>Помада                                                                    брюки</w:t>
      </w:r>
    </w:p>
    <w:p w14:paraId="6AE35D9D" w14:textId="77777777" w:rsidR="004948F8" w:rsidRPr="00097BC5" w:rsidRDefault="004948F8" w:rsidP="004948F8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BC5">
        <w:rPr>
          <w:rFonts w:ascii="Times New Roman" w:eastAsia="Calibri" w:hAnsi="Times New Roman" w:cs="Times New Roman"/>
          <w:sz w:val="28"/>
          <w:szCs w:val="28"/>
        </w:rPr>
        <w:t>Гребінець                                                                 шкарпетки</w:t>
      </w:r>
    </w:p>
    <w:p w14:paraId="2F8B4154" w14:textId="77777777" w:rsidR="004948F8" w:rsidRPr="00097BC5" w:rsidRDefault="004948F8" w:rsidP="004948F8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BC5">
        <w:rPr>
          <w:rFonts w:ascii="Times New Roman" w:eastAsia="Calibri" w:hAnsi="Times New Roman" w:cs="Times New Roman"/>
          <w:sz w:val="28"/>
          <w:szCs w:val="28"/>
        </w:rPr>
        <w:t>Сукня                                                                       велосипед</w:t>
      </w:r>
    </w:p>
    <w:p w14:paraId="0C55FF92" w14:textId="77777777" w:rsidR="004948F8" w:rsidRPr="00097BC5" w:rsidRDefault="004948F8" w:rsidP="004948F8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BC5">
        <w:rPr>
          <w:rFonts w:ascii="Times New Roman" w:eastAsia="Calibri" w:hAnsi="Times New Roman" w:cs="Times New Roman"/>
          <w:sz w:val="28"/>
          <w:szCs w:val="28"/>
        </w:rPr>
        <w:t>Босоніжки                                                                футбол</w:t>
      </w:r>
    </w:p>
    <w:p w14:paraId="5A3A4586" w14:textId="77777777" w:rsidR="004948F8" w:rsidRPr="00097BC5" w:rsidRDefault="004948F8" w:rsidP="004948F8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BC5">
        <w:rPr>
          <w:rFonts w:ascii="Times New Roman" w:eastAsia="Calibri" w:hAnsi="Times New Roman" w:cs="Times New Roman"/>
          <w:sz w:val="28"/>
          <w:szCs w:val="28"/>
        </w:rPr>
        <w:t>Купальник                                                               окуляри</w:t>
      </w:r>
    </w:p>
    <w:p w14:paraId="088A1C72" w14:textId="77777777" w:rsidR="004948F8" w:rsidRPr="00097BC5" w:rsidRDefault="004948F8" w:rsidP="004948F8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BC5">
        <w:rPr>
          <w:rFonts w:ascii="Times New Roman" w:eastAsia="Calibri" w:hAnsi="Times New Roman" w:cs="Times New Roman"/>
          <w:sz w:val="28"/>
          <w:szCs w:val="28"/>
        </w:rPr>
        <w:t>Резинка для волосся                                               кросівки</w:t>
      </w:r>
    </w:p>
    <w:p w14:paraId="3571F112" w14:textId="77777777" w:rsidR="004948F8" w:rsidRPr="00097BC5" w:rsidRDefault="004948F8" w:rsidP="004948F8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BC5">
        <w:rPr>
          <w:rFonts w:ascii="Times New Roman" w:eastAsia="Calibri" w:hAnsi="Times New Roman" w:cs="Times New Roman"/>
          <w:sz w:val="28"/>
          <w:szCs w:val="28"/>
        </w:rPr>
        <w:t>Дзеркальце                                                             кепка</w:t>
      </w:r>
    </w:p>
    <w:p w14:paraId="6F3A0718" w14:textId="77777777" w:rsidR="004948F8" w:rsidRPr="00097BC5" w:rsidRDefault="004948F8" w:rsidP="004948F8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BC5">
        <w:rPr>
          <w:rFonts w:ascii="Times New Roman" w:eastAsia="Calibri" w:hAnsi="Times New Roman" w:cs="Times New Roman"/>
          <w:sz w:val="28"/>
          <w:szCs w:val="28"/>
        </w:rPr>
        <w:t>Намисто                                                                  телевізор</w:t>
      </w:r>
    </w:p>
    <w:p w14:paraId="202F0F78" w14:textId="77777777" w:rsidR="004948F8" w:rsidRPr="00097BC5" w:rsidRDefault="004948F8" w:rsidP="004948F8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BC5">
        <w:rPr>
          <w:rFonts w:ascii="Times New Roman" w:eastAsia="Calibri" w:hAnsi="Times New Roman" w:cs="Times New Roman"/>
          <w:sz w:val="28"/>
          <w:szCs w:val="28"/>
        </w:rPr>
        <w:t>Обручка                                                                 краватка</w:t>
      </w:r>
    </w:p>
    <w:p w14:paraId="487129DD" w14:textId="77777777" w:rsidR="004948F8" w:rsidRPr="00097BC5" w:rsidRDefault="004948F8" w:rsidP="004948F8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BC5">
        <w:rPr>
          <w:rFonts w:ascii="Times New Roman" w:eastAsia="Calibri" w:hAnsi="Times New Roman" w:cs="Times New Roman"/>
          <w:sz w:val="28"/>
          <w:szCs w:val="28"/>
        </w:rPr>
        <w:t>Браслет                                                                   автомобіль</w:t>
      </w:r>
    </w:p>
    <w:p w14:paraId="385FD0C3" w14:textId="77777777" w:rsidR="004948F8" w:rsidRPr="00097BC5" w:rsidRDefault="004948F8" w:rsidP="004948F8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BC5">
        <w:rPr>
          <w:rFonts w:ascii="Times New Roman" w:eastAsia="Calibri" w:hAnsi="Times New Roman" w:cs="Times New Roman"/>
          <w:sz w:val="28"/>
          <w:szCs w:val="28"/>
        </w:rPr>
        <w:t>Спідниця                                                                молоток</w:t>
      </w:r>
    </w:p>
    <w:p w14:paraId="4ED89BA3" w14:textId="77777777" w:rsidR="004948F8" w:rsidRPr="00097BC5" w:rsidRDefault="004948F8" w:rsidP="004948F8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BC5">
        <w:rPr>
          <w:rFonts w:ascii="Times New Roman" w:eastAsia="Calibri" w:hAnsi="Times New Roman" w:cs="Times New Roman"/>
          <w:sz w:val="28"/>
          <w:szCs w:val="28"/>
        </w:rPr>
        <w:t>Колготки                                                                м'яч</w:t>
      </w:r>
    </w:p>
    <w:p w14:paraId="66D78B0A" w14:textId="77777777" w:rsidR="004948F8" w:rsidRPr="00097BC5" w:rsidRDefault="004948F8" w:rsidP="004948F8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BC5">
        <w:rPr>
          <w:rFonts w:ascii="Times New Roman" w:eastAsia="Calibri" w:hAnsi="Times New Roman" w:cs="Times New Roman"/>
          <w:sz w:val="28"/>
          <w:szCs w:val="28"/>
        </w:rPr>
        <w:t>Сережки                                                                плоскогубці</w:t>
      </w:r>
    </w:p>
    <w:p w14:paraId="75FDDBC4" w14:textId="77777777" w:rsidR="004948F8" w:rsidRPr="00097BC5" w:rsidRDefault="004948F8" w:rsidP="004948F8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BC5">
        <w:rPr>
          <w:rFonts w:ascii="Times New Roman" w:eastAsia="Calibri" w:hAnsi="Times New Roman" w:cs="Times New Roman"/>
          <w:sz w:val="28"/>
          <w:szCs w:val="28"/>
        </w:rPr>
        <w:t>Телефон                                                                цвях</w:t>
      </w:r>
    </w:p>
    <w:p w14:paraId="26E4E5F1" w14:textId="77777777" w:rsidR="004948F8" w:rsidRPr="00097BC5" w:rsidRDefault="004948F8" w:rsidP="004948F8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560C38" w14:textId="77777777" w:rsidR="004948F8" w:rsidRDefault="004948F8" w:rsidP="004948F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Додаткове за</w:t>
      </w:r>
      <w:r w:rsidRPr="00097BC5">
        <w:rPr>
          <w:rFonts w:ascii="Times New Roman" w:eastAsia="Calibri" w:hAnsi="Times New Roman" w:cs="Times New Roman"/>
          <w:b/>
          <w:sz w:val="28"/>
          <w:szCs w:val="28"/>
        </w:rPr>
        <w:t>питання</w:t>
      </w: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Як ви вважаєте, скільки відсотків учнів нашої школи чоловічої статі знають що таке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клатч</w:t>
      </w:r>
      <w:proofErr w:type="spellEnd"/>
      <w:r w:rsidRPr="00A25BA3">
        <w:rPr>
          <w:rFonts w:ascii="Times New Roman" w:eastAsia="Calibri" w:hAnsi="Times New Roman" w:cs="Times New Roman"/>
          <w:sz w:val="28"/>
          <w:szCs w:val="28"/>
        </w:rPr>
        <w:t>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(35</w:t>
      </w:r>
      <w:r w:rsidRPr="00A25BA3">
        <w:rPr>
          <w:rFonts w:ascii="Times New Roman" w:eastAsia="Calibri" w:hAnsi="Times New Roman" w:cs="Times New Roman"/>
          <w:b/>
          <w:sz w:val="28"/>
          <w:szCs w:val="28"/>
        </w:rPr>
        <w:t>%)</w:t>
      </w:r>
    </w:p>
    <w:p w14:paraId="1E1F86A1" w14:textId="77777777" w:rsidR="004948F8" w:rsidRDefault="004948F8" w:rsidP="004948F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3E3">
        <w:rPr>
          <w:rFonts w:ascii="Times New Roman" w:eastAsia="Calibri" w:hAnsi="Times New Roman" w:cs="Times New Roman"/>
          <w:sz w:val="28"/>
          <w:szCs w:val="28"/>
        </w:rPr>
        <w:t>Одним із проявів принципу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73E3">
        <w:rPr>
          <w:rFonts w:ascii="Times New Roman" w:eastAsia="Calibri" w:hAnsi="Times New Roman" w:cs="Times New Roman"/>
          <w:sz w:val="28"/>
          <w:szCs w:val="28"/>
        </w:rPr>
        <w:t>рівноправності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73E3">
        <w:rPr>
          <w:rFonts w:ascii="Times New Roman" w:eastAsia="Calibri" w:hAnsi="Times New Roman" w:cs="Times New Roman"/>
          <w:sz w:val="28"/>
          <w:szCs w:val="28"/>
        </w:rPr>
        <w:t>є рівність прав чоловіків і жінок, тобто однаковий підхід незалежно від статі,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73E3">
        <w:rPr>
          <w:rFonts w:ascii="Times New Roman" w:eastAsia="Calibri" w:hAnsi="Times New Roman" w:cs="Times New Roman"/>
          <w:sz w:val="28"/>
          <w:szCs w:val="28"/>
        </w:rPr>
        <w:t>який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має назву принцип </w:t>
      </w:r>
      <w:r w:rsidRPr="001073E3">
        <w:rPr>
          <w:rFonts w:ascii="Times New Roman" w:eastAsia="Calibri" w:hAnsi="Times New Roman" w:cs="Times New Roman"/>
          <w:sz w:val="28"/>
          <w:szCs w:val="28"/>
        </w:rPr>
        <w:t>гендерної рівності.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73E3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73E3">
        <w:rPr>
          <w:rFonts w:ascii="Times New Roman" w:eastAsia="Calibri" w:hAnsi="Times New Roman" w:cs="Times New Roman"/>
          <w:sz w:val="28"/>
          <w:szCs w:val="28"/>
        </w:rPr>
        <w:t>хочу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73E3">
        <w:rPr>
          <w:rFonts w:ascii="Times New Roman" w:eastAsia="Calibri" w:hAnsi="Times New Roman" w:cs="Times New Roman"/>
          <w:sz w:val="28"/>
          <w:szCs w:val="28"/>
        </w:rPr>
        <w:t>почути ваші думки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73E3">
        <w:rPr>
          <w:rFonts w:ascii="Times New Roman" w:eastAsia="Calibri" w:hAnsi="Times New Roman" w:cs="Times New Roman"/>
          <w:sz w:val="28"/>
          <w:szCs w:val="28"/>
        </w:rPr>
        <w:t>щодо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наступних </w:t>
      </w:r>
      <w:r w:rsidRPr="001073E3">
        <w:rPr>
          <w:rFonts w:ascii="Times New Roman" w:eastAsia="Calibri" w:hAnsi="Times New Roman" w:cs="Times New Roman"/>
          <w:sz w:val="28"/>
          <w:szCs w:val="28"/>
        </w:rPr>
        <w:t>тверджень:</w:t>
      </w:r>
    </w:p>
    <w:p w14:paraId="3A7C9080" w14:textId="77777777" w:rsidR="004948F8" w:rsidRDefault="004948F8" w:rsidP="004948F8">
      <w:pPr>
        <w:autoSpaceDE w:val="0"/>
        <w:autoSpaceDN w:val="0"/>
        <w:adjustRightInd w:val="0"/>
        <w:spacing w:before="5" w:after="0" w:line="360" w:lineRule="auto"/>
        <w:ind w:right="161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097BC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Хлопцю важливіше мати вищу освіту, ніж дівчині</w:t>
      </w:r>
    </w:p>
    <w:p w14:paraId="57C05950" w14:textId="77777777" w:rsidR="004948F8" w:rsidRPr="00097BC5" w:rsidRDefault="004948F8" w:rsidP="004948F8">
      <w:pPr>
        <w:autoSpaceDE w:val="0"/>
        <w:autoSpaceDN w:val="0"/>
        <w:adjustRightInd w:val="0"/>
        <w:spacing w:before="5" w:after="0" w:line="360" w:lineRule="auto"/>
        <w:ind w:right="161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097BC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До співчуття здатні лише ж</w:t>
      </w:r>
      <w:r w:rsidRPr="00097BC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інки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, а чоловіки – не вміють співчувати</w:t>
      </w:r>
      <w:r w:rsidRPr="00097BC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.</w:t>
      </w:r>
    </w:p>
    <w:p w14:paraId="092F319A" w14:textId="77777777" w:rsidR="004948F8" w:rsidRDefault="004948F8" w:rsidP="004948F8">
      <w:pPr>
        <w:autoSpaceDE w:val="0"/>
        <w:autoSpaceDN w:val="0"/>
        <w:adjustRightInd w:val="0"/>
        <w:spacing w:before="5" w:after="0" w:line="360" w:lineRule="auto"/>
        <w:ind w:right="161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097BC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Спорт більш важливий є для хлопців ніж для дівчат.</w:t>
      </w:r>
    </w:p>
    <w:p w14:paraId="728E84C2" w14:textId="77777777" w:rsidR="004948F8" w:rsidRPr="00097BC5" w:rsidRDefault="004948F8" w:rsidP="004948F8">
      <w:pPr>
        <w:autoSpaceDE w:val="0"/>
        <w:autoSpaceDN w:val="0"/>
        <w:adjustRightInd w:val="0"/>
        <w:spacing w:before="5" w:after="0" w:line="360" w:lineRule="auto"/>
        <w:ind w:right="161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097BC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Представники жіночої статі обов’язково повинні ходити в спідницях, а чоловіки – в штанах</w:t>
      </w:r>
      <w:r w:rsidRPr="00097BC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.</w:t>
      </w:r>
    </w:p>
    <w:p w14:paraId="6087FFEF" w14:textId="77777777" w:rsidR="004948F8" w:rsidRPr="00097BC5" w:rsidRDefault="004948F8" w:rsidP="004948F8">
      <w:pPr>
        <w:autoSpaceDE w:val="0"/>
        <w:autoSpaceDN w:val="0"/>
        <w:adjustRightInd w:val="0"/>
        <w:spacing w:before="5" w:after="0" w:line="360" w:lineRule="auto"/>
        <w:ind w:right="161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lastRenderedPageBreak/>
        <w:t xml:space="preserve"> -Хлопці, що</w:t>
      </w:r>
      <w:r w:rsidRPr="00097BC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любить готувати,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не є недостатньо мужніми</w:t>
      </w:r>
      <w:r w:rsidRPr="00097BC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.</w:t>
      </w:r>
    </w:p>
    <w:p w14:paraId="5C725E98" w14:textId="77777777" w:rsidR="004948F8" w:rsidRPr="00097BC5" w:rsidRDefault="004948F8" w:rsidP="004948F8">
      <w:pPr>
        <w:autoSpaceDE w:val="0"/>
        <w:autoSpaceDN w:val="0"/>
        <w:adjustRightInd w:val="0"/>
        <w:spacing w:before="5" w:after="0" w:line="360" w:lineRule="auto"/>
        <w:ind w:right="161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097BC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Жінки не є гарними водіями.</w:t>
      </w:r>
    </w:p>
    <w:p w14:paraId="2AA3E734" w14:textId="77777777" w:rsidR="004948F8" w:rsidRPr="00097BC5" w:rsidRDefault="004948F8" w:rsidP="004948F8">
      <w:pPr>
        <w:autoSpaceDE w:val="0"/>
        <w:autoSpaceDN w:val="0"/>
        <w:adjustRightInd w:val="0"/>
        <w:spacing w:before="19"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-Хлопцям завжди притаманна </w:t>
      </w:r>
      <w:r w:rsidRPr="00097BC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ен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ергійність та мужність, а дівчатам – скромність та доброта</w:t>
      </w:r>
      <w:r w:rsidRPr="00097BC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.</w:t>
      </w:r>
    </w:p>
    <w:p w14:paraId="6CE984A3" w14:textId="77777777" w:rsidR="004948F8" w:rsidRPr="00097BC5" w:rsidRDefault="004948F8" w:rsidP="004948F8">
      <w:pPr>
        <w:autoSpaceDE w:val="0"/>
        <w:autoSpaceDN w:val="0"/>
        <w:adjustRightInd w:val="0"/>
        <w:spacing w:before="19"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- Виховання дітей –</w:t>
      </w:r>
      <w:r w:rsidRPr="00097BC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повинна займатись лише жінка.</w:t>
      </w:r>
    </w:p>
    <w:p w14:paraId="55925DBF" w14:textId="77777777" w:rsidR="004948F8" w:rsidRPr="00097BC5" w:rsidRDefault="004948F8" w:rsidP="004948F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Гендерна рівність полягає в тому, що чоловіки і жінки не є</w:t>
      </w: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 однаковими, а те, що їх можливості й життєві шанси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є рівними</w:t>
      </w:r>
      <w:r w:rsidRPr="00097BC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B233E07" w14:textId="77777777" w:rsidR="004948F8" w:rsidRPr="00097BC5" w:rsidRDefault="004948F8" w:rsidP="004948F8">
      <w:pPr>
        <w:spacing w:after="0" w:line="360" w:lineRule="auto"/>
        <w:ind w:left="567" w:hanging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097BC5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</w:t>
      </w:r>
    </w:p>
    <w:p w14:paraId="420F83FC" w14:textId="77777777" w:rsidR="004948F8" w:rsidRPr="00265C7D" w:rsidRDefault="004948F8" w:rsidP="004948F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Наступний конкурс має назву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«Зірки класу  в ряд».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Завдання для хлопців буде розташувати дівчат від більшого до найменшого за критерієм – </w:t>
      </w:r>
      <w:r w:rsidRPr="00097BC5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97BC5">
        <w:rPr>
          <w:rFonts w:ascii="Times New Roman" w:eastAsia="Calibri" w:hAnsi="Times New Roman" w:cs="Times New Roman"/>
          <w:sz w:val="28"/>
          <w:szCs w:val="28"/>
        </w:rPr>
        <w:t>кого на</w:t>
      </w:r>
      <w:r>
        <w:rPr>
          <w:rFonts w:ascii="Times New Roman" w:eastAsia="Calibri" w:hAnsi="Times New Roman" w:cs="Times New Roman"/>
          <w:sz w:val="28"/>
          <w:szCs w:val="28"/>
        </w:rPr>
        <w:t>йбільше підписників у</w:t>
      </w: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 соціа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льній мережі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Instagram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Тобто на першому </w:t>
      </w: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місці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повинна бути дівчинка у кого найбільше підписників, </w:t>
      </w: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а на останньому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 у якої їх найменше або взагалі немає сторінки. Хлопці, можете приступати до </w:t>
      </w:r>
      <w:bookmarkStart w:id="23" w:name="_GoBack"/>
      <w:bookmarkEnd w:id="23"/>
      <w:r>
        <w:rPr>
          <w:rFonts w:ascii="Times New Roman" w:eastAsia="Calibri" w:hAnsi="Times New Roman" w:cs="Times New Roman"/>
          <w:sz w:val="28"/>
          <w:szCs w:val="28"/>
        </w:rPr>
        <w:t>виконання. А тепер дівчатка завдання для вас. Уважно погляньте на наших мужніх хлопців, які вони всі симпатичні. Отже, питання – як ви вважаєте у кого серед присутніх хлопців сьогодні найважчий портфель. Ваше завдання розставити наших красенів у порядку від найважчого  до найлегшого рюкзака. У вас 30 с. на обговорення і гайда виконувати завдання.</w:t>
      </w:r>
    </w:p>
    <w:p w14:paraId="684734AF" w14:textId="77777777" w:rsidR="004948F8" w:rsidRPr="00EA1431" w:rsidRDefault="004948F8" w:rsidP="004948F8">
      <w:pPr>
        <w:spacing w:after="0" w:line="360" w:lineRule="auto"/>
        <w:ind w:firstLine="3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Додаткове</w:t>
      </w:r>
      <w:r w:rsidRPr="00097BC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за</w:t>
      </w:r>
      <w:r w:rsidRPr="00097BC5">
        <w:rPr>
          <w:rFonts w:ascii="Times New Roman" w:eastAsia="Calibri" w:hAnsi="Times New Roman" w:cs="Times New Roman"/>
          <w:b/>
          <w:sz w:val="28"/>
          <w:szCs w:val="28"/>
        </w:rPr>
        <w:t>питання</w:t>
      </w: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Який відсоток учнів нашої школи знають скільки директор нашої школи працює тут? (25</w:t>
      </w:r>
      <w:r w:rsidRPr="00097BC5">
        <w:rPr>
          <w:rFonts w:ascii="Times New Roman" w:eastAsia="Calibri" w:hAnsi="Times New Roman" w:cs="Times New Roman"/>
          <w:sz w:val="28"/>
          <w:szCs w:val="28"/>
        </w:rPr>
        <w:t>%)</w:t>
      </w:r>
    </w:p>
    <w:p w14:paraId="0EBD0B1F" w14:textId="77777777" w:rsidR="004948F8" w:rsidRPr="00563F14" w:rsidRDefault="004948F8" w:rsidP="00117FE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red"/>
        </w:rPr>
      </w:pPr>
      <w:r w:rsidRPr="00563F14">
        <w:rPr>
          <w:rFonts w:ascii="Times New Roman" w:eastAsia="Calibri" w:hAnsi="Times New Roman" w:cs="Times New Roman"/>
          <w:sz w:val="28"/>
          <w:szCs w:val="28"/>
        </w:rPr>
        <w:t>Проблема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3F14">
        <w:rPr>
          <w:rFonts w:ascii="Times New Roman" w:eastAsia="Calibri" w:hAnsi="Times New Roman" w:cs="Times New Roman"/>
          <w:sz w:val="28"/>
          <w:szCs w:val="28"/>
        </w:rPr>
        <w:t>гендеру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3F14">
        <w:rPr>
          <w:rFonts w:ascii="Times New Roman" w:eastAsia="Calibri" w:hAnsi="Times New Roman" w:cs="Times New Roman"/>
          <w:sz w:val="28"/>
          <w:szCs w:val="28"/>
        </w:rPr>
        <w:t>є дуже актуальною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3F14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3F14">
        <w:rPr>
          <w:rFonts w:ascii="Times New Roman" w:eastAsia="Calibri" w:hAnsi="Times New Roman" w:cs="Times New Roman"/>
          <w:sz w:val="28"/>
          <w:szCs w:val="28"/>
        </w:rPr>
        <w:t>даний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3F14">
        <w:rPr>
          <w:rFonts w:ascii="Times New Roman" w:eastAsia="Calibri" w:hAnsi="Times New Roman" w:cs="Times New Roman"/>
          <w:sz w:val="28"/>
          <w:szCs w:val="28"/>
        </w:rPr>
        <w:t>час.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3F14">
        <w:rPr>
          <w:rFonts w:ascii="Times New Roman" w:eastAsia="Calibri" w:hAnsi="Times New Roman" w:cs="Times New Roman"/>
          <w:sz w:val="28"/>
          <w:szCs w:val="28"/>
        </w:rPr>
        <w:t>Історично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3F14">
        <w:rPr>
          <w:rFonts w:ascii="Times New Roman" w:eastAsia="Calibri" w:hAnsi="Times New Roman" w:cs="Times New Roman"/>
          <w:sz w:val="28"/>
          <w:szCs w:val="28"/>
        </w:rPr>
        <w:t>склалося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3F14">
        <w:rPr>
          <w:rFonts w:ascii="Times New Roman" w:eastAsia="Calibri" w:hAnsi="Times New Roman" w:cs="Times New Roman"/>
          <w:sz w:val="28"/>
          <w:szCs w:val="28"/>
        </w:rPr>
        <w:t>так, що світове суспільство піднялося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3F14">
        <w:rPr>
          <w:rFonts w:ascii="Times New Roman" w:eastAsia="Calibri" w:hAnsi="Times New Roman" w:cs="Times New Roman"/>
          <w:sz w:val="28"/>
          <w:szCs w:val="28"/>
        </w:rPr>
        <w:t>на такий рівень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3F14">
        <w:rPr>
          <w:rFonts w:ascii="Times New Roman" w:eastAsia="Calibri" w:hAnsi="Times New Roman" w:cs="Times New Roman"/>
          <w:sz w:val="28"/>
          <w:szCs w:val="28"/>
        </w:rPr>
        <w:t>самосвідомості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3F14">
        <w:rPr>
          <w:rFonts w:ascii="Times New Roman" w:eastAsia="Calibri" w:hAnsi="Times New Roman" w:cs="Times New Roman"/>
          <w:sz w:val="28"/>
          <w:szCs w:val="28"/>
        </w:rPr>
        <w:t>і розвитку, коли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3F14">
        <w:rPr>
          <w:rFonts w:ascii="Times New Roman" w:eastAsia="Calibri" w:hAnsi="Times New Roman" w:cs="Times New Roman"/>
          <w:sz w:val="28"/>
          <w:szCs w:val="28"/>
        </w:rPr>
        <w:t>вже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існують </w:t>
      </w:r>
      <w:r w:rsidRPr="00563F14">
        <w:rPr>
          <w:rFonts w:ascii="Times New Roman" w:eastAsia="Calibri" w:hAnsi="Times New Roman" w:cs="Times New Roman"/>
          <w:sz w:val="28"/>
          <w:szCs w:val="28"/>
        </w:rPr>
        <w:t>передумови 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3F14">
        <w:rPr>
          <w:rFonts w:ascii="Times New Roman" w:eastAsia="Calibri" w:hAnsi="Times New Roman" w:cs="Times New Roman"/>
          <w:sz w:val="28"/>
          <w:szCs w:val="28"/>
        </w:rPr>
        <w:t>рівноправних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стверджень </w:t>
      </w:r>
      <w:r w:rsidRPr="00563F14">
        <w:rPr>
          <w:rFonts w:ascii="Times New Roman" w:eastAsia="Calibri" w:hAnsi="Times New Roman" w:cs="Times New Roman"/>
          <w:sz w:val="28"/>
          <w:szCs w:val="28"/>
        </w:rPr>
        <w:t>жінок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3F14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3F14">
        <w:rPr>
          <w:rFonts w:ascii="Times New Roman" w:eastAsia="Calibri" w:hAnsi="Times New Roman" w:cs="Times New Roman"/>
          <w:sz w:val="28"/>
          <w:szCs w:val="28"/>
        </w:rPr>
        <w:t>рівні 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3F14">
        <w:rPr>
          <w:rFonts w:ascii="Times New Roman" w:eastAsia="Calibri" w:hAnsi="Times New Roman" w:cs="Times New Roman"/>
          <w:sz w:val="28"/>
          <w:szCs w:val="28"/>
        </w:rPr>
        <w:t>чоловіками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3F14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3F14">
        <w:rPr>
          <w:rFonts w:ascii="Times New Roman" w:eastAsia="Calibri" w:hAnsi="Times New Roman" w:cs="Times New Roman"/>
          <w:sz w:val="28"/>
          <w:szCs w:val="28"/>
        </w:rPr>
        <w:t>всіх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3F14">
        <w:rPr>
          <w:rFonts w:ascii="Times New Roman" w:eastAsia="Calibri" w:hAnsi="Times New Roman" w:cs="Times New Roman"/>
          <w:sz w:val="28"/>
          <w:szCs w:val="28"/>
        </w:rPr>
        <w:t>сферах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3F14">
        <w:rPr>
          <w:rFonts w:ascii="Times New Roman" w:eastAsia="Calibri" w:hAnsi="Times New Roman" w:cs="Times New Roman"/>
          <w:sz w:val="28"/>
          <w:szCs w:val="28"/>
        </w:rPr>
        <w:t>суспільного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життя</w:t>
      </w:r>
      <w:r w:rsidRPr="00563F1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3F14">
        <w:rPr>
          <w:rFonts w:ascii="Times New Roman" w:eastAsia="Calibri" w:hAnsi="Times New Roman" w:cs="Times New Roman"/>
          <w:sz w:val="28"/>
          <w:szCs w:val="28"/>
        </w:rPr>
        <w:t>Це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3F14">
        <w:rPr>
          <w:rFonts w:ascii="Times New Roman" w:eastAsia="Calibri" w:hAnsi="Times New Roman" w:cs="Times New Roman"/>
          <w:sz w:val="28"/>
          <w:szCs w:val="28"/>
        </w:rPr>
        <w:t>питання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3F14">
        <w:rPr>
          <w:rFonts w:ascii="Times New Roman" w:eastAsia="Calibri" w:hAnsi="Times New Roman" w:cs="Times New Roman"/>
          <w:sz w:val="28"/>
          <w:szCs w:val="28"/>
        </w:rPr>
        <w:t>розглядається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як пріоритетне</w:t>
      </w:r>
      <w:r w:rsidRPr="00563F14">
        <w:rPr>
          <w:rFonts w:ascii="Times New Roman" w:eastAsia="Calibri" w:hAnsi="Times New Roman" w:cs="Times New Roman"/>
          <w:sz w:val="28"/>
          <w:szCs w:val="28"/>
        </w:rPr>
        <w:t xml:space="preserve"> і як один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3F14">
        <w:rPr>
          <w:rFonts w:ascii="Times New Roman" w:eastAsia="Calibri" w:hAnsi="Times New Roman" w:cs="Times New Roman"/>
          <w:sz w:val="28"/>
          <w:szCs w:val="28"/>
        </w:rPr>
        <w:t>з найважливіших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3F14">
        <w:rPr>
          <w:rFonts w:ascii="Times New Roman" w:eastAsia="Calibri" w:hAnsi="Times New Roman" w:cs="Times New Roman"/>
          <w:sz w:val="28"/>
          <w:szCs w:val="28"/>
        </w:rPr>
        <w:t>питань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3F14">
        <w:rPr>
          <w:rFonts w:ascii="Times New Roman" w:eastAsia="Calibri" w:hAnsi="Times New Roman" w:cs="Times New Roman"/>
          <w:sz w:val="28"/>
          <w:szCs w:val="28"/>
        </w:rPr>
        <w:t>сучасності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Організації </w:t>
      </w: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Об'єднаних Націй (Спеціальна Сесія Генеральної Асамблеї ООН у червні 2000 року, Асамблея Тисячоліття ООН і триденний </w:t>
      </w:r>
      <w:proofErr w:type="spellStart"/>
      <w:r w:rsidRPr="00097BC5">
        <w:rPr>
          <w:rFonts w:ascii="Times New Roman" w:eastAsia="Calibri" w:hAnsi="Times New Roman" w:cs="Times New Roman"/>
          <w:sz w:val="28"/>
          <w:szCs w:val="28"/>
        </w:rPr>
        <w:t>Самміт</w:t>
      </w:r>
      <w:proofErr w:type="spellEnd"/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 тисячоліття у вересні 2000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року). Рішення ООН були схвалено і </w:t>
      </w: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 українською делегацією: Україна як член ООН взяла на себе зобов'язання виконувати всі міжнародні документи з питань рів</w:t>
      </w:r>
      <w:r>
        <w:rPr>
          <w:rFonts w:ascii="Times New Roman" w:eastAsia="Calibri" w:hAnsi="Times New Roman" w:cs="Times New Roman"/>
          <w:sz w:val="28"/>
          <w:szCs w:val="28"/>
        </w:rPr>
        <w:t>них прав і можливостей. На основі цього</w:t>
      </w: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 в 2005 році уряд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 нашої держави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було прийнято Закон України «</w:t>
      </w:r>
      <w:r w:rsidRPr="00097BC5">
        <w:rPr>
          <w:rFonts w:ascii="Times New Roman" w:eastAsia="Calibri" w:hAnsi="Times New Roman" w:cs="Times New Roman"/>
          <w:sz w:val="28"/>
          <w:szCs w:val="28"/>
        </w:rPr>
        <w:t>Про забезпечення рівних прав т</w:t>
      </w:r>
      <w:r>
        <w:rPr>
          <w:rFonts w:ascii="Times New Roman" w:eastAsia="Calibri" w:hAnsi="Times New Roman" w:cs="Times New Roman"/>
          <w:sz w:val="28"/>
          <w:szCs w:val="28"/>
        </w:rPr>
        <w:t>а можливостей жінок і чоловіків»</w:t>
      </w:r>
      <w:r w:rsidRPr="00097BC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5606D2C" w14:textId="77777777" w:rsidR="004948F8" w:rsidRDefault="004948F8" w:rsidP="00117FE3">
      <w:pPr>
        <w:spacing w:after="0" w:line="360" w:lineRule="auto"/>
        <w:ind w:left="567" w:hanging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097BC5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</w:t>
      </w:r>
    </w:p>
    <w:p w14:paraId="5F48DA58" w14:textId="77777777" w:rsidR="004948F8" w:rsidRPr="00563F14" w:rsidRDefault="004948F8" w:rsidP="00117FE3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останнього конкурсу я запрошую по одному гравцю від кожної команди. Ваше завдання полягає в тому, що вам дається лише один предмет за допомогою якого ви можете прибрати сміття в кімнаті. У хлопців це буде совок, дівчата отримують віник. А щоб все це ускладнити, ваше завдання буде зробити це все однією рукою. Якщо протягом виконання конкурсного завдання ви відчуваєте, що вам складно його виконати, ви можете попросити допомоги у свого суперника. Прохання про допомогу на результати конкурсу не впливає. Отже, починаємо! Грає музика, учасники виконують завдання.</w:t>
      </w:r>
    </w:p>
    <w:p w14:paraId="08ED4600" w14:textId="77777777" w:rsidR="004948F8" w:rsidRDefault="004948F8" w:rsidP="004948F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3DF8">
        <w:rPr>
          <w:rFonts w:ascii="Times New Roman" w:eastAsia="Calibri" w:hAnsi="Times New Roman" w:cs="Times New Roman"/>
          <w:sz w:val="28"/>
          <w:szCs w:val="28"/>
          <w:lang w:eastAsia="ru-RU"/>
        </w:rPr>
        <w:t>Мабуть,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3DF8">
        <w:rPr>
          <w:rFonts w:ascii="Times New Roman" w:eastAsia="Calibri" w:hAnsi="Times New Roman" w:cs="Times New Roman"/>
          <w:sz w:val="28"/>
          <w:szCs w:val="28"/>
          <w:lang w:eastAsia="ru-RU"/>
        </w:rPr>
        <w:t>ви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3DF8">
        <w:rPr>
          <w:rFonts w:ascii="Times New Roman" w:eastAsia="Calibri" w:hAnsi="Times New Roman" w:cs="Times New Roman"/>
          <w:sz w:val="28"/>
          <w:szCs w:val="28"/>
          <w:lang w:eastAsia="ru-RU"/>
        </w:rPr>
        <w:t>помітили,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3DF8">
        <w:rPr>
          <w:rFonts w:ascii="Times New Roman" w:eastAsia="Calibri" w:hAnsi="Times New Roman" w:cs="Times New Roman"/>
          <w:sz w:val="28"/>
          <w:szCs w:val="28"/>
          <w:lang w:eastAsia="ru-RU"/>
        </w:rPr>
        <w:t>що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3DF8">
        <w:rPr>
          <w:rFonts w:ascii="Times New Roman" w:eastAsia="Calibri" w:hAnsi="Times New Roman" w:cs="Times New Roman"/>
          <w:sz w:val="28"/>
          <w:szCs w:val="28"/>
          <w:lang w:eastAsia="ru-RU"/>
        </w:rPr>
        <w:t>подібна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3DF8">
        <w:rPr>
          <w:rFonts w:ascii="Times New Roman" w:eastAsia="Calibri" w:hAnsi="Times New Roman" w:cs="Times New Roman"/>
          <w:sz w:val="28"/>
          <w:szCs w:val="28"/>
          <w:lang w:eastAsia="ru-RU"/>
        </w:rPr>
        <w:t>ситуація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3DF8">
        <w:rPr>
          <w:rFonts w:ascii="Times New Roman" w:eastAsia="Calibri" w:hAnsi="Times New Roman" w:cs="Times New Roman"/>
          <w:sz w:val="28"/>
          <w:szCs w:val="28"/>
          <w:lang w:eastAsia="ru-RU"/>
        </w:rPr>
        <w:t>може виникнути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і </w:t>
      </w:r>
      <w:r w:rsidRPr="00EA3DF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3DF8">
        <w:rPr>
          <w:rFonts w:ascii="Times New Roman" w:eastAsia="Calibri" w:hAnsi="Times New Roman" w:cs="Times New Roman"/>
          <w:sz w:val="28"/>
          <w:szCs w:val="28"/>
          <w:lang w:eastAsia="ru-RU"/>
        </w:rPr>
        <w:t>сім'ї,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3DF8">
        <w:rPr>
          <w:rFonts w:ascii="Times New Roman" w:eastAsia="Calibri" w:hAnsi="Times New Roman" w:cs="Times New Roman"/>
          <w:sz w:val="28"/>
          <w:szCs w:val="28"/>
          <w:lang w:eastAsia="ru-RU"/>
        </w:rPr>
        <w:t>коли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3DF8">
        <w:rPr>
          <w:rFonts w:ascii="Times New Roman" w:eastAsia="Calibri" w:hAnsi="Times New Roman" w:cs="Times New Roman"/>
          <w:sz w:val="28"/>
          <w:szCs w:val="28"/>
          <w:lang w:eastAsia="ru-RU"/>
        </w:rPr>
        <w:t>вам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3DF8">
        <w:rPr>
          <w:rFonts w:ascii="Times New Roman" w:eastAsia="Calibri" w:hAnsi="Times New Roman" w:cs="Times New Roman"/>
          <w:sz w:val="28"/>
          <w:szCs w:val="28"/>
          <w:lang w:eastAsia="ru-RU"/>
        </w:rPr>
        <w:t>потрібна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3DF8">
        <w:rPr>
          <w:rFonts w:ascii="Times New Roman" w:eastAsia="Calibri" w:hAnsi="Times New Roman" w:cs="Times New Roman"/>
          <w:sz w:val="28"/>
          <w:szCs w:val="28"/>
          <w:lang w:eastAsia="ru-RU"/>
        </w:rPr>
        <w:t>допомога,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3DF8">
        <w:rPr>
          <w:rFonts w:ascii="Times New Roman" w:eastAsia="Calibri" w:hAnsi="Times New Roman" w:cs="Times New Roman"/>
          <w:sz w:val="28"/>
          <w:szCs w:val="28"/>
          <w:lang w:eastAsia="ru-RU"/>
        </w:rPr>
        <w:t>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3DF8">
        <w:rPr>
          <w:rFonts w:ascii="Times New Roman" w:eastAsia="Calibri" w:hAnsi="Times New Roman" w:cs="Times New Roman"/>
          <w:sz w:val="28"/>
          <w:szCs w:val="28"/>
          <w:lang w:eastAsia="ru-RU"/>
        </w:rPr>
        <w:t>чоловік або жінка завжди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3DF8">
        <w:rPr>
          <w:rFonts w:ascii="Times New Roman" w:eastAsia="Calibri" w:hAnsi="Times New Roman" w:cs="Times New Roman"/>
          <w:sz w:val="28"/>
          <w:szCs w:val="28"/>
          <w:lang w:eastAsia="ru-RU"/>
        </w:rPr>
        <w:t>допоможуть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3DF8">
        <w:rPr>
          <w:rFonts w:ascii="Times New Roman" w:eastAsia="Calibri" w:hAnsi="Times New Roman" w:cs="Times New Roman"/>
          <w:sz w:val="28"/>
          <w:szCs w:val="28"/>
          <w:lang w:eastAsia="ru-RU"/>
        </w:rPr>
        <w:t>вам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3DF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3DF8">
        <w:rPr>
          <w:rFonts w:ascii="Times New Roman" w:eastAsia="Calibri" w:hAnsi="Times New Roman" w:cs="Times New Roman"/>
          <w:sz w:val="28"/>
          <w:szCs w:val="28"/>
          <w:lang w:eastAsia="ru-RU"/>
        </w:rPr>
        <w:t>цьому,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тут </w:t>
      </w:r>
      <w:r w:rsidRPr="00EA3DF8">
        <w:rPr>
          <w:rFonts w:ascii="Times New Roman" w:eastAsia="Calibri" w:hAnsi="Times New Roman" w:cs="Times New Roman"/>
          <w:sz w:val="28"/>
          <w:szCs w:val="28"/>
          <w:lang w:eastAsia="ru-RU"/>
        </w:rPr>
        <w:t>приховані справжні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3DF8">
        <w:rPr>
          <w:rFonts w:ascii="Times New Roman" w:eastAsia="Calibri" w:hAnsi="Times New Roman" w:cs="Times New Roman"/>
          <w:sz w:val="28"/>
          <w:szCs w:val="28"/>
          <w:lang w:eastAsia="ru-RU"/>
        </w:rPr>
        <w:t>традиційні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чоловічі якості – ц</w:t>
      </w:r>
      <w:r w:rsidRPr="00EA3DF8">
        <w:rPr>
          <w:rFonts w:ascii="Times New Roman" w:eastAsia="Calibri" w:hAnsi="Times New Roman" w:cs="Times New Roman"/>
          <w:sz w:val="28"/>
          <w:szCs w:val="28"/>
          <w:lang w:eastAsia="ru-RU"/>
        </w:rPr>
        <w:t>е ціл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еспрямованість, бажання зробити </w:t>
      </w:r>
      <w:r w:rsidRPr="00EA3DF8">
        <w:rPr>
          <w:rFonts w:ascii="Times New Roman" w:eastAsia="Calibri" w:hAnsi="Times New Roman" w:cs="Times New Roman"/>
          <w:sz w:val="28"/>
          <w:szCs w:val="28"/>
          <w:lang w:eastAsia="ru-RU"/>
        </w:rPr>
        <w:t>кар'єру,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3DF8">
        <w:rPr>
          <w:rFonts w:ascii="Times New Roman" w:eastAsia="Calibri" w:hAnsi="Times New Roman" w:cs="Times New Roman"/>
          <w:sz w:val="28"/>
          <w:szCs w:val="28"/>
          <w:lang w:eastAsia="ru-RU"/>
        </w:rPr>
        <w:t>строгість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3DF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3DF8">
        <w:rPr>
          <w:rFonts w:ascii="Times New Roman" w:eastAsia="Calibri" w:hAnsi="Times New Roman" w:cs="Times New Roman"/>
          <w:sz w:val="28"/>
          <w:szCs w:val="28"/>
          <w:lang w:eastAsia="ru-RU"/>
        </w:rPr>
        <w:t>сім'ї,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3DF8">
        <w:rPr>
          <w:rFonts w:ascii="Times New Roman" w:eastAsia="Calibri" w:hAnsi="Times New Roman" w:cs="Times New Roman"/>
          <w:sz w:val="28"/>
          <w:szCs w:val="28"/>
          <w:lang w:eastAsia="ru-RU"/>
        </w:rPr>
        <w:t>відповідальність,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3DF8">
        <w:rPr>
          <w:rFonts w:ascii="Times New Roman" w:eastAsia="Calibri" w:hAnsi="Times New Roman" w:cs="Times New Roman"/>
          <w:sz w:val="28"/>
          <w:szCs w:val="28"/>
          <w:lang w:eastAsia="ru-RU"/>
        </w:rPr>
        <w:t>працездатність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DF8">
        <w:rPr>
          <w:rFonts w:ascii="Times New Roman" w:eastAsia="Calibri" w:hAnsi="Times New Roman" w:cs="Times New Roman"/>
          <w:sz w:val="28"/>
          <w:szCs w:val="28"/>
          <w:lang w:eastAsia="ru-RU"/>
        </w:rPr>
        <w:t>іт.д</w:t>
      </w:r>
      <w:proofErr w:type="spellEnd"/>
      <w:r w:rsidRPr="00EA3DF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EA3DF8">
        <w:rPr>
          <w:rFonts w:ascii="Times New Roman" w:eastAsia="Calibri" w:hAnsi="Times New Roman" w:cs="Times New Roman"/>
          <w:sz w:val="28"/>
          <w:szCs w:val="28"/>
          <w:lang w:eastAsia="ru-RU"/>
        </w:rPr>
        <w:t>традиційно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3DF8">
        <w:rPr>
          <w:rFonts w:ascii="Times New Roman" w:eastAsia="Calibri" w:hAnsi="Times New Roman" w:cs="Times New Roman"/>
          <w:sz w:val="28"/>
          <w:szCs w:val="28"/>
          <w:lang w:eastAsia="ru-RU"/>
        </w:rPr>
        <w:t>жіночими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3DF8">
        <w:rPr>
          <w:rFonts w:ascii="Times New Roman" w:eastAsia="Calibri" w:hAnsi="Times New Roman" w:cs="Times New Roman"/>
          <w:sz w:val="28"/>
          <w:szCs w:val="28"/>
          <w:lang w:eastAsia="ru-RU"/>
        </w:rPr>
        <w:t>якостями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3DF8">
        <w:rPr>
          <w:rFonts w:ascii="Times New Roman" w:eastAsia="Calibri" w:hAnsi="Times New Roman" w:cs="Times New Roman"/>
          <w:sz w:val="28"/>
          <w:szCs w:val="28"/>
          <w:lang w:eastAsia="ru-RU"/>
        </w:rPr>
        <w:t>вважаються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3DF8">
        <w:rPr>
          <w:rFonts w:ascii="Times New Roman" w:eastAsia="Calibri" w:hAnsi="Times New Roman" w:cs="Times New Roman"/>
          <w:sz w:val="28"/>
          <w:szCs w:val="28"/>
          <w:lang w:eastAsia="ru-RU"/>
        </w:rPr>
        <w:t>охайність,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3DF8">
        <w:rPr>
          <w:rFonts w:ascii="Times New Roman" w:eastAsia="Calibri" w:hAnsi="Times New Roman" w:cs="Times New Roman"/>
          <w:sz w:val="28"/>
          <w:szCs w:val="28"/>
          <w:lang w:eastAsia="ru-RU"/>
        </w:rPr>
        <w:t>доброта,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3DF8">
        <w:rPr>
          <w:rFonts w:ascii="Times New Roman" w:eastAsia="Calibri" w:hAnsi="Times New Roman" w:cs="Times New Roman"/>
          <w:sz w:val="28"/>
          <w:szCs w:val="28"/>
          <w:lang w:eastAsia="ru-RU"/>
        </w:rPr>
        <w:t>турбота про дітей, вірність 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3DF8">
        <w:rPr>
          <w:rFonts w:ascii="Times New Roman" w:eastAsia="Calibri" w:hAnsi="Times New Roman" w:cs="Times New Roman"/>
          <w:sz w:val="28"/>
          <w:szCs w:val="28"/>
          <w:lang w:eastAsia="ru-RU"/>
        </w:rPr>
        <w:t>так далі.</w:t>
      </w:r>
    </w:p>
    <w:p w14:paraId="11A33449" w14:textId="77777777" w:rsidR="004948F8" w:rsidRPr="00EA3DF8" w:rsidRDefault="004948F8" w:rsidP="004948F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Слово вчителя</w:t>
      </w:r>
      <w:r w:rsidRPr="00EA143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Наші змагання завершилися. Наше журі підбиває результати. А ми в той час, давайте подумаємо над таким питанням: Чи є в нашому сучасному суспільстві дійсно рівність  між  чоловіками і  жінками?</w:t>
      </w:r>
    </w:p>
    <w:p w14:paraId="3D199688" w14:textId="77777777" w:rsidR="004948F8" w:rsidRPr="00097BC5" w:rsidRDefault="004948F8" w:rsidP="004948F8">
      <w:p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7BC5">
        <w:rPr>
          <w:rFonts w:ascii="Times New Roman" w:eastAsia="Calibri" w:hAnsi="Times New Roman" w:cs="Times New Roman"/>
          <w:b/>
          <w:sz w:val="28"/>
          <w:szCs w:val="28"/>
        </w:rPr>
        <w:t xml:space="preserve">Слово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надаємо нашій пані </w:t>
      </w:r>
      <w:r w:rsidRPr="00097BC5">
        <w:rPr>
          <w:rFonts w:ascii="Times New Roman" w:eastAsia="Calibri" w:hAnsi="Times New Roman" w:cs="Times New Roman"/>
          <w:b/>
          <w:sz w:val="28"/>
          <w:szCs w:val="28"/>
        </w:rPr>
        <w:t>журі</w:t>
      </w:r>
    </w:p>
    <w:p w14:paraId="44FBE544" w14:textId="475FA3E8" w:rsidR="004948F8" w:rsidRDefault="004948F8" w:rsidP="00C33213">
      <w:pPr>
        <w:spacing w:after="200" w:line="360" w:lineRule="auto"/>
        <w:ind w:firstLine="567"/>
        <w:jc w:val="both"/>
      </w:pPr>
      <w:r>
        <w:rPr>
          <w:rFonts w:ascii="Times New Roman" w:eastAsia="Calibri" w:hAnsi="Times New Roman" w:cs="Times New Roman"/>
          <w:b/>
          <w:sz w:val="28"/>
          <w:szCs w:val="28"/>
        </w:rPr>
        <w:t>Слово вчителя</w:t>
      </w:r>
      <w:r w:rsidRPr="00097BC5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6C1">
        <w:rPr>
          <w:rFonts w:ascii="Times New Roman" w:eastAsia="Calibri" w:hAnsi="Times New Roman" w:cs="Times New Roman"/>
          <w:sz w:val="28"/>
          <w:szCs w:val="28"/>
        </w:rPr>
        <w:t>Неважливо,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6C1">
        <w:rPr>
          <w:rFonts w:ascii="Times New Roman" w:eastAsia="Calibri" w:hAnsi="Times New Roman" w:cs="Times New Roman"/>
          <w:sz w:val="28"/>
          <w:szCs w:val="28"/>
        </w:rPr>
        <w:t>до якої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6C1">
        <w:rPr>
          <w:rFonts w:ascii="Times New Roman" w:eastAsia="Calibri" w:hAnsi="Times New Roman" w:cs="Times New Roman"/>
          <w:sz w:val="28"/>
          <w:szCs w:val="28"/>
        </w:rPr>
        <w:t>категорії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6C1">
        <w:rPr>
          <w:rFonts w:ascii="Times New Roman" w:eastAsia="Calibri" w:hAnsi="Times New Roman" w:cs="Times New Roman"/>
          <w:sz w:val="28"/>
          <w:szCs w:val="28"/>
        </w:rPr>
        <w:t>Ви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6C1">
        <w:rPr>
          <w:rFonts w:ascii="Times New Roman" w:eastAsia="Calibri" w:hAnsi="Times New Roman" w:cs="Times New Roman"/>
          <w:sz w:val="28"/>
          <w:szCs w:val="28"/>
        </w:rPr>
        <w:t>належите,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6C1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6C1">
        <w:rPr>
          <w:rFonts w:ascii="Times New Roman" w:eastAsia="Calibri" w:hAnsi="Times New Roman" w:cs="Times New Roman"/>
          <w:sz w:val="28"/>
          <w:szCs w:val="28"/>
        </w:rPr>
        <w:t>житті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6C1">
        <w:rPr>
          <w:rFonts w:ascii="Times New Roman" w:eastAsia="Calibri" w:hAnsi="Times New Roman" w:cs="Times New Roman"/>
          <w:sz w:val="28"/>
          <w:szCs w:val="28"/>
        </w:rPr>
        <w:t>будуть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6C1">
        <w:rPr>
          <w:rFonts w:ascii="Times New Roman" w:eastAsia="Calibri" w:hAnsi="Times New Roman" w:cs="Times New Roman"/>
          <w:sz w:val="28"/>
          <w:szCs w:val="28"/>
        </w:rPr>
        <w:t>відкриті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6C1">
        <w:rPr>
          <w:rFonts w:ascii="Times New Roman" w:eastAsia="Calibri" w:hAnsi="Times New Roman" w:cs="Times New Roman"/>
          <w:sz w:val="28"/>
          <w:szCs w:val="28"/>
        </w:rPr>
        <w:t>рівні можливості для ваших професійних якостей,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6C1">
        <w:rPr>
          <w:rFonts w:ascii="Times New Roman" w:eastAsia="Calibri" w:hAnsi="Times New Roman" w:cs="Times New Roman"/>
          <w:sz w:val="28"/>
          <w:szCs w:val="28"/>
        </w:rPr>
        <w:t>талантів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6C1">
        <w:rPr>
          <w:rFonts w:ascii="Times New Roman" w:eastAsia="Calibri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6C1">
        <w:rPr>
          <w:rFonts w:ascii="Times New Roman" w:eastAsia="Calibri" w:hAnsi="Times New Roman" w:cs="Times New Roman"/>
          <w:sz w:val="28"/>
          <w:szCs w:val="28"/>
        </w:rPr>
        <w:t>вашого гармонійного розвитку. Але завжди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6C1">
        <w:rPr>
          <w:rFonts w:ascii="Times New Roman" w:eastAsia="Calibri" w:hAnsi="Times New Roman" w:cs="Times New Roman"/>
          <w:sz w:val="28"/>
          <w:szCs w:val="28"/>
        </w:rPr>
        <w:t>цінуйте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6C1">
        <w:rPr>
          <w:rFonts w:ascii="Times New Roman" w:eastAsia="Calibri" w:hAnsi="Times New Roman" w:cs="Times New Roman"/>
          <w:sz w:val="28"/>
          <w:szCs w:val="28"/>
        </w:rPr>
        <w:t>такі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6C1">
        <w:rPr>
          <w:rFonts w:ascii="Times New Roman" w:eastAsia="Calibri" w:hAnsi="Times New Roman" w:cs="Times New Roman"/>
          <w:sz w:val="28"/>
          <w:szCs w:val="28"/>
        </w:rPr>
        <w:t>якості,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6C1">
        <w:rPr>
          <w:rFonts w:ascii="Times New Roman" w:eastAsia="Calibri" w:hAnsi="Times New Roman" w:cs="Times New Roman"/>
          <w:sz w:val="28"/>
          <w:szCs w:val="28"/>
        </w:rPr>
        <w:t>як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6C1">
        <w:rPr>
          <w:rFonts w:ascii="Times New Roman" w:eastAsia="Calibri" w:hAnsi="Times New Roman" w:cs="Times New Roman"/>
          <w:sz w:val="28"/>
          <w:szCs w:val="28"/>
        </w:rPr>
        <w:t>співчуття,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6C1">
        <w:rPr>
          <w:rFonts w:ascii="Times New Roman" w:eastAsia="Calibri" w:hAnsi="Times New Roman" w:cs="Times New Roman"/>
          <w:sz w:val="28"/>
          <w:szCs w:val="28"/>
        </w:rPr>
        <w:t>людяність, порядність,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6C1">
        <w:rPr>
          <w:rFonts w:ascii="Times New Roman" w:eastAsia="Calibri" w:hAnsi="Times New Roman" w:cs="Times New Roman"/>
          <w:sz w:val="28"/>
          <w:szCs w:val="28"/>
        </w:rPr>
        <w:t>щирість,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6C1">
        <w:rPr>
          <w:rFonts w:ascii="Times New Roman" w:eastAsia="Calibri" w:hAnsi="Times New Roman" w:cs="Times New Roman"/>
          <w:sz w:val="28"/>
          <w:szCs w:val="28"/>
        </w:rPr>
        <w:t>доброта.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6C1">
        <w:rPr>
          <w:rFonts w:ascii="Times New Roman" w:eastAsia="Calibri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6C1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6C1">
        <w:rPr>
          <w:rFonts w:ascii="Times New Roman" w:eastAsia="Calibri" w:hAnsi="Times New Roman" w:cs="Times New Roman"/>
          <w:sz w:val="28"/>
          <w:szCs w:val="28"/>
        </w:rPr>
        <w:t>закінчення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6C1">
        <w:rPr>
          <w:rFonts w:ascii="Times New Roman" w:eastAsia="Calibri" w:hAnsi="Times New Roman" w:cs="Times New Roman"/>
          <w:sz w:val="28"/>
          <w:szCs w:val="28"/>
        </w:rPr>
        <w:t>я хотіла б запитати: чи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6C1">
        <w:rPr>
          <w:rFonts w:ascii="Times New Roman" w:eastAsia="Calibri" w:hAnsi="Times New Roman" w:cs="Times New Roman"/>
          <w:sz w:val="28"/>
          <w:szCs w:val="28"/>
        </w:rPr>
        <w:t>переконані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6C1">
        <w:rPr>
          <w:rFonts w:ascii="Times New Roman" w:eastAsia="Calibri" w:hAnsi="Times New Roman" w:cs="Times New Roman"/>
          <w:sz w:val="28"/>
          <w:szCs w:val="28"/>
        </w:rPr>
        <w:t>ви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6C1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6C1">
        <w:rPr>
          <w:rFonts w:ascii="Times New Roman" w:eastAsia="Calibri" w:hAnsi="Times New Roman" w:cs="Times New Roman"/>
          <w:sz w:val="28"/>
          <w:szCs w:val="28"/>
        </w:rPr>
        <w:t>необхідності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6C1">
        <w:rPr>
          <w:rFonts w:ascii="Times New Roman" w:eastAsia="Calibri" w:hAnsi="Times New Roman" w:cs="Times New Roman"/>
          <w:sz w:val="28"/>
          <w:szCs w:val="28"/>
        </w:rPr>
        <w:t>вибу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довувати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гендерно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-чутливі</w:t>
      </w:r>
      <w:r w:rsidRPr="00FD06C1">
        <w:rPr>
          <w:rFonts w:ascii="Times New Roman" w:eastAsia="Calibri" w:hAnsi="Times New Roman" w:cs="Times New Roman"/>
          <w:sz w:val="28"/>
          <w:szCs w:val="28"/>
        </w:rPr>
        <w:t xml:space="preserve"> відносин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FD06C1">
        <w:rPr>
          <w:rFonts w:ascii="Times New Roman" w:eastAsia="Calibri" w:hAnsi="Times New Roman" w:cs="Times New Roman"/>
          <w:sz w:val="28"/>
          <w:szCs w:val="28"/>
        </w:rPr>
        <w:t>між жінками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6C1">
        <w:rPr>
          <w:rFonts w:ascii="Times New Roman" w:eastAsia="Calibri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6C1">
        <w:rPr>
          <w:rFonts w:ascii="Times New Roman" w:eastAsia="Calibri" w:hAnsi="Times New Roman" w:cs="Times New Roman"/>
          <w:sz w:val="28"/>
          <w:szCs w:val="28"/>
        </w:rPr>
        <w:t>чоловіками?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6C1">
        <w:rPr>
          <w:rFonts w:ascii="Times New Roman" w:eastAsia="Calibri" w:hAnsi="Times New Roman" w:cs="Times New Roman"/>
          <w:sz w:val="28"/>
          <w:szCs w:val="28"/>
        </w:rPr>
        <w:t>Чи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6C1">
        <w:rPr>
          <w:rFonts w:ascii="Times New Roman" w:eastAsia="Calibri" w:hAnsi="Times New Roman" w:cs="Times New Roman"/>
          <w:sz w:val="28"/>
          <w:szCs w:val="28"/>
        </w:rPr>
        <w:t>вважаєте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6C1">
        <w:rPr>
          <w:rFonts w:ascii="Times New Roman" w:eastAsia="Calibri" w:hAnsi="Times New Roman" w:cs="Times New Roman"/>
          <w:sz w:val="28"/>
          <w:szCs w:val="28"/>
        </w:rPr>
        <w:t>ви, що права і можливості чоловіків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6C1">
        <w:rPr>
          <w:rFonts w:ascii="Times New Roman" w:eastAsia="Calibri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6C1">
        <w:rPr>
          <w:rFonts w:ascii="Times New Roman" w:eastAsia="Calibri" w:hAnsi="Times New Roman" w:cs="Times New Roman"/>
          <w:sz w:val="28"/>
          <w:szCs w:val="28"/>
        </w:rPr>
        <w:t>жінок повинні бути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6C1">
        <w:rPr>
          <w:rFonts w:ascii="Times New Roman" w:eastAsia="Calibri" w:hAnsi="Times New Roman" w:cs="Times New Roman"/>
          <w:sz w:val="28"/>
          <w:szCs w:val="28"/>
        </w:rPr>
        <w:t>рівні?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6C1">
        <w:rPr>
          <w:rFonts w:ascii="Times New Roman" w:eastAsia="Calibri" w:hAnsi="Times New Roman" w:cs="Times New Roman"/>
          <w:sz w:val="28"/>
          <w:szCs w:val="28"/>
        </w:rPr>
        <w:t>Якщо ваша відповідь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є «Так»</w:t>
      </w:r>
      <w:r w:rsidRPr="00FD06C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6C1">
        <w:rPr>
          <w:rFonts w:ascii="Times New Roman" w:eastAsia="Calibri" w:hAnsi="Times New Roman" w:cs="Times New Roman"/>
          <w:sz w:val="28"/>
          <w:szCs w:val="28"/>
        </w:rPr>
        <w:t>я хочу почути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від вас </w:t>
      </w:r>
      <w:r w:rsidRPr="00FD06C1">
        <w:rPr>
          <w:rFonts w:ascii="Times New Roman" w:eastAsia="Calibri" w:hAnsi="Times New Roman" w:cs="Times New Roman"/>
          <w:sz w:val="28"/>
          <w:szCs w:val="28"/>
        </w:rPr>
        <w:t>гучні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r w:rsidRPr="00FD06C1">
        <w:rPr>
          <w:rFonts w:ascii="Times New Roman" w:eastAsia="Calibri" w:hAnsi="Times New Roman" w:cs="Times New Roman"/>
          <w:sz w:val="28"/>
          <w:szCs w:val="28"/>
        </w:rPr>
        <w:t>бурхливі оплески! Чоловіки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6C1">
        <w:rPr>
          <w:rFonts w:ascii="Times New Roman" w:eastAsia="Calibri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6C1">
        <w:rPr>
          <w:rFonts w:ascii="Times New Roman" w:eastAsia="Calibri" w:hAnsi="Times New Roman" w:cs="Times New Roman"/>
          <w:sz w:val="28"/>
          <w:szCs w:val="28"/>
        </w:rPr>
        <w:t>жінки, безумовно, різні. Але вони також, безумовно, рівні. Вони рівні вправі мати те, що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6C1">
        <w:rPr>
          <w:rFonts w:ascii="Times New Roman" w:eastAsia="Calibri" w:hAnsi="Times New Roman" w:cs="Times New Roman"/>
          <w:sz w:val="28"/>
          <w:szCs w:val="28"/>
        </w:rPr>
        <w:t>хочуть. Вони рівні в праві мріяти 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6C1">
        <w:rPr>
          <w:rFonts w:ascii="Times New Roman" w:eastAsia="Calibri" w:hAnsi="Times New Roman" w:cs="Times New Roman"/>
          <w:sz w:val="28"/>
          <w:szCs w:val="28"/>
        </w:rPr>
        <w:t>втілювати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6C1">
        <w:rPr>
          <w:rFonts w:ascii="Times New Roman" w:eastAsia="Calibri" w:hAnsi="Times New Roman" w:cs="Times New Roman"/>
          <w:sz w:val="28"/>
          <w:szCs w:val="28"/>
        </w:rPr>
        <w:t>свої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6C1">
        <w:rPr>
          <w:rFonts w:ascii="Times New Roman" w:eastAsia="Calibri" w:hAnsi="Times New Roman" w:cs="Times New Roman"/>
          <w:sz w:val="28"/>
          <w:szCs w:val="28"/>
        </w:rPr>
        <w:t>мрії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і бажання </w:t>
      </w:r>
      <w:r w:rsidRPr="00FD06C1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6C1">
        <w:rPr>
          <w:rFonts w:ascii="Times New Roman" w:eastAsia="Calibri" w:hAnsi="Times New Roman" w:cs="Times New Roman"/>
          <w:sz w:val="28"/>
          <w:szCs w:val="28"/>
        </w:rPr>
        <w:t>життя.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6C1">
        <w:rPr>
          <w:rFonts w:ascii="Times New Roman" w:eastAsia="Calibri" w:hAnsi="Times New Roman" w:cs="Times New Roman"/>
          <w:sz w:val="28"/>
          <w:szCs w:val="28"/>
        </w:rPr>
        <w:t>Спасибі!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6C1">
        <w:rPr>
          <w:rFonts w:ascii="Times New Roman" w:eastAsia="Calibri" w:hAnsi="Times New Roman" w:cs="Times New Roman"/>
          <w:sz w:val="28"/>
          <w:szCs w:val="28"/>
        </w:rPr>
        <w:t>До побачення.</w:t>
      </w:r>
    </w:p>
    <w:sectPr w:rsidR="004948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43BB9"/>
    <w:multiLevelType w:val="hybridMultilevel"/>
    <w:tmpl w:val="697A0138"/>
    <w:lvl w:ilvl="0" w:tplc="8F622D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838"/>
    <w:multiLevelType w:val="hybridMultilevel"/>
    <w:tmpl w:val="A36CDCE8"/>
    <w:lvl w:ilvl="0" w:tplc="C5F60A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AE10BB"/>
    <w:multiLevelType w:val="multilevel"/>
    <w:tmpl w:val="0BAC48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A544C82"/>
    <w:multiLevelType w:val="hybridMultilevel"/>
    <w:tmpl w:val="9A6481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207BB"/>
    <w:multiLevelType w:val="hybridMultilevel"/>
    <w:tmpl w:val="04602EC0"/>
    <w:lvl w:ilvl="0" w:tplc="05FAC07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FD6F05"/>
    <w:multiLevelType w:val="hybridMultilevel"/>
    <w:tmpl w:val="A9383D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D22C4"/>
    <w:multiLevelType w:val="hybridMultilevel"/>
    <w:tmpl w:val="E564B25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A977265"/>
    <w:multiLevelType w:val="hybridMultilevel"/>
    <w:tmpl w:val="3EBC1AD2"/>
    <w:lvl w:ilvl="0" w:tplc="0422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758373B"/>
    <w:multiLevelType w:val="hybridMultilevel"/>
    <w:tmpl w:val="BCD6D78E"/>
    <w:lvl w:ilvl="0" w:tplc="0422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 w15:restartNumberingAfterBreak="0">
    <w:nsid w:val="4A060A34"/>
    <w:multiLevelType w:val="hybridMultilevel"/>
    <w:tmpl w:val="25E8AD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93746"/>
    <w:multiLevelType w:val="hybridMultilevel"/>
    <w:tmpl w:val="7C0442D2"/>
    <w:lvl w:ilvl="0" w:tplc="0422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BFB24D4"/>
    <w:multiLevelType w:val="multilevel"/>
    <w:tmpl w:val="BC92A0C4"/>
    <w:lvl w:ilvl="0">
      <w:start w:val="1"/>
      <w:numFmt w:val="decimal"/>
      <w:lvlText w:val="%1."/>
      <w:lvlJc w:val="left"/>
      <w:pPr>
        <w:ind w:left="8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3" w:hanging="2160"/>
      </w:pPr>
      <w:rPr>
        <w:rFonts w:hint="default"/>
      </w:rPr>
    </w:lvl>
  </w:abstractNum>
  <w:abstractNum w:abstractNumId="12" w15:restartNumberingAfterBreak="0">
    <w:nsid w:val="55FE4B64"/>
    <w:multiLevelType w:val="hybridMultilevel"/>
    <w:tmpl w:val="0B4CD572"/>
    <w:lvl w:ilvl="0" w:tplc="0422000F">
      <w:start w:val="1"/>
      <w:numFmt w:val="decimal"/>
      <w:lvlText w:val="%1."/>
      <w:lvlJc w:val="left"/>
      <w:pPr>
        <w:ind w:left="1155" w:hanging="360"/>
      </w:pPr>
    </w:lvl>
    <w:lvl w:ilvl="1" w:tplc="04220019" w:tentative="1">
      <w:start w:val="1"/>
      <w:numFmt w:val="lowerLetter"/>
      <w:lvlText w:val="%2."/>
      <w:lvlJc w:val="left"/>
      <w:pPr>
        <w:ind w:left="1875" w:hanging="360"/>
      </w:pPr>
    </w:lvl>
    <w:lvl w:ilvl="2" w:tplc="0422001B" w:tentative="1">
      <w:start w:val="1"/>
      <w:numFmt w:val="lowerRoman"/>
      <w:lvlText w:val="%3."/>
      <w:lvlJc w:val="right"/>
      <w:pPr>
        <w:ind w:left="2595" w:hanging="180"/>
      </w:pPr>
    </w:lvl>
    <w:lvl w:ilvl="3" w:tplc="0422000F" w:tentative="1">
      <w:start w:val="1"/>
      <w:numFmt w:val="decimal"/>
      <w:lvlText w:val="%4."/>
      <w:lvlJc w:val="left"/>
      <w:pPr>
        <w:ind w:left="3315" w:hanging="360"/>
      </w:pPr>
    </w:lvl>
    <w:lvl w:ilvl="4" w:tplc="04220019" w:tentative="1">
      <w:start w:val="1"/>
      <w:numFmt w:val="lowerLetter"/>
      <w:lvlText w:val="%5."/>
      <w:lvlJc w:val="left"/>
      <w:pPr>
        <w:ind w:left="4035" w:hanging="360"/>
      </w:pPr>
    </w:lvl>
    <w:lvl w:ilvl="5" w:tplc="0422001B" w:tentative="1">
      <w:start w:val="1"/>
      <w:numFmt w:val="lowerRoman"/>
      <w:lvlText w:val="%6."/>
      <w:lvlJc w:val="right"/>
      <w:pPr>
        <w:ind w:left="4755" w:hanging="180"/>
      </w:pPr>
    </w:lvl>
    <w:lvl w:ilvl="6" w:tplc="0422000F" w:tentative="1">
      <w:start w:val="1"/>
      <w:numFmt w:val="decimal"/>
      <w:lvlText w:val="%7."/>
      <w:lvlJc w:val="left"/>
      <w:pPr>
        <w:ind w:left="5475" w:hanging="360"/>
      </w:pPr>
    </w:lvl>
    <w:lvl w:ilvl="7" w:tplc="04220019" w:tentative="1">
      <w:start w:val="1"/>
      <w:numFmt w:val="lowerLetter"/>
      <w:lvlText w:val="%8."/>
      <w:lvlJc w:val="left"/>
      <w:pPr>
        <w:ind w:left="6195" w:hanging="360"/>
      </w:pPr>
    </w:lvl>
    <w:lvl w:ilvl="8" w:tplc="0422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 w15:restartNumberingAfterBreak="0">
    <w:nsid w:val="56721F57"/>
    <w:multiLevelType w:val="hybridMultilevel"/>
    <w:tmpl w:val="780CF988"/>
    <w:lvl w:ilvl="0" w:tplc="7CCAB39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8D368F5"/>
    <w:multiLevelType w:val="hybridMultilevel"/>
    <w:tmpl w:val="8A8EF34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979530F"/>
    <w:multiLevelType w:val="hybridMultilevel"/>
    <w:tmpl w:val="4FB401F6"/>
    <w:lvl w:ilvl="0" w:tplc="26D06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D0CD0"/>
    <w:multiLevelType w:val="multilevel"/>
    <w:tmpl w:val="54628D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A95521A"/>
    <w:multiLevelType w:val="hybridMultilevel"/>
    <w:tmpl w:val="EAFA37B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CAE4255"/>
    <w:multiLevelType w:val="hybridMultilevel"/>
    <w:tmpl w:val="DC94D4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32240"/>
    <w:multiLevelType w:val="hybridMultilevel"/>
    <w:tmpl w:val="33EAEA98"/>
    <w:lvl w:ilvl="0" w:tplc="0422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0" w15:restartNumberingAfterBreak="0">
    <w:nsid w:val="769C210B"/>
    <w:multiLevelType w:val="hybridMultilevel"/>
    <w:tmpl w:val="EC32D39E"/>
    <w:lvl w:ilvl="0" w:tplc="9094FE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D43290"/>
    <w:multiLevelType w:val="hybridMultilevel"/>
    <w:tmpl w:val="780CF988"/>
    <w:lvl w:ilvl="0" w:tplc="7CCAB39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FF07437"/>
    <w:multiLevelType w:val="hybridMultilevel"/>
    <w:tmpl w:val="72D496FA"/>
    <w:lvl w:ilvl="0" w:tplc="0422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7"/>
  </w:num>
  <w:num w:numId="5">
    <w:abstractNumId w:val="8"/>
  </w:num>
  <w:num w:numId="6">
    <w:abstractNumId w:val="9"/>
  </w:num>
  <w:num w:numId="7">
    <w:abstractNumId w:val="22"/>
  </w:num>
  <w:num w:numId="8">
    <w:abstractNumId w:val="12"/>
  </w:num>
  <w:num w:numId="9">
    <w:abstractNumId w:val="11"/>
  </w:num>
  <w:num w:numId="10">
    <w:abstractNumId w:val="6"/>
  </w:num>
  <w:num w:numId="11">
    <w:abstractNumId w:val="19"/>
  </w:num>
  <w:num w:numId="12">
    <w:abstractNumId w:val="3"/>
  </w:num>
  <w:num w:numId="13">
    <w:abstractNumId w:val="20"/>
  </w:num>
  <w:num w:numId="14">
    <w:abstractNumId w:val="4"/>
  </w:num>
  <w:num w:numId="15">
    <w:abstractNumId w:val="21"/>
  </w:num>
  <w:num w:numId="16">
    <w:abstractNumId w:val="0"/>
  </w:num>
  <w:num w:numId="17">
    <w:abstractNumId w:val="15"/>
  </w:num>
  <w:num w:numId="18">
    <w:abstractNumId w:val="18"/>
  </w:num>
  <w:num w:numId="19">
    <w:abstractNumId w:val="13"/>
  </w:num>
  <w:num w:numId="20">
    <w:abstractNumId w:val="7"/>
  </w:num>
  <w:num w:numId="21">
    <w:abstractNumId w:val="10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CB"/>
    <w:rsid w:val="00117FE3"/>
    <w:rsid w:val="004948F8"/>
    <w:rsid w:val="006775CB"/>
    <w:rsid w:val="006B1871"/>
    <w:rsid w:val="008C20BE"/>
    <w:rsid w:val="00BE4AB5"/>
    <w:rsid w:val="00C3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B41C"/>
  <w15:chartTrackingRefBased/>
  <w15:docId w15:val="{22992421-A2B7-46DD-A95C-FF3577CB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48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948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48F8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948F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948F8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4948F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948F8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4948F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9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948F8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494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закрита згадка1"/>
    <w:basedOn w:val="a0"/>
    <w:uiPriority w:val="99"/>
    <w:semiHidden/>
    <w:unhideWhenUsed/>
    <w:rsid w:val="004948F8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4948F8"/>
    <w:pPr>
      <w:spacing w:after="0" w:line="240" w:lineRule="auto"/>
    </w:pPr>
  </w:style>
  <w:style w:type="character" w:styleId="ae">
    <w:name w:val="Placeholder Text"/>
    <w:basedOn w:val="a0"/>
    <w:uiPriority w:val="99"/>
    <w:semiHidden/>
    <w:rsid w:val="004948F8"/>
    <w:rPr>
      <w:color w:val="808080"/>
    </w:rPr>
  </w:style>
  <w:style w:type="paragraph" w:styleId="af">
    <w:name w:val="header"/>
    <w:basedOn w:val="a"/>
    <w:link w:val="af0"/>
    <w:uiPriority w:val="99"/>
    <w:unhideWhenUsed/>
    <w:rsid w:val="004948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4948F8"/>
  </w:style>
  <w:style w:type="paragraph" w:styleId="af1">
    <w:name w:val="footer"/>
    <w:basedOn w:val="a"/>
    <w:link w:val="af2"/>
    <w:uiPriority w:val="99"/>
    <w:unhideWhenUsed/>
    <w:rsid w:val="004948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4948F8"/>
  </w:style>
  <w:style w:type="paragraph" w:styleId="af3">
    <w:name w:val="TOC Heading"/>
    <w:basedOn w:val="1"/>
    <w:next w:val="a"/>
    <w:uiPriority w:val="39"/>
    <w:unhideWhenUsed/>
    <w:qFormat/>
    <w:rsid w:val="004948F8"/>
    <w:pPr>
      <w:outlineLvl w:val="9"/>
    </w:pPr>
    <w:rPr>
      <w:lang w:eastAsia="uk-UA"/>
    </w:rPr>
  </w:style>
  <w:style w:type="paragraph" w:styleId="2">
    <w:name w:val="toc 2"/>
    <w:basedOn w:val="a"/>
    <w:next w:val="a"/>
    <w:autoRedefine/>
    <w:uiPriority w:val="39"/>
    <w:unhideWhenUsed/>
    <w:rsid w:val="004948F8"/>
    <w:pPr>
      <w:spacing w:after="100"/>
      <w:ind w:left="220"/>
    </w:pPr>
    <w:rPr>
      <w:rFonts w:eastAsiaTheme="minorEastAsia" w:cs="Times New Roman"/>
      <w:lang w:eastAsia="uk-UA"/>
    </w:rPr>
  </w:style>
  <w:style w:type="paragraph" w:styleId="12">
    <w:name w:val="toc 1"/>
    <w:basedOn w:val="a"/>
    <w:next w:val="a"/>
    <w:autoRedefine/>
    <w:uiPriority w:val="39"/>
    <w:unhideWhenUsed/>
    <w:rsid w:val="004948F8"/>
    <w:pPr>
      <w:spacing w:after="100"/>
    </w:pPr>
    <w:rPr>
      <w:rFonts w:eastAsiaTheme="minorEastAsia" w:cs="Times New Roman"/>
      <w:lang w:eastAsia="uk-UA"/>
    </w:rPr>
  </w:style>
  <w:style w:type="paragraph" w:styleId="3">
    <w:name w:val="toc 3"/>
    <w:basedOn w:val="a"/>
    <w:next w:val="a"/>
    <w:autoRedefine/>
    <w:uiPriority w:val="39"/>
    <w:unhideWhenUsed/>
    <w:rsid w:val="004948F8"/>
    <w:pPr>
      <w:spacing w:after="100"/>
      <w:ind w:left="440"/>
    </w:pPr>
    <w:rPr>
      <w:rFonts w:eastAsiaTheme="minorEastAsia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sn.ua/lady/psychologia/otnosheniya/skilki-ukrayinok-zalishitsya-zakordonom-pislya-viyni-2428336.html" TargetMode="External"/><Relationship Id="rId18" Type="http://schemas.openxmlformats.org/officeDocument/2006/relationships/image" Target="media/image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chart" Target="charts/chart3.xml"/><Relationship Id="rId12" Type="http://schemas.openxmlformats.org/officeDocument/2006/relationships/hyperlink" Target="https://ukrstat.gov.ua/operativ/pro_stat/Prosto/m&amp;w/j_ch_na%20runky_praci.pdf" TargetMode="External"/><Relationship Id="rId17" Type="http://schemas.openxmlformats.org/officeDocument/2006/relationships/hyperlink" Target="http://hdr.undp.org/en/reports/national/europethecis/ukraine/Ukraine%20201" TargetMode="External"/><Relationship Id="rId25" Type="http://schemas.openxmlformats.org/officeDocument/2006/relationships/hyperlink" Target="https://uk.wikipedia.org/wiki/%D0%91%D0%BE%D0%BA%D1%81" TargetMode="External"/><Relationship Id="rId2" Type="http://schemas.openxmlformats.org/officeDocument/2006/relationships/styles" Target="styles.xml"/><Relationship Id="rId16" Type="http://schemas.openxmlformats.org/officeDocument/2006/relationships/hyperlink" Target="http://pp-law.in.ua/archive/1_2022/11.pdf" TargetMode="Externa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hyperlink" Target="https://www.radiosvoboda.org/a/genderna-sytuatsiya-v-ukraini-voennoho-chasu/32696907.html" TargetMode="External"/><Relationship Id="rId24" Type="http://schemas.openxmlformats.org/officeDocument/2006/relationships/hyperlink" Target="https://uk.wikipedia.org/wiki/%D0%A1%D1%96%D0%BC%D1%84%D0%B5%D1%80%D0%BE%D0%BF%D0%BE%D0%BB%D1%8C" TargetMode="External"/><Relationship Id="rId5" Type="http://schemas.openxmlformats.org/officeDocument/2006/relationships/chart" Target="charts/chart1.xml"/><Relationship Id="rId15" Type="http://schemas.openxmlformats.org/officeDocument/2006/relationships/hyperlink" Target="http://zakon3.rada" TargetMode="External"/><Relationship Id="rId23" Type="http://schemas.openxmlformats.org/officeDocument/2006/relationships/hyperlink" Target="https://uk.wikipedia.org/wiki/1987" TargetMode="External"/><Relationship Id="rId10" Type="http://schemas.openxmlformats.org/officeDocument/2006/relationships/hyperlink" Target="https://www.lv.ukrstat.gov.ua/ukr/help/gender/description_2_2.htm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lv.ukrstat.gov.ua/ukr/help/gender/description_2_3.htm" TargetMode="External"/><Relationship Id="rId14" Type="http://schemas.openxmlformats.org/officeDocument/2006/relationships/hyperlink" Target="https://elib.tsatu.edu.ua/dep/mtf/ophv_10/page3.html" TargetMode="External"/><Relationship Id="rId22" Type="http://schemas.openxmlformats.org/officeDocument/2006/relationships/hyperlink" Target="https://uk.wikipedia.org/wiki/17_%D1%81%D1%96%D1%87%D0%BD%D1%8F" TargetMode="Externa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AB8-4AE8-A220-46896B11FC0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AB8-4AE8-A220-46896B11FC0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AB8-4AE8-A220-46896B11FC0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AB8-4AE8-A220-46896B11FC0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24B03D5C-978A-4A87-87DA-8885BC39AC88}" type="VALUE">
                      <a:rPr lang="en-US"/>
                      <a:pPr/>
                      <a:t>[ЗНАЧЕННЯ]</a:t>
                    </a:fld>
                    <a:endParaRPr lang="uk-UA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BAB8-4AE8-A220-46896B11FC03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Чоловіки</c:v>
                </c:pt>
                <c:pt idx="1">
                  <c:v>Жінки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AB8-4AE8-A220-46896B11FC0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431-4C86-81D8-00327FCC834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431-4C86-81D8-00327FCC834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431-4C86-81D8-00327FCC834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431-4C86-81D8-00327FCC834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Чоловіки</c:v>
                </c:pt>
                <c:pt idx="1">
                  <c:v>Жінки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69</c:v>
                </c:pt>
                <c:pt idx="1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431-4C86-81D8-00327FCC834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Чоловіки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Чоловіки</c:v>
                </c:pt>
                <c:pt idx="1">
                  <c:v>Жінки</c:v>
                </c:pt>
                <c:pt idx="2">
                  <c:v>Разом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35.299999999999997</c:v>
                </c:pt>
                <c:pt idx="1">
                  <c:v>27.1</c:v>
                </c:pt>
                <c:pt idx="2">
                  <c:v>30.8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55-404A-940C-D8075EE0EB1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Жінки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Чоловіки</c:v>
                </c:pt>
                <c:pt idx="1">
                  <c:v>Жінки</c:v>
                </c:pt>
                <c:pt idx="2">
                  <c:v>Разом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37.5</c:v>
                </c:pt>
                <c:pt idx="1">
                  <c:v>24.2</c:v>
                </c:pt>
                <c:pt idx="2">
                  <c:v>30.2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555-404A-940C-D8075EE0EB1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-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Чоловіки</c:v>
                </c:pt>
                <c:pt idx="1">
                  <c:v>Жінки</c:v>
                </c:pt>
                <c:pt idx="2">
                  <c:v>Разом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2-9555-404A-940C-D8075EE0EB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8851000"/>
        <c:axId val="393806632"/>
      </c:barChart>
      <c:catAx>
        <c:axId val="388851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uk-UA"/>
          </a:p>
        </c:txPr>
        <c:crossAx val="393806632"/>
        <c:crosses val="autoZero"/>
        <c:auto val="1"/>
        <c:lblAlgn val="ctr"/>
        <c:lblOffset val="100"/>
        <c:noMultiLvlLbl val="0"/>
      </c:catAx>
      <c:valAx>
        <c:axId val="393806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uk-UA"/>
          </a:p>
        </c:txPr>
        <c:crossAx val="388851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69</Pages>
  <Words>79419</Words>
  <Characters>45270</Characters>
  <Application>Microsoft Office Word</Application>
  <DocSecurity>0</DocSecurity>
  <Lines>377</Lines>
  <Paragraphs>248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Mykola</dc:creator>
  <cp:keywords/>
  <dc:description/>
  <cp:lastModifiedBy>Mykola</cp:lastModifiedBy>
  <cp:revision>3</cp:revision>
  <cp:lastPrinted>2024-12-30T09:19:00Z</cp:lastPrinted>
  <dcterms:created xsi:type="dcterms:W3CDTF">2024-12-30T09:05:00Z</dcterms:created>
  <dcterms:modified xsi:type="dcterms:W3CDTF">2024-12-30T09:24:00Z</dcterms:modified>
</cp:coreProperties>
</file>