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theme/themeOverride5.xml" ContentType="application/vnd.openxmlformats-officedocument.themeOverride+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theme/themeOverride6.xml" ContentType="application/vnd.openxmlformats-officedocument.themeOverride+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drawings/drawing1.xml" ContentType="application/vnd.openxmlformats-officedocument.drawingml.chartshapes+xml"/>
  <Override PartName="/word/charts/chart33.xml" ContentType="application/vnd.openxmlformats-officedocument.drawingml.chart+xml"/>
  <Override PartName="/word/drawings/drawing2.xml" ContentType="application/vnd.openxmlformats-officedocument.drawingml.chartshapes+xml"/>
  <Override PartName="/word/charts/chart34.xml" ContentType="application/vnd.openxmlformats-officedocument.drawingml.chart+xml"/>
  <Override PartName="/word/drawings/drawing3.xml" ContentType="application/vnd.openxmlformats-officedocument.drawingml.chartshapes+xml"/>
  <Override PartName="/word/charts/chart35.xml" ContentType="application/vnd.openxmlformats-officedocument.drawingml.chart+xml"/>
  <Override PartName="/word/drawings/drawing4.xml" ContentType="application/vnd.openxmlformats-officedocument.drawingml.chartshapes+xml"/>
  <Override PartName="/word/charts/chart36.xml" ContentType="application/vnd.openxmlformats-officedocument.drawingml.chart+xml"/>
  <Override PartName="/word/drawings/drawing5.xml" ContentType="application/vnd.openxmlformats-officedocument.drawingml.chartshapes+xml"/>
  <Override PartName="/word/charts/chart37.xml" ContentType="application/vnd.openxmlformats-officedocument.drawingml.chart+xml"/>
  <Override PartName="/word/drawings/drawing6.xml" ContentType="application/vnd.openxmlformats-officedocument.drawingml.chartshapes+xml"/>
  <Override PartName="/word/charts/chart38.xml" ContentType="application/vnd.openxmlformats-officedocument.drawingml.chart+xml"/>
  <Override PartName="/word/drawings/drawing7.xml" ContentType="application/vnd.openxmlformats-officedocument.drawingml.chartshapes+xml"/>
  <Override PartName="/word/charts/chart39.xml" ContentType="application/vnd.openxmlformats-officedocument.drawingml.chart+xml"/>
  <Override PartName="/word/drawings/drawing8.xml" ContentType="application/vnd.openxmlformats-officedocument.drawingml.chartshapes+xml"/>
  <Override PartName="/word/charts/chart40.xml" ContentType="application/vnd.openxmlformats-officedocument.drawingml.chart+xml"/>
  <Override PartName="/word/drawings/drawing9.xml" ContentType="application/vnd.openxmlformats-officedocument.drawingml.chartshapes+xml"/>
  <Override PartName="/word/charts/chart41.xml" ContentType="application/vnd.openxmlformats-officedocument.drawingml.chart+xml"/>
  <Override PartName="/word/drawings/drawing10.xml" ContentType="application/vnd.openxmlformats-officedocument.drawingml.chartshapes+xml"/>
  <Override PartName="/word/charts/chart42.xml" ContentType="application/vnd.openxmlformats-officedocument.drawingml.chart+xml"/>
  <Override PartName="/word/drawings/drawing11.xml" ContentType="application/vnd.openxmlformats-officedocument.drawingml.chartshapes+xml"/>
  <Override PartName="/word/charts/chart43.xml" ContentType="application/vnd.openxmlformats-officedocument.drawingml.chart+xml"/>
  <Override PartName="/word/drawings/drawing12.xml" ContentType="application/vnd.openxmlformats-officedocument.drawingml.chartshapes+xml"/>
  <Override PartName="/word/charts/chart44.xml" ContentType="application/vnd.openxmlformats-officedocument.drawingml.chart+xml"/>
  <Override PartName="/word/drawings/drawing13.xml" ContentType="application/vnd.openxmlformats-officedocument.drawingml.chartshapes+xml"/>
  <Override PartName="/word/charts/chart45.xml" ContentType="application/vnd.openxmlformats-officedocument.drawingml.chart+xml"/>
  <Override PartName="/word/drawings/drawing14.xml" ContentType="application/vnd.openxmlformats-officedocument.drawingml.chartshapes+xml"/>
  <Override PartName="/word/charts/chart46.xml" ContentType="application/vnd.openxmlformats-officedocument.drawingml.chart+xml"/>
  <Override PartName="/word/drawings/drawing15.xml" ContentType="application/vnd.openxmlformats-officedocument.drawingml.chartshapes+xml"/>
  <Override PartName="/word/charts/chart47.xml" ContentType="application/vnd.openxmlformats-officedocument.drawingml.chart+xml"/>
  <Override PartName="/word/drawings/drawing16.xml" ContentType="application/vnd.openxmlformats-officedocument.drawingml.chartshapes+xml"/>
  <Override PartName="/word/charts/chart48.xml" ContentType="application/vnd.openxmlformats-officedocument.drawingml.chart+xml"/>
  <Override PartName="/word/drawings/drawing17.xml" ContentType="application/vnd.openxmlformats-officedocument.drawingml.chartshapes+xml"/>
  <Override PartName="/word/charts/chart49.xml" ContentType="application/vnd.openxmlformats-officedocument.drawingml.chart+xml"/>
  <Override PartName="/word/drawings/drawing18.xml" ContentType="application/vnd.openxmlformats-officedocument.drawingml.chartshapes+xml"/>
  <Override PartName="/word/charts/chart50.xml" ContentType="application/vnd.openxmlformats-officedocument.drawingml.chart+xml"/>
  <Override PartName="/word/charts/chart51.xml" ContentType="application/vnd.openxmlformats-officedocument.drawingml.chart+xml"/>
  <Override PartName="/word/theme/themeOverride7.xml" ContentType="application/vnd.openxmlformats-officedocument.themeOverride+xml"/>
  <Override PartName="/word/charts/chart52.xml" ContentType="application/vnd.openxmlformats-officedocument.drawingml.chart+xml"/>
  <Override PartName="/word/charts/chart53.xml" ContentType="application/vnd.openxmlformats-officedocument.drawingml.chart+xml"/>
  <Override PartName="/word/charts/chart5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EEE" w:rsidRDefault="00CA1EEE" w:rsidP="00CA1EEE">
      <w:pPr>
        <w:contextualSpacing/>
        <w:jc w:val="center"/>
        <w:rPr>
          <w:sz w:val="28"/>
          <w:szCs w:val="28"/>
          <w:lang w:val="uk-UA"/>
        </w:rPr>
      </w:pPr>
      <w:r>
        <w:rPr>
          <w:sz w:val="28"/>
          <w:szCs w:val="28"/>
          <w:lang w:val="uk-UA"/>
        </w:rPr>
        <w:t>Міністерство освіти і науки України</w:t>
      </w:r>
    </w:p>
    <w:p w:rsidR="00CA1EEE" w:rsidRPr="00093583" w:rsidRDefault="00CA1EEE" w:rsidP="00CA1EEE">
      <w:pPr>
        <w:contextualSpacing/>
        <w:jc w:val="center"/>
        <w:rPr>
          <w:sz w:val="28"/>
          <w:szCs w:val="28"/>
          <w:lang w:val="uk-UA"/>
        </w:rPr>
      </w:pPr>
      <w:r w:rsidRPr="00093583">
        <w:rPr>
          <w:noProof/>
          <w:sz w:val="28"/>
          <w:szCs w:val="28"/>
        </w:rPr>
        <mc:AlternateContent>
          <mc:Choice Requires="wps">
            <w:drawing>
              <wp:anchor distT="0" distB="0" distL="114300" distR="114300" simplePos="0" relativeHeight="251661312" behindDoc="0" locked="0" layoutInCell="1" allowOverlap="1">
                <wp:simplePos x="0" y="0"/>
                <wp:positionH relativeFrom="column">
                  <wp:posOffset>6041390</wp:posOffset>
                </wp:positionH>
                <wp:positionV relativeFrom="paragraph">
                  <wp:posOffset>-410210</wp:posOffset>
                </wp:positionV>
                <wp:extent cx="390525" cy="276225"/>
                <wp:effectExtent l="0" t="0" r="28575" b="28575"/>
                <wp:wrapNone/>
                <wp:docPr id="34" name="Скругленный 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276225"/>
                        </a:xfrm>
                        <a:prstGeom prst="roundRect">
                          <a:avLst>
                            <a:gd name="adj" fmla="val 16667"/>
                          </a:avLst>
                        </a:prstGeom>
                        <a:solidFill>
                          <a:srgbClr val="FFFFFF"/>
                        </a:solidFill>
                        <a:ln w="9525">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8A95A54" id="Скругленный прямоугольник 34" o:spid="_x0000_s1026" style="position:absolute;margin-left:475.7pt;margin-top:-32.3pt;width:30.75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" strokecolor="white [3212]"/>
            </w:pict>
          </mc:Fallback>
        </mc:AlternateContent>
      </w:r>
      <w:r w:rsidRPr="00093583">
        <w:rPr>
          <w:sz w:val="28"/>
          <w:szCs w:val="28"/>
          <w:lang w:val="uk-UA"/>
        </w:rPr>
        <w:t>Ніжинський державний університет</w:t>
      </w:r>
      <w:r>
        <w:rPr>
          <w:sz w:val="28"/>
          <w:szCs w:val="28"/>
          <w:lang w:val="uk-UA"/>
        </w:rPr>
        <w:t xml:space="preserve"> </w:t>
      </w:r>
      <w:r w:rsidRPr="00093583">
        <w:rPr>
          <w:sz w:val="28"/>
          <w:szCs w:val="28"/>
          <w:lang w:val="uk-UA"/>
        </w:rPr>
        <w:t>імені Миколи Гоголя</w:t>
      </w:r>
    </w:p>
    <w:p w:rsidR="00CA1EEE" w:rsidRDefault="00CA1EEE" w:rsidP="00CA1EEE">
      <w:pPr>
        <w:contextualSpacing/>
        <w:jc w:val="center"/>
        <w:rPr>
          <w:sz w:val="28"/>
          <w:szCs w:val="28"/>
          <w:lang w:val="uk-UA"/>
        </w:rPr>
      </w:pPr>
      <w:r>
        <w:rPr>
          <w:sz w:val="28"/>
          <w:szCs w:val="28"/>
          <w:lang w:val="uk-UA"/>
        </w:rPr>
        <w:t>Природничо-географічний факультет</w:t>
      </w:r>
    </w:p>
    <w:p w:rsidR="00CA1EEE" w:rsidRDefault="00CA1EEE" w:rsidP="00CA1EEE">
      <w:pPr>
        <w:contextualSpacing/>
        <w:rPr>
          <w:sz w:val="28"/>
          <w:szCs w:val="28"/>
          <w:lang w:val="uk-UA"/>
        </w:rPr>
      </w:pPr>
    </w:p>
    <w:p w:rsidR="00CA1EEE" w:rsidRDefault="00CA1EEE" w:rsidP="00CA1EEE">
      <w:pPr>
        <w:contextualSpacing/>
        <w:jc w:val="center"/>
        <w:rPr>
          <w:sz w:val="28"/>
          <w:szCs w:val="28"/>
          <w:lang w:val="uk-UA"/>
        </w:rPr>
      </w:pPr>
      <w:r>
        <w:rPr>
          <w:sz w:val="28"/>
          <w:szCs w:val="28"/>
          <w:lang w:val="uk-UA"/>
        </w:rPr>
        <w:t>Кафедра Географії</w:t>
      </w:r>
    </w:p>
    <w:p w:rsidR="00CA1EEE" w:rsidRPr="006568EA" w:rsidRDefault="00CA1EEE" w:rsidP="00CA1EEE">
      <w:pPr>
        <w:jc w:val="center"/>
        <w:rPr>
          <w:sz w:val="16"/>
        </w:rPr>
      </w:pPr>
    </w:p>
    <w:p w:rsidR="00CA1EEE" w:rsidRPr="006568EA" w:rsidRDefault="00CA1EEE" w:rsidP="00CA1EEE">
      <w:pPr>
        <w:jc w:val="center"/>
        <w:rPr>
          <w:sz w:val="16"/>
        </w:rPr>
      </w:pPr>
    </w:p>
    <w:p w:rsidR="00CA1EEE" w:rsidRPr="006568EA" w:rsidRDefault="00CA1EEE" w:rsidP="00CA1EEE">
      <w:pPr>
        <w:jc w:val="center"/>
        <w:rPr>
          <w:sz w:val="16"/>
        </w:rPr>
      </w:pPr>
    </w:p>
    <w:p w:rsidR="00CA1EEE" w:rsidRDefault="00CA1EEE" w:rsidP="00CA1EEE">
      <w:pPr>
        <w:jc w:val="center"/>
        <w:rPr>
          <w:sz w:val="16"/>
          <w:lang w:val="uk-UA"/>
        </w:rPr>
      </w:pPr>
    </w:p>
    <w:p w:rsidR="00CA1EEE" w:rsidRPr="006568EA" w:rsidRDefault="00CA1EEE" w:rsidP="00CA1EEE">
      <w:pPr>
        <w:rPr>
          <w:sz w:val="16"/>
        </w:rPr>
      </w:pPr>
    </w:p>
    <w:p w:rsidR="00CA1EEE" w:rsidRPr="00093583" w:rsidRDefault="00CA1EEE" w:rsidP="00CA1EEE">
      <w:pPr>
        <w:pStyle w:val="2"/>
        <w:jc w:val="center"/>
        <w:rPr>
          <w:b w:val="0"/>
          <w:bCs w:val="0"/>
          <w:sz w:val="32"/>
          <w:lang w:val="uk-UA"/>
        </w:rPr>
      </w:pPr>
      <w:r w:rsidRPr="00093583">
        <w:rPr>
          <w:sz w:val="32"/>
          <w:lang w:val="uk-UA"/>
        </w:rPr>
        <w:t>Лавріненко Ольга Юріївна</w:t>
      </w:r>
    </w:p>
    <w:p w:rsidR="00CA1EEE" w:rsidRPr="006568EA" w:rsidRDefault="00CA1EEE" w:rsidP="00CA1EEE">
      <w:pPr>
        <w:jc w:val="center"/>
        <w:rPr>
          <w:sz w:val="16"/>
        </w:rPr>
      </w:pPr>
    </w:p>
    <w:p w:rsidR="00CA1EEE" w:rsidRPr="006568EA" w:rsidRDefault="00CA1EEE" w:rsidP="00CA1EEE">
      <w:pPr>
        <w:jc w:val="center"/>
        <w:rPr>
          <w:sz w:val="16"/>
        </w:rPr>
      </w:pPr>
    </w:p>
    <w:p w:rsidR="00CA1EEE" w:rsidRPr="00093583" w:rsidRDefault="00CA1EEE" w:rsidP="00CA1EEE">
      <w:pPr>
        <w:jc w:val="center"/>
        <w:rPr>
          <w:b/>
          <w:sz w:val="40"/>
          <w:szCs w:val="48"/>
          <w:lang w:val="uk-UA"/>
        </w:rPr>
      </w:pPr>
      <w:r w:rsidRPr="00093583">
        <w:rPr>
          <w:b/>
          <w:sz w:val="40"/>
          <w:szCs w:val="48"/>
          <w:lang w:val="uk-UA"/>
        </w:rPr>
        <w:t>Вирощування зернових культур на Чернігівщині: агрокліматичний аспект</w:t>
      </w:r>
    </w:p>
    <w:p w:rsidR="00CA1EEE" w:rsidRPr="006568EA" w:rsidRDefault="00CA1EEE" w:rsidP="00CA1EEE">
      <w:pPr>
        <w:jc w:val="center"/>
        <w:rPr>
          <w:b/>
          <w:sz w:val="28"/>
        </w:rPr>
      </w:pPr>
    </w:p>
    <w:p w:rsidR="00CA1EEE" w:rsidRPr="006568EA" w:rsidRDefault="00CA1EEE" w:rsidP="00CA1EEE">
      <w:pPr>
        <w:jc w:val="center"/>
        <w:rPr>
          <w:b/>
          <w:sz w:val="32"/>
          <w:szCs w:val="32"/>
        </w:rPr>
      </w:pPr>
      <w:r>
        <w:rPr>
          <w:b/>
          <w:sz w:val="32"/>
          <w:szCs w:val="32"/>
          <w:lang w:val="uk-UA"/>
        </w:rPr>
        <w:t xml:space="preserve">Магістерська </w:t>
      </w:r>
      <w:r w:rsidRPr="006568EA">
        <w:rPr>
          <w:b/>
          <w:sz w:val="32"/>
          <w:szCs w:val="32"/>
        </w:rPr>
        <w:t xml:space="preserve">робота </w:t>
      </w:r>
    </w:p>
    <w:p w:rsidR="00CA1EEE" w:rsidRPr="00093583" w:rsidRDefault="00CA1EEE" w:rsidP="00CA1EEE">
      <w:pPr>
        <w:jc w:val="center"/>
        <w:rPr>
          <w:sz w:val="28"/>
          <w:szCs w:val="28"/>
          <w:lang w:val="uk-UA"/>
        </w:rPr>
      </w:pPr>
      <w:r w:rsidRPr="005355CD">
        <w:rPr>
          <w:sz w:val="28"/>
          <w:szCs w:val="28"/>
        </w:rPr>
        <w:t>на здобуття</w:t>
      </w:r>
      <w:r>
        <w:rPr>
          <w:sz w:val="28"/>
          <w:szCs w:val="28"/>
          <w:lang w:val="uk-UA"/>
        </w:rPr>
        <w:t xml:space="preserve"> </w:t>
      </w:r>
      <w:r w:rsidRPr="005355CD">
        <w:rPr>
          <w:sz w:val="28"/>
          <w:szCs w:val="28"/>
        </w:rPr>
        <w:t xml:space="preserve">кваліфікації: </w:t>
      </w:r>
      <w:r>
        <w:rPr>
          <w:sz w:val="28"/>
          <w:szCs w:val="28"/>
          <w:lang w:val="uk-UA"/>
        </w:rPr>
        <w:t>магістр географії, туризмознавець, викладач географії</w:t>
      </w:r>
    </w:p>
    <w:p w:rsidR="00CA1EEE" w:rsidRPr="006568EA" w:rsidRDefault="00CA1EEE" w:rsidP="00CA1EEE">
      <w:pPr>
        <w:jc w:val="center"/>
        <w:rPr>
          <w:b/>
          <w:sz w:val="28"/>
        </w:rPr>
      </w:pPr>
    </w:p>
    <w:p w:rsidR="00CA1EEE" w:rsidRPr="005355CD" w:rsidRDefault="00CA1EEE" w:rsidP="00CA1EEE">
      <w:pPr>
        <w:jc w:val="center"/>
        <w:rPr>
          <w:sz w:val="28"/>
          <w:szCs w:val="28"/>
        </w:rPr>
      </w:pPr>
      <w:r w:rsidRPr="005355CD">
        <w:rPr>
          <w:sz w:val="28"/>
          <w:szCs w:val="28"/>
        </w:rPr>
        <w:t>Галузь</w:t>
      </w:r>
      <w:r>
        <w:rPr>
          <w:sz w:val="28"/>
          <w:szCs w:val="28"/>
          <w:lang w:val="uk-UA"/>
        </w:rPr>
        <w:t xml:space="preserve"> </w:t>
      </w:r>
      <w:r w:rsidRPr="005355CD">
        <w:rPr>
          <w:sz w:val="28"/>
          <w:szCs w:val="28"/>
        </w:rPr>
        <w:t xml:space="preserve">знань: </w:t>
      </w:r>
      <w:r>
        <w:rPr>
          <w:sz w:val="28"/>
          <w:szCs w:val="28"/>
          <w:lang w:val="uk-UA"/>
        </w:rPr>
        <w:t xml:space="preserve">10 </w:t>
      </w:r>
      <w:r w:rsidRPr="005355CD">
        <w:rPr>
          <w:sz w:val="28"/>
          <w:szCs w:val="28"/>
          <w:lang w:val="uk-UA"/>
        </w:rPr>
        <w:t>Природничі науки</w:t>
      </w:r>
    </w:p>
    <w:p w:rsidR="00CA1EEE" w:rsidRPr="00093583" w:rsidRDefault="00CA1EEE" w:rsidP="00CA1EEE">
      <w:pPr>
        <w:jc w:val="center"/>
        <w:rPr>
          <w:sz w:val="28"/>
          <w:szCs w:val="28"/>
          <w:lang w:val="uk-UA"/>
        </w:rPr>
      </w:pPr>
      <w:r>
        <w:rPr>
          <w:sz w:val="28"/>
          <w:szCs w:val="28"/>
          <w:lang w:val="uk-UA"/>
        </w:rPr>
        <w:t>Освітньо-професійна програма</w:t>
      </w:r>
      <w:r w:rsidRPr="005355CD">
        <w:rPr>
          <w:sz w:val="28"/>
          <w:szCs w:val="28"/>
        </w:rPr>
        <w:t xml:space="preserve">: </w:t>
      </w:r>
      <w:r>
        <w:rPr>
          <w:sz w:val="28"/>
          <w:szCs w:val="28"/>
          <w:lang w:val="uk-UA"/>
        </w:rPr>
        <w:t>географія туризму</w:t>
      </w:r>
    </w:p>
    <w:p w:rsidR="00CA1EEE" w:rsidRPr="00093583" w:rsidRDefault="00CA1EEE" w:rsidP="00CA1EEE">
      <w:pPr>
        <w:jc w:val="center"/>
        <w:rPr>
          <w:sz w:val="28"/>
          <w:szCs w:val="28"/>
          <w:lang w:val="uk-UA"/>
        </w:rPr>
      </w:pPr>
      <w:r>
        <w:rPr>
          <w:sz w:val="28"/>
          <w:szCs w:val="28"/>
          <w:lang w:val="uk-UA"/>
        </w:rPr>
        <w:t>Спеціальність</w:t>
      </w:r>
      <w:r w:rsidRPr="005355CD">
        <w:rPr>
          <w:sz w:val="28"/>
          <w:szCs w:val="28"/>
        </w:rPr>
        <w:t xml:space="preserve">: </w:t>
      </w:r>
      <w:r>
        <w:rPr>
          <w:sz w:val="28"/>
          <w:szCs w:val="28"/>
          <w:lang w:val="uk-UA"/>
        </w:rPr>
        <w:t>106 Географія</w:t>
      </w:r>
    </w:p>
    <w:p w:rsidR="00CA1EEE" w:rsidRPr="006568EA" w:rsidRDefault="00CA1EEE" w:rsidP="00CA1EEE">
      <w:pPr>
        <w:jc w:val="center"/>
        <w:rPr>
          <w:sz w:val="28"/>
          <w:szCs w:val="28"/>
        </w:rPr>
      </w:pPr>
    </w:p>
    <w:p w:rsidR="00CA1EEE" w:rsidRPr="006568EA" w:rsidRDefault="00CA1EEE" w:rsidP="00CA1EEE">
      <w:pPr>
        <w:ind w:left="4320"/>
        <w:rPr>
          <w:sz w:val="28"/>
        </w:rPr>
      </w:pPr>
      <w:r w:rsidRPr="006568EA">
        <w:rPr>
          <w:b/>
          <w:sz w:val="28"/>
        </w:rPr>
        <w:t>Науковий</w:t>
      </w:r>
      <w:r>
        <w:rPr>
          <w:b/>
          <w:sz w:val="28"/>
          <w:lang w:val="uk-UA"/>
        </w:rPr>
        <w:t xml:space="preserve"> </w:t>
      </w:r>
      <w:r w:rsidRPr="006568EA">
        <w:rPr>
          <w:b/>
          <w:sz w:val="28"/>
        </w:rPr>
        <w:t>керівник:</w:t>
      </w:r>
    </w:p>
    <w:p w:rsidR="00CA1EEE" w:rsidRDefault="00CA1EEE" w:rsidP="00CA1EEE">
      <w:pPr>
        <w:ind w:left="4320"/>
        <w:rPr>
          <w:sz w:val="28"/>
        </w:rPr>
      </w:pPr>
      <w:r>
        <w:rPr>
          <w:sz w:val="28"/>
          <w:lang w:val="uk-UA"/>
        </w:rPr>
        <w:t>канд</w:t>
      </w:r>
      <w:r w:rsidRPr="006568EA">
        <w:rPr>
          <w:sz w:val="28"/>
        </w:rPr>
        <w:t>.</w:t>
      </w:r>
      <w:r>
        <w:rPr>
          <w:sz w:val="28"/>
          <w:lang w:val="uk-UA"/>
        </w:rPr>
        <w:t xml:space="preserve"> </w:t>
      </w:r>
      <w:r w:rsidRPr="006568EA">
        <w:rPr>
          <w:sz w:val="28"/>
          <w:lang w:val="uk-UA"/>
        </w:rPr>
        <w:t>геогр</w:t>
      </w:r>
      <w:r w:rsidRPr="006568EA">
        <w:rPr>
          <w:sz w:val="28"/>
        </w:rPr>
        <w:t>.</w:t>
      </w:r>
      <w:r>
        <w:rPr>
          <w:sz w:val="28"/>
          <w:lang w:val="uk-UA"/>
        </w:rPr>
        <w:t xml:space="preserve"> </w:t>
      </w:r>
      <w:r>
        <w:rPr>
          <w:sz w:val="28"/>
        </w:rPr>
        <w:t>наук</w:t>
      </w:r>
      <w:r w:rsidRPr="006568EA">
        <w:rPr>
          <w:sz w:val="28"/>
        </w:rPr>
        <w:t>,</w:t>
      </w:r>
      <w:r>
        <w:rPr>
          <w:sz w:val="28"/>
          <w:lang w:val="uk-UA"/>
        </w:rPr>
        <w:t xml:space="preserve"> доцент</w:t>
      </w:r>
      <w:r w:rsidRPr="006568EA">
        <w:rPr>
          <w:sz w:val="28"/>
          <w:lang w:val="uk-UA"/>
        </w:rPr>
        <w:t xml:space="preserve"> </w:t>
      </w:r>
    </w:p>
    <w:p w:rsidR="00CA1EEE" w:rsidRPr="006568EA" w:rsidRDefault="00CA1EEE" w:rsidP="00CA1EEE">
      <w:pPr>
        <w:ind w:left="4320"/>
        <w:rPr>
          <w:sz w:val="28"/>
          <w:lang w:val="uk-UA"/>
        </w:rPr>
      </w:pPr>
      <w:r>
        <w:rPr>
          <w:sz w:val="28"/>
          <w:lang w:val="uk-UA"/>
        </w:rPr>
        <w:t>Остапчук В.В</w:t>
      </w:r>
      <w:r w:rsidRPr="006568EA">
        <w:rPr>
          <w:sz w:val="28"/>
          <w:lang w:val="uk-UA"/>
        </w:rPr>
        <w:t>.</w:t>
      </w:r>
    </w:p>
    <w:p w:rsidR="00CA1EEE" w:rsidRDefault="00CA1EEE" w:rsidP="00CA1EEE">
      <w:pPr>
        <w:ind w:left="4320"/>
        <w:rPr>
          <w:sz w:val="16"/>
          <w:lang w:val="uk-UA"/>
        </w:rPr>
      </w:pPr>
    </w:p>
    <w:p w:rsidR="00CA1EEE" w:rsidRPr="006568EA" w:rsidRDefault="00CA1EEE" w:rsidP="00CA1EEE">
      <w:pPr>
        <w:ind w:left="4320"/>
        <w:rPr>
          <w:sz w:val="16"/>
        </w:rPr>
      </w:pPr>
    </w:p>
    <w:p w:rsidR="00CA1EEE" w:rsidRPr="006568EA" w:rsidRDefault="00CA1EEE" w:rsidP="00CA1EEE">
      <w:pPr>
        <w:ind w:left="4320"/>
        <w:rPr>
          <w:b/>
          <w:sz w:val="28"/>
        </w:rPr>
      </w:pPr>
      <w:r w:rsidRPr="006568EA">
        <w:rPr>
          <w:b/>
          <w:sz w:val="28"/>
        </w:rPr>
        <w:t xml:space="preserve">Рецензент: </w:t>
      </w:r>
    </w:p>
    <w:p w:rsidR="00CA1EEE" w:rsidRDefault="00CA1EEE" w:rsidP="00CA1EEE">
      <w:pPr>
        <w:ind w:left="4320"/>
        <w:rPr>
          <w:sz w:val="28"/>
          <w:lang w:val="uk-UA"/>
        </w:rPr>
      </w:pPr>
      <w:r>
        <w:rPr>
          <w:sz w:val="28"/>
          <w:lang w:val="uk-UA"/>
        </w:rPr>
        <w:t>канд</w:t>
      </w:r>
      <w:r w:rsidRPr="006568EA">
        <w:rPr>
          <w:sz w:val="28"/>
        </w:rPr>
        <w:t>.</w:t>
      </w:r>
      <w:r>
        <w:rPr>
          <w:sz w:val="28"/>
          <w:lang w:val="uk-UA"/>
        </w:rPr>
        <w:t xml:space="preserve"> </w:t>
      </w:r>
      <w:r w:rsidRPr="006568EA">
        <w:rPr>
          <w:sz w:val="28"/>
          <w:lang w:val="uk-UA"/>
        </w:rPr>
        <w:t>геогр</w:t>
      </w:r>
      <w:r w:rsidRPr="006568EA">
        <w:rPr>
          <w:sz w:val="28"/>
        </w:rPr>
        <w:t>.</w:t>
      </w:r>
      <w:r>
        <w:rPr>
          <w:sz w:val="28"/>
          <w:lang w:val="uk-UA"/>
        </w:rPr>
        <w:t xml:space="preserve"> </w:t>
      </w:r>
      <w:r>
        <w:rPr>
          <w:sz w:val="28"/>
        </w:rPr>
        <w:t>наук</w:t>
      </w:r>
      <w:r w:rsidRPr="006568EA">
        <w:rPr>
          <w:sz w:val="28"/>
        </w:rPr>
        <w:t>,</w:t>
      </w:r>
      <w:r>
        <w:rPr>
          <w:sz w:val="28"/>
          <w:lang w:val="uk-UA"/>
        </w:rPr>
        <w:t xml:space="preserve"> доцент</w:t>
      </w:r>
      <w:r w:rsidRPr="006568EA">
        <w:rPr>
          <w:sz w:val="28"/>
          <w:lang w:val="uk-UA"/>
        </w:rPr>
        <w:t xml:space="preserve"> </w:t>
      </w:r>
    </w:p>
    <w:p w:rsidR="00CA1EEE" w:rsidRDefault="00CA1EEE" w:rsidP="00CA1EEE">
      <w:pPr>
        <w:ind w:left="4320"/>
        <w:rPr>
          <w:sz w:val="28"/>
          <w:lang w:val="uk-UA"/>
        </w:rPr>
      </w:pPr>
      <w:r>
        <w:rPr>
          <w:sz w:val="28"/>
          <w:lang w:val="uk-UA"/>
        </w:rPr>
        <w:t>Філоненко Ю.М.</w:t>
      </w:r>
    </w:p>
    <w:p w:rsidR="00CA1EEE" w:rsidRDefault="00CA1EEE" w:rsidP="00CA1EEE">
      <w:pPr>
        <w:ind w:left="4320"/>
        <w:rPr>
          <w:sz w:val="28"/>
          <w:lang w:val="uk-UA"/>
        </w:rPr>
      </w:pPr>
    </w:p>
    <w:p w:rsidR="00043A39" w:rsidRDefault="00043A39" w:rsidP="00043A39">
      <w:pPr>
        <w:ind w:left="4320"/>
        <w:rPr>
          <w:b/>
          <w:sz w:val="28"/>
          <w:lang w:val="uk-UA"/>
        </w:rPr>
      </w:pPr>
      <w:r w:rsidRPr="00EA236A">
        <w:rPr>
          <w:b/>
          <w:sz w:val="28"/>
          <w:lang w:val="uk-UA"/>
        </w:rPr>
        <w:t>Рецензент:</w:t>
      </w:r>
    </w:p>
    <w:p w:rsidR="00043A39" w:rsidRDefault="00043A39" w:rsidP="00043A39">
      <w:pPr>
        <w:ind w:left="4320"/>
        <w:rPr>
          <w:sz w:val="28"/>
          <w:lang w:val="uk-UA"/>
        </w:rPr>
      </w:pPr>
      <w:r w:rsidRPr="00EA236A">
        <w:rPr>
          <w:sz w:val="28"/>
          <w:lang w:val="uk-UA"/>
        </w:rPr>
        <w:t xml:space="preserve">канд. </w:t>
      </w:r>
      <w:r>
        <w:rPr>
          <w:sz w:val="28"/>
          <w:lang w:val="uk-UA"/>
        </w:rPr>
        <w:t>геогр</w:t>
      </w:r>
      <w:r w:rsidRPr="00EA236A">
        <w:rPr>
          <w:sz w:val="28"/>
          <w:lang w:val="uk-UA"/>
        </w:rPr>
        <w:t>.</w:t>
      </w:r>
      <w:r>
        <w:rPr>
          <w:sz w:val="28"/>
          <w:lang w:val="uk-UA"/>
        </w:rPr>
        <w:t xml:space="preserve"> наук, доцент </w:t>
      </w:r>
    </w:p>
    <w:p w:rsidR="00043A39" w:rsidRPr="00074485" w:rsidRDefault="00043A39" w:rsidP="00043A39">
      <w:pPr>
        <w:ind w:left="4320"/>
        <w:rPr>
          <w:sz w:val="28"/>
          <w:lang w:val="uk-UA"/>
        </w:rPr>
      </w:pPr>
      <w:r>
        <w:rPr>
          <w:sz w:val="28"/>
          <w:lang w:val="uk-UA"/>
        </w:rPr>
        <w:t>кафедри туристичного та готельного бізнесу Національного університету харчових технологій</w:t>
      </w:r>
    </w:p>
    <w:p w:rsidR="00043A39" w:rsidRDefault="00043A39" w:rsidP="00043A39">
      <w:pPr>
        <w:ind w:left="4320"/>
        <w:rPr>
          <w:sz w:val="28"/>
          <w:lang w:val="uk-UA"/>
        </w:rPr>
      </w:pPr>
      <w:r>
        <w:rPr>
          <w:sz w:val="28"/>
          <w:lang w:val="uk-UA"/>
        </w:rPr>
        <w:t>Харченко О.М.</w:t>
      </w:r>
    </w:p>
    <w:p w:rsidR="00CA1EEE" w:rsidRPr="00EA236A" w:rsidRDefault="00CA1EEE" w:rsidP="00CA1EEE">
      <w:pPr>
        <w:ind w:left="4320"/>
        <w:rPr>
          <w:sz w:val="28"/>
        </w:rPr>
      </w:pPr>
    </w:p>
    <w:p w:rsidR="00CA1EEE" w:rsidRPr="006568EA" w:rsidRDefault="00CA1EEE" w:rsidP="00CA1EEE">
      <w:pPr>
        <w:jc w:val="right"/>
        <w:rPr>
          <w:sz w:val="28"/>
        </w:rPr>
      </w:pPr>
    </w:p>
    <w:p w:rsidR="00CA1EEE" w:rsidRPr="006568EA" w:rsidRDefault="00CA1EEE" w:rsidP="00CA1EEE">
      <w:pPr>
        <w:rPr>
          <w:sz w:val="28"/>
        </w:rPr>
      </w:pPr>
    </w:p>
    <w:p w:rsidR="00CA1EEE" w:rsidRDefault="00CA1EEE" w:rsidP="00CA1EEE">
      <w:pPr>
        <w:jc w:val="center"/>
        <w:rPr>
          <w:b/>
          <w:sz w:val="28"/>
        </w:rPr>
      </w:pPr>
    </w:p>
    <w:p w:rsidR="00E1338A" w:rsidRDefault="00CA1EEE" w:rsidP="00043A39">
      <w:pPr>
        <w:jc w:val="center"/>
        <w:rPr>
          <w:b/>
          <w:sz w:val="28"/>
          <w:lang w:val="uk-UA"/>
        </w:rPr>
      </w:pPr>
      <w:r>
        <w:rPr>
          <w:b/>
          <w:sz w:val="28"/>
        </w:rPr>
        <w:t>Ніжин – 201</w:t>
      </w:r>
      <w:r>
        <w:rPr>
          <w:b/>
          <w:sz w:val="28"/>
          <w:lang w:val="uk-UA"/>
        </w:rPr>
        <w:t>8</w:t>
      </w:r>
    </w:p>
    <w:p w:rsidR="00043A39" w:rsidRDefault="00043A39" w:rsidP="00043A39">
      <w:pPr>
        <w:jc w:val="center"/>
        <w:rPr>
          <w:b/>
          <w:sz w:val="28"/>
          <w:lang w:val="uk-UA"/>
        </w:rPr>
      </w:pPr>
    </w:p>
    <w:p w:rsidR="00043A39" w:rsidRPr="00043A39" w:rsidRDefault="00043A39" w:rsidP="00043A39">
      <w:pPr>
        <w:jc w:val="center"/>
        <w:rPr>
          <w:b/>
          <w:sz w:val="28"/>
          <w:lang w:val="uk-UA"/>
        </w:rPr>
      </w:pPr>
    </w:p>
    <w:p w:rsidR="00043A39" w:rsidRDefault="00CA1EEE" w:rsidP="00043A39">
      <w:pPr>
        <w:spacing w:line="360" w:lineRule="auto"/>
        <w:jc w:val="center"/>
        <w:rPr>
          <w:b/>
          <w:sz w:val="28"/>
          <w:lang w:val="uk-UA"/>
        </w:rPr>
      </w:pPr>
      <w:r w:rsidRPr="008718CB">
        <w:rPr>
          <w:b/>
          <w:sz w:val="28"/>
        </w:rPr>
        <w:lastRenderedPageBreak/>
        <w:t>Зм</w:t>
      </w:r>
      <w:r w:rsidRPr="008718CB">
        <w:rPr>
          <w:b/>
          <w:sz w:val="28"/>
          <w:lang w:val="uk-UA"/>
        </w:rPr>
        <w:t>іст</w:t>
      </w:r>
    </w:p>
    <w:p w:rsidR="00CA1EEE" w:rsidRDefault="00043A39" w:rsidP="00CA1EEE">
      <w:pPr>
        <w:spacing w:line="360" w:lineRule="auto"/>
        <w:rPr>
          <w:sz w:val="28"/>
          <w:lang w:val="uk-UA"/>
        </w:rPr>
      </w:pPr>
      <w:r>
        <w:rPr>
          <w:sz w:val="28"/>
          <w:lang w:val="uk-UA"/>
        </w:rPr>
        <w:t xml:space="preserve">  </w:t>
      </w:r>
      <w:r w:rsidR="00CA1EEE" w:rsidRPr="00436FF5">
        <w:rPr>
          <w:sz w:val="28"/>
          <w:lang w:val="uk-UA"/>
        </w:rPr>
        <w:t>Вступ…</w:t>
      </w:r>
      <w:r w:rsidR="00CA1EEE">
        <w:rPr>
          <w:sz w:val="28"/>
          <w:lang w:val="uk-UA"/>
        </w:rPr>
        <w:t>…………………………………………………………………………</w:t>
      </w:r>
      <w:r w:rsidR="00E1338A">
        <w:rPr>
          <w:sz w:val="28"/>
          <w:lang w:val="uk-UA"/>
        </w:rPr>
        <w:t>....</w:t>
      </w:r>
      <w:r w:rsidR="00CA1EEE">
        <w:rPr>
          <w:sz w:val="28"/>
          <w:lang w:val="uk-UA"/>
        </w:rPr>
        <w:t>3</w:t>
      </w:r>
    </w:p>
    <w:p w:rsidR="00CA1EEE" w:rsidRDefault="00CA1EEE" w:rsidP="00CA1EEE">
      <w:pPr>
        <w:pStyle w:val="a3"/>
        <w:numPr>
          <w:ilvl w:val="0"/>
          <w:numId w:val="10"/>
        </w:numPr>
        <w:spacing w:line="360" w:lineRule="auto"/>
        <w:rPr>
          <w:sz w:val="28"/>
          <w:lang w:val="uk-UA"/>
        </w:rPr>
      </w:pPr>
      <w:r>
        <w:rPr>
          <w:sz w:val="28"/>
          <w:lang w:val="uk-UA"/>
        </w:rPr>
        <w:t>Теоретико-методичні аспекти дослідження агрокліматичних умов вирощування зернових культур…………………………………………..</w:t>
      </w:r>
      <w:r w:rsidR="00E1338A">
        <w:rPr>
          <w:sz w:val="28"/>
          <w:lang w:val="uk-UA"/>
        </w:rPr>
        <w:t>.</w:t>
      </w:r>
      <w:r>
        <w:rPr>
          <w:sz w:val="28"/>
          <w:lang w:val="uk-UA"/>
        </w:rPr>
        <w:t>5</w:t>
      </w:r>
    </w:p>
    <w:p w:rsidR="00CA1EEE" w:rsidRPr="000A12B3" w:rsidRDefault="00926D61" w:rsidP="00CA1EEE">
      <w:pPr>
        <w:pStyle w:val="a3"/>
        <w:numPr>
          <w:ilvl w:val="1"/>
          <w:numId w:val="10"/>
        </w:numPr>
        <w:spacing w:line="360" w:lineRule="auto"/>
        <w:rPr>
          <w:sz w:val="28"/>
          <w:lang w:val="uk-UA"/>
        </w:rPr>
      </w:pPr>
      <w:r>
        <w:rPr>
          <w:sz w:val="28"/>
          <w:lang w:val="uk-UA"/>
        </w:rPr>
        <w:t xml:space="preserve">. </w:t>
      </w:r>
      <w:r w:rsidR="00CA1EEE" w:rsidRPr="000A12B3">
        <w:rPr>
          <w:sz w:val="28"/>
          <w:lang w:val="uk-UA"/>
        </w:rPr>
        <w:t>Сутність поняття агрокліматичні умови………………………………</w:t>
      </w:r>
      <w:r>
        <w:rPr>
          <w:sz w:val="28"/>
          <w:lang w:val="uk-UA"/>
        </w:rPr>
        <w:t>..</w:t>
      </w:r>
      <w:r w:rsidR="00CA1EEE" w:rsidRPr="000A12B3">
        <w:rPr>
          <w:sz w:val="28"/>
          <w:lang w:val="uk-UA"/>
        </w:rPr>
        <w:t>5</w:t>
      </w:r>
    </w:p>
    <w:p w:rsidR="00CA1EEE" w:rsidRDefault="00926D61" w:rsidP="00CA1EEE">
      <w:pPr>
        <w:pStyle w:val="a3"/>
        <w:numPr>
          <w:ilvl w:val="1"/>
          <w:numId w:val="10"/>
        </w:numPr>
        <w:spacing w:line="360" w:lineRule="auto"/>
        <w:rPr>
          <w:sz w:val="28"/>
          <w:lang w:val="uk-UA"/>
        </w:rPr>
      </w:pPr>
      <w:r>
        <w:rPr>
          <w:sz w:val="28"/>
          <w:lang w:val="uk-UA"/>
        </w:rPr>
        <w:t xml:space="preserve">. </w:t>
      </w:r>
      <w:r w:rsidR="00CA1EEE">
        <w:rPr>
          <w:sz w:val="28"/>
          <w:lang w:val="uk-UA"/>
        </w:rPr>
        <w:t>Сучасні особливості агрокліматичних умов України та Чернігівської облас</w:t>
      </w:r>
      <w:r w:rsidR="00E1338A">
        <w:rPr>
          <w:sz w:val="28"/>
          <w:lang w:val="uk-UA"/>
        </w:rPr>
        <w:t>ті………………………………………………………………………9</w:t>
      </w:r>
    </w:p>
    <w:p w:rsidR="00CA1EEE" w:rsidRDefault="00926D61" w:rsidP="00CA1EEE">
      <w:pPr>
        <w:pStyle w:val="a3"/>
        <w:numPr>
          <w:ilvl w:val="1"/>
          <w:numId w:val="10"/>
        </w:numPr>
        <w:spacing w:line="360" w:lineRule="auto"/>
        <w:rPr>
          <w:sz w:val="28"/>
          <w:lang w:val="uk-UA"/>
        </w:rPr>
      </w:pPr>
      <w:r>
        <w:rPr>
          <w:sz w:val="28"/>
          <w:lang w:val="uk-UA"/>
        </w:rPr>
        <w:t xml:space="preserve">. </w:t>
      </w:r>
      <w:r w:rsidR="00CA1EEE">
        <w:rPr>
          <w:sz w:val="28"/>
          <w:lang w:val="uk-UA"/>
        </w:rPr>
        <w:t>Агрокліматичні особливості ви</w:t>
      </w:r>
      <w:r>
        <w:rPr>
          <w:sz w:val="28"/>
          <w:lang w:val="uk-UA"/>
        </w:rPr>
        <w:t>рощування зернових культур ………</w:t>
      </w:r>
      <w:r w:rsidR="00E1338A">
        <w:rPr>
          <w:sz w:val="28"/>
          <w:lang w:val="uk-UA"/>
        </w:rPr>
        <w:t>12</w:t>
      </w:r>
    </w:p>
    <w:p w:rsidR="00CA1EEE" w:rsidRPr="00996B7A" w:rsidRDefault="00926D61" w:rsidP="00CA1EEE">
      <w:pPr>
        <w:pStyle w:val="a3"/>
        <w:numPr>
          <w:ilvl w:val="1"/>
          <w:numId w:val="10"/>
        </w:numPr>
        <w:spacing w:line="360" w:lineRule="auto"/>
        <w:rPr>
          <w:sz w:val="28"/>
          <w:lang w:val="uk-UA"/>
        </w:rPr>
      </w:pPr>
      <w:r>
        <w:rPr>
          <w:color w:val="000000" w:themeColor="text1"/>
          <w:sz w:val="28"/>
          <w:szCs w:val="28"/>
          <w:lang w:val="uk-UA"/>
        </w:rPr>
        <w:t xml:space="preserve">. </w:t>
      </w:r>
      <w:r w:rsidR="00CA1EEE" w:rsidRPr="00996B7A">
        <w:rPr>
          <w:color w:val="000000" w:themeColor="text1"/>
          <w:sz w:val="28"/>
          <w:szCs w:val="28"/>
          <w:lang w:val="uk-UA"/>
        </w:rPr>
        <w:t>Методичні підходи до вивчення агрокліматичних умов і їх вплив на врожайність зернових культур</w:t>
      </w:r>
      <w:r w:rsidR="00E1338A">
        <w:rPr>
          <w:color w:val="000000" w:themeColor="text1"/>
          <w:sz w:val="28"/>
          <w:szCs w:val="28"/>
          <w:lang w:val="uk-UA"/>
        </w:rPr>
        <w:t>…………………………………………..18</w:t>
      </w:r>
    </w:p>
    <w:p w:rsidR="00CA1EEE" w:rsidRDefault="00CA1EEE" w:rsidP="00CA1EEE">
      <w:pPr>
        <w:pStyle w:val="a3"/>
        <w:numPr>
          <w:ilvl w:val="0"/>
          <w:numId w:val="10"/>
        </w:numPr>
        <w:spacing w:line="360" w:lineRule="auto"/>
        <w:rPr>
          <w:sz w:val="28"/>
          <w:lang w:val="uk-UA"/>
        </w:rPr>
      </w:pPr>
      <w:r>
        <w:rPr>
          <w:sz w:val="28"/>
          <w:lang w:val="uk-UA"/>
        </w:rPr>
        <w:t xml:space="preserve">Урожайність зернових культур на </w:t>
      </w:r>
      <w:r w:rsidRPr="00AB1F9C">
        <w:rPr>
          <w:sz w:val="28"/>
          <w:lang w:val="uk-UA"/>
        </w:rPr>
        <w:t>Чернігівщині</w:t>
      </w:r>
      <w:r>
        <w:rPr>
          <w:sz w:val="28"/>
          <w:lang w:val="uk-UA"/>
        </w:rPr>
        <w:t xml:space="preserve"> за різних умов зволоженн</w:t>
      </w:r>
      <w:r w:rsidR="00E1338A">
        <w:rPr>
          <w:sz w:val="28"/>
          <w:lang w:val="uk-UA"/>
        </w:rPr>
        <w:t>я………………………………….……………….………….....26</w:t>
      </w:r>
    </w:p>
    <w:p w:rsidR="00CA1EEE" w:rsidRPr="00996B7A" w:rsidRDefault="00926D61" w:rsidP="00CA1EEE">
      <w:pPr>
        <w:pStyle w:val="a3"/>
        <w:numPr>
          <w:ilvl w:val="1"/>
          <w:numId w:val="10"/>
        </w:numPr>
        <w:spacing w:line="360" w:lineRule="auto"/>
        <w:rPr>
          <w:color w:val="000000" w:themeColor="text1"/>
          <w:sz w:val="28"/>
          <w:szCs w:val="28"/>
          <w:lang w:val="uk-UA"/>
        </w:rPr>
      </w:pPr>
      <w:r>
        <w:rPr>
          <w:color w:val="000000" w:themeColor="text1"/>
          <w:sz w:val="28"/>
          <w:szCs w:val="28"/>
          <w:lang w:val="uk-UA"/>
        </w:rPr>
        <w:t xml:space="preserve">. </w:t>
      </w:r>
      <w:r w:rsidR="00CA1EEE">
        <w:rPr>
          <w:color w:val="000000" w:themeColor="text1"/>
          <w:sz w:val="28"/>
          <w:szCs w:val="28"/>
          <w:lang w:val="uk-UA"/>
        </w:rPr>
        <w:t>Урожайність зернових культур на Чернігівщині на початку 21 століття……………………………………………………….........</w:t>
      </w:r>
      <w:r w:rsidR="00CA1EEE" w:rsidRPr="00996B7A">
        <w:rPr>
          <w:color w:val="000000" w:themeColor="text1"/>
          <w:sz w:val="28"/>
          <w:szCs w:val="28"/>
          <w:lang w:val="uk-UA"/>
        </w:rPr>
        <w:t>……</w:t>
      </w:r>
      <w:r w:rsidR="00CA1EEE">
        <w:rPr>
          <w:color w:val="000000" w:themeColor="text1"/>
          <w:sz w:val="28"/>
          <w:szCs w:val="28"/>
          <w:lang w:val="uk-UA"/>
        </w:rPr>
        <w:t>...</w:t>
      </w:r>
      <w:r w:rsidR="00E1338A">
        <w:rPr>
          <w:color w:val="000000" w:themeColor="text1"/>
          <w:sz w:val="28"/>
          <w:szCs w:val="28"/>
          <w:lang w:val="uk-UA"/>
        </w:rPr>
        <w:t>26</w:t>
      </w:r>
    </w:p>
    <w:p w:rsidR="00CA1EEE" w:rsidRDefault="00926D61" w:rsidP="00CA1EEE">
      <w:pPr>
        <w:pStyle w:val="a3"/>
        <w:numPr>
          <w:ilvl w:val="1"/>
          <w:numId w:val="10"/>
        </w:numPr>
        <w:spacing w:line="360" w:lineRule="auto"/>
        <w:rPr>
          <w:color w:val="000000" w:themeColor="text1"/>
          <w:sz w:val="28"/>
          <w:szCs w:val="28"/>
          <w:lang w:val="uk-UA"/>
        </w:rPr>
      </w:pPr>
      <w:r>
        <w:rPr>
          <w:color w:val="000000" w:themeColor="text1"/>
          <w:sz w:val="28"/>
          <w:szCs w:val="28"/>
          <w:lang w:val="uk-UA"/>
        </w:rPr>
        <w:t xml:space="preserve">. </w:t>
      </w:r>
      <w:r w:rsidR="00CA1EEE" w:rsidRPr="00996B7A">
        <w:rPr>
          <w:color w:val="000000" w:themeColor="text1"/>
          <w:sz w:val="28"/>
          <w:szCs w:val="28"/>
          <w:lang w:val="uk-UA"/>
        </w:rPr>
        <w:t>Вплив місячних сум опадів на урожайність зернових культур</w:t>
      </w:r>
      <w:r w:rsidR="00CA1EEE">
        <w:rPr>
          <w:color w:val="000000" w:themeColor="text1"/>
          <w:sz w:val="28"/>
          <w:szCs w:val="28"/>
          <w:lang w:val="uk-UA"/>
        </w:rPr>
        <w:t xml:space="preserve"> …………</w:t>
      </w:r>
      <w:r w:rsidR="00CA1EEE" w:rsidRPr="00996B7A">
        <w:rPr>
          <w:color w:val="000000" w:themeColor="text1"/>
          <w:sz w:val="28"/>
          <w:szCs w:val="28"/>
          <w:lang w:val="uk-UA"/>
        </w:rPr>
        <w:t>…………………………………………………………………</w:t>
      </w:r>
      <w:r w:rsidR="00CA1EEE">
        <w:rPr>
          <w:color w:val="000000" w:themeColor="text1"/>
          <w:sz w:val="28"/>
          <w:szCs w:val="28"/>
          <w:lang w:val="uk-UA"/>
        </w:rPr>
        <w:t>..</w:t>
      </w:r>
      <w:r w:rsidR="00E1338A">
        <w:rPr>
          <w:color w:val="000000" w:themeColor="text1"/>
          <w:sz w:val="28"/>
          <w:szCs w:val="28"/>
          <w:lang w:val="uk-UA"/>
        </w:rPr>
        <w:t>33</w:t>
      </w:r>
    </w:p>
    <w:p w:rsidR="00CA1EEE" w:rsidRDefault="00926D61" w:rsidP="00CA1EEE">
      <w:pPr>
        <w:pStyle w:val="a3"/>
        <w:numPr>
          <w:ilvl w:val="1"/>
          <w:numId w:val="10"/>
        </w:numPr>
        <w:spacing w:line="360" w:lineRule="auto"/>
        <w:rPr>
          <w:color w:val="000000" w:themeColor="text1"/>
          <w:sz w:val="28"/>
          <w:szCs w:val="28"/>
          <w:lang w:val="uk-UA"/>
        </w:rPr>
      </w:pPr>
      <w:r>
        <w:rPr>
          <w:color w:val="000000" w:themeColor="text1"/>
          <w:sz w:val="28"/>
          <w:szCs w:val="28"/>
          <w:lang w:val="uk-UA"/>
        </w:rPr>
        <w:t xml:space="preserve">. </w:t>
      </w:r>
      <w:r w:rsidR="00CA1EEE" w:rsidRPr="00996B7A">
        <w:rPr>
          <w:color w:val="000000" w:themeColor="text1"/>
          <w:sz w:val="28"/>
          <w:szCs w:val="28"/>
          <w:lang w:val="uk-UA"/>
        </w:rPr>
        <w:t>Вплив кількості опадів за теплий період на урожайність зернових культур</w:t>
      </w:r>
      <w:r w:rsidR="00CA1EEE">
        <w:rPr>
          <w:color w:val="000000" w:themeColor="text1"/>
          <w:sz w:val="28"/>
          <w:szCs w:val="28"/>
          <w:lang w:val="uk-UA"/>
        </w:rPr>
        <w:t>……………………………………………………………………46</w:t>
      </w:r>
    </w:p>
    <w:p w:rsidR="00CA1EEE" w:rsidRDefault="00CA1EEE" w:rsidP="00CA1EEE">
      <w:pPr>
        <w:pStyle w:val="a3"/>
        <w:numPr>
          <w:ilvl w:val="0"/>
          <w:numId w:val="10"/>
        </w:numPr>
        <w:spacing w:line="360" w:lineRule="auto"/>
        <w:rPr>
          <w:color w:val="000000" w:themeColor="text1"/>
          <w:sz w:val="28"/>
          <w:szCs w:val="28"/>
          <w:lang w:val="uk-UA"/>
        </w:rPr>
      </w:pPr>
      <w:r>
        <w:rPr>
          <w:color w:val="000000" w:themeColor="text1"/>
          <w:sz w:val="28"/>
          <w:szCs w:val="28"/>
          <w:lang w:val="uk-UA"/>
        </w:rPr>
        <w:t>Урожайність зернових культур на Чернігівщині за різного термічного реж</w:t>
      </w:r>
      <w:r w:rsidR="00E1338A">
        <w:rPr>
          <w:color w:val="000000" w:themeColor="text1"/>
          <w:sz w:val="28"/>
          <w:szCs w:val="28"/>
          <w:lang w:val="uk-UA"/>
        </w:rPr>
        <w:t>иму………………………………………..…………………………...5</w:t>
      </w:r>
      <w:r>
        <w:rPr>
          <w:color w:val="000000" w:themeColor="text1"/>
          <w:sz w:val="28"/>
          <w:szCs w:val="28"/>
          <w:lang w:val="uk-UA"/>
        </w:rPr>
        <w:t>6</w:t>
      </w:r>
    </w:p>
    <w:p w:rsidR="00CA1EEE" w:rsidRDefault="00926D61" w:rsidP="00926D61">
      <w:pPr>
        <w:pStyle w:val="a3"/>
        <w:numPr>
          <w:ilvl w:val="1"/>
          <w:numId w:val="10"/>
        </w:numPr>
        <w:spacing w:line="360" w:lineRule="auto"/>
        <w:jc w:val="both"/>
        <w:rPr>
          <w:color w:val="000000" w:themeColor="text1"/>
          <w:sz w:val="28"/>
          <w:szCs w:val="28"/>
          <w:lang w:val="uk-UA"/>
        </w:rPr>
      </w:pPr>
      <w:r>
        <w:rPr>
          <w:color w:val="000000" w:themeColor="text1"/>
          <w:sz w:val="28"/>
          <w:szCs w:val="28"/>
          <w:lang w:val="uk-UA"/>
        </w:rPr>
        <w:t xml:space="preserve">. </w:t>
      </w:r>
      <w:r w:rsidR="00CA1EEE" w:rsidRPr="00436FF5">
        <w:rPr>
          <w:color w:val="000000" w:themeColor="text1"/>
          <w:sz w:val="28"/>
          <w:szCs w:val="28"/>
          <w:lang w:val="uk-UA"/>
        </w:rPr>
        <w:t xml:space="preserve">Вплив середніх місячних температур </w:t>
      </w:r>
      <w:r>
        <w:rPr>
          <w:color w:val="000000" w:themeColor="text1"/>
          <w:sz w:val="28"/>
          <w:szCs w:val="28"/>
          <w:lang w:val="uk-UA"/>
        </w:rPr>
        <w:t xml:space="preserve">повітря на урожайність зернових </w:t>
      </w:r>
      <w:r>
        <w:t xml:space="preserve"> </w:t>
      </w:r>
      <w:r>
        <w:rPr>
          <w:color w:val="000000" w:themeColor="text1"/>
          <w:sz w:val="28"/>
          <w:szCs w:val="28"/>
          <w:lang w:val="uk-UA"/>
        </w:rPr>
        <w:t xml:space="preserve">  </w:t>
      </w:r>
      <w:r w:rsidR="00CA1EEE" w:rsidRPr="00436FF5">
        <w:rPr>
          <w:color w:val="000000" w:themeColor="text1"/>
          <w:sz w:val="28"/>
          <w:szCs w:val="28"/>
          <w:lang w:val="uk-UA"/>
        </w:rPr>
        <w:t>культур</w:t>
      </w:r>
      <w:r w:rsidR="00E1338A">
        <w:rPr>
          <w:color w:val="000000" w:themeColor="text1"/>
          <w:sz w:val="28"/>
          <w:szCs w:val="28"/>
          <w:lang w:val="uk-UA"/>
        </w:rPr>
        <w:t>…………………………………………………………………</w:t>
      </w:r>
      <w:r>
        <w:rPr>
          <w:color w:val="000000" w:themeColor="text1"/>
          <w:sz w:val="28"/>
          <w:szCs w:val="28"/>
          <w:lang w:val="uk-UA"/>
        </w:rPr>
        <w:t>…</w:t>
      </w:r>
      <w:r w:rsidR="00E1338A">
        <w:rPr>
          <w:color w:val="000000" w:themeColor="text1"/>
          <w:sz w:val="28"/>
          <w:szCs w:val="28"/>
          <w:lang w:val="uk-UA"/>
        </w:rPr>
        <w:t>5</w:t>
      </w:r>
      <w:r w:rsidR="00CA1EEE">
        <w:rPr>
          <w:color w:val="000000" w:themeColor="text1"/>
          <w:sz w:val="28"/>
          <w:szCs w:val="28"/>
          <w:lang w:val="uk-UA"/>
        </w:rPr>
        <w:t>6</w:t>
      </w:r>
    </w:p>
    <w:p w:rsidR="00CA1EEE" w:rsidRDefault="00926D61" w:rsidP="00926D61">
      <w:pPr>
        <w:pStyle w:val="a3"/>
        <w:numPr>
          <w:ilvl w:val="1"/>
          <w:numId w:val="10"/>
        </w:numPr>
        <w:spacing w:line="360" w:lineRule="auto"/>
        <w:jc w:val="both"/>
        <w:rPr>
          <w:color w:val="000000" w:themeColor="text1"/>
          <w:sz w:val="28"/>
          <w:szCs w:val="28"/>
          <w:lang w:val="uk-UA"/>
        </w:rPr>
      </w:pPr>
      <w:r>
        <w:rPr>
          <w:color w:val="000000" w:themeColor="text1"/>
          <w:sz w:val="28"/>
          <w:szCs w:val="28"/>
          <w:lang w:val="uk-UA"/>
        </w:rPr>
        <w:t xml:space="preserve">. </w:t>
      </w:r>
      <w:r w:rsidR="00CA1EEE">
        <w:rPr>
          <w:color w:val="000000" w:themeColor="text1"/>
          <w:sz w:val="28"/>
          <w:szCs w:val="28"/>
          <w:lang w:val="uk-UA"/>
        </w:rPr>
        <w:t>Географічні особливості впливу температури повітря протягом теплого</w:t>
      </w:r>
      <w:r>
        <w:rPr>
          <w:color w:val="000000" w:themeColor="text1"/>
          <w:sz w:val="28"/>
          <w:szCs w:val="28"/>
          <w:lang w:val="uk-UA"/>
        </w:rPr>
        <w:t xml:space="preserve">   </w:t>
      </w:r>
      <w:r w:rsidR="00CA1EEE">
        <w:rPr>
          <w:color w:val="000000" w:themeColor="text1"/>
          <w:sz w:val="28"/>
          <w:szCs w:val="28"/>
          <w:lang w:val="uk-UA"/>
        </w:rPr>
        <w:t>періоду</w:t>
      </w:r>
      <w:r>
        <w:rPr>
          <w:color w:val="000000" w:themeColor="text1"/>
          <w:sz w:val="28"/>
          <w:szCs w:val="28"/>
          <w:lang w:val="uk-UA"/>
        </w:rPr>
        <w:t xml:space="preserve">    </w:t>
      </w:r>
      <w:r w:rsidR="00CA1EEE">
        <w:rPr>
          <w:color w:val="000000" w:themeColor="text1"/>
          <w:sz w:val="28"/>
          <w:szCs w:val="28"/>
          <w:lang w:val="uk-UA"/>
        </w:rPr>
        <w:t>року</w:t>
      </w:r>
      <w:r>
        <w:rPr>
          <w:color w:val="000000" w:themeColor="text1"/>
          <w:sz w:val="28"/>
          <w:szCs w:val="28"/>
          <w:lang w:val="uk-UA"/>
        </w:rPr>
        <w:t xml:space="preserve">    </w:t>
      </w:r>
      <w:r w:rsidR="00CA1EEE">
        <w:rPr>
          <w:color w:val="000000" w:themeColor="text1"/>
          <w:sz w:val="28"/>
          <w:szCs w:val="28"/>
          <w:lang w:val="uk-UA"/>
        </w:rPr>
        <w:t>на</w:t>
      </w:r>
      <w:r>
        <w:rPr>
          <w:color w:val="000000" w:themeColor="text1"/>
          <w:sz w:val="28"/>
          <w:szCs w:val="28"/>
          <w:lang w:val="uk-UA"/>
        </w:rPr>
        <w:t xml:space="preserve">   </w:t>
      </w:r>
      <w:r w:rsidR="00CA1EEE">
        <w:rPr>
          <w:color w:val="000000" w:themeColor="text1"/>
          <w:sz w:val="28"/>
          <w:szCs w:val="28"/>
          <w:lang w:val="uk-UA"/>
        </w:rPr>
        <w:t>урожайність</w:t>
      </w:r>
      <w:r>
        <w:rPr>
          <w:color w:val="000000" w:themeColor="text1"/>
          <w:sz w:val="28"/>
          <w:szCs w:val="28"/>
          <w:lang w:val="uk-UA"/>
        </w:rPr>
        <w:t xml:space="preserve">  </w:t>
      </w:r>
      <w:r w:rsidR="00CA1EEE">
        <w:rPr>
          <w:color w:val="000000" w:themeColor="text1"/>
          <w:sz w:val="28"/>
          <w:szCs w:val="28"/>
          <w:lang w:val="uk-UA"/>
        </w:rPr>
        <w:t>зернових</w:t>
      </w:r>
      <w:r>
        <w:rPr>
          <w:color w:val="000000" w:themeColor="text1"/>
          <w:sz w:val="28"/>
          <w:szCs w:val="28"/>
          <w:lang w:val="uk-UA"/>
        </w:rPr>
        <w:t xml:space="preserve">   </w:t>
      </w:r>
      <w:r w:rsidR="00CA1EEE">
        <w:rPr>
          <w:color w:val="000000" w:themeColor="text1"/>
          <w:sz w:val="28"/>
          <w:szCs w:val="28"/>
          <w:lang w:val="uk-UA"/>
        </w:rPr>
        <w:t xml:space="preserve"> </w:t>
      </w:r>
      <w:r>
        <w:rPr>
          <w:color w:val="000000" w:themeColor="text1"/>
          <w:sz w:val="28"/>
          <w:szCs w:val="28"/>
          <w:lang w:val="uk-UA"/>
        </w:rPr>
        <w:t xml:space="preserve">                      </w:t>
      </w:r>
      <w:r w:rsidR="00CA1EEE">
        <w:rPr>
          <w:color w:val="000000" w:themeColor="text1"/>
          <w:sz w:val="28"/>
          <w:szCs w:val="28"/>
          <w:lang w:val="uk-UA"/>
        </w:rPr>
        <w:t>культур………………………………………...........................................</w:t>
      </w:r>
      <w:r w:rsidR="00E1338A">
        <w:rPr>
          <w:color w:val="000000" w:themeColor="text1"/>
          <w:sz w:val="28"/>
          <w:szCs w:val="28"/>
          <w:lang w:val="uk-UA"/>
        </w:rPr>
        <w:t>.71</w:t>
      </w:r>
    </w:p>
    <w:p w:rsidR="00CA1EEE" w:rsidRDefault="00CA1EEE" w:rsidP="00CA1EEE">
      <w:pPr>
        <w:spacing w:line="360" w:lineRule="auto"/>
        <w:ind w:left="360"/>
        <w:rPr>
          <w:color w:val="000000" w:themeColor="text1"/>
          <w:sz w:val="28"/>
          <w:szCs w:val="28"/>
          <w:lang w:val="uk-UA"/>
        </w:rPr>
      </w:pPr>
      <w:r>
        <w:rPr>
          <w:color w:val="000000" w:themeColor="text1"/>
          <w:sz w:val="28"/>
          <w:szCs w:val="28"/>
          <w:lang w:val="uk-UA"/>
        </w:rPr>
        <w:t>Виснов</w:t>
      </w:r>
      <w:r w:rsidR="00E1338A">
        <w:rPr>
          <w:color w:val="000000" w:themeColor="text1"/>
          <w:sz w:val="28"/>
          <w:szCs w:val="28"/>
          <w:lang w:val="uk-UA"/>
        </w:rPr>
        <w:t>ки……………………………………………………………………...76</w:t>
      </w:r>
    </w:p>
    <w:p w:rsidR="00CA1EEE" w:rsidRDefault="00CA1EEE" w:rsidP="00CA1EEE">
      <w:pPr>
        <w:spacing w:line="360" w:lineRule="auto"/>
        <w:ind w:left="360"/>
        <w:rPr>
          <w:color w:val="000000" w:themeColor="text1"/>
          <w:sz w:val="28"/>
          <w:szCs w:val="28"/>
          <w:lang w:val="uk-UA"/>
        </w:rPr>
      </w:pPr>
      <w:r>
        <w:rPr>
          <w:color w:val="000000" w:themeColor="text1"/>
          <w:sz w:val="28"/>
          <w:szCs w:val="28"/>
          <w:lang w:val="uk-UA"/>
        </w:rPr>
        <w:t>Список викорис</w:t>
      </w:r>
      <w:r w:rsidR="00E1338A">
        <w:rPr>
          <w:color w:val="000000" w:themeColor="text1"/>
          <w:sz w:val="28"/>
          <w:szCs w:val="28"/>
          <w:lang w:val="uk-UA"/>
        </w:rPr>
        <w:t>таних джерел……………………………………………….78</w:t>
      </w:r>
    </w:p>
    <w:p w:rsidR="00CA1EEE" w:rsidRDefault="00CA1EEE" w:rsidP="00D74D77">
      <w:pPr>
        <w:spacing w:before="168" w:line="360" w:lineRule="auto"/>
        <w:contextualSpacing/>
        <w:jc w:val="center"/>
        <w:rPr>
          <w:b/>
          <w:bCs/>
          <w:color w:val="000000" w:themeColor="text1"/>
          <w:sz w:val="28"/>
          <w:szCs w:val="28"/>
        </w:rPr>
      </w:pPr>
    </w:p>
    <w:p w:rsidR="00CA1EEE" w:rsidRDefault="00CA1EEE" w:rsidP="00AA490E">
      <w:pPr>
        <w:spacing w:before="168" w:line="360" w:lineRule="auto"/>
        <w:contextualSpacing/>
        <w:rPr>
          <w:b/>
          <w:bCs/>
          <w:color w:val="000000" w:themeColor="text1"/>
          <w:sz w:val="28"/>
          <w:szCs w:val="28"/>
        </w:rPr>
      </w:pPr>
    </w:p>
    <w:p w:rsidR="00CA371C" w:rsidRPr="004D10F6" w:rsidRDefault="00CA371C" w:rsidP="00D74D77">
      <w:pPr>
        <w:spacing w:before="168" w:line="360" w:lineRule="auto"/>
        <w:contextualSpacing/>
        <w:jc w:val="center"/>
        <w:rPr>
          <w:b/>
          <w:bCs/>
          <w:color w:val="000000" w:themeColor="text1"/>
          <w:sz w:val="28"/>
          <w:szCs w:val="28"/>
        </w:rPr>
      </w:pPr>
      <w:r w:rsidRPr="004D10F6">
        <w:rPr>
          <w:b/>
          <w:bCs/>
          <w:color w:val="000000" w:themeColor="text1"/>
          <w:sz w:val="28"/>
          <w:szCs w:val="28"/>
        </w:rPr>
        <w:lastRenderedPageBreak/>
        <w:t>Вст</w:t>
      </w:r>
      <w:bookmarkStart w:id="0" w:name="_GoBack"/>
      <w:bookmarkEnd w:id="0"/>
      <w:r w:rsidRPr="004D10F6">
        <w:rPr>
          <w:b/>
          <w:bCs/>
          <w:color w:val="000000" w:themeColor="text1"/>
          <w:sz w:val="28"/>
          <w:szCs w:val="28"/>
        </w:rPr>
        <w:t>уп</w:t>
      </w:r>
    </w:p>
    <w:p w:rsidR="004A3D70" w:rsidRPr="00B84840" w:rsidRDefault="00CA371C" w:rsidP="004A3D70">
      <w:pPr>
        <w:spacing w:before="168" w:line="360" w:lineRule="auto"/>
        <w:ind w:firstLine="709"/>
        <w:contextualSpacing/>
        <w:jc w:val="both"/>
        <w:rPr>
          <w:color w:val="000000" w:themeColor="text1"/>
          <w:sz w:val="28"/>
          <w:szCs w:val="28"/>
          <w:lang w:val="uk-UA"/>
        </w:rPr>
      </w:pPr>
      <w:r w:rsidRPr="004D10F6">
        <w:rPr>
          <w:b/>
          <w:bCs/>
          <w:color w:val="000000" w:themeColor="text1"/>
          <w:sz w:val="28"/>
          <w:szCs w:val="28"/>
        </w:rPr>
        <w:t xml:space="preserve">Актуальність </w:t>
      </w:r>
      <w:r w:rsidRPr="004D10F6">
        <w:rPr>
          <w:b/>
          <w:bCs/>
          <w:color w:val="000000" w:themeColor="text1"/>
          <w:sz w:val="28"/>
          <w:szCs w:val="28"/>
          <w:lang w:val="uk-UA"/>
        </w:rPr>
        <w:t>дослідження</w:t>
      </w:r>
      <w:r w:rsidRPr="004D10F6">
        <w:rPr>
          <w:color w:val="000000" w:themeColor="text1"/>
          <w:sz w:val="28"/>
          <w:szCs w:val="28"/>
        </w:rPr>
        <w:t xml:space="preserve">. </w:t>
      </w:r>
      <w:r w:rsidR="004A3D70" w:rsidRPr="00C57118">
        <w:rPr>
          <w:color w:val="000000" w:themeColor="text1"/>
          <w:sz w:val="28"/>
          <w:szCs w:val="28"/>
          <w:lang w:val="uk-UA"/>
        </w:rPr>
        <w:t xml:space="preserve">У здійсненні </w:t>
      </w:r>
      <w:r w:rsidR="004A3D70">
        <w:rPr>
          <w:color w:val="000000" w:themeColor="text1"/>
          <w:sz w:val="28"/>
          <w:szCs w:val="28"/>
          <w:lang w:val="uk-UA"/>
        </w:rPr>
        <w:t>продовольчої програми України істотну</w:t>
      </w:r>
      <w:r w:rsidR="004A3D70" w:rsidRPr="00C57118">
        <w:rPr>
          <w:color w:val="000000" w:themeColor="text1"/>
          <w:sz w:val="28"/>
          <w:szCs w:val="28"/>
          <w:lang w:val="uk-UA"/>
        </w:rPr>
        <w:t xml:space="preserve"> роль за</w:t>
      </w:r>
      <w:r w:rsidR="004A3D70">
        <w:rPr>
          <w:color w:val="000000" w:themeColor="text1"/>
          <w:sz w:val="28"/>
          <w:szCs w:val="28"/>
          <w:lang w:val="uk-UA"/>
        </w:rPr>
        <w:t>йма</w:t>
      </w:r>
      <w:r w:rsidR="004A3D70" w:rsidRPr="00C57118">
        <w:rPr>
          <w:color w:val="000000" w:themeColor="text1"/>
          <w:sz w:val="28"/>
          <w:szCs w:val="28"/>
          <w:lang w:val="uk-UA"/>
        </w:rPr>
        <w:t xml:space="preserve">є питання </w:t>
      </w:r>
      <w:r w:rsidR="004A3D70">
        <w:rPr>
          <w:color w:val="000000" w:themeColor="text1"/>
          <w:sz w:val="28"/>
          <w:szCs w:val="28"/>
          <w:lang w:val="uk-UA"/>
        </w:rPr>
        <w:t xml:space="preserve">раціонального використання </w:t>
      </w:r>
      <w:r w:rsidR="004A3D70" w:rsidRPr="00C57118">
        <w:rPr>
          <w:color w:val="000000" w:themeColor="text1"/>
          <w:sz w:val="28"/>
          <w:szCs w:val="28"/>
          <w:lang w:val="uk-UA"/>
        </w:rPr>
        <w:t xml:space="preserve">абсолютно всіх природних ресурсів, з числа яких, головна роль належить клімату. Агрокліматичні </w:t>
      </w:r>
      <w:r w:rsidR="004A3D70">
        <w:rPr>
          <w:color w:val="000000" w:themeColor="text1"/>
          <w:sz w:val="28"/>
          <w:szCs w:val="28"/>
          <w:lang w:val="uk-UA"/>
        </w:rPr>
        <w:t xml:space="preserve">умови вирощування </w:t>
      </w:r>
      <w:r w:rsidR="004A3D70" w:rsidRPr="00C57118">
        <w:rPr>
          <w:color w:val="000000" w:themeColor="text1"/>
          <w:sz w:val="28"/>
          <w:szCs w:val="28"/>
          <w:lang w:val="uk-UA"/>
        </w:rPr>
        <w:t xml:space="preserve">зернових культур характеризуються великою різноманітністю. </w:t>
      </w:r>
      <w:r w:rsidR="004A3D70">
        <w:rPr>
          <w:color w:val="000000" w:themeColor="text1"/>
          <w:sz w:val="28"/>
          <w:szCs w:val="28"/>
          <w:lang w:val="uk-UA"/>
        </w:rPr>
        <w:t xml:space="preserve">Найбільш висока продуктивність </w:t>
      </w:r>
      <w:r w:rsidR="004A3D70" w:rsidRPr="00C57118">
        <w:rPr>
          <w:color w:val="000000" w:themeColor="text1"/>
          <w:sz w:val="28"/>
          <w:szCs w:val="28"/>
          <w:lang w:val="uk-UA"/>
        </w:rPr>
        <w:t xml:space="preserve">культури </w:t>
      </w:r>
      <w:r w:rsidR="004A3D70">
        <w:rPr>
          <w:color w:val="000000" w:themeColor="text1"/>
          <w:sz w:val="28"/>
          <w:szCs w:val="28"/>
          <w:lang w:val="uk-UA"/>
        </w:rPr>
        <w:t xml:space="preserve">може </w:t>
      </w:r>
      <w:r w:rsidR="004A3D70" w:rsidRPr="00C57118">
        <w:rPr>
          <w:color w:val="000000" w:themeColor="text1"/>
          <w:sz w:val="28"/>
          <w:szCs w:val="28"/>
          <w:lang w:val="uk-UA"/>
        </w:rPr>
        <w:t xml:space="preserve">бути </w:t>
      </w:r>
      <w:r w:rsidR="004A3D70">
        <w:rPr>
          <w:color w:val="000000" w:themeColor="text1"/>
          <w:sz w:val="28"/>
          <w:szCs w:val="28"/>
          <w:lang w:val="uk-UA"/>
        </w:rPr>
        <w:t>досягнута тоді</w:t>
      </w:r>
      <w:r w:rsidR="004A3D70" w:rsidRPr="00C57118">
        <w:rPr>
          <w:color w:val="000000" w:themeColor="text1"/>
          <w:sz w:val="28"/>
          <w:szCs w:val="28"/>
          <w:lang w:val="uk-UA"/>
        </w:rPr>
        <w:t xml:space="preserve">, </w:t>
      </w:r>
      <w:r w:rsidR="004A3D70">
        <w:rPr>
          <w:color w:val="000000" w:themeColor="text1"/>
          <w:sz w:val="28"/>
          <w:szCs w:val="28"/>
          <w:lang w:val="uk-UA"/>
        </w:rPr>
        <w:t xml:space="preserve">коли </w:t>
      </w:r>
      <w:r w:rsidR="004A3D70" w:rsidRPr="00C57118">
        <w:rPr>
          <w:color w:val="000000" w:themeColor="text1"/>
          <w:sz w:val="28"/>
          <w:szCs w:val="28"/>
          <w:lang w:val="uk-UA"/>
        </w:rPr>
        <w:t xml:space="preserve">агрокліматичні </w:t>
      </w:r>
      <w:r w:rsidR="004A3D70">
        <w:rPr>
          <w:color w:val="000000" w:themeColor="text1"/>
          <w:sz w:val="28"/>
          <w:szCs w:val="28"/>
          <w:lang w:val="uk-UA"/>
        </w:rPr>
        <w:t xml:space="preserve">умови вирощування </w:t>
      </w:r>
      <w:r w:rsidR="004A3D70" w:rsidRPr="00C57118">
        <w:rPr>
          <w:color w:val="000000" w:themeColor="text1"/>
          <w:sz w:val="28"/>
          <w:szCs w:val="28"/>
          <w:lang w:val="uk-UA"/>
        </w:rPr>
        <w:t xml:space="preserve">стануть </w:t>
      </w:r>
      <w:r w:rsidR="004A3D70">
        <w:rPr>
          <w:color w:val="000000" w:themeColor="text1"/>
          <w:sz w:val="28"/>
          <w:szCs w:val="28"/>
          <w:lang w:val="uk-UA"/>
        </w:rPr>
        <w:t xml:space="preserve">найкраще </w:t>
      </w:r>
      <w:r w:rsidR="004A3D70" w:rsidRPr="00C57118">
        <w:rPr>
          <w:color w:val="000000" w:themeColor="text1"/>
          <w:sz w:val="28"/>
          <w:szCs w:val="28"/>
          <w:lang w:val="uk-UA"/>
        </w:rPr>
        <w:t>відповідати біо</w:t>
      </w:r>
      <w:r w:rsidR="004A3D70">
        <w:rPr>
          <w:color w:val="000000" w:themeColor="text1"/>
          <w:sz w:val="28"/>
          <w:szCs w:val="28"/>
          <w:lang w:val="uk-UA"/>
        </w:rPr>
        <w:t xml:space="preserve">логічним </w:t>
      </w:r>
      <w:r w:rsidR="004A3D70" w:rsidRPr="00C57118">
        <w:rPr>
          <w:color w:val="000000" w:themeColor="text1"/>
          <w:sz w:val="28"/>
          <w:szCs w:val="28"/>
          <w:lang w:val="uk-UA"/>
        </w:rPr>
        <w:t xml:space="preserve"> </w:t>
      </w:r>
      <w:r w:rsidR="004A3D70">
        <w:rPr>
          <w:color w:val="000000" w:themeColor="text1"/>
          <w:sz w:val="28"/>
          <w:szCs w:val="28"/>
          <w:lang w:val="uk-UA"/>
        </w:rPr>
        <w:t xml:space="preserve">вимогам </w:t>
      </w:r>
      <w:r w:rsidR="004A3D70" w:rsidRPr="00C57118">
        <w:rPr>
          <w:color w:val="000000" w:themeColor="text1"/>
          <w:sz w:val="28"/>
          <w:szCs w:val="28"/>
          <w:lang w:val="uk-UA"/>
        </w:rPr>
        <w:t xml:space="preserve">культури. З метою </w:t>
      </w:r>
      <w:r w:rsidR="004A3D70">
        <w:rPr>
          <w:color w:val="000000" w:themeColor="text1"/>
          <w:sz w:val="28"/>
          <w:szCs w:val="28"/>
          <w:lang w:val="uk-UA"/>
        </w:rPr>
        <w:t xml:space="preserve">отримання великих і сталих </w:t>
      </w:r>
      <w:r w:rsidR="004A3D70" w:rsidRPr="00C57118">
        <w:rPr>
          <w:color w:val="000000" w:themeColor="text1"/>
          <w:sz w:val="28"/>
          <w:szCs w:val="28"/>
          <w:lang w:val="uk-UA"/>
        </w:rPr>
        <w:t xml:space="preserve">врожаїв зернових культур величезне значення має більш </w:t>
      </w:r>
      <w:r w:rsidR="004A3D70">
        <w:rPr>
          <w:color w:val="000000" w:themeColor="text1"/>
          <w:sz w:val="28"/>
          <w:szCs w:val="28"/>
          <w:lang w:val="uk-UA"/>
        </w:rPr>
        <w:t xml:space="preserve">повне врахування особливостей </w:t>
      </w:r>
      <w:r w:rsidR="004A3D70" w:rsidRPr="00C57118">
        <w:rPr>
          <w:color w:val="000000" w:themeColor="text1"/>
          <w:sz w:val="28"/>
          <w:szCs w:val="28"/>
          <w:lang w:val="uk-UA"/>
        </w:rPr>
        <w:t xml:space="preserve">погодно-кліматичних </w:t>
      </w:r>
      <w:r w:rsidR="004A3D70">
        <w:rPr>
          <w:color w:val="000000" w:themeColor="text1"/>
          <w:sz w:val="28"/>
          <w:szCs w:val="28"/>
          <w:lang w:val="uk-UA"/>
        </w:rPr>
        <w:t xml:space="preserve">умов </w:t>
      </w:r>
      <w:r w:rsidR="004A3D70" w:rsidRPr="00C57118">
        <w:rPr>
          <w:color w:val="000000" w:themeColor="text1"/>
          <w:sz w:val="28"/>
          <w:szCs w:val="28"/>
          <w:lang w:val="uk-UA"/>
        </w:rPr>
        <w:t>різних</w:t>
      </w:r>
      <w:r w:rsidR="004A3D70">
        <w:rPr>
          <w:color w:val="000000" w:themeColor="text1"/>
          <w:sz w:val="28"/>
          <w:szCs w:val="28"/>
          <w:lang w:val="uk-UA"/>
        </w:rPr>
        <w:t xml:space="preserve"> регіонів</w:t>
      </w:r>
      <w:r w:rsidR="004A3D70" w:rsidRPr="00C57118">
        <w:rPr>
          <w:color w:val="000000" w:themeColor="text1"/>
          <w:sz w:val="28"/>
          <w:szCs w:val="28"/>
          <w:lang w:val="uk-UA"/>
        </w:rPr>
        <w:t>. Вирішення цієї важливої</w:t>
      </w:r>
      <w:r w:rsidR="004A3D70">
        <w:rPr>
          <w:color w:val="000000" w:themeColor="text1"/>
          <w:sz w:val="28"/>
          <w:szCs w:val="28"/>
          <w:lang w:val="uk-UA"/>
        </w:rPr>
        <w:t xml:space="preserve"> та актуальної</w:t>
      </w:r>
      <w:r w:rsidR="004A3D70" w:rsidRPr="00C57118">
        <w:rPr>
          <w:color w:val="000000" w:themeColor="text1"/>
          <w:sz w:val="28"/>
          <w:szCs w:val="28"/>
          <w:lang w:val="uk-UA"/>
        </w:rPr>
        <w:t xml:space="preserve"> ​​проблеми пов'язане з </w:t>
      </w:r>
      <w:r w:rsidR="004A3D70">
        <w:rPr>
          <w:color w:val="000000" w:themeColor="text1"/>
          <w:sz w:val="28"/>
          <w:szCs w:val="28"/>
          <w:lang w:val="uk-UA"/>
        </w:rPr>
        <w:t xml:space="preserve">розробкою </w:t>
      </w:r>
      <w:r w:rsidR="004A3D70" w:rsidRPr="00C57118">
        <w:rPr>
          <w:color w:val="000000" w:themeColor="text1"/>
          <w:sz w:val="28"/>
          <w:szCs w:val="28"/>
          <w:lang w:val="uk-UA"/>
        </w:rPr>
        <w:t xml:space="preserve">результативних </w:t>
      </w:r>
      <w:r w:rsidR="004A3D70">
        <w:rPr>
          <w:color w:val="000000" w:themeColor="text1"/>
          <w:sz w:val="28"/>
          <w:szCs w:val="28"/>
          <w:lang w:val="uk-UA"/>
        </w:rPr>
        <w:t xml:space="preserve">методів </w:t>
      </w:r>
      <w:r w:rsidR="004A3D70" w:rsidRPr="00C57118">
        <w:rPr>
          <w:color w:val="000000" w:themeColor="text1"/>
          <w:sz w:val="28"/>
          <w:szCs w:val="28"/>
          <w:lang w:val="uk-UA"/>
        </w:rPr>
        <w:t xml:space="preserve">докладної </w:t>
      </w:r>
      <w:r w:rsidR="004A3D70">
        <w:rPr>
          <w:color w:val="000000" w:themeColor="text1"/>
          <w:sz w:val="28"/>
          <w:szCs w:val="28"/>
          <w:lang w:val="uk-UA"/>
        </w:rPr>
        <w:t xml:space="preserve">оцінки </w:t>
      </w:r>
      <w:r w:rsidR="004A3D70" w:rsidRPr="00C57118">
        <w:rPr>
          <w:color w:val="000000" w:themeColor="text1"/>
          <w:sz w:val="28"/>
          <w:szCs w:val="28"/>
          <w:lang w:val="uk-UA"/>
        </w:rPr>
        <w:t xml:space="preserve">агрокліматичних ресурсів, із застосуванням показників клімату, що характеризуються значною біологізацією і чутливістю до мікроклімату. </w:t>
      </w:r>
      <w:r w:rsidR="004A3D70" w:rsidRPr="00B84840">
        <w:rPr>
          <w:color w:val="000000" w:themeColor="text1"/>
          <w:sz w:val="28"/>
          <w:szCs w:val="28"/>
          <w:lang w:val="uk-UA"/>
        </w:rPr>
        <w:t>Сільське господарство являє собою "цех під відкритим небом",</w:t>
      </w:r>
      <w:r w:rsidR="004A3D70" w:rsidRPr="004D10F6">
        <w:rPr>
          <w:color w:val="000000" w:themeColor="text1"/>
          <w:sz w:val="28"/>
          <w:szCs w:val="28"/>
          <w:lang w:val="uk-UA"/>
        </w:rPr>
        <w:t xml:space="preserve"> </w:t>
      </w:r>
      <w:r w:rsidR="004A3D70">
        <w:rPr>
          <w:color w:val="000000" w:themeColor="text1"/>
          <w:sz w:val="28"/>
          <w:szCs w:val="28"/>
          <w:lang w:val="uk-UA"/>
        </w:rPr>
        <w:t>його відрізняє від</w:t>
      </w:r>
      <w:r w:rsidR="004A3D70" w:rsidRPr="00C57118">
        <w:rPr>
          <w:color w:val="000000" w:themeColor="text1"/>
          <w:sz w:val="28"/>
          <w:szCs w:val="28"/>
          <w:lang w:val="uk-UA"/>
        </w:rPr>
        <w:t xml:space="preserve"> інших сфер господарства особлива </w:t>
      </w:r>
      <w:r w:rsidR="004A3D70">
        <w:rPr>
          <w:color w:val="000000" w:themeColor="text1"/>
          <w:sz w:val="28"/>
          <w:szCs w:val="28"/>
          <w:lang w:val="uk-UA"/>
        </w:rPr>
        <w:t xml:space="preserve">вразливість </w:t>
      </w:r>
      <w:r w:rsidR="004A3D70" w:rsidRPr="00C57118">
        <w:rPr>
          <w:color w:val="000000" w:themeColor="text1"/>
          <w:sz w:val="28"/>
          <w:szCs w:val="28"/>
          <w:lang w:val="uk-UA"/>
        </w:rPr>
        <w:t xml:space="preserve">до </w:t>
      </w:r>
      <w:r w:rsidR="004A3D70">
        <w:rPr>
          <w:color w:val="000000" w:themeColor="text1"/>
          <w:sz w:val="28"/>
          <w:szCs w:val="28"/>
          <w:lang w:val="uk-UA"/>
        </w:rPr>
        <w:t xml:space="preserve">коливань </w:t>
      </w:r>
      <w:r w:rsidR="004A3D70" w:rsidRPr="00C57118">
        <w:rPr>
          <w:color w:val="000000" w:themeColor="text1"/>
          <w:sz w:val="28"/>
          <w:szCs w:val="28"/>
          <w:lang w:val="uk-UA"/>
        </w:rPr>
        <w:t xml:space="preserve">і змін клімату. З цієї причини питання </w:t>
      </w:r>
      <w:r w:rsidR="004A3D70">
        <w:rPr>
          <w:color w:val="000000" w:themeColor="text1"/>
          <w:sz w:val="28"/>
          <w:szCs w:val="28"/>
          <w:lang w:val="uk-UA"/>
        </w:rPr>
        <w:t xml:space="preserve">оцінки </w:t>
      </w:r>
      <w:r w:rsidR="004A3D70" w:rsidRPr="00C57118">
        <w:rPr>
          <w:color w:val="000000" w:themeColor="text1"/>
          <w:sz w:val="28"/>
          <w:szCs w:val="28"/>
          <w:lang w:val="uk-UA"/>
        </w:rPr>
        <w:t xml:space="preserve">впливу </w:t>
      </w:r>
      <w:r w:rsidR="004A3D70">
        <w:rPr>
          <w:color w:val="000000" w:themeColor="text1"/>
          <w:sz w:val="28"/>
          <w:szCs w:val="28"/>
          <w:lang w:val="uk-UA"/>
        </w:rPr>
        <w:t>очікуваних змін клімату на</w:t>
      </w:r>
      <w:r w:rsidR="004A3D70" w:rsidRPr="00C57118">
        <w:rPr>
          <w:color w:val="000000" w:themeColor="text1"/>
          <w:sz w:val="28"/>
          <w:szCs w:val="28"/>
          <w:lang w:val="uk-UA"/>
        </w:rPr>
        <w:t xml:space="preserve"> агрокліматичні</w:t>
      </w:r>
      <w:r w:rsidR="004A3D70">
        <w:rPr>
          <w:color w:val="000000" w:themeColor="text1"/>
          <w:sz w:val="28"/>
          <w:szCs w:val="28"/>
          <w:lang w:val="uk-UA"/>
        </w:rPr>
        <w:t xml:space="preserve"> умови вирощування</w:t>
      </w:r>
      <w:r w:rsidR="004A3D70" w:rsidRPr="00C57118">
        <w:rPr>
          <w:color w:val="000000" w:themeColor="text1"/>
          <w:sz w:val="28"/>
          <w:szCs w:val="28"/>
          <w:lang w:val="uk-UA"/>
        </w:rPr>
        <w:t>,</w:t>
      </w:r>
      <w:r w:rsidR="004A3D70" w:rsidRPr="00B84840">
        <w:rPr>
          <w:color w:val="000000" w:themeColor="text1"/>
          <w:sz w:val="28"/>
          <w:szCs w:val="28"/>
          <w:lang w:val="uk-UA"/>
        </w:rPr>
        <w:t xml:space="preserve"> продуктивність та валові збори зернових культур є дуже актуальною.</w:t>
      </w:r>
    </w:p>
    <w:p w:rsidR="00CA371C" w:rsidRPr="004D10F6" w:rsidRDefault="00CA371C" w:rsidP="00CA371C">
      <w:pPr>
        <w:spacing w:before="168" w:line="360" w:lineRule="auto"/>
        <w:ind w:firstLine="709"/>
        <w:contextualSpacing/>
        <w:jc w:val="both"/>
        <w:rPr>
          <w:color w:val="000000" w:themeColor="text1"/>
          <w:sz w:val="28"/>
          <w:szCs w:val="28"/>
          <w:lang w:val="uk-UA" w:eastAsia="uk-UA"/>
        </w:rPr>
      </w:pPr>
      <w:r w:rsidRPr="004D10F6">
        <w:rPr>
          <w:b/>
          <w:bCs/>
          <w:color w:val="000000" w:themeColor="text1"/>
          <w:sz w:val="28"/>
          <w:szCs w:val="28"/>
          <w:lang w:val="uk-UA"/>
        </w:rPr>
        <w:t>Об’єктом</w:t>
      </w:r>
      <w:r w:rsidR="00005732">
        <w:rPr>
          <w:color w:val="000000" w:themeColor="text1"/>
          <w:sz w:val="28"/>
          <w:szCs w:val="28"/>
          <w:lang w:val="uk-UA"/>
        </w:rPr>
        <w:t xml:space="preserve"> дослідження магістерської</w:t>
      </w:r>
      <w:r w:rsidRPr="004D10F6">
        <w:rPr>
          <w:color w:val="000000" w:themeColor="text1"/>
          <w:sz w:val="28"/>
          <w:szCs w:val="28"/>
          <w:lang w:val="uk-UA"/>
        </w:rPr>
        <w:t xml:space="preserve"> роботи є </w:t>
      </w:r>
      <w:r>
        <w:rPr>
          <w:color w:val="000000" w:themeColor="text1"/>
          <w:sz w:val="28"/>
          <w:szCs w:val="28"/>
          <w:lang w:val="uk-UA" w:eastAsia="uk-UA"/>
        </w:rPr>
        <w:t xml:space="preserve">урожайність зернових культур </w:t>
      </w:r>
      <w:r w:rsidR="00AC5C99">
        <w:rPr>
          <w:color w:val="000000" w:themeColor="text1"/>
          <w:sz w:val="28"/>
          <w:szCs w:val="28"/>
          <w:lang w:val="uk-UA" w:eastAsia="uk-UA"/>
        </w:rPr>
        <w:t xml:space="preserve">у </w:t>
      </w:r>
      <w:r>
        <w:rPr>
          <w:color w:val="000000" w:themeColor="text1"/>
          <w:sz w:val="28"/>
          <w:szCs w:val="28"/>
          <w:lang w:val="uk-UA" w:eastAsia="uk-UA"/>
        </w:rPr>
        <w:t>район</w:t>
      </w:r>
      <w:r w:rsidR="00AC5C99">
        <w:rPr>
          <w:color w:val="000000" w:themeColor="text1"/>
          <w:sz w:val="28"/>
          <w:szCs w:val="28"/>
          <w:lang w:val="uk-UA" w:eastAsia="uk-UA"/>
        </w:rPr>
        <w:t>ах</w:t>
      </w:r>
      <w:r>
        <w:rPr>
          <w:color w:val="000000" w:themeColor="text1"/>
          <w:sz w:val="28"/>
          <w:szCs w:val="28"/>
          <w:lang w:val="uk-UA" w:eastAsia="uk-UA"/>
        </w:rPr>
        <w:t xml:space="preserve"> Чернігівської</w:t>
      </w:r>
      <w:r w:rsidRPr="004D10F6">
        <w:rPr>
          <w:color w:val="000000" w:themeColor="text1"/>
          <w:sz w:val="28"/>
          <w:szCs w:val="28"/>
          <w:lang w:val="uk-UA" w:eastAsia="uk-UA"/>
        </w:rPr>
        <w:t xml:space="preserve"> області, </w:t>
      </w:r>
      <w:r w:rsidRPr="004D10F6">
        <w:rPr>
          <w:b/>
          <w:color w:val="000000" w:themeColor="text1"/>
          <w:sz w:val="28"/>
          <w:szCs w:val="28"/>
          <w:lang w:val="uk-UA" w:eastAsia="uk-UA"/>
        </w:rPr>
        <w:t>предметом</w:t>
      </w:r>
      <w:r w:rsidRPr="004D10F6">
        <w:rPr>
          <w:color w:val="000000" w:themeColor="text1"/>
          <w:sz w:val="28"/>
          <w:szCs w:val="28"/>
          <w:lang w:val="uk-UA" w:eastAsia="uk-UA"/>
        </w:rPr>
        <w:t xml:space="preserve"> —</w:t>
      </w:r>
      <w:r>
        <w:rPr>
          <w:color w:val="000000" w:themeColor="text1"/>
          <w:sz w:val="28"/>
          <w:szCs w:val="28"/>
          <w:lang w:val="uk-UA" w:eastAsia="uk-UA"/>
        </w:rPr>
        <w:t xml:space="preserve"> </w:t>
      </w:r>
      <w:r w:rsidR="00AC5C99">
        <w:rPr>
          <w:color w:val="000000" w:themeColor="text1"/>
          <w:sz w:val="28"/>
          <w:szCs w:val="28"/>
          <w:lang w:val="uk-UA" w:eastAsia="uk-UA"/>
        </w:rPr>
        <w:t xml:space="preserve">залежність урожайності </w:t>
      </w:r>
      <w:r w:rsidR="00AC5C99" w:rsidRPr="004D10F6">
        <w:rPr>
          <w:color w:val="000000" w:themeColor="text1"/>
          <w:sz w:val="28"/>
          <w:szCs w:val="28"/>
          <w:lang w:val="uk-UA" w:eastAsia="uk-UA"/>
        </w:rPr>
        <w:t>зернових культур</w:t>
      </w:r>
      <w:r w:rsidR="00AC5C99">
        <w:rPr>
          <w:color w:val="000000" w:themeColor="text1"/>
          <w:sz w:val="28"/>
          <w:szCs w:val="28"/>
          <w:lang w:val="uk-UA" w:eastAsia="uk-UA"/>
        </w:rPr>
        <w:t xml:space="preserve"> </w:t>
      </w:r>
      <w:r>
        <w:rPr>
          <w:color w:val="000000" w:themeColor="text1"/>
          <w:sz w:val="28"/>
          <w:szCs w:val="28"/>
          <w:lang w:val="uk-UA" w:eastAsia="uk-UA"/>
        </w:rPr>
        <w:t>в</w:t>
      </w:r>
      <w:r w:rsidR="00AC5C99">
        <w:rPr>
          <w:color w:val="000000" w:themeColor="text1"/>
          <w:sz w:val="28"/>
          <w:szCs w:val="28"/>
          <w:lang w:val="uk-UA" w:eastAsia="uk-UA"/>
        </w:rPr>
        <w:t>ід</w:t>
      </w:r>
      <w:r>
        <w:rPr>
          <w:color w:val="000000" w:themeColor="text1"/>
          <w:sz w:val="28"/>
          <w:szCs w:val="28"/>
          <w:lang w:val="uk-UA" w:eastAsia="uk-UA"/>
        </w:rPr>
        <w:t xml:space="preserve"> агрокліматичних умов</w:t>
      </w:r>
      <w:r w:rsidR="004A3D70">
        <w:rPr>
          <w:color w:val="000000" w:themeColor="text1"/>
          <w:sz w:val="28"/>
          <w:szCs w:val="28"/>
          <w:lang w:val="uk-UA" w:eastAsia="uk-UA"/>
        </w:rPr>
        <w:t xml:space="preserve"> на прикладі умов зволоження та температурного режиму</w:t>
      </w:r>
      <w:r w:rsidRPr="004D10F6">
        <w:rPr>
          <w:color w:val="000000" w:themeColor="text1"/>
          <w:sz w:val="28"/>
          <w:szCs w:val="28"/>
          <w:lang w:val="uk-UA" w:eastAsia="uk-UA"/>
        </w:rPr>
        <w:t xml:space="preserve"> </w:t>
      </w:r>
      <w:r w:rsidR="00AC5C99">
        <w:rPr>
          <w:color w:val="000000" w:themeColor="text1"/>
          <w:sz w:val="28"/>
          <w:szCs w:val="28"/>
          <w:lang w:val="uk-UA" w:eastAsia="uk-UA"/>
        </w:rPr>
        <w:t>теплого періоду року</w:t>
      </w:r>
      <w:r w:rsidRPr="004D10F6">
        <w:rPr>
          <w:color w:val="000000" w:themeColor="text1"/>
          <w:sz w:val="28"/>
          <w:szCs w:val="28"/>
          <w:lang w:val="uk-UA" w:eastAsia="uk-UA"/>
        </w:rPr>
        <w:t>.</w:t>
      </w:r>
    </w:p>
    <w:p w:rsidR="00CA371C" w:rsidRPr="004D10F6" w:rsidRDefault="00CA371C" w:rsidP="00CA371C">
      <w:pPr>
        <w:spacing w:line="360" w:lineRule="auto"/>
        <w:ind w:firstLine="709"/>
        <w:contextualSpacing/>
        <w:jc w:val="both"/>
        <w:rPr>
          <w:color w:val="000000" w:themeColor="text1"/>
          <w:sz w:val="28"/>
          <w:szCs w:val="28"/>
          <w:lang w:val="uk-UA"/>
        </w:rPr>
      </w:pPr>
      <w:r w:rsidRPr="004D10F6">
        <w:rPr>
          <w:b/>
          <w:color w:val="000000" w:themeColor="text1"/>
          <w:sz w:val="28"/>
          <w:szCs w:val="28"/>
        </w:rPr>
        <w:t>Метою</w:t>
      </w:r>
      <w:r w:rsidRPr="004D10F6">
        <w:rPr>
          <w:color w:val="000000" w:themeColor="text1"/>
          <w:sz w:val="28"/>
          <w:szCs w:val="28"/>
        </w:rPr>
        <w:t xml:space="preserve"> дослідження є оцінка впливу </w:t>
      </w:r>
      <w:r w:rsidRPr="004D10F6">
        <w:rPr>
          <w:color w:val="000000" w:themeColor="text1"/>
          <w:sz w:val="28"/>
          <w:szCs w:val="28"/>
          <w:lang w:val="uk-UA"/>
        </w:rPr>
        <w:t>агрокліматичних умов</w:t>
      </w:r>
      <w:r w:rsidR="004A3D70">
        <w:rPr>
          <w:color w:val="000000" w:themeColor="text1"/>
          <w:sz w:val="28"/>
          <w:szCs w:val="28"/>
          <w:lang w:val="uk-UA"/>
        </w:rPr>
        <w:t xml:space="preserve"> на прикладі умов зволоження та температурного режиму</w:t>
      </w:r>
      <w:r w:rsidRPr="004D10F6">
        <w:rPr>
          <w:color w:val="000000" w:themeColor="text1"/>
          <w:sz w:val="28"/>
          <w:szCs w:val="28"/>
        </w:rPr>
        <w:t xml:space="preserve"> на </w:t>
      </w:r>
      <w:r w:rsidRPr="004D10F6">
        <w:rPr>
          <w:color w:val="000000" w:themeColor="text1"/>
          <w:sz w:val="28"/>
          <w:szCs w:val="28"/>
          <w:lang w:val="uk-UA"/>
        </w:rPr>
        <w:t>врожайність</w:t>
      </w:r>
      <w:r w:rsidRPr="004D10F6">
        <w:rPr>
          <w:color w:val="000000" w:themeColor="text1"/>
          <w:sz w:val="28"/>
          <w:szCs w:val="28"/>
        </w:rPr>
        <w:t xml:space="preserve"> </w:t>
      </w:r>
      <w:r w:rsidRPr="004D10F6">
        <w:rPr>
          <w:color w:val="000000" w:themeColor="text1"/>
          <w:sz w:val="28"/>
          <w:szCs w:val="28"/>
          <w:lang w:val="uk-UA"/>
        </w:rPr>
        <w:t>зернових культур</w:t>
      </w:r>
      <w:r w:rsidRPr="004D10F6">
        <w:rPr>
          <w:color w:val="000000" w:themeColor="text1"/>
          <w:sz w:val="28"/>
          <w:szCs w:val="28"/>
        </w:rPr>
        <w:t xml:space="preserve"> </w:t>
      </w:r>
      <w:r w:rsidRPr="004D10F6">
        <w:rPr>
          <w:color w:val="000000" w:themeColor="text1"/>
          <w:sz w:val="28"/>
          <w:szCs w:val="28"/>
          <w:lang w:val="uk-UA"/>
        </w:rPr>
        <w:t>в розрізі районів Чернігівської області</w:t>
      </w:r>
      <w:r w:rsidRPr="004D10F6">
        <w:rPr>
          <w:color w:val="000000" w:themeColor="text1"/>
          <w:sz w:val="28"/>
          <w:szCs w:val="28"/>
        </w:rPr>
        <w:t xml:space="preserve">. </w:t>
      </w:r>
    </w:p>
    <w:p w:rsidR="004A3D70" w:rsidRDefault="00A3529D" w:rsidP="00A3529D">
      <w:pPr>
        <w:autoSpaceDE w:val="0"/>
        <w:autoSpaceDN w:val="0"/>
        <w:adjustRightInd w:val="0"/>
        <w:spacing w:line="360" w:lineRule="auto"/>
        <w:ind w:right="51"/>
        <w:contextualSpacing/>
        <w:jc w:val="both"/>
        <w:rPr>
          <w:color w:val="000000" w:themeColor="text1"/>
          <w:sz w:val="28"/>
          <w:szCs w:val="28"/>
          <w:lang w:val="uk-UA"/>
        </w:rPr>
      </w:pPr>
      <w:r>
        <w:rPr>
          <w:color w:val="000000" w:themeColor="text1"/>
          <w:sz w:val="28"/>
          <w:szCs w:val="28"/>
          <w:lang w:val="uk-UA"/>
        </w:rPr>
        <w:t xml:space="preserve">           </w:t>
      </w:r>
      <w:r w:rsidR="00CA371C" w:rsidRPr="004A3D70">
        <w:rPr>
          <w:color w:val="000000" w:themeColor="text1"/>
          <w:sz w:val="28"/>
          <w:szCs w:val="28"/>
          <w:lang w:val="uk-UA"/>
        </w:rPr>
        <w:t xml:space="preserve">Мета дослідження передбачає постановку і вирішення таких головних </w:t>
      </w:r>
      <w:r w:rsidR="00CA371C" w:rsidRPr="004A3D70">
        <w:rPr>
          <w:b/>
          <w:bCs/>
          <w:color w:val="000000" w:themeColor="text1"/>
          <w:sz w:val="28"/>
          <w:szCs w:val="28"/>
          <w:lang w:val="uk-UA"/>
        </w:rPr>
        <w:t>завдань</w:t>
      </w:r>
      <w:r w:rsidR="00CA371C" w:rsidRPr="004A3D70">
        <w:rPr>
          <w:color w:val="000000" w:themeColor="text1"/>
          <w:sz w:val="28"/>
          <w:szCs w:val="28"/>
          <w:lang w:val="uk-UA"/>
        </w:rPr>
        <w:t>:</w:t>
      </w:r>
    </w:p>
    <w:p w:rsidR="00CA371C" w:rsidRPr="004A3D70" w:rsidRDefault="00CA371C" w:rsidP="00504CDE">
      <w:pPr>
        <w:pStyle w:val="a3"/>
        <w:numPr>
          <w:ilvl w:val="0"/>
          <w:numId w:val="1"/>
        </w:numPr>
        <w:autoSpaceDE w:val="0"/>
        <w:autoSpaceDN w:val="0"/>
        <w:adjustRightInd w:val="0"/>
        <w:spacing w:line="360" w:lineRule="auto"/>
        <w:ind w:left="709" w:right="50" w:hanging="425"/>
        <w:jc w:val="both"/>
        <w:rPr>
          <w:color w:val="000000" w:themeColor="text1"/>
          <w:sz w:val="28"/>
          <w:szCs w:val="28"/>
          <w:lang w:val="uk-UA"/>
        </w:rPr>
      </w:pPr>
      <w:r w:rsidRPr="004A3D70">
        <w:rPr>
          <w:color w:val="000000" w:themeColor="text1"/>
          <w:sz w:val="28"/>
          <w:szCs w:val="28"/>
          <w:lang w:val="uk-UA" w:eastAsia="uk-UA"/>
        </w:rPr>
        <w:t xml:space="preserve">сформулювати та обґрунтувати теоретичні засади агрокліматичної оцінки </w:t>
      </w:r>
      <w:r w:rsidR="00AC5C99" w:rsidRPr="004A3D70">
        <w:rPr>
          <w:color w:val="000000" w:themeColor="text1"/>
          <w:sz w:val="28"/>
          <w:szCs w:val="28"/>
          <w:lang w:val="uk-UA" w:eastAsia="uk-UA"/>
        </w:rPr>
        <w:t xml:space="preserve">умов </w:t>
      </w:r>
      <w:r w:rsidRPr="004A3D70">
        <w:rPr>
          <w:color w:val="000000" w:themeColor="text1"/>
          <w:sz w:val="28"/>
          <w:szCs w:val="28"/>
          <w:lang w:val="uk-UA" w:eastAsia="uk-UA"/>
        </w:rPr>
        <w:t>формування продуктивності зернових культур;</w:t>
      </w:r>
    </w:p>
    <w:p w:rsidR="00CA371C" w:rsidRDefault="00CA371C" w:rsidP="00504CDE">
      <w:pPr>
        <w:pStyle w:val="a4"/>
        <w:numPr>
          <w:ilvl w:val="0"/>
          <w:numId w:val="1"/>
        </w:numPr>
        <w:shd w:val="clear" w:color="auto" w:fill="FFFFFF"/>
        <w:spacing w:line="360" w:lineRule="auto"/>
        <w:ind w:left="709" w:hanging="425"/>
        <w:contextualSpacing/>
        <w:jc w:val="both"/>
        <w:rPr>
          <w:color w:val="000000" w:themeColor="text1"/>
          <w:sz w:val="28"/>
          <w:szCs w:val="28"/>
        </w:rPr>
      </w:pPr>
      <w:r>
        <w:rPr>
          <w:color w:val="000000" w:themeColor="text1"/>
          <w:sz w:val="28"/>
          <w:szCs w:val="28"/>
        </w:rPr>
        <w:lastRenderedPageBreak/>
        <w:t>виявити ступінь</w:t>
      </w:r>
      <w:r w:rsidRPr="004D10F6">
        <w:rPr>
          <w:color w:val="000000" w:themeColor="text1"/>
          <w:sz w:val="28"/>
          <w:szCs w:val="28"/>
        </w:rPr>
        <w:t xml:space="preserve"> залежності величини врожайності зернових </w:t>
      </w:r>
      <w:r>
        <w:rPr>
          <w:color w:val="000000" w:themeColor="text1"/>
          <w:sz w:val="28"/>
          <w:szCs w:val="28"/>
        </w:rPr>
        <w:t>культур від умов зволоження</w:t>
      </w:r>
      <w:r w:rsidR="00284BA1">
        <w:rPr>
          <w:color w:val="000000" w:themeColor="text1"/>
          <w:sz w:val="28"/>
          <w:szCs w:val="28"/>
        </w:rPr>
        <w:t xml:space="preserve"> та температури</w:t>
      </w:r>
      <w:r w:rsidR="00AC5C99">
        <w:rPr>
          <w:color w:val="000000" w:themeColor="text1"/>
          <w:sz w:val="28"/>
          <w:szCs w:val="28"/>
        </w:rPr>
        <w:t xml:space="preserve"> повітря в окремі місяці </w:t>
      </w:r>
      <w:r w:rsidR="00A3529D">
        <w:rPr>
          <w:color w:val="000000" w:themeColor="text1"/>
          <w:sz w:val="28"/>
          <w:szCs w:val="28"/>
          <w:lang w:val="ru-RU"/>
        </w:rPr>
        <w:t xml:space="preserve">та впродовж </w:t>
      </w:r>
      <w:r w:rsidR="00AC5C99">
        <w:rPr>
          <w:color w:val="000000" w:themeColor="text1"/>
          <w:sz w:val="28"/>
          <w:szCs w:val="28"/>
        </w:rPr>
        <w:t>теплого періоду року</w:t>
      </w:r>
      <w:r w:rsidRPr="004D10F6">
        <w:rPr>
          <w:color w:val="000000" w:themeColor="text1"/>
          <w:sz w:val="28"/>
          <w:szCs w:val="28"/>
        </w:rPr>
        <w:t>;</w:t>
      </w:r>
    </w:p>
    <w:p w:rsidR="00AC5C99" w:rsidRDefault="00AC5C99" w:rsidP="00504CDE">
      <w:pPr>
        <w:pStyle w:val="a4"/>
        <w:numPr>
          <w:ilvl w:val="0"/>
          <w:numId w:val="1"/>
        </w:numPr>
        <w:shd w:val="clear" w:color="auto" w:fill="FFFFFF"/>
        <w:spacing w:line="360" w:lineRule="auto"/>
        <w:ind w:left="709" w:hanging="425"/>
        <w:contextualSpacing/>
        <w:jc w:val="both"/>
        <w:rPr>
          <w:color w:val="000000" w:themeColor="text1"/>
          <w:sz w:val="28"/>
          <w:szCs w:val="28"/>
        </w:rPr>
      </w:pPr>
      <w:r>
        <w:rPr>
          <w:color w:val="000000" w:themeColor="text1"/>
          <w:sz w:val="28"/>
          <w:szCs w:val="28"/>
        </w:rPr>
        <w:t>дослідити географічні особливості впливу агрокліматичних умов Чернігівщини на урожайність зернових культур;</w:t>
      </w:r>
    </w:p>
    <w:p w:rsidR="002770D4" w:rsidRPr="004D10F6" w:rsidRDefault="00EC0A38" w:rsidP="00504CDE">
      <w:pPr>
        <w:pStyle w:val="a4"/>
        <w:numPr>
          <w:ilvl w:val="0"/>
          <w:numId w:val="1"/>
        </w:numPr>
        <w:shd w:val="clear" w:color="auto" w:fill="FFFFFF"/>
        <w:spacing w:line="360" w:lineRule="auto"/>
        <w:ind w:left="709" w:hanging="425"/>
        <w:contextualSpacing/>
        <w:jc w:val="both"/>
        <w:rPr>
          <w:color w:val="000000" w:themeColor="text1"/>
          <w:sz w:val="28"/>
          <w:szCs w:val="28"/>
        </w:rPr>
      </w:pPr>
      <w:r>
        <w:rPr>
          <w:color w:val="000000" w:themeColor="text1"/>
          <w:sz w:val="28"/>
          <w:szCs w:val="28"/>
        </w:rPr>
        <w:t>виявити ступінь залежності величини врожайності зернових культур від кількості внесених добрив та ґрунтового покриву;</w:t>
      </w:r>
    </w:p>
    <w:p w:rsidR="00703159" w:rsidRDefault="00CA371C" w:rsidP="00504CDE">
      <w:pPr>
        <w:pStyle w:val="a3"/>
        <w:numPr>
          <w:ilvl w:val="0"/>
          <w:numId w:val="1"/>
        </w:numPr>
        <w:autoSpaceDE w:val="0"/>
        <w:autoSpaceDN w:val="0"/>
        <w:adjustRightInd w:val="0"/>
        <w:spacing w:line="360" w:lineRule="auto"/>
        <w:ind w:left="709" w:right="51" w:hanging="425"/>
        <w:jc w:val="both"/>
        <w:rPr>
          <w:color w:val="000000" w:themeColor="text1"/>
          <w:sz w:val="28"/>
          <w:szCs w:val="28"/>
          <w:lang w:val="uk-UA"/>
        </w:rPr>
      </w:pPr>
      <w:r w:rsidRPr="004D10F6">
        <w:rPr>
          <w:color w:val="000000" w:themeColor="text1"/>
          <w:sz w:val="28"/>
          <w:szCs w:val="28"/>
        </w:rPr>
        <w:t xml:space="preserve">провести аналіз виявлених закономірностей </w:t>
      </w:r>
      <w:r>
        <w:rPr>
          <w:color w:val="000000" w:themeColor="text1"/>
          <w:sz w:val="28"/>
          <w:szCs w:val="28"/>
        </w:rPr>
        <w:t xml:space="preserve">та встановити </w:t>
      </w:r>
      <w:r w:rsidR="00AC5C99">
        <w:rPr>
          <w:color w:val="000000" w:themeColor="text1"/>
          <w:sz w:val="28"/>
          <w:szCs w:val="28"/>
          <w:lang w:val="uk-UA"/>
        </w:rPr>
        <w:t xml:space="preserve">їх зв’язок з </w:t>
      </w:r>
      <w:r>
        <w:rPr>
          <w:color w:val="000000" w:themeColor="text1"/>
          <w:sz w:val="28"/>
          <w:szCs w:val="28"/>
        </w:rPr>
        <w:t>існуюч</w:t>
      </w:r>
      <w:r w:rsidR="00AC5C99">
        <w:rPr>
          <w:color w:val="000000" w:themeColor="text1"/>
          <w:sz w:val="28"/>
          <w:szCs w:val="28"/>
          <w:lang w:val="uk-UA"/>
        </w:rPr>
        <w:t>ими</w:t>
      </w:r>
      <w:r>
        <w:rPr>
          <w:color w:val="000000" w:themeColor="text1"/>
          <w:sz w:val="28"/>
          <w:szCs w:val="28"/>
        </w:rPr>
        <w:t xml:space="preserve"> тенденці</w:t>
      </w:r>
      <w:r w:rsidR="00AC5C99">
        <w:rPr>
          <w:color w:val="000000" w:themeColor="text1"/>
          <w:sz w:val="28"/>
          <w:szCs w:val="28"/>
          <w:lang w:val="uk-UA"/>
        </w:rPr>
        <w:t>ями кліматичних змін</w:t>
      </w:r>
      <w:r>
        <w:rPr>
          <w:color w:val="000000" w:themeColor="text1"/>
          <w:sz w:val="28"/>
          <w:szCs w:val="28"/>
          <w:lang w:val="uk-UA"/>
        </w:rPr>
        <w:t>.</w:t>
      </w:r>
    </w:p>
    <w:p w:rsidR="00504CDE" w:rsidRDefault="00504CDE" w:rsidP="00504CDE">
      <w:pPr>
        <w:spacing w:line="360" w:lineRule="auto"/>
        <w:ind w:firstLine="709"/>
        <w:contextualSpacing/>
        <w:jc w:val="both"/>
        <w:rPr>
          <w:sz w:val="28"/>
          <w:szCs w:val="28"/>
          <w:shd w:val="clear" w:color="auto" w:fill="FFFFFF"/>
          <w:lang w:val="uk-UA"/>
        </w:rPr>
      </w:pPr>
      <w:r>
        <w:rPr>
          <w:sz w:val="28"/>
          <w:szCs w:val="28"/>
          <w:shd w:val="clear" w:color="auto" w:fill="FFFFFF"/>
          <w:lang w:val="uk-UA"/>
        </w:rPr>
        <w:t xml:space="preserve">При вивченні агрокліматичних умов та їх впливу на врожайність зернових культур у розрізі районів Чернігівської області застосовані різноманітні як загальнонаукові, так і специфічні географічні методи дослідження, такі як: </w:t>
      </w:r>
    </w:p>
    <w:p w:rsidR="00504CDE" w:rsidRDefault="00504CDE" w:rsidP="00504CDE">
      <w:pPr>
        <w:pStyle w:val="a4"/>
        <w:numPr>
          <w:ilvl w:val="0"/>
          <w:numId w:val="2"/>
        </w:numPr>
        <w:shd w:val="clear" w:color="auto" w:fill="FFFFFF"/>
        <w:spacing w:line="360" w:lineRule="auto"/>
        <w:contextualSpacing/>
        <w:jc w:val="both"/>
        <w:rPr>
          <w:color w:val="000000" w:themeColor="text1"/>
          <w:sz w:val="28"/>
          <w:szCs w:val="28"/>
        </w:rPr>
      </w:pPr>
      <w:r w:rsidRPr="004D10F6">
        <w:rPr>
          <w:color w:val="000000" w:themeColor="text1"/>
          <w:sz w:val="28"/>
          <w:szCs w:val="28"/>
        </w:rPr>
        <w:t xml:space="preserve">статистичний метод – </w:t>
      </w:r>
      <w:r>
        <w:rPr>
          <w:color w:val="000000" w:themeColor="text1"/>
          <w:sz w:val="28"/>
          <w:szCs w:val="28"/>
        </w:rPr>
        <w:t>використаний для встановлення імовір</w:t>
      </w:r>
      <w:r w:rsidRPr="004D10F6">
        <w:rPr>
          <w:color w:val="000000" w:themeColor="text1"/>
          <w:sz w:val="28"/>
          <w:szCs w:val="28"/>
        </w:rPr>
        <w:t>ності отриманих результатів</w:t>
      </w:r>
      <w:r>
        <w:rPr>
          <w:color w:val="000000" w:themeColor="text1"/>
          <w:sz w:val="28"/>
          <w:szCs w:val="28"/>
        </w:rPr>
        <w:t>;</w:t>
      </w:r>
    </w:p>
    <w:p w:rsidR="00504CDE" w:rsidRPr="00F7168F" w:rsidRDefault="00504CDE" w:rsidP="00504CDE">
      <w:pPr>
        <w:pStyle w:val="a4"/>
        <w:numPr>
          <w:ilvl w:val="0"/>
          <w:numId w:val="2"/>
        </w:numPr>
        <w:shd w:val="clear" w:color="auto" w:fill="FFFFFF"/>
        <w:spacing w:line="360" w:lineRule="auto"/>
        <w:contextualSpacing/>
        <w:jc w:val="both"/>
        <w:rPr>
          <w:rStyle w:val="apple-converted-space"/>
          <w:sz w:val="28"/>
          <w:szCs w:val="28"/>
        </w:rPr>
      </w:pPr>
      <w:r>
        <w:rPr>
          <w:color w:val="000000" w:themeColor="text1"/>
          <w:sz w:val="28"/>
          <w:szCs w:val="28"/>
        </w:rPr>
        <w:t xml:space="preserve">літературний метод </w:t>
      </w:r>
      <w:r w:rsidRPr="004D10F6">
        <w:rPr>
          <w:color w:val="000000" w:themeColor="text1"/>
          <w:sz w:val="28"/>
          <w:szCs w:val="28"/>
        </w:rPr>
        <w:t>–</w:t>
      </w:r>
      <w:r>
        <w:rPr>
          <w:color w:val="000000" w:themeColor="text1"/>
          <w:sz w:val="28"/>
          <w:szCs w:val="28"/>
        </w:rPr>
        <w:t xml:space="preserve"> </w:t>
      </w:r>
      <w:r w:rsidRPr="00F7168F">
        <w:rPr>
          <w:sz w:val="28"/>
          <w:szCs w:val="28"/>
          <w:shd w:val="clear" w:color="auto" w:fill="FFFFFF"/>
        </w:rPr>
        <w:t>використаний для вивчення різноманітних джерел, що стосуються</w:t>
      </w:r>
      <w:r w:rsidRPr="00F7168F">
        <w:rPr>
          <w:rStyle w:val="apple-converted-space"/>
          <w:sz w:val="28"/>
          <w:szCs w:val="28"/>
          <w:shd w:val="clear" w:color="auto" w:fill="FFFFFF"/>
        </w:rPr>
        <w:t> даної теми;</w:t>
      </w:r>
    </w:p>
    <w:p w:rsidR="00504CDE" w:rsidRPr="005202D4" w:rsidRDefault="00504CDE" w:rsidP="00504CDE">
      <w:pPr>
        <w:pStyle w:val="a4"/>
        <w:numPr>
          <w:ilvl w:val="0"/>
          <w:numId w:val="2"/>
        </w:numPr>
        <w:shd w:val="clear" w:color="auto" w:fill="FFFFFF"/>
        <w:spacing w:line="360" w:lineRule="auto"/>
        <w:contextualSpacing/>
        <w:jc w:val="both"/>
        <w:rPr>
          <w:sz w:val="28"/>
          <w:szCs w:val="28"/>
        </w:rPr>
      </w:pPr>
      <w:r>
        <w:rPr>
          <w:color w:val="000000" w:themeColor="text1"/>
          <w:sz w:val="28"/>
          <w:szCs w:val="28"/>
        </w:rPr>
        <w:t>порівняльно-</w:t>
      </w:r>
      <w:r>
        <w:rPr>
          <w:sz w:val="28"/>
          <w:szCs w:val="28"/>
        </w:rPr>
        <w:t>описовий</w:t>
      </w:r>
      <w:r w:rsidRPr="00F7168F">
        <w:rPr>
          <w:color w:val="000000" w:themeColor="text1"/>
          <w:sz w:val="28"/>
          <w:szCs w:val="28"/>
        </w:rPr>
        <w:t xml:space="preserve"> </w:t>
      </w:r>
      <w:r>
        <w:rPr>
          <w:color w:val="000000" w:themeColor="text1"/>
          <w:sz w:val="28"/>
          <w:szCs w:val="28"/>
        </w:rPr>
        <w:t xml:space="preserve">метод </w:t>
      </w:r>
      <w:r w:rsidRPr="004D10F6">
        <w:rPr>
          <w:color w:val="000000" w:themeColor="text1"/>
          <w:sz w:val="28"/>
          <w:szCs w:val="28"/>
        </w:rPr>
        <w:t>–</w:t>
      </w:r>
      <w:r>
        <w:rPr>
          <w:color w:val="000000" w:themeColor="text1"/>
          <w:sz w:val="28"/>
          <w:szCs w:val="28"/>
        </w:rPr>
        <w:t xml:space="preserve"> використаний для встановлення залежності врожайності від агрокліматичних умов та їх аналізу;</w:t>
      </w:r>
    </w:p>
    <w:p w:rsidR="00CA371C" w:rsidRPr="00504CDE" w:rsidRDefault="00504CDE" w:rsidP="00504CDE">
      <w:pPr>
        <w:pStyle w:val="a4"/>
        <w:numPr>
          <w:ilvl w:val="0"/>
          <w:numId w:val="2"/>
        </w:numPr>
        <w:shd w:val="clear" w:color="auto" w:fill="FFFFFF"/>
        <w:spacing w:line="360" w:lineRule="auto"/>
        <w:contextualSpacing/>
        <w:jc w:val="both"/>
        <w:rPr>
          <w:sz w:val="28"/>
          <w:szCs w:val="28"/>
        </w:rPr>
      </w:pPr>
      <w:r w:rsidRPr="00171617">
        <w:rPr>
          <w:sz w:val="28"/>
          <w:szCs w:val="28"/>
        </w:rPr>
        <w:t xml:space="preserve">картографічний </w:t>
      </w:r>
      <w:r>
        <w:rPr>
          <w:sz w:val="28"/>
          <w:szCs w:val="28"/>
        </w:rPr>
        <w:t>— використаний для відображення</w:t>
      </w:r>
      <w:r>
        <w:rPr>
          <w:sz w:val="28"/>
          <w:szCs w:val="28"/>
          <w:lang w:val="ru-RU"/>
        </w:rPr>
        <w:t xml:space="preserve"> георгафічної закономірності</w:t>
      </w:r>
      <w:r>
        <w:rPr>
          <w:sz w:val="28"/>
          <w:szCs w:val="28"/>
        </w:rPr>
        <w:t xml:space="preserve"> врожайності від режиму зволоження та температури.</w:t>
      </w:r>
    </w:p>
    <w:p w:rsidR="00CA371C" w:rsidRDefault="00CA371C" w:rsidP="002770D4">
      <w:pPr>
        <w:autoSpaceDE w:val="0"/>
        <w:autoSpaceDN w:val="0"/>
        <w:adjustRightInd w:val="0"/>
        <w:spacing w:line="360" w:lineRule="auto"/>
        <w:ind w:right="51" w:firstLine="709"/>
        <w:contextualSpacing/>
        <w:jc w:val="both"/>
        <w:rPr>
          <w:color w:val="000000" w:themeColor="text1"/>
          <w:sz w:val="28"/>
          <w:szCs w:val="28"/>
          <w:lang w:val="uk-UA"/>
        </w:rPr>
      </w:pPr>
      <w:r w:rsidRPr="004D10F6">
        <w:rPr>
          <w:color w:val="000000" w:themeColor="text1"/>
          <w:sz w:val="28"/>
          <w:szCs w:val="28"/>
          <w:lang w:val="uk-UA"/>
        </w:rPr>
        <w:t xml:space="preserve">Логіка дослідження зумовила </w:t>
      </w:r>
      <w:r w:rsidRPr="004D10F6">
        <w:rPr>
          <w:b/>
          <w:bCs/>
          <w:color w:val="000000" w:themeColor="text1"/>
          <w:sz w:val="28"/>
          <w:szCs w:val="28"/>
          <w:lang w:val="uk-UA"/>
        </w:rPr>
        <w:t>структуру</w:t>
      </w:r>
      <w:r w:rsidR="00005732">
        <w:rPr>
          <w:color w:val="000000" w:themeColor="text1"/>
          <w:sz w:val="28"/>
          <w:szCs w:val="28"/>
          <w:lang w:val="uk-UA"/>
        </w:rPr>
        <w:t xml:space="preserve"> магістерськ</w:t>
      </w:r>
      <w:r>
        <w:rPr>
          <w:color w:val="000000" w:themeColor="text1"/>
          <w:sz w:val="28"/>
          <w:szCs w:val="28"/>
          <w:lang w:val="uk-UA"/>
        </w:rPr>
        <w:t>ої роботи: вступ, три</w:t>
      </w:r>
      <w:r w:rsidRPr="004D10F6">
        <w:rPr>
          <w:color w:val="000000" w:themeColor="text1"/>
          <w:sz w:val="28"/>
          <w:szCs w:val="28"/>
          <w:lang w:val="uk-UA"/>
        </w:rPr>
        <w:t xml:space="preserve"> розділи, висно</w:t>
      </w:r>
      <w:r>
        <w:rPr>
          <w:color w:val="000000" w:themeColor="text1"/>
          <w:sz w:val="28"/>
          <w:szCs w:val="28"/>
          <w:lang w:val="uk-UA"/>
        </w:rPr>
        <w:t>вки, список використаних джерел.</w:t>
      </w:r>
      <w:r w:rsidRPr="004D10F6">
        <w:rPr>
          <w:color w:val="000000" w:themeColor="text1"/>
          <w:sz w:val="28"/>
          <w:szCs w:val="28"/>
          <w:lang w:val="uk-UA"/>
        </w:rPr>
        <w:t xml:space="preserve"> Загальний обсяг роботи становить </w:t>
      </w:r>
      <w:r w:rsidR="00C430D2">
        <w:rPr>
          <w:color w:val="000000" w:themeColor="text1"/>
          <w:sz w:val="28"/>
          <w:szCs w:val="28"/>
          <w:lang w:val="uk-UA"/>
        </w:rPr>
        <w:t>8</w:t>
      </w:r>
      <w:r w:rsidR="003D35DB">
        <w:rPr>
          <w:color w:val="000000" w:themeColor="text1"/>
          <w:sz w:val="28"/>
          <w:szCs w:val="28"/>
          <w:lang w:val="uk-UA"/>
        </w:rPr>
        <w:t>1</w:t>
      </w:r>
      <w:r>
        <w:rPr>
          <w:color w:val="000000" w:themeColor="text1"/>
          <w:sz w:val="28"/>
          <w:szCs w:val="28"/>
          <w:lang w:val="uk-UA"/>
        </w:rPr>
        <w:t xml:space="preserve"> сторін</w:t>
      </w:r>
      <w:r w:rsidR="00005732">
        <w:rPr>
          <w:color w:val="000000" w:themeColor="text1"/>
          <w:sz w:val="28"/>
          <w:szCs w:val="28"/>
          <w:lang w:val="uk-UA"/>
        </w:rPr>
        <w:t>ки</w:t>
      </w:r>
      <w:r w:rsidRPr="004D10F6">
        <w:rPr>
          <w:color w:val="000000" w:themeColor="text1"/>
          <w:sz w:val="28"/>
          <w:szCs w:val="28"/>
          <w:lang w:val="uk-UA"/>
        </w:rPr>
        <w:t>.</w:t>
      </w:r>
    </w:p>
    <w:p w:rsidR="00CA371C" w:rsidRDefault="00CA371C" w:rsidP="00504CDE">
      <w:pPr>
        <w:autoSpaceDE w:val="0"/>
        <w:autoSpaceDN w:val="0"/>
        <w:adjustRightInd w:val="0"/>
        <w:spacing w:line="360" w:lineRule="auto"/>
        <w:ind w:right="50"/>
        <w:contextualSpacing/>
        <w:jc w:val="both"/>
        <w:rPr>
          <w:color w:val="000000" w:themeColor="text1"/>
          <w:sz w:val="28"/>
          <w:szCs w:val="28"/>
          <w:lang w:val="uk-UA"/>
        </w:rPr>
      </w:pPr>
    </w:p>
    <w:p w:rsidR="00CA371C" w:rsidRDefault="00CA371C" w:rsidP="00CA371C">
      <w:pPr>
        <w:autoSpaceDE w:val="0"/>
        <w:autoSpaceDN w:val="0"/>
        <w:adjustRightInd w:val="0"/>
        <w:spacing w:line="360" w:lineRule="auto"/>
        <w:ind w:right="50" w:firstLine="709"/>
        <w:contextualSpacing/>
        <w:jc w:val="both"/>
        <w:rPr>
          <w:color w:val="000000" w:themeColor="text1"/>
          <w:sz w:val="28"/>
          <w:szCs w:val="28"/>
          <w:lang w:val="uk-UA"/>
        </w:rPr>
      </w:pPr>
    </w:p>
    <w:p w:rsidR="00CA371C" w:rsidRDefault="00CA371C" w:rsidP="00CA371C">
      <w:pPr>
        <w:autoSpaceDE w:val="0"/>
        <w:autoSpaceDN w:val="0"/>
        <w:adjustRightInd w:val="0"/>
        <w:spacing w:line="360" w:lineRule="auto"/>
        <w:ind w:right="50" w:firstLine="709"/>
        <w:contextualSpacing/>
        <w:jc w:val="both"/>
        <w:rPr>
          <w:color w:val="000000" w:themeColor="text1"/>
          <w:sz w:val="28"/>
          <w:szCs w:val="28"/>
          <w:lang w:val="uk-UA"/>
        </w:rPr>
      </w:pPr>
    </w:p>
    <w:p w:rsidR="00CA371C" w:rsidRDefault="00CA371C" w:rsidP="00CA371C">
      <w:pPr>
        <w:autoSpaceDE w:val="0"/>
        <w:autoSpaceDN w:val="0"/>
        <w:adjustRightInd w:val="0"/>
        <w:spacing w:line="360" w:lineRule="auto"/>
        <w:ind w:right="50" w:firstLine="709"/>
        <w:contextualSpacing/>
        <w:jc w:val="both"/>
        <w:rPr>
          <w:color w:val="000000" w:themeColor="text1"/>
          <w:sz w:val="28"/>
          <w:szCs w:val="28"/>
          <w:lang w:val="uk-UA"/>
        </w:rPr>
      </w:pPr>
    </w:p>
    <w:p w:rsidR="00D74D77" w:rsidRDefault="00D74D77" w:rsidP="00D74D77">
      <w:pPr>
        <w:spacing w:line="360" w:lineRule="auto"/>
        <w:contextualSpacing/>
        <w:rPr>
          <w:b/>
          <w:color w:val="000000" w:themeColor="text1"/>
          <w:sz w:val="28"/>
          <w:szCs w:val="28"/>
          <w:lang w:val="uk-UA"/>
        </w:rPr>
      </w:pPr>
    </w:p>
    <w:p w:rsidR="00CA371C" w:rsidRPr="000558E3" w:rsidRDefault="000558E3" w:rsidP="000558E3">
      <w:pPr>
        <w:spacing w:line="360" w:lineRule="auto"/>
        <w:contextualSpacing/>
        <w:jc w:val="both"/>
        <w:rPr>
          <w:b/>
          <w:color w:val="000000" w:themeColor="text1"/>
          <w:sz w:val="28"/>
          <w:szCs w:val="28"/>
          <w:lang w:val="uk-UA"/>
        </w:rPr>
      </w:pPr>
      <w:r>
        <w:rPr>
          <w:b/>
          <w:sz w:val="28"/>
          <w:szCs w:val="28"/>
          <w:lang w:val="uk-UA"/>
        </w:rPr>
        <w:lastRenderedPageBreak/>
        <w:t xml:space="preserve">         </w:t>
      </w:r>
      <w:r w:rsidR="00876A0E">
        <w:rPr>
          <w:b/>
          <w:sz w:val="28"/>
          <w:szCs w:val="28"/>
          <w:lang w:val="uk-UA"/>
        </w:rPr>
        <w:t xml:space="preserve"> 1.</w:t>
      </w:r>
      <w:r w:rsidR="00CA371C" w:rsidRPr="00876A0E">
        <w:rPr>
          <w:b/>
          <w:sz w:val="28"/>
          <w:szCs w:val="28"/>
        </w:rPr>
        <w:t>Теорети</w:t>
      </w:r>
      <w:r w:rsidR="0039015B" w:rsidRPr="00876A0E">
        <w:rPr>
          <w:b/>
          <w:sz w:val="28"/>
          <w:szCs w:val="28"/>
          <w:lang w:val="uk-UA"/>
        </w:rPr>
        <w:t>ко-методичні</w:t>
      </w:r>
      <w:r w:rsidR="00CA371C" w:rsidRPr="00876A0E">
        <w:rPr>
          <w:b/>
          <w:color w:val="000000" w:themeColor="text1"/>
          <w:sz w:val="28"/>
          <w:szCs w:val="28"/>
        </w:rPr>
        <w:t xml:space="preserve"> аспекти дослідження агрокліматичних умов </w:t>
      </w:r>
      <w:r w:rsidR="00CA371C" w:rsidRPr="0039015B">
        <w:rPr>
          <w:b/>
          <w:color w:val="000000" w:themeColor="text1"/>
          <w:sz w:val="28"/>
          <w:szCs w:val="28"/>
        </w:rPr>
        <w:t>вирощування зернових культур</w:t>
      </w:r>
    </w:p>
    <w:p w:rsidR="00CA371C" w:rsidRPr="00423199" w:rsidRDefault="00CA371C" w:rsidP="00876A0E">
      <w:pPr>
        <w:spacing w:line="360" w:lineRule="auto"/>
        <w:ind w:firstLine="709"/>
        <w:contextualSpacing/>
        <w:jc w:val="both"/>
        <w:rPr>
          <w:b/>
          <w:color w:val="000000" w:themeColor="text1"/>
          <w:sz w:val="28"/>
          <w:szCs w:val="28"/>
          <w:lang w:val="uk-UA"/>
        </w:rPr>
      </w:pPr>
      <w:r w:rsidRPr="00423199">
        <w:rPr>
          <w:b/>
          <w:color w:val="000000" w:themeColor="text1"/>
          <w:sz w:val="28"/>
          <w:szCs w:val="28"/>
          <w:lang w:val="uk-UA"/>
        </w:rPr>
        <w:t>1.1. Сутність поняття агрокліматичні умови</w:t>
      </w:r>
    </w:p>
    <w:p w:rsidR="004A3D70" w:rsidRPr="00AA490E" w:rsidRDefault="004A3D70" w:rsidP="00876A0E">
      <w:pPr>
        <w:spacing w:line="360" w:lineRule="auto"/>
        <w:ind w:firstLine="709"/>
        <w:contextualSpacing/>
        <w:jc w:val="both"/>
        <w:rPr>
          <w:sz w:val="28"/>
          <w:szCs w:val="28"/>
          <w:lang w:val="uk-UA"/>
        </w:rPr>
      </w:pPr>
      <w:r w:rsidRPr="00AA490E">
        <w:rPr>
          <w:i/>
          <w:sz w:val="28"/>
          <w:szCs w:val="28"/>
          <w:lang w:val="uk-UA"/>
        </w:rPr>
        <w:t>Агрокліматичні умови</w:t>
      </w:r>
      <w:r w:rsidRPr="00AA490E">
        <w:rPr>
          <w:sz w:val="28"/>
          <w:szCs w:val="28"/>
          <w:lang w:val="uk-UA"/>
        </w:rPr>
        <w:t xml:space="preserve"> </w:t>
      </w:r>
      <w:r w:rsidRPr="00AA490E">
        <w:rPr>
          <w:color w:val="000000" w:themeColor="text1"/>
          <w:sz w:val="28"/>
          <w:szCs w:val="28"/>
          <w:lang w:val="uk-UA"/>
        </w:rPr>
        <w:t>—</w:t>
      </w:r>
      <w:r w:rsidRPr="00AA490E">
        <w:rPr>
          <w:sz w:val="28"/>
          <w:szCs w:val="28"/>
          <w:lang w:val="uk-UA"/>
        </w:rPr>
        <w:t xml:space="preserve"> це конкретні</w:t>
      </w:r>
      <w:r w:rsidRPr="00F07CCA">
        <w:rPr>
          <w:sz w:val="28"/>
          <w:szCs w:val="28"/>
          <w:lang w:val="uk-UA"/>
        </w:rPr>
        <w:t xml:space="preserve"> </w:t>
      </w:r>
      <w:r w:rsidRPr="00AA490E">
        <w:rPr>
          <w:sz w:val="28"/>
          <w:szCs w:val="28"/>
          <w:lang w:val="uk-UA"/>
        </w:rPr>
        <w:t xml:space="preserve">кліматичні умови, необхідні для нормального функціонування сільськогосподарського виробництва. Вони визначаються кількістю опадів і сумою температур у вегетаційний період, опадами </w:t>
      </w:r>
      <w:r w:rsidRPr="00F07CCA">
        <w:rPr>
          <w:sz w:val="28"/>
          <w:szCs w:val="28"/>
          <w:lang w:val="uk-UA"/>
        </w:rPr>
        <w:t>за рік</w:t>
      </w:r>
      <w:r w:rsidRPr="00AA490E">
        <w:rPr>
          <w:sz w:val="28"/>
          <w:szCs w:val="28"/>
          <w:lang w:val="uk-UA"/>
        </w:rPr>
        <w:t xml:space="preserve">, числом діб з середньодобовою температурою більше </w:t>
      </w:r>
      <w:r w:rsidRPr="00F07CCA">
        <w:rPr>
          <w:sz w:val="28"/>
          <w:szCs w:val="28"/>
          <w:lang w:val="uk-UA"/>
        </w:rPr>
        <w:t>10</w:t>
      </w:r>
      <w:r w:rsidRPr="00AA490E">
        <w:rPr>
          <w:sz w:val="28"/>
          <w:szCs w:val="28"/>
          <w:lang w:val="uk-UA"/>
        </w:rPr>
        <w:t>° С, відповідністю тепла і вологи (</w:t>
      </w:r>
      <w:r w:rsidRPr="00F07CCA">
        <w:rPr>
          <w:sz w:val="28"/>
          <w:szCs w:val="28"/>
          <w:lang w:val="uk-UA"/>
        </w:rPr>
        <w:t>коефіцієнт зволоження</w:t>
      </w:r>
      <w:r w:rsidRPr="00AA490E">
        <w:rPr>
          <w:sz w:val="28"/>
          <w:szCs w:val="28"/>
          <w:lang w:val="uk-UA"/>
        </w:rPr>
        <w:t>) і т. д [24].</w:t>
      </w:r>
    </w:p>
    <w:p w:rsidR="004A3D70" w:rsidRPr="00F07CCA" w:rsidRDefault="004A3D70" w:rsidP="004A3D70">
      <w:pPr>
        <w:spacing w:line="360" w:lineRule="auto"/>
        <w:ind w:firstLine="709"/>
        <w:contextualSpacing/>
        <w:jc w:val="both"/>
        <w:rPr>
          <w:sz w:val="28"/>
          <w:szCs w:val="28"/>
        </w:rPr>
      </w:pPr>
      <w:r w:rsidRPr="00AA490E">
        <w:rPr>
          <w:sz w:val="28"/>
          <w:szCs w:val="28"/>
          <w:lang w:val="uk-UA"/>
        </w:rPr>
        <w:t xml:space="preserve">Часто агрокліматичні </w:t>
      </w:r>
      <w:r w:rsidRPr="00F07CCA">
        <w:rPr>
          <w:sz w:val="28"/>
          <w:szCs w:val="28"/>
          <w:lang w:val="uk-UA"/>
        </w:rPr>
        <w:t xml:space="preserve">умови </w:t>
      </w:r>
      <w:r w:rsidRPr="00AA490E">
        <w:rPr>
          <w:sz w:val="28"/>
          <w:szCs w:val="28"/>
          <w:lang w:val="uk-UA"/>
        </w:rPr>
        <w:t xml:space="preserve">ще називають </w:t>
      </w:r>
      <w:r w:rsidRPr="00AA490E">
        <w:rPr>
          <w:i/>
          <w:sz w:val="28"/>
          <w:szCs w:val="28"/>
          <w:lang w:val="uk-UA"/>
        </w:rPr>
        <w:t>агрокліматич</w:t>
      </w:r>
      <w:r w:rsidRPr="00E86FEA">
        <w:rPr>
          <w:i/>
          <w:sz w:val="28"/>
          <w:szCs w:val="28"/>
          <w:lang w:val="uk-UA"/>
        </w:rPr>
        <w:t>н</w:t>
      </w:r>
      <w:r w:rsidRPr="00AA490E">
        <w:rPr>
          <w:i/>
          <w:sz w:val="28"/>
          <w:szCs w:val="28"/>
          <w:lang w:val="uk-UA"/>
        </w:rPr>
        <w:t>ими ресурсами</w:t>
      </w:r>
      <w:r w:rsidRPr="00AA490E">
        <w:rPr>
          <w:sz w:val="28"/>
          <w:szCs w:val="28"/>
          <w:lang w:val="uk-UA"/>
        </w:rPr>
        <w:t xml:space="preserve"> </w:t>
      </w:r>
      <w:r w:rsidRPr="00AA490E">
        <w:rPr>
          <w:color w:val="000000" w:themeColor="text1"/>
          <w:sz w:val="28"/>
          <w:szCs w:val="28"/>
          <w:lang w:val="uk-UA"/>
        </w:rPr>
        <w:t>—</w:t>
      </w:r>
      <w:r w:rsidRPr="00AA490E">
        <w:rPr>
          <w:sz w:val="28"/>
          <w:szCs w:val="28"/>
          <w:lang w:val="uk-UA"/>
        </w:rPr>
        <w:t xml:space="preserve"> це тип </w:t>
      </w:r>
      <w:r w:rsidRPr="00F07CCA">
        <w:rPr>
          <w:sz w:val="28"/>
          <w:szCs w:val="28"/>
          <w:lang w:val="uk-UA"/>
        </w:rPr>
        <w:t xml:space="preserve">кліматичних </w:t>
      </w:r>
      <w:r w:rsidRPr="00AA490E">
        <w:rPr>
          <w:sz w:val="28"/>
          <w:szCs w:val="28"/>
          <w:lang w:val="uk-UA"/>
        </w:rPr>
        <w:t xml:space="preserve">ресурсів, які мають великий вплив </w:t>
      </w:r>
      <w:r w:rsidRPr="00F07CCA">
        <w:rPr>
          <w:sz w:val="28"/>
          <w:szCs w:val="28"/>
          <w:lang w:val="uk-UA"/>
        </w:rPr>
        <w:t xml:space="preserve">на вирощування </w:t>
      </w:r>
      <w:r w:rsidRPr="00AA490E">
        <w:rPr>
          <w:sz w:val="28"/>
          <w:szCs w:val="28"/>
          <w:lang w:val="uk-UA"/>
        </w:rPr>
        <w:t xml:space="preserve">сільськогосподарських культур і їх природну </w:t>
      </w:r>
      <w:r w:rsidRPr="00F07CCA">
        <w:rPr>
          <w:sz w:val="28"/>
          <w:szCs w:val="28"/>
          <w:lang w:val="uk-UA"/>
        </w:rPr>
        <w:t>проду</w:t>
      </w:r>
      <w:r w:rsidRPr="00AA490E">
        <w:rPr>
          <w:sz w:val="28"/>
          <w:szCs w:val="28"/>
          <w:lang w:val="uk-UA"/>
        </w:rPr>
        <w:t xml:space="preserve">ктивність (світло-, тепло- і водозабезпеченість конкретної місцевості). </w:t>
      </w:r>
      <w:proofErr w:type="gramStart"/>
      <w:r w:rsidRPr="00F07CCA">
        <w:rPr>
          <w:sz w:val="28"/>
          <w:szCs w:val="28"/>
        </w:rPr>
        <w:t>У першу</w:t>
      </w:r>
      <w:proofErr w:type="gramEnd"/>
      <w:r w:rsidRPr="00F07CCA">
        <w:rPr>
          <w:sz w:val="28"/>
          <w:szCs w:val="28"/>
        </w:rPr>
        <w:t xml:space="preserve"> чергу </w:t>
      </w:r>
      <w:r w:rsidRPr="00F07CCA">
        <w:rPr>
          <w:sz w:val="28"/>
          <w:szCs w:val="28"/>
          <w:lang w:val="uk-UA"/>
        </w:rPr>
        <w:t xml:space="preserve">це </w:t>
      </w:r>
      <w:r w:rsidRPr="00F07CCA">
        <w:rPr>
          <w:sz w:val="28"/>
          <w:szCs w:val="28"/>
        </w:rPr>
        <w:t>тривалість дня, кількість годин</w:t>
      </w:r>
      <w:r w:rsidRPr="00F07CCA">
        <w:rPr>
          <w:sz w:val="28"/>
          <w:szCs w:val="28"/>
          <w:lang w:val="uk-UA"/>
        </w:rPr>
        <w:t xml:space="preserve"> сонячного сяяння</w:t>
      </w:r>
      <w:r w:rsidRPr="00F07CCA">
        <w:rPr>
          <w:sz w:val="28"/>
          <w:szCs w:val="28"/>
        </w:rPr>
        <w:t xml:space="preserve">, сума активних температур, </w:t>
      </w:r>
      <w:r w:rsidRPr="00F07CCA">
        <w:rPr>
          <w:sz w:val="28"/>
          <w:szCs w:val="28"/>
          <w:lang w:val="uk-UA"/>
        </w:rPr>
        <w:t xml:space="preserve">кількість </w:t>
      </w:r>
      <w:r w:rsidRPr="00F07CCA">
        <w:rPr>
          <w:sz w:val="28"/>
          <w:szCs w:val="28"/>
        </w:rPr>
        <w:t xml:space="preserve">опадів, тривалість вегетаційного </w:t>
      </w:r>
      <w:r w:rsidRPr="00F07CCA">
        <w:rPr>
          <w:sz w:val="28"/>
          <w:szCs w:val="28"/>
          <w:lang w:val="uk-UA"/>
        </w:rPr>
        <w:t xml:space="preserve">періоду </w:t>
      </w:r>
      <w:r w:rsidRPr="00F07CCA">
        <w:rPr>
          <w:sz w:val="28"/>
          <w:szCs w:val="28"/>
        </w:rPr>
        <w:t>[23].</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Також агрокліматичні </w:t>
      </w:r>
      <w:r w:rsidRPr="00F07CCA">
        <w:rPr>
          <w:sz w:val="28"/>
          <w:szCs w:val="28"/>
          <w:lang w:val="uk-UA"/>
        </w:rPr>
        <w:t xml:space="preserve">ресурси </w:t>
      </w:r>
      <w:r w:rsidRPr="00F07CCA">
        <w:rPr>
          <w:sz w:val="28"/>
          <w:szCs w:val="28"/>
        </w:rPr>
        <w:t xml:space="preserve">можливо розцінювати як </w:t>
      </w:r>
      <w:r w:rsidRPr="00F07CCA">
        <w:rPr>
          <w:sz w:val="28"/>
          <w:szCs w:val="28"/>
          <w:lang w:val="uk-UA"/>
        </w:rPr>
        <w:t xml:space="preserve">співвідношення </w:t>
      </w:r>
      <w:r w:rsidRPr="00F07CCA">
        <w:rPr>
          <w:sz w:val="28"/>
          <w:szCs w:val="28"/>
        </w:rPr>
        <w:t>тепла, вологи та світл</w:t>
      </w:r>
      <w:r w:rsidRPr="00F07CCA">
        <w:rPr>
          <w:sz w:val="28"/>
          <w:szCs w:val="28"/>
          <w:lang w:val="uk-UA"/>
        </w:rPr>
        <w:t>а</w:t>
      </w:r>
      <w:r w:rsidRPr="00F07CCA">
        <w:rPr>
          <w:sz w:val="28"/>
          <w:szCs w:val="28"/>
        </w:rPr>
        <w:t xml:space="preserve">, що </w:t>
      </w:r>
      <w:r w:rsidRPr="00F07CCA">
        <w:rPr>
          <w:sz w:val="28"/>
          <w:szCs w:val="28"/>
          <w:lang w:val="uk-UA"/>
        </w:rPr>
        <w:t>необхідне для вирощування сільськогосподарських культур</w:t>
      </w:r>
      <w:r w:rsidRPr="00F07CCA">
        <w:rPr>
          <w:sz w:val="28"/>
          <w:szCs w:val="28"/>
        </w:rPr>
        <w:t xml:space="preserve">. Вони </w:t>
      </w:r>
      <w:r w:rsidRPr="00F07CCA">
        <w:rPr>
          <w:sz w:val="28"/>
          <w:szCs w:val="28"/>
          <w:lang w:val="uk-UA"/>
        </w:rPr>
        <w:t xml:space="preserve">визначаються </w:t>
      </w:r>
      <w:r w:rsidRPr="00F07CCA">
        <w:rPr>
          <w:sz w:val="28"/>
          <w:szCs w:val="28"/>
        </w:rPr>
        <w:t xml:space="preserve">географічним розташуванням </w:t>
      </w:r>
      <w:r w:rsidRPr="00F07CCA">
        <w:rPr>
          <w:sz w:val="28"/>
          <w:szCs w:val="28"/>
          <w:lang w:val="uk-UA"/>
        </w:rPr>
        <w:t xml:space="preserve">території </w:t>
      </w:r>
      <w:r w:rsidRPr="00F07CCA">
        <w:rPr>
          <w:sz w:val="28"/>
          <w:szCs w:val="28"/>
        </w:rPr>
        <w:t xml:space="preserve">в межах </w:t>
      </w:r>
      <w:r w:rsidRPr="00F07CCA">
        <w:rPr>
          <w:sz w:val="28"/>
          <w:szCs w:val="28"/>
          <w:lang w:val="uk-UA"/>
        </w:rPr>
        <w:t xml:space="preserve">кліматичних поясів </w:t>
      </w:r>
      <w:r w:rsidRPr="00F07CCA">
        <w:rPr>
          <w:sz w:val="28"/>
          <w:szCs w:val="28"/>
        </w:rPr>
        <w:t xml:space="preserve">і природних зон. Визначає агрокліматичні </w:t>
      </w:r>
      <w:r w:rsidRPr="00F07CCA">
        <w:rPr>
          <w:sz w:val="28"/>
          <w:szCs w:val="28"/>
          <w:lang w:val="uk-UA"/>
        </w:rPr>
        <w:t xml:space="preserve">ресурси такі </w:t>
      </w:r>
      <w:r w:rsidRPr="00F07CCA">
        <w:rPr>
          <w:sz w:val="28"/>
          <w:szCs w:val="28"/>
        </w:rPr>
        <w:t>ключові характеристики.</w:t>
      </w:r>
    </w:p>
    <w:p w:rsidR="004A3D70" w:rsidRPr="00F07CCA" w:rsidRDefault="004A3D70" w:rsidP="004A3D70">
      <w:pPr>
        <w:spacing w:line="360" w:lineRule="auto"/>
        <w:ind w:firstLine="709"/>
        <w:contextualSpacing/>
        <w:jc w:val="both"/>
        <w:rPr>
          <w:sz w:val="28"/>
          <w:szCs w:val="28"/>
        </w:rPr>
      </w:pPr>
      <w:r w:rsidRPr="00E86FEA">
        <w:rPr>
          <w:i/>
          <w:sz w:val="28"/>
          <w:szCs w:val="28"/>
        </w:rPr>
        <w:t xml:space="preserve">Сума </w:t>
      </w:r>
      <w:r w:rsidRPr="00E86FEA">
        <w:rPr>
          <w:i/>
          <w:sz w:val="28"/>
          <w:szCs w:val="28"/>
          <w:lang w:val="uk-UA"/>
        </w:rPr>
        <w:t xml:space="preserve">активних </w:t>
      </w:r>
      <w:r w:rsidRPr="00E86FEA">
        <w:rPr>
          <w:i/>
          <w:sz w:val="28"/>
          <w:szCs w:val="28"/>
        </w:rPr>
        <w:t xml:space="preserve">температур </w:t>
      </w:r>
      <w:r w:rsidRPr="00E86FEA">
        <w:rPr>
          <w:i/>
          <w:sz w:val="28"/>
          <w:szCs w:val="28"/>
          <w:lang w:val="uk-UA"/>
        </w:rPr>
        <w:t>повітря</w:t>
      </w:r>
      <w:r w:rsidRPr="00F07CCA">
        <w:rPr>
          <w:sz w:val="28"/>
          <w:szCs w:val="28"/>
          <w:lang w:val="uk-UA"/>
        </w:rPr>
        <w:t xml:space="preserve"> </w:t>
      </w:r>
      <w:r w:rsidRPr="00F07CCA">
        <w:rPr>
          <w:sz w:val="28"/>
          <w:szCs w:val="28"/>
        </w:rPr>
        <w:t>(су</w:t>
      </w:r>
      <w:r w:rsidRPr="00F07CCA">
        <w:rPr>
          <w:sz w:val="28"/>
          <w:szCs w:val="28"/>
          <w:lang w:val="uk-UA"/>
        </w:rPr>
        <w:t>ма</w:t>
      </w:r>
      <w:r w:rsidRPr="00F07CCA">
        <w:rPr>
          <w:sz w:val="28"/>
          <w:szCs w:val="28"/>
        </w:rPr>
        <w:t xml:space="preserve"> середньодобових температур більше </w:t>
      </w:r>
      <w:r w:rsidRPr="00F07CCA">
        <w:rPr>
          <w:sz w:val="28"/>
          <w:szCs w:val="28"/>
          <w:lang w:val="uk-UA"/>
        </w:rPr>
        <w:t>10</w:t>
      </w:r>
      <w:r w:rsidRPr="00F07CCA">
        <w:rPr>
          <w:sz w:val="28"/>
          <w:szCs w:val="28"/>
        </w:rPr>
        <w:t xml:space="preserve">° С), </w:t>
      </w:r>
      <w:r w:rsidRPr="00F07CCA">
        <w:rPr>
          <w:sz w:val="28"/>
          <w:szCs w:val="28"/>
          <w:lang w:val="uk-UA"/>
        </w:rPr>
        <w:t xml:space="preserve">за </w:t>
      </w:r>
      <w:r w:rsidRPr="00F07CCA">
        <w:rPr>
          <w:sz w:val="28"/>
          <w:szCs w:val="28"/>
        </w:rPr>
        <w:t xml:space="preserve">яких, рослини </w:t>
      </w:r>
      <w:r w:rsidRPr="00F07CCA">
        <w:rPr>
          <w:sz w:val="28"/>
          <w:szCs w:val="28"/>
          <w:lang w:val="uk-UA"/>
        </w:rPr>
        <w:t>ростуть швидше</w:t>
      </w:r>
      <w:r w:rsidRPr="00F07CCA">
        <w:rPr>
          <w:sz w:val="28"/>
          <w:szCs w:val="28"/>
        </w:rPr>
        <w:t>.</w:t>
      </w:r>
    </w:p>
    <w:p w:rsidR="004A3D70" w:rsidRPr="00F07CCA" w:rsidRDefault="004A3D70" w:rsidP="004A3D70">
      <w:pPr>
        <w:spacing w:line="360" w:lineRule="auto"/>
        <w:ind w:firstLine="709"/>
        <w:contextualSpacing/>
        <w:jc w:val="both"/>
        <w:rPr>
          <w:sz w:val="28"/>
          <w:szCs w:val="28"/>
        </w:rPr>
      </w:pPr>
      <w:r w:rsidRPr="00E86FEA">
        <w:rPr>
          <w:i/>
          <w:sz w:val="28"/>
          <w:szCs w:val="28"/>
        </w:rPr>
        <w:t xml:space="preserve">Тривалість </w:t>
      </w:r>
      <w:r w:rsidRPr="00E86FEA">
        <w:rPr>
          <w:i/>
          <w:sz w:val="28"/>
          <w:szCs w:val="28"/>
          <w:lang w:val="uk-UA"/>
        </w:rPr>
        <w:t xml:space="preserve">періоду </w:t>
      </w:r>
      <w:r w:rsidRPr="00E86FEA">
        <w:rPr>
          <w:i/>
          <w:sz w:val="28"/>
          <w:szCs w:val="28"/>
        </w:rPr>
        <w:t xml:space="preserve">з </w:t>
      </w:r>
      <w:r w:rsidRPr="00E86FEA">
        <w:rPr>
          <w:i/>
          <w:sz w:val="28"/>
          <w:szCs w:val="28"/>
          <w:lang w:val="uk-UA"/>
        </w:rPr>
        <w:t xml:space="preserve">активними </w:t>
      </w:r>
      <w:r w:rsidRPr="00E86FEA">
        <w:rPr>
          <w:i/>
          <w:sz w:val="28"/>
          <w:szCs w:val="28"/>
        </w:rPr>
        <w:t>температурами</w:t>
      </w:r>
      <w:r w:rsidRPr="00F07CCA">
        <w:rPr>
          <w:sz w:val="28"/>
          <w:szCs w:val="28"/>
        </w:rPr>
        <w:t xml:space="preserve"> (п</w:t>
      </w:r>
      <w:r w:rsidRPr="00F07CCA">
        <w:rPr>
          <w:sz w:val="28"/>
          <w:szCs w:val="28"/>
          <w:lang w:val="uk-UA"/>
        </w:rPr>
        <w:t>еріод</w:t>
      </w:r>
      <w:r w:rsidRPr="00F07CCA">
        <w:rPr>
          <w:sz w:val="28"/>
          <w:szCs w:val="28"/>
        </w:rPr>
        <w:t xml:space="preserve"> вегетації), протягом якого температури </w:t>
      </w:r>
      <w:r w:rsidRPr="00F07CCA">
        <w:rPr>
          <w:sz w:val="28"/>
          <w:szCs w:val="28"/>
          <w:lang w:val="uk-UA"/>
        </w:rPr>
        <w:t>найбільш сприятливі для росту</w:t>
      </w:r>
      <w:r w:rsidRPr="00F07CCA">
        <w:rPr>
          <w:sz w:val="28"/>
          <w:szCs w:val="28"/>
        </w:rPr>
        <w:t xml:space="preserve"> рослин. </w:t>
      </w:r>
      <w:r w:rsidRPr="00F07CCA">
        <w:rPr>
          <w:sz w:val="28"/>
          <w:szCs w:val="28"/>
          <w:lang w:val="uk-UA"/>
        </w:rPr>
        <w:t>Виділяють корот</w:t>
      </w:r>
      <w:r w:rsidRPr="00F07CCA">
        <w:rPr>
          <w:sz w:val="28"/>
          <w:szCs w:val="28"/>
        </w:rPr>
        <w:t>кий, середньо</w:t>
      </w:r>
      <w:r w:rsidRPr="00F07CCA">
        <w:rPr>
          <w:sz w:val="28"/>
          <w:szCs w:val="28"/>
          <w:lang w:val="uk-UA"/>
        </w:rPr>
        <w:t>тривалий</w:t>
      </w:r>
      <w:r w:rsidRPr="00F07CCA">
        <w:rPr>
          <w:sz w:val="28"/>
          <w:szCs w:val="28"/>
        </w:rPr>
        <w:t xml:space="preserve"> і тривалий етапи вегетації;</w:t>
      </w:r>
    </w:p>
    <w:p w:rsidR="004A3D70" w:rsidRPr="00F07CCA" w:rsidRDefault="004A3D70" w:rsidP="004A3D70">
      <w:pPr>
        <w:spacing w:line="360" w:lineRule="auto"/>
        <w:ind w:firstLine="709"/>
        <w:contextualSpacing/>
        <w:jc w:val="both"/>
        <w:rPr>
          <w:sz w:val="28"/>
          <w:szCs w:val="28"/>
        </w:rPr>
      </w:pPr>
      <w:r w:rsidRPr="00E86FEA">
        <w:rPr>
          <w:i/>
          <w:sz w:val="28"/>
          <w:szCs w:val="28"/>
        </w:rPr>
        <w:t>Забезпеченість рослин вологою</w:t>
      </w:r>
      <w:r w:rsidRPr="00F07CCA">
        <w:rPr>
          <w:sz w:val="28"/>
          <w:szCs w:val="28"/>
        </w:rPr>
        <w:t xml:space="preserve"> (обумовлюється згідно з коефіцієнтом з</w:t>
      </w:r>
      <w:r w:rsidRPr="00F07CCA">
        <w:rPr>
          <w:sz w:val="28"/>
          <w:szCs w:val="28"/>
          <w:lang w:val="uk-UA"/>
        </w:rPr>
        <w:t>воложе</w:t>
      </w:r>
      <w:r w:rsidRPr="00F07CCA">
        <w:rPr>
          <w:sz w:val="28"/>
          <w:szCs w:val="28"/>
        </w:rPr>
        <w:t>ння).</w:t>
      </w:r>
    </w:p>
    <w:p w:rsidR="004A3D70" w:rsidRPr="00F07CCA" w:rsidRDefault="004A3D70" w:rsidP="004A3D70">
      <w:pPr>
        <w:spacing w:line="360" w:lineRule="auto"/>
        <w:ind w:firstLine="709"/>
        <w:contextualSpacing/>
        <w:jc w:val="both"/>
        <w:rPr>
          <w:sz w:val="28"/>
          <w:szCs w:val="28"/>
        </w:rPr>
      </w:pPr>
      <w:r w:rsidRPr="00E86FEA">
        <w:rPr>
          <w:i/>
          <w:sz w:val="28"/>
          <w:szCs w:val="28"/>
        </w:rPr>
        <w:t>Коефіцієнт з</w:t>
      </w:r>
      <w:r w:rsidRPr="00E86FEA">
        <w:rPr>
          <w:i/>
          <w:sz w:val="28"/>
          <w:szCs w:val="28"/>
          <w:lang w:val="uk-UA"/>
        </w:rPr>
        <w:t>воложе</w:t>
      </w:r>
      <w:r w:rsidRPr="00E86FEA">
        <w:rPr>
          <w:i/>
          <w:sz w:val="28"/>
          <w:szCs w:val="28"/>
        </w:rPr>
        <w:t>ння</w:t>
      </w:r>
      <w:r>
        <w:rPr>
          <w:sz w:val="28"/>
          <w:szCs w:val="28"/>
        </w:rPr>
        <w:t xml:space="preserve"> </w:t>
      </w:r>
      <w:r w:rsidRPr="00F07CCA">
        <w:rPr>
          <w:color w:val="000000" w:themeColor="text1"/>
          <w:sz w:val="28"/>
          <w:szCs w:val="28"/>
        </w:rPr>
        <w:t>—</w:t>
      </w:r>
      <w:r w:rsidRPr="00F07CCA">
        <w:rPr>
          <w:sz w:val="28"/>
          <w:szCs w:val="28"/>
        </w:rPr>
        <w:t xml:space="preserve"> </w:t>
      </w:r>
      <w:r w:rsidRPr="00F07CCA">
        <w:rPr>
          <w:sz w:val="28"/>
          <w:szCs w:val="28"/>
          <w:lang w:val="uk-UA"/>
        </w:rPr>
        <w:t>визнача</w:t>
      </w:r>
      <w:r w:rsidRPr="00F07CCA">
        <w:rPr>
          <w:sz w:val="28"/>
          <w:szCs w:val="28"/>
        </w:rPr>
        <w:t xml:space="preserve">ється </w:t>
      </w:r>
      <w:r w:rsidRPr="00F07CCA">
        <w:rPr>
          <w:sz w:val="28"/>
          <w:szCs w:val="28"/>
          <w:lang w:val="uk-UA"/>
        </w:rPr>
        <w:t xml:space="preserve">співвідношенням </w:t>
      </w:r>
      <w:r w:rsidRPr="00F07CCA">
        <w:rPr>
          <w:sz w:val="28"/>
          <w:szCs w:val="28"/>
        </w:rPr>
        <w:t>тепла і волог</w:t>
      </w:r>
      <w:r w:rsidRPr="00F07CCA">
        <w:rPr>
          <w:sz w:val="28"/>
          <w:szCs w:val="28"/>
          <w:lang w:val="uk-UA"/>
        </w:rPr>
        <w:t>и</w:t>
      </w:r>
      <w:r w:rsidRPr="00F07CCA">
        <w:rPr>
          <w:sz w:val="28"/>
          <w:szCs w:val="28"/>
        </w:rPr>
        <w:t xml:space="preserve"> на конкретній </w:t>
      </w:r>
      <w:r w:rsidRPr="00F07CCA">
        <w:rPr>
          <w:sz w:val="28"/>
          <w:szCs w:val="28"/>
          <w:lang w:val="uk-UA"/>
        </w:rPr>
        <w:t xml:space="preserve">території </w:t>
      </w:r>
      <w:r w:rsidRPr="00F07CCA">
        <w:rPr>
          <w:sz w:val="28"/>
          <w:szCs w:val="28"/>
        </w:rPr>
        <w:t xml:space="preserve">і розраховується як </w:t>
      </w:r>
      <w:r w:rsidRPr="00F07CCA">
        <w:rPr>
          <w:sz w:val="28"/>
          <w:szCs w:val="28"/>
          <w:lang w:val="uk-UA"/>
        </w:rPr>
        <w:t xml:space="preserve">відношення кількості </w:t>
      </w:r>
      <w:r w:rsidRPr="00F07CCA">
        <w:rPr>
          <w:sz w:val="28"/>
          <w:szCs w:val="28"/>
        </w:rPr>
        <w:t>опадів до випаровуваності</w:t>
      </w:r>
      <w:r w:rsidRPr="00F07CCA">
        <w:rPr>
          <w:sz w:val="28"/>
          <w:szCs w:val="28"/>
          <w:lang w:val="uk-UA"/>
        </w:rPr>
        <w:t xml:space="preserve"> за рік</w:t>
      </w:r>
      <w:r w:rsidRPr="00F07CCA">
        <w:rPr>
          <w:sz w:val="28"/>
          <w:szCs w:val="28"/>
        </w:rPr>
        <w:t xml:space="preserve">. Чим </w:t>
      </w:r>
      <w:r w:rsidRPr="00F07CCA">
        <w:rPr>
          <w:sz w:val="28"/>
          <w:szCs w:val="28"/>
          <w:lang w:val="uk-UA"/>
        </w:rPr>
        <w:t>вища температура повітря</w:t>
      </w:r>
      <w:r w:rsidRPr="00F07CCA">
        <w:rPr>
          <w:sz w:val="28"/>
          <w:szCs w:val="28"/>
        </w:rPr>
        <w:t>, тим більш</w:t>
      </w:r>
      <w:r w:rsidRPr="00F07CCA">
        <w:rPr>
          <w:sz w:val="28"/>
          <w:szCs w:val="28"/>
          <w:lang w:val="uk-UA"/>
        </w:rPr>
        <w:t>а</w:t>
      </w:r>
      <w:r w:rsidRPr="00F07CCA">
        <w:rPr>
          <w:sz w:val="28"/>
          <w:szCs w:val="28"/>
        </w:rPr>
        <w:t xml:space="preserve"> </w:t>
      </w:r>
      <w:r w:rsidRPr="00F07CCA">
        <w:rPr>
          <w:sz w:val="28"/>
          <w:szCs w:val="28"/>
        </w:rPr>
        <w:lastRenderedPageBreak/>
        <w:t>випаровуваність і, відповідно до цього, м</w:t>
      </w:r>
      <w:r w:rsidRPr="00F07CCA">
        <w:rPr>
          <w:sz w:val="28"/>
          <w:szCs w:val="28"/>
          <w:lang w:val="uk-UA"/>
        </w:rPr>
        <w:t>енш</w:t>
      </w:r>
      <w:r w:rsidRPr="00F07CCA">
        <w:rPr>
          <w:sz w:val="28"/>
          <w:szCs w:val="28"/>
        </w:rPr>
        <w:t>ий</w:t>
      </w:r>
      <w:r w:rsidRPr="00F07CCA">
        <w:rPr>
          <w:sz w:val="28"/>
          <w:szCs w:val="28"/>
          <w:lang w:val="uk-UA"/>
        </w:rPr>
        <w:t xml:space="preserve"> коефіцієнт зволоження</w:t>
      </w:r>
      <w:r w:rsidRPr="00F07CCA">
        <w:rPr>
          <w:sz w:val="28"/>
          <w:szCs w:val="28"/>
        </w:rPr>
        <w:t>. Чим менший</w:t>
      </w:r>
      <w:r w:rsidRPr="00F07CCA">
        <w:rPr>
          <w:sz w:val="28"/>
          <w:szCs w:val="28"/>
          <w:lang w:val="uk-UA"/>
        </w:rPr>
        <w:t xml:space="preserve"> коефіцієнт зволоження</w:t>
      </w:r>
      <w:r w:rsidRPr="00F07CCA">
        <w:rPr>
          <w:sz w:val="28"/>
          <w:szCs w:val="28"/>
        </w:rPr>
        <w:t>, тим</w:t>
      </w:r>
      <w:r w:rsidRPr="00F07CCA">
        <w:rPr>
          <w:sz w:val="28"/>
          <w:szCs w:val="28"/>
          <w:lang w:val="uk-UA"/>
        </w:rPr>
        <w:t xml:space="preserve"> клімат сухіший</w:t>
      </w:r>
      <w:r w:rsidRPr="00F07CCA">
        <w:rPr>
          <w:sz w:val="28"/>
          <w:szCs w:val="28"/>
        </w:rPr>
        <w:t>.</w:t>
      </w:r>
    </w:p>
    <w:p w:rsidR="004A3D70" w:rsidRPr="00F07CCA" w:rsidRDefault="004A3D70" w:rsidP="004A3D70">
      <w:pPr>
        <w:spacing w:line="360" w:lineRule="auto"/>
        <w:ind w:firstLine="709"/>
        <w:contextualSpacing/>
        <w:jc w:val="both"/>
        <w:rPr>
          <w:sz w:val="28"/>
          <w:szCs w:val="28"/>
        </w:rPr>
      </w:pPr>
      <w:r w:rsidRPr="00F07CCA">
        <w:rPr>
          <w:sz w:val="28"/>
          <w:szCs w:val="28"/>
        </w:rPr>
        <w:t>Тепло і опади на земн</w:t>
      </w:r>
      <w:r w:rsidRPr="00F07CCA">
        <w:rPr>
          <w:sz w:val="28"/>
          <w:szCs w:val="28"/>
          <w:lang w:val="uk-UA"/>
        </w:rPr>
        <w:t xml:space="preserve">ій </w:t>
      </w:r>
      <w:r w:rsidRPr="00F07CCA">
        <w:rPr>
          <w:sz w:val="28"/>
          <w:szCs w:val="28"/>
        </w:rPr>
        <w:t xml:space="preserve">кулі розподіляються відповідно </w:t>
      </w:r>
      <w:proofErr w:type="gramStart"/>
      <w:r w:rsidRPr="00F07CCA">
        <w:rPr>
          <w:sz w:val="28"/>
          <w:szCs w:val="28"/>
        </w:rPr>
        <w:t xml:space="preserve">до </w:t>
      </w:r>
      <w:r w:rsidRPr="00F07CCA">
        <w:rPr>
          <w:sz w:val="28"/>
          <w:szCs w:val="28"/>
          <w:lang w:val="uk-UA"/>
        </w:rPr>
        <w:t>закону</w:t>
      </w:r>
      <w:proofErr w:type="gramEnd"/>
      <w:r w:rsidRPr="00F07CCA">
        <w:rPr>
          <w:sz w:val="28"/>
          <w:szCs w:val="28"/>
          <w:lang w:val="uk-UA"/>
        </w:rPr>
        <w:t xml:space="preserve"> </w:t>
      </w:r>
      <w:r w:rsidRPr="00F07CCA">
        <w:rPr>
          <w:sz w:val="28"/>
          <w:szCs w:val="28"/>
        </w:rPr>
        <w:t>широтної</w:t>
      </w:r>
      <w:r w:rsidRPr="00F07CCA">
        <w:rPr>
          <w:sz w:val="28"/>
          <w:szCs w:val="28"/>
          <w:lang w:val="uk-UA"/>
        </w:rPr>
        <w:t xml:space="preserve"> </w:t>
      </w:r>
      <w:r w:rsidRPr="00F07CCA">
        <w:rPr>
          <w:sz w:val="28"/>
          <w:szCs w:val="28"/>
        </w:rPr>
        <w:t xml:space="preserve">зональності і </w:t>
      </w:r>
      <w:r w:rsidRPr="00F07CCA">
        <w:rPr>
          <w:sz w:val="28"/>
          <w:szCs w:val="28"/>
          <w:lang w:val="uk-UA"/>
        </w:rPr>
        <w:t xml:space="preserve">висотної </w:t>
      </w:r>
      <w:r w:rsidRPr="00F07CCA">
        <w:rPr>
          <w:sz w:val="28"/>
          <w:szCs w:val="28"/>
        </w:rPr>
        <w:t xml:space="preserve">поясності. З цієї причини згідно </w:t>
      </w:r>
      <w:r w:rsidRPr="00F07CCA">
        <w:rPr>
          <w:sz w:val="28"/>
          <w:szCs w:val="28"/>
          <w:lang w:val="uk-UA"/>
        </w:rPr>
        <w:t xml:space="preserve">з </w:t>
      </w:r>
      <w:r w:rsidRPr="00F07CCA">
        <w:rPr>
          <w:sz w:val="28"/>
          <w:szCs w:val="28"/>
        </w:rPr>
        <w:t>агрокліматич</w:t>
      </w:r>
      <w:r w:rsidRPr="00F07CCA">
        <w:rPr>
          <w:sz w:val="28"/>
          <w:szCs w:val="28"/>
          <w:lang w:val="uk-UA"/>
        </w:rPr>
        <w:t>н</w:t>
      </w:r>
      <w:r w:rsidRPr="00F07CCA">
        <w:rPr>
          <w:sz w:val="28"/>
          <w:szCs w:val="28"/>
        </w:rPr>
        <w:t xml:space="preserve">ими ресурсами на нашій планеті </w:t>
      </w:r>
      <w:r w:rsidRPr="00F07CCA">
        <w:rPr>
          <w:sz w:val="28"/>
          <w:szCs w:val="28"/>
          <w:lang w:val="uk-UA"/>
        </w:rPr>
        <w:t>виділя</w:t>
      </w:r>
      <w:r w:rsidRPr="00F07CCA">
        <w:rPr>
          <w:sz w:val="28"/>
          <w:szCs w:val="28"/>
        </w:rPr>
        <w:t>ють агрокліматичні</w:t>
      </w:r>
      <w:r w:rsidRPr="00F07CCA">
        <w:rPr>
          <w:sz w:val="28"/>
          <w:szCs w:val="28"/>
          <w:lang w:val="uk-UA"/>
        </w:rPr>
        <w:t xml:space="preserve"> </w:t>
      </w:r>
      <w:r w:rsidRPr="00F07CCA">
        <w:rPr>
          <w:i/>
          <w:iCs/>
          <w:color w:val="000000" w:themeColor="text1"/>
          <w:sz w:val="28"/>
          <w:szCs w:val="28"/>
          <w:bdr w:val="none" w:sz="0" w:space="0" w:color="auto" w:frame="1"/>
        </w:rPr>
        <w:t>пояси, підпояси і зони зволоження</w:t>
      </w:r>
      <w:r w:rsidRPr="00F07CCA">
        <w:rPr>
          <w:sz w:val="28"/>
          <w:szCs w:val="28"/>
        </w:rPr>
        <w:t>, які мають широтне прос</w:t>
      </w:r>
      <w:r w:rsidRPr="00F07CCA">
        <w:rPr>
          <w:sz w:val="28"/>
          <w:szCs w:val="28"/>
          <w:lang w:val="uk-UA"/>
        </w:rPr>
        <w:t>тяга</w:t>
      </w:r>
      <w:r w:rsidRPr="00F07CCA">
        <w:rPr>
          <w:sz w:val="28"/>
          <w:szCs w:val="28"/>
        </w:rPr>
        <w:t xml:space="preserve">ння </w:t>
      </w:r>
      <w:r w:rsidRPr="00F07CCA">
        <w:rPr>
          <w:sz w:val="28"/>
          <w:szCs w:val="28"/>
          <w:lang w:val="uk-UA"/>
        </w:rPr>
        <w:t xml:space="preserve">на рівнинній </w:t>
      </w:r>
      <w:r w:rsidRPr="00F07CCA">
        <w:rPr>
          <w:sz w:val="28"/>
          <w:szCs w:val="28"/>
        </w:rPr>
        <w:t>місцевості, а в горах змінюються з висотою.</w:t>
      </w:r>
    </w:p>
    <w:p w:rsidR="004A3D70" w:rsidRPr="00F07CCA" w:rsidRDefault="004A3D70" w:rsidP="00504CDE">
      <w:pPr>
        <w:spacing w:line="360" w:lineRule="auto"/>
        <w:ind w:firstLine="709"/>
        <w:contextualSpacing/>
        <w:jc w:val="both"/>
        <w:rPr>
          <w:sz w:val="28"/>
          <w:szCs w:val="28"/>
        </w:rPr>
      </w:pPr>
      <w:r w:rsidRPr="00F07CCA">
        <w:rPr>
          <w:sz w:val="28"/>
          <w:szCs w:val="28"/>
        </w:rPr>
        <w:t xml:space="preserve">У зв'язку з географічним положенням </w:t>
      </w:r>
      <w:r w:rsidRPr="00F07CCA">
        <w:rPr>
          <w:sz w:val="28"/>
          <w:szCs w:val="28"/>
          <w:lang w:val="uk-UA"/>
        </w:rPr>
        <w:t xml:space="preserve">країни </w:t>
      </w:r>
      <w:r w:rsidRPr="00F07CCA">
        <w:rPr>
          <w:sz w:val="28"/>
          <w:szCs w:val="28"/>
        </w:rPr>
        <w:t>мають різноманітні агрокліматичні</w:t>
      </w:r>
      <w:r w:rsidRPr="00F07CCA">
        <w:rPr>
          <w:sz w:val="28"/>
          <w:szCs w:val="28"/>
          <w:lang w:val="uk-UA"/>
        </w:rPr>
        <w:t xml:space="preserve"> ресурси</w:t>
      </w:r>
      <w:r w:rsidRPr="00F07CCA">
        <w:rPr>
          <w:sz w:val="28"/>
          <w:szCs w:val="28"/>
        </w:rPr>
        <w:t xml:space="preserve">. Дані </w:t>
      </w:r>
      <w:r w:rsidRPr="00F07CCA">
        <w:rPr>
          <w:sz w:val="28"/>
          <w:szCs w:val="28"/>
          <w:lang w:val="uk-UA"/>
        </w:rPr>
        <w:t xml:space="preserve">ресурси </w:t>
      </w:r>
      <w:r w:rsidRPr="00F07CCA">
        <w:rPr>
          <w:sz w:val="28"/>
          <w:szCs w:val="28"/>
        </w:rPr>
        <w:t xml:space="preserve">невичерпні, однак </w:t>
      </w:r>
      <w:r w:rsidRPr="00F07CCA">
        <w:rPr>
          <w:sz w:val="28"/>
          <w:szCs w:val="28"/>
          <w:lang w:val="uk-UA"/>
        </w:rPr>
        <w:t xml:space="preserve">якість </w:t>
      </w:r>
      <w:r w:rsidRPr="00F07CCA">
        <w:rPr>
          <w:sz w:val="28"/>
          <w:szCs w:val="28"/>
        </w:rPr>
        <w:t xml:space="preserve">їх здатний </w:t>
      </w:r>
      <w:r w:rsidRPr="00F07CCA">
        <w:rPr>
          <w:sz w:val="28"/>
          <w:szCs w:val="28"/>
          <w:lang w:val="uk-UA"/>
        </w:rPr>
        <w:t>змінюва</w:t>
      </w:r>
      <w:r w:rsidRPr="00F07CCA">
        <w:rPr>
          <w:sz w:val="28"/>
          <w:szCs w:val="28"/>
        </w:rPr>
        <w:t xml:space="preserve">тися зі зміною клімату і під впливом </w:t>
      </w:r>
      <w:r w:rsidRPr="00F07CCA">
        <w:rPr>
          <w:sz w:val="28"/>
          <w:szCs w:val="28"/>
          <w:lang w:val="uk-UA"/>
        </w:rPr>
        <w:t>господарської діяльності людини</w:t>
      </w:r>
      <w:r w:rsidRPr="00F07CCA">
        <w:rPr>
          <w:sz w:val="28"/>
          <w:szCs w:val="28"/>
        </w:rPr>
        <w:t xml:space="preserve"> [17].</w:t>
      </w:r>
    </w:p>
    <w:p w:rsidR="004A3D70" w:rsidRPr="00F07CCA" w:rsidRDefault="004A3D70" w:rsidP="00504CDE">
      <w:pPr>
        <w:spacing w:line="360" w:lineRule="auto"/>
        <w:ind w:firstLine="709"/>
        <w:contextualSpacing/>
        <w:jc w:val="both"/>
        <w:rPr>
          <w:sz w:val="28"/>
          <w:szCs w:val="28"/>
        </w:rPr>
      </w:pPr>
      <w:r w:rsidRPr="00F07CCA">
        <w:rPr>
          <w:color w:val="000000" w:themeColor="text1"/>
          <w:sz w:val="28"/>
          <w:szCs w:val="28"/>
        </w:rPr>
        <w:t>Сонячна енергія — незамінна та</w:t>
      </w:r>
      <w:r w:rsidRPr="00F07CCA">
        <w:rPr>
          <w:sz w:val="28"/>
          <w:szCs w:val="28"/>
          <w:lang w:val="uk-UA"/>
        </w:rPr>
        <w:t xml:space="preserve"> </w:t>
      </w:r>
      <w:r w:rsidRPr="00F07CCA">
        <w:rPr>
          <w:sz w:val="28"/>
          <w:szCs w:val="28"/>
        </w:rPr>
        <w:t xml:space="preserve">необхідна </w:t>
      </w:r>
      <w:r w:rsidRPr="00F07CCA">
        <w:rPr>
          <w:sz w:val="28"/>
          <w:szCs w:val="28"/>
          <w:lang w:val="uk-UA"/>
        </w:rPr>
        <w:t xml:space="preserve">екологічна </w:t>
      </w:r>
      <w:r w:rsidRPr="00F07CCA">
        <w:rPr>
          <w:sz w:val="28"/>
          <w:szCs w:val="28"/>
        </w:rPr>
        <w:t xml:space="preserve">умова життя рослин і біосфери в </w:t>
      </w:r>
      <w:r w:rsidRPr="00F07CCA">
        <w:rPr>
          <w:sz w:val="28"/>
          <w:szCs w:val="28"/>
          <w:lang w:val="uk-UA"/>
        </w:rPr>
        <w:t>ціл</w:t>
      </w:r>
      <w:r w:rsidRPr="00F07CCA">
        <w:rPr>
          <w:sz w:val="28"/>
          <w:szCs w:val="28"/>
        </w:rPr>
        <w:t>ому. У вели</w:t>
      </w:r>
      <w:r w:rsidRPr="00F07CCA">
        <w:rPr>
          <w:sz w:val="28"/>
          <w:szCs w:val="28"/>
          <w:lang w:val="uk-UA"/>
        </w:rPr>
        <w:t>к</w:t>
      </w:r>
      <w:r w:rsidRPr="00F07CCA">
        <w:rPr>
          <w:sz w:val="28"/>
          <w:szCs w:val="28"/>
        </w:rPr>
        <w:t xml:space="preserve">ому </w:t>
      </w:r>
      <w:r w:rsidRPr="00F07CCA">
        <w:rPr>
          <w:sz w:val="28"/>
          <w:szCs w:val="28"/>
          <w:lang w:val="uk-UA"/>
        </w:rPr>
        <w:t>цикліч</w:t>
      </w:r>
      <w:r w:rsidRPr="00F07CCA">
        <w:rPr>
          <w:sz w:val="28"/>
          <w:szCs w:val="28"/>
        </w:rPr>
        <w:t xml:space="preserve">ному </w:t>
      </w:r>
      <w:r w:rsidRPr="00F07CCA">
        <w:rPr>
          <w:sz w:val="28"/>
          <w:szCs w:val="28"/>
          <w:lang w:val="uk-UA"/>
        </w:rPr>
        <w:t xml:space="preserve">кругообігу </w:t>
      </w:r>
      <w:r w:rsidRPr="00F07CCA">
        <w:rPr>
          <w:sz w:val="28"/>
          <w:szCs w:val="28"/>
        </w:rPr>
        <w:t xml:space="preserve">основним </w:t>
      </w:r>
      <w:r w:rsidRPr="00F07CCA">
        <w:rPr>
          <w:sz w:val="28"/>
          <w:szCs w:val="28"/>
          <w:lang w:val="uk-UA"/>
        </w:rPr>
        <w:t xml:space="preserve">джерелом </w:t>
      </w:r>
      <w:r w:rsidRPr="00F07CCA">
        <w:rPr>
          <w:sz w:val="28"/>
          <w:szCs w:val="28"/>
        </w:rPr>
        <w:t xml:space="preserve">енергії </w:t>
      </w:r>
      <w:r w:rsidRPr="00F07CCA">
        <w:rPr>
          <w:sz w:val="28"/>
          <w:szCs w:val="28"/>
          <w:lang w:val="uk-UA"/>
        </w:rPr>
        <w:t xml:space="preserve">для </w:t>
      </w:r>
      <w:r w:rsidRPr="00F07CCA">
        <w:rPr>
          <w:sz w:val="28"/>
          <w:szCs w:val="28"/>
        </w:rPr>
        <w:t>біо</w:t>
      </w:r>
      <w:r w:rsidRPr="00F07CCA">
        <w:rPr>
          <w:sz w:val="28"/>
          <w:szCs w:val="28"/>
          <w:lang w:val="uk-UA"/>
        </w:rPr>
        <w:t>логічних</w:t>
      </w:r>
      <w:r w:rsidRPr="00F07CCA">
        <w:rPr>
          <w:sz w:val="28"/>
          <w:szCs w:val="28"/>
        </w:rPr>
        <w:t xml:space="preserve"> і грунтових </w:t>
      </w:r>
      <w:r w:rsidRPr="00F07CCA">
        <w:rPr>
          <w:sz w:val="28"/>
          <w:szCs w:val="28"/>
          <w:lang w:val="uk-UA"/>
        </w:rPr>
        <w:t xml:space="preserve">процесів </w:t>
      </w:r>
      <w:r w:rsidRPr="00F07CCA">
        <w:rPr>
          <w:sz w:val="28"/>
          <w:szCs w:val="28"/>
        </w:rPr>
        <w:t xml:space="preserve">вважається сонячна радіація. Вся </w:t>
      </w:r>
      <w:r w:rsidRPr="00F07CCA">
        <w:rPr>
          <w:sz w:val="28"/>
          <w:szCs w:val="28"/>
          <w:lang w:val="uk-UA"/>
        </w:rPr>
        <w:t xml:space="preserve">земна поверхня отримує за рік </w:t>
      </w:r>
      <w:r w:rsidRPr="00F07CCA">
        <w:rPr>
          <w:sz w:val="28"/>
          <w:szCs w:val="28"/>
        </w:rPr>
        <w:t xml:space="preserve">від Сонця </w:t>
      </w:r>
      <w:r w:rsidRPr="00F07CCA">
        <w:rPr>
          <w:color w:val="000000" w:themeColor="text1"/>
          <w:sz w:val="28"/>
          <w:szCs w:val="28"/>
        </w:rPr>
        <w:t>21•10</w:t>
      </w:r>
      <w:r w:rsidRPr="00F07CCA">
        <w:rPr>
          <w:color w:val="000000" w:themeColor="text1"/>
          <w:sz w:val="28"/>
          <w:szCs w:val="28"/>
          <w:vertAlign w:val="superscript"/>
        </w:rPr>
        <w:t>20</w:t>
      </w:r>
      <w:r w:rsidRPr="00F07CCA">
        <w:rPr>
          <w:color w:val="000000" w:themeColor="text1"/>
          <w:sz w:val="28"/>
          <w:szCs w:val="28"/>
        </w:rPr>
        <w:t xml:space="preserve"> Дж тепла. </w:t>
      </w:r>
      <w:r w:rsidRPr="00F07CCA">
        <w:rPr>
          <w:sz w:val="28"/>
          <w:szCs w:val="28"/>
          <w:lang w:val="uk-UA"/>
        </w:rPr>
        <w:t>Осно</w:t>
      </w:r>
      <w:r w:rsidRPr="00F07CCA">
        <w:rPr>
          <w:sz w:val="28"/>
          <w:szCs w:val="28"/>
        </w:rPr>
        <w:t xml:space="preserve">вна частка цієї енергії використовується </w:t>
      </w:r>
      <w:r w:rsidRPr="00F07CCA">
        <w:rPr>
          <w:sz w:val="28"/>
          <w:szCs w:val="28"/>
          <w:lang w:val="uk-UA"/>
        </w:rPr>
        <w:t xml:space="preserve">на формування </w:t>
      </w:r>
      <w:r w:rsidRPr="00F07CCA">
        <w:rPr>
          <w:sz w:val="28"/>
          <w:szCs w:val="28"/>
        </w:rPr>
        <w:t>клімату й океанічних</w:t>
      </w:r>
      <w:r w:rsidRPr="00F07CCA">
        <w:rPr>
          <w:sz w:val="28"/>
          <w:szCs w:val="28"/>
          <w:lang w:val="uk-UA"/>
        </w:rPr>
        <w:t xml:space="preserve"> течій</w:t>
      </w:r>
      <w:r w:rsidRPr="00F07CCA">
        <w:rPr>
          <w:sz w:val="28"/>
          <w:szCs w:val="28"/>
        </w:rPr>
        <w:t xml:space="preserve">, вихровий взаємообмін </w:t>
      </w:r>
      <w:r w:rsidRPr="00F07CCA">
        <w:rPr>
          <w:sz w:val="28"/>
          <w:szCs w:val="28"/>
          <w:lang w:val="uk-UA"/>
        </w:rPr>
        <w:t xml:space="preserve">між </w:t>
      </w:r>
      <w:r w:rsidRPr="00F07CCA">
        <w:rPr>
          <w:color w:val="000000" w:themeColor="text1"/>
          <w:sz w:val="28"/>
          <w:szCs w:val="28"/>
        </w:rPr>
        <w:t>підстилаючими поверхнями</w:t>
      </w:r>
      <w:r w:rsidRPr="00F07CCA">
        <w:rPr>
          <w:sz w:val="28"/>
          <w:szCs w:val="28"/>
          <w:lang w:val="uk-UA"/>
        </w:rPr>
        <w:t xml:space="preserve"> </w:t>
      </w:r>
      <w:r w:rsidRPr="00F07CCA">
        <w:rPr>
          <w:sz w:val="28"/>
          <w:szCs w:val="28"/>
        </w:rPr>
        <w:t xml:space="preserve">і атмосферою, </w:t>
      </w:r>
      <w:r w:rsidRPr="00F07CCA">
        <w:rPr>
          <w:sz w:val="28"/>
          <w:szCs w:val="28"/>
          <w:lang w:val="uk-UA"/>
        </w:rPr>
        <w:t>випаровува</w:t>
      </w:r>
      <w:r w:rsidRPr="00F07CCA">
        <w:rPr>
          <w:sz w:val="28"/>
          <w:szCs w:val="28"/>
        </w:rPr>
        <w:t xml:space="preserve">ння води з поверхні суші і океану, </w:t>
      </w:r>
      <w:r w:rsidRPr="00F07CCA">
        <w:rPr>
          <w:sz w:val="28"/>
          <w:szCs w:val="28"/>
          <w:lang w:val="uk-UA"/>
        </w:rPr>
        <w:t>поглинання рослинами</w:t>
      </w:r>
      <w:r w:rsidRPr="00F07CCA">
        <w:rPr>
          <w:sz w:val="28"/>
          <w:szCs w:val="28"/>
        </w:rPr>
        <w:t xml:space="preserve">. Зелені рослини під час фотосинтезу засвоюють від 0,5 до 5% </w:t>
      </w:r>
      <w:r w:rsidRPr="00F07CCA">
        <w:rPr>
          <w:sz w:val="28"/>
          <w:szCs w:val="28"/>
          <w:lang w:val="uk-UA"/>
        </w:rPr>
        <w:t xml:space="preserve">сонячної </w:t>
      </w:r>
      <w:r w:rsidRPr="00F07CCA">
        <w:rPr>
          <w:sz w:val="28"/>
          <w:szCs w:val="28"/>
        </w:rPr>
        <w:t>енергії.</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Сонячна </w:t>
      </w:r>
      <w:r w:rsidRPr="00F07CCA">
        <w:rPr>
          <w:sz w:val="28"/>
          <w:szCs w:val="28"/>
          <w:lang w:val="uk-UA"/>
        </w:rPr>
        <w:t xml:space="preserve">радіація </w:t>
      </w:r>
      <w:r w:rsidRPr="00F07CCA">
        <w:rPr>
          <w:sz w:val="28"/>
          <w:szCs w:val="28"/>
        </w:rPr>
        <w:t>вважається головним енергетичним ресурсом</w:t>
      </w:r>
      <w:r w:rsidRPr="00F07CCA">
        <w:rPr>
          <w:sz w:val="28"/>
          <w:szCs w:val="28"/>
          <w:lang w:val="uk-UA"/>
        </w:rPr>
        <w:t xml:space="preserve"> нашої планети</w:t>
      </w:r>
      <w:r w:rsidRPr="00F07CCA">
        <w:rPr>
          <w:sz w:val="28"/>
          <w:szCs w:val="28"/>
        </w:rPr>
        <w:t xml:space="preserve">. </w:t>
      </w:r>
      <w:r w:rsidRPr="00F07CCA">
        <w:rPr>
          <w:sz w:val="28"/>
          <w:szCs w:val="28"/>
          <w:lang w:val="uk-UA"/>
        </w:rPr>
        <w:t xml:space="preserve">Радіаційний фактор </w:t>
      </w:r>
      <w:r w:rsidRPr="00F07CCA">
        <w:rPr>
          <w:sz w:val="28"/>
          <w:szCs w:val="28"/>
        </w:rPr>
        <w:t>обумовлюється припливом тепла від Сонця і залежить від тривалості дня і висо</w:t>
      </w:r>
      <w:r w:rsidRPr="00F07CCA">
        <w:rPr>
          <w:sz w:val="28"/>
          <w:szCs w:val="28"/>
          <w:lang w:val="uk-UA"/>
        </w:rPr>
        <w:t>ти</w:t>
      </w:r>
      <w:r w:rsidRPr="00F07CCA">
        <w:rPr>
          <w:sz w:val="28"/>
          <w:szCs w:val="28"/>
        </w:rPr>
        <w:t xml:space="preserve"> </w:t>
      </w:r>
      <w:r w:rsidRPr="00F07CCA">
        <w:rPr>
          <w:sz w:val="28"/>
          <w:szCs w:val="28"/>
          <w:lang w:val="uk-UA"/>
        </w:rPr>
        <w:t xml:space="preserve">сонця над </w:t>
      </w:r>
      <w:r w:rsidRPr="00F07CCA">
        <w:rPr>
          <w:sz w:val="28"/>
          <w:szCs w:val="28"/>
        </w:rPr>
        <w:t xml:space="preserve">горизонтом, а крім того </w:t>
      </w:r>
      <w:r w:rsidRPr="00F07CCA">
        <w:rPr>
          <w:sz w:val="28"/>
          <w:szCs w:val="28"/>
          <w:lang w:val="uk-UA"/>
        </w:rPr>
        <w:t xml:space="preserve">від </w:t>
      </w:r>
      <w:r w:rsidRPr="00F07CCA">
        <w:rPr>
          <w:sz w:val="28"/>
          <w:szCs w:val="28"/>
        </w:rPr>
        <w:t>хмарності, прозорості атмосфери</w:t>
      </w:r>
      <w:r w:rsidRPr="00F07CCA">
        <w:rPr>
          <w:sz w:val="28"/>
          <w:szCs w:val="28"/>
          <w:lang w:val="uk-UA"/>
        </w:rPr>
        <w:t xml:space="preserve"> та стану земної поверхні</w:t>
      </w:r>
      <w:r w:rsidRPr="00F07CCA">
        <w:rPr>
          <w:sz w:val="28"/>
          <w:szCs w:val="28"/>
        </w:rPr>
        <w:t>.</w:t>
      </w:r>
    </w:p>
    <w:p w:rsidR="004A3D70" w:rsidRPr="00F07CCA" w:rsidRDefault="004A3D70" w:rsidP="004A3D70">
      <w:pPr>
        <w:spacing w:line="360" w:lineRule="auto"/>
        <w:ind w:firstLine="709"/>
        <w:contextualSpacing/>
        <w:jc w:val="both"/>
        <w:rPr>
          <w:sz w:val="28"/>
          <w:szCs w:val="28"/>
        </w:rPr>
      </w:pPr>
      <w:r w:rsidRPr="00F07CCA">
        <w:rPr>
          <w:sz w:val="28"/>
          <w:szCs w:val="28"/>
        </w:rPr>
        <w:t>Частка потоку сумарно</w:t>
      </w:r>
      <w:r w:rsidRPr="00F07CCA">
        <w:rPr>
          <w:sz w:val="28"/>
          <w:szCs w:val="28"/>
          <w:lang w:val="uk-UA"/>
        </w:rPr>
        <w:t xml:space="preserve">ї </w:t>
      </w:r>
      <w:r w:rsidRPr="00F07CCA">
        <w:rPr>
          <w:sz w:val="28"/>
          <w:szCs w:val="28"/>
        </w:rPr>
        <w:t>радіації,</w:t>
      </w:r>
      <w:r w:rsidRPr="00F07CCA">
        <w:rPr>
          <w:sz w:val="28"/>
          <w:szCs w:val="28"/>
          <w:lang w:val="uk-UA"/>
        </w:rPr>
        <w:t xml:space="preserve"> яка</w:t>
      </w:r>
      <w:r w:rsidRPr="00F07CCA">
        <w:rPr>
          <w:sz w:val="28"/>
          <w:szCs w:val="28"/>
        </w:rPr>
        <w:t xml:space="preserve"> застосовується рослинами під час фотосинтезу, називається фотосинтетично </w:t>
      </w:r>
      <w:r w:rsidRPr="00F07CCA">
        <w:rPr>
          <w:sz w:val="28"/>
          <w:szCs w:val="28"/>
          <w:lang w:val="uk-UA"/>
        </w:rPr>
        <w:t>акт</w:t>
      </w:r>
      <w:r w:rsidRPr="00F07CCA">
        <w:rPr>
          <w:sz w:val="28"/>
          <w:szCs w:val="28"/>
        </w:rPr>
        <w:t xml:space="preserve">ивною радіацією (ФАР). </w:t>
      </w:r>
      <w:r w:rsidRPr="00F07CCA">
        <w:rPr>
          <w:sz w:val="28"/>
          <w:szCs w:val="28"/>
          <w:lang w:val="uk-UA"/>
        </w:rPr>
        <w:t xml:space="preserve">Вона вирощування </w:t>
      </w:r>
      <w:r w:rsidRPr="00F07CCA">
        <w:rPr>
          <w:sz w:val="28"/>
          <w:szCs w:val="28"/>
        </w:rPr>
        <w:t>б</w:t>
      </w:r>
      <w:r w:rsidRPr="00F07CCA">
        <w:rPr>
          <w:sz w:val="28"/>
          <w:szCs w:val="28"/>
          <w:lang w:val="uk-UA"/>
        </w:rPr>
        <w:t>агатьох</w:t>
      </w:r>
      <w:r w:rsidRPr="00F07CCA">
        <w:rPr>
          <w:sz w:val="28"/>
          <w:szCs w:val="28"/>
        </w:rPr>
        <w:t xml:space="preserve"> </w:t>
      </w:r>
      <w:r w:rsidRPr="00F07CCA">
        <w:rPr>
          <w:sz w:val="28"/>
          <w:szCs w:val="28"/>
          <w:lang w:val="uk-UA"/>
        </w:rPr>
        <w:t>основних сільськогосподарських культур</w:t>
      </w:r>
      <w:r w:rsidRPr="00F07CCA">
        <w:rPr>
          <w:sz w:val="28"/>
          <w:szCs w:val="28"/>
        </w:rPr>
        <w:t xml:space="preserve">. </w:t>
      </w:r>
      <w:r w:rsidRPr="00F07CCA">
        <w:rPr>
          <w:sz w:val="28"/>
          <w:szCs w:val="28"/>
          <w:lang w:val="uk-UA"/>
        </w:rPr>
        <w:t>Виділя</w:t>
      </w:r>
      <w:r w:rsidRPr="00F07CCA">
        <w:rPr>
          <w:sz w:val="28"/>
          <w:szCs w:val="28"/>
        </w:rPr>
        <w:t>ють ще фіз</w:t>
      </w:r>
      <w:r w:rsidRPr="00F07CCA">
        <w:rPr>
          <w:sz w:val="28"/>
          <w:szCs w:val="28"/>
          <w:lang w:val="uk-UA"/>
        </w:rPr>
        <w:t>іолог</w:t>
      </w:r>
      <w:r w:rsidRPr="00F07CCA">
        <w:rPr>
          <w:sz w:val="28"/>
          <w:szCs w:val="28"/>
        </w:rPr>
        <w:t xml:space="preserve">ічно </w:t>
      </w:r>
      <w:r w:rsidRPr="00F07CCA">
        <w:rPr>
          <w:sz w:val="28"/>
          <w:szCs w:val="28"/>
          <w:lang w:val="uk-UA"/>
        </w:rPr>
        <w:t xml:space="preserve">активну </w:t>
      </w:r>
      <w:r w:rsidRPr="00F07CCA">
        <w:rPr>
          <w:sz w:val="28"/>
          <w:szCs w:val="28"/>
        </w:rPr>
        <w:t xml:space="preserve">радіацію (ФР). Її </w:t>
      </w:r>
      <w:r w:rsidRPr="00F07CCA">
        <w:rPr>
          <w:sz w:val="28"/>
          <w:szCs w:val="28"/>
          <w:lang w:val="uk-UA"/>
        </w:rPr>
        <w:t xml:space="preserve">енергія </w:t>
      </w:r>
      <w:r w:rsidRPr="00F07CCA">
        <w:rPr>
          <w:sz w:val="28"/>
          <w:szCs w:val="28"/>
        </w:rPr>
        <w:t xml:space="preserve">вважається </w:t>
      </w:r>
      <w:r w:rsidRPr="00F07CCA">
        <w:rPr>
          <w:sz w:val="28"/>
          <w:szCs w:val="28"/>
          <w:lang w:val="uk-UA"/>
        </w:rPr>
        <w:t xml:space="preserve">джерелом </w:t>
      </w:r>
      <w:r w:rsidRPr="00F07CCA">
        <w:rPr>
          <w:sz w:val="28"/>
          <w:szCs w:val="28"/>
        </w:rPr>
        <w:t xml:space="preserve">абсолютно всіх фотохімічних </w:t>
      </w:r>
      <w:r w:rsidRPr="00F07CCA">
        <w:rPr>
          <w:sz w:val="28"/>
          <w:szCs w:val="28"/>
          <w:lang w:val="uk-UA"/>
        </w:rPr>
        <w:t xml:space="preserve">процесів </w:t>
      </w:r>
      <w:r w:rsidRPr="00F07CCA">
        <w:rPr>
          <w:sz w:val="28"/>
          <w:szCs w:val="28"/>
        </w:rPr>
        <w:t xml:space="preserve">у рослинах і застосовується </w:t>
      </w:r>
      <w:proofErr w:type="gramStart"/>
      <w:r w:rsidRPr="00F07CCA">
        <w:rPr>
          <w:sz w:val="28"/>
          <w:szCs w:val="28"/>
          <w:lang w:val="uk-UA"/>
        </w:rPr>
        <w:t xml:space="preserve">для </w:t>
      </w:r>
      <w:r w:rsidRPr="00F07CCA">
        <w:rPr>
          <w:sz w:val="28"/>
          <w:szCs w:val="28"/>
        </w:rPr>
        <w:t>фотосинтезу</w:t>
      </w:r>
      <w:proofErr w:type="gramEnd"/>
      <w:r w:rsidRPr="00F07CCA">
        <w:rPr>
          <w:sz w:val="28"/>
          <w:szCs w:val="28"/>
        </w:rPr>
        <w:t xml:space="preserve"> і </w:t>
      </w:r>
      <w:r w:rsidRPr="00F07CCA">
        <w:rPr>
          <w:sz w:val="28"/>
          <w:szCs w:val="28"/>
          <w:lang w:val="uk-UA"/>
        </w:rPr>
        <w:t xml:space="preserve">для </w:t>
      </w:r>
      <w:r w:rsidRPr="00F07CCA">
        <w:rPr>
          <w:sz w:val="28"/>
          <w:szCs w:val="28"/>
        </w:rPr>
        <w:t>регуляції інших фотофізіологічніх</w:t>
      </w:r>
      <w:r w:rsidRPr="00F07CCA">
        <w:rPr>
          <w:sz w:val="28"/>
          <w:szCs w:val="28"/>
          <w:lang w:val="uk-UA"/>
        </w:rPr>
        <w:t>процесів</w:t>
      </w:r>
      <w:r w:rsidRPr="00F07CCA">
        <w:rPr>
          <w:sz w:val="28"/>
          <w:szCs w:val="28"/>
        </w:rPr>
        <w:t>.</w:t>
      </w:r>
    </w:p>
    <w:p w:rsidR="004A3D70" w:rsidRPr="00F07CCA" w:rsidRDefault="004A3D70" w:rsidP="004A3D70">
      <w:pPr>
        <w:spacing w:line="360" w:lineRule="auto"/>
        <w:ind w:firstLine="709"/>
        <w:contextualSpacing/>
        <w:jc w:val="both"/>
        <w:rPr>
          <w:sz w:val="28"/>
          <w:szCs w:val="28"/>
        </w:rPr>
      </w:pPr>
      <w:r w:rsidRPr="00F07CCA">
        <w:rPr>
          <w:sz w:val="28"/>
          <w:szCs w:val="28"/>
        </w:rPr>
        <w:lastRenderedPageBreak/>
        <w:t xml:space="preserve">Коефіцієнт застосування </w:t>
      </w:r>
      <w:r w:rsidRPr="00F07CCA">
        <w:rPr>
          <w:sz w:val="28"/>
          <w:szCs w:val="28"/>
          <w:lang w:val="uk-UA"/>
        </w:rPr>
        <w:t xml:space="preserve">сонячної </w:t>
      </w:r>
      <w:r w:rsidRPr="00F07CCA">
        <w:rPr>
          <w:sz w:val="28"/>
          <w:szCs w:val="28"/>
        </w:rPr>
        <w:t xml:space="preserve">радіації залежить від культури. Таким чином, </w:t>
      </w:r>
      <w:r w:rsidRPr="00F07CCA">
        <w:rPr>
          <w:sz w:val="28"/>
          <w:szCs w:val="28"/>
          <w:lang w:val="uk-UA"/>
        </w:rPr>
        <w:t xml:space="preserve">для </w:t>
      </w:r>
      <w:r w:rsidRPr="00F07CCA">
        <w:rPr>
          <w:sz w:val="28"/>
          <w:szCs w:val="28"/>
        </w:rPr>
        <w:t xml:space="preserve">цукрових буряків </w:t>
      </w:r>
      <w:r w:rsidRPr="00F07CCA">
        <w:rPr>
          <w:sz w:val="28"/>
          <w:szCs w:val="28"/>
          <w:lang w:val="uk-UA"/>
        </w:rPr>
        <w:t xml:space="preserve">він становить </w:t>
      </w:r>
      <w:r w:rsidRPr="00F07CCA">
        <w:rPr>
          <w:sz w:val="28"/>
          <w:szCs w:val="28"/>
        </w:rPr>
        <w:t>1,94-2,0%, картоплі - 2,2-2,38, моркви - 0,8-1,0, льон</w:t>
      </w:r>
      <w:r w:rsidRPr="00F07CCA">
        <w:rPr>
          <w:sz w:val="28"/>
          <w:szCs w:val="28"/>
          <w:lang w:val="uk-UA"/>
        </w:rPr>
        <w:t>у</w:t>
      </w:r>
      <w:r w:rsidRPr="00F07CCA">
        <w:rPr>
          <w:sz w:val="28"/>
          <w:szCs w:val="28"/>
        </w:rPr>
        <w:t xml:space="preserve"> - 3,5-3,61, озимої пшениці - 1, 9-2,0% [12, с.219-225].</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За </w:t>
      </w:r>
      <w:r w:rsidRPr="00F07CCA">
        <w:rPr>
          <w:sz w:val="28"/>
          <w:szCs w:val="28"/>
          <w:lang w:val="uk-UA"/>
        </w:rPr>
        <w:t xml:space="preserve">реакцією на світло </w:t>
      </w:r>
      <w:r w:rsidRPr="00F07CCA">
        <w:rPr>
          <w:sz w:val="28"/>
          <w:szCs w:val="28"/>
        </w:rPr>
        <w:t>рослини ділять</w:t>
      </w:r>
      <w:r w:rsidRPr="00F07CCA">
        <w:rPr>
          <w:sz w:val="28"/>
          <w:szCs w:val="28"/>
          <w:lang w:val="uk-UA"/>
        </w:rPr>
        <w:t>на групи</w:t>
      </w:r>
      <w:r w:rsidRPr="00F07CCA">
        <w:rPr>
          <w:sz w:val="28"/>
          <w:szCs w:val="28"/>
        </w:rPr>
        <w:t xml:space="preserve">: </w:t>
      </w:r>
      <w:r w:rsidRPr="00F07CCA">
        <w:rPr>
          <w:sz w:val="28"/>
          <w:szCs w:val="28"/>
          <w:lang w:val="uk-UA"/>
        </w:rPr>
        <w:t>довг</w:t>
      </w:r>
      <w:r w:rsidRPr="00F07CCA">
        <w:rPr>
          <w:sz w:val="28"/>
          <w:szCs w:val="28"/>
        </w:rPr>
        <w:t xml:space="preserve">ого дня </w:t>
      </w:r>
      <w:r w:rsidRPr="00F07CCA">
        <w:rPr>
          <w:color w:val="000000" w:themeColor="text1"/>
          <w:sz w:val="28"/>
          <w:szCs w:val="28"/>
        </w:rPr>
        <w:t xml:space="preserve">(пшениця, жито, овес, ячмінь, </w:t>
      </w:r>
      <w:r>
        <w:rPr>
          <w:color w:val="000000" w:themeColor="text1"/>
          <w:sz w:val="28"/>
          <w:szCs w:val="28"/>
        </w:rPr>
        <w:t>буряк</w:t>
      </w:r>
      <w:r w:rsidRPr="00F07CCA">
        <w:rPr>
          <w:color w:val="000000" w:themeColor="text1"/>
          <w:sz w:val="28"/>
          <w:szCs w:val="28"/>
        </w:rPr>
        <w:t>, морква); короткого дня (просо, кукурудза, квасоля, соя); проміжні та нейтральні.</w:t>
      </w:r>
      <w:r w:rsidRPr="00F07CCA">
        <w:rPr>
          <w:sz w:val="28"/>
          <w:szCs w:val="28"/>
          <w:lang w:val="uk-UA"/>
        </w:rPr>
        <w:t xml:space="preserve">  </w:t>
      </w:r>
      <w:r w:rsidRPr="00F07CCA">
        <w:rPr>
          <w:sz w:val="28"/>
          <w:szCs w:val="28"/>
        </w:rPr>
        <w:t>П</w:t>
      </w:r>
      <w:r w:rsidRPr="00F07CCA">
        <w:rPr>
          <w:sz w:val="28"/>
          <w:szCs w:val="28"/>
          <w:lang w:val="uk-UA"/>
        </w:rPr>
        <w:t xml:space="preserve">роміжні </w:t>
      </w:r>
      <w:r w:rsidRPr="00F07CCA">
        <w:rPr>
          <w:sz w:val="28"/>
          <w:szCs w:val="28"/>
        </w:rPr>
        <w:t>культур не квіт</w:t>
      </w:r>
      <w:r w:rsidRPr="00F07CCA">
        <w:rPr>
          <w:sz w:val="28"/>
          <w:szCs w:val="28"/>
          <w:lang w:val="uk-UA"/>
        </w:rPr>
        <w:t>ну</w:t>
      </w:r>
      <w:r w:rsidRPr="00F07CCA">
        <w:rPr>
          <w:sz w:val="28"/>
          <w:szCs w:val="28"/>
        </w:rPr>
        <w:t xml:space="preserve">ть </w:t>
      </w:r>
      <w:r w:rsidRPr="00F07CCA">
        <w:rPr>
          <w:sz w:val="28"/>
          <w:szCs w:val="28"/>
          <w:lang w:val="uk-UA"/>
        </w:rPr>
        <w:t xml:space="preserve">та </w:t>
      </w:r>
      <w:r w:rsidRPr="00F07CCA">
        <w:rPr>
          <w:sz w:val="28"/>
          <w:szCs w:val="28"/>
        </w:rPr>
        <w:t xml:space="preserve">не плодоносять, а </w:t>
      </w:r>
      <w:r w:rsidRPr="00F07CCA">
        <w:rPr>
          <w:sz w:val="28"/>
          <w:szCs w:val="28"/>
          <w:lang w:val="uk-UA"/>
        </w:rPr>
        <w:t xml:space="preserve">нейтральні </w:t>
      </w:r>
      <w:r w:rsidRPr="00F07CCA">
        <w:rPr>
          <w:sz w:val="28"/>
          <w:szCs w:val="28"/>
        </w:rPr>
        <w:t xml:space="preserve">ніяк не </w:t>
      </w:r>
      <w:r w:rsidRPr="00F07CCA">
        <w:rPr>
          <w:sz w:val="28"/>
          <w:szCs w:val="28"/>
          <w:lang w:val="uk-UA"/>
        </w:rPr>
        <w:t xml:space="preserve">реагують </w:t>
      </w:r>
      <w:r w:rsidRPr="00F07CCA">
        <w:rPr>
          <w:sz w:val="28"/>
          <w:szCs w:val="28"/>
        </w:rPr>
        <w:t>на тривалість дня.</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Добре освітлені посіви формують </w:t>
      </w:r>
      <w:r w:rsidRPr="00F07CCA">
        <w:rPr>
          <w:sz w:val="28"/>
          <w:szCs w:val="28"/>
          <w:lang w:val="uk-UA"/>
        </w:rPr>
        <w:t xml:space="preserve">високу </w:t>
      </w:r>
      <w:r w:rsidRPr="00F07CCA">
        <w:rPr>
          <w:sz w:val="28"/>
          <w:szCs w:val="28"/>
        </w:rPr>
        <w:t>врожайність</w:t>
      </w:r>
      <w:r w:rsidRPr="00F07CCA">
        <w:rPr>
          <w:sz w:val="28"/>
          <w:szCs w:val="28"/>
          <w:lang w:val="uk-UA"/>
        </w:rPr>
        <w:t>, яка відповідає хорошій якості</w:t>
      </w:r>
      <w:r w:rsidRPr="00F07CCA">
        <w:rPr>
          <w:sz w:val="28"/>
          <w:szCs w:val="28"/>
        </w:rPr>
        <w:t xml:space="preserve">. </w:t>
      </w:r>
      <w:r w:rsidRPr="00F07CCA">
        <w:rPr>
          <w:sz w:val="28"/>
          <w:szCs w:val="28"/>
          <w:lang w:val="uk-UA"/>
        </w:rPr>
        <w:t xml:space="preserve">Зерно при достатньому </w:t>
      </w:r>
      <w:r w:rsidRPr="00F07CCA">
        <w:rPr>
          <w:sz w:val="28"/>
          <w:szCs w:val="28"/>
        </w:rPr>
        <w:t xml:space="preserve">освітленні </w:t>
      </w:r>
      <w:r w:rsidRPr="00F07CCA">
        <w:rPr>
          <w:sz w:val="28"/>
          <w:szCs w:val="28"/>
          <w:lang w:val="uk-UA"/>
        </w:rPr>
        <w:t xml:space="preserve">містить </w:t>
      </w:r>
      <w:r w:rsidRPr="00F07CCA">
        <w:rPr>
          <w:sz w:val="28"/>
          <w:szCs w:val="28"/>
        </w:rPr>
        <w:t>більш</w:t>
      </w:r>
      <w:r w:rsidRPr="00F07CCA">
        <w:rPr>
          <w:sz w:val="28"/>
          <w:szCs w:val="28"/>
          <w:lang w:val="uk-UA"/>
        </w:rPr>
        <w:t>е</w:t>
      </w:r>
      <w:r w:rsidRPr="00F07CCA">
        <w:rPr>
          <w:sz w:val="28"/>
          <w:szCs w:val="28"/>
        </w:rPr>
        <w:t xml:space="preserve"> білку, клейковини, жиру та інших </w:t>
      </w:r>
      <w:r w:rsidRPr="00F07CCA">
        <w:rPr>
          <w:sz w:val="28"/>
          <w:szCs w:val="28"/>
          <w:lang w:val="uk-UA"/>
        </w:rPr>
        <w:t xml:space="preserve">цінних </w:t>
      </w:r>
      <w:r w:rsidRPr="00F07CCA">
        <w:rPr>
          <w:sz w:val="28"/>
          <w:szCs w:val="28"/>
        </w:rPr>
        <w:t>елементів.</w:t>
      </w:r>
    </w:p>
    <w:p w:rsidR="004A3D70" w:rsidRPr="00F07CCA" w:rsidRDefault="004A3D70" w:rsidP="004A3D70">
      <w:pPr>
        <w:spacing w:line="360" w:lineRule="auto"/>
        <w:ind w:firstLine="709"/>
        <w:contextualSpacing/>
        <w:jc w:val="both"/>
        <w:rPr>
          <w:sz w:val="28"/>
          <w:szCs w:val="28"/>
          <w:lang w:val="uk-UA"/>
        </w:rPr>
      </w:pPr>
      <w:r w:rsidRPr="00F07CCA">
        <w:rPr>
          <w:sz w:val="28"/>
          <w:szCs w:val="28"/>
        </w:rPr>
        <w:t xml:space="preserve">Біологічна </w:t>
      </w:r>
      <w:r w:rsidRPr="00F07CCA">
        <w:rPr>
          <w:sz w:val="28"/>
          <w:szCs w:val="28"/>
          <w:lang w:val="uk-UA"/>
        </w:rPr>
        <w:t>актив</w:t>
      </w:r>
      <w:r w:rsidRPr="00F07CCA">
        <w:rPr>
          <w:sz w:val="28"/>
          <w:szCs w:val="28"/>
        </w:rPr>
        <w:t xml:space="preserve">ність шкідників </w:t>
      </w:r>
      <w:r w:rsidRPr="00F07CCA">
        <w:rPr>
          <w:sz w:val="28"/>
          <w:szCs w:val="28"/>
          <w:lang w:val="uk-UA"/>
        </w:rPr>
        <w:t xml:space="preserve">сільськогосподарських </w:t>
      </w:r>
      <w:r w:rsidRPr="00F07CCA">
        <w:rPr>
          <w:sz w:val="28"/>
          <w:szCs w:val="28"/>
        </w:rPr>
        <w:t xml:space="preserve">рослин і </w:t>
      </w:r>
      <w:r w:rsidRPr="00F07CCA">
        <w:rPr>
          <w:sz w:val="28"/>
          <w:szCs w:val="28"/>
          <w:lang w:val="uk-UA"/>
        </w:rPr>
        <w:t xml:space="preserve">хвороботворних </w:t>
      </w:r>
      <w:r w:rsidRPr="00F07CCA">
        <w:rPr>
          <w:sz w:val="28"/>
          <w:szCs w:val="28"/>
        </w:rPr>
        <w:t xml:space="preserve">бактерій </w:t>
      </w:r>
      <w:r w:rsidRPr="00F07CCA">
        <w:rPr>
          <w:color w:val="000000" w:themeColor="text1"/>
          <w:sz w:val="28"/>
          <w:szCs w:val="28"/>
        </w:rPr>
        <w:t xml:space="preserve">певною мірою залежить від радіаційних факторів. </w:t>
      </w:r>
      <w:r w:rsidRPr="00F07CCA">
        <w:rPr>
          <w:sz w:val="28"/>
          <w:szCs w:val="28"/>
          <w:lang w:val="uk-UA"/>
        </w:rPr>
        <w:t xml:space="preserve"> Зернові, які ростуть на південних схилах, менше пошкоджуються шкідниками та хворобами в порівнянні з посівами, які ростуть на схилах інших експозицій.</w:t>
      </w:r>
    </w:p>
    <w:p w:rsidR="004A3D70" w:rsidRPr="00F07CCA" w:rsidRDefault="004A3D70" w:rsidP="004A3D70">
      <w:pPr>
        <w:spacing w:line="360" w:lineRule="auto"/>
        <w:ind w:firstLine="709"/>
        <w:contextualSpacing/>
        <w:jc w:val="both"/>
        <w:rPr>
          <w:color w:val="000000" w:themeColor="text1"/>
          <w:sz w:val="28"/>
          <w:szCs w:val="28"/>
        </w:rPr>
      </w:pPr>
      <w:r w:rsidRPr="00F07CCA">
        <w:rPr>
          <w:sz w:val="28"/>
          <w:szCs w:val="28"/>
          <w:lang w:val="uk-UA"/>
        </w:rPr>
        <w:t xml:space="preserve">Посів сільськогосподарських культур вважається </w:t>
      </w:r>
      <w:r w:rsidRPr="00F07CCA">
        <w:rPr>
          <w:color w:val="000000" w:themeColor="text1"/>
          <w:sz w:val="28"/>
          <w:szCs w:val="28"/>
          <w:lang w:val="uk-UA"/>
        </w:rPr>
        <w:t>складною оптичною системою</w:t>
      </w:r>
      <w:r w:rsidRPr="00F07CCA">
        <w:rPr>
          <w:sz w:val="28"/>
          <w:szCs w:val="28"/>
          <w:lang w:val="uk-UA"/>
        </w:rPr>
        <w:t>, що перерозподіляє потік сонячної енергії. Головною умовою, від якої залежить поглинання і пропускання ФАР, є відношення площі листкової поверхні до площі поля. Визначено,  що максимальне поглинання ФАР відбувається в тому випадку, якщо площа листкової поверхні більша площі поля в чотири і більше разів, в такому випадку, якщо вона складає не менше 40 тис.</w:t>
      </w:r>
      <w:r w:rsidRPr="00F07CCA">
        <w:rPr>
          <w:color w:val="000000" w:themeColor="text1"/>
          <w:sz w:val="28"/>
          <w:szCs w:val="28"/>
        </w:rPr>
        <w:t xml:space="preserve"> м</w:t>
      </w:r>
      <w:r w:rsidRPr="00F07CCA">
        <w:rPr>
          <w:color w:val="000000" w:themeColor="text1"/>
          <w:sz w:val="28"/>
          <w:szCs w:val="28"/>
          <w:vertAlign w:val="superscript"/>
        </w:rPr>
        <w:t>2</w:t>
      </w:r>
      <w:r w:rsidRPr="00F07CCA">
        <w:rPr>
          <w:color w:val="000000" w:themeColor="text1"/>
          <w:sz w:val="28"/>
          <w:szCs w:val="28"/>
        </w:rPr>
        <w:t xml:space="preserve"> на 1 га.</w:t>
      </w:r>
      <w:r w:rsidRPr="00F07CCA">
        <w:rPr>
          <w:sz w:val="28"/>
          <w:szCs w:val="28"/>
        </w:rPr>
        <w:t xml:space="preserve"> П</w:t>
      </w:r>
      <w:r w:rsidRPr="00F07CCA">
        <w:rPr>
          <w:sz w:val="28"/>
          <w:szCs w:val="28"/>
          <w:lang w:val="uk-UA"/>
        </w:rPr>
        <w:t>оглинання</w:t>
      </w:r>
      <w:r w:rsidRPr="00F07CCA">
        <w:rPr>
          <w:sz w:val="28"/>
          <w:szCs w:val="28"/>
        </w:rPr>
        <w:t xml:space="preserve"> ФАР залежить </w:t>
      </w:r>
      <w:r w:rsidRPr="00F07CCA">
        <w:rPr>
          <w:sz w:val="28"/>
          <w:szCs w:val="28"/>
          <w:lang w:val="uk-UA"/>
        </w:rPr>
        <w:t xml:space="preserve">від щільності (густоти) </w:t>
      </w:r>
      <w:r w:rsidRPr="00F07CCA">
        <w:rPr>
          <w:sz w:val="28"/>
          <w:szCs w:val="28"/>
        </w:rPr>
        <w:t xml:space="preserve">стояння посівів. </w:t>
      </w:r>
      <w:r w:rsidRPr="00F07CCA">
        <w:rPr>
          <w:sz w:val="28"/>
          <w:szCs w:val="28"/>
          <w:lang w:val="uk-UA"/>
        </w:rPr>
        <w:t xml:space="preserve">Для кожної </w:t>
      </w:r>
      <w:r w:rsidRPr="00F07CCA">
        <w:rPr>
          <w:sz w:val="28"/>
          <w:szCs w:val="28"/>
        </w:rPr>
        <w:t xml:space="preserve">культури </w:t>
      </w:r>
      <w:r w:rsidRPr="00F07CCA">
        <w:rPr>
          <w:sz w:val="28"/>
          <w:szCs w:val="28"/>
          <w:lang w:val="uk-UA"/>
        </w:rPr>
        <w:t xml:space="preserve">вона </w:t>
      </w:r>
      <w:r w:rsidRPr="00F07CCA">
        <w:rPr>
          <w:sz w:val="28"/>
          <w:szCs w:val="28"/>
        </w:rPr>
        <w:t xml:space="preserve">різна. </w:t>
      </w:r>
      <w:r w:rsidRPr="00F07CCA">
        <w:rPr>
          <w:sz w:val="28"/>
          <w:szCs w:val="28"/>
          <w:lang w:val="uk-UA"/>
        </w:rPr>
        <w:t xml:space="preserve">Оптимальна щільність </w:t>
      </w:r>
      <w:r w:rsidRPr="00F07CCA">
        <w:rPr>
          <w:sz w:val="28"/>
          <w:szCs w:val="28"/>
        </w:rPr>
        <w:t xml:space="preserve">стояння </w:t>
      </w:r>
      <w:r w:rsidRPr="00F07CCA">
        <w:rPr>
          <w:sz w:val="28"/>
          <w:szCs w:val="28"/>
          <w:lang w:val="uk-UA"/>
        </w:rPr>
        <w:t xml:space="preserve">для </w:t>
      </w:r>
      <w:r w:rsidRPr="00F07CCA">
        <w:rPr>
          <w:sz w:val="28"/>
          <w:szCs w:val="28"/>
        </w:rPr>
        <w:t xml:space="preserve">озимої пшениці є </w:t>
      </w:r>
      <w:r w:rsidRPr="00F07CCA">
        <w:rPr>
          <w:sz w:val="28"/>
          <w:szCs w:val="28"/>
          <w:lang w:val="uk-UA"/>
        </w:rPr>
        <w:t xml:space="preserve"> </w:t>
      </w:r>
      <w:r w:rsidRPr="00F07CCA">
        <w:rPr>
          <w:sz w:val="28"/>
          <w:szCs w:val="28"/>
        </w:rPr>
        <w:t xml:space="preserve">3,0-3,6 </w:t>
      </w:r>
      <w:r w:rsidRPr="00F07CCA">
        <w:rPr>
          <w:color w:val="000000" w:themeColor="text1"/>
          <w:sz w:val="28"/>
          <w:szCs w:val="28"/>
        </w:rPr>
        <w:t>млн шт/га, ярих культур — 3,4-4,0, кукурудзи на зерно</w:t>
      </w:r>
      <w:r w:rsidRPr="00F07CCA">
        <w:rPr>
          <w:color w:val="000000" w:themeColor="text1"/>
          <w:sz w:val="28"/>
          <w:szCs w:val="28"/>
          <w:lang w:val="uk-UA"/>
        </w:rPr>
        <w:t xml:space="preserve"> </w:t>
      </w:r>
      <w:r w:rsidRPr="00F07CCA">
        <w:rPr>
          <w:color w:val="000000" w:themeColor="text1"/>
          <w:sz w:val="28"/>
          <w:szCs w:val="28"/>
        </w:rPr>
        <w:t>— 45-55 тис. шт/га, цукрових буряків —</w:t>
      </w:r>
      <w:r w:rsidRPr="00F07CCA">
        <w:rPr>
          <w:color w:val="000000" w:themeColor="text1"/>
          <w:sz w:val="28"/>
          <w:szCs w:val="28"/>
          <w:lang w:val="uk-UA"/>
        </w:rPr>
        <w:t xml:space="preserve"> </w:t>
      </w:r>
      <w:r w:rsidRPr="00F07CCA">
        <w:rPr>
          <w:color w:val="000000" w:themeColor="text1"/>
          <w:sz w:val="28"/>
          <w:szCs w:val="28"/>
        </w:rPr>
        <w:t>80-100, картоплі</w:t>
      </w:r>
      <w:r w:rsidRPr="00F07CCA">
        <w:rPr>
          <w:color w:val="000000" w:themeColor="text1"/>
          <w:sz w:val="28"/>
          <w:szCs w:val="28"/>
          <w:lang w:val="uk-UA"/>
        </w:rPr>
        <w:t xml:space="preserve"> </w:t>
      </w:r>
      <w:r w:rsidRPr="00F07CCA">
        <w:rPr>
          <w:color w:val="000000" w:themeColor="text1"/>
          <w:sz w:val="28"/>
          <w:szCs w:val="28"/>
        </w:rPr>
        <w:t>—</w:t>
      </w:r>
      <w:r w:rsidRPr="00F07CCA">
        <w:rPr>
          <w:color w:val="000000" w:themeColor="text1"/>
          <w:sz w:val="28"/>
          <w:szCs w:val="28"/>
          <w:lang w:val="uk-UA"/>
        </w:rPr>
        <w:t xml:space="preserve"> </w:t>
      </w:r>
      <w:r w:rsidRPr="00F07CCA">
        <w:rPr>
          <w:color w:val="000000" w:themeColor="text1"/>
          <w:sz w:val="28"/>
          <w:szCs w:val="28"/>
        </w:rPr>
        <w:t>50-60 тис. шт/га.</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Посів необхідно здійснювати в підходящі терміни, для того щоб посіви утворили найбільшу листкову поверхню до найбільшого </w:t>
      </w:r>
      <w:r w:rsidRPr="00F07CCA">
        <w:rPr>
          <w:sz w:val="28"/>
          <w:szCs w:val="28"/>
          <w:lang w:val="uk-UA"/>
        </w:rPr>
        <w:t xml:space="preserve">потоку сумарної </w:t>
      </w:r>
      <w:r w:rsidRPr="00F07CCA">
        <w:rPr>
          <w:sz w:val="28"/>
          <w:szCs w:val="28"/>
        </w:rPr>
        <w:t xml:space="preserve">радіації і ФАР. У кормовиробництві </w:t>
      </w:r>
      <w:r w:rsidRPr="00F07CCA">
        <w:rPr>
          <w:sz w:val="28"/>
          <w:szCs w:val="28"/>
          <w:lang w:val="uk-UA"/>
        </w:rPr>
        <w:t xml:space="preserve">для повнішого </w:t>
      </w:r>
      <w:r w:rsidRPr="00F07CCA">
        <w:rPr>
          <w:sz w:val="28"/>
          <w:szCs w:val="28"/>
        </w:rPr>
        <w:t xml:space="preserve">застосування </w:t>
      </w:r>
      <w:r w:rsidRPr="00F07CCA">
        <w:rPr>
          <w:sz w:val="28"/>
          <w:szCs w:val="28"/>
          <w:lang w:val="uk-UA"/>
        </w:rPr>
        <w:t xml:space="preserve">останніх </w:t>
      </w:r>
      <w:r w:rsidRPr="00F07CCA">
        <w:rPr>
          <w:sz w:val="28"/>
          <w:szCs w:val="28"/>
        </w:rPr>
        <w:t>в</w:t>
      </w:r>
      <w:r w:rsidRPr="00F07CCA">
        <w:rPr>
          <w:sz w:val="28"/>
          <w:szCs w:val="28"/>
          <w:lang w:val="uk-UA"/>
        </w:rPr>
        <w:t>проваджують</w:t>
      </w:r>
      <w:r w:rsidRPr="00F07CCA">
        <w:rPr>
          <w:sz w:val="28"/>
          <w:szCs w:val="28"/>
        </w:rPr>
        <w:t xml:space="preserve"> </w:t>
      </w:r>
      <w:r w:rsidRPr="00F07CCA">
        <w:rPr>
          <w:sz w:val="28"/>
          <w:szCs w:val="28"/>
          <w:lang w:val="uk-UA"/>
        </w:rPr>
        <w:t xml:space="preserve">сумісні </w:t>
      </w:r>
      <w:r w:rsidRPr="00F07CCA">
        <w:rPr>
          <w:sz w:val="28"/>
          <w:szCs w:val="28"/>
        </w:rPr>
        <w:t>посіви і формують різноярусні травостої.</w:t>
      </w:r>
    </w:p>
    <w:p w:rsidR="004A3D70" w:rsidRPr="00F07CCA" w:rsidRDefault="004A3D70" w:rsidP="004A3D70">
      <w:pPr>
        <w:spacing w:line="360" w:lineRule="auto"/>
        <w:ind w:firstLine="709"/>
        <w:contextualSpacing/>
        <w:jc w:val="both"/>
        <w:rPr>
          <w:sz w:val="28"/>
          <w:szCs w:val="28"/>
        </w:rPr>
      </w:pPr>
      <w:r w:rsidRPr="00F07CCA">
        <w:rPr>
          <w:sz w:val="28"/>
          <w:szCs w:val="28"/>
        </w:rPr>
        <w:lastRenderedPageBreak/>
        <w:t xml:space="preserve">Підвищенню ступеня застосування </w:t>
      </w:r>
      <w:r w:rsidRPr="00F07CCA">
        <w:rPr>
          <w:sz w:val="28"/>
          <w:szCs w:val="28"/>
          <w:lang w:val="uk-UA"/>
        </w:rPr>
        <w:t xml:space="preserve">сонячної </w:t>
      </w:r>
      <w:r w:rsidRPr="00F07CCA">
        <w:rPr>
          <w:sz w:val="28"/>
          <w:szCs w:val="28"/>
        </w:rPr>
        <w:t xml:space="preserve">енергії сприяють </w:t>
      </w:r>
      <w:r w:rsidRPr="00F07CCA">
        <w:rPr>
          <w:sz w:val="28"/>
          <w:szCs w:val="28"/>
          <w:lang w:val="uk-UA"/>
        </w:rPr>
        <w:t xml:space="preserve">також </w:t>
      </w:r>
      <w:r w:rsidRPr="00F07CCA">
        <w:rPr>
          <w:sz w:val="28"/>
          <w:szCs w:val="28"/>
        </w:rPr>
        <w:t xml:space="preserve">агротехнічні </w:t>
      </w:r>
      <w:r w:rsidRPr="00F07CCA">
        <w:rPr>
          <w:sz w:val="28"/>
          <w:szCs w:val="28"/>
          <w:lang w:val="uk-UA"/>
        </w:rPr>
        <w:t>заходи</w:t>
      </w:r>
      <w:r w:rsidRPr="00F07CCA">
        <w:rPr>
          <w:sz w:val="28"/>
          <w:szCs w:val="28"/>
        </w:rPr>
        <w:t xml:space="preserve">, націлені на краще забезпечення рослин вологою, </w:t>
      </w:r>
      <w:r w:rsidRPr="00F07CCA">
        <w:rPr>
          <w:sz w:val="28"/>
          <w:szCs w:val="28"/>
          <w:lang w:val="uk-UA"/>
        </w:rPr>
        <w:t xml:space="preserve">поживними </w:t>
      </w:r>
      <w:r w:rsidRPr="00F07CCA">
        <w:rPr>
          <w:sz w:val="28"/>
          <w:szCs w:val="28"/>
        </w:rPr>
        <w:t>елементами та іншими умовами з м</w:t>
      </w:r>
      <w:r w:rsidRPr="00F07CCA">
        <w:rPr>
          <w:sz w:val="28"/>
          <w:szCs w:val="28"/>
          <w:lang w:val="uk-UA"/>
        </w:rPr>
        <w:t>ето</w:t>
      </w:r>
      <w:r w:rsidRPr="00F07CCA">
        <w:rPr>
          <w:sz w:val="28"/>
          <w:szCs w:val="28"/>
        </w:rPr>
        <w:t xml:space="preserve">ю </w:t>
      </w:r>
      <w:r w:rsidRPr="00F07CCA">
        <w:rPr>
          <w:sz w:val="28"/>
          <w:szCs w:val="28"/>
          <w:lang w:val="uk-UA"/>
        </w:rPr>
        <w:t xml:space="preserve">пришвидшення росту </w:t>
      </w:r>
      <w:r w:rsidRPr="00F07CCA">
        <w:rPr>
          <w:sz w:val="28"/>
          <w:szCs w:val="28"/>
        </w:rPr>
        <w:t xml:space="preserve">рослин і </w:t>
      </w:r>
      <w:r w:rsidRPr="00F07CCA">
        <w:rPr>
          <w:sz w:val="28"/>
          <w:szCs w:val="28"/>
          <w:lang w:val="uk-UA"/>
        </w:rPr>
        <w:t>у</w:t>
      </w:r>
      <w:r w:rsidRPr="00F07CCA">
        <w:rPr>
          <w:sz w:val="28"/>
          <w:szCs w:val="28"/>
        </w:rPr>
        <w:t xml:space="preserve">творення відповідної листкової поверхні. </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Вологозабезпеченість рослин в головному обумовлюється відношенням </w:t>
      </w:r>
      <w:r w:rsidRPr="00F07CCA">
        <w:rPr>
          <w:sz w:val="28"/>
          <w:szCs w:val="28"/>
          <w:lang w:val="uk-UA"/>
        </w:rPr>
        <w:t xml:space="preserve">кількості </w:t>
      </w:r>
      <w:r w:rsidRPr="00F07CCA">
        <w:rPr>
          <w:sz w:val="28"/>
          <w:szCs w:val="28"/>
        </w:rPr>
        <w:t>вологи, що є в ґрунті, до</w:t>
      </w:r>
      <w:r w:rsidRPr="00F07CCA">
        <w:rPr>
          <w:sz w:val="28"/>
          <w:szCs w:val="28"/>
          <w:lang w:val="uk-UA"/>
        </w:rPr>
        <w:t xml:space="preserve"> тієї кількості</w:t>
      </w:r>
      <w:r w:rsidRPr="00F07CCA">
        <w:rPr>
          <w:sz w:val="28"/>
          <w:szCs w:val="28"/>
        </w:rPr>
        <w:t xml:space="preserve">, </w:t>
      </w:r>
      <w:r w:rsidRPr="00F07CCA">
        <w:rPr>
          <w:sz w:val="28"/>
          <w:szCs w:val="28"/>
          <w:lang w:val="uk-UA"/>
        </w:rPr>
        <w:t xml:space="preserve">яка потрібна для нормального розвитку </w:t>
      </w:r>
      <w:r w:rsidRPr="00F07CCA">
        <w:rPr>
          <w:sz w:val="28"/>
          <w:szCs w:val="28"/>
        </w:rPr>
        <w:t xml:space="preserve">рослин. </w:t>
      </w:r>
      <w:r w:rsidRPr="00F07CCA">
        <w:rPr>
          <w:sz w:val="28"/>
          <w:szCs w:val="28"/>
          <w:lang w:val="uk-UA"/>
        </w:rPr>
        <w:t xml:space="preserve">Багатьма дослідженнями </w:t>
      </w:r>
      <w:r w:rsidRPr="00F07CCA">
        <w:rPr>
          <w:sz w:val="28"/>
          <w:szCs w:val="28"/>
        </w:rPr>
        <w:t xml:space="preserve">в різних грунтово-кліматичних </w:t>
      </w:r>
      <w:r w:rsidRPr="00F07CCA">
        <w:rPr>
          <w:sz w:val="28"/>
          <w:szCs w:val="28"/>
          <w:lang w:val="uk-UA"/>
        </w:rPr>
        <w:t xml:space="preserve">зонах </w:t>
      </w:r>
      <w:r w:rsidRPr="00F07CCA">
        <w:rPr>
          <w:sz w:val="28"/>
          <w:szCs w:val="28"/>
        </w:rPr>
        <w:t>підтверджено,</w:t>
      </w:r>
      <w:r w:rsidRPr="00F07CCA">
        <w:rPr>
          <w:sz w:val="28"/>
          <w:szCs w:val="28"/>
          <w:lang w:val="uk-UA"/>
        </w:rPr>
        <w:t xml:space="preserve"> </w:t>
      </w:r>
      <w:r w:rsidRPr="00F07CCA">
        <w:rPr>
          <w:sz w:val="28"/>
          <w:szCs w:val="28"/>
        </w:rPr>
        <w:t xml:space="preserve">що </w:t>
      </w:r>
      <w:r w:rsidRPr="00F07CCA">
        <w:rPr>
          <w:sz w:val="28"/>
          <w:szCs w:val="28"/>
          <w:lang w:val="uk-UA"/>
        </w:rPr>
        <w:t xml:space="preserve">запаси продуктивної </w:t>
      </w:r>
      <w:r w:rsidRPr="00F07CCA">
        <w:rPr>
          <w:sz w:val="28"/>
          <w:szCs w:val="28"/>
        </w:rPr>
        <w:t xml:space="preserve">вологи аж до 5 міліметрів в орному </w:t>
      </w:r>
      <w:r w:rsidRPr="00F07CCA">
        <w:rPr>
          <w:sz w:val="28"/>
          <w:szCs w:val="28"/>
          <w:lang w:val="uk-UA"/>
        </w:rPr>
        <w:t xml:space="preserve">шарі ґрунту </w:t>
      </w:r>
      <w:r w:rsidRPr="00F07CCA">
        <w:rPr>
          <w:sz w:val="28"/>
          <w:szCs w:val="28"/>
        </w:rPr>
        <w:t xml:space="preserve">в період сівби не </w:t>
      </w:r>
      <w:r w:rsidRPr="00F07CCA">
        <w:rPr>
          <w:sz w:val="28"/>
          <w:szCs w:val="28"/>
          <w:lang w:val="uk-UA"/>
        </w:rPr>
        <w:t>да</w:t>
      </w:r>
      <w:r w:rsidRPr="00F07CCA">
        <w:rPr>
          <w:sz w:val="28"/>
          <w:szCs w:val="28"/>
        </w:rPr>
        <w:t xml:space="preserve">ють сходів, </w:t>
      </w:r>
      <w:r w:rsidRPr="00F07CCA">
        <w:rPr>
          <w:sz w:val="28"/>
          <w:szCs w:val="28"/>
          <w:lang w:val="uk-UA"/>
        </w:rPr>
        <w:t xml:space="preserve">а при запасах 10 </w:t>
      </w:r>
      <w:r w:rsidRPr="00F07CCA">
        <w:rPr>
          <w:sz w:val="28"/>
          <w:szCs w:val="28"/>
        </w:rPr>
        <w:t>міліметрів сходи з'являються, але вони частково в'януть і станють зрідженими. При</w:t>
      </w:r>
      <w:r w:rsidRPr="00F07CCA">
        <w:rPr>
          <w:sz w:val="28"/>
          <w:szCs w:val="28"/>
          <w:lang w:val="uk-UA"/>
        </w:rPr>
        <w:t xml:space="preserve"> запасах вологи в 11-20</w:t>
      </w:r>
      <w:r w:rsidRPr="00F07CCA">
        <w:rPr>
          <w:sz w:val="28"/>
          <w:szCs w:val="28"/>
        </w:rPr>
        <w:t xml:space="preserve"> міліметрів </w:t>
      </w:r>
      <w:r w:rsidRPr="00F07CCA">
        <w:rPr>
          <w:sz w:val="28"/>
          <w:szCs w:val="28"/>
          <w:lang w:val="uk-UA"/>
        </w:rPr>
        <w:t xml:space="preserve">умови для </w:t>
      </w:r>
      <w:r w:rsidRPr="00F07CCA">
        <w:rPr>
          <w:sz w:val="28"/>
          <w:szCs w:val="28"/>
        </w:rPr>
        <w:t xml:space="preserve">появи сходів </w:t>
      </w:r>
      <w:r w:rsidRPr="00F07CCA">
        <w:rPr>
          <w:sz w:val="28"/>
          <w:szCs w:val="28"/>
          <w:lang w:val="uk-UA"/>
        </w:rPr>
        <w:t>задовіль</w:t>
      </w:r>
      <w:r w:rsidRPr="00F07CCA">
        <w:rPr>
          <w:sz w:val="28"/>
          <w:szCs w:val="28"/>
        </w:rPr>
        <w:t>ні, а при</w:t>
      </w:r>
      <w:r w:rsidRPr="00F07CCA">
        <w:rPr>
          <w:sz w:val="28"/>
          <w:szCs w:val="28"/>
          <w:lang w:val="uk-UA"/>
        </w:rPr>
        <w:t xml:space="preserve"> запасах більше 20</w:t>
      </w:r>
      <w:r w:rsidRPr="00F07CCA">
        <w:rPr>
          <w:sz w:val="28"/>
          <w:szCs w:val="28"/>
        </w:rPr>
        <w:t xml:space="preserve"> міліметрів </w:t>
      </w:r>
      <w:r w:rsidRPr="00F07CCA">
        <w:rPr>
          <w:sz w:val="28"/>
          <w:szCs w:val="28"/>
          <w:lang w:val="uk-UA"/>
        </w:rPr>
        <w:t xml:space="preserve">завжди </w:t>
      </w:r>
      <w:r w:rsidRPr="00F07CCA">
        <w:rPr>
          <w:sz w:val="28"/>
          <w:szCs w:val="28"/>
        </w:rPr>
        <w:t>виникають дружні сходи</w:t>
      </w:r>
      <w:r w:rsidRPr="00F07CCA">
        <w:rPr>
          <w:sz w:val="28"/>
          <w:szCs w:val="28"/>
          <w:lang w:val="uk-UA"/>
        </w:rPr>
        <w:t>.</w:t>
      </w:r>
      <w:r w:rsidRPr="00F07CCA">
        <w:rPr>
          <w:sz w:val="28"/>
          <w:szCs w:val="28"/>
        </w:rPr>
        <w:t xml:space="preserve"> </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Для зернових необхідними </w:t>
      </w:r>
      <w:r w:rsidRPr="00F07CCA">
        <w:rPr>
          <w:sz w:val="28"/>
          <w:szCs w:val="28"/>
          <w:lang w:val="uk-UA"/>
        </w:rPr>
        <w:t>запас</w:t>
      </w:r>
      <w:r w:rsidRPr="00F07CCA">
        <w:rPr>
          <w:sz w:val="28"/>
          <w:szCs w:val="28"/>
        </w:rPr>
        <w:t xml:space="preserve">ами вологи в метровому </w:t>
      </w:r>
      <w:r w:rsidRPr="00F07CCA">
        <w:rPr>
          <w:sz w:val="28"/>
          <w:szCs w:val="28"/>
          <w:lang w:val="uk-UA"/>
        </w:rPr>
        <w:t xml:space="preserve">шарі ґрунту для періоду </w:t>
      </w:r>
      <w:r w:rsidRPr="00F07CCA">
        <w:rPr>
          <w:sz w:val="28"/>
          <w:szCs w:val="28"/>
        </w:rPr>
        <w:t>цвітіння-</w:t>
      </w:r>
      <w:r w:rsidRPr="00F07CCA">
        <w:rPr>
          <w:sz w:val="28"/>
          <w:szCs w:val="28"/>
          <w:lang w:val="uk-UA"/>
        </w:rPr>
        <w:t>стиглість</w:t>
      </w:r>
      <w:r w:rsidRPr="00F07CCA">
        <w:rPr>
          <w:sz w:val="28"/>
          <w:szCs w:val="28"/>
        </w:rPr>
        <w:t xml:space="preserve"> вважається не менше 80 міліметрів, </w:t>
      </w:r>
      <w:r w:rsidRPr="00F07CCA">
        <w:rPr>
          <w:sz w:val="28"/>
          <w:szCs w:val="28"/>
          <w:lang w:val="uk-UA"/>
        </w:rPr>
        <w:t>задовільними 40</w:t>
      </w:r>
      <w:r w:rsidRPr="00F07CCA">
        <w:rPr>
          <w:sz w:val="28"/>
          <w:szCs w:val="28"/>
        </w:rPr>
        <w:t xml:space="preserve">-80, незадовільними – </w:t>
      </w:r>
      <w:r w:rsidRPr="00F07CCA">
        <w:rPr>
          <w:sz w:val="28"/>
          <w:szCs w:val="28"/>
          <w:lang w:val="uk-UA"/>
        </w:rPr>
        <w:t xml:space="preserve">30-40 </w:t>
      </w:r>
      <w:r w:rsidRPr="00F07CCA">
        <w:rPr>
          <w:sz w:val="28"/>
          <w:szCs w:val="28"/>
        </w:rPr>
        <w:t xml:space="preserve">міліметрів. </w:t>
      </w:r>
      <w:r w:rsidRPr="00F07CCA">
        <w:rPr>
          <w:sz w:val="28"/>
          <w:szCs w:val="28"/>
          <w:lang w:val="uk-UA"/>
        </w:rPr>
        <w:t xml:space="preserve">Надмірне зволоження </w:t>
      </w:r>
      <w:r w:rsidRPr="00F07CCA">
        <w:rPr>
          <w:sz w:val="28"/>
          <w:szCs w:val="28"/>
        </w:rPr>
        <w:t xml:space="preserve">(більше 125 міліметрів в </w:t>
      </w:r>
      <w:r w:rsidRPr="00F07CCA">
        <w:rPr>
          <w:sz w:val="28"/>
          <w:szCs w:val="28"/>
          <w:lang w:val="uk-UA"/>
        </w:rPr>
        <w:t xml:space="preserve">шарі 0-100 </w:t>
      </w:r>
      <w:r w:rsidRPr="00F07CCA">
        <w:rPr>
          <w:sz w:val="28"/>
          <w:szCs w:val="28"/>
        </w:rPr>
        <w:t xml:space="preserve">см) призводить до вилягання хлібів і </w:t>
      </w:r>
      <w:r w:rsidRPr="00F07CCA">
        <w:rPr>
          <w:sz w:val="28"/>
          <w:szCs w:val="28"/>
          <w:lang w:val="uk-UA"/>
        </w:rPr>
        <w:t xml:space="preserve">розвитку </w:t>
      </w:r>
      <w:r w:rsidRPr="00F07CCA">
        <w:rPr>
          <w:sz w:val="28"/>
          <w:szCs w:val="28"/>
        </w:rPr>
        <w:t>захворювань [13 с.145-152].</w:t>
      </w:r>
    </w:p>
    <w:p w:rsidR="004A3D70" w:rsidRPr="00F07CCA" w:rsidRDefault="004A3D70" w:rsidP="004A3D70">
      <w:pPr>
        <w:spacing w:line="360" w:lineRule="auto"/>
        <w:ind w:firstLine="709"/>
        <w:contextualSpacing/>
        <w:jc w:val="both"/>
        <w:rPr>
          <w:sz w:val="28"/>
          <w:szCs w:val="28"/>
        </w:rPr>
      </w:pPr>
      <w:r w:rsidRPr="00F07CCA">
        <w:rPr>
          <w:sz w:val="28"/>
          <w:szCs w:val="28"/>
        </w:rPr>
        <w:t xml:space="preserve">Менш ефективно </w:t>
      </w:r>
      <w:r w:rsidRPr="00F07CCA">
        <w:rPr>
          <w:sz w:val="28"/>
          <w:szCs w:val="28"/>
          <w:lang w:val="uk-UA"/>
        </w:rPr>
        <w:t>використо</w:t>
      </w:r>
      <w:r w:rsidRPr="00F07CCA">
        <w:rPr>
          <w:sz w:val="28"/>
          <w:szCs w:val="28"/>
        </w:rPr>
        <w:t>вує весняні резерви вологи</w:t>
      </w:r>
      <w:r w:rsidRPr="00F07CCA">
        <w:rPr>
          <w:sz w:val="28"/>
          <w:szCs w:val="28"/>
          <w:lang w:val="uk-UA"/>
        </w:rPr>
        <w:t xml:space="preserve"> кукурудза</w:t>
      </w:r>
      <w:r w:rsidRPr="00F07CCA">
        <w:rPr>
          <w:sz w:val="28"/>
          <w:szCs w:val="28"/>
        </w:rPr>
        <w:t xml:space="preserve">, строки </w:t>
      </w:r>
      <w:r w:rsidRPr="00F07CCA">
        <w:rPr>
          <w:sz w:val="28"/>
          <w:szCs w:val="28"/>
          <w:lang w:val="uk-UA"/>
        </w:rPr>
        <w:t xml:space="preserve">посіву </w:t>
      </w:r>
      <w:r w:rsidRPr="00F07CCA">
        <w:rPr>
          <w:sz w:val="28"/>
          <w:szCs w:val="28"/>
        </w:rPr>
        <w:t xml:space="preserve">якої відповідно до </w:t>
      </w:r>
      <w:r w:rsidRPr="00F07CCA">
        <w:rPr>
          <w:sz w:val="28"/>
          <w:szCs w:val="28"/>
          <w:lang w:val="uk-UA"/>
        </w:rPr>
        <w:t xml:space="preserve">умов </w:t>
      </w:r>
      <w:r w:rsidRPr="00F07CCA">
        <w:rPr>
          <w:sz w:val="28"/>
          <w:szCs w:val="28"/>
        </w:rPr>
        <w:t>тепло</w:t>
      </w:r>
      <w:r w:rsidRPr="00F07CCA">
        <w:rPr>
          <w:sz w:val="28"/>
          <w:szCs w:val="28"/>
          <w:lang w:val="uk-UA"/>
        </w:rPr>
        <w:t>забезпечення</w:t>
      </w:r>
      <w:r w:rsidRPr="00F07CCA">
        <w:rPr>
          <w:sz w:val="28"/>
          <w:szCs w:val="28"/>
        </w:rPr>
        <w:t xml:space="preserve"> наступають </w:t>
      </w:r>
      <w:r w:rsidRPr="00F07CCA">
        <w:rPr>
          <w:sz w:val="28"/>
          <w:szCs w:val="28"/>
          <w:lang w:val="uk-UA"/>
        </w:rPr>
        <w:t xml:space="preserve">дещо </w:t>
      </w:r>
      <w:r w:rsidRPr="00F07CCA">
        <w:rPr>
          <w:sz w:val="28"/>
          <w:szCs w:val="28"/>
        </w:rPr>
        <w:t xml:space="preserve">пізніше. </w:t>
      </w:r>
      <w:r w:rsidRPr="00F07CCA">
        <w:rPr>
          <w:sz w:val="28"/>
          <w:szCs w:val="28"/>
          <w:lang w:val="uk-UA"/>
        </w:rPr>
        <w:t xml:space="preserve">За час </w:t>
      </w:r>
      <w:r w:rsidRPr="00F07CCA">
        <w:rPr>
          <w:sz w:val="28"/>
          <w:szCs w:val="28"/>
        </w:rPr>
        <w:t>до сівби даної культури волог</w:t>
      </w:r>
      <w:r w:rsidRPr="00F07CCA">
        <w:rPr>
          <w:sz w:val="28"/>
          <w:szCs w:val="28"/>
          <w:lang w:val="uk-UA"/>
        </w:rPr>
        <w:t>а на полях</w:t>
      </w:r>
      <w:r w:rsidRPr="00F07CCA">
        <w:rPr>
          <w:sz w:val="28"/>
          <w:szCs w:val="28"/>
        </w:rPr>
        <w:t xml:space="preserve"> випаровується </w:t>
      </w:r>
      <w:r w:rsidRPr="00F07CCA">
        <w:rPr>
          <w:sz w:val="28"/>
          <w:szCs w:val="28"/>
          <w:lang w:val="uk-UA"/>
        </w:rPr>
        <w:t>непроду</w:t>
      </w:r>
      <w:r w:rsidRPr="00F07CCA">
        <w:rPr>
          <w:sz w:val="28"/>
          <w:szCs w:val="28"/>
        </w:rPr>
        <w:t xml:space="preserve">ктивно. У </w:t>
      </w:r>
      <w:r w:rsidRPr="00F07CCA">
        <w:rPr>
          <w:sz w:val="28"/>
          <w:szCs w:val="28"/>
          <w:lang w:val="uk-UA"/>
        </w:rPr>
        <w:t xml:space="preserve">результаті </w:t>
      </w:r>
      <w:r w:rsidRPr="00F07CCA">
        <w:rPr>
          <w:sz w:val="28"/>
          <w:szCs w:val="28"/>
        </w:rPr>
        <w:t>в п</w:t>
      </w:r>
      <w:r w:rsidRPr="00F07CCA">
        <w:rPr>
          <w:sz w:val="28"/>
          <w:szCs w:val="28"/>
          <w:lang w:val="uk-UA"/>
        </w:rPr>
        <w:t>еріод</w:t>
      </w:r>
      <w:r w:rsidRPr="00F07CCA">
        <w:rPr>
          <w:sz w:val="28"/>
          <w:szCs w:val="28"/>
        </w:rPr>
        <w:t xml:space="preserve"> максимального </w:t>
      </w:r>
      <w:r w:rsidRPr="00F07CCA">
        <w:rPr>
          <w:sz w:val="28"/>
          <w:szCs w:val="28"/>
          <w:lang w:val="uk-UA"/>
        </w:rPr>
        <w:t>ви</w:t>
      </w:r>
      <w:r w:rsidRPr="00F07CCA">
        <w:rPr>
          <w:sz w:val="28"/>
          <w:szCs w:val="28"/>
        </w:rPr>
        <w:t xml:space="preserve">користання вологи (викидання волоті - цвітіння) </w:t>
      </w:r>
      <w:r w:rsidRPr="00F07CCA">
        <w:rPr>
          <w:sz w:val="28"/>
          <w:szCs w:val="28"/>
          <w:lang w:val="uk-UA"/>
        </w:rPr>
        <w:t xml:space="preserve">запаси продуктивної вологи </w:t>
      </w:r>
      <w:r w:rsidRPr="00F07CCA">
        <w:rPr>
          <w:sz w:val="28"/>
          <w:szCs w:val="28"/>
        </w:rPr>
        <w:t xml:space="preserve">в метровому </w:t>
      </w:r>
      <w:r w:rsidRPr="00F07CCA">
        <w:rPr>
          <w:sz w:val="28"/>
          <w:szCs w:val="28"/>
          <w:lang w:val="uk-UA"/>
        </w:rPr>
        <w:t xml:space="preserve">шарі під </w:t>
      </w:r>
      <w:r w:rsidRPr="00F07CCA">
        <w:rPr>
          <w:sz w:val="28"/>
          <w:szCs w:val="28"/>
        </w:rPr>
        <w:t>кукурудзою не завжди відповідають її нормативним вимогам.</w:t>
      </w:r>
    </w:p>
    <w:p w:rsidR="004A3D70" w:rsidRPr="00F07CCA" w:rsidRDefault="004A3D70" w:rsidP="004A3D70">
      <w:pPr>
        <w:spacing w:line="360" w:lineRule="auto"/>
        <w:ind w:firstLine="709"/>
        <w:contextualSpacing/>
        <w:jc w:val="both"/>
        <w:rPr>
          <w:bCs/>
          <w:color w:val="000000" w:themeColor="text1"/>
          <w:sz w:val="28"/>
          <w:szCs w:val="28"/>
        </w:rPr>
      </w:pPr>
      <w:r w:rsidRPr="00F07CCA">
        <w:rPr>
          <w:sz w:val="28"/>
          <w:szCs w:val="28"/>
          <w:lang w:val="uk-UA"/>
        </w:rPr>
        <w:t>Отже</w:t>
      </w:r>
      <w:r w:rsidRPr="00F07CCA">
        <w:rPr>
          <w:sz w:val="28"/>
          <w:szCs w:val="28"/>
        </w:rPr>
        <w:t xml:space="preserve">, генератором енергії </w:t>
      </w:r>
      <w:r w:rsidRPr="00F07CCA">
        <w:rPr>
          <w:sz w:val="28"/>
          <w:szCs w:val="28"/>
          <w:lang w:val="uk-UA"/>
        </w:rPr>
        <w:t xml:space="preserve">для </w:t>
      </w:r>
      <w:r w:rsidRPr="00F07CCA">
        <w:rPr>
          <w:sz w:val="28"/>
          <w:szCs w:val="28"/>
        </w:rPr>
        <w:t xml:space="preserve">всіх </w:t>
      </w:r>
      <w:r w:rsidRPr="00F07CCA">
        <w:rPr>
          <w:sz w:val="28"/>
          <w:szCs w:val="28"/>
          <w:lang w:val="uk-UA"/>
        </w:rPr>
        <w:t xml:space="preserve">культурних </w:t>
      </w:r>
      <w:r w:rsidRPr="00F07CCA">
        <w:rPr>
          <w:sz w:val="28"/>
          <w:szCs w:val="28"/>
        </w:rPr>
        <w:t xml:space="preserve">рослин </w:t>
      </w:r>
      <w:r w:rsidRPr="00F07CCA">
        <w:rPr>
          <w:sz w:val="28"/>
          <w:szCs w:val="28"/>
          <w:lang w:val="uk-UA"/>
        </w:rPr>
        <w:t xml:space="preserve">є </w:t>
      </w:r>
      <w:r w:rsidRPr="00F07CCA">
        <w:rPr>
          <w:sz w:val="28"/>
          <w:szCs w:val="28"/>
        </w:rPr>
        <w:t xml:space="preserve">сонячна радіація. </w:t>
      </w:r>
      <w:r w:rsidRPr="00F07CCA">
        <w:rPr>
          <w:sz w:val="28"/>
          <w:szCs w:val="28"/>
          <w:lang w:val="uk-UA"/>
        </w:rPr>
        <w:t xml:space="preserve">Коефіцієнт </w:t>
      </w:r>
      <w:r w:rsidRPr="00F07CCA">
        <w:rPr>
          <w:sz w:val="28"/>
          <w:szCs w:val="28"/>
        </w:rPr>
        <w:t xml:space="preserve">поглинання ФАР необхідно брати до уваги </w:t>
      </w:r>
      <w:r w:rsidRPr="00F07CCA">
        <w:rPr>
          <w:sz w:val="28"/>
          <w:szCs w:val="28"/>
          <w:lang w:val="uk-UA"/>
        </w:rPr>
        <w:t xml:space="preserve">для забезпечення оптимальних умов </w:t>
      </w:r>
      <w:r w:rsidRPr="00F07CCA">
        <w:rPr>
          <w:sz w:val="28"/>
          <w:szCs w:val="28"/>
        </w:rPr>
        <w:t>протікання фіз</w:t>
      </w:r>
      <w:r w:rsidRPr="00F07CCA">
        <w:rPr>
          <w:sz w:val="28"/>
          <w:szCs w:val="28"/>
          <w:lang w:val="uk-UA"/>
        </w:rPr>
        <w:t>іологі</w:t>
      </w:r>
      <w:r w:rsidRPr="00F07CCA">
        <w:rPr>
          <w:sz w:val="28"/>
          <w:szCs w:val="28"/>
        </w:rPr>
        <w:t xml:space="preserve">чних і фотофізіологічніх процесів. Значущими </w:t>
      </w:r>
      <w:r w:rsidRPr="00F07CCA">
        <w:rPr>
          <w:sz w:val="28"/>
          <w:szCs w:val="28"/>
          <w:lang w:val="uk-UA"/>
        </w:rPr>
        <w:t xml:space="preserve">чинниками розвитку </w:t>
      </w:r>
      <w:r w:rsidRPr="00F07CCA">
        <w:rPr>
          <w:sz w:val="28"/>
          <w:szCs w:val="28"/>
        </w:rPr>
        <w:t xml:space="preserve">рослин вважається </w:t>
      </w:r>
      <w:r w:rsidRPr="00F07CCA">
        <w:rPr>
          <w:color w:val="000000" w:themeColor="text1"/>
          <w:sz w:val="28"/>
          <w:szCs w:val="28"/>
          <w:lang w:eastAsia="uk-UA"/>
        </w:rPr>
        <w:t>врахування теплозабезпеченості та вологозабезпеченості сільськогосподарських культур, стійкість до посух, опадів.</w:t>
      </w:r>
      <w:r w:rsidRPr="00F07CCA">
        <w:rPr>
          <w:sz w:val="28"/>
          <w:szCs w:val="28"/>
          <w:lang w:val="uk-UA"/>
        </w:rPr>
        <w:t xml:space="preserve"> Головним завданням вважається встановлення </w:t>
      </w:r>
      <w:r w:rsidRPr="00F07CCA">
        <w:rPr>
          <w:sz w:val="28"/>
          <w:szCs w:val="28"/>
          <w:lang w:val="uk-UA"/>
        </w:rPr>
        <w:lastRenderedPageBreak/>
        <w:t>сприятливих періодів для посіву культур, підтримання основних умов розвитку рослин і своєчасний збір урожаю</w:t>
      </w:r>
      <w:r w:rsidRPr="00F07CCA">
        <w:rPr>
          <w:color w:val="000000" w:themeColor="text1"/>
          <w:sz w:val="28"/>
          <w:szCs w:val="28"/>
          <w:lang w:val="uk-UA" w:eastAsia="uk-UA"/>
        </w:rPr>
        <w:t xml:space="preserve">. </w:t>
      </w:r>
    </w:p>
    <w:p w:rsidR="00CA371C" w:rsidRPr="004D10F6" w:rsidRDefault="00CA371C" w:rsidP="004A3D70">
      <w:pPr>
        <w:spacing w:before="168" w:line="360" w:lineRule="auto"/>
        <w:contextualSpacing/>
        <w:jc w:val="both"/>
        <w:rPr>
          <w:color w:val="000000" w:themeColor="text1"/>
          <w:sz w:val="28"/>
          <w:szCs w:val="28"/>
          <w:lang w:eastAsia="uk-UA"/>
        </w:rPr>
      </w:pPr>
    </w:p>
    <w:p w:rsidR="00CA371C" w:rsidRPr="00441E02" w:rsidRDefault="00CA371C" w:rsidP="00CA371C">
      <w:pPr>
        <w:spacing w:before="168" w:line="360" w:lineRule="auto"/>
        <w:jc w:val="both"/>
        <w:rPr>
          <w:b/>
          <w:color w:val="000000" w:themeColor="text1"/>
          <w:sz w:val="28"/>
          <w:szCs w:val="28"/>
          <w:lang w:val="uk-UA" w:eastAsia="uk-UA"/>
        </w:rPr>
      </w:pPr>
      <w:r>
        <w:rPr>
          <w:b/>
          <w:color w:val="000000" w:themeColor="text1"/>
          <w:sz w:val="28"/>
          <w:szCs w:val="28"/>
          <w:lang w:val="uk-UA" w:eastAsia="uk-UA"/>
        </w:rPr>
        <w:t xml:space="preserve">    </w:t>
      </w:r>
      <w:r w:rsidR="00441E02">
        <w:rPr>
          <w:b/>
          <w:color w:val="000000" w:themeColor="text1"/>
          <w:sz w:val="28"/>
          <w:szCs w:val="28"/>
          <w:lang w:val="uk-UA" w:eastAsia="uk-UA"/>
        </w:rPr>
        <w:t xml:space="preserve">     </w:t>
      </w:r>
      <w:r>
        <w:rPr>
          <w:b/>
          <w:color w:val="000000" w:themeColor="text1"/>
          <w:sz w:val="28"/>
          <w:szCs w:val="28"/>
          <w:lang w:val="uk-UA" w:eastAsia="uk-UA"/>
        </w:rPr>
        <w:t xml:space="preserve">  </w:t>
      </w:r>
      <w:r w:rsidRPr="004D10F6">
        <w:rPr>
          <w:b/>
          <w:color w:val="000000" w:themeColor="text1"/>
          <w:sz w:val="28"/>
          <w:szCs w:val="28"/>
          <w:lang w:eastAsia="uk-UA"/>
        </w:rPr>
        <w:t>1.</w:t>
      </w:r>
      <w:r w:rsidRPr="004D10F6">
        <w:rPr>
          <w:rFonts w:ascii="Times New Roman CYR" w:hAnsi="Times New Roman CYR" w:cs="Times New Roman CYR"/>
          <w:b/>
          <w:color w:val="000000" w:themeColor="text1"/>
          <w:sz w:val="28"/>
          <w:szCs w:val="28"/>
        </w:rPr>
        <w:t>2. Сучасні особливості агрокліматичних умов України та Чернігівської області</w:t>
      </w:r>
    </w:p>
    <w:p w:rsidR="004A3D70" w:rsidRPr="00F07CCA" w:rsidRDefault="004A3D70" w:rsidP="004A3D70">
      <w:pPr>
        <w:spacing w:line="360" w:lineRule="auto"/>
        <w:ind w:firstLine="709"/>
        <w:contextualSpacing/>
        <w:jc w:val="both"/>
        <w:rPr>
          <w:sz w:val="28"/>
          <w:szCs w:val="28"/>
          <w:lang w:val="uk-UA"/>
        </w:rPr>
      </w:pPr>
      <w:r w:rsidRPr="00F07CCA">
        <w:rPr>
          <w:sz w:val="28"/>
          <w:szCs w:val="28"/>
          <w:lang w:val="uk-UA"/>
        </w:rPr>
        <w:t xml:space="preserve">Життєдіяльність рослин, їх ріст і розвиток відбуваються в результаті безперервної взаємодії з навколишнім середовищем. Більш посилено ці процеси протікають при наявності необхідних факторів у оптимальній кількості. З цієї причини комплексне дослідження закономірностей росту, формування і розвитку врожаю сільськогосподарських культур у системі </w:t>
      </w:r>
      <w:r w:rsidRPr="00F07CCA">
        <w:rPr>
          <w:color w:val="000000" w:themeColor="text1"/>
          <w:sz w:val="28"/>
          <w:szCs w:val="28"/>
          <w:lang w:val="uk-UA" w:eastAsia="uk-UA"/>
        </w:rPr>
        <w:t xml:space="preserve">ґрунт-рослина-атмосфера </w:t>
      </w:r>
      <w:r w:rsidRPr="00F07CCA">
        <w:rPr>
          <w:sz w:val="28"/>
          <w:szCs w:val="28"/>
          <w:lang w:val="uk-UA"/>
        </w:rPr>
        <w:t xml:space="preserve">можливі лише на основі </w:t>
      </w:r>
      <w:r w:rsidRPr="00F07CCA">
        <w:rPr>
          <w:color w:val="000000" w:themeColor="text1"/>
          <w:sz w:val="28"/>
          <w:szCs w:val="28"/>
          <w:lang w:val="uk-UA" w:eastAsia="uk-UA"/>
        </w:rPr>
        <w:t>кількісної та якісної оцінки</w:t>
      </w:r>
      <w:r w:rsidRPr="00F07CCA">
        <w:rPr>
          <w:sz w:val="28"/>
          <w:szCs w:val="28"/>
          <w:lang w:val="uk-UA"/>
        </w:rPr>
        <w:t xml:space="preserve"> впливу синоптичних факторів. Висока продуктивність посівів формується завжди при конкретному поєднанні метеорологічних компонентів і оптимальних їх показників, які визначаються біологічними властивостями рослин.</w:t>
      </w:r>
    </w:p>
    <w:p w:rsidR="004A3D70" w:rsidRPr="00F07CCA" w:rsidRDefault="004A3D70" w:rsidP="004A3D70">
      <w:pPr>
        <w:spacing w:line="360" w:lineRule="auto"/>
        <w:ind w:firstLine="709"/>
        <w:contextualSpacing/>
        <w:jc w:val="both"/>
        <w:rPr>
          <w:sz w:val="28"/>
          <w:szCs w:val="28"/>
          <w:lang w:val="uk-UA"/>
        </w:rPr>
      </w:pPr>
      <w:r w:rsidRPr="00F07CCA">
        <w:rPr>
          <w:sz w:val="28"/>
          <w:szCs w:val="28"/>
          <w:lang w:val="uk-UA"/>
        </w:rPr>
        <w:t xml:space="preserve">При плануванні та проведенні заходів згідно подальшого розвитку й інтенсифікації аграрного господарства слід брати до уваги агрокліматичні умови території. Це дасть можливість максимально застосовувати природні ресурси і зменшити вплив </w:t>
      </w:r>
      <w:r w:rsidRPr="00F07CCA">
        <w:rPr>
          <w:color w:val="000000" w:themeColor="text1"/>
          <w:sz w:val="28"/>
          <w:szCs w:val="28"/>
          <w:lang w:eastAsia="uk-UA"/>
        </w:rPr>
        <w:t>несприятливих метеорологічних умов</w:t>
      </w:r>
      <w:r w:rsidRPr="00F07CCA">
        <w:rPr>
          <w:sz w:val="28"/>
          <w:szCs w:val="28"/>
          <w:lang w:val="uk-UA"/>
        </w:rPr>
        <w:t xml:space="preserve"> на сільськогосподарські культури.</w:t>
      </w:r>
    </w:p>
    <w:p w:rsidR="004A3D70" w:rsidRPr="00F07CCA" w:rsidRDefault="004A3D70" w:rsidP="004A3D70">
      <w:pPr>
        <w:spacing w:line="360" w:lineRule="auto"/>
        <w:ind w:firstLine="709"/>
        <w:contextualSpacing/>
        <w:jc w:val="both"/>
        <w:rPr>
          <w:sz w:val="28"/>
          <w:szCs w:val="28"/>
          <w:lang w:val="uk-UA"/>
        </w:rPr>
      </w:pPr>
      <w:r w:rsidRPr="00F07CCA">
        <w:rPr>
          <w:sz w:val="28"/>
          <w:szCs w:val="28"/>
          <w:lang w:val="uk-UA"/>
        </w:rPr>
        <w:t>Агрокліматичні ресурси характеризують рівень забезпечення культурних рослин теплом і вологою. Для України властива зональність у розподілі тепла і вологи.</w:t>
      </w:r>
    </w:p>
    <w:p w:rsidR="004A3D70" w:rsidRPr="002937DA" w:rsidRDefault="004A3D70" w:rsidP="004A3D70">
      <w:pPr>
        <w:spacing w:line="360" w:lineRule="auto"/>
        <w:ind w:firstLine="709"/>
        <w:contextualSpacing/>
        <w:jc w:val="both"/>
        <w:rPr>
          <w:sz w:val="28"/>
          <w:szCs w:val="28"/>
          <w:lang w:val="uk-UA"/>
        </w:rPr>
      </w:pPr>
      <w:r w:rsidRPr="002937DA">
        <w:rPr>
          <w:sz w:val="28"/>
          <w:szCs w:val="28"/>
          <w:lang w:val="uk-UA"/>
        </w:rPr>
        <w:t xml:space="preserve">Агрокліматичні </w:t>
      </w:r>
      <w:r>
        <w:rPr>
          <w:sz w:val="28"/>
          <w:szCs w:val="28"/>
          <w:lang w:val="uk-UA"/>
        </w:rPr>
        <w:t xml:space="preserve">умови </w:t>
      </w:r>
      <w:r w:rsidRPr="002937DA">
        <w:rPr>
          <w:sz w:val="28"/>
          <w:szCs w:val="28"/>
          <w:lang w:val="uk-UA"/>
        </w:rPr>
        <w:t>Полісся характеризуються середнім ступенем тепло</w:t>
      </w:r>
      <w:r>
        <w:rPr>
          <w:sz w:val="28"/>
          <w:szCs w:val="28"/>
          <w:lang w:val="uk-UA"/>
        </w:rPr>
        <w:t>забезпеченості й</w:t>
      </w:r>
      <w:r w:rsidRPr="002937DA">
        <w:rPr>
          <w:sz w:val="28"/>
          <w:szCs w:val="28"/>
          <w:lang w:val="uk-UA"/>
        </w:rPr>
        <w:t xml:space="preserve"> оптималь</w:t>
      </w:r>
      <w:r>
        <w:rPr>
          <w:sz w:val="28"/>
          <w:szCs w:val="28"/>
          <w:lang w:val="uk-UA"/>
        </w:rPr>
        <w:t>ною</w:t>
      </w:r>
      <w:r w:rsidRPr="002937DA">
        <w:rPr>
          <w:sz w:val="28"/>
          <w:szCs w:val="28"/>
          <w:lang w:val="uk-UA"/>
        </w:rPr>
        <w:t xml:space="preserve"> в</w:t>
      </w:r>
      <w:r>
        <w:rPr>
          <w:sz w:val="28"/>
          <w:szCs w:val="28"/>
          <w:lang w:val="uk-UA"/>
        </w:rPr>
        <w:t xml:space="preserve">ологозабезпеченістю. Суми </w:t>
      </w:r>
      <w:r w:rsidRPr="002937DA">
        <w:rPr>
          <w:sz w:val="28"/>
          <w:szCs w:val="28"/>
          <w:lang w:val="uk-UA"/>
        </w:rPr>
        <w:t xml:space="preserve">температур більше </w:t>
      </w:r>
      <w:r>
        <w:rPr>
          <w:sz w:val="28"/>
          <w:szCs w:val="28"/>
          <w:lang w:val="uk-UA"/>
        </w:rPr>
        <w:t>10°</w:t>
      </w:r>
      <w:r w:rsidRPr="002937DA">
        <w:rPr>
          <w:sz w:val="28"/>
          <w:szCs w:val="28"/>
          <w:lang w:val="uk-UA"/>
        </w:rPr>
        <w:t xml:space="preserve">С </w:t>
      </w:r>
      <w:r>
        <w:rPr>
          <w:sz w:val="28"/>
          <w:szCs w:val="28"/>
          <w:lang w:val="uk-UA"/>
        </w:rPr>
        <w:t>становлять від 2300°С аж до 2600°</w:t>
      </w:r>
      <w:r w:rsidRPr="002937DA">
        <w:rPr>
          <w:sz w:val="28"/>
          <w:szCs w:val="28"/>
          <w:lang w:val="uk-UA"/>
        </w:rPr>
        <w:t>С. Вегета</w:t>
      </w:r>
      <w:r>
        <w:rPr>
          <w:sz w:val="28"/>
          <w:szCs w:val="28"/>
          <w:lang w:val="uk-UA"/>
        </w:rPr>
        <w:t>ційний період зростає зі сходу на</w:t>
      </w:r>
      <w:r w:rsidRPr="002937DA">
        <w:rPr>
          <w:sz w:val="28"/>
          <w:szCs w:val="28"/>
          <w:lang w:val="uk-UA"/>
        </w:rPr>
        <w:t xml:space="preserve"> захід і триває відповідно до цього 190 - 215 діб. Річна су</w:t>
      </w:r>
      <w:r>
        <w:rPr>
          <w:sz w:val="28"/>
          <w:szCs w:val="28"/>
          <w:lang w:val="uk-UA"/>
        </w:rPr>
        <w:t xml:space="preserve">ма </w:t>
      </w:r>
      <w:r w:rsidRPr="002937DA">
        <w:rPr>
          <w:sz w:val="28"/>
          <w:szCs w:val="28"/>
          <w:lang w:val="uk-UA"/>
        </w:rPr>
        <w:t xml:space="preserve">опадів </w:t>
      </w:r>
      <w:r>
        <w:rPr>
          <w:sz w:val="28"/>
          <w:szCs w:val="28"/>
          <w:lang w:val="uk-UA"/>
        </w:rPr>
        <w:t xml:space="preserve">становить 550 - 750 міліметрів і </w:t>
      </w:r>
      <w:r w:rsidRPr="002937DA">
        <w:rPr>
          <w:sz w:val="28"/>
          <w:szCs w:val="28"/>
          <w:lang w:val="uk-UA"/>
        </w:rPr>
        <w:t xml:space="preserve">їх </w:t>
      </w:r>
      <w:r>
        <w:rPr>
          <w:sz w:val="28"/>
          <w:szCs w:val="28"/>
          <w:lang w:val="uk-UA"/>
        </w:rPr>
        <w:t xml:space="preserve">кількість </w:t>
      </w:r>
      <w:r w:rsidRPr="002937DA">
        <w:rPr>
          <w:sz w:val="28"/>
          <w:szCs w:val="28"/>
          <w:lang w:val="uk-UA"/>
        </w:rPr>
        <w:t>зростає зі</w:t>
      </w:r>
      <w:r>
        <w:rPr>
          <w:sz w:val="28"/>
          <w:szCs w:val="28"/>
          <w:lang w:val="uk-UA"/>
        </w:rPr>
        <w:t xml:space="preserve"> сходу на</w:t>
      </w:r>
      <w:r w:rsidRPr="002937DA">
        <w:rPr>
          <w:sz w:val="28"/>
          <w:szCs w:val="28"/>
          <w:lang w:val="uk-UA"/>
        </w:rPr>
        <w:t xml:space="preserve"> захід.</w:t>
      </w:r>
    </w:p>
    <w:p w:rsidR="004A3D70" w:rsidRDefault="004A3D70" w:rsidP="004A3D70">
      <w:pPr>
        <w:spacing w:line="360" w:lineRule="auto"/>
        <w:ind w:firstLine="709"/>
        <w:contextualSpacing/>
        <w:jc w:val="both"/>
        <w:rPr>
          <w:sz w:val="28"/>
          <w:szCs w:val="28"/>
          <w:lang w:val="uk-UA"/>
        </w:rPr>
      </w:pPr>
      <w:r w:rsidRPr="002937DA">
        <w:rPr>
          <w:sz w:val="28"/>
          <w:szCs w:val="28"/>
          <w:lang w:val="uk-UA"/>
        </w:rPr>
        <w:lastRenderedPageBreak/>
        <w:t xml:space="preserve">У Лісостепу агрокліматичні </w:t>
      </w:r>
      <w:r>
        <w:rPr>
          <w:sz w:val="28"/>
          <w:szCs w:val="28"/>
          <w:lang w:val="uk-UA"/>
        </w:rPr>
        <w:t xml:space="preserve">ресурси </w:t>
      </w:r>
      <w:r w:rsidRPr="002937DA">
        <w:rPr>
          <w:sz w:val="28"/>
          <w:szCs w:val="28"/>
          <w:lang w:val="uk-UA"/>
        </w:rPr>
        <w:t xml:space="preserve">найбільш </w:t>
      </w:r>
      <w:r>
        <w:rPr>
          <w:sz w:val="28"/>
          <w:szCs w:val="28"/>
          <w:lang w:val="uk-UA"/>
        </w:rPr>
        <w:t>сприятливі для вирощування сільськогосподарських культур</w:t>
      </w:r>
      <w:r w:rsidRPr="002937DA">
        <w:rPr>
          <w:sz w:val="28"/>
          <w:szCs w:val="28"/>
          <w:lang w:val="uk-UA"/>
        </w:rPr>
        <w:t xml:space="preserve">. </w:t>
      </w:r>
      <w:r>
        <w:rPr>
          <w:sz w:val="28"/>
          <w:szCs w:val="28"/>
          <w:lang w:val="uk-UA"/>
        </w:rPr>
        <w:t xml:space="preserve">Суми </w:t>
      </w:r>
      <w:r w:rsidRPr="002937DA">
        <w:rPr>
          <w:sz w:val="28"/>
          <w:szCs w:val="28"/>
          <w:lang w:val="uk-UA"/>
        </w:rPr>
        <w:t xml:space="preserve">температур більше </w:t>
      </w:r>
      <w:r>
        <w:rPr>
          <w:sz w:val="28"/>
          <w:szCs w:val="28"/>
          <w:lang w:val="uk-UA"/>
        </w:rPr>
        <w:t>10°</w:t>
      </w:r>
      <w:r w:rsidRPr="002937DA">
        <w:rPr>
          <w:sz w:val="28"/>
          <w:szCs w:val="28"/>
          <w:lang w:val="uk-UA"/>
        </w:rPr>
        <w:t xml:space="preserve">С </w:t>
      </w:r>
      <w:r>
        <w:rPr>
          <w:sz w:val="28"/>
          <w:szCs w:val="28"/>
          <w:lang w:val="uk-UA"/>
        </w:rPr>
        <w:t>становлять від 2600°</w:t>
      </w:r>
      <w:r w:rsidRPr="002937DA">
        <w:rPr>
          <w:sz w:val="28"/>
          <w:szCs w:val="28"/>
          <w:lang w:val="uk-UA"/>
        </w:rPr>
        <w:t xml:space="preserve">С </w:t>
      </w:r>
      <w:r>
        <w:rPr>
          <w:sz w:val="28"/>
          <w:szCs w:val="28"/>
          <w:lang w:val="uk-UA"/>
        </w:rPr>
        <w:t>до 2800°С,</w:t>
      </w:r>
      <w:r w:rsidRPr="002937DA">
        <w:rPr>
          <w:sz w:val="28"/>
          <w:szCs w:val="28"/>
          <w:lang w:val="uk-UA"/>
        </w:rPr>
        <w:t xml:space="preserve">що </w:t>
      </w:r>
      <w:r>
        <w:rPr>
          <w:sz w:val="28"/>
          <w:szCs w:val="28"/>
          <w:lang w:val="uk-UA"/>
        </w:rPr>
        <w:t xml:space="preserve">і </w:t>
      </w:r>
      <w:r w:rsidRPr="002937DA">
        <w:rPr>
          <w:sz w:val="28"/>
          <w:szCs w:val="28"/>
          <w:lang w:val="uk-UA"/>
        </w:rPr>
        <w:t xml:space="preserve">дає можливість вирощувати </w:t>
      </w:r>
      <w:r>
        <w:rPr>
          <w:sz w:val="28"/>
          <w:szCs w:val="28"/>
          <w:lang w:val="uk-UA"/>
        </w:rPr>
        <w:t xml:space="preserve">основні </w:t>
      </w:r>
      <w:r w:rsidRPr="002937DA">
        <w:rPr>
          <w:sz w:val="28"/>
          <w:szCs w:val="28"/>
          <w:lang w:val="uk-UA"/>
        </w:rPr>
        <w:t>теплолюб</w:t>
      </w:r>
      <w:r>
        <w:rPr>
          <w:sz w:val="28"/>
          <w:szCs w:val="28"/>
          <w:lang w:val="uk-UA"/>
        </w:rPr>
        <w:t>ив</w:t>
      </w:r>
      <w:r w:rsidRPr="002937DA">
        <w:rPr>
          <w:sz w:val="28"/>
          <w:szCs w:val="28"/>
          <w:lang w:val="uk-UA"/>
        </w:rPr>
        <w:t xml:space="preserve">і культури </w:t>
      </w:r>
      <w:r>
        <w:rPr>
          <w:sz w:val="28"/>
          <w:szCs w:val="28"/>
          <w:lang w:val="uk-UA"/>
        </w:rPr>
        <w:t xml:space="preserve">ранніх </w:t>
      </w:r>
      <w:r w:rsidRPr="002937DA">
        <w:rPr>
          <w:sz w:val="28"/>
          <w:szCs w:val="28"/>
          <w:lang w:val="uk-UA"/>
        </w:rPr>
        <w:t xml:space="preserve">і </w:t>
      </w:r>
      <w:r>
        <w:rPr>
          <w:sz w:val="28"/>
          <w:szCs w:val="28"/>
          <w:lang w:val="uk-UA"/>
        </w:rPr>
        <w:t>пізніх строків достигання. Кількість</w:t>
      </w:r>
      <w:r w:rsidRPr="002937DA">
        <w:rPr>
          <w:sz w:val="28"/>
          <w:szCs w:val="28"/>
          <w:lang w:val="uk-UA"/>
        </w:rPr>
        <w:t xml:space="preserve"> опадів </w:t>
      </w:r>
      <w:r>
        <w:rPr>
          <w:sz w:val="28"/>
          <w:szCs w:val="28"/>
          <w:lang w:val="uk-UA"/>
        </w:rPr>
        <w:t>коливається від 700 міліметрів на заході до 450 міліметрів на сході. Переважна частина їх випадає у теплий період року</w:t>
      </w:r>
      <w:r w:rsidRPr="002937DA">
        <w:rPr>
          <w:sz w:val="28"/>
          <w:szCs w:val="28"/>
          <w:lang w:val="uk-UA"/>
        </w:rPr>
        <w:t>.</w:t>
      </w:r>
    </w:p>
    <w:p w:rsidR="004A3D70" w:rsidRPr="00EF11BA" w:rsidRDefault="004A3D70" w:rsidP="004A3D70">
      <w:pPr>
        <w:spacing w:line="360" w:lineRule="auto"/>
        <w:ind w:firstLine="709"/>
        <w:contextualSpacing/>
        <w:jc w:val="both"/>
        <w:rPr>
          <w:sz w:val="28"/>
          <w:szCs w:val="28"/>
          <w:lang w:val="uk-UA"/>
        </w:rPr>
      </w:pPr>
      <w:r w:rsidRPr="00EF11BA">
        <w:rPr>
          <w:sz w:val="28"/>
          <w:szCs w:val="28"/>
          <w:lang w:val="uk-UA"/>
        </w:rPr>
        <w:t xml:space="preserve">Степова </w:t>
      </w:r>
      <w:r>
        <w:rPr>
          <w:sz w:val="28"/>
          <w:szCs w:val="28"/>
          <w:lang w:val="uk-UA"/>
        </w:rPr>
        <w:t xml:space="preserve">зона </w:t>
      </w:r>
      <w:r w:rsidRPr="00EF11BA">
        <w:rPr>
          <w:sz w:val="28"/>
          <w:szCs w:val="28"/>
          <w:lang w:val="uk-UA"/>
        </w:rPr>
        <w:t>характеризується</w:t>
      </w:r>
      <w:r>
        <w:rPr>
          <w:sz w:val="28"/>
          <w:szCs w:val="28"/>
          <w:lang w:val="uk-UA"/>
        </w:rPr>
        <w:t xml:space="preserve"> досить значним ступенем теплозабезпеченості</w:t>
      </w:r>
      <w:r w:rsidRPr="00EF11BA">
        <w:rPr>
          <w:sz w:val="28"/>
          <w:szCs w:val="28"/>
          <w:lang w:val="uk-UA"/>
        </w:rPr>
        <w:t xml:space="preserve">. </w:t>
      </w:r>
      <w:r>
        <w:rPr>
          <w:sz w:val="28"/>
          <w:szCs w:val="28"/>
          <w:lang w:val="uk-UA"/>
        </w:rPr>
        <w:t xml:space="preserve">Суми </w:t>
      </w:r>
      <w:r w:rsidRPr="00EF11BA">
        <w:rPr>
          <w:sz w:val="28"/>
          <w:szCs w:val="28"/>
          <w:lang w:val="uk-UA"/>
        </w:rPr>
        <w:t xml:space="preserve">температур більше </w:t>
      </w:r>
      <w:r>
        <w:rPr>
          <w:sz w:val="28"/>
          <w:szCs w:val="28"/>
          <w:lang w:val="uk-UA"/>
        </w:rPr>
        <w:t>10</w:t>
      </w:r>
      <w:r w:rsidRPr="00EF11BA">
        <w:rPr>
          <w:sz w:val="28"/>
          <w:szCs w:val="28"/>
          <w:lang w:val="uk-UA"/>
        </w:rPr>
        <w:t xml:space="preserve">° С коливаються від 2900 ° С на півночі аж до 3600 ° С на півдні. Середньорічна кількість опадів знижується в даному </w:t>
      </w:r>
      <w:r>
        <w:rPr>
          <w:sz w:val="28"/>
          <w:szCs w:val="28"/>
          <w:lang w:val="uk-UA"/>
        </w:rPr>
        <w:t>напрямку від</w:t>
      </w:r>
      <w:r w:rsidRPr="00EF11BA">
        <w:rPr>
          <w:sz w:val="28"/>
          <w:szCs w:val="28"/>
          <w:lang w:val="uk-UA"/>
        </w:rPr>
        <w:t xml:space="preserve"> </w:t>
      </w:r>
      <w:r>
        <w:rPr>
          <w:sz w:val="28"/>
          <w:szCs w:val="28"/>
          <w:lang w:val="uk-UA"/>
        </w:rPr>
        <w:t>500</w:t>
      </w:r>
      <w:r w:rsidRPr="00EF11BA">
        <w:rPr>
          <w:sz w:val="28"/>
          <w:szCs w:val="28"/>
          <w:lang w:val="uk-UA"/>
        </w:rPr>
        <w:t xml:space="preserve"> міліметрів до </w:t>
      </w:r>
      <w:r>
        <w:rPr>
          <w:sz w:val="28"/>
          <w:szCs w:val="28"/>
          <w:lang w:val="uk-UA"/>
        </w:rPr>
        <w:t xml:space="preserve">300 </w:t>
      </w:r>
      <w:r w:rsidRPr="00EF11BA">
        <w:rPr>
          <w:sz w:val="28"/>
          <w:szCs w:val="28"/>
          <w:lang w:val="uk-UA"/>
        </w:rPr>
        <w:t xml:space="preserve">міліметрів. Мала водозабезпеченість </w:t>
      </w:r>
      <w:r>
        <w:rPr>
          <w:sz w:val="28"/>
          <w:szCs w:val="28"/>
          <w:lang w:val="uk-UA"/>
        </w:rPr>
        <w:t>степу вважається од</w:t>
      </w:r>
      <w:r w:rsidRPr="00EF11BA">
        <w:rPr>
          <w:sz w:val="28"/>
          <w:szCs w:val="28"/>
          <w:lang w:val="uk-UA"/>
        </w:rPr>
        <w:t>н</w:t>
      </w:r>
      <w:r>
        <w:rPr>
          <w:sz w:val="28"/>
          <w:szCs w:val="28"/>
          <w:lang w:val="uk-UA"/>
        </w:rPr>
        <w:t>ією</w:t>
      </w:r>
      <w:r w:rsidRPr="00EF11BA">
        <w:rPr>
          <w:sz w:val="28"/>
          <w:szCs w:val="28"/>
          <w:lang w:val="uk-UA"/>
        </w:rPr>
        <w:t xml:space="preserve"> з умов, що обмежують розвиток сільського господарства.</w:t>
      </w:r>
    </w:p>
    <w:p w:rsidR="004A3D70" w:rsidRPr="00EF11BA" w:rsidRDefault="004A3D70" w:rsidP="004A3D70">
      <w:pPr>
        <w:spacing w:line="360" w:lineRule="auto"/>
        <w:ind w:firstLine="709"/>
        <w:contextualSpacing/>
        <w:jc w:val="both"/>
        <w:rPr>
          <w:sz w:val="28"/>
          <w:szCs w:val="28"/>
          <w:lang w:val="uk-UA"/>
        </w:rPr>
      </w:pPr>
      <w:r w:rsidRPr="00EF11BA">
        <w:rPr>
          <w:sz w:val="28"/>
          <w:szCs w:val="28"/>
          <w:lang w:val="uk-UA"/>
        </w:rPr>
        <w:t xml:space="preserve">Сільськогосподарська </w:t>
      </w:r>
      <w:r>
        <w:rPr>
          <w:sz w:val="28"/>
          <w:szCs w:val="28"/>
          <w:lang w:val="uk-UA"/>
        </w:rPr>
        <w:t xml:space="preserve">зона південного </w:t>
      </w:r>
      <w:r w:rsidRPr="00EF11BA">
        <w:rPr>
          <w:sz w:val="28"/>
          <w:szCs w:val="28"/>
          <w:lang w:val="uk-UA"/>
        </w:rPr>
        <w:t xml:space="preserve">Криму характеризується субтропічним кліматом середземноморського </w:t>
      </w:r>
      <w:r>
        <w:rPr>
          <w:sz w:val="28"/>
          <w:szCs w:val="28"/>
          <w:lang w:val="uk-UA"/>
        </w:rPr>
        <w:t xml:space="preserve">типу. </w:t>
      </w:r>
      <w:r w:rsidRPr="00EF11BA">
        <w:rPr>
          <w:sz w:val="28"/>
          <w:szCs w:val="28"/>
          <w:lang w:val="uk-UA"/>
        </w:rPr>
        <w:t xml:space="preserve">Середньорічні температури </w:t>
      </w:r>
      <w:r>
        <w:rPr>
          <w:sz w:val="28"/>
          <w:szCs w:val="28"/>
          <w:lang w:val="uk-UA"/>
        </w:rPr>
        <w:t>склада</w:t>
      </w:r>
      <w:r w:rsidRPr="00EF11BA">
        <w:rPr>
          <w:sz w:val="28"/>
          <w:szCs w:val="28"/>
          <w:lang w:val="uk-UA"/>
        </w:rPr>
        <w:t xml:space="preserve">ють </w:t>
      </w:r>
      <w:r>
        <w:rPr>
          <w:sz w:val="28"/>
          <w:szCs w:val="28"/>
          <w:lang w:val="uk-UA"/>
        </w:rPr>
        <w:t>11° - 13°</w:t>
      </w:r>
      <w:r w:rsidRPr="00EF11BA">
        <w:rPr>
          <w:sz w:val="28"/>
          <w:szCs w:val="28"/>
          <w:lang w:val="uk-UA"/>
        </w:rPr>
        <w:t xml:space="preserve">С, а </w:t>
      </w:r>
      <w:r>
        <w:rPr>
          <w:sz w:val="28"/>
          <w:szCs w:val="28"/>
          <w:lang w:val="uk-UA"/>
        </w:rPr>
        <w:t xml:space="preserve">кількість </w:t>
      </w:r>
      <w:r w:rsidRPr="00EF11BA">
        <w:rPr>
          <w:sz w:val="28"/>
          <w:szCs w:val="28"/>
          <w:lang w:val="uk-UA"/>
        </w:rPr>
        <w:t xml:space="preserve">опадів </w:t>
      </w:r>
      <w:r>
        <w:rPr>
          <w:sz w:val="28"/>
          <w:szCs w:val="28"/>
          <w:lang w:val="uk-UA"/>
        </w:rPr>
        <w:t xml:space="preserve">400-500 </w:t>
      </w:r>
      <w:r w:rsidRPr="00EF11BA">
        <w:rPr>
          <w:sz w:val="28"/>
          <w:szCs w:val="28"/>
          <w:lang w:val="uk-UA"/>
        </w:rPr>
        <w:t>міліметрів</w:t>
      </w:r>
      <w:r>
        <w:rPr>
          <w:sz w:val="28"/>
          <w:szCs w:val="28"/>
          <w:lang w:val="uk-UA"/>
        </w:rPr>
        <w:t xml:space="preserve"> на рік</w:t>
      </w:r>
      <w:r w:rsidRPr="00EF11BA">
        <w:rPr>
          <w:sz w:val="28"/>
          <w:szCs w:val="28"/>
          <w:lang w:val="uk-UA"/>
        </w:rPr>
        <w:t xml:space="preserve">. </w:t>
      </w:r>
      <w:r>
        <w:rPr>
          <w:sz w:val="28"/>
          <w:szCs w:val="28"/>
          <w:lang w:val="uk-UA"/>
        </w:rPr>
        <w:t xml:space="preserve">Більшість опадів випадає </w:t>
      </w:r>
      <w:r w:rsidRPr="00EF11BA">
        <w:rPr>
          <w:sz w:val="28"/>
          <w:szCs w:val="28"/>
          <w:lang w:val="uk-UA"/>
        </w:rPr>
        <w:t>в осінньо-зимовий</w:t>
      </w:r>
      <w:r>
        <w:rPr>
          <w:sz w:val="28"/>
          <w:szCs w:val="28"/>
          <w:lang w:val="uk-UA"/>
        </w:rPr>
        <w:t xml:space="preserve"> період року</w:t>
      </w:r>
      <w:r w:rsidRPr="00EF11BA">
        <w:rPr>
          <w:sz w:val="28"/>
          <w:szCs w:val="28"/>
          <w:lang w:val="uk-UA"/>
        </w:rPr>
        <w:t xml:space="preserve">. З цієї причини </w:t>
      </w:r>
      <w:r>
        <w:rPr>
          <w:sz w:val="28"/>
          <w:szCs w:val="28"/>
          <w:lang w:val="uk-UA"/>
        </w:rPr>
        <w:t xml:space="preserve">літо </w:t>
      </w:r>
      <w:r w:rsidRPr="00EF11BA">
        <w:rPr>
          <w:sz w:val="28"/>
          <w:szCs w:val="28"/>
          <w:lang w:val="uk-UA"/>
        </w:rPr>
        <w:t>тут</w:t>
      </w:r>
      <w:r>
        <w:rPr>
          <w:sz w:val="28"/>
          <w:szCs w:val="28"/>
          <w:lang w:val="uk-UA"/>
        </w:rPr>
        <w:t xml:space="preserve"> жарке і сухе</w:t>
      </w:r>
      <w:r w:rsidRPr="00EF11BA">
        <w:rPr>
          <w:sz w:val="28"/>
          <w:szCs w:val="28"/>
          <w:lang w:val="uk-UA"/>
        </w:rPr>
        <w:t>.</w:t>
      </w:r>
    </w:p>
    <w:p w:rsidR="004A3D70" w:rsidRDefault="004A3D70" w:rsidP="004A3D70">
      <w:pPr>
        <w:spacing w:line="360" w:lineRule="auto"/>
        <w:ind w:firstLine="709"/>
        <w:contextualSpacing/>
        <w:jc w:val="both"/>
        <w:rPr>
          <w:sz w:val="28"/>
          <w:szCs w:val="28"/>
          <w:lang w:val="uk-UA"/>
        </w:rPr>
      </w:pPr>
      <w:r w:rsidRPr="00EF11BA">
        <w:rPr>
          <w:sz w:val="28"/>
          <w:szCs w:val="28"/>
          <w:lang w:val="uk-UA"/>
        </w:rPr>
        <w:t xml:space="preserve">У </w:t>
      </w:r>
      <w:r>
        <w:rPr>
          <w:sz w:val="28"/>
          <w:szCs w:val="28"/>
          <w:lang w:val="uk-UA"/>
        </w:rPr>
        <w:t xml:space="preserve">гірських </w:t>
      </w:r>
      <w:r w:rsidRPr="00EF11BA">
        <w:rPr>
          <w:sz w:val="28"/>
          <w:szCs w:val="28"/>
          <w:lang w:val="uk-UA"/>
        </w:rPr>
        <w:t>р</w:t>
      </w:r>
      <w:r>
        <w:rPr>
          <w:sz w:val="28"/>
          <w:szCs w:val="28"/>
          <w:lang w:val="uk-UA"/>
        </w:rPr>
        <w:t>айо</w:t>
      </w:r>
      <w:r w:rsidRPr="00EF11BA">
        <w:rPr>
          <w:sz w:val="28"/>
          <w:szCs w:val="28"/>
          <w:lang w:val="uk-UA"/>
        </w:rPr>
        <w:t xml:space="preserve">нах Карпат </w:t>
      </w:r>
      <w:r>
        <w:rPr>
          <w:sz w:val="28"/>
          <w:szCs w:val="28"/>
          <w:lang w:val="uk-UA"/>
        </w:rPr>
        <w:t xml:space="preserve">суми </w:t>
      </w:r>
      <w:r w:rsidRPr="00EF11BA">
        <w:rPr>
          <w:sz w:val="28"/>
          <w:szCs w:val="28"/>
          <w:lang w:val="uk-UA"/>
        </w:rPr>
        <w:t xml:space="preserve">температур </w:t>
      </w:r>
      <w:r>
        <w:rPr>
          <w:sz w:val="28"/>
          <w:szCs w:val="28"/>
          <w:lang w:val="uk-UA"/>
        </w:rPr>
        <w:t>повітря більше 10°</w:t>
      </w:r>
      <w:r w:rsidRPr="00EF11BA">
        <w:rPr>
          <w:sz w:val="28"/>
          <w:szCs w:val="28"/>
          <w:lang w:val="uk-UA"/>
        </w:rPr>
        <w:t xml:space="preserve">С не перевищують </w:t>
      </w:r>
      <w:r>
        <w:rPr>
          <w:sz w:val="28"/>
          <w:szCs w:val="28"/>
          <w:lang w:val="uk-UA"/>
        </w:rPr>
        <w:t>1600°</w:t>
      </w:r>
      <w:r w:rsidRPr="00EF11BA">
        <w:rPr>
          <w:sz w:val="28"/>
          <w:szCs w:val="28"/>
          <w:lang w:val="uk-UA"/>
        </w:rPr>
        <w:t xml:space="preserve">С - 1800 ° С. </w:t>
      </w:r>
      <w:r>
        <w:rPr>
          <w:sz w:val="28"/>
          <w:szCs w:val="28"/>
          <w:lang w:val="uk-UA"/>
        </w:rPr>
        <w:t xml:space="preserve">Період </w:t>
      </w:r>
      <w:r w:rsidRPr="00EF11BA">
        <w:rPr>
          <w:sz w:val="28"/>
          <w:szCs w:val="28"/>
          <w:lang w:val="uk-UA"/>
        </w:rPr>
        <w:t xml:space="preserve">вегетації </w:t>
      </w:r>
      <w:r>
        <w:rPr>
          <w:sz w:val="28"/>
          <w:szCs w:val="28"/>
          <w:lang w:val="uk-UA"/>
        </w:rPr>
        <w:t xml:space="preserve">зазвичай </w:t>
      </w:r>
      <w:r w:rsidRPr="00EF11BA">
        <w:rPr>
          <w:sz w:val="28"/>
          <w:szCs w:val="28"/>
          <w:lang w:val="uk-UA"/>
        </w:rPr>
        <w:t xml:space="preserve">триває 136 діб. </w:t>
      </w:r>
      <w:r>
        <w:rPr>
          <w:sz w:val="28"/>
          <w:szCs w:val="28"/>
          <w:lang w:val="uk-UA"/>
        </w:rPr>
        <w:t xml:space="preserve">Випадає від </w:t>
      </w:r>
      <w:r w:rsidRPr="00EF11BA">
        <w:rPr>
          <w:sz w:val="28"/>
          <w:szCs w:val="28"/>
          <w:lang w:val="uk-UA"/>
        </w:rPr>
        <w:t xml:space="preserve">800 до </w:t>
      </w:r>
      <w:r>
        <w:rPr>
          <w:sz w:val="28"/>
          <w:szCs w:val="28"/>
          <w:lang w:val="uk-UA"/>
        </w:rPr>
        <w:t xml:space="preserve">1000 </w:t>
      </w:r>
      <w:r w:rsidRPr="00EF11BA">
        <w:rPr>
          <w:sz w:val="28"/>
          <w:szCs w:val="28"/>
          <w:lang w:val="uk-UA"/>
        </w:rPr>
        <w:t>міліметрів і найбільш</w:t>
      </w:r>
      <w:r>
        <w:rPr>
          <w:sz w:val="28"/>
          <w:szCs w:val="28"/>
          <w:lang w:val="uk-UA"/>
        </w:rPr>
        <w:t>е</w:t>
      </w:r>
      <w:r w:rsidRPr="00EF11BA">
        <w:rPr>
          <w:sz w:val="28"/>
          <w:szCs w:val="28"/>
          <w:lang w:val="uk-UA"/>
        </w:rPr>
        <w:t xml:space="preserve"> опадів</w:t>
      </w:r>
      <w:r>
        <w:rPr>
          <w:sz w:val="28"/>
          <w:szCs w:val="28"/>
          <w:lang w:val="uk-UA"/>
        </w:rPr>
        <w:t xml:space="preserve"> за рік</w:t>
      </w:r>
      <w:r w:rsidRPr="00EF11BA">
        <w:rPr>
          <w:sz w:val="28"/>
          <w:szCs w:val="28"/>
          <w:lang w:val="uk-UA"/>
        </w:rPr>
        <w:t>.</w:t>
      </w:r>
    </w:p>
    <w:p w:rsidR="004A3D70" w:rsidRPr="00A9168F" w:rsidRDefault="004A3D70" w:rsidP="004A3D70">
      <w:pPr>
        <w:spacing w:line="360" w:lineRule="auto"/>
        <w:ind w:firstLine="709"/>
        <w:contextualSpacing/>
        <w:jc w:val="both"/>
        <w:rPr>
          <w:sz w:val="28"/>
          <w:szCs w:val="28"/>
          <w:lang w:val="uk-UA"/>
        </w:rPr>
      </w:pPr>
      <w:r w:rsidRPr="00A9168F">
        <w:rPr>
          <w:sz w:val="28"/>
          <w:szCs w:val="28"/>
          <w:lang w:val="uk-UA"/>
        </w:rPr>
        <w:t xml:space="preserve">Агрокліматичні </w:t>
      </w:r>
      <w:r>
        <w:rPr>
          <w:sz w:val="28"/>
          <w:szCs w:val="28"/>
          <w:lang w:val="uk-UA"/>
        </w:rPr>
        <w:t xml:space="preserve">умови </w:t>
      </w:r>
      <w:r w:rsidRPr="00A9168F">
        <w:rPr>
          <w:sz w:val="28"/>
          <w:szCs w:val="28"/>
          <w:lang w:val="uk-UA"/>
        </w:rPr>
        <w:t xml:space="preserve">Чернігівського Полісся </w:t>
      </w:r>
      <w:r>
        <w:rPr>
          <w:sz w:val="28"/>
          <w:szCs w:val="28"/>
          <w:lang w:val="uk-UA"/>
        </w:rPr>
        <w:t xml:space="preserve">досить сприятливі для інтенсивного розвитку сільського </w:t>
      </w:r>
      <w:r w:rsidRPr="00A9168F">
        <w:rPr>
          <w:sz w:val="28"/>
          <w:szCs w:val="28"/>
          <w:lang w:val="uk-UA"/>
        </w:rPr>
        <w:t xml:space="preserve">господарства: безморозний </w:t>
      </w:r>
      <w:r>
        <w:rPr>
          <w:sz w:val="28"/>
          <w:szCs w:val="28"/>
          <w:lang w:val="uk-UA"/>
        </w:rPr>
        <w:t xml:space="preserve">період </w:t>
      </w:r>
      <w:r w:rsidRPr="00A9168F">
        <w:rPr>
          <w:sz w:val="28"/>
          <w:szCs w:val="28"/>
          <w:lang w:val="uk-UA"/>
        </w:rPr>
        <w:t xml:space="preserve">триває 160-180 діб, </w:t>
      </w:r>
      <w:r>
        <w:rPr>
          <w:sz w:val="28"/>
          <w:szCs w:val="28"/>
          <w:lang w:val="uk-UA"/>
        </w:rPr>
        <w:t>кількість опадів складає</w:t>
      </w:r>
      <w:r w:rsidRPr="00A9168F">
        <w:rPr>
          <w:sz w:val="28"/>
          <w:szCs w:val="28"/>
          <w:lang w:val="uk-UA"/>
        </w:rPr>
        <w:t xml:space="preserve"> 490-620 міліметрів</w:t>
      </w:r>
      <w:r>
        <w:rPr>
          <w:sz w:val="28"/>
          <w:szCs w:val="28"/>
          <w:lang w:val="uk-UA"/>
        </w:rPr>
        <w:t xml:space="preserve"> на рік</w:t>
      </w:r>
      <w:r w:rsidRPr="00A9168F">
        <w:rPr>
          <w:sz w:val="28"/>
          <w:szCs w:val="28"/>
          <w:lang w:val="uk-UA"/>
        </w:rPr>
        <w:t xml:space="preserve">, а сніговий </w:t>
      </w:r>
      <w:r>
        <w:rPr>
          <w:sz w:val="28"/>
          <w:szCs w:val="28"/>
          <w:lang w:val="uk-UA"/>
        </w:rPr>
        <w:t>покрив лежить зазвичай 95 днів</w:t>
      </w:r>
      <w:r w:rsidRPr="00A9168F">
        <w:rPr>
          <w:sz w:val="28"/>
          <w:szCs w:val="28"/>
          <w:lang w:val="uk-UA"/>
        </w:rPr>
        <w:t>. Ґрунтовий</w:t>
      </w:r>
      <w:r>
        <w:rPr>
          <w:sz w:val="28"/>
          <w:szCs w:val="28"/>
          <w:lang w:val="uk-UA"/>
        </w:rPr>
        <w:t xml:space="preserve"> покрив</w:t>
      </w:r>
      <w:r w:rsidRPr="00A9168F">
        <w:rPr>
          <w:sz w:val="28"/>
          <w:szCs w:val="28"/>
          <w:lang w:val="uk-UA"/>
        </w:rPr>
        <w:t xml:space="preserve">, </w:t>
      </w:r>
      <w:r>
        <w:rPr>
          <w:sz w:val="28"/>
          <w:szCs w:val="28"/>
          <w:lang w:val="uk-UA"/>
        </w:rPr>
        <w:t xml:space="preserve">рівнинність території </w:t>
      </w:r>
      <w:r w:rsidRPr="00A9168F">
        <w:rPr>
          <w:sz w:val="28"/>
          <w:szCs w:val="28"/>
          <w:lang w:val="uk-UA"/>
        </w:rPr>
        <w:t xml:space="preserve">і агрокліматичні </w:t>
      </w:r>
      <w:r>
        <w:rPr>
          <w:sz w:val="28"/>
          <w:szCs w:val="28"/>
          <w:lang w:val="uk-UA"/>
        </w:rPr>
        <w:t xml:space="preserve">умови </w:t>
      </w:r>
      <w:r w:rsidRPr="00A9168F">
        <w:rPr>
          <w:sz w:val="28"/>
          <w:szCs w:val="28"/>
          <w:lang w:val="uk-UA"/>
        </w:rPr>
        <w:t xml:space="preserve">фізико-географічних </w:t>
      </w:r>
      <w:r>
        <w:rPr>
          <w:sz w:val="28"/>
          <w:szCs w:val="28"/>
          <w:lang w:val="uk-UA"/>
        </w:rPr>
        <w:t xml:space="preserve">зон </w:t>
      </w:r>
      <w:r w:rsidRPr="00A9168F">
        <w:rPr>
          <w:sz w:val="28"/>
          <w:szCs w:val="28"/>
          <w:lang w:val="uk-UA"/>
        </w:rPr>
        <w:t>По</w:t>
      </w:r>
      <w:r>
        <w:rPr>
          <w:sz w:val="28"/>
          <w:szCs w:val="28"/>
          <w:lang w:val="uk-UA"/>
        </w:rPr>
        <w:t>лісся і Лісостепу, в межах яких знаходиться Чернігівська область</w:t>
      </w:r>
      <w:r w:rsidRPr="00A9168F">
        <w:rPr>
          <w:sz w:val="28"/>
          <w:szCs w:val="28"/>
          <w:lang w:val="uk-UA"/>
        </w:rPr>
        <w:t xml:space="preserve">, </w:t>
      </w:r>
      <w:r>
        <w:rPr>
          <w:sz w:val="28"/>
          <w:szCs w:val="28"/>
          <w:lang w:val="uk-UA"/>
        </w:rPr>
        <w:t xml:space="preserve">визначають оптимальне природне середовище для </w:t>
      </w:r>
      <w:r w:rsidRPr="00A9168F">
        <w:rPr>
          <w:sz w:val="28"/>
          <w:szCs w:val="28"/>
          <w:lang w:val="uk-UA"/>
        </w:rPr>
        <w:t xml:space="preserve">ведення </w:t>
      </w:r>
      <w:r>
        <w:rPr>
          <w:sz w:val="28"/>
          <w:szCs w:val="28"/>
          <w:lang w:val="uk-UA"/>
        </w:rPr>
        <w:t xml:space="preserve">сільського </w:t>
      </w:r>
      <w:r w:rsidRPr="00A9168F">
        <w:rPr>
          <w:sz w:val="28"/>
          <w:szCs w:val="28"/>
          <w:lang w:val="uk-UA"/>
        </w:rPr>
        <w:t>господарства [11, с. 143-172].</w:t>
      </w:r>
    </w:p>
    <w:p w:rsidR="004A3D70" w:rsidRPr="00A9168F" w:rsidRDefault="004A3D70" w:rsidP="004A3D70">
      <w:pPr>
        <w:spacing w:line="360" w:lineRule="auto"/>
        <w:ind w:firstLine="709"/>
        <w:contextualSpacing/>
        <w:jc w:val="both"/>
        <w:rPr>
          <w:sz w:val="28"/>
          <w:szCs w:val="28"/>
          <w:lang w:val="uk-UA"/>
        </w:rPr>
      </w:pPr>
      <w:r w:rsidRPr="00A9168F">
        <w:rPr>
          <w:sz w:val="28"/>
          <w:szCs w:val="28"/>
          <w:lang w:val="uk-UA"/>
        </w:rPr>
        <w:t xml:space="preserve"> Клімат України </w:t>
      </w:r>
      <w:r>
        <w:rPr>
          <w:sz w:val="28"/>
          <w:szCs w:val="28"/>
          <w:lang w:val="uk-UA"/>
        </w:rPr>
        <w:t xml:space="preserve">сприятливий для ведення сільського </w:t>
      </w:r>
      <w:r w:rsidRPr="00A9168F">
        <w:rPr>
          <w:sz w:val="28"/>
          <w:szCs w:val="28"/>
          <w:lang w:val="uk-UA"/>
        </w:rPr>
        <w:t xml:space="preserve">господарства. </w:t>
      </w:r>
      <w:r>
        <w:rPr>
          <w:sz w:val="28"/>
          <w:szCs w:val="28"/>
          <w:lang w:val="uk-UA"/>
        </w:rPr>
        <w:t xml:space="preserve">Скрізь </w:t>
      </w:r>
      <w:r w:rsidRPr="00A9168F">
        <w:rPr>
          <w:sz w:val="28"/>
          <w:szCs w:val="28"/>
          <w:lang w:val="uk-UA"/>
        </w:rPr>
        <w:t xml:space="preserve">є </w:t>
      </w:r>
      <w:r>
        <w:rPr>
          <w:sz w:val="28"/>
          <w:szCs w:val="28"/>
          <w:lang w:val="uk-UA"/>
        </w:rPr>
        <w:t>можлив</w:t>
      </w:r>
      <w:r w:rsidRPr="00A9168F">
        <w:rPr>
          <w:sz w:val="28"/>
          <w:szCs w:val="28"/>
          <w:lang w:val="uk-UA"/>
        </w:rPr>
        <w:t>ість ростити культури</w:t>
      </w:r>
      <w:r>
        <w:rPr>
          <w:sz w:val="28"/>
          <w:szCs w:val="28"/>
          <w:lang w:val="uk-UA"/>
        </w:rPr>
        <w:t xml:space="preserve"> помірного поясу</w:t>
      </w:r>
      <w:r w:rsidRPr="00A9168F">
        <w:rPr>
          <w:sz w:val="28"/>
          <w:szCs w:val="28"/>
          <w:lang w:val="uk-UA"/>
        </w:rPr>
        <w:t xml:space="preserve">: на півночі, </w:t>
      </w:r>
      <w:r>
        <w:rPr>
          <w:sz w:val="28"/>
          <w:szCs w:val="28"/>
          <w:lang w:val="uk-UA"/>
        </w:rPr>
        <w:t xml:space="preserve">де </w:t>
      </w:r>
      <w:r w:rsidRPr="00A9168F">
        <w:rPr>
          <w:sz w:val="28"/>
          <w:szCs w:val="28"/>
          <w:lang w:val="uk-UA"/>
        </w:rPr>
        <w:t>менш</w:t>
      </w:r>
      <w:r>
        <w:rPr>
          <w:sz w:val="28"/>
          <w:szCs w:val="28"/>
          <w:lang w:val="uk-UA"/>
        </w:rPr>
        <w:t>е</w:t>
      </w:r>
      <w:r w:rsidRPr="00A9168F">
        <w:rPr>
          <w:sz w:val="28"/>
          <w:szCs w:val="28"/>
          <w:lang w:val="uk-UA"/>
        </w:rPr>
        <w:t xml:space="preserve"> тепла,</w:t>
      </w:r>
      <w:r w:rsidRPr="00423453">
        <w:rPr>
          <w:color w:val="000000" w:themeColor="text1"/>
          <w:sz w:val="28"/>
          <w:szCs w:val="28"/>
          <w:lang w:val="uk-UA"/>
        </w:rPr>
        <w:t xml:space="preserve"> —</w:t>
      </w:r>
      <w:r>
        <w:rPr>
          <w:color w:val="000000" w:themeColor="text1"/>
          <w:sz w:val="28"/>
          <w:szCs w:val="28"/>
          <w:lang w:val="uk-UA"/>
        </w:rPr>
        <w:t xml:space="preserve"> </w:t>
      </w:r>
      <w:r>
        <w:rPr>
          <w:sz w:val="28"/>
          <w:szCs w:val="28"/>
          <w:lang w:val="uk-UA"/>
        </w:rPr>
        <w:t>волого</w:t>
      </w:r>
      <w:r w:rsidRPr="00A9168F">
        <w:rPr>
          <w:sz w:val="28"/>
          <w:szCs w:val="28"/>
          <w:lang w:val="uk-UA"/>
        </w:rPr>
        <w:t>любні і неви</w:t>
      </w:r>
      <w:r>
        <w:rPr>
          <w:sz w:val="28"/>
          <w:szCs w:val="28"/>
          <w:lang w:val="uk-UA"/>
        </w:rPr>
        <w:t>ба</w:t>
      </w:r>
      <w:r w:rsidRPr="00A9168F">
        <w:rPr>
          <w:sz w:val="28"/>
          <w:szCs w:val="28"/>
          <w:lang w:val="uk-UA"/>
        </w:rPr>
        <w:t>глив</w:t>
      </w:r>
      <w:r>
        <w:rPr>
          <w:sz w:val="28"/>
          <w:szCs w:val="28"/>
          <w:lang w:val="uk-UA"/>
        </w:rPr>
        <w:t xml:space="preserve">і рослини; на півдні і Закарпатті </w:t>
      </w:r>
      <w:r w:rsidRPr="00423453">
        <w:rPr>
          <w:color w:val="000000" w:themeColor="text1"/>
          <w:sz w:val="28"/>
          <w:szCs w:val="28"/>
          <w:lang w:val="uk-UA"/>
        </w:rPr>
        <w:t>—</w:t>
      </w:r>
      <w:r w:rsidRPr="00A9168F">
        <w:rPr>
          <w:sz w:val="28"/>
          <w:szCs w:val="28"/>
          <w:lang w:val="uk-UA"/>
        </w:rPr>
        <w:t xml:space="preserve"> </w:t>
      </w:r>
      <w:r w:rsidRPr="00A9168F">
        <w:rPr>
          <w:sz w:val="28"/>
          <w:szCs w:val="28"/>
          <w:lang w:val="uk-UA"/>
        </w:rPr>
        <w:lastRenderedPageBreak/>
        <w:t>теплолюбні і посухостійкі; в с</w:t>
      </w:r>
      <w:r>
        <w:rPr>
          <w:sz w:val="28"/>
          <w:szCs w:val="28"/>
          <w:lang w:val="uk-UA"/>
        </w:rPr>
        <w:t xml:space="preserve">ередній, лісостеповій частині </w:t>
      </w:r>
      <w:r w:rsidRPr="00423453">
        <w:rPr>
          <w:color w:val="000000" w:themeColor="text1"/>
          <w:sz w:val="28"/>
          <w:szCs w:val="28"/>
          <w:lang w:val="uk-UA"/>
        </w:rPr>
        <w:t>—</w:t>
      </w:r>
      <w:r>
        <w:rPr>
          <w:color w:val="000000" w:themeColor="text1"/>
          <w:sz w:val="28"/>
          <w:szCs w:val="28"/>
          <w:lang w:val="uk-UA"/>
        </w:rPr>
        <w:t xml:space="preserve"> </w:t>
      </w:r>
      <w:r w:rsidRPr="00A9168F">
        <w:rPr>
          <w:sz w:val="28"/>
          <w:szCs w:val="28"/>
          <w:lang w:val="uk-UA"/>
        </w:rPr>
        <w:t xml:space="preserve">зернові, </w:t>
      </w:r>
      <w:r>
        <w:rPr>
          <w:sz w:val="28"/>
          <w:szCs w:val="28"/>
          <w:lang w:val="uk-UA"/>
        </w:rPr>
        <w:t xml:space="preserve">цукрові </w:t>
      </w:r>
      <w:r w:rsidRPr="00A9168F">
        <w:rPr>
          <w:sz w:val="28"/>
          <w:szCs w:val="28"/>
          <w:lang w:val="uk-UA"/>
        </w:rPr>
        <w:t>буряк</w:t>
      </w:r>
      <w:r>
        <w:rPr>
          <w:sz w:val="28"/>
          <w:szCs w:val="28"/>
          <w:lang w:val="uk-UA"/>
        </w:rPr>
        <w:t>и та</w:t>
      </w:r>
      <w:r w:rsidRPr="00A9168F">
        <w:rPr>
          <w:sz w:val="28"/>
          <w:szCs w:val="28"/>
          <w:lang w:val="uk-UA"/>
        </w:rPr>
        <w:t xml:space="preserve"> ін.</w:t>
      </w:r>
    </w:p>
    <w:p w:rsidR="004A3D70" w:rsidRDefault="004A3D70" w:rsidP="004A3D70">
      <w:pPr>
        <w:spacing w:line="360" w:lineRule="auto"/>
        <w:ind w:firstLine="709"/>
        <w:contextualSpacing/>
        <w:jc w:val="both"/>
        <w:rPr>
          <w:sz w:val="28"/>
          <w:szCs w:val="28"/>
          <w:lang w:val="uk-UA"/>
        </w:rPr>
      </w:pPr>
      <w:r w:rsidRPr="00A9168F">
        <w:rPr>
          <w:sz w:val="28"/>
          <w:szCs w:val="28"/>
          <w:lang w:val="uk-UA"/>
        </w:rPr>
        <w:t>      </w:t>
      </w:r>
      <w:r>
        <w:rPr>
          <w:sz w:val="28"/>
          <w:szCs w:val="28"/>
          <w:lang w:val="uk-UA"/>
        </w:rPr>
        <w:t>Проте</w:t>
      </w:r>
      <w:r w:rsidRPr="00A9168F">
        <w:rPr>
          <w:sz w:val="28"/>
          <w:szCs w:val="28"/>
          <w:lang w:val="uk-UA"/>
        </w:rPr>
        <w:t xml:space="preserve">, </w:t>
      </w:r>
      <w:r>
        <w:rPr>
          <w:sz w:val="28"/>
          <w:szCs w:val="28"/>
          <w:lang w:val="uk-UA"/>
        </w:rPr>
        <w:t xml:space="preserve">для </w:t>
      </w:r>
      <w:r w:rsidRPr="00A9168F">
        <w:rPr>
          <w:sz w:val="28"/>
          <w:szCs w:val="28"/>
          <w:lang w:val="uk-UA"/>
        </w:rPr>
        <w:t>клімату України властиві і певні</w:t>
      </w:r>
      <w:r>
        <w:rPr>
          <w:sz w:val="28"/>
          <w:szCs w:val="28"/>
          <w:lang w:val="uk-UA"/>
        </w:rPr>
        <w:t xml:space="preserve"> несприятливі погодні явища</w:t>
      </w:r>
      <w:r w:rsidRPr="00A9168F">
        <w:rPr>
          <w:sz w:val="28"/>
          <w:szCs w:val="28"/>
          <w:lang w:val="uk-UA"/>
        </w:rPr>
        <w:t xml:space="preserve">. </w:t>
      </w:r>
      <w:r>
        <w:rPr>
          <w:sz w:val="28"/>
          <w:szCs w:val="28"/>
          <w:lang w:val="uk-UA"/>
        </w:rPr>
        <w:t xml:space="preserve">Влітку на території </w:t>
      </w:r>
      <w:r w:rsidRPr="00A9168F">
        <w:rPr>
          <w:sz w:val="28"/>
          <w:szCs w:val="28"/>
          <w:lang w:val="uk-UA"/>
        </w:rPr>
        <w:t xml:space="preserve">України </w:t>
      </w:r>
      <w:r>
        <w:rPr>
          <w:sz w:val="28"/>
          <w:szCs w:val="28"/>
          <w:lang w:val="uk-UA"/>
        </w:rPr>
        <w:t xml:space="preserve">часто </w:t>
      </w:r>
      <w:r w:rsidRPr="00A9168F">
        <w:rPr>
          <w:sz w:val="28"/>
          <w:szCs w:val="28"/>
          <w:lang w:val="uk-UA"/>
        </w:rPr>
        <w:t xml:space="preserve">простежуються грози, </w:t>
      </w:r>
      <w:r>
        <w:rPr>
          <w:sz w:val="28"/>
          <w:szCs w:val="28"/>
          <w:lang w:val="uk-UA"/>
        </w:rPr>
        <w:t>25-30 днів (у</w:t>
      </w:r>
      <w:r w:rsidRPr="00A9168F">
        <w:rPr>
          <w:sz w:val="28"/>
          <w:szCs w:val="28"/>
          <w:lang w:val="uk-UA"/>
        </w:rPr>
        <w:t xml:space="preserve"> </w:t>
      </w:r>
      <w:r>
        <w:rPr>
          <w:sz w:val="28"/>
          <w:szCs w:val="28"/>
          <w:lang w:val="uk-UA"/>
        </w:rPr>
        <w:t xml:space="preserve">Карпатах </w:t>
      </w:r>
      <w:r w:rsidRPr="00423453">
        <w:rPr>
          <w:color w:val="000000" w:themeColor="text1"/>
          <w:sz w:val="28"/>
          <w:szCs w:val="28"/>
          <w:lang w:val="uk-UA"/>
        </w:rPr>
        <w:t>—</w:t>
      </w:r>
      <w:r w:rsidRPr="00A9168F">
        <w:rPr>
          <w:sz w:val="28"/>
          <w:szCs w:val="28"/>
          <w:lang w:val="uk-UA"/>
        </w:rPr>
        <w:t xml:space="preserve"> аж до</w:t>
      </w:r>
      <w:r>
        <w:rPr>
          <w:sz w:val="28"/>
          <w:szCs w:val="28"/>
          <w:lang w:val="uk-UA"/>
        </w:rPr>
        <w:t xml:space="preserve"> 40</w:t>
      </w:r>
      <w:r w:rsidRPr="00A9168F">
        <w:rPr>
          <w:sz w:val="28"/>
          <w:szCs w:val="28"/>
          <w:lang w:val="uk-UA"/>
        </w:rPr>
        <w:t>), які</w:t>
      </w:r>
      <w:r>
        <w:rPr>
          <w:sz w:val="28"/>
          <w:szCs w:val="28"/>
          <w:lang w:val="uk-UA"/>
        </w:rPr>
        <w:t xml:space="preserve"> супроводжуються сильними дощами</w:t>
      </w:r>
      <w:r w:rsidRPr="00A9168F">
        <w:rPr>
          <w:sz w:val="28"/>
          <w:szCs w:val="28"/>
          <w:lang w:val="uk-UA"/>
        </w:rPr>
        <w:t xml:space="preserve">, </w:t>
      </w:r>
      <w:r>
        <w:rPr>
          <w:sz w:val="28"/>
          <w:szCs w:val="28"/>
          <w:lang w:val="uk-UA"/>
        </w:rPr>
        <w:t xml:space="preserve">а </w:t>
      </w:r>
      <w:r w:rsidRPr="00A9168F">
        <w:rPr>
          <w:sz w:val="28"/>
          <w:szCs w:val="28"/>
          <w:lang w:val="uk-UA"/>
        </w:rPr>
        <w:t>в деяких випадках</w:t>
      </w:r>
      <w:r>
        <w:rPr>
          <w:sz w:val="28"/>
          <w:szCs w:val="28"/>
          <w:lang w:val="uk-UA"/>
        </w:rPr>
        <w:t xml:space="preserve"> градом</w:t>
      </w:r>
      <w:r w:rsidRPr="00A9168F">
        <w:rPr>
          <w:sz w:val="28"/>
          <w:szCs w:val="28"/>
          <w:lang w:val="uk-UA"/>
        </w:rPr>
        <w:t xml:space="preserve">. </w:t>
      </w:r>
      <w:r>
        <w:rPr>
          <w:sz w:val="28"/>
          <w:szCs w:val="28"/>
          <w:lang w:val="uk-UA"/>
        </w:rPr>
        <w:t>Град випадає на</w:t>
      </w:r>
      <w:r w:rsidRPr="00A9168F">
        <w:rPr>
          <w:sz w:val="28"/>
          <w:szCs w:val="28"/>
          <w:lang w:val="uk-UA"/>
        </w:rPr>
        <w:t xml:space="preserve"> рівнинах 2-3 раз</w:t>
      </w:r>
      <w:r>
        <w:rPr>
          <w:sz w:val="28"/>
          <w:szCs w:val="28"/>
          <w:lang w:val="uk-UA"/>
        </w:rPr>
        <w:t xml:space="preserve">и, а в Карпатах </w:t>
      </w:r>
      <w:r w:rsidRPr="00423453">
        <w:rPr>
          <w:color w:val="000000" w:themeColor="text1"/>
          <w:sz w:val="28"/>
          <w:szCs w:val="28"/>
          <w:lang w:val="uk-UA"/>
        </w:rPr>
        <w:t>—</w:t>
      </w:r>
      <w:r w:rsidRPr="00A9168F">
        <w:rPr>
          <w:sz w:val="28"/>
          <w:szCs w:val="28"/>
          <w:lang w:val="uk-UA"/>
        </w:rPr>
        <w:t xml:space="preserve"> аж до 4-6</w:t>
      </w:r>
      <w:r>
        <w:rPr>
          <w:sz w:val="28"/>
          <w:szCs w:val="28"/>
          <w:lang w:val="uk-UA"/>
        </w:rPr>
        <w:t xml:space="preserve">разів на рік. Також спостерігається </w:t>
      </w:r>
      <w:r w:rsidRPr="00A9168F">
        <w:rPr>
          <w:sz w:val="28"/>
          <w:szCs w:val="28"/>
          <w:lang w:val="uk-UA"/>
        </w:rPr>
        <w:t>15-</w:t>
      </w:r>
      <w:r>
        <w:rPr>
          <w:sz w:val="28"/>
          <w:szCs w:val="28"/>
          <w:lang w:val="uk-UA"/>
        </w:rPr>
        <w:t xml:space="preserve">30 днів у році </w:t>
      </w:r>
      <w:r w:rsidRPr="00A9168F">
        <w:rPr>
          <w:sz w:val="28"/>
          <w:szCs w:val="28"/>
          <w:lang w:val="uk-UA"/>
        </w:rPr>
        <w:t>з туманами (в горах аж до 130 діб). Істотної шкоди сільському господарству завдають</w:t>
      </w:r>
      <w:r>
        <w:rPr>
          <w:sz w:val="28"/>
          <w:szCs w:val="28"/>
          <w:lang w:val="uk-UA"/>
        </w:rPr>
        <w:t xml:space="preserve"> заморозки</w:t>
      </w:r>
      <w:r w:rsidRPr="00A9168F">
        <w:rPr>
          <w:sz w:val="28"/>
          <w:szCs w:val="28"/>
          <w:lang w:val="uk-UA"/>
        </w:rPr>
        <w:t>, восени (з другої половини вересня) і весною (</w:t>
      </w:r>
      <w:r>
        <w:rPr>
          <w:sz w:val="28"/>
          <w:szCs w:val="28"/>
          <w:lang w:val="uk-UA"/>
        </w:rPr>
        <w:t>у квітні та травні</w:t>
      </w:r>
      <w:r w:rsidRPr="00A9168F">
        <w:rPr>
          <w:sz w:val="28"/>
          <w:szCs w:val="28"/>
          <w:lang w:val="uk-UA"/>
        </w:rPr>
        <w:t>).</w:t>
      </w:r>
    </w:p>
    <w:p w:rsidR="004A3D70" w:rsidRPr="00D9189E" w:rsidRDefault="004A3D70" w:rsidP="004A3D70">
      <w:pPr>
        <w:spacing w:line="360" w:lineRule="auto"/>
        <w:ind w:firstLine="709"/>
        <w:contextualSpacing/>
        <w:jc w:val="both"/>
        <w:rPr>
          <w:sz w:val="28"/>
          <w:szCs w:val="28"/>
          <w:lang w:val="uk-UA"/>
        </w:rPr>
      </w:pPr>
      <w:r w:rsidRPr="00D9189E">
        <w:rPr>
          <w:sz w:val="28"/>
          <w:szCs w:val="28"/>
          <w:lang w:val="uk-UA"/>
        </w:rPr>
        <w:t xml:space="preserve">У </w:t>
      </w:r>
      <w:r>
        <w:rPr>
          <w:sz w:val="28"/>
          <w:szCs w:val="28"/>
          <w:lang w:val="uk-UA"/>
        </w:rPr>
        <w:t xml:space="preserve">літній період </w:t>
      </w:r>
      <w:r w:rsidRPr="00D9189E">
        <w:rPr>
          <w:sz w:val="28"/>
          <w:szCs w:val="28"/>
          <w:lang w:val="uk-UA"/>
        </w:rPr>
        <w:t xml:space="preserve">(в деяких випадках весною і восени) з'являються посухи, які повторюються, </w:t>
      </w:r>
      <w:r>
        <w:rPr>
          <w:sz w:val="28"/>
          <w:szCs w:val="28"/>
          <w:lang w:val="uk-UA"/>
        </w:rPr>
        <w:t>як правило</w:t>
      </w:r>
      <w:r w:rsidRPr="00D9189E">
        <w:rPr>
          <w:sz w:val="28"/>
          <w:szCs w:val="28"/>
          <w:lang w:val="uk-UA"/>
        </w:rPr>
        <w:t xml:space="preserve">, </w:t>
      </w:r>
      <w:r>
        <w:rPr>
          <w:sz w:val="28"/>
          <w:szCs w:val="28"/>
          <w:lang w:val="uk-UA"/>
        </w:rPr>
        <w:t xml:space="preserve">через </w:t>
      </w:r>
      <w:r w:rsidRPr="00D9189E">
        <w:rPr>
          <w:sz w:val="28"/>
          <w:szCs w:val="28"/>
          <w:lang w:val="uk-UA"/>
        </w:rPr>
        <w:t>2-3 роки і завдають величезної шкоди сільському господарству, особливо на півдні і пі</w:t>
      </w:r>
      <w:r>
        <w:rPr>
          <w:sz w:val="28"/>
          <w:szCs w:val="28"/>
          <w:lang w:val="uk-UA"/>
        </w:rPr>
        <w:t>вденному сході країни. У весняно</w:t>
      </w:r>
      <w:r w:rsidRPr="00D9189E">
        <w:rPr>
          <w:sz w:val="28"/>
          <w:szCs w:val="28"/>
          <w:lang w:val="uk-UA"/>
        </w:rPr>
        <w:t>-</w:t>
      </w:r>
      <w:r>
        <w:rPr>
          <w:sz w:val="28"/>
          <w:szCs w:val="28"/>
          <w:lang w:val="uk-UA"/>
        </w:rPr>
        <w:t>літні</w:t>
      </w:r>
      <w:r w:rsidRPr="00D9189E">
        <w:rPr>
          <w:sz w:val="28"/>
          <w:szCs w:val="28"/>
          <w:lang w:val="uk-UA"/>
        </w:rPr>
        <w:t>й проміжок простежуються пилові бурі, тривалість яких, коли</w:t>
      </w:r>
      <w:r>
        <w:rPr>
          <w:sz w:val="28"/>
          <w:szCs w:val="28"/>
          <w:lang w:val="uk-UA"/>
        </w:rPr>
        <w:t>вається від</w:t>
      </w:r>
      <w:r w:rsidRPr="00D9189E">
        <w:rPr>
          <w:sz w:val="28"/>
          <w:szCs w:val="28"/>
          <w:lang w:val="uk-UA"/>
        </w:rPr>
        <w:t xml:space="preserve"> </w:t>
      </w:r>
      <w:r>
        <w:rPr>
          <w:sz w:val="28"/>
          <w:szCs w:val="28"/>
          <w:lang w:val="uk-UA"/>
        </w:rPr>
        <w:t xml:space="preserve">кількох хвилин </w:t>
      </w:r>
      <w:r w:rsidRPr="00D9189E">
        <w:rPr>
          <w:sz w:val="28"/>
          <w:szCs w:val="28"/>
          <w:lang w:val="uk-UA"/>
        </w:rPr>
        <w:t xml:space="preserve">до декількох днів. Їх </w:t>
      </w:r>
      <w:r>
        <w:rPr>
          <w:sz w:val="28"/>
          <w:szCs w:val="28"/>
          <w:lang w:val="uk-UA"/>
        </w:rPr>
        <w:t xml:space="preserve">спричинюють </w:t>
      </w:r>
      <w:r w:rsidRPr="00D9189E">
        <w:rPr>
          <w:sz w:val="28"/>
          <w:szCs w:val="28"/>
          <w:lang w:val="uk-UA"/>
        </w:rPr>
        <w:t xml:space="preserve">суховії, </w:t>
      </w:r>
      <w:r>
        <w:rPr>
          <w:sz w:val="28"/>
          <w:szCs w:val="28"/>
          <w:lang w:val="uk-UA"/>
        </w:rPr>
        <w:t>що дмуть із пустельних та</w:t>
      </w:r>
      <w:r w:rsidRPr="00D9189E">
        <w:rPr>
          <w:sz w:val="28"/>
          <w:szCs w:val="28"/>
          <w:lang w:val="uk-UA"/>
        </w:rPr>
        <w:t xml:space="preserve"> напівпустельних </w:t>
      </w:r>
      <w:r>
        <w:rPr>
          <w:sz w:val="28"/>
          <w:szCs w:val="28"/>
          <w:lang w:val="uk-UA"/>
        </w:rPr>
        <w:t xml:space="preserve">просторів </w:t>
      </w:r>
      <w:r w:rsidRPr="00D9189E">
        <w:rPr>
          <w:sz w:val="28"/>
          <w:szCs w:val="28"/>
          <w:lang w:val="uk-UA"/>
        </w:rPr>
        <w:t>Середньої Азії [8, с.68-74].</w:t>
      </w:r>
    </w:p>
    <w:p w:rsidR="004A3D70" w:rsidRDefault="004A3D70" w:rsidP="004A3D70">
      <w:pPr>
        <w:spacing w:line="360" w:lineRule="auto"/>
        <w:ind w:firstLine="709"/>
        <w:contextualSpacing/>
        <w:jc w:val="both"/>
        <w:rPr>
          <w:sz w:val="28"/>
          <w:szCs w:val="28"/>
          <w:lang w:val="uk-UA"/>
        </w:rPr>
      </w:pPr>
      <w:r w:rsidRPr="00D9189E">
        <w:rPr>
          <w:sz w:val="28"/>
          <w:szCs w:val="28"/>
          <w:lang w:val="uk-UA"/>
        </w:rPr>
        <w:t xml:space="preserve">Отже, </w:t>
      </w:r>
      <w:r>
        <w:rPr>
          <w:sz w:val="28"/>
          <w:szCs w:val="28"/>
          <w:lang w:val="uk-UA"/>
        </w:rPr>
        <w:t xml:space="preserve">рівнинні території </w:t>
      </w:r>
      <w:r w:rsidRPr="00D9189E">
        <w:rPr>
          <w:sz w:val="28"/>
          <w:szCs w:val="28"/>
          <w:lang w:val="uk-UA"/>
        </w:rPr>
        <w:t xml:space="preserve">України є досить </w:t>
      </w:r>
      <w:r>
        <w:rPr>
          <w:sz w:val="28"/>
          <w:szCs w:val="28"/>
          <w:lang w:val="uk-UA"/>
        </w:rPr>
        <w:t xml:space="preserve">теплими для вирощування </w:t>
      </w:r>
      <w:r w:rsidRPr="00D9189E">
        <w:rPr>
          <w:sz w:val="28"/>
          <w:szCs w:val="28"/>
          <w:lang w:val="uk-UA"/>
        </w:rPr>
        <w:t xml:space="preserve">багатьох </w:t>
      </w:r>
      <w:r>
        <w:rPr>
          <w:sz w:val="28"/>
          <w:szCs w:val="28"/>
          <w:lang w:val="uk-UA"/>
        </w:rPr>
        <w:t>культур помірного поясу</w:t>
      </w:r>
      <w:r w:rsidRPr="00D9189E">
        <w:rPr>
          <w:sz w:val="28"/>
          <w:szCs w:val="28"/>
          <w:lang w:val="uk-UA"/>
        </w:rPr>
        <w:t xml:space="preserve">. </w:t>
      </w:r>
    </w:p>
    <w:p w:rsidR="004A3D70" w:rsidRPr="00123D34" w:rsidRDefault="004A3D70" w:rsidP="004A3D70">
      <w:pPr>
        <w:spacing w:line="360" w:lineRule="auto"/>
        <w:ind w:firstLine="709"/>
        <w:contextualSpacing/>
        <w:jc w:val="both"/>
        <w:rPr>
          <w:sz w:val="28"/>
          <w:szCs w:val="28"/>
          <w:lang w:val="uk-UA"/>
        </w:rPr>
      </w:pPr>
      <w:r>
        <w:rPr>
          <w:sz w:val="28"/>
          <w:szCs w:val="28"/>
          <w:lang w:val="uk-UA"/>
        </w:rPr>
        <w:t xml:space="preserve">Щодо </w:t>
      </w:r>
      <w:r w:rsidRPr="00123D34">
        <w:rPr>
          <w:sz w:val="28"/>
          <w:szCs w:val="28"/>
          <w:lang w:val="uk-UA"/>
        </w:rPr>
        <w:t xml:space="preserve">зволоження території, то воно надмірне в Карпатах і Західному Поліссі, де плоскорівнінній рельєф обумовлює потребу в осушенні земель. Територія </w:t>
      </w:r>
      <w:r>
        <w:rPr>
          <w:sz w:val="28"/>
          <w:szCs w:val="28"/>
          <w:lang w:val="uk-UA"/>
        </w:rPr>
        <w:t xml:space="preserve">решти </w:t>
      </w:r>
      <w:r w:rsidRPr="00123D34">
        <w:rPr>
          <w:sz w:val="28"/>
          <w:szCs w:val="28"/>
          <w:lang w:val="uk-UA"/>
        </w:rPr>
        <w:t>Полісся і більшої частини Лісостепу досить зволожена і сприятлива для вирощування льону, картоплі, цукрових буряків. Східна частина Лісостепу і Степу мають недостатнє зволоження і потребують зрошення.</w:t>
      </w:r>
    </w:p>
    <w:p w:rsidR="004A3D70" w:rsidRDefault="004A3D70" w:rsidP="004A3D70">
      <w:pPr>
        <w:spacing w:line="360" w:lineRule="auto"/>
        <w:ind w:firstLine="709"/>
        <w:contextualSpacing/>
        <w:jc w:val="both"/>
        <w:rPr>
          <w:sz w:val="28"/>
          <w:szCs w:val="28"/>
          <w:lang w:val="uk-UA"/>
        </w:rPr>
      </w:pPr>
      <w:r w:rsidRPr="00123D34">
        <w:rPr>
          <w:sz w:val="28"/>
          <w:szCs w:val="28"/>
          <w:lang w:val="uk-UA"/>
        </w:rPr>
        <w:t>Отже, природні умови і ресурси України та Чернігівської області в цілому сприятливі для розвитку сільського господарства. Переважно рівнинний рельєф, достатня кількість тепла і вологи в період активної вегетації, великі площі родючих ґрунтів дають змогу вирощувати найрізноманітніші сільськогосподарські культури помірної зони.</w:t>
      </w:r>
    </w:p>
    <w:p w:rsidR="00CA371C" w:rsidRPr="004A3D70" w:rsidRDefault="00CA371C" w:rsidP="00CA371C">
      <w:pPr>
        <w:shd w:val="clear" w:color="auto" w:fill="FFFFFF"/>
        <w:spacing w:before="120" w:after="120" w:line="360" w:lineRule="auto"/>
        <w:ind w:firstLine="709"/>
        <w:contextualSpacing/>
        <w:jc w:val="both"/>
        <w:rPr>
          <w:b/>
          <w:color w:val="000000" w:themeColor="text1"/>
          <w:sz w:val="28"/>
          <w:szCs w:val="28"/>
          <w:lang w:val="uk-UA" w:eastAsia="uk-UA"/>
        </w:rPr>
      </w:pPr>
    </w:p>
    <w:p w:rsidR="00441E02" w:rsidRDefault="00441E02" w:rsidP="00CA371C">
      <w:pPr>
        <w:shd w:val="clear" w:color="auto" w:fill="FFFFFF"/>
        <w:spacing w:before="120" w:after="120" w:line="360" w:lineRule="auto"/>
        <w:ind w:firstLine="709"/>
        <w:contextualSpacing/>
        <w:jc w:val="both"/>
        <w:rPr>
          <w:b/>
          <w:color w:val="000000" w:themeColor="text1"/>
          <w:sz w:val="28"/>
          <w:szCs w:val="28"/>
          <w:lang w:val="uk-UA" w:eastAsia="uk-UA"/>
        </w:rPr>
      </w:pPr>
    </w:p>
    <w:p w:rsidR="00CA371C" w:rsidRPr="004D10F6" w:rsidRDefault="00CA371C" w:rsidP="00CA371C">
      <w:pPr>
        <w:shd w:val="clear" w:color="auto" w:fill="FFFFFF"/>
        <w:spacing w:before="120" w:after="120" w:line="360" w:lineRule="auto"/>
        <w:ind w:firstLine="709"/>
        <w:contextualSpacing/>
        <w:jc w:val="both"/>
        <w:rPr>
          <w:b/>
          <w:color w:val="000000" w:themeColor="text1"/>
          <w:sz w:val="28"/>
          <w:szCs w:val="28"/>
          <w:lang w:eastAsia="uk-UA"/>
        </w:rPr>
      </w:pPr>
      <w:r>
        <w:rPr>
          <w:b/>
          <w:color w:val="000000" w:themeColor="text1"/>
          <w:sz w:val="28"/>
          <w:szCs w:val="28"/>
          <w:lang w:val="uk-UA" w:eastAsia="uk-UA"/>
        </w:rPr>
        <w:lastRenderedPageBreak/>
        <w:t xml:space="preserve"> </w:t>
      </w:r>
      <w:r w:rsidRPr="004D10F6">
        <w:rPr>
          <w:b/>
          <w:color w:val="000000" w:themeColor="text1"/>
          <w:sz w:val="28"/>
          <w:szCs w:val="28"/>
          <w:lang w:eastAsia="uk-UA"/>
        </w:rPr>
        <w:t>1.3.</w:t>
      </w:r>
      <w:r w:rsidRPr="004D10F6">
        <w:rPr>
          <w:rFonts w:ascii="Times New Roman CYR" w:hAnsi="Times New Roman CYR" w:cs="Times New Roman CYR"/>
          <w:b/>
          <w:color w:val="000000" w:themeColor="text1"/>
          <w:sz w:val="28"/>
          <w:szCs w:val="28"/>
        </w:rPr>
        <w:t xml:space="preserve"> Агрокліматичні особливості вирощування зернових культур</w:t>
      </w:r>
    </w:p>
    <w:p w:rsidR="0027191A" w:rsidRPr="009F559C"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sidRPr="0027191A">
        <w:rPr>
          <w:i/>
          <w:color w:val="000000" w:themeColor="text1"/>
          <w:sz w:val="28"/>
          <w:szCs w:val="28"/>
          <w:lang w:eastAsia="uk-UA"/>
        </w:rPr>
        <w:t>Зернові культури</w:t>
      </w:r>
      <w:r>
        <w:rPr>
          <w:color w:val="000000" w:themeColor="text1"/>
          <w:sz w:val="28"/>
          <w:szCs w:val="28"/>
          <w:lang w:eastAsia="uk-UA"/>
        </w:rPr>
        <w:t xml:space="preserve"> </w:t>
      </w:r>
      <w:r w:rsidRPr="00423453">
        <w:rPr>
          <w:color w:val="000000" w:themeColor="text1"/>
          <w:sz w:val="28"/>
          <w:szCs w:val="28"/>
          <w:lang w:val="uk-UA"/>
        </w:rPr>
        <w:t>—</w:t>
      </w:r>
      <w:r>
        <w:rPr>
          <w:color w:val="000000" w:themeColor="text1"/>
          <w:sz w:val="28"/>
          <w:szCs w:val="28"/>
          <w:lang w:val="uk-UA"/>
        </w:rPr>
        <w:t xml:space="preserve"> дуже</w:t>
      </w:r>
      <w:r w:rsidRPr="009F559C">
        <w:rPr>
          <w:color w:val="000000" w:themeColor="text1"/>
          <w:sz w:val="28"/>
          <w:szCs w:val="28"/>
          <w:lang w:eastAsia="uk-UA"/>
        </w:rPr>
        <w:t xml:space="preserve"> важлива категорія </w:t>
      </w:r>
      <w:r>
        <w:rPr>
          <w:color w:val="000000" w:themeColor="text1"/>
          <w:sz w:val="28"/>
          <w:szCs w:val="28"/>
          <w:lang w:eastAsia="uk-UA"/>
        </w:rPr>
        <w:t xml:space="preserve">вирощуваних </w:t>
      </w:r>
      <w:r w:rsidRPr="009F559C">
        <w:rPr>
          <w:color w:val="000000" w:themeColor="text1"/>
          <w:sz w:val="28"/>
          <w:szCs w:val="28"/>
          <w:lang w:eastAsia="uk-UA"/>
        </w:rPr>
        <w:t>рослин, що дають</w:t>
      </w:r>
      <w:r>
        <w:rPr>
          <w:color w:val="000000" w:themeColor="text1"/>
          <w:sz w:val="28"/>
          <w:szCs w:val="28"/>
          <w:lang w:eastAsia="uk-UA"/>
        </w:rPr>
        <w:t xml:space="preserve"> зерно, головний</w:t>
      </w:r>
      <w:r w:rsidRPr="009F559C">
        <w:rPr>
          <w:color w:val="000000" w:themeColor="text1"/>
          <w:sz w:val="28"/>
          <w:szCs w:val="28"/>
          <w:lang w:eastAsia="uk-UA"/>
        </w:rPr>
        <w:t xml:space="preserve"> продук</w:t>
      </w:r>
      <w:r>
        <w:rPr>
          <w:color w:val="000000" w:themeColor="text1"/>
          <w:sz w:val="28"/>
          <w:szCs w:val="28"/>
          <w:lang w:eastAsia="uk-UA"/>
        </w:rPr>
        <w:t>т</w:t>
      </w:r>
      <w:r w:rsidRPr="009F559C">
        <w:rPr>
          <w:color w:val="000000" w:themeColor="text1"/>
          <w:sz w:val="28"/>
          <w:szCs w:val="28"/>
          <w:lang w:eastAsia="uk-UA"/>
        </w:rPr>
        <w:t xml:space="preserve"> </w:t>
      </w:r>
      <w:r>
        <w:rPr>
          <w:color w:val="000000" w:themeColor="text1"/>
          <w:sz w:val="28"/>
          <w:szCs w:val="28"/>
          <w:lang w:eastAsia="uk-UA"/>
        </w:rPr>
        <w:t>харч</w:t>
      </w:r>
      <w:r w:rsidRPr="009F559C">
        <w:rPr>
          <w:color w:val="000000" w:themeColor="text1"/>
          <w:sz w:val="28"/>
          <w:szCs w:val="28"/>
          <w:lang w:eastAsia="uk-UA"/>
        </w:rPr>
        <w:t>ування</w:t>
      </w:r>
      <w:r>
        <w:rPr>
          <w:color w:val="000000" w:themeColor="text1"/>
          <w:sz w:val="28"/>
          <w:szCs w:val="28"/>
          <w:lang w:eastAsia="uk-UA"/>
        </w:rPr>
        <w:t xml:space="preserve"> людини</w:t>
      </w:r>
      <w:r w:rsidRPr="009F559C">
        <w:rPr>
          <w:color w:val="000000" w:themeColor="text1"/>
          <w:sz w:val="28"/>
          <w:szCs w:val="28"/>
          <w:lang w:eastAsia="uk-UA"/>
        </w:rPr>
        <w:t xml:space="preserve">, сировину </w:t>
      </w:r>
      <w:r>
        <w:rPr>
          <w:color w:val="000000" w:themeColor="text1"/>
          <w:sz w:val="28"/>
          <w:szCs w:val="28"/>
          <w:lang w:eastAsia="uk-UA"/>
        </w:rPr>
        <w:t xml:space="preserve">для </w:t>
      </w:r>
      <w:r w:rsidRPr="009F559C">
        <w:rPr>
          <w:color w:val="000000" w:themeColor="text1"/>
          <w:sz w:val="28"/>
          <w:szCs w:val="28"/>
          <w:lang w:eastAsia="uk-UA"/>
        </w:rPr>
        <w:t xml:space="preserve">численних </w:t>
      </w:r>
      <w:r>
        <w:rPr>
          <w:color w:val="000000" w:themeColor="text1"/>
          <w:sz w:val="28"/>
          <w:szCs w:val="28"/>
          <w:lang w:eastAsia="uk-UA"/>
        </w:rPr>
        <w:t>галузей промисловост</w:t>
      </w:r>
      <w:r>
        <w:rPr>
          <w:color w:val="000000" w:themeColor="text1"/>
          <w:sz w:val="28"/>
          <w:szCs w:val="28"/>
          <w:lang w:val="uk-UA" w:eastAsia="uk-UA"/>
        </w:rPr>
        <w:t xml:space="preserve">і </w:t>
      </w:r>
      <w:r>
        <w:rPr>
          <w:color w:val="000000" w:themeColor="text1"/>
          <w:sz w:val="28"/>
          <w:szCs w:val="28"/>
          <w:lang w:eastAsia="uk-UA"/>
        </w:rPr>
        <w:t>та</w:t>
      </w:r>
      <w:r w:rsidRPr="009F559C">
        <w:rPr>
          <w:color w:val="000000" w:themeColor="text1"/>
          <w:sz w:val="28"/>
          <w:szCs w:val="28"/>
          <w:lang w:eastAsia="uk-UA"/>
        </w:rPr>
        <w:t xml:space="preserve"> </w:t>
      </w:r>
      <w:r>
        <w:rPr>
          <w:color w:val="000000" w:themeColor="text1"/>
          <w:sz w:val="28"/>
          <w:szCs w:val="28"/>
          <w:lang w:val="uk-UA" w:eastAsia="uk-UA"/>
        </w:rPr>
        <w:t xml:space="preserve">корми для </w:t>
      </w:r>
      <w:r w:rsidRPr="009F559C">
        <w:rPr>
          <w:color w:val="000000" w:themeColor="text1"/>
          <w:sz w:val="28"/>
          <w:szCs w:val="28"/>
          <w:lang w:eastAsia="uk-UA"/>
        </w:rPr>
        <w:t>худоби [31].</w:t>
      </w:r>
    </w:p>
    <w:p w:rsidR="0027191A" w:rsidRPr="009F559C"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sidRPr="009F559C">
        <w:rPr>
          <w:color w:val="000000" w:themeColor="text1"/>
          <w:sz w:val="28"/>
          <w:szCs w:val="28"/>
          <w:lang w:eastAsia="uk-UA"/>
        </w:rPr>
        <w:t xml:space="preserve">В Україні </w:t>
      </w:r>
      <w:r>
        <w:rPr>
          <w:color w:val="000000" w:themeColor="text1"/>
          <w:sz w:val="28"/>
          <w:szCs w:val="28"/>
          <w:lang w:val="uk-UA" w:eastAsia="uk-UA"/>
        </w:rPr>
        <w:t xml:space="preserve">площа </w:t>
      </w:r>
      <w:r>
        <w:rPr>
          <w:color w:val="000000" w:themeColor="text1"/>
          <w:sz w:val="28"/>
          <w:szCs w:val="28"/>
          <w:lang w:eastAsia="uk-UA"/>
        </w:rPr>
        <w:t>зернових культур у сприятливі</w:t>
      </w:r>
      <w:r w:rsidRPr="009F559C">
        <w:rPr>
          <w:color w:val="000000" w:themeColor="text1"/>
          <w:sz w:val="28"/>
          <w:szCs w:val="28"/>
          <w:lang w:eastAsia="uk-UA"/>
        </w:rPr>
        <w:t xml:space="preserve"> </w:t>
      </w:r>
      <w:r>
        <w:rPr>
          <w:color w:val="000000" w:themeColor="text1"/>
          <w:sz w:val="28"/>
          <w:szCs w:val="28"/>
          <w:lang w:val="uk-UA" w:eastAsia="uk-UA"/>
        </w:rPr>
        <w:t xml:space="preserve">роки </w:t>
      </w:r>
      <w:r w:rsidRPr="009F559C">
        <w:rPr>
          <w:color w:val="000000" w:themeColor="text1"/>
          <w:sz w:val="28"/>
          <w:szCs w:val="28"/>
          <w:lang w:eastAsia="uk-UA"/>
        </w:rPr>
        <w:t>до</w:t>
      </w:r>
      <w:r>
        <w:rPr>
          <w:color w:val="000000" w:themeColor="text1"/>
          <w:sz w:val="28"/>
          <w:szCs w:val="28"/>
          <w:lang w:val="uk-UA" w:eastAsia="uk-UA"/>
        </w:rPr>
        <w:t xml:space="preserve">сягає </w:t>
      </w:r>
      <w:r w:rsidRPr="00B541E5">
        <w:rPr>
          <w:color w:val="000000" w:themeColor="text1"/>
          <w:sz w:val="28"/>
          <w:szCs w:val="28"/>
          <w:shd w:val="clear" w:color="auto" w:fill="FFFFFF"/>
        </w:rPr>
        <w:t>15,5 — 16,5 млн га, або 45 — 50 %</w:t>
      </w:r>
      <w:r>
        <w:rPr>
          <w:color w:val="000000" w:themeColor="text1"/>
          <w:sz w:val="28"/>
          <w:szCs w:val="28"/>
          <w:shd w:val="clear" w:color="auto" w:fill="FFFFFF"/>
          <w:lang w:val="uk-UA"/>
        </w:rPr>
        <w:t xml:space="preserve"> </w:t>
      </w:r>
      <w:r>
        <w:rPr>
          <w:color w:val="000000" w:themeColor="text1"/>
          <w:sz w:val="28"/>
          <w:szCs w:val="28"/>
          <w:lang w:val="uk-UA" w:eastAsia="uk-UA"/>
        </w:rPr>
        <w:t>загальної посівної площі</w:t>
      </w:r>
      <w:r w:rsidRPr="009F559C">
        <w:rPr>
          <w:color w:val="000000" w:themeColor="text1"/>
          <w:sz w:val="28"/>
          <w:szCs w:val="28"/>
          <w:lang w:eastAsia="uk-UA"/>
        </w:rPr>
        <w:t>.</w:t>
      </w:r>
    </w:p>
    <w:p w:rsidR="0027191A" w:rsidRPr="009F559C"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Pr>
          <w:color w:val="000000" w:themeColor="text1"/>
          <w:sz w:val="28"/>
          <w:szCs w:val="28"/>
          <w:lang w:val="uk-UA" w:eastAsia="uk-UA"/>
        </w:rPr>
        <w:t>Голо</w:t>
      </w:r>
      <w:r w:rsidRPr="009F559C">
        <w:rPr>
          <w:color w:val="000000" w:themeColor="text1"/>
          <w:sz w:val="28"/>
          <w:szCs w:val="28"/>
          <w:lang w:eastAsia="uk-UA"/>
        </w:rPr>
        <w:t xml:space="preserve">вною зерновою </w:t>
      </w:r>
      <w:r>
        <w:rPr>
          <w:color w:val="000000" w:themeColor="text1"/>
          <w:sz w:val="28"/>
          <w:szCs w:val="28"/>
          <w:lang w:val="uk-UA" w:eastAsia="uk-UA"/>
        </w:rPr>
        <w:t xml:space="preserve">культурою </w:t>
      </w:r>
      <w:r w:rsidRPr="009F559C">
        <w:rPr>
          <w:color w:val="000000" w:themeColor="text1"/>
          <w:sz w:val="28"/>
          <w:szCs w:val="28"/>
          <w:lang w:eastAsia="uk-UA"/>
        </w:rPr>
        <w:t xml:space="preserve">України вважається </w:t>
      </w:r>
      <w:r>
        <w:rPr>
          <w:color w:val="000000" w:themeColor="text1"/>
          <w:sz w:val="28"/>
          <w:szCs w:val="28"/>
          <w:lang w:val="uk-UA" w:eastAsia="uk-UA"/>
        </w:rPr>
        <w:t xml:space="preserve">озима </w:t>
      </w:r>
      <w:r w:rsidRPr="00E86FEA">
        <w:rPr>
          <w:i/>
          <w:color w:val="000000" w:themeColor="text1"/>
          <w:sz w:val="28"/>
          <w:szCs w:val="28"/>
          <w:lang w:val="uk-UA" w:eastAsia="uk-UA"/>
        </w:rPr>
        <w:t>пшениця</w:t>
      </w:r>
      <w:r>
        <w:rPr>
          <w:color w:val="000000" w:themeColor="text1"/>
          <w:sz w:val="28"/>
          <w:szCs w:val="28"/>
          <w:lang w:eastAsia="uk-UA"/>
        </w:rPr>
        <w:t>, на</w:t>
      </w:r>
      <w:r w:rsidRPr="009F559C">
        <w:rPr>
          <w:color w:val="000000" w:themeColor="text1"/>
          <w:sz w:val="28"/>
          <w:szCs w:val="28"/>
          <w:lang w:eastAsia="uk-UA"/>
        </w:rPr>
        <w:t xml:space="preserve"> яку </w:t>
      </w:r>
      <w:r>
        <w:rPr>
          <w:color w:val="000000" w:themeColor="text1"/>
          <w:sz w:val="28"/>
          <w:szCs w:val="28"/>
          <w:lang w:val="uk-UA" w:eastAsia="uk-UA"/>
        </w:rPr>
        <w:t xml:space="preserve">відведено </w:t>
      </w:r>
      <w:r w:rsidRPr="009F559C">
        <w:rPr>
          <w:color w:val="000000" w:themeColor="text1"/>
          <w:sz w:val="28"/>
          <w:szCs w:val="28"/>
          <w:lang w:eastAsia="uk-UA"/>
        </w:rPr>
        <w:t xml:space="preserve">майже 20% посівних площ. </w:t>
      </w:r>
      <w:r>
        <w:rPr>
          <w:color w:val="000000" w:themeColor="text1"/>
          <w:sz w:val="28"/>
          <w:szCs w:val="28"/>
          <w:lang w:val="uk-UA" w:eastAsia="uk-UA"/>
        </w:rPr>
        <w:t xml:space="preserve">Озима пшениця забезпечує близько </w:t>
      </w:r>
      <w:r w:rsidRPr="009F559C">
        <w:rPr>
          <w:color w:val="000000" w:themeColor="text1"/>
          <w:sz w:val="28"/>
          <w:szCs w:val="28"/>
          <w:lang w:eastAsia="uk-UA"/>
        </w:rPr>
        <w:t xml:space="preserve">50% валового </w:t>
      </w:r>
      <w:r>
        <w:rPr>
          <w:color w:val="000000" w:themeColor="text1"/>
          <w:sz w:val="28"/>
          <w:szCs w:val="28"/>
          <w:lang w:val="uk-UA" w:eastAsia="uk-UA"/>
        </w:rPr>
        <w:t xml:space="preserve">збору зерна </w:t>
      </w:r>
      <w:r w:rsidRPr="009F559C">
        <w:rPr>
          <w:color w:val="000000" w:themeColor="text1"/>
          <w:sz w:val="28"/>
          <w:szCs w:val="28"/>
          <w:lang w:eastAsia="uk-UA"/>
        </w:rPr>
        <w:t>в державі. Ключові регі</w:t>
      </w:r>
      <w:r>
        <w:rPr>
          <w:color w:val="000000" w:themeColor="text1"/>
          <w:sz w:val="28"/>
          <w:szCs w:val="28"/>
          <w:lang w:eastAsia="uk-UA"/>
        </w:rPr>
        <w:t xml:space="preserve">они вирощування даної культури </w:t>
      </w:r>
      <w:r w:rsidRPr="00B541E5">
        <w:rPr>
          <w:color w:val="000000" w:themeColor="text1"/>
          <w:sz w:val="28"/>
          <w:szCs w:val="28"/>
          <w:shd w:val="clear" w:color="auto" w:fill="FFFFFF"/>
        </w:rPr>
        <w:t>—</w:t>
      </w:r>
      <w:r w:rsidRPr="009F559C">
        <w:rPr>
          <w:color w:val="000000" w:themeColor="text1"/>
          <w:sz w:val="28"/>
          <w:szCs w:val="28"/>
          <w:lang w:eastAsia="uk-UA"/>
        </w:rPr>
        <w:t xml:space="preserve"> лісостепова, степова </w:t>
      </w:r>
      <w:r>
        <w:rPr>
          <w:color w:val="000000" w:themeColor="text1"/>
          <w:sz w:val="28"/>
          <w:szCs w:val="28"/>
          <w:lang w:val="uk-UA" w:eastAsia="uk-UA"/>
        </w:rPr>
        <w:t xml:space="preserve">зони </w:t>
      </w:r>
      <w:r w:rsidRPr="009F559C">
        <w:rPr>
          <w:color w:val="000000" w:themeColor="text1"/>
          <w:sz w:val="28"/>
          <w:szCs w:val="28"/>
          <w:lang w:eastAsia="uk-UA"/>
        </w:rPr>
        <w:t>і частково</w:t>
      </w:r>
      <w:r>
        <w:rPr>
          <w:color w:val="000000" w:themeColor="text1"/>
          <w:sz w:val="28"/>
          <w:szCs w:val="28"/>
          <w:lang w:val="uk-UA" w:eastAsia="uk-UA"/>
        </w:rPr>
        <w:t xml:space="preserve"> Полісся</w:t>
      </w:r>
      <w:r>
        <w:rPr>
          <w:color w:val="000000" w:themeColor="text1"/>
          <w:sz w:val="28"/>
          <w:szCs w:val="28"/>
          <w:lang w:eastAsia="uk-UA"/>
        </w:rPr>
        <w:t>. Яр</w:t>
      </w:r>
      <w:r w:rsidRPr="009F559C">
        <w:rPr>
          <w:color w:val="000000" w:themeColor="text1"/>
          <w:sz w:val="28"/>
          <w:szCs w:val="28"/>
          <w:lang w:eastAsia="uk-UA"/>
        </w:rPr>
        <w:t xml:space="preserve">а </w:t>
      </w:r>
      <w:r>
        <w:rPr>
          <w:color w:val="000000" w:themeColor="text1"/>
          <w:sz w:val="28"/>
          <w:szCs w:val="28"/>
          <w:lang w:val="uk-UA" w:eastAsia="uk-UA"/>
        </w:rPr>
        <w:t xml:space="preserve">пшениця </w:t>
      </w:r>
      <w:r>
        <w:rPr>
          <w:color w:val="000000" w:themeColor="text1"/>
          <w:sz w:val="28"/>
          <w:szCs w:val="28"/>
          <w:lang w:eastAsia="uk-UA"/>
        </w:rPr>
        <w:t>поступається озимій</w:t>
      </w:r>
      <w:r w:rsidRPr="009F559C">
        <w:rPr>
          <w:color w:val="000000" w:themeColor="text1"/>
          <w:sz w:val="28"/>
          <w:szCs w:val="28"/>
          <w:lang w:eastAsia="uk-UA"/>
        </w:rPr>
        <w:t xml:space="preserve"> врожайністю. З цієї причини </w:t>
      </w:r>
      <w:r>
        <w:rPr>
          <w:color w:val="000000" w:themeColor="text1"/>
          <w:sz w:val="28"/>
          <w:szCs w:val="28"/>
          <w:lang w:val="uk-UA" w:eastAsia="uk-UA"/>
        </w:rPr>
        <w:t xml:space="preserve">вона </w:t>
      </w:r>
      <w:r w:rsidRPr="009F559C">
        <w:rPr>
          <w:color w:val="000000" w:themeColor="text1"/>
          <w:sz w:val="28"/>
          <w:szCs w:val="28"/>
          <w:lang w:eastAsia="uk-UA"/>
        </w:rPr>
        <w:t>має невелике п</w:t>
      </w:r>
      <w:r>
        <w:rPr>
          <w:color w:val="000000" w:themeColor="text1"/>
          <w:sz w:val="28"/>
          <w:szCs w:val="28"/>
          <w:lang w:val="uk-UA" w:eastAsia="uk-UA"/>
        </w:rPr>
        <w:t>ошире</w:t>
      </w:r>
      <w:r w:rsidRPr="009F559C">
        <w:rPr>
          <w:color w:val="000000" w:themeColor="text1"/>
          <w:sz w:val="28"/>
          <w:szCs w:val="28"/>
          <w:lang w:eastAsia="uk-UA"/>
        </w:rPr>
        <w:t xml:space="preserve">ння, основним </w:t>
      </w:r>
      <w:r>
        <w:rPr>
          <w:color w:val="000000" w:themeColor="text1"/>
          <w:sz w:val="28"/>
          <w:szCs w:val="28"/>
          <w:lang w:val="uk-UA" w:eastAsia="uk-UA"/>
        </w:rPr>
        <w:t>чин</w:t>
      </w:r>
      <w:r w:rsidRPr="009F559C">
        <w:rPr>
          <w:color w:val="000000" w:themeColor="text1"/>
          <w:sz w:val="28"/>
          <w:szCs w:val="28"/>
          <w:lang w:eastAsia="uk-UA"/>
        </w:rPr>
        <w:t>ом у степових р</w:t>
      </w:r>
      <w:r>
        <w:rPr>
          <w:color w:val="000000" w:themeColor="text1"/>
          <w:sz w:val="28"/>
          <w:szCs w:val="28"/>
          <w:lang w:val="uk-UA" w:eastAsia="uk-UA"/>
        </w:rPr>
        <w:t>айо</w:t>
      </w:r>
      <w:r w:rsidRPr="009F559C">
        <w:rPr>
          <w:color w:val="000000" w:themeColor="text1"/>
          <w:sz w:val="28"/>
          <w:szCs w:val="28"/>
          <w:lang w:eastAsia="uk-UA"/>
        </w:rPr>
        <w:t>нах [35].</w:t>
      </w:r>
    </w:p>
    <w:p w:rsidR="0027191A" w:rsidRPr="009F559C"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sidRPr="009F559C">
        <w:rPr>
          <w:color w:val="000000" w:themeColor="text1"/>
          <w:sz w:val="28"/>
          <w:szCs w:val="28"/>
          <w:lang w:eastAsia="uk-UA"/>
        </w:rPr>
        <w:t xml:space="preserve">Посіви </w:t>
      </w:r>
      <w:r w:rsidRPr="00E86FEA">
        <w:rPr>
          <w:i/>
          <w:color w:val="000000" w:themeColor="text1"/>
          <w:sz w:val="28"/>
          <w:szCs w:val="28"/>
          <w:lang w:eastAsia="uk-UA"/>
        </w:rPr>
        <w:t>жита</w:t>
      </w:r>
      <w:r w:rsidRPr="009F559C">
        <w:rPr>
          <w:color w:val="000000" w:themeColor="text1"/>
          <w:sz w:val="28"/>
          <w:szCs w:val="28"/>
          <w:lang w:eastAsia="uk-UA"/>
        </w:rPr>
        <w:t xml:space="preserve"> за</w:t>
      </w:r>
      <w:r>
        <w:rPr>
          <w:color w:val="000000" w:themeColor="text1"/>
          <w:sz w:val="28"/>
          <w:szCs w:val="28"/>
          <w:lang w:val="uk-UA" w:eastAsia="uk-UA"/>
        </w:rPr>
        <w:t>йма</w:t>
      </w:r>
      <w:r w:rsidRPr="009F559C">
        <w:rPr>
          <w:color w:val="000000" w:themeColor="text1"/>
          <w:sz w:val="28"/>
          <w:szCs w:val="28"/>
          <w:lang w:eastAsia="uk-UA"/>
        </w:rPr>
        <w:t xml:space="preserve">ють приблизно 2% </w:t>
      </w:r>
      <w:r>
        <w:rPr>
          <w:color w:val="000000" w:themeColor="text1"/>
          <w:sz w:val="28"/>
          <w:szCs w:val="28"/>
          <w:lang w:val="uk-UA" w:eastAsia="uk-UA"/>
        </w:rPr>
        <w:t xml:space="preserve">площі </w:t>
      </w:r>
      <w:r w:rsidRPr="009F559C">
        <w:rPr>
          <w:color w:val="000000" w:themeColor="text1"/>
          <w:sz w:val="28"/>
          <w:szCs w:val="28"/>
          <w:lang w:eastAsia="uk-UA"/>
        </w:rPr>
        <w:t>зернових. Його вирощують</w:t>
      </w:r>
      <w:r>
        <w:rPr>
          <w:color w:val="000000" w:themeColor="text1"/>
          <w:sz w:val="28"/>
          <w:szCs w:val="28"/>
          <w:lang w:val="uk-UA" w:eastAsia="uk-UA"/>
        </w:rPr>
        <w:t xml:space="preserve"> на Поліссі</w:t>
      </w:r>
      <w:r>
        <w:rPr>
          <w:color w:val="000000" w:themeColor="text1"/>
          <w:sz w:val="28"/>
          <w:szCs w:val="28"/>
          <w:lang w:eastAsia="uk-UA"/>
        </w:rPr>
        <w:t>, в Лісостепу та в</w:t>
      </w:r>
      <w:r w:rsidRPr="009F559C">
        <w:rPr>
          <w:color w:val="000000" w:themeColor="text1"/>
          <w:sz w:val="28"/>
          <w:szCs w:val="28"/>
          <w:lang w:eastAsia="uk-UA"/>
        </w:rPr>
        <w:t xml:space="preserve"> Карпатах. </w:t>
      </w:r>
      <w:r>
        <w:rPr>
          <w:color w:val="000000" w:themeColor="text1"/>
          <w:sz w:val="28"/>
          <w:szCs w:val="28"/>
          <w:lang w:val="uk-UA" w:eastAsia="uk-UA"/>
        </w:rPr>
        <w:t xml:space="preserve">Жито </w:t>
      </w:r>
      <w:r w:rsidRPr="009F559C">
        <w:rPr>
          <w:color w:val="000000" w:themeColor="text1"/>
          <w:sz w:val="28"/>
          <w:szCs w:val="28"/>
          <w:lang w:eastAsia="uk-UA"/>
        </w:rPr>
        <w:t>більш ніж в д</w:t>
      </w:r>
      <w:r>
        <w:rPr>
          <w:color w:val="000000" w:themeColor="text1"/>
          <w:sz w:val="28"/>
          <w:szCs w:val="28"/>
          <w:lang w:eastAsia="uk-UA"/>
        </w:rPr>
        <w:t>ва рази поступається врожайністю озимій</w:t>
      </w:r>
      <w:r w:rsidRPr="009F559C">
        <w:rPr>
          <w:color w:val="000000" w:themeColor="text1"/>
          <w:sz w:val="28"/>
          <w:szCs w:val="28"/>
          <w:lang w:eastAsia="uk-UA"/>
        </w:rPr>
        <w:t xml:space="preserve"> пшениці.</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sidRPr="009F559C">
        <w:rPr>
          <w:color w:val="000000" w:themeColor="text1"/>
          <w:sz w:val="28"/>
          <w:szCs w:val="28"/>
          <w:lang w:eastAsia="uk-UA"/>
        </w:rPr>
        <w:t xml:space="preserve">Велике значення </w:t>
      </w:r>
      <w:r>
        <w:rPr>
          <w:color w:val="000000" w:themeColor="text1"/>
          <w:sz w:val="28"/>
          <w:szCs w:val="28"/>
          <w:lang w:eastAsia="uk-UA"/>
        </w:rPr>
        <w:t xml:space="preserve">в Україні належить </w:t>
      </w:r>
      <w:r w:rsidRPr="00E86FEA">
        <w:rPr>
          <w:i/>
          <w:color w:val="000000" w:themeColor="text1"/>
          <w:sz w:val="28"/>
          <w:szCs w:val="28"/>
          <w:lang w:eastAsia="uk-UA"/>
        </w:rPr>
        <w:t xml:space="preserve">зернофуражним </w:t>
      </w:r>
      <w:r w:rsidRPr="00E86FEA">
        <w:rPr>
          <w:i/>
          <w:color w:val="000000" w:themeColor="text1"/>
          <w:sz w:val="28"/>
          <w:szCs w:val="28"/>
          <w:lang w:val="uk-UA" w:eastAsia="uk-UA"/>
        </w:rPr>
        <w:t>культурам</w:t>
      </w:r>
      <w:r w:rsidRPr="009F559C">
        <w:rPr>
          <w:color w:val="000000" w:themeColor="text1"/>
          <w:sz w:val="28"/>
          <w:szCs w:val="28"/>
          <w:lang w:eastAsia="uk-UA"/>
        </w:rPr>
        <w:t xml:space="preserve"> </w:t>
      </w:r>
      <w:r w:rsidRPr="00B541E5">
        <w:rPr>
          <w:color w:val="000000" w:themeColor="text1"/>
          <w:sz w:val="28"/>
          <w:szCs w:val="28"/>
          <w:shd w:val="clear" w:color="auto" w:fill="FFFFFF"/>
        </w:rPr>
        <w:t>—</w:t>
      </w:r>
      <w:r w:rsidRPr="009F559C">
        <w:rPr>
          <w:color w:val="000000" w:themeColor="text1"/>
          <w:sz w:val="28"/>
          <w:szCs w:val="28"/>
          <w:lang w:eastAsia="uk-UA"/>
        </w:rPr>
        <w:t>ячменю, кукурудзі і вівсу.</w:t>
      </w:r>
    </w:p>
    <w:p w:rsidR="0027191A" w:rsidRPr="002F79BC"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sidRPr="00E86FEA">
        <w:rPr>
          <w:i/>
          <w:color w:val="000000" w:themeColor="text1"/>
          <w:sz w:val="28"/>
          <w:szCs w:val="28"/>
          <w:lang w:val="uk-UA" w:eastAsia="uk-UA"/>
        </w:rPr>
        <w:t>Ячмінь</w:t>
      </w:r>
      <w:r>
        <w:rPr>
          <w:color w:val="000000" w:themeColor="text1"/>
          <w:sz w:val="28"/>
          <w:szCs w:val="28"/>
          <w:lang w:val="uk-UA" w:eastAsia="uk-UA"/>
        </w:rPr>
        <w:t xml:space="preserve"> </w:t>
      </w:r>
      <w:r w:rsidRPr="00B541E5">
        <w:rPr>
          <w:color w:val="000000" w:themeColor="text1"/>
          <w:sz w:val="28"/>
          <w:szCs w:val="28"/>
          <w:shd w:val="clear" w:color="auto" w:fill="FFFFFF"/>
        </w:rPr>
        <w:t>—</w:t>
      </w:r>
      <w:r>
        <w:rPr>
          <w:color w:val="000000" w:themeColor="text1"/>
          <w:sz w:val="28"/>
          <w:szCs w:val="28"/>
          <w:lang w:eastAsia="uk-UA"/>
        </w:rPr>
        <w:t xml:space="preserve"> тре</w:t>
      </w:r>
      <w:r w:rsidRPr="002F79BC">
        <w:rPr>
          <w:color w:val="000000" w:themeColor="text1"/>
          <w:sz w:val="28"/>
          <w:szCs w:val="28"/>
          <w:lang w:eastAsia="uk-UA"/>
        </w:rPr>
        <w:t xml:space="preserve">тя згідно </w:t>
      </w:r>
      <w:r>
        <w:rPr>
          <w:color w:val="000000" w:themeColor="text1"/>
          <w:sz w:val="28"/>
          <w:szCs w:val="28"/>
          <w:lang w:eastAsia="uk-UA"/>
        </w:rPr>
        <w:t>за величиною</w:t>
      </w:r>
      <w:r w:rsidRPr="002F79BC">
        <w:rPr>
          <w:color w:val="000000" w:themeColor="text1"/>
          <w:sz w:val="28"/>
          <w:szCs w:val="28"/>
          <w:lang w:eastAsia="uk-UA"/>
        </w:rPr>
        <w:t xml:space="preserve"> посівних площ і </w:t>
      </w:r>
      <w:r>
        <w:rPr>
          <w:color w:val="000000" w:themeColor="text1"/>
          <w:sz w:val="28"/>
          <w:szCs w:val="28"/>
          <w:lang w:val="uk-UA" w:eastAsia="uk-UA"/>
        </w:rPr>
        <w:t xml:space="preserve">за валовими </w:t>
      </w:r>
      <w:r>
        <w:rPr>
          <w:color w:val="000000" w:themeColor="text1"/>
          <w:sz w:val="28"/>
          <w:szCs w:val="28"/>
          <w:lang w:eastAsia="uk-UA"/>
        </w:rPr>
        <w:t>зборами</w:t>
      </w:r>
      <w:r w:rsidRPr="002F79BC">
        <w:rPr>
          <w:color w:val="000000" w:themeColor="text1"/>
          <w:sz w:val="28"/>
          <w:szCs w:val="28"/>
          <w:lang w:eastAsia="uk-UA"/>
        </w:rPr>
        <w:t xml:space="preserve"> </w:t>
      </w:r>
      <w:r>
        <w:rPr>
          <w:color w:val="000000" w:themeColor="text1"/>
          <w:sz w:val="28"/>
          <w:szCs w:val="28"/>
          <w:lang w:val="uk-UA" w:eastAsia="uk-UA"/>
        </w:rPr>
        <w:t xml:space="preserve">зерна </w:t>
      </w:r>
      <w:r w:rsidRPr="002F79BC">
        <w:rPr>
          <w:color w:val="000000" w:themeColor="text1"/>
          <w:sz w:val="28"/>
          <w:szCs w:val="28"/>
          <w:lang w:eastAsia="uk-UA"/>
        </w:rPr>
        <w:t xml:space="preserve">(приблизно 15%) яра зернова </w:t>
      </w:r>
      <w:r>
        <w:rPr>
          <w:color w:val="000000" w:themeColor="text1"/>
          <w:sz w:val="28"/>
          <w:szCs w:val="28"/>
          <w:lang w:eastAsia="uk-UA"/>
        </w:rPr>
        <w:t>культура</w:t>
      </w:r>
      <w:r w:rsidRPr="002F79BC">
        <w:rPr>
          <w:color w:val="000000" w:themeColor="text1"/>
          <w:sz w:val="28"/>
          <w:szCs w:val="28"/>
          <w:lang w:eastAsia="uk-UA"/>
        </w:rPr>
        <w:t xml:space="preserve">. Згідно врожайності </w:t>
      </w:r>
      <w:r>
        <w:rPr>
          <w:color w:val="000000" w:themeColor="text1"/>
          <w:sz w:val="28"/>
          <w:szCs w:val="28"/>
          <w:lang w:val="uk-UA" w:eastAsia="uk-UA"/>
        </w:rPr>
        <w:t xml:space="preserve">ячмінь </w:t>
      </w:r>
      <w:r>
        <w:rPr>
          <w:color w:val="000000" w:themeColor="text1"/>
          <w:sz w:val="28"/>
          <w:szCs w:val="28"/>
          <w:lang w:eastAsia="uk-UA"/>
        </w:rPr>
        <w:t>істотно переверщує озиме</w:t>
      </w:r>
      <w:r>
        <w:rPr>
          <w:color w:val="000000" w:themeColor="text1"/>
          <w:sz w:val="28"/>
          <w:szCs w:val="28"/>
          <w:lang w:val="uk-UA" w:eastAsia="uk-UA"/>
        </w:rPr>
        <w:t xml:space="preserve"> жито</w:t>
      </w:r>
      <w:r>
        <w:rPr>
          <w:color w:val="000000" w:themeColor="text1"/>
          <w:sz w:val="28"/>
          <w:szCs w:val="28"/>
          <w:lang w:eastAsia="uk-UA"/>
        </w:rPr>
        <w:t>. Озимий ячмінь</w:t>
      </w:r>
      <w:r w:rsidRPr="002F79BC">
        <w:rPr>
          <w:color w:val="000000" w:themeColor="text1"/>
          <w:sz w:val="28"/>
          <w:szCs w:val="28"/>
          <w:lang w:eastAsia="uk-UA"/>
        </w:rPr>
        <w:t xml:space="preserve"> ростять </w:t>
      </w:r>
      <w:r>
        <w:rPr>
          <w:color w:val="000000" w:themeColor="text1"/>
          <w:sz w:val="28"/>
          <w:szCs w:val="28"/>
          <w:lang w:val="uk-UA" w:eastAsia="uk-UA"/>
        </w:rPr>
        <w:t xml:space="preserve">у південній </w:t>
      </w:r>
      <w:r>
        <w:rPr>
          <w:color w:val="000000" w:themeColor="text1"/>
          <w:sz w:val="28"/>
          <w:szCs w:val="28"/>
          <w:lang w:eastAsia="uk-UA"/>
        </w:rPr>
        <w:t>частині</w:t>
      </w:r>
      <w:r w:rsidRPr="002F79BC">
        <w:rPr>
          <w:color w:val="000000" w:themeColor="text1"/>
          <w:sz w:val="28"/>
          <w:szCs w:val="28"/>
          <w:lang w:eastAsia="uk-UA"/>
        </w:rPr>
        <w:t xml:space="preserve"> Степу і в передгірних р</w:t>
      </w:r>
      <w:r>
        <w:rPr>
          <w:color w:val="000000" w:themeColor="text1"/>
          <w:sz w:val="28"/>
          <w:szCs w:val="28"/>
          <w:lang w:val="uk-UA" w:eastAsia="uk-UA"/>
        </w:rPr>
        <w:t>ай</w:t>
      </w:r>
      <w:r w:rsidRPr="002F79BC">
        <w:rPr>
          <w:color w:val="000000" w:themeColor="text1"/>
          <w:sz w:val="28"/>
          <w:szCs w:val="28"/>
          <w:lang w:eastAsia="uk-UA"/>
        </w:rPr>
        <w:t>онах Криму.</w:t>
      </w:r>
    </w:p>
    <w:p w:rsidR="0027191A" w:rsidRPr="002F79BC" w:rsidRDefault="0027191A" w:rsidP="0027191A">
      <w:pPr>
        <w:shd w:val="clear" w:color="auto" w:fill="FFFFFF"/>
        <w:spacing w:before="120" w:after="120" w:line="360" w:lineRule="auto"/>
        <w:ind w:firstLine="709"/>
        <w:contextualSpacing/>
        <w:jc w:val="both"/>
        <w:rPr>
          <w:color w:val="000000" w:themeColor="text1"/>
          <w:sz w:val="28"/>
          <w:szCs w:val="28"/>
          <w:lang w:eastAsia="uk-UA"/>
        </w:rPr>
      </w:pPr>
      <w:r w:rsidRPr="002F79BC">
        <w:rPr>
          <w:color w:val="000000" w:themeColor="text1"/>
          <w:sz w:val="28"/>
          <w:szCs w:val="28"/>
          <w:lang w:eastAsia="uk-UA"/>
        </w:rPr>
        <w:t xml:space="preserve">Друге </w:t>
      </w:r>
      <w:r>
        <w:rPr>
          <w:color w:val="000000" w:themeColor="text1"/>
          <w:sz w:val="28"/>
          <w:szCs w:val="28"/>
          <w:lang w:val="uk-UA" w:eastAsia="uk-UA"/>
        </w:rPr>
        <w:t xml:space="preserve">місце </w:t>
      </w:r>
      <w:r w:rsidRPr="002F79BC">
        <w:rPr>
          <w:color w:val="000000" w:themeColor="text1"/>
          <w:sz w:val="28"/>
          <w:szCs w:val="28"/>
          <w:lang w:eastAsia="uk-UA"/>
        </w:rPr>
        <w:t xml:space="preserve">в Україні згідно </w:t>
      </w:r>
      <w:r>
        <w:rPr>
          <w:color w:val="000000" w:themeColor="text1"/>
          <w:sz w:val="28"/>
          <w:szCs w:val="28"/>
          <w:lang w:val="uk-UA" w:eastAsia="uk-UA"/>
        </w:rPr>
        <w:t xml:space="preserve">площі </w:t>
      </w:r>
      <w:r w:rsidRPr="002F79BC">
        <w:rPr>
          <w:color w:val="000000" w:themeColor="text1"/>
          <w:sz w:val="28"/>
          <w:szCs w:val="28"/>
          <w:lang w:eastAsia="uk-UA"/>
        </w:rPr>
        <w:t>посівів</w:t>
      </w:r>
      <w:r>
        <w:rPr>
          <w:color w:val="000000" w:themeColor="text1"/>
          <w:sz w:val="28"/>
          <w:szCs w:val="28"/>
          <w:lang w:val="uk-UA" w:eastAsia="uk-UA"/>
        </w:rPr>
        <w:t xml:space="preserve"> займає </w:t>
      </w:r>
      <w:r w:rsidRPr="00E86FEA">
        <w:rPr>
          <w:i/>
          <w:color w:val="000000" w:themeColor="text1"/>
          <w:sz w:val="28"/>
          <w:szCs w:val="28"/>
          <w:lang w:val="uk-UA" w:eastAsia="uk-UA"/>
        </w:rPr>
        <w:t>кукурудза</w:t>
      </w:r>
      <w:r w:rsidRPr="002F79BC">
        <w:rPr>
          <w:color w:val="000000" w:themeColor="text1"/>
          <w:sz w:val="28"/>
          <w:szCs w:val="28"/>
          <w:lang w:eastAsia="uk-UA"/>
        </w:rPr>
        <w:t xml:space="preserve">. </w:t>
      </w:r>
      <w:r>
        <w:rPr>
          <w:color w:val="000000" w:themeColor="text1"/>
          <w:sz w:val="28"/>
          <w:szCs w:val="28"/>
          <w:lang w:val="uk-UA" w:eastAsia="uk-UA"/>
        </w:rPr>
        <w:t xml:space="preserve">На неї припадає </w:t>
      </w:r>
      <w:r>
        <w:rPr>
          <w:color w:val="000000" w:themeColor="text1"/>
          <w:sz w:val="28"/>
          <w:szCs w:val="28"/>
          <w:lang w:eastAsia="uk-UA"/>
        </w:rPr>
        <w:t>майже 3</w:t>
      </w:r>
      <w:r w:rsidRPr="002F79BC">
        <w:rPr>
          <w:color w:val="000000" w:themeColor="text1"/>
          <w:sz w:val="28"/>
          <w:szCs w:val="28"/>
          <w:lang w:eastAsia="uk-UA"/>
        </w:rPr>
        <w:t xml:space="preserve">0% валового </w:t>
      </w:r>
      <w:r>
        <w:rPr>
          <w:color w:val="000000" w:themeColor="text1"/>
          <w:sz w:val="28"/>
          <w:szCs w:val="28"/>
          <w:lang w:val="uk-UA" w:eastAsia="uk-UA"/>
        </w:rPr>
        <w:t xml:space="preserve">збору зерна </w:t>
      </w:r>
      <w:r w:rsidRPr="002F79BC">
        <w:rPr>
          <w:color w:val="000000" w:themeColor="text1"/>
          <w:sz w:val="28"/>
          <w:szCs w:val="28"/>
          <w:lang w:eastAsia="uk-UA"/>
        </w:rPr>
        <w:t xml:space="preserve">(2015) [30]. </w:t>
      </w:r>
      <w:r>
        <w:rPr>
          <w:color w:val="000000" w:themeColor="text1"/>
          <w:sz w:val="28"/>
          <w:szCs w:val="28"/>
          <w:lang w:val="uk-UA" w:eastAsia="uk-UA"/>
        </w:rPr>
        <w:t>Вона є</w:t>
      </w:r>
      <w:r w:rsidRPr="002F79BC">
        <w:rPr>
          <w:color w:val="000000" w:themeColor="text1"/>
          <w:sz w:val="28"/>
          <w:szCs w:val="28"/>
          <w:lang w:eastAsia="uk-UA"/>
        </w:rPr>
        <w:t xml:space="preserve"> досить</w:t>
      </w:r>
      <w:r>
        <w:rPr>
          <w:color w:val="000000" w:themeColor="text1"/>
          <w:sz w:val="28"/>
          <w:szCs w:val="28"/>
          <w:lang w:val="uk-UA" w:eastAsia="uk-UA"/>
        </w:rPr>
        <w:t xml:space="preserve"> врожайною </w:t>
      </w:r>
      <w:r>
        <w:rPr>
          <w:color w:val="000000" w:themeColor="text1"/>
          <w:sz w:val="28"/>
          <w:szCs w:val="28"/>
          <w:lang w:eastAsia="uk-UA"/>
        </w:rPr>
        <w:t>, посухостійкою</w:t>
      </w:r>
      <w:r w:rsidRPr="002F79BC">
        <w:rPr>
          <w:color w:val="000000" w:themeColor="text1"/>
          <w:sz w:val="28"/>
          <w:szCs w:val="28"/>
          <w:lang w:eastAsia="uk-UA"/>
        </w:rPr>
        <w:t xml:space="preserve"> з</w:t>
      </w:r>
      <w:r>
        <w:rPr>
          <w:color w:val="000000" w:themeColor="text1"/>
          <w:sz w:val="28"/>
          <w:szCs w:val="28"/>
          <w:lang w:val="uk-UA" w:eastAsia="uk-UA"/>
        </w:rPr>
        <w:t>і</w:t>
      </w:r>
      <w:r w:rsidRPr="002F79BC">
        <w:rPr>
          <w:color w:val="000000" w:themeColor="text1"/>
          <w:sz w:val="28"/>
          <w:szCs w:val="28"/>
          <w:lang w:eastAsia="uk-UA"/>
        </w:rPr>
        <w:t xml:space="preserve"> значною </w:t>
      </w:r>
      <w:r>
        <w:rPr>
          <w:color w:val="000000" w:themeColor="text1"/>
          <w:sz w:val="28"/>
          <w:szCs w:val="28"/>
          <w:lang w:val="uk-UA" w:eastAsia="uk-UA"/>
        </w:rPr>
        <w:t xml:space="preserve">кормовою </w:t>
      </w:r>
      <w:r>
        <w:rPr>
          <w:color w:val="000000" w:themeColor="text1"/>
          <w:sz w:val="28"/>
          <w:szCs w:val="28"/>
          <w:lang w:eastAsia="uk-UA"/>
        </w:rPr>
        <w:t>цінністю культура</w:t>
      </w:r>
      <w:r w:rsidRPr="002F79BC">
        <w:rPr>
          <w:color w:val="000000" w:themeColor="text1"/>
          <w:sz w:val="28"/>
          <w:szCs w:val="28"/>
          <w:lang w:eastAsia="uk-UA"/>
        </w:rPr>
        <w:t xml:space="preserve">. Найкращі </w:t>
      </w:r>
      <w:r>
        <w:rPr>
          <w:color w:val="000000" w:themeColor="text1"/>
          <w:sz w:val="28"/>
          <w:szCs w:val="28"/>
          <w:lang w:val="uk-UA" w:eastAsia="uk-UA"/>
        </w:rPr>
        <w:t xml:space="preserve">умови для </w:t>
      </w:r>
      <w:r>
        <w:rPr>
          <w:color w:val="000000" w:themeColor="text1"/>
          <w:sz w:val="28"/>
          <w:szCs w:val="28"/>
          <w:lang w:eastAsia="uk-UA"/>
        </w:rPr>
        <w:t xml:space="preserve">її вирощування </w:t>
      </w:r>
      <w:r w:rsidRPr="00B541E5">
        <w:rPr>
          <w:color w:val="000000" w:themeColor="text1"/>
          <w:sz w:val="28"/>
          <w:szCs w:val="28"/>
          <w:shd w:val="clear" w:color="auto" w:fill="FFFFFF"/>
        </w:rPr>
        <w:t>—</w:t>
      </w:r>
      <w:r>
        <w:rPr>
          <w:color w:val="000000" w:themeColor="text1"/>
          <w:sz w:val="28"/>
          <w:szCs w:val="28"/>
          <w:lang w:val="uk-UA" w:eastAsia="uk-UA"/>
        </w:rPr>
        <w:t xml:space="preserve"> північний і центральний Степ</w:t>
      </w:r>
      <w:r w:rsidRPr="002F79BC">
        <w:rPr>
          <w:color w:val="000000" w:themeColor="text1"/>
          <w:sz w:val="28"/>
          <w:szCs w:val="28"/>
          <w:lang w:eastAsia="uk-UA"/>
        </w:rPr>
        <w:t xml:space="preserve">. Істотні посіви кукурудзи сконцентровані крім того </w:t>
      </w:r>
      <w:r>
        <w:rPr>
          <w:color w:val="000000" w:themeColor="text1"/>
          <w:sz w:val="28"/>
          <w:szCs w:val="28"/>
          <w:lang w:val="uk-UA" w:eastAsia="uk-UA"/>
        </w:rPr>
        <w:t xml:space="preserve">ще </w:t>
      </w:r>
      <w:r w:rsidRPr="002F79BC">
        <w:rPr>
          <w:color w:val="000000" w:themeColor="text1"/>
          <w:sz w:val="28"/>
          <w:szCs w:val="28"/>
          <w:lang w:eastAsia="uk-UA"/>
        </w:rPr>
        <w:t xml:space="preserve">в </w:t>
      </w:r>
      <w:r>
        <w:rPr>
          <w:color w:val="000000" w:themeColor="text1"/>
          <w:sz w:val="28"/>
          <w:szCs w:val="28"/>
          <w:lang w:val="uk-UA" w:eastAsia="uk-UA"/>
        </w:rPr>
        <w:t xml:space="preserve">південній частині </w:t>
      </w:r>
      <w:r w:rsidRPr="002F79BC">
        <w:rPr>
          <w:color w:val="000000" w:themeColor="text1"/>
          <w:sz w:val="28"/>
          <w:szCs w:val="28"/>
          <w:lang w:eastAsia="uk-UA"/>
        </w:rPr>
        <w:t>Лісостепу, Закарпатській, Чернівецькій</w:t>
      </w:r>
      <w:r>
        <w:rPr>
          <w:color w:val="000000" w:themeColor="text1"/>
          <w:sz w:val="28"/>
          <w:szCs w:val="28"/>
          <w:lang w:val="uk-UA" w:eastAsia="uk-UA"/>
        </w:rPr>
        <w:t>, Чернігівській</w:t>
      </w:r>
      <w:r w:rsidRPr="002F79BC">
        <w:rPr>
          <w:color w:val="000000" w:themeColor="text1"/>
          <w:sz w:val="28"/>
          <w:szCs w:val="28"/>
          <w:lang w:eastAsia="uk-UA"/>
        </w:rPr>
        <w:t xml:space="preserve"> та Одеській</w:t>
      </w:r>
      <w:r>
        <w:rPr>
          <w:color w:val="000000" w:themeColor="text1"/>
          <w:sz w:val="28"/>
          <w:szCs w:val="28"/>
          <w:lang w:val="uk-UA" w:eastAsia="uk-UA"/>
        </w:rPr>
        <w:t xml:space="preserve"> областях</w:t>
      </w:r>
      <w:r w:rsidRPr="002F79BC">
        <w:rPr>
          <w:color w:val="000000" w:themeColor="text1"/>
          <w:sz w:val="28"/>
          <w:szCs w:val="28"/>
          <w:lang w:eastAsia="uk-UA"/>
        </w:rPr>
        <w:t>.</w:t>
      </w:r>
    </w:p>
    <w:p w:rsidR="0027191A" w:rsidRPr="00856783"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E86FEA">
        <w:rPr>
          <w:i/>
          <w:color w:val="000000" w:themeColor="text1"/>
          <w:sz w:val="28"/>
          <w:szCs w:val="28"/>
          <w:lang w:eastAsia="uk-UA"/>
        </w:rPr>
        <w:t>Овес</w:t>
      </w:r>
      <w:r w:rsidRPr="002F79BC">
        <w:rPr>
          <w:color w:val="000000" w:themeColor="text1"/>
          <w:sz w:val="28"/>
          <w:szCs w:val="28"/>
          <w:lang w:eastAsia="uk-UA"/>
        </w:rPr>
        <w:t xml:space="preserve"> </w:t>
      </w:r>
      <w:r>
        <w:rPr>
          <w:color w:val="000000" w:themeColor="text1"/>
          <w:sz w:val="28"/>
          <w:szCs w:val="28"/>
          <w:lang w:val="uk-UA" w:eastAsia="uk-UA"/>
        </w:rPr>
        <w:t xml:space="preserve">займає </w:t>
      </w:r>
      <w:r w:rsidRPr="002F79BC">
        <w:rPr>
          <w:color w:val="000000" w:themeColor="text1"/>
          <w:sz w:val="28"/>
          <w:szCs w:val="28"/>
          <w:lang w:eastAsia="uk-UA"/>
        </w:rPr>
        <w:t>подібну</w:t>
      </w:r>
      <w:r>
        <w:rPr>
          <w:color w:val="000000" w:themeColor="text1"/>
          <w:sz w:val="28"/>
          <w:szCs w:val="28"/>
          <w:lang w:val="uk-UA" w:eastAsia="uk-UA"/>
        </w:rPr>
        <w:t xml:space="preserve"> площу, як жито.</w:t>
      </w:r>
      <w:r w:rsidRPr="00856783">
        <w:t xml:space="preserve"> </w:t>
      </w:r>
      <w:r w:rsidRPr="00856783">
        <w:rPr>
          <w:color w:val="000000" w:themeColor="text1"/>
          <w:sz w:val="28"/>
          <w:szCs w:val="28"/>
          <w:lang w:val="uk-UA" w:eastAsia="uk-UA"/>
        </w:rPr>
        <w:t xml:space="preserve">В Україні він </w:t>
      </w:r>
      <w:r>
        <w:rPr>
          <w:color w:val="000000" w:themeColor="text1"/>
          <w:sz w:val="28"/>
          <w:szCs w:val="28"/>
          <w:lang w:val="uk-UA" w:eastAsia="uk-UA"/>
        </w:rPr>
        <w:t xml:space="preserve">вважається </w:t>
      </w:r>
      <w:r w:rsidRPr="00856783">
        <w:rPr>
          <w:color w:val="000000" w:themeColor="text1"/>
          <w:sz w:val="28"/>
          <w:szCs w:val="28"/>
          <w:lang w:val="uk-UA" w:eastAsia="uk-UA"/>
        </w:rPr>
        <w:t>допо</w:t>
      </w:r>
      <w:r>
        <w:rPr>
          <w:color w:val="000000" w:themeColor="text1"/>
          <w:sz w:val="28"/>
          <w:szCs w:val="28"/>
          <w:lang w:val="uk-UA" w:eastAsia="uk-UA"/>
        </w:rPr>
        <w:t>міжною зернофуражною</w:t>
      </w:r>
      <w:r w:rsidRPr="00856783">
        <w:rPr>
          <w:color w:val="000000" w:themeColor="text1"/>
          <w:sz w:val="28"/>
          <w:szCs w:val="28"/>
          <w:lang w:val="uk-UA" w:eastAsia="uk-UA"/>
        </w:rPr>
        <w:t xml:space="preserve"> культурою. Його </w:t>
      </w:r>
      <w:r>
        <w:rPr>
          <w:color w:val="000000" w:themeColor="text1"/>
          <w:sz w:val="28"/>
          <w:szCs w:val="28"/>
          <w:lang w:val="uk-UA" w:eastAsia="uk-UA"/>
        </w:rPr>
        <w:t xml:space="preserve">основні </w:t>
      </w:r>
      <w:r w:rsidRPr="00856783">
        <w:rPr>
          <w:color w:val="000000" w:themeColor="text1"/>
          <w:sz w:val="28"/>
          <w:szCs w:val="28"/>
          <w:lang w:val="uk-UA" w:eastAsia="uk-UA"/>
        </w:rPr>
        <w:t>посів</w:t>
      </w:r>
      <w:r>
        <w:rPr>
          <w:color w:val="000000" w:themeColor="text1"/>
          <w:sz w:val="28"/>
          <w:szCs w:val="28"/>
          <w:lang w:val="uk-UA" w:eastAsia="uk-UA"/>
        </w:rPr>
        <w:t>и зосереджені на Поліссі та в Перед</w:t>
      </w:r>
      <w:r w:rsidRPr="00856783">
        <w:rPr>
          <w:color w:val="000000" w:themeColor="text1"/>
          <w:sz w:val="28"/>
          <w:szCs w:val="28"/>
          <w:lang w:val="uk-UA" w:eastAsia="uk-UA"/>
        </w:rPr>
        <w:t>карпатті [34].</w:t>
      </w:r>
    </w:p>
    <w:p w:rsidR="0027191A" w:rsidRPr="00856783"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856783">
        <w:rPr>
          <w:color w:val="000000" w:themeColor="text1"/>
          <w:sz w:val="28"/>
          <w:szCs w:val="28"/>
          <w:lang w:val="uk-UA" w:eastAsia="uk-UA"/>
        </w:rPr>
        <w:lastRenderedPageBreak/>
        <w:t xml:space="preserve">Велике значення в харчовому раціоні людини </w:t>
      </w:r>
      <w:r>
        <w:rPr>
          <w:color w:val="000000" w:themeColor="text1"/>
          <w:sz w:val="28"/>
          <w:szCs w:val="28"/>
          <w:lang w:val="uk-UA" w:eastAsia="uk-UA"/>
        </w:rPr>
        <w:t xml:space="preserve">мають </w:t>
      </w:r>
      <w:r w:rsidRPr="00E86FEA">
        <w:rPr>
          <w:i/>
          <w:color w:val="000000" w:themeColor="text1"/>
          <w:sz w:val="28"/>
          <w:szCs w:val="28"/>
          <w:lang w:val="uk-UA" w:eastAsia="uk-UA"/>
        </w:rPr>
        <w:t>круп'яні культури</w:t>
      </w:r>
      <w:r>
        <w:rPr>
          <w:color w:val="000000" w:themeColor="text1"/>
          <w:sz w:val="28"/>
          <w:szCs w:val="28"/>
          <w:lang w:val="uk-UA" w:eastAsia="uk-UA"/>
        </w:rPr>
        <w:t>, такі як: гречка, просо, рис. Проте</w:t>
      </w:r>
      <w:r w:rsidRPr="00856783">
        <w:rPr>
          <w:color w:val="000000" w:themeColor="text1"/>
          <w:sz w:val="28"/>
          <w:szCs w:val="28"/>
          <w:lang w:val="uk-UA" w:eastAsia="uk-UA"/>
        </w:rPr>
        <w:t xml:space="preserve"> валові збори їх не</w:t>
      </w:r>
      <w:r>
        <w:rPr>
          <w:color w:val="000000" w:themeColor="text1"/>
          <w:sz w:val="28"/>
          <w:szCs w:val="28"/>
          <w:lang w:val="uk-UA" w:eastAsia="uk-UA"/>
        </w:rPr>
        <w:t>значні. У</w:t>
      </w:r>
      <w:r w:rsidRPr="00856783">
        <w:rPr>
          <w:color w:val="000000" w:themeColor="text1"/>
          <w:sz w:val="28"/>
          <w:szCs w:val="28"/>
          <w:lang w:val="uk-UA" w:eastAsia="uk-UA"/>
        </w:rPr>
        <w:t xml:space="preserve"> сумі вони становлять близько 3% валового збору зерна в країні [33].</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856783">
        <w:rPr>
          <w:color w:val="000000" w:themeColor="text1"/>
          <w:sz w:val="28"/>
          <w:szCs w:val="28"/>
          <w:lang w:val="uk-UA" w:eastAsia="uk-UA"/>
        </w:rPr>
        <w:t xml:space="preserve">Найбільшу площу серед круп'яних культур займає </w:t>
      </w:r>
      <w:r w:rsidRPr="00E86FEA">
        <w:rPr>
          <w:i/>
          <w:color w:val="000000" w:themeColor="text1"/>
          <w:sz w:val="28"/>
          <w:szCs w:val="28"/>
          <w:lang w:val="uk-UA" w:eastAsia="uk-UA"/>
        </w:rPr>
        <w:t>гречка</w:t>
      </w:r>
      <w:r w:rsidRPr="00856783">
        <w:rPr>
          <w:color w:val="000000" w:themeColor="text1"/>
          <w:sz w:val="28"/>
          <w:szCs w:val="28"/>
          <w:lang w:val="uk-UA" w:eastAsia="uk-UA"/>
        </w:rPr>
        <w:t>. Це одна з традиційних сільськогосподарських культур українського народ</w:t>
      </w:r>
      <w:r>
        <w:rPr>
          <w:color w:val="000000" w:themeColor="text1"/>
          <w:sz w:val="28"/>
          <w:szCs w:val="28"/>
          <w:lang w:val="uk-UA" w:eastAsia="uk-UA"/>
        </w:rPr>
        <w:t xml:space="preserve">у. Врожайність гречки невелика </w:t>
      </w:r>
      <w:r w:rsidRPr="00B541E5">
        <w:rPr>
          <w:color w:val="000000" w:themeColor="text1"/>
          <w:sz w:val="28"/>
          <w:szCs w:val="28"/>
          <w:shd w:val="clear" w:color="auto" w:fill="FFFFFF"/>
        </w:rPr>
        <w:t>—</w:t>
      </w:r>
      <w:r w:rsidRPr="00856783">
        <w:rPr>
          <w:color w:val="000000" w:themeColor="text1"/>
          <w:sz w:val="28"/>
          <w:szCs w:val="28"/>
          <w:lang w:val="uk-UA" w:eastAsia="uk-UA"/>
        </w:rPr>
        <w:t xml:space="preserve"> </w:t>
      </w:r>
      <w:r>
        <w:rPr>
          <w:color w:val="000000" w:themeColor="text1"/>
          <w:sz w:val="28"/>
          <w:szCs w:val="28"/>
          <w:lang w:val="uk-UA" w:eastAsia="uk-UA"/>
        </w:rPr>
        <w:t>приблизн</w:t>
      </w:r>
      <w:r w:rsidRPr="00856783">
        <w:rPr>
          <w:color w:val="000000" w:themeColor="text1"/>
          <w:sz w:val="28"/>
          <w:szCs w:val="28"/>
          <w:lang w:val="uk-UA" w:eastAsia="uk-UA"/>
        </w:rPr>
        <w:t xml:space="preserve">о 10 ц з 1 га. Сіють її </w:t>
      </w:r>
      <w:r>
        <w:rPr>
          <w:color w:val="000000" w:themeColor="text1"/>
          <w:sz w:val="28"/>
          <w:szCs w:val="28"/>
          <w:lang w:val="uk-UA" w:eastAsia="uk-UA"/>
        </w:rPr>
        <w:t xml:space="preserve">переважно </w:t>
      </w:r>
      <w:r w:rsidRPr="00856783">
        <w:rPr>
          <w:color w:val="000000" w:themeColor="text1"/>
          <w:sz w:val="28"/>
          <w:szCs w:val="28"/>
          <w:lang w:val="uk-UA" w:eastAsia="uk-UA"/>
        </w:rPr>
        <w:t>в Лісостепу і на Поліссі.</w:t>
      </w:r>
    </w:p>
    <w:p w:rsidR="0027191A" w:rsidRPr="009908BB"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E86FEA">
        <w:rPr>
          <w:i/>
          <w:color w:val="000000" w:themeColor="text1"/>
          <w:sz w:val="28"/>
          <w:szCs w:val="28"/>
          <w:lang w:val="uk-UA" w:eastAsia="uk-UA"/>
        </w:rPr>
        <w:t>Просо</w:t>
      </w:r>
      <w:r w:rsidRPr="009908BB">
        <w:rPr>
          <w:color w:val="000000" w:themeColor="text1"/>
          <w:sz w:val="28"/>
          <w:szCs w:val="28"/>
          <w:lang w:val="uk-UA" w:eastAsia="uk-UA"/>
        </w:rPr>
        <w:t xml:space="preserve"> вирощують </w:t>
      </w:r>
      <w:r>
        <w:rPr>
          <w:color w:val="000000" w:themeColor="text1"/>
          <w:sz w:val="28"/>
          <w:szCs w:val="28"/>
          <w:lang w:val="uk-UA" w:eastAsia="uk-UA"/>
        </w:rPr>
        <w:t xml:space="preserve">здебільшого </w:t>
      </w:r>
      <w:r w:rsidRPr="009908BB">
        <w:rPr>
          <w:color w:val="000000" w:themeColor="text1"/>
          <w:sz w:val="28"/>
          <w:szCs w:val="28"/>
          <w:lang w:val="uk-UA" w:eastAsia="uk-UA"/>
        </w:rPr>
        <w:t xml:space="preserve">в Лісостепу і Степу. </w:t>
      </w:r>
      <w:r>
        <w:rPr>
          <w:color w:val="000000" w:themeColor="text1"/>
          <w:sz w:val="28"/>
          <w:szCs w:val="28"/>
          <w:lang w:val="uk-UA" w:eastAsia="uk-UA"/>
        </w:rPr>
        <w:t xml:space="preserve">Це </w:t>
      </w:r>
      <w:r w:rsidRPr="009908BB">
        <w:rPr>
          <w:color w:val="000000" w:themeColor="text1"/>
          <w:sz w:val="28"/>
          <w:szCs w:val="28"/>
          <w:lang w:val="uk-UA" w:eastAsia="uk-UA"/>
        </w:rPr>
        <w:t xml:space="preserve">досить посухостійка </w:t>
      </w:r>
      <w:r>
        <w:rPr>
          <w:color w:val="000000" w:themeColor="text1"/>
          <w:sz w:val="28"/>
          <w:szCs w:val="28"/>
          <w:lang w:val="uk-UA" w:eastAsia="uk-UA"/>
        </w:rPr>
        <w:t>культура</w:t>
      </w:r>
      <w:r w:rsidRPr="009908BB">
        <w:rPr>
          <w:color w:val="000000" w:themeColor="text1"/>
          <w:sz w:val="28"/>
          <w:szCs w:val="28"/>
          <w:lang w:val="uk-UA" w:eastAsia="uk-UA"/>
        </w:rPr>
        <w:t xml:space="preserve">. Ключові ділянки </w:t>
      </w:r>
      <w:r>
        <w:rPr>
          <w:color w:val="000000" w:themeColor="text1"/>
          <w:sz w:val="28"/>
          <w:szCs w:val="28"/>
          <w:lang w:val="uk-UA" w:eastAsia="uk-UA"/>
        </w:rPr>
        <w:t xml:space="preserve">під </w:t>
      </w:r>
      <w:r w:rsidRPr="009908BB">
        <w:rPr>
          <w:color w:val="000000" w:themeColor="text1"/>
          <w:sz w:val="28"/>
          <w:szCs w:val="28"/>
          <w:lang w:val="uk-UA" w:eastAsia="uk-UA"/>
        </w:rPr>
        <w:t>просом за</w:t>
      </w:r>
      <w:r>
        <w:rPr>
          <w:color w:val="000000" w:themeColor="text1"/>
          <w:sz w:val="28"/>
          <w:szCs w:val="28"/>
          <w:lang w:val="uk-UA" w:eastAsia="uk-UA"/>
        </w:rPr>
        <w:t>йняті</w:t>
      </w:r>
      <w:r w:rsidRPr="009908BB">
        <w:rPr>
          <w:color w:val="000000" w:themeColor="text1"/>
          <w:sz w:val="28"/>
          <w:szCs w:val="28"/>
          <w:lang w:val="uk-UA" w:eastAsia="uk-UA"/>
        </w:rPr>
        <w:t xml:space="preserve"> в степови</w:t>
      </w:r>
      <w:r>
        <w:rPr>
          <w:color w:val="000000" w:themeColor="text1"/>
          <w:sz w:val="28"/>
          <w:szCs w:val="28"/>
          <w:lang w:val="uk-UA" w:eastAsia="uk-UA"/>
        </w:rPr>
        <w:t>х регіонах, однак найбільша врожайність даної культури спостерігається</w:t>
      </w:r>
      <w:r w:rsidRPr="009908BB">
        <w:rPr>
          <w:color w:val="000000" w:themeColor="text1"/>
          <w:sz w:val="28"/>
          <w:szCs w:val="28"/>
          <w:lang w:val="uk-UA" w:eastAsia="uk-UA"/>
        </w:rPr>
        <w:t xml:space="preserve"> в Лісостепу.</w:t>
      </w:r>
    </w:p>
    <w:p w:rsidR="0027191A" w:rsidRPr="009908BB" w:rsidRDefault="0027191A" w:rsidP="0027191A">
      <w:pPr>
        <w:shd w:val="clear" w:color="auto" w:fill="FFFFFF"/>
        <w:spacing w:before="120" w:after="120" w:line="360" w:lineRule="auto"/>
        <w:contextualSpacing/>
        <w:jc w:val="both"/>
        <w:rPr>
          <w:color w:val="000000" w:themeColor="text1"/>
          <w:sz w:val="28"/>
          <w:szCs w:val="28"/>
          <w:lang w:val="uk-UA" w:eastAsia="uk-UA"/>
        </w:rPr>
      </w:pPr>
      <w:r>
        <w:rPr>
          <w:color w:val="000000" w:themeColor="text1"/>
          <w:sz w:val="28"/>
          <w:szCs w:val="28"/>
          <w:lang w:val="uk-UA" w:eastAsia="uk-UA"/>
        </w:rPr>
        <w:t xml:space="preserve">         </w:t>
      </w:r>
      <w:r w:rsidRPr="009908BB">
        <w:rPr>
          <w:color w:val="000000" w:themeColor="text1"/>
          <w:sz w:val="28"/>
          <w:szCs w:val="28"/>
          <w:lang w:val="uk-UA" w:eastAsia="uk-UA"/>
        </w:rPr>
        <w:t> </w:t>
      </w:r>
      <w:r w:rsidRPr="00E86FEA">
        <w:rPr>
          <w:i/>
          <w:color w:val="000000" w:themeColor="text1"/>
          <w:sz w:val="28"/>
          <w:szCs w:val="28"/>
          <w:lang w:val="uk-UA" w:eastAsia="uk-UA"/>
        </w:rPr>
        <w:t>Рис</w:t>
      </w:r>
      <w:r w:rsidRPr="009908BB">
        <w:rPr>
          <w:color w:val="000000" w:themeColor="text1"/>
          <w:sz w:val="28"/>
          <w:szCs w:val="28"/>
          <w:lang w:val="uk-UA" w:eastAsia="uk-UA"/>
        </w:rPr>
        <w:t xml:space="preserve"> як </w:t>
      </w:r>
      <w:r>
        <w:rPr>
          <w:color w:val="000000" w:themeColor="text1"/>
          <w:sz w:val="28"/>
          <w:szCs w:val="28"/>
          <w:lang w:val="uk-UA" w:eastAsia="uk-UA"/>
        </w:rPr>
        <w:t>продовольчу культуру ростять на</w:t>
      </w:r>
      <w:r w:rsidRPr="009908BB">
        <w:rPr>
          <w:color w:val="000000" w:themeColor="text1"/>
          <w:sz w:val="28"/>
          <w:szCs w:val="28"/>
          <w:lang w:val="uk-UA" w:eastAsia="uk-UA"/>
        </w:rPr>
        <w:t xml:space="preserve"> поливних територіях в Миколаївській, Херсонській </w:t>
      </w:r>
      <w:r>
        <w:rPr>
          <w:color w:val="000000" w:themeColor="text1"/>
          <w:sz w:val="28"/>
          <w:szCs w:val="28"/>
          <w:lang w:val="uk-UA" w:eastAsia="uk-UA"/>
        </w:rPr>
        <w:t xml:space="preserve">областях </w:t>
      </w:r>
      <w:r w:rsidRPr="009908BB">
        <w:rPr>
          <w:color w:val="000000" w:themeColor="text1"/>
          <w:sz w:val="28"/>
          <w:szCs w:val="28"/>
          <w:lang w:val="uk-UA" w:eastAsia="uk-UA"/>
        </w:rPr>
        <w:t>і в Криму [6, с. 327-353].</w:t>
      </w:r>
    </w:p>
    <w:p w:rsidR="0027191A" w:rsidRPr="009908BB"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E86FEA">
        <w:rPr>
          <w:i/>
          <w:color w:val="000000" w:themeColor="text1"/>
          <w:sz w:val="28"/>
          <w:szCs w:val="28"/>
          <w:lang w:val="uk-UA" w:eastAsia="uk-UA"/>
        </w:rPr>
        <w:t>Кукурудза</w:t>
      </w:r>
      <w:r w:rsidRPr="009908BB">
        <w:rPr>
          <w:color w:val="000000" w:themeColor="text1"/>
          <w:sz w:val="28"/>
          <w:szCs w:val="28"/>
          <w:lang w:val="uk-UA" w:eastAsia="uk-UA"/>
        </w:rPr>
        <w:t xml:space="preserve"> вважається однією з ключових зернов</w:t>
      </w:r>
      <w:r>
        <w:rPr>
          <w:color w:val="000000" w:themeColor="text1"/>
          <w:sz w:val="28"/>
          <w:szCs w:val="28"/>
          <w:lang w:val="uk-UA" w:eastAsia="uk-UA"/>
        </w:rPr>
        <w:t>их культур в Україні. Україна входить</w:t>
      </w:r>
      <w:r w:rsidRPr="009908BB">
        <w:rPr>
          <w:color w:val="000000" w:themeColor="text1"/>
          <w:sz w:val="28"/>
          <w:szCs w:val="28"/>
          <w:lang w:val="uk-UA" w:eastAsia="uk-UA"/>
        </w:rPr>
        <w:t xml:space="preserve"> </w:t>
      </w:r>
      <w:r>
        <w:rPr>
          <w:color w:val="000000" w:themeColor="text1"/>
          <w:sz w:val="28"/>
          <w:szCs w:val="28"/>
          <w:lang w:val="uk-UA" w:eastAsia="uk-UA"/>
        </w:rPr>
        <w:t xml:space="preserve">до п’ятірки </w:t>
      </w:r>
      <w:r w:rsidRPr="009908BB">
        <w:rPr>
          <w:color w:val="000000" w:themeColor="text1"/>
          <w:sz w:val="28"/>
          <w:szCs w:val="28"/>
          <w:lang w:val="uk-UA" w:eastAsia="uk-UA"/>
        </w:rPr>
        <w:t xml:space="preserve">основних експортерів </w:t>
      </w:r>
      <w:r>
        <w:rPr>
          <w:color w:val="000000" w:themeColor="text1"/>
          <w:sz w:val="28"/>
          <w:szCs w:val="28"/>
          <w:lang w:val="uk-UA" w:eastAsia="uk-UA"/>
        </w:rPr>
        <w:t xml:space="preserve">зерна </w:t>
      </w:r>
      <w:r w:rsidRPr="009908BB">
        <w:rPr>
          <w:color w:val="000000" w:themeColor="text1"/>
          <w:sz w:val="28"/>
          <w:szCs w:val="28"/>
          <w:lang w:val="uk-UA" w:eastAsia="uk-UA"/>
        </w:rPr>
        <w:t>кукурудзи</w:t>
      </w:r>
      <w:r>
        <w:rPr>
          <w:color w:val="000000" w:themeColor="text1"/>
          <w:sz w:val="28"/>
          <w:szCs w:val="28"/>
          <w:lang w:val="uk-UA" w:eastAsia="uk-UA"/>
        </w:rPr>
        <w:t xml:space="preserve"> у світі</w:t>
      </w:r>
      <w:r w:rsidRPr="009908BB">
        <w:rPr>
          <w:color w:val="000000" w:themeColor="text1"/>
          <w:sz w:val="28"/>
          <w:szCs w:val="28"/>
          <w:lang w:val="uk-UA" w:eastAsia="uk-UA"/>
        </w:rPr>
        <w:t xml:space="preserve">, </w:t>
      </w:r>
      <w:r>
        <w:rPr>
          <w:color w:val="000000" w:themeColor="text1"/>
          <w:sz w:val="28"/>
          <w:szCs w:val="28"/>
          <w:lang w:val="uk-UA" w:eastAsia="uk-UA"/>
        </w:rPr>
        <w:t>що спричинило збільшення посівних площ даної</w:t>
      </w:r>
      <w:r w:rsidRPr="009908BB">
        <w:rPr>
          <w:color w:val="000000" w:themeColor="text1"/>
          <w:sz w:val="28"/>
          <w:szCs w:val="28"/>
          <w:lang w:val="uk-UA" w:eastAsia="uk-UA"/>
        </w:rPr>
        <w:t xml:space="preserve"> культури на території країни.</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9908BB">
        <w:rPr>
          <w:color w:val="000000" w:themeColor="text1"/>
          <w:sz w:val="28"/>
          <w:szCs w:val="28"/>
          <w:lang w:val="uk-UA" w:eastAsia="uk-UA"/>
        </w:rPr>
        <w:t xml:space="preserve">Агрокліматичні </w:t>
      </w:r>
      <w:r>
        <w:rPr>
          <w:color w:val="000000" w:themeColor="text1"/>
          <w:sz w:val="28"/>
          <w:szCs w:val="28"/>
          <w:lang w:val="uk-UA" w:eastAsia="uk-UA"/>
        </w:rPr>
        <w:t xml:space="preserve">умови зон </w:t>
      </w:r>
      <w:r w:rsidRPr="009908BB">
        <w:rPr>
          <w:color w:val="000000" w:themeColor="text1"/>
          <w:sz w:val="28"/>
          <w:szCs w:val="28"/>
          <w:lang w:val="uk-UA" w:eastAsia="uk-UA"/>
        </w:rPr>
        <w:t xml:space="preserve">кукурудзосіяння в нашій державі </w:t>
      </w:r>
      <w:r>
        <w:rPr>
          <w:color w:val="000000" w:themeColor="text1"/>
          <w:sz w:val="28"/>
          <w:szCs w:val="28"/>
          <w:lang w:val="uk-UA" w:eastAsia="uk-UA"/>
        </w:rPr>
        <w:t>від</w:t>
      </w:r>
      <w:r w:rsidRPr="009908BB">
        <w:rPr>
          <w:color w:val="000000" w:themeColor="text1"/>
          <w:sz w:val="28"/>
          <w:szCs w:val="28"/>
          <w:lang w:val="uk-UA" w:eastAsia="uk-UA"/>
        </w:rPr>
        <w:t xml:space="preserve">значаються </w:t>
      </w:r>
      <w:r>
        <w:rPr>
          <w:color w:val="000000" w:themeColor="text1"/>
          <w:sz w:val="28"/>
          <w:szCs w:val="28"/>
          <w:lang w:val="uk-UA" w:eastAsia="uk-UA"/>
        </w:rPr>
        <w:t xml:space="preserve">надзвичайним </w:t>
      </w:r>
      <w:r w:rsidRPr="009908BB">
        <w:rPr>
          <w:color w:val="000000" w:themeColor="text1"/>
          <w:sz w:val="28"/>
          <w:szCs w:val="28"/>
          <w:lang w:val="uk-UA" w:eastAsia="uk-UA"/>
        </w:rPr>
        <w:t xml:space="preserve">різноманіттям. Будь-яка з них має власні </w:t>
      </w:r>
      <w:r>
        <w:rPr>
          <w:color w:val="000000" w:themeColor="text1"/>
          <w:sz w:val="28"/>
          <w:szCs w:val="28"/>
          <w:lang w:val="uk-UA" w:eastAsia="uk-UA"/>
        </w:rPr>
        <w:t>ґрунтові особливості</w:t>
      </w:r>
      <w:r w:rsidRPr="009908BB">
        <w:rPr>
          <w:color w:val="000000" w:themeColor="text1"/>
          <w:sz w:val="28"/>
          <w:szCs w:val="28"/>
          <w:lang w:val="uk-UA" w:eastAsia="uk-UA"/>
        </w:rPr>
        <w:t xml:space="preserve">, </w:t>
      </w:r>
      <w:r>
        <w:rPr>
          <w:color w:val="000000" w:themeColor="text1"/>
          <w:sz w:val="28"/>
          <w:szCs w:val="28"/>
          <w:lang w:val="uk-UA" w:eastAsia="uk-UA"/>
        </w:rPr>
        <w:t xml:space="preserve">умови зволоження </w:t>
      </w:r>
      <w:r w:rsidRPr="009908BB">
        <w:rPr>
          <w:color w:val="000000" w:themeColor="text1"/>
          <w:sz w:val="28"/>
          <w:szCs w:val="28"/>
          <w:lang w:val="uk-UA" w:eastAsia="uk-UA"/>
        </w:rPr>
        <w:t>і</w:t>
      </w:r>
      <w:r>
        <w:rPr>
          <w:color w:val="000000" w:themeColor="text1"/>
          <w:sz w:val="28"/>
          <w:szCs w:val="28"/>
          <w:lang w:val="uk-UA" w:eastAsia="uk-UA"/>
        </w:rPr>
        <w:t xml:space="preserve"> температурний режим</w:t>
      </w:r>
      <w:r w:rsidRPr="009908BB">
        <w:rPr>
          <w:color w:val="000000" w:themeColor="text1"/>
          <w:sz w:val="28"/>
          <w:szCs w:val="28"/>
          <w:lang w:val="uk-UA" w:eastAsia="uk-UA"/>
        </w:rPr>
        <w:t xml:space="preserve">, </w:t>
      </w:r>
      <w:r>
        <w:rPr>
          <w:color w:val="000000" w:themeColor="text1"/>
          <w:sz w:val="28"/>
          <w:szCs w:val="28"/>
          <w:lang w:val="uk-UA" w:eastAsia="uk-UA"/>
        </w:rPr>
        <w:t xml:space="preserve">що </w:t>
      </w:r>
      <w:r w:rsidRPr="009908BB">
        <w:rPr>
          <w:color w:val="000000" w:themeColor="text1"/>
          <w:sz w:val="28"/>
          <w:szCs w:val="28"/>
          <w:lang w:val="uk-UA" w:eastAsia="uk-UA"/>
        </w:rPr>
        <w:t>значно впливають</w:t>
      </w:r>
      <w:r>
        <w:rPr>
          <w:color w:val="000000" w:themeColor="text1"/>
          <w:sz w:val="28"/>
          <w:szCs w:val="28"/>
          <w:lang w:val="uk-UA" w:eastAsia="uk-UA"/>
        </w:rPr>
        <w:t xml:space="preserve"> на ріст</w:t>
      </w:r>
      <w:r w:rsidRPr="009908BB">
        <w:rPr>
          <w:color w:val="000000" w:themeColor="text1"/>
          <w:sz w:val="28"/>
          <w:szCs w:val="28"/>
          <w:lang w:val="uk-UA" w:eastAsia="uk-UA"/>
        </w:rPr>
        <w:t>,</w:t>
      </w:r>
      <w:r w:rsidRPr="006A0BC7">
        <w:rPr>
          <w:color w:val="000000" w:themeColor="text1"/>
          <w:sz w:val="28"/>
          <w:szCs w:val="28"/>
          <w:lang w:val="uk-UA" w:eastAsia="uk-UA"/>
        </w:rPr>
        <w:t xml:space="preserve"> </w:t>
      </w:r>
      <w:r w:rsidRPr="009908BB">
        <w:rPr>
          <w:color w:val="000000" w:themeColor="text1"/>
          <w:sz w:val="28"/>
          <w:szCs w:val="28"/>
          <w:lang w:val="uk-UA" w:eastAsia="uk-UA"/>
        </w:rPr>
        <w:t>розвиток</w:t>
      </w:r>
      <w:r>
        <w:rPr>
          <w:color w:val="000000" w:themeColor="text1"/>
          <w:sz w:val="28"/>
          <w:szCs w:val="28"/>
          <w:lang w:val="uk-UA" w:eastAsia="uk-UA"/>
        </w:rPr>
        <w:t xml:space="preserve"> </w:t>
      </w:r>
      <w:r w:rsidRPr="009908BB">
        <w:rPr>
          <w:color w:val="000000" w:themeColor="text1"/>
          <w:sz w:val="28"/>
          <w:szCs w:val="28"/>
          <w:lang w:val="uk-UA" w:eastAsia="uk-UA"/>
        </w:rPr>
        <w:t>рослин і формування зернової продуктивності культури.</w:t>
      </w:r>
    </w:p>
    <w:p w:rsidR="0027191A" w:rsidRPr="006A0BC7"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6A0BC7">
        <w:rPr>
          <w:color w:val="000000" w:themeColor="text1"/>
          <w:sz w:val="28"/>
          <w:szCs w:val="28"/>
          <w:lang w:val="uk-UA" w:eastAsia="uk-UA"/>
        </w:rPr>
        <w:t xml:space="preserve">При вирощуванні кукурудзи </w:t>
      </w:r>
      <w:r>
        <w:rPr>
          <w:color w:val="000000" w:themeColor="text1"/>
          <w:sz w:val="28"/>
          <w:szCs w:val="28"/>
          <w:lang w:val="uk-UA" w:eastAsia="uk-UA"/>
        </w:rPr>
        <w:t xml:space="preserve">на зерно </w:t>
      </w:r>
      <w:r w:rsidRPr="006A0BC7">
        <w:rPr>
          <w:color w:val="000000" w:themeColor="text1"/>
          <w:sz w:val="28"/>
          <w:szCs w:val="28"/>
          <w:lang w:val="uk-UA" w:eastAsia="uk-UA"/>
        </w:rPr>
        <w:t xml:space="preserve">в різних місцях держави вельми важливо брати до уваги </w:t>
      </w:r>
      <w:r>
        <w:rPr>
          <w:color w:val="000000" w:themeColor="text1"/>
          <w:sz w:val="28"/>
          <w:szCs w:val="28"/>
          <w:lang w:val="uk-UA" w:eastAsia="uk-UA"/>
        </w:rPr>
        <w:t xml:space="preserve">потреб </w:t>
      </w:r>
      <w:r w:rsidRPr="006A0BC7">
        <w:rPr>
          <w:color w:val="000000" w:themeColor="text1"/>
          <w:sz w:val="28"/>
          <w:szCs w:val="28"/>
          <w:lang w:val="uk-UA" w:eastAsia="uk-UA"/>
        </w:rPr>
        <w:t>гібридів різних біологічних видів згідно тепла. Необхідність кукурудзи в те</w:t>
      </w:r>
      <w:r>
        <w:rPr>
          <w:color w:val="000000" w:themeColor="text1"/>
          <w:sz w:val="28"/>
          <w:szCs w:val="28"/>
          <w:lang w:val="uk-UA" w:eastAsia="uk-UA"/>
        </w:rPr>
        <w:t>плов</w:t>
      </w:r>
      <w:r w:rsidRPr="006A0BC7">
        <w:rPr>
          <w:color w:val="000000" w:themeColor="text1"/>
          <w:sz w:val="28"/>
          <w:szCs w:val="28"/>
          <w:lang w:val="uk-UA" w:eastAsia="uk-UA"/>
        </w:rPr>
        <w:t xml:space="preserve">их ресурсах з метою активного </w:t>
      </w:r>
      <w:r>
        <w:rPr>
          <w:color w:val="000000" w:themeColor="text1"/>
          <w:sz w:val="28"/>
          <w:szCs w:val="28"/>
          <w:lang w:val="uk-UA" w:eastAsia="uk-UA"/>
        </w:rPr>
        <w:t xml:space="preserve">росту </w:t>
      </w:r>
      <w:r w:rsidRPr="006A0BC7">
        <w:rPr>
          <w:color w:val="000000" w:themeColor="text1"/>
          <w:sz w:val="28"/>
          <w:szCs w:val="28"/>
          <w:lang w:val="uk-UA" w:eastAsia="uk-UA"/>
        </w:rPr>
        <w:t xml:space="preserve">і формування рослин обмежується, </w:t>
      </w:r>
      <w:r>
        <w:rPr>
          <w:color w:val="000000" w:themeColor="text1"/>
          <w:sz w:val="28"/>
          <w:szCs w:val="28"/>
          <w:lang w:val="uk-UA" w:eastAsia="uk-UA"/>
        </w:rPr>
        <w:t>як правило</w:t>
      </w:r>
      <w:r w:rsidRPr="006A0BC7">
        <w:rPr>
          <w:color w:val="000000" w:themeColor="text1"/>
          <w:sz w:val="28"/>
          <w:szCs w:val="28"/>
          <w:lang w:val="uk-UA" w:eastAsia="uk-UA"/>
        </w:rPr>
        <w:t xml:space="preserve">, датою стабільного переходу середньодобових температур </w:t>
      </w:r>
      <w:r>
        <w:rPr>
          <w:color w:val="000000" w:themeColor="text1"/>
          <w:sz w:val="28"/>
          <w:szCs w:val="28"/>
          <w:lang w:val="uk-UA" w:eastAsia="uk-UA"/>
        </w:rPr>
        <w:t>повітря через позначку 10°</w:t>
      </w:r>
      <w:r w:rsidRPr="006A0BC7">
        <w:rPr>
          <w:color w:val="000000" w:themeColor="text1"/>
          <w:sz w:val="28"/>
          <w:szCs w:val="28"/>
          <w:lang w:val="uk-UA" w:eastAsia="uk-UA"/>
        </w:rPr>
        <w:t>С.</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Pr>
          <w:color w:val="000000" w:themeColor="text1"/>
          <w:sz w:val="28"/>
          <w:szCs w:val="28"/>
          <w:lang w:val="uk-UA" w:eastAsia="uk-UA"/>
        </w:rPr>
        <w:t xml:space="preserve">Кукурудза </w:t>
      </w:r>
      <w:r w:rsidRPr="00191AC4">
        <w:rPr>
          <w:color w:val="000000" w:themeColor="text1"/>
          <w:sz w:val="28"/>
          <w:szCs w:val="28"/>
          <w:shd w:val="clear" w:color="auto" w:fill="FFFFFF"/>
          <w:lang w:val="uk-UA"/>
        </w:rPr>
        <w:t>—</w:t>
      </w:r>
      <w:r w:rsidRPr="006A0BC7">
        <w:rPr>
          <w:color w:val="000000" w:themeColor="text1"/>
          <w:sz w:val="28"/>
          <w:szCs w:val="28"/>
          <w:lang w:val="uk-UA" w:eastAsia="uk-UA"/>
        </w:rPr>
        <w:t xml:space="preserve"> теплолюбна</w:t>
      </w:r>
      <w:r>
        <w:rPr>
          <w:color w:val="000000" w:themeColor="text1"/>
          <w:sz w:val="28"/>
          <w:szCs w:val="28"/>
          <w:lang w:val="uk-UA" w:eastAsia="uk-UA"/>
        </w:rPr>
        <w:t xml:space="preserve"> рослина</w:t>
      </w:r>
      <w:r w:rsidRPr="006A0BC7">
        <w:rPr>
          <w:color w:val="000000" w:themeColor="text1"/>
          <w:sz w:val="28"/>
          <w:szCs w:val="28"/>
          <w:lang w:val="uk-UA" w:eastAsia="uk-UA"/>
        </w:rPr>
        <w:t>. Згідно із загальними відомостями, зерна багатьох гібридів кукурудзи проростають при</w:t>
      </w:r>
      <w:r>
        <w:rPr>
          <w:color w:val="000000" w:themeColor="text1"/>
          <w:sz w:val="28"/>
          <w:szCs w:val="28"/>
          <w:lang w:val="uk-UA" w:eastAsia="uk-UA"/>
        </w:rPr>
        <w:t xml:space="preserve"> температурі</w:t>
      </w:r>
      <w:r w:rsidRPr="006A0BC7">
        <w:rPr>
          <w:color w:val="000000" w:themeColor="text1"/>
          <w:sz w:val="28"/>
          <w:szCs w:val="28"/>
          <w:lang w:val="uk-UA" w:eastAsia="uk-UA"/>
        </w:rPr>
        <w:t xml:space="preserve"> 8-</w:t>
      </w:r>
      <w:r>
        <w:rPr>
          <w:color w:val="000000" w:themeColor="text1"/>
          <w:sz w:val="28"/>
          <w:szCs w:val="28"/>
          <w:lang w:val="uk-UA" w:eastAsia="uk-UA"/>
        </w:rPr>
        <w:t>10°</w:t>
      </w:r>
      <w:r w:rsidRPr="006A0BC7">
        <w:rPr>
          <w:color w:val="000000" w:themeColor="text1"/>
          <w:sz w:val="28"/>
          <w:szCs w:val="28"/>
          <w:lang w:val="uk-UA" w:eastAsia="uk-UA"/>
        </w:rPr>
        <w:t xml:space="preserve">С, сходи з'являються </w:t>
      </w:r>
      <w:r>
        <w:rPr>
          <w:color w:val="000000" w:themeColor="text1"/>
          <w:sz w:val="28"/>
          <w:szCs w:val="28"/>
          <w:lang w:val="uk-UA" w:eastAsia="uk-UA"/>
        </w:rPr>
        <w:t xml:space="preserve">при температурі </w:t>
      </w:r>
      <w:r w:rsidRPr="006A0BC7">
        <w:rPr>
          <w:color w:val="000000" w:themeColor="text1"/>
          <w:sz w:val="28"/>
          <w:szCs w:val="28"/>
          <w:lang w:val="uk-UA" w:eastAsia="uk-UA"/>
        </w:rPr>
        <w:t xml:space="preserve">ґрунту не нижче </w:t>
      </w:r>
      <w:r>
        <w:rPr>
          <w:color w:val="000000" w:themeColor="text1"/>
          <w:sz w:val="28"/>
          <w:szCs w:val="28"/>
          <w:lang w:val="uk-UA" w:eastAsia="uk-UA"/>
        </w:rPr>
        <w:t>10-12°</w:t>
      </w:r>
      <w:r w:rsidRPr="006A0BC7">
        <w:rPr>
          <w:color w:val="000000" w:themeColor="text1"/>
          <w:sz w:val="28"/>
          <w:szCs w:val="28"/>
          <w:lang w:val="uk-UA" w:eastAsia="uk-UA"/>
        </w:rPr>
        <w:t xml:space="preserve">С, більш </w:t>
      </w:r>
      <w:r>
        <w:rPr>
          <w:color w:val="000000" w:themeColor="text1"/>
          <w:sz w:val="28"/>
          <w:szCs w:val="28"/>
          <w:lang w:val="uk-UA" w:eastAsia="uk-UA"/>
        </w:rPr>
        <w:t>сприятливі для росту й розвитку в проміжок сходи-</w:t>
      </w:r>
      <w:r w:rsidRPr="006A0BC7">
        <w:rPr>
          <w:color w:val="000000" w:themeColor="text1"/>
          <w:sz w:val="28"/>
          <w:szCs w:val="28"/>
          <w:lang w:val="uk-UA" w:eastAsia="uk-UA"/>
        </w:rPr>
        <w:t xml:space="preserve">викидання волоті середньодобові </w:t>
      </w:r>
      <w:r w:rsidRPr="006A0BC7">
        <w:rPr>
          <w:color w:val="000000" w:themeColor="text1"/>
          <w:sz w:val="28"/>
          <w:szCs w:val="28"/>
          <w:lang w:val="uk-UA" w:eastAsia="uk-UA"/>
        </w:rPr>
        <w:lastRenderedPageBreak/>
        <w:t xml:space="preserve">температури </w:t>
      </w:r>
      <w:r>
        <w:rPr>
          <w:color w:val="000000" w:themeColor="text1"/>
          <w:sz w:val="28"/>
          <w:szCs w:val="28"/>
          <w:lang w:val="uk-UA" w:eastAsia="uk-UA"/>
        </w:rPr>
        <w:t xml:space="preserve">повітря 20-23°С, у період другої вегетації </w:t>
      </w:r>
      <w:r w:rsidRPr="00191AC4">
        <w:rPr>
          <w:color w:val="000000" w:themeColor="text1"/>
          <w:sz w:val="28"/>
          <w:szCs w:val="28"/>
          <w:shd w:val="clear" w:color="auto" w:fill="FFFFFF"/>
          <w:lang w:val="uk-UA"/>
        </w:rPr>
        <w:t>—</w:t>
      </w:r>
      <w:r>
        <w:rPr>
          <w:color w:val="000000" w:themeColor="text1"/>
          <w:sz w:val="28"/>
          <w:szCs w:val="28"/>
          <w:lang w:val="uk-UA" w:eastAsia="uk-UA"/>
        </w:rPr>
        <w:t xml:space="preserve"> від</w:t>
      </w:r>
      <w:r w:rsidRPr="006A0BC7">
        <w:rPr>
          <w:color w:val="000000" w:themeColor="text1"/>
          <w:sz w:val="28"/>
          <w:szCs w:val="28"/>
          <w:lang w:val="uk-UA" w:eastAsia="uk-UA"/>
        </w:rPr>
        <w:t xml:space="preserve"> викидання волоті до дозрівання </w:t>
      </w:r>
      <w:r>
        <w:rPr>
          <w:color w:val="000000" w:themeColor="text1"/>
          <w:sz w:val="28"/>
          <w:szCs w:val="28"/>
          <w:lang w:val="uk-UA" w:eastAsia="uk-UA"/>
        </w:rPr>
        <w:t xml:space="preserve">зерна </w:t>
      </w:r>
      <w:r w:rsidRPr="00191AC4">
        <w:rPr>
          <w:color w:val="000000" w:themeColor="text1"/>
          <w:sz w:val="28"/>
          <w:szCs w:val="28"/>
          <w:shd w:val="clear" w:color="auto" w:fill="FFFFFF"/>
          <w:lang w:val="uk-UA"/>
        </w:rPr>
        <w:t>—</w:t>
      </w:r>
      <w:r>
        <w:rPr>
          <w:color w:val="000000" w:themeColor="text1"/>
          <w:sz w:val="28"/>
          <w:szCs w:val="28"/>
          <w:shd w:val="clear" w:color="auto" w:fill="FFFFFF"/>
          <w:lang w:val="uk-UA"/>
        </w:rPr>
        <w:t xml:space="preserve"> </w:t>
      </w:r>
      <w:r>
        <w:rPr>
          <w:color w:val="000000" w:themeColor="text1"/>
          <w:sz w:val="28"/>
          <w:szCs w:val="28"/>
          <w:lang w:val="uk-UA" w:eastAsia="uk-UA"/>
        </w:rPr>
        <w:t>22-23°С</w:t>
      </w:r>
      <w:r w:rsidRPr="006A0BC7">
        <w:rPr>
          <w:color w:val="000000" w:themeColor="text1"/>
          <w:sz w:val="28"/>
          <w:szCs w:val="28"/>
          <w:lang w:val="uk-UA" w:eastAsia="uk-UA"/>
        </w:rPr>
        <w:t>.</w:t>
      </w:r>
    </w:p>
    <w:p w:rsidR="0027191A" w:rsidRPr="00EF215C" w:rsidRDefault="0027191A" w:rsidP="0027191A">
      <w:pPr>
        <w:contextualSpacing/>
        <w:jc w:val="both"/>
        <w:rPr>
          <w:b/>
          <w:i/>
          <w:color w:val="000000" w:themeColor="text1"/>
          <w:sz w:val="28"/>
          <w:szCs w:val="28"/>
          <w:lang w:val="uk-UA"/>
        </w:rPr>
      </w:pPr>
    </w:p>
    <w:p w:rsidR="0027191A" w:rsidRDefault="00504CDE" w:rsidP="0027191A">
      <w:pPr>
        <w:spacing w:line="360" w:lineRule="auto"/>
        <w:contextualSpacing/>
        <w:jc w:val="center"/>
        <w:rPr>
          <w:color w:val="000000" w:themeColor="text1"/>
          <w:sz w:val="28"/>
          <w:szCs w:val="28"/>
          <w:shd w:val="clear" w:color="auto" w:fill="FFFFFF"/>
        </w:rPr>
      </w:pPr>
      <w:r>
        <w:rPr>
          <w:b/>
          <w:i/>
          <w:color w:val="000000" w:themeColor="text1"/>
          <w:sz w:val="28"/>
          <w:szCs w:val="28"/>
        </w:rPr>
        <w:t xml:space="preserve">Таблиця 1.1. </w:t>
      </w:r>
      <w:r w:rsidR="0027191A" w:rsidRPr="00191AC4">
        <w:rPr>
          <w:b/>
          <w:i/>
          <w:color w:val="000000" w:themeColor="text1"/>
          <w:sz w:val="28"/>
          <w:szCs w:val="28"/>
        </w:rPr>
        <w:t>Агрокліматичні умови зон вирощування кукурудзи</w:t>
      </w:r>
      <w:r w:rsidR="0027191A" w:rsidRPr="00191AC4">
        <w:rPr>
          <w:b/>
          <w:i/>
          <w:color w:val="000000" w:themeColor="text1"/>
          <w:sz w:val="28"/>
          <w:szCs w:val="28"/>
          <w:lang w:val="uk-UA"/>
        </w:rPr>
        <w:t xml:space="preserve"> </w:t>
      </w:r>
      <w:r w:rsidR="0027191A" w:rsidRPr="00191AC4">
        <w:rPr>
          <w:sz w:val="28"/>
          <w:szCs w:val="28"/>
          <w:lang w:val="uk-UA"/>
        </w:rPr>
        <w:t>[22, с. 5].</w:t>
      </w:r>
    </w:p>
    <w:p w:rsidR="0027191A" w:rsidRPr="00191AC4" w:rsidRDefault="0027191A" w:rsidP="0027191A">
      <w:pPr>
        <w:spacing w:line="360" w:lineRule="auto"/>
        <w:contextualSpacing/>
        <w:jc w:val="both"/>
        <w:rPr>
          <w:b/>
          <w:i/>
          <w:color w:val="000000" w:themeColor="text1"/>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4"/>
        <w:gridCol w:w="1512"/>
        <w:gridCol w:w="1512"/>
        <w:gridCol w:w="1654"/>
        <w:gridCol w:w="2088"/>
        <w:gridCol w:w="1325"/>
      </w:tblGrid>
      <w:tr w:rsidR="0027191A" w:rsidRPr="00191AC4" w:rsidTr="00A3529D">
        <w:trPr>
          <w:trHeight w:val="265"/>
        </w:trPr>
        <w:tc>
          <w:tcPr>
            <w:tcW w:w="671" w:type="pct"/>
            <w:vMerge w:val="restar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Зона</w:t>
            </w:r>
          </w:p>
        </w:tc>
        <w:tc>
          <w:tcPr>
            <w:tcW w:w="3619" w:type="pct"/>
            <w:gridSpan w:val="4"/>
            <w:vAlign w:val="center"/>
          </w:tcPr>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За період з температурою вище 10 ºС</w:t>
            </w:r>
          </w:p>
        </w:tc>
        <w:tc>
          <w:tcPr>
            <w:tcW w:w="710" w:type="pct"/>
            <w:vMerge w:val="restart"/>
            <w:vAlign w:val="center"/>
          </w:tcPr>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Річна</w:t>
            </w:r>
          </w:p>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 xml:space="preserve">сума опадів, </w:t>
            </w:r>
          </w:p>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мм</w:t>
            </w:r>
          </w:p>
        </w:tc>
      </w:tr>
      <w:tr w:rsidR="0027191A" w:rsidRPr="00191AC4" w:rsidTr="00A3529D">
        <w:tc>
          <w:tcPr>
            <w:tcW w:w="671" w:type="pct"/>
            <w:vMerge/>
            <w:vAlign w:val="center"/>
          </w:tcPr>
          <w:p w:rsidR="0027191A" w:rsidRPr="00191AC4" w:rsidRDefault="0027191A" w:rsidP="00A3529D">
            <w:pPr>
              <w:jc w:val="center"/>
              <w:rPr>
                <w:color w:val="000000" w:themeColor="text1"/>
                <w:sz w:val="28"/>
                <w:szCs w:val="28"/>
              </w:rPr>
            </w:pPr>
          </w:p>
        </w:tc>
        <w:tc>
          <w:tcPr>
            <w:tcW w:w="809" w:type="pct"/>
            <w:vAlign w:val="center"/>
          </w:tcPr>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тривалість періоду, днів</w:t>
            </w:r>
          </w:p>
        </w:tc>
        <w:tc>
          <w:tcPr>
            <w:tcW w:w="809" w:type="pct"/>
            <w:vAlign w:val="center"/>
          </w:tcPr>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 xml:space="preserve">сума </w:t>
            </w:r>
          </w:p>
          <w:p w:rsidR="0027191A" w:rsidRPr="00191AC4" w:rsidRDefault="0027191A" w:rsidP="00A3529D">
            <w:pPr>
              <w:ind w:left="-57" w:right="-57"/>
              <w:jc w:val="center"/>
              <w:rPr>
                <w:color w:val="000000" w:themeColor="text1"/>
                <w:sz w:val="28"/>
                <w:szCs w:val="28"/>
                <w:vertAlign w:val="superscript"/>
              </w:rPr>
            </w:pPr>
            <w:r w:rsidRPr="00191AC4">
              <w:rPr>
                <w:color w:val="000000" w:themeColor="text1"/>
                <w:sz w:val="28"/>
                <w:szCs w:val="28"/>
              </w:rPr>
              <w:t>ФАР, МДж/м</w:t>
            </w:r>
            <w:r w:rsidRPr="00191AC4">
              <w:rPr>
                <w:color w:val="000000" w:themeColor="text1"/>
                <w:sz w:val="28"/>
                <w:szCs w:val="28"/>
                <w:vertAlign w:val="superscript"/>
              </w:rPr>
              <w:t>2</w:t>
            </w:r>
          </w:p>
        </w:tc>
        <w:tc>
          <w:tcPr>
            <w:tcW w:w="885" w:type="pct"/>
            <w:vAlign w:val="center"/>
          </w:tcPr>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 xml:space="preserve">сума </w:t>
            </w:r>
          </w:p>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температур,</w:t>
            </w:r>
          </w:p>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 xml:space="preserve"> ºС</w:t>
            </w:r>
          </w:p>
        </w:tc>
        <w:tc>
          <w:tcPr>
            <w:tcW w:w="1117" w:type="pct"/>
            <w:vAlign w:val="center"/>
          </w:tcPr>
          <w:p w:rsidR="0027191A" w:rsidRPr="00191AC4" w:rsidRDefault="0027191A" w:rsidP="00A3529D">
            <w:pPr>
              <w:ind w:left="-57" w:right="-57"/>
              <w:jc w:val="center"/>
              <w:rPr>
                <w:color w:val="000000" w:themeColor="text1"/>
                <w:sz w:val="28"/>
                <w:szCs w:val="28"/>
              </w:rPr>
            </w:pPr>
            <w:r w:rsidRPr="00191AC4">
              <w:rPr>
                <w:color w:val="000000" w:themeColor="text1"/>
                <w:sz w:val="28"/>
                <w:szCs w:val="28"/>
              </w:rPr>
              <w:t>гідротермічний коефіцієнт</w:t>
            </w:r>
          </w:p>
        </w:tc>
        <w:tc>
          <w:tcPr>
            <w:tcW w:w="710" w:type="pct"/>
            <w:vMerge/>
            <w:vAlign w:val="center"/>
          </w:tcPr>
          <w:p w:rsidR="0027191A" w:rsidRPr="00191AC4" w:rsidRDefault="0027191A" w:rsidP="00A3529D">
            <w:pPr>
              <w:ind w:left="-57" w:right="-57"/>
              <w:jc w:val="center"/>
              <w:rPr>
                <w:color w:val="000000" w:themeColor="text1"/>
                <w:sz w:val="28"/>
                <w:szCs w:val="28"/>
              </w:rPr>
            </w:pPr>
          </w:p>
        </w:tc>
      </w:tr>
      <w:tr w:rsidR="0027191A" w:rsidRPr="00191AC4" w:rsidTr="00A3529D">
        <w:tc>
          <w:tcPr>
            <w:tcW w:w="671" w:type="pct"/>
            <w:vAlign w:val="center"/>
          </w:tcPr>
          <w:p w:rsidR="0027191A" w:rsidRPr="00191AC4" w:rsidRDefault="0027191A" w:rsidP="00A3529D">
            <w:pPr>
              <w:ind w:left="-57" w:right="-57"/>
              <w:rPr>
                <w:color w:val="000000" w:themeColor="text1"/>
                <w:sz w:val="28"/>
                <w:szCs w:val="28"/>
              </w:rPr>
            </w:pPr>
            <w:r w:rsidRPr="00191AC4">
              <w:rPr>
                <w:color w:val="000000" w:themeColor="text1"/>
                <w:sz w:val="28"/>
                <w:szCs w:val="28"/>
              </w:rPr>
              <w:t>Степ</w:t>
            </w:r>
          </w:p>
        </w:tc>
        <w:tc>
          <w:tcPr>
            <w:tcW w:w="809"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175</w:t>
            </w:r>
          </w:p>
        </w:tc>
        <w:tc>
          <w:tcPr>
            <w:tcW w:w="809"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1671</w:t>
            </w:r>
          </w:p>
        </w:tc>
        <w:tc>
          <w:tcPr>
            <w:tcW w:w="885"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3155</w:t>
            </w:r>
          </w:p>
        </w:tc>
        <w:tc>
          <w:tcPr>
            <w:tcW w:w="1117"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0,7-1,1</w:t>
            </w:r>
          </w:p>
        </w:tc>
        <w:tc>
          <w:tcPr>
            <w:tcW w:w="710"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406-514</w:t>
            </w:r>
          </w:p>
        </w:tc>
      </w:tr>
      <w:tr w:rsidR="0027191A" w:rsidRPr="00191AC4" w:rsidTr="00A3529D">
        <w:tc>
          <w:tcPr>
            <w:tcW w:w="671" w:type="pct"/>
            <w:vAlign w:val="center"/>
          </w:tcPr>
          <w:p w:rsidR="0027191A" w:rsidRPr="00191AC4" w:rsidRDefault="0027191A" w:rsidP="00A3529D">
            <w:pPr>
              <w:ind w:left="-57" w:right="-57"/>
              <w:rPr>
                <w:color w:val="000000" w:themeColor="text1"/>
                <w:sz w:val="28"/>
                <w:szCs w:val="28"/>
              </w:rPr>
            </w:pPr>
            <w:r w:rsidRPr="00191AC4">
              <w:rPr>
                <w:color w:val="000000" w:themeColor="text1"/>
                <w:sz w:val="28"/>
                <w:szCs w:val="28"/>
              </w:rPr>
              <w:t>Лісостеп</w:t>
            </w:r>
          </w:p>
        </w:tc>
        <w:tc>
          <w:tcPr>
            <w:tcW w:w="809"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161</w:t>
            </w:r>
          </w:p>
        </w:tc>
        <w:tc>
          <w:tcPr>
            <w:tcW w:w="809"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1491</w:t>
            </w:r>
          </w:p>
        </w:tc>
        <w:tc>
          <w:tcPr>
            <w:tcW w:w="885"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2660</w:t>
            </w:r>
          </w:p>
        </w:tc>
        <w:tc>
          <w:tcPr>
            <w:tcW w:w="1117"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1,2-1,6</w:t>
            </w:r>
          </w:p>
        </w:tc>
        <w:tc>
          <w:tcPr>
            <w:tcW w:w="710"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547-632</w:t>
            </w:r>
          </w:p>
        </w:tc>
      </w:tr>
      <w:tr w:rsidR="0027191A" w:rsidRPr="00191AC4" w:rsidTr="00A3529D">
        <w:tc>
          <w:tcPr>
            <w:tcW w:w="671" w:type="pct"/>
            <w:vAlign w:val="center"/>
          </w:tcPr>
          <w:p w:rsidR="0027191A" w:rsidRPr="00191AC4" w:rsidRDefault="0027191A" w:rsidP="00A3529D">
            <w:pPr>
              <w:ind w:left="-57" w:right="-57"/>
              <w:rPr>
                <w:color w:val="000000" w:themeColor="text1"/>
                <w:sz w:val="28"/>
                <w:szCs w:val="28"/>
              </w:rPr>
            </w:pPr>
            <w:r w:rsidRPr="00191AC4">
              <w:rPr>
                <w:color w:val="000000" w:themeColor="text1"/>
                <w:sz w:val="28"/>
                <w:szCs w:val="28"/>
              </w:rPr>
              <w:t>Полісся</w:t>
            </w:r>
          </w:p>
        </w:tc>
        <w:tc>
          <w:tcPr>
            <w:tcW w:w="809"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157</w:t>
            </w:r>
          </w:p>
        </w:tc>
        <w:tc>
          <w:tcPr>
            <w:tcW w:w="809"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1432</w:t>
            </w:r>
          </w:p>
        </w:tc>
        <w:tc>
          <w:tcPr>
            <w:tcW w:w="885"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2595</w:t>
            </w:r>
          </w:p>
        </w:tc>
        <w:tc>
          <w:tcPr>
            <w:tcW w:w="1117"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1,4-1,9</w:t>
            </w:r>
          </w:p>
        </w:tc>
        <w:tc>
          <w:tcPr>
            <w:tcW w:w="710" w:type="pct"/>
            <w:vAlign w:val="center"/>
          </w:tcPr>
          <w:p w:rsidR="0027191A" w:rsidRPr="00191AC4" w:rsidRDefault="0027191A" w:rsidP="00A3529D">
            <w:pPr>
              <w:jc w:val="center"/>
              <w:rPr>
                <w:color w:val="000000" w:themeColor="text1"/>
                <w:sz w:val="28"/>
                <w:szCs w:val="28"/>
              </w:rPr>
            </w:pPr>
            <w:r w:rsidRPr="00191AC4">
              <w:rPr>
                <w:color w:val="000000" w:themeColor="text1"/>
                <w:sz w:val="28"/>
                <w:szCs w:val="28"/>
              </w:rPr>
              <w:t>609-838</w:t>
            </w:r>
          </w:p>
        </w:tc>
      </w:tr>
    </w:tbl>
    <w:p w:rsidR="0027191A" w:rsidRPr="00191AC4" w:rsidRDefault="0027191A" w:rsidP="0027191A">
      <w:pPr>
        <w:spacing w:line="360" w:lineRule="auto"/>
        <w:contextualSpacing/>
        <w:jc w:val="both"/>
        <w:rPr>
          <w:color w:val="000000" w:themeColor="text1"/>
          <w:sz w:val="28"/>
          <w:szCs w:val="28"/>
          <w:lang w:val="uk-UA"/>
        </w:rPr>
      </w:pPr>
      <w:r w:rsidRPr="00191AC4">
        <w:rPr>
          <w:color w:val="000000" w:themeColor="text1"/>
          <w:sz w:val="28"/>
          <w:szCs w:val="28"/>
        </w:rPr>
        <w:t xml:space="preserve">   </w:t>
      </w:r>
      <w:r w:rsidRPr="00191AC4">
        <w:rPr>
          <w:color w:val="000000" w:themeColor="text1"/>
          <w:sz w:val="28"/>
          <w:szCs w:val="28"/>
          <w:lang w:val="uk-UA"/>
        </w:rPr>
        <w:t xml:space="preserve">  </w:t>
      </w:r>
    </w:p>
    <w:p w:rsidR="0027191A" w:rsidRPr="00B40F76"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B40F76">
        <w:rPr>
          <w:color w:val="000000" w:themeColor="text1"/>
          <w:sz w:val="28"/>
          <w:szCs w:val="28"/>
          <w:lang w:val="uk-UA" w:eastAsia="uk-UA"/>
        </w:rPr>
        <w:t xml:space="preserve">Але </w:t>
      </w:r>
      <w:r>
        <w:rPr>
          <w:color w:val="000000" w:themeColor="text1"/>
          <w:sz w:val="28"/>
          <w:szCs w:val="28"/>
          <w:lang w:val="uk-UA" w:eastAsia="uk-UA"/>
        </w:rPr>
        <w:t xml:space="preserve">температурний фактор вносить </w:t>
      </w:r>
      <w:r w:rsidRPr="00B40F76">
        <w:rPr>
          <w:color w:val="000000" w:themeColor="text1"/>
          <w:sz w:val="28"/>
          <w:szCs w:val="28"/>
          <w:lang w:val="uk-UA" w:eastAsia="uk-UA"/>
        </w:rPr>
        <w:t>значні обмеження в</w:t>
      </w:r>
      <w:r>
        <w:rPr>
          <w:color w:val="000000" w:themeColor="text1"/>
          <w:sz w:val="28"/>
          <w:szCs w:val="28"/>
          <w:lang w:val="uk-UA" w:eastAsia="uk-UA"/>
        </w:rPr>
        <w:t xml:space="preserve"> ріст</w:t>
      </w:r>
      <w:r w:rsidRPr="00B40F76">
        <w:rPr>
          <w:color w:val="000000" w:themeColor="text1"/>
          <w:sz w:val="28"/>
          <w:szCs w:val="28"/>
          <w:lang w:val="uk-UA" w:eastAsia="uk-UA"/>
        </w:rPr>
        <w:t xml:space="preserve">, формування і </w:t>
      </w:r>
      <w:r>
        <w:rPr>
          <w:color w:val="000000" w:themeColor="text1"/>
          <w:sz w:val="28"/>
          <w:szCs w:val="28"/>
          <w:lang w:val="uk-UA" w:eastAsia="uk-UA"/>
        </w:rPr>
        <w:t>проду</w:t>
      </w:r>
      <w:r w:rsidRPr="00B40F76">
        <w:rPr>
          <w:color w:val="000000" w:themeColor="text1"/>
          <w:sz w:val="28"/>
          <w:szCs w:val="28"/>
          <w:lang w:val="uk-UA" w:eastAsia="uk-UA"/>
        </w:rPr>
        <w:t>ктивність рослин кукурудзи. Таким чином, при</w:t>
      </w:r>
      <w:r>
        <w:rPr>
          <w:color w:val="000000" w:themeColor="text1"/>
          <w:sz w:val="28"/>
          <w:szCs w:val="28"/>
          <w:lang w:val="uk-UA" w:eastAsia="uk-UA"/>
        </w:rPr>
        <w:t xml:space="preserve"> температурі </w:t>
      </w:r>
      <w:r w:rsidRPr="00B40F76">
        <w:rPr>
          <w:color w:val="000000" w:themeColor="text1"/>
          <w:sz w:val="28"/>
          <w:szCs w:val="28"/>
          <w:lang w:val="uk-UA" w:eastAsia="uk-UA"/>
        </w:rPr>
        <w:t xml:space="preserve"> </w:t>
      </w:r>
      <w:r>
        <w:rPr>
          <w:color w:val="000000" w:themeColor="text1"/>
          <w:sz w:val="28"/>
          <w:szCs w:val="28"/>
          <w:lang w:val="uk-UA" w:eastAsia="uk-UA"/>
        </w:rPr>
        <w:t>повітря нижче 6,6°</w:t>
      </w:r>
      <w:r w:rsidRPr="00B40F76">
        <w:rPr>
          <w:color w:val="000000" w:themeColor="text1"/>
          <w:sz w:val="28"/>
          <w:szCs w:val="28"/>
          <w:lang w:val="uk-UA" w:eastAsia="uk-UA"/>
        </w:rPr>
        <w:t>С у рослин переривається розвиток нов</w:t>
      </w:r>
      <w:r>
        <w:rPr>
          <w:color w:val="000000" w:themeColor="text1"/>
          <w:sz w:val="28"/>
          <w:szCs w:val="28"/>
          <w:lang w:val="uk-UA" w:eastAsia="uk-UA"/>
        </w:rPr>
        <w:t>их</w:t>
      </w:r>
      <w:r w:rsidRPr="00B40F76">
        <w:rPr>
          <w:color w:val="000000" w:themeColor="text1"/>
          <w:sz w:val="28"/>
          <w:szCs w:val="28"/>
          <w:lang w:val="uk-UA" w:eastAsia="uk-UA"/>
        </w:rPr>
        <w:t xml:space="preserve"> листочків, а найменші температури, при яких, відбувається формування вегетативних органі</w:t>
      </w:r>
      <w:r>
        <w:rPr>
          <w:color w:val="000000" w:themeColor="text1"/>
          <w:sz w:val="28"/>
          <w:szCs w:val="28"/>
          <w:lang w:val="uk-UA" w:eastAsia="uk-UA"/>
        </w:rPr>
        <w:t>в</w:t>
      </w:r>
      <w:r w:rsidRPr="00B40F76">
        <w:rPr>
          <w:color w:val="000000" w:themeColor="text1"/>
          <w:sz w:val="28"/>
          <w:szCs w:val="28"/>
          <w:lang w:val="uk-UA" w:eastAsia="uk-UA"/>
        </w:rPr>
        <w:t xml:space="preserve"> кукурудзи, обмежуються </w:t>
      </w:r>
      <w:r>
        <w:rPr>
          <w:color w:val="000000" w:themeColor="text1"/>
          <w:sz w:val="28"/>
          <w:szCs w:val="28"/>
          <w:lang w:val="uk-UA" w:eastAsia="uk-UA"/>
        </w:rPr>
        <w:t>10-11°</w:t>
      </w:r>
      <w:r w:rsidRPr="00B40F76">
        <w:rPr>
          <w:color w:val="000000" w:themeColor="text1"/>
          <w:sz w:val="28"/>
          <w:szCs w:val="28"/>
          <w:lang w:val="uk-UA" w:eastAsia="uk-UA"/>
        </w:rPr>
        <w:t>С. Прохолодні ночі (</w:t>
      </w:r>
      <w:r>
        <w:rPr>
          <w:color w:val="000000" w:themeColor="text1"/>
          <w:sz w:val="28"/>
          <w:szCs w:val="28"/>
          <w:lang w:val="uk-UA" w:eastAsia="uk-UA"/>
        </w:rPr>
        <w:t xml:space="preserve">температури </w:t>
      </w:r>
      <w:r w:rsidRPr="00B40F76">
        <w:rPr>
          <w:color w:val="000000" w:themeColor="text1"/>
          <w:sz w:val="28"/>
          <w:szCs w:val="28"/>
          <w:lang w:val="uk-UA" w:eastAsia="uk-UA"/>
        </w:rPr>
        <w:t xml:space="preserve">нижче </w:t>
      </w:r>
      <w:r>
        <w:rPr>
          <w:color w:val="000000" w:themeColor="text1"/>
          <w:sz w:val="28"/>
          <w:szCs w:val="28"/>
          <w:lang w:val="uk-UA" w:eastAsia="uk-UA"/>
        </w:rPr>
        <w:t>14°</w:t>
      </w:r>
      <w:r w:rsidRPr="00B40F76">
        <w:rPr>
          <w:color w:val="000000" w:themeColor="text1"/>
          <w:sz w:val="28"/>
          <w:szCs w:val="28"/>
          <w:lang w:val="uk-UA" w:eastAsia="uk-UA"/>
        </w:rPr>
        <w:t>С) і р</w:t>
      </w:r>
      <w:r>
        <w:rPr>
          <w:color w:val="000000" w:themeColor="text1"/>
          <w:sz w:val="28"/>
          <w:szCs w:val="28"/>
          <w:lang w:val="uk-UA" w:eastAsia="uk-UA"/>
        </w:rPr>
        <w:t>ізке коливання</w:t>
      </w:r>
      <w:r w:rsidRPr="00B40F76">
        <w:rPr>
          <w:color w:val="000000" w:themeColor="text1"/>
          <w:sz w:val="28"/>
          <w:szCs w:val="28"/>
          <w:lang w:val="uk-UA" w:eastAsia="uk-UA"/>
        </w:rPr>
        <w:t xml:space="preserve"> денних і нічних температур стимулюють уповільнення ростових процесів у рослин і сприяють подовженню </w:t>
      </w:r>
      <w:r>
        <w:rPr>
          <w:color w:val="000000" w:themeColor="text1"/>
          <w:sz w:val="28"/>
          <w:szCs w:val="28"/>
          <w:lang w:val="uk-UA" w:eastAsia="uk-UA"/>
        </w:rPr>
        <w:t xml:space="preserve">періоду </w:t>
      </w:r>
      <w:r w:rsidRPr="00B40F76">
        <w:rPr>
          <w:color w:val="000000" w:themeColor="text1"/>
          <w:sz w:val="28"/>
          <w:szCs w:val="28"/>
          <w:lang w:val="uk-UA" w:eastAsia="uk-UA"/>
        </w:rPr>
        <w:t xml:space="preserve">вегетації культури. </w:t>
      </w:r>
      <w:r>
        <w:rPr>
          <w:color w:val="000000" w:themeColor="text1"/>
          <w:sz w:val="28"/>
          <w:szCs w:val="28"/>
          <w:lang w:val="uk-UA" w:eastAsia="uk-UA"/>
        </w:rPr>
        <w:t xml:space="preserve">Температура повітря </w:t>
      </w:r>
      <w:r w:rsidRPr="00B40F76">
        <w:rPr>
          <w:color w:val="000000" w:themeColor="text1"/>
          <w:sz w:val="28"/>
          <w:szCs w:val="28"/>
          <w:lang w:val="uk-UA" w:eastAsia="uk-UA"/>
        </w:rPr>
        <w:t xml:space="preserve">нижче </w:t>
      </w:r>
      <w:r>
        <w:rPr>
          <w:color w:val="000000" w:themeColor="text1"/>
          <w:sz w:val="28"/>
          <w:szCs w:val="28"/>
          <w:lang w:val="uk-UA" w:eastAsia="uk-UA"/>
        </w:rPr>
        <w:t>15°</w:t>
      </w:r>
      <w:r w:rsidRPr="00B40F76">
        <w:rPr>
          <w:color w:val="000000" w:themeColor="text1"/>
          <w:sz w:val="28"/>
          <w:szCs w:val="28"/>
          <w:lang w:val="uk-UA" w:eastAsia="uk-UA"/>
        </w:rPr>
        <w:t xml:space="preserve">С породжує </w:t>
      </w:r>
      <w:r>
        <w:rPr>
          <w:color w:val="000000" w:themeColor="text1"/>
          <w:sz w:val="28"/>
          <w:szCs w:val="28"/>
          <w:lang w:val="uk-UA" w:eastAsia="uk-UA"/>
        </w:rPr>
        <w:t xml:space="preserve">жовтіння </w:t>
      </w:r>
      <w:r w:rsidRPr="00B40F76">
        <w:rPr>
          <w:color w:val="000000" w:themeColor="text1"/>
          <w:sz w:val="28"/>
          <w:szCs w:val="28"/>
          <w:lang w:val="uk-UA" w:eastAsia="uk-UA"/>
        </w:rPr>
        <w:t xml:space="preserve">листочків у молодих рослин, </w:t>
      </w:r>
      <w:r>
        <w:rPr>
          <w:color w:val="000000" w:themeColor="text1"/>
          <w:sz w:val="28"/>
          <w:szCs w:val="28"/>
          <w:lang w:val="uk-UA" w:eastAsia="uk-UA"/>
        </w:rPr>
        <w:t xml:space="preserve">що є </w:t>
      </w:r>
      <w:r w:rsidRPr="00B40F76">
        <w:rPr>
          <w:color w:val="000000" w:themeColor="text1"/>
          <w:sz w:val="28"/>
          <w:szCs w:val="28"/>
          <w:lang w:val="uk-UA" w:eastAsia="uk-UA"/>
        </w:rPr>
        <w:t xml:space="preserve">результатом зниження </w:t>
      </w:r>
      <w:r>
        <w:rPr>
          <w:color w:val="000000" w:themeColor="text1"/>
          <w:sz w:val="28"/>
          <w:szCs w:val="28"/>
          <w:lang w:val="uk-UA" w:eastAsia="uk-UA"/>
        </w:rPr>
        <w:t xml:space="preserve">інтенсивності </w:t>
      </w:r>
      <w:r w:rsidRPr="00B40F76">
        <w:rPr>
          <w:color w:val="000000" w:themeColor="text1"/>
          <w:sz w:val="28"/>
          <w:szCs w:val="28"/>
          <w:lang w:val="uk-UA" w:eastAsia="uk-UA"/>
        </w:rPr>
        <w:t>фотосинтетичної</w:t>
      </w:r>
      <w:r>
        <w:rPr>
          <w:color w:val="000000" w:themeColor="text1"/>
          <w:sz w:val="28"/>
          <w:szCs w:val="28"/>
          <w:lang w:val="uk-UA" w:eastAsia="uk-UA"/>
        </w:rPr>
        <w:t xml:space="preserve"> діяльності</w:t>
      </w:r>
      <w:r w:rsidRPr="00B40F76">
        <w:rPr>
          <w:color w:val="000000" w:themeColor="text1"/>
          <w:sz w:val="28"/>
          <w:szCs w:val="28"/>
          <w:lang w:val="uk-UA" w:eastAsia="uk-UA"/>
        </w:rPr>
        <w:t>.</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B40F76">
        <w:rPr>
          <w:color w:val="000000" w:themeColor="text1"/>
          <w:sz w:val="28"/>
          <w:szCs w:val="28"/>
          <w:lang w:val="uk-UA" w:eastAsia="uk-UA"/>
        </w:rPr>
        <w:t xml:space="preserve">Рослини кукурудзи дуже сприйнятливі до </w:t>
      </w:r>
      <w:r>
        <w:rPr>
          <w:color w:val="000000" w:themeColor="text1"/>
          <w:sz w:val="28"/>
          <w:szCs w:val="28"/>
          <w:lang w:val="uk-UA" w:eastAsia="uk-UA"/>
        </w:rPr>
        <w:t xml:space="preserve">понижених </w:t>
      </w:r>
      <w:r w:rsidRPr="00B40F76">
        <w:rPr>
          <w:color w:val="000000" w:themeColor="text1"/>
          <w:sz w:val="28"/>
          <w:szCs w:val="28"/>
          <w:lang w:val="uk-UA" w:eastAsia="uk-UA"/>
        </w:rPr>
        <w:t xml:space="preserve">температур і заморозків. У весняний період </w:t>
      </w:r>
      <w:r>
        <w:rPr>
          <w:color w:val="000000" w:themeColor="text1"/>
          <w:sz w:val="28"/>
          <w:szCs w:val="28"/>
          <w:lang w:val="uk-UA" w:eastAsia="uk-UA"/>
        </w:rPr>
        <w:t>приморозки до мінус 2-3°</w:t>
      </w:r>
      <w:r w:rsidRPr="00B40F76">
        <w:rPr>
          <w:color w:val="000000" w:themeColor="text1"/>
          <w:sz w:val="28"/>
          <w:szCs w:val="28"/>
          <w:lang w:val="uk-UA" w:eastAsia="uk-UA"/>
        </w:rPr>
        <w:t xml:space="preserve">С можуть цілком зіпсувати паростки культури, але вони готові </w:t>
      </w:r>
      <w:r>
        <w:rPr>
          <w:color w:val="000000" w:themeColor="text1"/>
          <w:sz w:val="28"/>
          <w:szCs w:val="28"/>
          <w:lang w:val="uk-UA" w:eastAsia="uk-UA"/>
        </w:rPr>
        <w:t>на протязі</w:t>
      </w:r>
      <w:r w:rsidRPr="00B40F76">
        <w:rPr>
          <w:color w:val="000000" w:themeColor="text1"/>
          <w:sz w:val="28"/>
          <w:szCs w:val="28"/>
          <w:lang w:val="uk-UA" w:eastAsia="uk-UA"/>
        </w:rPr>
        <w:t xml:space="preserve"> тиж</w:t>
      </w:r>
      <w:r>
        <w:rPr>
          <w:color w:val="000000" w:themeColor="text1"/>
          <w:sz w:val="28"/>
          <w:szCs w:val="28"/>
          <w:lang w:val="uk-UA" w:eastAsia="uk-UA"/>
        </w:rPr>
        <w:t xml:space="preserve">ні відновитися. Підкреслимо, </w:t>
      </w:r>
      <w:r w:rsidRPr="00B40F76">
        <w:rPr>
          <w:color w:val="000000" w:themeColor="text1"/>
          <w:sz w:val="28"/>
          <w:szCs w:val="28"/>
          <w:lang w:val="uk-UA" w:eastAsia="uk-UA"/>
        </w:rPr>
        <w:t xml:space="preserve">що </w:t>
      </w:r>
      <w:r>
        <w:rPr>
          <w:color w:val="000000" w:themeColor="text1"/>
          <w:sz w:val="28"/>
          <w:szCs w:val="28"/>
          <w:lang w:val="uk-UA" w:eastAsia="uk-UA"/>
        </w:rPr>
        <w:t xml:space="preserve">загальна інтенсивність росту </w:t>
      </w:r>
      <w:r w:rsidRPr="00B40F76">
        <w:rPr>
          <w:color w:val="000000" w:themeColor="text1"/>
          <w:sz w:val="28"/>
          <w:szCs w:val="28"/>
          <w:lang w:val="uk-UA" w:eastAsia="uk-UA"/>
        </w:rPr>
        <w:t xml:space="preserve">рослин, </w:t>
      </w:r>
      <w:r>
        <w:rPr>
          <w:color w:val="000000" w:themeColor="text1"/>
          <w:sz w:val="28"/>
          <w:szCs w:val="28"/>
          <w:lang w:val="uk-UA" w:eastAsia="uk-UA"/>
        </w:rPr>
        <w:t xml:space="preserve">які зазнавали </w:t>
      </w:r>
      <w:r w:rsidRPr="00B40F76">
        <w:rPr>
          <w:color w:val="000000" w:themeColor="text1"/>
          <w:sz w:val="28"/>
          <w:szCs w:val="28"/>
          <w:lang w:val="uk-UA" w:eastAsia="uk-UA"/>
        </w:rPr>
        <w:t xml:space="preserve">тимчасового впливу низьких температур, </w:t>
      </w:r>
      <w:r>
        <w:rPr>
          <w:color w:val="000000" w:themeColor="text1"/>
          <w:sz w:val="28"/>
          <w:szCs w:val="28"/>
          <w:lang w:val="uk-UA" w:eastAsia="uk-UA"/>
        </w:rPr>
        <w:t>навіть при їх відновленні</w:t>
      </w:r>
      <w:r w:rsidRPr="00B40F76">
        <w:rPr>
          <w:color w:val="000000" w:themeColor="text1"/>
          <w:sz w:val="28"/>
          <w:szCs w:val="28"/>
          <w:lang w:val="uk-UA" w:eastAsia="uk-UA"/>
        </w:rPr>
        <w:t xml:space="preserve">, в </w:t>
      </w:r>
      <w:r>
        <w:rPr>
          <w:color w:val="000000" w:themeColor="text1"/>
          <w:sz w:val="28"/>
          <w:szCs w:val="28"/>
          <w:lang w:val="uk-UA" w:eastAsia="uk-UA"/>
        </w:rPr>
        <w:t>певній мірі затримується. У поодиноких</w:t>
      </w:r>
      <w:r w:rsidRPr="00B40F76">
        <w:rPr>
          <w:color w:val="000000" w:themeColor="text1"/>
          <w:sz w:val="28"/>
          <w:szCs w:val="28"/>
          <w:lang w:val="uk-UA" w:eastAsia="uk-UA"/>
        </w:rPr>
        <w:t xml:space="preserve"> випадки (до фази 6-7 лис</w:t>
      </w:r>
      <w:r>
        <w:rPr>
          <w:color w:val="000000" w:themeColor="text1"/>
          <w:sz w:val="28"/>
          <w:szCs w:val="28"/>
          <w:lang w:val="uk-UA" w:eastAsia="uk-UA"/>
        </w:rPr>
        <w:t>точків) короткостроковий холод</w:t>
      </w:r>
      <w:r w:rsidRPr="00B40F76">
        <w:rPr>
          <w:color w:val="000000" w:themeColor="text1"/>
          <w:sz w:val="28"/>
          <w:szCs w:val="28"/>
          <w:lang w:val="uk-UA" w:eastAsia="uk-UA"/>
        </w:rPr>
        <w:t xml:space="preserve"> до </w:t>
      </w:r>
      <w:r>
        <w:rPr>
          <w:color w:val="000000" w:themeColor="text1"/>
          <w:sz w:val="28"/>
          <w:szCs w:val="28"/>
          <w:lang w:val="uk-UA" w:eastAsia="uk-UA"/>
        </w:rPr>
        <w:t>мінус 5-6°</w:t>
      </w:r>
      <w:r w:rsidRPr="00B40F76">
        <w:rPr>
          <w:color w:val="000000" w:themeColor="text1"/>
          <w:sz w:val="28"/>
          <w:szCs w:val="28"/>
          <w:lang w:val="uk-UA" w:eastAsia="uk-UA"/>
        </w:rPr>
        <w:t xml:space="preserve">С можуть цілком ліквідувати надземну вегетативну масу рослин. Але, подібні рослини кукурудзи можуть в деяких </w:t>
      </w:r>
      <w:r w:rsidRPr="00B40F76">
        <w:rPr>
          <w:color w:val="000000" w:themeColor="text1"/>
          <w:sz w:val="28"/>
          <w:szCs w:val="28"/>
          <w:lang w:val="uk-UA" w:eastAsia="uk-UA"/>
        </w:rPr>
        <w:lastRenderedPageBreak/>
        <w:t>випадках від</w:t>
      </w:r>
      <w:r>
        <w:rPr>
          <w:color w:val="000000" w:themeColor="text1"/>
          <w:sz w:val="28"/>
          <w:szCs w:val="28"/>
          <w:lang w:val="uk-UA" w:eastAsia="uk-UA"/>
        </w:rPr>
        <w:t>новлюватися внаслідок розміщенню</w:t>
      </w:r>
      <w:r w:rsidRPr="00B40F76">
        <w:rPr>
          <w:color w:val="000000" w:themeColor="text1"/>
          <w:sz w:val="28"/>
          <w:szCs w:val="28"/>
          <w:lang w:val="uk-UA" w:eastAsia="uk-UA"/>
        </w:rPr>
        <w:t xml:space="preserve"> конуса наростання під поверхнею ґрунту.</w:t>
      </w:r>
    </w:p>
    <w:p w:rsidR="0027191A" w:rsidRPr="00185DB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Pr>
          <w:color w:val="000000" w:themeColor="text1"/>
          <w:sz w:val="28"/>
          <w:szCs w:val="28"/>
          <w:lang w:val="uk-UA" w:eastAsia="uk-UA"/>
        </w:rPr>
        <w:t>П</w:t>
      </w:r>
      <w:r w:rsidRPr="00185DBA">
        <w:rPr>
          <w:color w:val="000000" w:themeColor="text1"/>
          <w:sz w:val="28"/>
          <w:szCs w:val="28"/>
          <w:lang w:val="uk-UA" w:eastAsia="uk-UA"/>
        </w:rPr>
        <w:t xml:space="preserve">ротягом вегетації аж до періоду виникнення </w:t>
      </w:r>
      <w:r>
        <w:rPr>
          <w:color w:val="000000" w:themeColor="text1"/>
          <w:sz w:val="28"/>
          <w:szCs w:val="28"/>
          <w:lang w:val="uk-UA" w:eastAsia="uk-UA"/>
        </w:rPr>
        <w:t xml:space="preserve">генеративних органів </w:t>
      </w:r>
      <w:r w:rsidRPr="00185DBA">
        <w:rPr>
          <w:color w:val="000000" w:themeColor="text1"/>
          <w:sz w:val="28"/>
          <w:szCs w:val="28"/>
          <w:lang w:val="uk-UA" w:eastAsia="uk-UA"/>
        </w:rPr>
        <w:t xml:space="preserve">збільшення </w:t>
      </w:r>
      <w:r>
        <w:rPr>
          <w:color w:val="000000" w:themeColor="text1"/>
          <w:sz w:val="28"/>
          <w:szCs w:val="28"/>
          <w:lang w:val="uk-UA" w:eastAsia="uk-UA"/>
        </w:rPr>
        <w:t xml:space="preserve">показників </w:t>
      </w:r>
      <w:r w:rsidRPr="00185DBA">
        <w:rPr>
          <w:color w:val="000000" w:themeColor="text1"/>
          <w:sz w:val="28"/>
          <w:szCs w:val="28"/>
          <w:lang w:val="uk-UA" w:eastAsia="uk-UA"/>
        </w:rPr>
        <w:t xml:space="preserve">температури </w:t>
      </w:r>
      <w:r>
        <w:rPr>
          <w:color w:val="000000" w:themeColor="text1"/>
          <w:sz w:val="28"/>
          <w:szCs w:val="28"/>
          <w:lang w:val="uk-UA" w:eastAsia="uk-UA"/>
        </w:rPr>
        <w:t xml:space="preserve">повітря </w:t>
      </w:r>
      <w:r w:rsidRPr="00185DBA">
        <w:rPr>
          <w:color w:val="000000" w:themeColor="text1"/>
          <w:sz w:val="28"/>
          <w:szCs w:val="28"/>
          <w:lang w:val="uk-UA" w:eastAsia="uk-UA"/>
        </w:rPr>
        <w:t xml:space="preserve">до </w:t>
      </w:r>
      <w:r>
        <w:rPr>
          <w:color w:val="000000" w:themeColor="text1"/>
          <w:sz w:val="28"/>
          <w:szCs w:val="28"/>
          <w:lang w:val="uk-UA" w:eastAsia="uk-UA"/>
        </w:rPr>
        <w:t>позначки 25°</w:t>
      </w:r>
      <w:r w:rsidRPr="00185DBA">
        <w:rPr>
          <w:color w:val="000000" w:themeColor="text1"/>
          <w:sz w:val="28"/>
          <w:szCs w:val="28"/>
          <w:lang w:val="uk-UA" w:eastAsia="uk-UA"/>
        </w:rPr>
        <w:t xml:space="preserve">С не </w:t>
      </w:r>
      <w:r>
        <w:rPr>
          <w:color w:val="000000" w:themeColor="text1"/>
          <w:sz w:val="28"/>
          <w:szCs w:val="28"/>
          <w:lang w:val="uk-UA" w:eastAsia="uk-UA"/>
        </w:rPr>
        <w:t>шко</w:t>
      </w:r>
      <w:r w:rsidRPr="00185DBA">
        <w:rPr>
          <w:color w:val="000000" w:themeColor="text1"/>
          <w:sz w:val="28"/>
          <w:szCs w:val="28"/>
          <w:lang w:val="uk-UA" w:eastAsia="uk-UA"/>
        </w:rPr>
        <w:t xml:space="preserve">дить </w:t>
      </w:r>
      <w:r>
        <w:rPr>
          <w:color w:val="000000" w:themeColor="text1"/>
          <w:sz w:val="28"/>
          <w:szCs w:val="28"/>
          <w:lang w:val="uk-UA" w:eastAsia="uk-UA"/>
        </w:rPr>
        <w:t xml:space="preserve">росту і розвитку </w:t>
      </w:r>
      <w:r w:rsidRPr="00185DBA">
        <w:rPr>
          <w:color w:val="000000" w:themeColor="text1"/>
          <w:sz w:val="28"/>
          <w:szCs w:val="28"/>
          <w:lang w:val="uk-UA" w:eastAsia="uk-UA"/>
        </w:rPr>
        <w:t>рослин кукурудзи. В подальшому, вже після цвітіння волоті і при вини</w:t>
      </w:r>
      <w:r>
        <w:rPr>
          <w:color w:val="000000" w:themeColor="text1"/>
          <w:sz w:val="28"/>
          <w:szCs w:val="28"/>
          <w:lang w:val="uk-UA" w:eastAsia="uk-UA"/>
        </w:rPr>
        <w:t>кненні на</w:t>
      </w:r>
      <w:r w:rsidRPr="00185DBA">
        <w:rPr>
          <w:color w:val="000000" w:themeColor="text1"/>
          <w:sz w:val="28"/>
          <w:szCs w:val="28"/>
          <w:lang w:val="uk-UA" w:eastAsia="uk-UA"/>
        </w:rPr>
        <w:t xml:space="preserve"> качанах стовпчиків</w:t>
      </w:r>
      <w:r>
        <w:rPr>
          <w:color w:val="000000" w:themeColor="text1"/>
          <w:sz w:val="28"/>
          <w:szCs w:val="28"/>
          <w:lang w:val="uk-UA" w:eastAsia="uk-UA"/>
        </w:rPr>
        <w:t xml:space="preserve"> приймочок</w:t>
      </w:r>
      <w:r w:rsidRPr="00185DBA">
        <w:rPr>
          <w:color w:val="000000" w:themeColor="text1"/>
          <w:sz w:val="28"/>
          <w:szCs w:val="28"/>
          <w:lang w:val="uk-UA" w:eastAsia="uk-UA"/>
        </w:rPr>
        <w:t xml:space="preserve">, </w:t>
      </w:r>
      <w:r>
        <w:rPr>
          <w:color w:val="000000" w:themeColor="text1"/>
          <w:sz w:val="28"/>
          <w:szCs w:val="28"/>
          <w:lang w:val="uk-UA" w:eastAsia="uk-UA"/>
        </w:rPr>
        <w:t>температура 25°С і більше негативно впливає на</w:t>
      </w:r>
      <w:r w:rsidRPr="00185DBA">
        <w:rPr>
          <w:color w:val="000000" w:themeColor="text1"/>
          <w:sz w:val="28"/>
          <w:szCs w:val="28"/>
          <w:lang w:val="uk-UA" w:eastAsia="uk-UA"/>
        </w:rPr>
        <w:t xml:space="preserve"> рослини. Температурні </w:t>
      </w:r>
      <w:r>
        <w:rPr>
          <w:color w:val="000000" w:themeColor="text1"/>
          <w:sz w:val="28"/>
          <w:szCs w:val="28"/>
          <w:lang w:val="uk-UA" w:eastAsia="uk-UA"/>
        </w:rPr>
        <w:t>показн</w:t>
      </w:r>
      <w:r w:rsidRPr="00185DBA">
        <w:rPr>
          <w:color w:val="000000" w:themeColor="text1"/>
          <w:sz w:val="28"/>
          <w:szCs w:val="28"/>
          <w:lang w:val="uk-UA" w:eastAsia="uk-UA"/>
        </w:rPr>
        <w:t xml:space="preserve">ики більше </w:t>
      </w:r>
      <w:r>
        <w:rPr>
          <w:color w:val="000000" w:themeColor="text1"/>
          <w:sz w:val="28"/>
          <w:szCs w:val="28"/>
          <w:lang w:val="uk-UA" w:eastAsia="uk-UA"/>
        </w:rPr>
        <w:t>30°</w:t>
      </w:r>
      <w:r w:rsidRPr="00185DBA">
        <w:rPr>
          <w:color w:val="000000" w:themeColor="text1"/>
          <w:sz w:val="28"/>
          <w:szCs w:val="28"/>
          <w:lang w:val="uk-UA" w:eastAsia="uk-UA"/>
        </w:rPr>
        <w:t>С обумовлюють патології дій цвітіння і запліднення. П</w:t>
      </w:r>
      <w:r>
        <w:rPr>
          <w:color w:val="000000" w:themeColor="text1"/>
          <w:sz w:val="28"/>
          <w:szCs w:val="28"/>
          <w:lang w:val="uk-UA" w:eastAsia="uk-UA"/>
        </w:rPr>
        <w:t>илок</w:t>
      </w:r>
      <w:r w:rsidRPr="00185DBA">
        <w:rPr>
          <w:color w:val="000000" w:themeColor="text1"/>
          <w:sz w:val="28"/>
          <w:szCs w:val="28"/>
          <w:lang w:val="uk-UA" w:eastAsia="uk-UA"/>
        </w:rPr>
        <w:t xml:space="preserve"> кукурудзи включає 60% вода і має невисоку в</w:t>
      </w:r>
      <w:r>
        <w:rPr>
          <w:color w:val="000000" w:themeColor="text1"/>
          <w:sz w:val="28"/>
          <w:szCs w:val="28"/>
          <w:lang w:val="uk-UA" w:eastAsia="uk-UA"/>
        </w:rPr>
        <w:t>ологоємні</w:t>
      </w:r>
      <w:r w:rsidRPr="00185DBA">
        <w:rPr>
          <w:color w:val="000000" w:themeColor="text1"/>
          <w:sz w:val="28"/>
          <w:szCs w:val="28"/>
          <w:lang w:val="uk-UA" w:eastAsia="uk-UA"/>
        </w:rPr>
        <w:t xml:space="preserve">сть, з цієї причини </w:t>
      </w:r>
      <w:r>
        <w:rPr>
          <w:color w:val="000000" w:themeColor="text1"/>
          <w:sz w:val="28"/>
          <w:szCs w:val="28"/>
          <w:lang w:val="uk-UA" w:eastAsia="uk-UA"/>
        </w:rPr>
        <w:t xml:space="preserve">при температурі повітря </w:t>
      </w:r>
      <w:r w:rsidRPr="00185DBA">
        <w:rPr>
          <w:color w:val="000000" w:themeColor="text1"/>
          <w:sz w:val="28"/>
          <w:szCs w:val="28"/>
          <w:lang w:val="uk-UA" w:eastAsia="uk-UA"/>
        </w:rPr>
        <w:t xml:space="preserve">більше </w:t>
      </w:r>
      <w:r>
        <w:rPr>
          <w:color w:val="000000" w:themeColor="text1"/>
          <w:sz w:val="28"/>
          <w:szCs w:val="28"/>
          <w:lang w:val="uk-UA" w:eastAsia="uk-UA"/>
        </w:rPr>
        <w:t>30°</w:t>
      </w:r>
      <w:r w:rsidRPr="00185DBA">
        <w:rPr>
          <w:color w:val="000000" w:themeColor="text1"/>
          <w:sz w:val="28"/>
          <w:szCs w:val="28"/>
          <w:lang w:val="uk-UA" w:eastAsia="uk-UA"/>
        </w:rPr>
        <w:t xml:space="preserve">С у фазі цвітіння і </w:t>
      </w:r>
      <w:r>
        <w:rPr>
          <w:color w:val="000000" w:themeColor="text1"/>
          <w:sz w:val="28"/>
          <w:szCs w:val="28"/>
          <w:lang w:val="uk-UA" w:eastAsia="uk-UA"/>
        </w:rPr>
        <w:t xml:space="preserve">відносній вологості повітря </w:t>
      </w:r>
      <w:r w:rsidRPr="00185DBA">
        <w:rPr>
          <w:color w:val="000000" w:themeColor="text1"/>
          <w:sz w:val="28"/>
          <w:szCs w:val="28"/>
          <w:lang w:val="uk-UA" w:eastAsia="uk-UA"/>
        </w:rPr>
        <w:t>менше 30% во</w:t>
      </w:r>
      <w:r>
        <w:rPr>
          <w:color w:val="000000" w:themeColor="text1"/>
          <w:sz w:val="28"/>
          <w:szCs w:val="28"/>
          <w:lang w:val="uk-UA" w:eastAsia="uk-UA"/>
        </w:rPr>
        <w:t>да</w:t>
      </w:r>
      <w:r w:rsidRPr="00185DBA">
        <w:rPr>
          <w:color w:val="000000" w:themeColor="text1"/>
          <w:sz w:val="28"/>
          <w:szCs w:val="28"/>
          <w:lang w:val="uk-UA" w:eastAsia="uk-UA"/>
        </w:rPr>
        <w:t xml:space="preserve"> в пилку </w:t>
      </w:r>
      <w:r>
        <w:rPr>
          <w:color w:val="000000" w:themeColor="text1"/>
          <w:sz w:val="28"/>
          <w:szCs w:val="28"/>
          <w:lang w:val="uk-UA" w:eastAsia="uk-UA"/>
        </w:rPr>
        <w:t xml:space="preserve">протягом </w:t>
      </w:r>
      <w:r w:rsidRPr="00185DBA">
        <w:rPr>
          <w:color w:val="000000" w:themeColor="text1"/>
          <w:sz w:val="28"/>
          <w:szCs w:val="28"/>
          <w:lang w:val="uk-UA" w:eastAsia="uk-UA"/>
        </w:rPr>
        <w:t xml:space="preserve">1-2 </w:t>
      </w:r>
      <w:r>
        <w:rPr>
          <w:color w:val="000000" w:themeColor="text1"/>
          <w:sz w:val="28"/>
          <w:szCs w:val="28"/>
          <w:lang w:val="uk-UA" w:eastAsia="uk-UA"/>
        </w:rPr>
        <w:t xml:space="preserve">годин </w:t>
      </w:r>
      <w:r w:rsidRPr="00185DBA">
        <w:rPr>
          <w:color w:val="000000" w:themeColor="text1"/>
          <w:sz w:val="28"/>
          <w:szCs w:val="28"/>
          <w:lang w:val="uk-UA" w:eastAsia="uk-UA"/>
        </w:rPr>
        <w:t>вже після роз</w:t>
      </w:r>
      <w:r>
        <w:rPr>
          <w:color w:val="000000" w:themeColor="text1"/>
          <w:sz w:val="28"/>
          <w:szCs w:val="28"/>
          <w:lang w:val="uk-UA" w:eastAsia="uk-UA"/>
        </w:rPr>
        <w:t xml:space="preserve">криття </w:t>
      </w:r>
      <w:r w:rsidRPr="00185DBA">
        <w:rPr>
          <w:color w:val="000000" w:themeColor="text1"/>
          <w:sz w:val="28"/>
          <w:szCs w:val="28"/>
          <w:lang w:val="uk-UA" w:eastAsia="uk-UA"/>
        </w:rPr>
        <w:t xml:space="preserve">пиляків </w:t>
      </w:r>
      <w:r>
        <w:rPr>
          <w:color w:val="000000" w:themeColor="text1"/>
          <w:sz w:val="28"/>
          <w:szCs w:val="28"/>
          <w:lang w:val="uk-UA" w:eastAsia="uk-UA"/>
        </w:rPr>
        <w:t>ви</w:t>
      </w:r>
      <w:r w:rsidRPr="00185DBA">
        <w:rPr>
          <w:color w:val="000000" w:themeColor="text1"/>
          <w:sz w:val="28"/>
          <w:szCs w:val="28"/>
          <w:lang w:val="uk-UA" w:eastAsia="uk-UA"/>
        </w:rPr>
        <w:t>сихає, а п</w:t>
      </w:r>
      <w:r>
        <w:rPr>
          <w:color w:val="000000" w:themeColor="text1"/>
          <w:sz w:val="28"/>
          <w:szCs w:val="28"/>
          <w:lang w:val="uk-UA" w:eastAsia="uk-UA"/>
        </w:rPr>
        <w:t>илок</w:t>
      </w:r>
      <w:r w:rsidRPr="00185DBA">
        <w:rPr>
          <w:color w:val="000000" w:themeColor="text1"/>
          <w:sz w:val="28"/>
          <w:szCs w:val="28"/>
          <w:lang w:val="uk-UA" w:eastAsia="uk-UA"/>
        </w:rPr>
        <w:t xml:space="preserve"> втрачає вміння давати сходи, що призводить до </w:t>
      </w:r>
      <w:r>
        <w:rPr>
          <w:color w:val="000000" w:themeColor="text1"/>
          <w:sz w:val="28"/>
          <w:szCs w:val="28"/>
          <w:lang w:val="uk-UA" w:eastAsia="uk-UA"/>
        </w:rPr>
        <w:t>поганої наповненості качанів і череззерницю</w:t>
      </w:r>
      <w:r w:rsidRPr="00185DBA">
        <w:rPr>
          <w:color w:val="000000" w:themeColor="text1"/>
          <w:sz w:val="28"/>
          <w:szCs w:val="28"/>
          <w:lang w:val="uk-UA" w:eastAsia="uk-UA"/>
        </w:rPr>
        <w:t xml:space="preserve">. При цьому температурному </w:t>
      </w:r>
      <w:r>
        <w:rPr>
          <w:color w:val="000000" w:themeColor="text1"/>
          <w:sz w:val="28"/>
          <w:szCs w:val="28"/>
          <w:lang w:val="uk-UA" w:eastAsia="uk-UA"/>
        </w:rPr>
        <w:t xml:space="preserve">режимі </w:t>
      </w:r>
      <w:r w:rsidRPr="00185DBA">
        <w:rPr>
          <w:color w:val="000000" w:themeColor="text1"/>
          <w:sz w:val="28"/>
          <w:szCs w:val="28"/>
          <w:lang w:val="uk-UA" w:eastAsia="uk-UA"/>
        </w:rPr>
        <w:t xml:space="preserve">і стовпчики </w:t>
      </w:r>
      <w:r>
        <w:rPr>
          <w:color w:val="000000" w:themeColor="text1"/>
          <w:sz w:val="28"/>
          <w:szCs w:val="28"/>
          <w:lang w:val="uk-UA" w:eastAsia="uk-UA"/>
        </w:rPr>
        <w:t>приймочок жіночої квітки на</w:t>
      </w:r>
      <w:r w:rsidRPr="00185DBA">
        <w:rPr>
          <w:color w:val="000000" w:themeColor="text1"/>
          <w:sz w:val="28"/>
          <w:szCs w:val="28"/>
          <w:lang w:val="uk-UA" w:eastAsia="uk-UA"/>
        </w:rPr>
        <w:t xml:space="preserve"> качанах кукурудзи </w:t>
      </w:r>
      <w:r>
        <w:rPr>
          <w:color w:val="000000" w:themeColor="text1"/>
          <w:sz w:val="28"/>
          <w:szCs w:val="28"/>
          <w:lang w:val="uk-UA" w:eastAsia="uk-UA"/>
        </w:rPr>
        <w:t xml:space="preserve">також </w:t>
      </w:r>
      <w:r w:rsidRPr="00185DBA">
        <w:rPr>
          <w:color w:val="000000" w:themeColor="text1"/>
          <w:sz w:val="28"/>
          <w:szCs w:val="28"/>
          <w:lang w:val="uk-UA" w:eastAsia="uk-UA"/>
        </w:rPr>
        <w:t xml:space="preserve">завчасно </w:t>
      </w:r>
      <w:r>
        <w:rPr>
          <w:color w:val="000000" w:themeColor="text1"/>
          <w:sz w:val="28"/>
          <w:szCs w:val="28"/>
          <w:lang w:val="uk-UA" w:eastAsia="uk-UA"/>
        </w:rPr>
        <w:t>в'януть і засихають, через що жіночі квітки на</w:t>
      </w:r>
      <w:r w:rsidRPr="00185DBA">
        <w:rPr>
          <w:color w:val="000000" w:themeColor="text1"/>
          <w:sz w:val="28"/>
          <w:szCs w:val="28"/>
          <w:lang w:val="uk-UA" w:eastAsia="uk-UA"/>
        </w:rPr>
        <w:t xml:space="preserve"> суцвітті цілком не запліднюються.</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185DBA">
        <w:rPr>
          <w:color w:val="000000" w:themeColor="text1"/>
          <w:sz w:val="28"/>
          <w:szCs w:val="28"/>
          <w:lang w:val="uk-UA" w:eastAsia="uk-UA"/>
        </w:rPr>
        <w:t xml:space="preserve">Причиною зменшення врожайності кукурудзи в різних </w:t>
      </w:r>
      <w:r>
        <w:rPr>
          <w:color w:val="000000" w:themeColor="text1"/>
          <w:sz w:val="28"/>
          <w:szCs w:val="28"/>
          <w:lang w:val="uk-UA" w:eastAsia="uk-UA"/>
        </w:rPr>
        <w:t>районах вирощування можуть бути й</w:t>
      </w:r>
      <w:r w:rsidRPr="00185DBA">
        <w:rPr>
          <w:color w:val="000000" w:themeColor="text1"/>
          <w:sz w:val="28"/>
          <w:szCs w:val="28"/>
          <w:lang w:val="uk-UA" w:eastAsia="uk-UA"/>
        </w:rPr>
        <w:t xml:space="preserve"> осінні</w:t>
      </w:r>
      <w:r>
        <w:rPr>
          <w:color w:val="000000" w:themeColor="text1"/>
          <w:sz w:val="28"/>
          <w:szCs w:val="28"/>
          <w:lang w:val="uk-UA" w:eastAsia="uk-UA"/>
        </w:rPr>
        <w:t xml:space="preserve"> заморозки</w:t>
      </w:r>
      <w:r w:rsidRPr="00185DBA">
        <w:rPr>
          <w:color w:val="000000" w:themeColor="text1"/>
          <w:sz w:val="28"/>
          <w:szCs w:val="28"/>
          <w:lang w:val="uk-UA" w:eastAsia="uk-UA"/>
        </w:rPr>
        <w:t xml:space="preserve">. Температури </w:t>
      </w:r>
      <w:r>
        <w:rPr>
          <w:color w:val="000000" w:themeColor="text1"/>
          <w:sz w:val="28"/>
          <w:szCs w:val="28"/>
          <w:lang w:val="uk-UA" w:eastAsia="uk-UA"/>
        </w:rPr>
        <w:t>близькі до 0°</w:t>
      </w:r>
      <w:r w:rsidRPr="00185DBA">
        <w:rPr>
          <w:color w:val="000000" w:themeColor="text1"/>
          <w:sz w:val="28"/>
          <w:szCs w:val="28"/>
          <w:lang w:val="uk-UA" w:eastAsia="uk-UA"/>
        </w:rPr>
        <w:t xml:space="preserve">С пошкоджують зелене листя рослин, а </w:t>
      </w:r>
      <w:r>
        <w:rPr>
          <w:color w:val="000000" w:themeColor="text1"/>
          <w:sz w:val="28"/>
          <w:szCs w:val="28"/>
          <w:lang w:val="uk-UA" w:eastAsia="uk-UA"/>
        </w:rPr>
        <w:t>зниж</w:t>
      </w:r>
      <w:r w:rsidRPr="00185DBA">
        <w:rPr>
          <w:color w:val="000000" w:themeColor="text1"/>
          <w:sz w:val="28"/>
          <w:szCs w:val="28"/>
          <w:lang w:val="uk-UA" w:eastAsia="uk-UA"/>
        </w:rPr>
        <w:t xml:space="preserve">ення їх </w:t>
      </w:r>
      <w:r>
        <w:rPr>
          <w:color w:val="000000" w:themeColor="text1"/>
          <w:sz w:val="28"/>
          <w:szCs w:val="28"/>
          <w:lang w:val="uk-UA" w:eastAsia="uk-UA"/>
        </w:rPr>
        <w:t>до мінус 2-3°</w:t>
      </w:r>
      <w:r w:rsidRPr="00185DBA">
        <w:rPr>
          <w:color w:val="000000" w:themeColor="text1"/>
          <w:sz w:val="28"/>
          <w:szCs w:val="28"/>
          <w:lang w:val="uk-UA" w:eastAsia="uk-UA"/>
        </w:rPr>
        <w:t>С супроводжує</w:t>
      </w:r>
      <w:r>
        <w:rPr>
          <w:color w:val="000000" w:themeColor="text1"/>
          <w:sz w:val="28"/>
          <w:szCs w:val="28"/>
          <w:lang w:val="uk-UA" w:eastAsia="uk-UA"/>
        </w:rPr>
        <w:t>ться</w:t>
      </w:r>
      <w:r w:rsidRPr="00185DBA">
        <w:rPr>
          <w:color w:val="000000" w:themeColor="text1"/>
          <w:sz w:val="28"/>
          <w:szCs w:val="28"/>
          <w:lang w:val="uk-UA" w:eastAsia="uk-UA"/>
        </w:rPr>
        <w:t xml:space="preserve"> </w:t>
      </w:r>
      <w:r>
        <w:rPr>
          <w:color w:val="000000" w:themeColor="text1"/>
          <w:sz w:val="28"/>
          <w:szCs w:val="28"/>
          <w:lang w:val="uk-UA" w:eastAsia="uk-UA"/>
        </w:rPr>
        <w:t>пошкодженням зрілого зерна</w:t>
      </w:r>
      <w:r w:rsidRPr="00185DBA">
        <w:rPr>
          <w:color w:val="000000" w:themeColor="text1"/>
          <w:sz w:val="28"/>
          <w:szCs w:val="28"/>
          <w:lang w:val="uk-UA" w:eastAsia="uk-UA"/>
        </w:rPr>
        <w:t>, якщо його</w:t>
      </w:r>
      <w:r>
        <w:rPr>
          <w:color w:val="000000" w:themeColor="text1"/>
          <w:sz w:val="28"/>
          <w:szCs w:val="28"/>
          <w:lang w:val="uk-UA" w:eastAsia="uk-UA"/>
        </w:rPr>
        <w:t xml:space="preserve"> вологість</w:t>
      </w:r>
      <w:r w:rsidRPr="00185DBA">
        <w:rPr>
          <w:color w:val="000000" w:themeColor="text1"/>
          <w:sz w:val="28"/>
          <w:szCs w:val="28"/>
          <w:lang w:val="uk-UA" w:eastAsia="uk-UA"/>
        </w:rPr>
        <w:t xml:space="preserve"> </w:t>
      </w:r>
      <w:r>
        <w:rPr>
          <w:color w:val="000000" w:themeColor="text1"/>
          <w:sz w:val="28"/>
          <w:szCs w:val="28"/>
          <w:lang w:val="uk-UA" w:eastAsia="uk-UA"/>
        </w:rPr>
        <w:t>перевищує</w:t>
      </w:r>
      <w:r w:rsidRPr="00185DBA">
        <w:rPr>
          <w:color w:val="000000" w:themeColor="text1"/>
          <w:sz w:val="28"/>
          <w:szCs w:val="28"/>
          <w:lang w:val="uk-UA" w:eastAsia="uk-UA"/>
        </w:rPr>
        <w:t xml:space="preserve"> 20%.</w:t>
      </w:r>
    </w:p>
    <w:p w:rsidR="0027191A" w:rsidRPr="0071350C"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71350C">
        <w:rPr>
          <w:color w:val="000000" w:themeColor="text1"/>
          <w:sz w:val="28"/>
          <w:szCs w:val="28"/>
          <w:lang w:val="uk-UA" w:eastAsia="uk-UA"/>
        </w:rPr>
        <w:t xml:space="preserve">Безумовно, </w:t>
      </w:r>
      <w:r>
        <w:rPr>
          <w:color w:val="000000" w:themeColor="text1"/>
          <w:sz w:val="28"/>
          <w:szCs w:val="28"/>
          <w:lang w:val="uk-UA" w:eastAsia="uk-UA"/>
        </w:rPr>
        <w:t xml:space="preserve">реалізація потенціалу </w:t>
      </w:r>
      <w:r w:rsidRPr="0071350C">
        <w:rPr>
          <w:color w:val="000000" w:themeColor="text1"/>
          <w:sz w:val="28"/>
          <w:szCs w:val="28"/>
          <w:lang w:val="uk-UA" w:eastAsia="uk-UA"/>
        </w:rPr>
        <w:t xml:space="preserve">продуктивності кукурудзи в абсолютно всіх місцях вирощування істотно залежить </w:t>
      </w:r>
      <w:r>
        <w:rPr>
          <w:color w:val="000000" w:themeColor="text1"/>
          <w:sz w:val="28"/>
          <w:szCs w:val="28"/>
          <w:lang w:val="uk-UA" w:eastAsia="uk-UA"/>
        </w:rPr>
        <w:t>від метеорологічних умо</w:t>
      </w:r>
      <w:r w:rsidRPr="0071350C">
        <w:rPr>
          <w:color w:val="000000" w:themeColor="text1"/>
          <w:sz w:val="28"/>
          <w:szCs w:val="28"/>
          <w:lang w:val="uk-UA" w:eastAsia="uk-UA"/>
        </w:rPr>
        <w:t xml:space="preserve">в протяг вегетації рослин, проте вельми значущим вважається виконання і точне і </w:t>
      </w:r>
      <w:r>
        <w:rPr>
          <w:color w:val="000000" w:themeColor="text1"/>
          <w:sz w:val="28"/>
          <w:szCs w:val="28"/>
          <w:lang w:val="uk-UA" w:eastAsia="uk-UA"/>
        </w:rPr>
        <w:t xml:space="preserve">своєчасне </w:t>
      </w:r>
      <w:r w:rsidRPr="0071350C">
        <w:rPr>
          <w:color w:val="000000" w:themeColor="text1"/>
          <w:sz w:val="28"/>
          <w:szCs w:val="28"/>
          <w:lang w:val="uk-UA" w:eastAsia="uk-UA"/>
        </w:rPr>
        <w:t xml:space="preserve">здійснення </w:t>
      </w:r>
      <w:r>
        <w:rPr>
          <w:color w:val="000000" w:themeColor="text1"/>
          <w:sz w:val="28"/>
          <w:szCs w:val="28"/>
          <w:lang w:val="uk-UA" w:eastAsia="uk-UA"/>
        </w:rPr>
        <w:t>регламенту як в цілому технологічних схем, так</w:t>
      </w:r>
      <w:r w:rsidRPr="0071350C">
        <w:rPr>
          <w:color w:val="000000" w:themeColor="text1"/>
          <w:sz w:val="28"/>
          <w:szCs w:val="28"/>
          <w:lang w:val="uk-UA" w:eastAsia="uk-UA"/>
        </w:rPr>
        <w:t xml:space="preserve"> і одиничних агротехнічних </w:t>
      </w:r>
      <w:r>
        <w:rPr>
          <w:color w:val="000000" w:themeColor="text1"/>
          <w:sz w:val="28"/>
          <w:szCs w:val="28"/>
          <w:lang w:val="uk-UA" w:eastAsia="uk-UA"/>
        </w:rPr>
        <w:t xml:space="preserve">елементів вирощування </w:t>
      </w:r>
      <w:r w:rsidRPr="0071350C">
        <w:rPr>
          <w:color w:val="000000" w:themeColor="text1"/>
          <w:sz w:val="28"/>
          <w:szCs w:val="28"/>
          <w:lang w:val="uk-UA" w:eastAsia="uk-UA"/>
        </w:rPr>
        <w:t>даної культури.</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71350C">
        <w:rPr>
          <w:color w:val="000000" w:themeColor="text1"/>
          <w:sz w:val="28"/>
          <w:szCs w:val="28"/>
          <w:lang w:val="uk-UA" w:eastAsia="uk-UA"/>
        </w:rPr>
        <w:t xml:space="preserve">Агрокліматичні </w:t>
      </w:r>
      <w:r>
        <w:rPr>
          <w:color w:val="000000" w:themeColor="text1"/>
          <w:sz w:val="28"/>
          <w:szCs w:val="28"/>
          <w:lang w:val="uk-UA" w:eastAsia="uk-UA"/>
        </w:rPr>
        <w:t xml:space="preserve">ресурси зон вирощування </w:t>
      </w:r>
      <w:r w:rsidRPr="0071350C">
        <w:rPr>
          <w:color w:val="000000" w:themeColor="text1"/>
          <w:sz w:val="28"/>
          <w:szCs w:val="28"/>
          <w:lang w:val="uk-UA" w:eastAsia="uk-UA"/>
        </w:rPr>
        <w:t xml:space="preserve">кукурудзи значно відрізняються згідно рівня природного вологозабезпечення </w:t>
      </w:r>
      <w:r>
        <w:rPr>
          <w:color w:val="000000" w:themeColor="text1"/>
          <w:sz w:val="28"/>
          <w:szCs w:val="28"/>
          <w:lang w:val="uk-UA" w:eastAsia="uk-UA"/>
        </w:rPr>
        <w:t>на протязі</w:t>
      </w:r>
      <w:r w:rsidRPr="0071350C">
        <w:rPr>
          <w:color w:val="000000" w:themeColor="text1"/>
          <w:sz w:val="28"/>
          <w:szCs w:val="28"/>
          <w:lang w:val="uk-UA" w:eastAsia="uk-UA"/>
        </w:rPr>
        <w:t xml:space="preserve"> вегетаційного </w:t>
      </w:r>
      <w:r>
        <w:rPr>
          <w:color w:val="000000" w:themeColor="text1"/>
          <w:sz w:val="28"/>
          <w:szCs w:val="28"/>
          <w:lang w:val="uk-UA" w:eastAsia="uk-UA"/>
        </w:rPr>
        <w:t>період</w:t>
      </w:r>
      <w:r w:rsidRPr="0071350C">
        <w:rPr>
          <w:color w:val="000000" w:themeColor="text1"/>
          <w:sz w:val="28"/>
          <w:szCs w:val="28"/>
          <w:lang w:val="uk-UA" w:eastAsia="uk-UA"/>
        </w:rPr>
        <w:t xml:space="preserve">у рослин. </w:t>
      </w:r>
      <w:r>
        <w:rPr>
          <w:color w:val="000000" w:themeColor="text1"/>
          <w:sz w:val="28"/>
          <w:szCs w:val="28"/>
          <w:lang w:val="uk-UA" w:eastAsia="uk-UA"/>
        </w:rPr>
        <w:t xml:space="preserve">За період </w:t>
      </w:r>
      <w:r w:rsidRPr="0071350C">
        <w:rPr>
          <w:color w:val="000000" w:themeColor="text1"/>
          <w:sz w:val="28"/>
          <w:szCs w:val="28"/>
          <w:lang w:val="uk-UA" w:eastAsia="uk-UA"/>
        </w:rPr>
        <w:t>вегетації кукурудзи (</w:t>
      </w:r>
      <w:r>
        <w:rPr>
          <w:color w:val="000000" w:themeColor="text1"/>
          <w:sz w:val="28"/>
          <w:szCs w:val="28"/>
          <w:lang w:val="uk-UA" w:eastAsia="uk-UA"/>
        </w:rPr>
        <w:t>травень -середина</w:t>
      </w:r>
      <w:r w:rsidRPr="0071350C">
        <w:rPr>
          <w:color w:val="000000" w:themeColor="text1"/>
          <w:sz w:val="28"/>
          <w:szCs w:val="28"/>
          <w:lang w:val="uk-UA" w:eastAsia="uk-UA"/>
        </w:rPr>
        <w:t xml:space="preserve"> вересня) в Степу, Лісостепу і </w:t>
      </w:r>
      <w:r>
        <w:rPr>
          <w:color w:val="000000" w:themeColor="text1"/>
          <w:sz w:val="28"/>
          <w:szCs w:val="28"/>
          <w:lang w:val="uk-UA" w:eastAsia="uk-UA"/>
        </w:rPr>
        <w:t xml:space="preserve">Поліссі випадає </w:t>
      </w:r>
      <w:r w:rsidRPr="0071350C">
        <w:rPr>
          <w:color w:val="000000" w:themeColor="text1"/>
          <w:sz w:val="28"/>
          <w:szCs w:val="28"/>
          <w:lang w:val="uk-UA" w:eastAsia="uk-UA"/>
        </w:rPr>
        <w:t>відповідно до цього 210-230, 280-310 і 320-350 міліметрів опадів. Але в численних в</w:t>
      </w:r>
      <w:r>
        <w:rPr>
          <w:color w:val="000000" w:themeColor="text1"/>
          <w:sz w:val="28"/>
          <w:szCs w:val="28"/>
          <w:lang w:val="uk-UA" w:eastAsia="uk-UA"/>
        </w:rPr>
        <w:t>ипадках</w:t>
      </w:r>
      <w:r w:rsidRPr="0071350C">
        <w:rPr>
          <w:color w:val="000000" w:themeColor="text1"/>
          <w:sz w:val="28"/>
          <w:szCs w:val="28"/>
          <w:lang w:val="uk-UA" w:eastAsia="uk-UA"/>
        </w:rPr>
        <w:t xml:space="preserve"> їх </w:t>
      </w:r>
      <w:r w:rsidRPr="0071350C">
        <w:rPr>
          <w:color w:val="000000" w:themeColor="text1"/>
          <w:sz w:val="28"/>
          <w:szCs w:val="28"/>
          <w:lang w:val="uk-UA" w:eastAsia="uk-UA"/>
        </w:rPr>
        <w:lastRenderedPageBreak/>
        <w:t>трапляється значно мен</w:t>
      </w:r>
      <w:r>
        <w:rPr>
          <w:color w:val="000000" w:themeColor="text1"/>
          <w:sz w:val="28"/>
          <w:szCs w:val="28"/>
          <w:lang w:val="uk-UA" w:eastAsia="uk-UA"/>
        </w:rPr>
        <w:t>ше, особливо недолік або нерівномірні</w:t>
      </w:r>
      <w:r w:rsidRPr="0071350C">
        <w:rPr>
          <w:color w:val="000000" w:themeColor="text1"/>
          <w:sz w:val="28"/>
          <w:szCs w:val="28"/>
          <w:lang w:val="uk-UA" w:eastAsia="uk-UA"/>
        </w:rPr>
        <w:t xml:space="preserve">сть їх розподілу </w:t>
      </w:r>
      <w:r>
        <w:rPr>
          <w:color w:val="000000" w:themeColor="text1"/>
          <w:sz w:val="28"/>
          <w:szCs w:val="28"/>
          <w:lang w:val="uk-UA" w:eastAsia="uk-UA"/>
        </w:rPr>
        <w:t>має місце у другій половині</w:t>
      </w:r>
      <w:r w:rsidRPr="0071350C">
        <w:rPr>
          <w:color w:val="000000" w:themeColor="text1"/>
          <w:sz w:val="28"/>
          <w:szCs w:val="28"/>
          <w:lang w:val="uk-UA" w:eastAsia="uk-UA"/>
        </w:rPr>
        <w:t xml:space="preserve"> вегетації рослин, </w:t>
      </w:r>
      <w:r>
        <w:rPr>
          <w:color w:val="000000" w:themeColor="text1"/>
          <w:sz w:val="28"/>
          <w:szCs w:val="28"/>
          <w:lang w:val="uk-UA" w:eastAsia="uk-UA"/>
        </w:rPr>
        <w:t xml:space="preserve">що в </w:t>
      </w:r>
      <w:r w:rsidRPr="0071350C">
        <w:rPr>
          <w:color w:val="000000" w:themeColor="text1"/>
          <w:sz w:val="28"/>
          <w:szCs w:val="28"/>
          <w:lang w:val="uk-UA" w:eastAsia="uk-UA"/>
        </w:rPr>
        <w:t xml:space="preserve">конкретній </w:t>
      </w:r>
      <w:r>
        <w:rPr>
          <w:color w:val="000000" w:themeColor="text1"/>
          <w:sz w:val="28"/>
          <w:szCs w:val="28"/>
          <w:lang w:val="uk-UA" w:eastAsia="uk-UA"/>
        </w:rPr>
        <w:t xml:space="preserve">мірі </w:t>
      </w:r>
      <w:r w:rsidRPr="0071350C">
        <w:rPr>
          <w:color w:val="000000" w:themeColor="text1"/>
          <w:sz w:val="28"/>
          <w:szCs w:val="28"/>
          <w:lang w:val="uk-UA" w:eastAsia="uk-UA"/>
        </w:rPr>
        <w:t>впливає на рівень продуктивності посівів.</w:t>
      </w:r>
    </w:p>
    <w:p w:rsidR="0027191A" w:rsidRPr="00534CE7"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Pr>
          <w:color w:val="000000" w:themeColor="text1"/>
          <w:sz w:val="28"/>
          <w:szCs w:val="28"/>
          <w:lang w:val="uk-UA" w:eastAsia="uk-UA"/>
        </w:rPr>
        <w:t xml:space="preserve">Кукурудза економно </w:t>
      </w:r>
      <w:r w:rsidRPr="00534CE7">
        <w:rPr>
          <w:color w:val="000000" w:themeColor="text1"/>
          <w:sz w:val="28"/>
          <w:szCs w:val="28"/>
          <w:lang w:val="uk-UA" w:eastAsia="uk-UA"/>
        </w:rPr>
        <w:t>витрачає ґрунтову во</w:t>
      </w:r>
      <w:r>
        <w:rPr>
          <w:color w:val="000000" w:themeColor="text1"/>
          <w:sz w:val="28"/>
          <w:szCs w:val="28"/>
          <w:lang w:val="uk-UA" w:eastAsia="uk-UA"/>
        </w:rPr>
        <w:t>логу, на</w:t>
      </w:r>
      <w:r w:rsidRPr="00534CE7">
        <w:rPr>
          <w:color w:val="000000" w:themeColor="text1"/>
          <w:sz w:val="28"/>
          <w:szCs w:val="28"/>
          <w:lang w:val="uk-UA" w:eastAsia="uk-UA"/>
        </w:rPr>
        <w:t xml:space="preserve"> формування 1 к</w:t>
      </w:r>
      <w:r>
        <w:rPr>
          <w:color w:val="000000" w:themeColor="text1"/>
          <w:sz w:val="28"/>
          <w:szCs w:val="28"/>
          <w:lang w:val="uk-UA" w:eastAsia="uk-UA"/>
        </w:rPr>
        <w:t>г</w:t>
      </w:r>
      <w:r w:rsidRPr="00534CE7">
        <w:rPr>
          <w:color w:val="000000" w:themeColor="text1"/>
          <w:sz w:val="28"/>
          <w:szCs w:val="28"/>
          <w:lang w:val="uk-UA" w:eastAsia="uk-UA"/>
        </w:rPr>
        <w:t xml:space="preserve"> сухої речовини </w:t>
      </w:r>
      <w:r>
        <w:rPr>
          <w:color w:val="000000" w:themeColor="text1"/>
          <w:sz w:val="28"/>
          <w:szCs w:val="28"/>
          <w:lang w:val="uk-UA" w:eastAsia="uk-UA"/>
        </w:rPr>
        <w:t xml:space="preserve">залежно від умов вирощування </w:t>
      </w:r>
      <w:r w:rsidRPr="00534CE7">
        <w:rPr>
          <w:color w:val="000000" w:themeColor="text1"/>
          <w:sz w:val="28"/>
          <w:szCs w:val="28"/>
          <w:lang w:val="uk-UA" w:eastAsia="uk-UA"/>
        </w:rPr>
        <w:t xml:space="preserve">(родючості ґрунту, </w:t>
      </w:r>
      <w:r>
        <w:rPr>
          <w:color w:val="000000" w:themeColor="text1"/>
          <w:sz w:val="28"/>
          <w:szCs w:val="28"/>
          <w:lang w:val="uk-UA" w:eastAsia="uk-UA"/>
        </w:rPr>
        <w:t>внесених добрив</w:t>
      </w:r>
      <w:r w:rsidRPr="00534CE7">
        <w:rPr>
          <w:color w:val="000000" w:themeColor="text1"/>
          <w:sz w:val="28"/>
          <w:szCs w:val="28"/>
          <w:lang w:val="uk-UA" w:eastAsia="uk-UA"/>
        </w:rPr>
        <w:t xml:space="preserve">, сортових особливостей, температури, </w:t>
      </w:r>
      <w:r>
        <w:rPr>
          <w:color w:val="000000" w:themeColor="text1"/>
          <w:sz w:val="28"/>
          <w:szCs w:val="28"/>
          <w:lang w:val="uk-UA" w:eastAsia="uk-UA"/>
        </w:rPr>
        <w:t>зволоження</w:t>
      </w:r>
      <w:r w:rsidRPr="00534CE7">
        <w:rPr>
          <w:color w:val="000000" w:themeColor="text1"/>
          <w:sz w:val="28"/>
          <w:szCs w:val="28"/>
          <w:lang w:val="uk-UA" w:eastAsia="uk-UA"/>
        </w:rPr>
        <w:t xml:space="preserve">, </w:t>
      </w:r>
      <w:r>
        <w:rPr>
          <w:color w:val="000000" w:themeColor="text1"/>
          <w:sz w:val="28"/>
          <w:szCs w:val="28"/>
          <w:lang w:val="uk-UA" w:eastAsia="uk-UA"/>
        </w:rPr>
        <w:t>сонячної радіації і т.д</w:t>
      </w:r>
      <w:r w:rsidRPr="00534CE7">
        <w:rPr>
          <w:color w:val="000000" w:themeColor="text1"/>
          <w:sz w:val="28"/>
          <w:szCs w:val="28"/>
          <w:lang w:val="uk-UA" w:eastAsia="uk-UA"/>
        </w:rPr>
        <w:t>.)</w:t>
      </w:r>
      <w:r>
        <w:rPr>
          <w:color w:val="000000" w:themeColor="text1"/>
          <w:sz w:val="28"/>
          <w:szCs w:val="28"/>
          <w:lang w:val="uk-UA" w:eastAsia="uk-UA"/>
        </w:rPr>
        <w:t>,</w:t>
      </w:r>
      <w:r w:rsidRPr="00534CE7">
        <w:rPr>
          <w:color w:val="000000" w:themeColor="text1"/>
          <w:sz w:val="28"/>
          <w:szCs w:val="28"/>
          <w:lang w:val="uk-UA" w:eastAsia="uk-UA"/>
        </w:rPr>
        <w:t xml:space="preserve"> </w:t>
      </w:r>
      <w:r>
        <w:rPr>
          <w:color w:val="000000" w:themeColor="text1"/>
          <w:sz w:val="28"/>
          <w:szCs w:val="28"/>
          <w:lang w:val="uk-UA" w:eastAsia="uk-UA"/>
        </w:rPr>
        <w:t>вона використовує 250-400 л води, що</w:t>
      </w:r>
      <w:r w:rsidRPr="00534CE7">
        <w:rPr>
          <w:color w:val="000000" w:themeColor="text1"/>
          <w:sz w:val="28"/>
          <w:szCs w:val="28"/>
          <w:lang w:val="uk-UA" w:eastAsia="uk-UA"/>
        </w:rPr>
        <w:t xml:space="preserve"> </w:t>
      </w:r>
      <w:r>
        <w:rPr>
          <w:color w:val="000000" w:themeColor="text1"/>
          <w:sz w:val="28"/>
          <w:szCs w:val="28"/>
          <w:lang w:val="uk-UA" w:eastAsia="uk-UA"/>
        </w:rPr>
        <w:t>1,6-1,</w:t>
      </w:r>
      <w:r w:rsidRPr="00534CE7">
        <w:rPr>
          <w:color w:val="000000" w:themeColor="text1"/>
          <w:sz w:val="28"/>
          <w:szCs w:val="28"/>
          <w:lang w:val="uk-UA" w:eastAsia="uk-UA"/>
        </w:rPr>
        <w:t>8 раз</w:t>
      </w:r>
      <w:r>
        <w:rPr>
          <w:color w:val="000000" w:themeColor="text1"/>
          <w:sz w:val="28"/>
          <w:szCs w:val="28"/>
          <w:lang w:val="uk-UA" w:eastAsia="uk-UA"/>
        </w:rPr>
        <w:t>ів</w:t>
      </w:r>
      <w:r w:rsidRPr="00534CE7">
        <w:rPr>
          <w:color w:val="000000" w:themeColor="text1"/>
          <w:sz w:val="28"/>
          <w:szCs w:val="28"/>
          <w:lang w:val="uk-UA" w:eastAsia="uk-UA"/>
        </w:rPr>
        <w:t xml:space="preserve"> менше, ніж інші зернові культури (озима</w:t>
      </w:r>
      <w:r>
        <w:rPr>
          <w:color w:val="000000" w:themeColor="text1"/>
          <w:sz w:val="28"/>
          <w:szCs w:val="28"/>
          <w:lang w:val="uk-UA" w:eastAsia="uk-UA"/>
        </w:rPr>
        <w:t xml:space="preserve"> пшениця</w:t>
      </w:r>
      <w:r w:rsidRPr="00534CE7">
        <w:rPr>
          <w:color w:val="000000" w:themeColor="text1"/>
          <w:sz w:val="28"/>
          <w:szCs w:val="28"/>
          <w:lang w:val="uk-UA" w:eastAsia="uk-UA"/>
        </w:rPr>
        <w:t xml:space="preserve">, </w:t>
      </w:r>
      <w:r>
        <w:rPr>
          <w:color w:val="000000" w:themeColor="text1"/>
          <w:sz w:val="28"/>
          <w:szCs w:val="28"/>
          <w:lang w:val="uk-UA" w:eastAsia="uk-UA"/>
        </w:rPr>
        <w:t>ячмінь</w:t>
      </w:r>
      <w:r w:rsidRPr="00534CE7">
        <w:rPr>
          <w:color w:val="000000" w:themeColor="text1"/>
          <w:sz w:val="28"/>
          <w:szCs w:val="28"/>
          <w:lang w:val="uk-UA" w:eastAsia="uk-UA"/>
        </w:rPr>
        <w:t>,</w:t>
      </w:r>
      <w:r>
        <w:rPr>
          <w:color w:val="000000" w:themeColor="text1"/>
          <w:sz w:val="28"/>
          <w:szCs w:val="28"/>
          <w:lang w:val="uk-UA" w:eastAsia="uk-UA"/>
        </w:rPr>
        <w:t xml:space="preserve"> овес</w:t>
      </w:r>
      <w:r w:rsidRPr="00534CE7">
        <w:rPr>
          <w:color w:val="000000" w:themeColor="text1"/>
          <w:sz w:val="28"/>
          <w:szCs w:val="28"/>
          <w:lang w:val="uk-UA" w:eastAsia="uk-UA"/>
        </w:rPr>
        <w:t xml:space="preserve">). </w:t>
      </w:r>
      <w:r>
        <w:rPr>
          <w:color w:val="000000" w:themeColor="text1"/>
          <w:sz w:val="28"/>
          <w:szCs w:val="28"/>
          <w:lang w:val="uk-UA" w:eastAsia="uk-UA"/>
        </w:rPr>
        <w:t xml:space="preserve">Кукурудза </w:t>
      </w:r>
      <w:r w:rsidRPr="00534CE7">
        <w:rPr>
          <w:color w:val="000000" w:themeColor="text1"/>
          <w:sz w:val="28"/>
          <w:szCs w:val="28"/>
          <w:lang w:val="uk-UA" w:eastAsia="uk-UA"/>
        </w:rPr>
        <w:t xml:space="preserve">має тривалий вегетаційний період, </w:t>
      </w:r>
      <w:r>
        <w:rPr>
          <w:color w:val="000000" w:themeColor="text1"/>
          <w:sz w:val="28"/>
          <w:szCs w:val="28"/>
          <w:lang w:val="uk-UA" w:eastAsia="uk-UA"/>
        </w:rPr>
        <w:t xml:space="preserve">формує великі </w:t>
      </w:r>
      <w:r w:rsidRPr="00534CE7">
        <w:rPr>
          <w:color w:val="000000" w:themeColor="text1"/>
          <w:sz w:val="28"/>
          <w:szCs w:val="28"/>
          <w:lang w:val="uk-UA" w:eastAsia="uk-UA"/>
        </w:rPr>
        <w:t xml:space="preserve">врожаї </w:t>
      </w:r>
      <w:r>
        <w:rPr>
          <w:color w:val="000000" w:themeColor="text1"/>
          <w:sz w:val="28"/>
          <w:szCs w:val="28"/>
          <w:lang w:val="uk-UA" w:eastAsia="uk-UA"/>
        </w:rPr>
        <w:t xml:space="preserve">зерна </w:t>
      </w:r>
      <w:r w:rsidRPr="00534CE7">
        <w:rPr>
          <w:color w:val="000000" w:themeColor="text1"/>
          <w:sz w:val="28"/>
          <w:szCs w:val="28"/>
          <w:lang w:val="uk-UA" w:eastAsia="uk-UA"/>
        </w:rPr>
        <w:t>і вегетативної</w:t>
      </w:r>
      <w:r>
        <w:rPr>
          <w:color w:val="000000" w:themeColor="text1"/>
          <w:sz w:val="28"/>
          <w:szCs w:val="28"/>
          <w:lang w:val="uk-UA" w:eastAsia="uk-UA"/>
        </w:rPr>
        <w:t xml:space="preserve"> маси</w:t>
      </w:r>
      <w:r w:rsidRPr="00534CE7">
        <w:rPr>
          <w:color w:val="000000" w:themeColor="text1"/>
          <w:sz w:val="28"/>
          <w:szCs w:val="28"/>
          <w:lang w:val="uk-UA" w:eastAsia="uk-UA"/>
        </w:rPr>
        <w:t xml:space="preserve">, </w:t>
      </w:r>
      <w:r>
        <w:rPr>
          <w:color w:val="000000" w:themeColor="text1"/>
          <w:sz w:val="28"/>
          <w:szCs w:val="28"/>
          <w:lang w:val="uk-UA" w:eastAsia="uk-UA"/>
        </w:rPr>
        <w:t xml:space="preserve">що </w:t>
      </w:r>
      <w:r w:rsidRPr="00534CE7">
        <w:rPr>
          <w:color w:val="000000" w:themeColor="text1"/>
          <w:sz w:val="28"/>
          <w:szCs w:val="28"/>
          <w:lang w:val="uk-UA" w:eastAsia="uk-UA"/>
        </w:rPr>
        <w:t xml:space="preserve">породжує збільшення </w:t>
      </w:r>
      <w:r>
        <w:rPr>
          <w:color w:val="000000" w:themeColor="text1"/>
          <w:sz w:val="28"/>
          <w:szCs w:val="28"/>
          <w:lang w:val="uk-UA" w:eastAsia="uk-UA"/>
        </w:rPr>
        <w:t xml:space="preserve">сумарного </w:t>
      </w:r>
      <w:r w:rsidRPr="00534CE7">
        <w:rPr>
          <w:color w:val="000000" w:themeColor="text1"/>
          <w:sz w:val="28"/>
          <w:szCs w:val="28"/>
          <w:lang w:val="uk-UA" w:eastAsia="uk-UA"/>
        </w:rPr>
        <w:t xml:space="preserve">водоспоживання з 1 </w:t>
      </w:r>
      <w:r>
        <w:rPr>
          <w:color w:val="000000" w:themeColor="text1"/>
          <w:sz w:val="28"/>
          <w:szCs w:val="28"/>
          <w:lang w:val="uk-UA" w:eastAsia="uk-UA"/>
        </w:rPr>
        <w:t>г</w:t>
      </w:r>
      <w:r w:rsidRPr="00534CE7">
        <w:rPr>
          <w:color w:val="000000" w:themeColor="text1"/>
          <w:sz w:val="28"/>
          <w:szCs w:val="28"/>
          <w:lang w:val="uk-UA" w:eastAsia="uk-UA"/>
        </w:rPr>
        <w:t>а її посіву аж до 3000-600</w:t>
      </w:r>
      <w:r>
        <w:rPr>
          <w:color w:val="000000" w:themeColor="text1"/>
          <w:sz w:val="28"/>
          <w:szCs w:val="28"/>
          <w:lang w:val="uk-UA" w:eastAsia="uk-UA"/>
        </w:rPr>
        <w:t>0 т води</w:t>
      </w:r>
      <w:r w:rsidRPr="00534CE7">
        <w:rPr>
          <w:color w:val="000000" w:themeColor="text1"/>
          <w:sz w:val="28"/>
          <w:szCs w:val="28"/>
          <w:lang w:val="uk-UA" w:eastAsia="uk-UA"/>
        </w:rPr>
        <w:t>.</w:t>
      </w:r>
    </w:p>
    <w:p w:rsidR="0027191A" w:rsidRDefault="0027191A" w:rsidP="0027191A">
      <w:pPr>
        <w:shd w:val="clear" w:color="auto" w:fill="FFFFFF"/>
        <w:spacing w:before="120" w:after="120" w:line="360" w:lineRule="auto"/>
        <w:ind w:firstLine="709"/>
        <w:contextualSpacing/>
        <w:jc w:val="both"/>
        <w:rPr>
          <w:color w:val="000000" w:themeColor="text1"/>
          <w:sz w:val="28"/>
          <w:szCs w:val="28"/>
          <w:lang w:val="uk-UA" w:eastAsia="uk-UA"/>
        </w:rPr>
      </w:pPr>
      <w:r w:rsidRPr="00534CE7">
        <w:rPr>
          <w:color w:val="000000" w:themeColor="text1"/>
          <w:sz w:val="28"/>
          <w:szCs w:val="28"/>
          <w:lang w:val="uk-UA" w:eastAsia="uk-UA"/>
        </w:rPr>
        <w:t>Рослини кукурудзи в п</w:t>
      </w:r>
      <w:r>
        <w:rPr>
          <w:color w:val="000000" w:themeColor="text1"/>
          <w:sz w:val="28"/>
          <w:szCs w:val="28"/>
          <w:lang w:val="uk-UA" w:eastAsia="uk-UA"/>
        </w:rPr>
        <w:t>еріод росту</w:t>
      </w:r>
      <w:r w:rsidRPr="00534CE7">
        <w:rPr>
          <w:color w:val="000000" w:themeColor="text1"/>
          <w:sz w:val="28"/>
          <w:szCs w:val="28"/>
          <w:lang w:val="uk-UA" w:eastAsia="uk-UA"/>
        </w:rPr>
        <w:t xml:space="preserve"> і формування мають необхідні</w:t>
      </w:r>
      <w:r>
        <w:rPr>
          <w:color w:val="000000" w:themeColor="text1"/>
          <w:sz w:val="28"/>
          <w:szCs w:val="28"/>
          <w:lang w:val="uk-UA" w:eastAsia="uk-UA"/>
        </w:rPr>
        <w:t>сть в різній кількості вологи</w:t>
      </w:r>
      <w:r w:rsidRPr="00534CE7">
        <w:rPr>
          <w:color w:val="000000" w:themeColor="text1"/>
          <w:sz w:val="28"/>
          <w:szCs w:val="28"/>
          <w:lang w:val="uk-UA" w:eastAsia="uk-UA"/>
        </w:rPr>
        <w:t>.</w:t>
      </w:r>
      <w:r>
        <w:rPr>
          <w:color w:val="000000" w:themeColor="text1"/>
          <w:sz w:val="28"/>
          <w:szCs w:val="28"/>
          <w:lang w:val="uk-UA" w:eastAsia="uk-UA"/>
        </w:rPr>
        <w:t xml:space="preserve"> Загальна кількість води</w:t>
      </w:r>
      <w:r w:rsidRPr="00534CE7">
        <w:rPr>
          <w:color w:val="000000" w:themeColor="text1"/>
          <w:sz w:val="28"/>
          <w:szCs w:val="28"/>
          <w:lang w:val="uk-UA" w:eastAsia="uk-UA"/>
        </w:rPr>
        <w:t>,</w:t>
      </w:r>
      <w:r>
        <w:rPr>
          <w:color w:val="000000" w:themeColor="text1"/>
          <w:sz w:val="28"/>
          <w:szCs w:val="28"/>
          <w:lang w:val="uk-UA" w:eastAsia="uk-UA"/>
        </w:rPr>
        <w:t xml:space="preserve"> яка потрібна для</w:t>
      </w:r>
      <w:r w:rsidRPr="00534CE7">
        <w:rPr>
          <w:color w:val="000000" w:themeColor="text1"/>
          <w:sz w:val="28"/>
          <w:szCs w:val="28"/>
          <w:lang w:val="uk-UA" w:eastAsia="uk-UA"/>
        </w:rPr>
        <w:t xml:space="preserve"> проростання зерен, </w:t>
      </w:r>
      <w:r>
        <w:rPr>
          <w:color w:val="000000" w:themeColor="text1"/>
          <w:sz w:val="28"/>
          <w:szCs w:val="28"/>
          <w:lang w:val="uk-UA" w:eastAsia="uk-UA"/>
        </w:rPr>
        <w:t xml:space="preserve">становить </w:t>
      </w:r>
      <w:r w:rsidRPr="00534CE7">
        <w:rPr>
          <w:color w:val="000000" w:themeColor="text1"/>
          <w:sz w:val="28"/>
          <w:szCs w:val="28"/>
          <w:lang w:val="uk-UA" w:eastAsia="uk-UA"/>
        </w:rPr>
        <w:t xml:space="preserve">приблизно </w:t>
      </w:r>
      <w:r>
        <w:rPr>
          <w:color w:val="000000" w:themeColor="text1"/>
          <w:sz w:val="28"/>
          <w:szCs w:val="28"/>
          <w:lang w:val="uk-UA" w:eastAsia="uk-UA"/>
        </w:rPr>
        <w:t>40</w:t>
      </w:r>
      <w:r w:rsidRPr="00534CE7">
        <w:rPr>
          <w:color w:val="000000" w:themeColor="text1"/>
          <w:sz w:val="28"/>
          <w:szCs w:val="28"/>
          <w:lang w:val="uk-UA" w:eastAsia="uk-UA"/>
        </w:rPr>
        <w:t xml:space="preserve">-45% </w:t>
      </w:r>
      <w:r>
        <w:rPr>
          <w:color w:val="000000" w:themeColor="text1"/>
          <w:sz w:val="28"/>
          <w:szCs w:val="28"/>
          <w:lang w:val="uk-UA" w:eastAsia="uk-UA"/>
        </w:rPr>
        <w:t xml:space="preserve">від </w:t>
      </w:r>
      <w:r w:rsidRPr="00534CE7">
        <w:rPr>
          <w:color w:val="000000" w:themeColor="text1"/>
          <w:sz w:val="28"/>
          <w:szCs w:val="28"/>
          <w:lang w:val="uk-UA" w:eastAsia="uk-UA"/>
        </w:rPr>
        <w:t xml:space="preserve">його </w:t>
      </w:r>
      <w:r>
        <w:rPr>
          <w:color w:val="000000" w:themeColor="text1"/>
          <w:sz w:val="28"/>
          <w:szCs w:val="28"/>
          <w:lang w:val="uk-UA" w:eastAsia="uk-UA"/>
        </w:rPr>
        <w:t>маси у сухому стані</w:t>
      </w:r>
      <w:r w:rsidRPr="00534CE7">
        <w:rPr>
          <w:color w:val="000000" w:themeColor="text1"/>
          <w:sz w:val="28"/>
          <w:szCs w:val="28"/>
          <w:lang w:val="uk-UA" w:eastAsia="uk-UA"/>
        </w:rPr>
        <w:t xml:space="preserve">. </w:t>
      </w:r>
      <w:r>
        <w:rPr>
          <w:color w:val="000000" w:themeColor="text1"/>
          <w:sz w:val="28"/>
          <w:szCs w:val="28"/>
          <w:lang w:val="uk-UA" w:eastAsia="uk-UA"/>
        </w:rPr>
        <w:t>За проміжок від</w:t>
      </w:r>
      <w:r w:rsidRPr="00534CE7">
        <w:rPr>
          <w:color w:val="000000" w:themeColor="text1"/>
          <w:sz w:val="28"/>
          <w:szCs w:val="28"/>
          <w:lang w:val="uk-UA" w:eastAsia="uk-UA"/>
        </w:rPr>
        <w:t xml:space="preserve"> сходів аж до</w:t>
      </w:r>
      <w:r>
        <w:rPr>
          <w:color w:val="000000" w:themeColor="text1"/>
          <w:sz w:val="28"/>
          <w:szCs w:val="28"/>
          <w:lang w:val="uk-UA" w:eastAsia="uk-UA"/>
        </w:rPr>
        <w:t xml:space="preserve"> ут</w:t>
      </w:r>
      <w:r w:rsidRPr="00534CE7">
        <w:rPr>
          <w:color w:val="000000" w:themeColor="text1"/>
          <w:sz w:val="28"/>
          <w:szCs w:val="28"/>
          <w:lang w:val="uk-UA" w:eastAsia="uk-UA"/>
        </w:rPr>
        <w:t xml:space="preserve">ворення </w:t>
      </w:r>
      <w:r>
        <w:rPr>
          <w:color w:val="000000" w:themeColor="text1"/>
          <w:sz w:val="28"/>
          <w:szCs w:val="28"/>
          <w:lang w:val="uk-UA" w:eastAsia="uk-UA"/>
        </w:rPr>
        <w:t>15</w:t>
      </w:r>
      <w:r w:rsidRPr="00534CE7">
        <w:rPr>
          <w:color w:val="000000" w:themeColor="text1"/>
          <w:sz w:val="28"/>
          <w:szCs w:val="28"/>
          <w:lang w:val="uk-UA" w:eastAsia="uk-UA"/>
        </w:rPr>
        <w:t xml:space="preserve"> лист</w:t>
      </w:r>
      <w:r>
        <w:rPr>
          <w:color w:val="000000" w:themeColor="text1"/>
          <w:sz w:val="28"/>
          <w:szCs w:val="28"/>
          <w:lang w:val="uk-UA" w:eastAsia="uk-UA"/>
        </w:rPr>
        <w:t>к</w:t>
      </w:r>
      <w:r w:rsidRPr="00534CE7">
        <w:rPr>
          <w:color w:val="000000" w:themeColor="text1"/>
          <w:sz w:val="28"/>
          <w:szCs w:val="28"/>
          <w:lang w:val="uk-UA" w:eastAsia="uk-UA"/>
        </w:rPr>
        <w:t>ів (35-</w:t>
      </w:r>
      <w:r>
        <w:rPr>
          <w:color w:val="000000" w:themeColor="text1"/>
          <w:sz w:val="28"/>
          <w:szCs w:val="28"/>
          <w:lang w:val="uk-UA" w:eastAsia="uk-UA"/>
        </w:rPr>
        <w:t>37 діб) середньостиглі гібриди</w:t>
      </w:r>
      <w:r w:rsidRPr="00534CE7">
        <w:rPr>
          <w:color w:val="000000" w:themeColor="text1"/>
          <w:sz w:val="28"/>
          <w:szCs w:val="28"/>
          <w:lang w:val="uk-UA" w:eastAsia="uk-UA"/>
        </w:rPr>
        <w:t xml:space="preserve"> </w:t>
      </w:r>
      <w:r>
        <w:rPr>
          <w:color w:val="000000" w:themeColor="text1"/>
          <w:sz w:val="28"/>
          <w:szCs w:val="28"/>
          <w:lang w:val="uk-UA" w:eastAsia="uk-UA"/>
        </w:rPr>
        <w:t xml:space="preserve">мають отримувати </w:t>
      </w:r>
      <w:r w:rsidRPr="00534CE7">
        <w:rPr>
          <w:color w:val="000000" w:themeColor="text1"/>
          <w:sz w:val="28"/>
          <w:szCs w:val="28"/>
          <w:lang w:val="uk-UA" w:eastAsia="uk-UA"/>
        </w:rPr>
        <w:t xml:space="preserve">7-8% </w:t>
      </w:r>
      <w:r>
        <w:rPr>
          <w:color w:val="000000" w:themeColor="text1"/>
          <w:sz w:val="28"/>
          <w:szCs w:val="28"/>
          <w:lang w:val="uk-UA" w:eastAsia="uk-UA"/>
        </w:rPr>
        <w:t>від загальної потреби води</w:t>
      </w:r>
      <w:r w:rsidRPr="00534CE7">
        <w:rPr>
          <w:color w:val="000000" w:themeColor="text1"/>
          <w:sz w:val="28"/>
          <w:szCs w:val="28"/>
          <w:lang w:val="uk-UA" w:eastAsia="uk-UA"/>
        </w:rPr>
        <w:t xml:space="preserve"> </w:t>
      </w:r>
      <w:r>
        <w:rPr>
          <w:color w:val="000000" w:themeColor="text1"/>
          <w:sz w:val="28"/>
          <w:szCs w:val="28"/>
          <w:lang w:val="uk-UA" w:eastAsia="uk-UA"/>
        </w:rPr>
        <w:t>за весь період вегетації</w:t>
      </w:r>
      <w:r w:rsidRPr="00534CE7">
        <w:rPr>
          <w:color w:val="000000" w:themeColor="text1"/>
          <w:sz w:val="28"/>
          <w:szCs w:val="28"/>
          <w:lang w:val="uk-UA" w:eastAsia="uk-UA"/>
        </w:rPr>
        <w:t xml:space="preserve">; в подальшому </w:t>
      </w:r>
      <w:r>
        <w:rPr>
          <w:color w:val="000000" w:themeColor="text1"/>
          <w:sz w:val="28"/>
          <w:szCs w:val="28"/>
          <w:lang w:val="uk-UA" w:eastAsia="uk-UA"/>
        </w:rPr>
        <w:t>за період ут</w:t>
      </w:r>
      <w:r w:rsidRPr="00534CE7">
        <w:rPr>
          <w:color w:val="000000" w:themeColor="text1"/>
          <w:sz w:val="28"/>
          <w:szCs w:val="28"/>
          <w:lang w:val="uk-UA" w:eastAsia="uk-UA"/>
        </w:rPr>
        <w:t xml:space="preserve">ворення </w:t>
      </w:r>
      <w:r>
        <w:rPr>
          <w:color w:val="000000" w:themeColor="text1"/>
          <w:sz w:val="28"/>
          <w:szCs w:val="28"/>
          <w:lang w:val="uk-UA" w:eastAsia="uk-UA"/>
        </w:rPr>
        <w:t>15</w:t>
      </w:r>
      <w:r w:rsidRPr="00534CE7">
        <w:rPr>
          <w:color w:val="000000" w:themeColor="text1"/>
          <w:sz w:val="28"/>
          <w:szCs w:val="28"/>
          <w:lang w:val="uk-UA" w:eastAsia="uk-UA"/>
        </w:rPr>
        <w:t xml:space="preserve"> лист</w:t>
      </w:r>
      <w:r>
        <w:rPr>
          <w:color w:val="000000" w:themeColor="text1"/>
          <w:sz w:val="28"/>
          <w:szCs w:val="28"/>
          <w:lang w:val="uk-UA" w:eastAsia="uk-UA"/>
        </w:rPr>
        <w:t>очків до фази молочної</w:t>
      </w:r>
      <w:r w:rsidRPr="00534CE7">
        <w:rPr>
          <w:color w:val="000000" w:themeColor="text1"/>
          <w:sz w:val="28"/>
          <w:szCs w:val="28"/>
          <w:lang w:val="uk-UA" w:eastAsia="uk-UA"/>
        </w:rPr>
        <w:t xml:space="preserve"> стиглості </w:t>
      </w:r>
      <w:r>
        <w:rPr>
          <w:color w:val="000000" w:themeColor="text1"/>
          <w:sz w:val="28"/>
          <w:szCs w:val="28"/>
          <w:lang w:val="uk-UA" w:eastAsia="uk-UA"/>
        </w:rPr>
        <w:t xml:space="preserve">зерна </w:t>
      </w:r>
      <w:r w:rsidRPr="00534CE7">
        <w:rPr>
          <w:color w:val="000000" w:themeColor="text1"/>
          <w:sz w:val="28"/>
          <w:szCs w:val="28"/>
          <w:lang w:val="uk-UA" w:eastAsia="uk-UA"/>
        </w:rPr>
        <w:t>(приблизно 38-</w:t>
      </w:r>
      <w:r>
        <w:rPr>
          <w:color w:val="000000" w:themeColor="text1"/>
          <w:sz w:val="28"/>
          <w:szCs w:val="28"/>
          <w:lang w:val="uk-UA" w:eastAsia="uk-UA"/>
        </w:rPr>
        <w:t>40</w:t>
      </w:r>
      <w:r w:rsidRPr="00534CE7">
        <w:rPr>
          <w:color w:val="000000" w:themeColor="text1"/>
          <w:sz w:val="28"/>
          <w:szCs w:val="28"/>
          <w:lang w:val="uk-UA" w:eastAsia="uk-UA"/>
        </w:rPr>
        <w:t xml:space="preserve"> ді</w:t>
      </w:r>
      <w:r>
        <w:rPr>
          <w:color w:val="000000" w:themeColor="text1"/>
          <w:sz w:val="28"/>
          <w:szCs w:val="28"/>
          <w:lang w:val="uk-UA" w:eastAsia="uk-UA"/>
        </w:rPr>
        <w:t xml:space="preserve">б) </w:t>
      </w:r>
      <w:r w:rsidRPr="00BE7FC1">
        <w:rPr>
          <w:color w:val="000000" w:themeColor="text1"/>
          <w:sz w:val="28"/>
          <w:szCs w:val="28"/>
          <w:lang w:val="uk-UA"/>
        </w:rPr>
        <w:t>–</w:t>
      </w:r>
      <w:r>
        <w:rPr>
          <w:color w:val="000000" w:themeColor="text1"/>
          <w:sz w:val="28"/>
          <w:szCs w:val="28"/>
          <w:lang w:val="uk-UA" w:eastAsia="uk-UA"/>
        </w:rPr>
        <w:t xml:space="preserve"> </w:t>
      </w:r>
      <w:r w:rsidRPr="00534CE7">
        <w:rPr>
          <w:color w:val="000000" w:themeColor="text1"/>
          <w:sz w:val="28"/>
          <w:szCs w:val="28"/>
          <w:lang w:val="uk-UA" w:eastAsia="uk-UA"/>
        </w:rPr>
        <w:t xml:space="preserve">69-73%, а </w:t>
      </w:r>
      <w:r>
        <w:rPr>
          <w:color w:val="000000" w:themeColor="text1"/>
          <w:sz w:val="28"/>
          <w:szCs w:val="28"/>
          <w:lang w:val="uk-UA" w:eastAsia="uk-UA"/>
        </w:rPr>
        <w:t xml:space="preserve">від молочної </w:t>
      </w:r>
      <w:r w:rsidRPr="00BE7FC1">
        <w:rPr>
          <w:color w:val="000000" w:themeColor="text1"/>
          <w:sz w:val="28"/>
          <w:szCs w:val="28"/>
          <w:lang w:val="uk-UA"/>
        </w:rPr>
        <w:t>–</w:t>
      </w:r>
      <w:r>
        <w:rPr>
          <w:color w:val="000000" w:themeColor="text1"/>
          <w:sz w:val="28"/>
          <w:szCs w:val="28"/>
          <w:lang w:val="uk-UA"/>
        </w:rPr>
        <w:t xml:space="preserve"> </w:t>
      </w:r>
      <w:r w:rsidRPr="00534CE7">
        <w:rPr>
          <w:color w:val="000000" w:themeColor="text1"/>
          <w:sz w:val="28"/>
          <w:szCs w:val="28"/>
          <w:lang w:val="uk-UA" w:eastAsia="uk-UA"/>
        </w:rPr>
        <w:t xml:space="preserve">до абсолютної стиглості </w:t>
      </w:r>
      <w:r>
        <w:rPr>
          <w:color w:val="000000" w:themeColor="text1"/>
          <w:sz w:val="28"/>
          <w:szCs w:val="28"/>
          <w:lang w:val="uk-UA" w:eastAsia="uk-UA"/>
        </w:rPr>
        <w:t xml:space="preserve">зерна </w:t>
      </w:r>
      <w:r w:rsidRPr="00534CE7">
        <w:rPr>
          <w:color w:val="000000" w:themeColor="text1"/>
          <w:sz w:val="28"/>
          <w:szCs w:val="28"/>
          <w:lang w:val="uk-UA" w:eastAsia="uk-UA"/>
        </w:rPr>
        <w:t>(</w:t>
      </w:r>
      <w:r>
        <w:rPr>
          <w:color w:val="000000" w:themeColor="text1"/>
          <w:sz w:val="28"/>
          <w:szCs w:val="28"/>
          <w:lang w:val="uk-UA" w:eastAsia="uk-UA"/>
        </w:rPr>
        <w:t xml:space="preserve">30-35 діб) </w:t>
      </w:r>
      <w:r w:rsidRPr="00BE7FC1">
        <w:rPr>
          <w:color w:val="000000" w:themeColor="text1"/>
          <w:sz w:val="28"/>
          <w:szCs w:val="28"/>
          <w:lang w:val="uk-UA" w:eastAsia="uk-UA"/>
        </w:rPr>
        <w:t>–</w:t>
      </w:r>
      <w:r>
        <w:rPr>
          <w:color w:val="000000" w:themeColor="text1"/>
          <w:sz w:val="28"/>
          <w:szCs w:val="28"/>
          <w:lang w:val="uk-UA" w:eastAsia="uk-UA"/>
        </w:rPr>
        <w:t xml:space="preserve"> 20</w:t>
      </w:r>
      <w:r w:rsidRPr="00534CE7">
        <w:rPr>
          <w:color w:val="000000" w:themeColor="text1"/>
          <w:sz w:val="28"/>
          <w:szCs w:val="28"/>
          <w:lang w:val="uk-UA" w:eastAsia="uk-UA"/>
        </w:rPr>
        <w:t>-22%</w:t>
      </w:r>
      <w:r>
        <w:rPr>
          <w:color w:val="000000" w:themeColor="text1"/>
          <w:sz w:val="28"/>
          <w:szCs w:val="28"/>
          <w:lang w:val="uk-UA" w:eastAsia="uk-UA"/>
        </w:rPr>
        <w:t xml:space="preserve"> загальної потреби води</w:t>
      </w:r>
      <w:r w:rsidRPr="00534CE7">
        <w:rPr>
          <w:color w:val="000000" w:themeColor="text1"/>
          <w:sz w:val="28"/>
          <w:szCs w:val="28"/>
          <w:lang w:val="uk-UA" w:eastAsia="uk-UA"/>
        </w:rPr>
        <w:t>.</w:t>
      </w:r>
    </w:p>
    <w:p w:rsidR="00A3529D" w:rsidRPr="00BE7FC1" w:rsidRDefault="00A3529D" w:rsidP="00A3529D">
      <w:pPr>
        <w:spacing w:line="360" w:lineRule="auto"/>
        <w:ind w:firstLine="709"/>
        <w:contextualSpacing/>
        <w:jc w:val="both"/>
        <w:rPr>
          <w:color w:val="000000" w:themeColor="text1"/>
          <w:sz w:val="28"/>
          <w:szCs w:val="28"/>
          <w:lang w:val="uk-UA"/>
        </w:rPr>
      </w:pPr>
      <w:r>
        <w:rPr>
          <w:color w:val="000000" w:themeColor="text1"/>
          <w:sz w:val="28"/>
          <w:szCs w:val="28"/>
          <w:lang w:val="uk-UA"/>
        </w:rPr>
        <w:t xml:space="preserve">Максимальну кількість води кукурудза </w:t>
      </w:r>
      <w:r w:rsidRPr="00BE7FC1">
        <w:rPr>
          <w:color w:val="000000" w:themeColor="text1"/>
          <w:sz w:val="28"/>
          <w:szCs w:val="28"/>
          <w:lang w:val="uk-UA"/>
        </w:rPr>
        <w:t xml:space="preserve">витрачає </w:t>
      </w:r>
      <w:r>
        <w:rPr>
          <w:color w:val="000000" w:themeColor="text1"/>
          <w:sz w:val="28"/>
          <w:szCs w:val="28"/>
          <w:lang w:val="uk-UA"/>
        </w:rPr>
        <w:t>протягом 30 днів</w:t>
      </w:r>
      <w:r w:rsidRPr="00BE7FC1">
        <w:rPr>
          <w:color w:val="000000" w:themeColor="text1"/>
          <w:sz w:val="28"/>
          <w:szCs w:val="28"/>
          <w:lang w:val="uk-UA"/>
        </w:rPr>
        <w:t xml:space="preserve">, </w:t>
      </w:r>
      <w:r>
        <w:rPr>
          <w:color w:val="000000" w:themeColor="text1"/>
          <w:sz w:val="28"/>
          <w:szCs w:val="28"/>
          <w:lang w:val="uk-UA"/>
        </w:rPr>
        <w:t>почина</w:t>
      </w:r>
      <w:r w:rsidRPr="00BE7FC1">
        <w:rPr>
          <w:color w:val="000000" w:themeColor="text1"/>
          <w:sz w:val="28"/>
          <w:szCs w:val="28"/>
          <w:lang w:val="uk-UA"/>
        </w:rPr>
        <w:t>ючи з</w:t>
      </w:r>
      <w:r>
        <w:rPr>
          <w:color w:val="000000" w:themeColor="text1"/>
          <w:sz w:val="28"/>
          <w:szCs w:val="28"/>
          <w:lang w:val="uk-UA"/>
        </w:rPr>
        <w:t>а</w:t>
      </w:r>
      <w:r w:rsidRPr="00BE7FC1">
        <w:rPr>
          <w:color w:val="000000" w:themeColor="text1"/>
          <w:sz w:val="28"/>
          <w:szCs w:val="28"/>
          <w:lang w:val="uk-UA"/>
        </w:rPr>
        <w:t xml:space="preserve"> </w:t>
      </w:r>
      <w:r>
        <w:rPr>
          <w:color w:val="000000" w:themeColor="text1"/>
          <w:sz w:val="28"/>
          <w:szCs w:val="28"/>
          <w:lang w:val="uk-UA"/>
        </w:rPr>
        <w:t xml:space="preserve">10-15 днів </w:t>
      </w:r>
      <w:r w:rsidRPr="00BE7FC1">
        <w:rPr>
          <w:color w:val="000000" w:themeColor="text1"/>
          <w:sz w:val="28"/>
          <w:szCs w:val="28"/>
          <w:lang w:val="uk-UA"/>
        </w:rPr>
        <w:t xml:space="preserve">аж до викидання волоті і завершуючи </w:t>
      </w:r>
      <w:r>
        <w:rPr>
          <w:color w:val="000000" w:themeColor="text1"/>
          <w:sz w:val="28"/>
          <w:szCs w:val="28"/>
          <w:lang w:val="uk-UA"/>
        </w:rPr>
        <w:t>станом молоч</w:t>
      </w:r>
      <w:r w:rsidRPr="00BE7FC1">
        <w:rPr>
          <w:color w:val="000000" w:themeColor="text1"/>
          <w:sz w:val="28"/>
          <w:szCs w:val="28"/>
          <w:lang w:val="uk-UA"/>
        </w:rPr>
        <w:t xml:space="preserve">ної стиглості </w:t>
      </w:r>
      <w:r>
        <w:rPr>
          <w:color w:val="000000" w:themeColor="text1"/>
          <w:sz w:val="28"/>
          <w:szCs w:val="28"/>
          <w:lang w:val="uk-UA"/>
        </w:rPr>
        <w:t xml:space="preserve">зерна </w:t>
      </w:r>
      <w:r w:rsidRPr="00BE7FC1">
        <w:rPr>
          <w:color w:val="000000" w:themeColor="text1"/>
          <w:sz w:val="28"/>
          <w:szCs w:val="28"/>
          <w:lang w:val="uk-UA"/>
        </w:rPr>
        <w:t>(даний період</w:t>
      </w:r>
      <w:r>
        <w:rPr>
          <w:color w:val="000000" w:themeColor="text1"/>
          <w:sz w:val="28"/>
          <w:szCs w:val="28"/>
          <w:lang w:val="uk-UA"/>
        </w:rPr>
        <w:t xml:space="preserve"> вважається критичним</w:t>
      </w:r>
      <w:r w:rsidRPr="00BE7FC1">
        <w:rPr>
          <w:color w:val="000000" w:themeColor="text1"/>
          <w:sz w:val="28"/>
          <w:szCs w:val="28"/>
          <w:lang w:val="uk-UA"/>
        </w:rPr>
        <w:t xml:space="preserve">). Згідно </w:t>
      </w:r>
      <w:r>
        <w:rPr>
          <w:color w:val="000000" w:themeColor="text1"/>
          <w:sz w:val="28"/>
          <w:szCs w:val="28"/>
          <w:lang w:val="uk-UA"/>
        </w:rPr>
        <w:t>п'ятирічним відомостям</w:t>
      </w:r>
      <w:r w:rsidRPr="00BE7FC1">
        <w:rPr>
          <w:color w:val="000000" w:themeColor="text1"/>
          <w:sz w:val="28"/>
          <w:szCs w:val="28"/>
          <w:lang w:val="uk-UA"/>
        </w:rPr>
        <w:t xml:space="preserve"> польових експериментів </w:t>
      </w:r>
      <w:r>
        <w:rPr>
          <w:color w:val="000000" w:themeColor="text1"/>
          <w:sz w:val="28"/>
          <w:szCs w:val="28"/>
          <w:lang w:val="uk-UA"/>
        </w:rPr>
        <w:t xml:space="preserve">Інституту сільського </w:t>
      </w:r>
      <w:r w:rsidRPr="00BE7FC1">
        <w:rPr>
          <w:color w:val="000000" w:themeColor="text1"/>
          <w:sz w:val="28"/>
          <w:szCs w:val="28"/>
          <w:lang w:val="uk-UA"/>
        </w:rPr>
        <w:t xml:space="preserve">господарства, середнє </w:t>
      </w:r>
      <w:r>
        <w:rPr>
          <w:color w:val="000000" w:themeColor="text1"/>
          <w:sz w:val="28"/>
          <w:szCs w:val="28"/>
          <w:lang w:val="uk-UA"/>
        </w:rPr>
        <w:t xml:space="preserve">споживання вологи рослинами </w:t>
      </w:r>
      <w:r w:rsidRPr="00BE7FC1">
        <w:rPr>
          <w:color w:val="000000" w:themeColor="text1"/>
          <w:sz w:val="28"/>
          <w:szCs w:val="28"/>
          <w:lang w:val="uk-UA"/>
        </w:rPr>
        <w:t>з</w:t>
      </w:r>
      <w:r>
        <w:rPr>
          <w:color w:val="000000" w:themeColor="text1"/>
          <w:sz w:val="28"/>
          <w:szCs w:val="28"/>
          <w:lang w:val="uk-UA"/>
        </w:rPr>
        <w:t>а</w:t>
      </w:r>
      <w:r w:rsidRPr="00BE7FC1">
        <w:rPr>
          <w:color w:val="000000" w:themeColor="text1"/>
          <w:sz w:val="28"/>
          <w:szCs w:val="28"/>
          <w:lang w:val="uk-UA"/>
        </w:rPr>
        <w:t xml:space="preserve"> </w:t>
      </w:r>
      <w:r>
        <w:rPr>
          <w:color w:val="000000" w:themeColor="text1"/>
          <w:sz w:val="28"/>
          <w:szCs w:val="28"/>
          <w:lang w:val="uk-UA"/>
        </w:rPr>
        <w:t>30 днів</w:t>
      </w:r>
      <w:r w:rsidRPr="00BE7FC1">
        <w:rPr>
          <w:color w:val="000000" w:themeColor="text1"/>
          <w:sz w:val="28"/>
          <w:szCs w:val="28"/>
          <w:lang w:val="uk-UA"/>
        </w:rPr>
        <w:t xml:space="preserve"> </w:t>
      </w:r>
      <w:r>
        <w:rPr>
          <w:color w:val="000000" w:themeColor="text1"/>
          <w:sz w:val="28"/>
          <w:szCs w:val="28"/>
          <w:lang w:val="uk-UA"/>
        </w:rPr>
        <w:t>крити</w:t>
      </w:r>
      <w:r w:rsidRPr="00BE7FC1">
        <w:rPr>
          <w:color w:val="000000" w:themeColor="text1"/>
          <w:sz w:val="28"/>
          <w:szCs w:val="28"/>
          <w:lang w:val="uk-UA"/>
        </w:rPr>
        <w:t xml:space="preserve">чного </w:t>
      </w:r>
      <w:r>
        <w:rPr>
          <w:color w:val="000000" w:themeColor="text1"/>
          <w:sz w:val="28"/>
          <w:szCs w:val="28"/>
          <w:lang w:val="uk-UA"/>
        </w:rPr>
        <w:t>періоду дорівнювало</w:t>
      </w:r>
      <w:r w:rsidRPr="00BE7FC1">
        <w:rPr>
          <w:color w:val="000000" w:themeColor="text1"/>
          <w:sz w:val="28"/>
          <w:szCs w:val="28"/>
          <w:lang w:val="uk-UA"/>
        </w:rPr>
        <w:t xml:space="preserve"> 48,9% </w:t>
      </w:r>
      <w:r>
        <w:rPr>
          <w:color w:val="000000" w:themeColor="text1"/>
          <w:sz w:val="28"/>
          <w:szCs w:val="28"/>
          <w:lang w:val="uk-UA"/>
        </w:rPr>
        <w:t xml:space="preserve">від загального </w:t>
      </w:r>
      <w:r w:rsidRPr="00BE7FC1">
        <w:rPr>
          <w:color w:val="000000" w:themeColor="text1"/>
          <w:sz w:val="28"/>
          <w:szCs w:val="28"/>
          <w:lang w:val="uk-UA"/>
        </w:rPr>
        <w:t xml:space="preserve">витрачання її </w:t>
      </w:r>
      <w:r>
        <w:rPr>
          <w:color w:val="000000" w:themeColor="text1"/>
          <w:sz w:val="28"/>
          <w:szCs w:val="28"/>
          <w:lang w:val="uk-UA"/>
        </w:rPr>
        <w:t xml:space="preserve">за </w:t>
      </w:r>
      <w:r w:rsidRPr="00BE7FC1">
        <w:rPr>
          <w:color w:val="000000" w:themeColor="text1"/>
          <w:sz w:val="28"/>
          <w:szCs w:val="28"/>
          <w:lang w:val="uk-UA"/>
        </w:rPr>
        <w:t xml:space="preserve">вегетацію. Більш значне </w:t>
      </w:r>
      <w:r>
        <w:rPr>
          <w:color w:val="000000" w:themeColor="text1"/>
          <w:sz w:val="28"/>
          <w:szCs w:val="28"/>
          <w:lang w:val="uk-UA"/>
        </w:rPr>
        <w:t>водо</w:t>
      </w:r>
      <w:r w:rsidRPr="00BE7FC1">
        <w:rPr>
          <w:color w:val="000000" w:themeColor="text1"/>
          <w:sz w:val="28"/>
          <w:szCs w:val="28"/>
          <w:lang w:val="uk-UA"/>
        </w:rPr>
        <w:t xml:space="preserve">споживання в даний проміжок пояснюється активним накопиченням рослинами кукурудзи сухої речовини, цвітінням, запиленням і </w:t>
      </w:r>
      <w:r>
        <w:rPr>
          <w:color w:val="000000" w:themeColor="text1"/>
          <w:sz w:val="28"/>
          <w:szCs w:val="28"/>
          <w:lang w:val="uk-UA"/>
        </w:rPr>
        <w:t>початком формування зерна (див. р</w:t>
      </w:r>
      <w:r w:rsidR="00504CDE">
        <w:rPr>
          <w:color w:val="000000" w:themeColor="text1"/>
          <w:sz w:val="28"/>
          <w:szCs w:val="28"/>
          <w:lang w:val="uk-UA"/>
        </w:rPr>
        <w:t xml:space="preserve">ис. </w:t>
      </w:r>
      <w:r w:rsidRPr="00BE7FC1">
        <w:rPr>
          <w:color w:val="000000" w:themeColor="text1"/>
          <w:sz w:val="28"/>
          <w:szCs w:val="28"/>
          <w:lang w:val="uk-UA"/>
        </w:rPr>
        <w:t>1.1).</w:t>
      </w:r>
    </w:p>
    <w:p w:rsidR="00A3529D" w:rsidRDefault="00A3529D" w:rsidP="0027191A">
      <w:pPr>
        <w:shd w:val="clear" w:color="auto" w:fill="FFFFFF"/>
        <w:spacing w:before="120" w:after="120" w:line="360" w:lineRule="auto"/>
        <w:ind w:firstLine="709"/>
        <w:contextualSpacing/>
        <w:jc w:val="both"/>
        <w:rPr>
          <w:color w:val="000000" w:themeColor="text1"/>
          <w:sz w:val="28"/>
          <w:szCs w:val="28"/>
          <w:lang w:val="uk-UA" w:eastAsia="uk-UA"/>
        </w:rPr>
      </w:pPr>
    </w:p>
    <w:p w:rsidR="0027191A" w:rsidRPr="00EF215C" w:rsidRDefault="0027191A" w:rsidP="0027191A">
      <w:pPr>
        <w:spacing w:line="360" w:lineRule="auto"/>
        <w:ind w:firstLine="709"/>
        <w:contextualSpacing/>
        <w:jc w:val="both"/>
        <w:rPr>
          <w:color w:val="000000" w:themeColor="text1"/>
          <w:sz w:val="28"/>
          <w:szCs w:val="28"/>
          <w:lang w:val="uk-UA"/>
        </w:rPr>
      </w:pPr>
    </w:p>
    <w:p w:rsidR="0027191A" w:rsidRPr="00EF215C" w:rsidRDefault="0027191A" w:rsidP="0027191A">
      <w:pPr>
        <w:ind w:firstLine="709"/>
        <w:contextualSpacing/>
        <w:jc w:val="both"/>
        <w:rPr>
          <w:b/>
          <w:i/>
          <w:color w:val="000000" w:themeColor="text1"/>
          <w:sz w:val="28"/>
          <w:szCs w:val="28"/>
          <w:lang w:val="uk-UA"/>
        </w:rPr>
      </w:pPr>
      <w:r w:rsidRPr="00BE7FC1">
        <w:rPr>
          <w:noProof/>
          <w:color w:val="000000" w:themeColor="text1"/>
          <w:sz w:val="28"/>
          <w:szCs w:val="28"/>
        </w:rPr>
        <w:lastRenderedPageBreak/>
        <w:drawing>
          <wp:anchor distT="0" distB="0" distL="114300" distR="114300" simplePos="0" relativeHeight="251659264" behindDoc="1" locked="0" layoutInCell="1" allowOverlap="1" wp14:anchorId="26B07E6C" wp14:editId="5BEEB931">
            <wp:simplePos x="0" y="0"/>
            <wp:positionH relativeFrom="column">
              <wp:posOffset>881380</wp:posOffset>
            </wp:positionH>
            <wp:positionV relativeFrom="paragraph">
              <wp:posOffset>114300</wp:posOffset>
            </wp:positionV>
            <wp:extent cx="3825875" cy="1895475"/>
            <wp:effectExtent l="19050" t="0" r="3175" b="0"/>
            <wp:wrapTight wrapText="bothSides">
              <wp:wrapPolygon edited="0">
                <wp:start x="-108" y="0"/>
                <wp:lineTo x="-108" y="21491"/>
                <wp:lineTo x="21618" y="21491"/>
                <wp:lineTo x="21618" y="0"/>
                <wp:lineTo x="-108" y="0"/>
              </wp:wrapPolygon>
            </wp:wrapTight>
            <wp:docPr id="2" name="Рисунок 5"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111"/>
                    <pic:cNvPicPr>
                      <a:picLocks noChangeAspect="1" noChangeArrowheads="1"/>
                    </pic:cNvPicPr>
                  </pic:nvPicPr>
                  <pic:blipFill>
                    <a:blip r:embed="rId8" cstate="print"/>
                    <a:srcRect/>
                    <a:stretch>
                      <a:fillRect/>
                    </a:stretch>
                  </pic:blipFill>
                  <pic:spPr bwMode="auto">
                    <a:xfrm>
                      <a:off x="0" y="0"/>
                      <a:ext cx="3825875" cy="1895475"/>
                    </a:xfrm>
                    <a:prstGeom prst="rect">
                      <a:avLst/>
                    </a:prstGeom>
                    <a:noFill/>
                    <a:ln w="9525">
                      <a:noFill/>
                      <a:miter lim="800000"/>
                      <a:headEnd/>
                      <a:tailEnd/>
                    </a:ln>
                  </pic:spPr>
                </pic:pic>
              </a:graphicData>
            </a:graphic>
          </wp:anchor>
        </w:drawing>
      </w:r>
    </w:p>
    <w:p w:rsidR="0027191A" w:rsidRPr="00EF215C" w:rsidRDefault="0027191A" w:rsidP="0027191A">
      <w:pPr>
        <w:ind w:firstLine="709"/>
        <w:contextualSpacing/>
        <w:jc w:val="both"/>
        <w:rPr>
          <w:color w:val="000000" w:themeColor="text1"/>
          <w:sz w:val="28"/>
          <w:szCs w:val="28"/>
          <w:lang w:val="uk-UA"/>
        </w:rPr>
      </w:pPr>
    </w:p>
    <w:p w:rsidR="0027191A" w:rsidRPr="00EF215C" w:rsidRDefault="0027191A" w:rsidP="0027191A">
      <w:pPr>
        <w:ind w:firstLine="709"/>
        <w:contextualSpacing/>
        <w:jc w:val="both"/>
        <w:rPr>
          <w:color w:val="000000" w:themeColor="text1"/>
          <w:sz w:val="28"/>
          <w:szCs w:val="28"/>
          <w:lang w:val="uk-UA"/>
        </w:rPr>
      </w:pPr>
    </w:p>
    <w:p w:rsidR="0027191A" w:rsidRPr="00EF215C" w:rsidRDefault="0027191A" w:rsidP="0027191A">
      <w:pPr>
        <w:ind w:firstLine="709"/>
        <w:contextualSpacing/>
        <w:jc w:val="both"/>
        <w:rPr>
          <w:color w:val="000000" w:themeColor="text1"/>
          <w:sz w:val="28"/>
          <w:szCs w:val="28"/>
          <w:lang w:val="uk-UA"/>
        </w:rPr>
      </w:pPr>
    </w:p>
    <w:p w:rsidR="0027191A" w:rsidRPr="00EF215C" w:rsidRDefault="0027191A" w:rsidP="0027191A">
      <w:pPr>
        <w:ind w:firstLine="709"/>
        <w:contextualSpacing/>
        <w:jc w:val="both"/>
        <w:rPr>
          <w:color w:val="000000" w:themeColor="text1"/>
          <w:sz w:val="28"/>
          <w:szCs w:val="28"/>
          <w:lang w:val="uk-UA"/>
        </w:rPr>
      </w:pPr>
    </w:p>
    <w:p w:rsidR="0027191A" w:rsidRPr="00EF215C" w:rsidRDefault="0027191A" w:rsidP="0027191A">
      <w:pPr>
        <w:ind w:firstLine="709"/>
        <w:contextualSpacing/>
        <w:jc w:val="both"/>
        <w:rPr>
          <w:color w:val="000000" w:themeColor="text1"/>
          <w:sz w:val="28"/>
          <w:szCs w:val="28"/>
          <w:lang w:val="uk-UA"/>
        </w:rPr>
      </w:pPr>
    </w:p>
    <w:p w:rsidR="0027191A" w:rsidRPr="00EF215C" w:rsidRDefault="0027191A" w:rsidP="0027191A">
      <w:pPr>
        <w:ind w:firstLine="709"/>
        <w:contextualSpacing/>
        <w:jc w:val="both"/>
        <w:rPr>
          <w:b/>
          <w:i/>
          <w:color w:val="000000" w:themeColor="text1"/>
          <w:sz w:val="28"/>
          <w:szCs w:val="28"/>
          <w:lang w:val="uk-UA"/>
        </w:rPr>
      </w:pPr>
    </w:p>
    <w:p w:rsidR="0027191A" w:rsidRPr="00EF215C" w:rsidRDefault="0027191A" w:rsidP="0027191A">
      <w:pPr>
        <w:ind w:firstLine="709"/>
        <w:contextualSpacing/>
        <w:jc w:val="both"/>
        <w:rPr>
          <w:b/>
          <w:i/>
          <w:color w:val="000000" w:themeColor="text1"/>
          <w:sz w:val="28"/>
          <w:szCs w:val="28"/>
          <w:lang w:val="uk-UA"/>
        </w:rPr>
      </w:pPr>
    </w:p>
    <w:p w:rsidR="0027191A" w:rsidRPr="00EF215C" w:rsidRDefault="0027191A" w:rsidP="0027191A">
      <w:pPr>
        <w:ind w:firstLine="709"/>
        <w:contextualSpacing/>
        <w:jc w:val="both"/>
        <w:rPr>
          <w:b/>
          <w:i/>
          <w:color w:val="000000" w:themeColor="text1"/>
          <w:sz w:val="28"/>
          <w:szCs w:val="28"/>
          <w:lang w:val="uk-UA"/>
        </w:rPr>
      </w:pPr>
    </w:p>
    <w:p w:rsidR="0027191A" w:rsidRPr="00BE7FC1" w:rsidRDefault="0027191A" w:rsidP="0027191A">
      <w:pPr>
        <w:ind w:firstLine="709"/>
        <w:contextualSpacing/>
        <w:jc w:val="both"/>
        <w:rPr>
          <w:b/>
          <w:i/>
          <w:color w:val="000000" w:themeColor="text1"/>
          <w:sz w:val="28"/>
          <w:szCs w:val="28"/>
          <w:lang w:val="uk-UA"/>
        </w:rPr>
      </w:pPr>
    </w:p>
    <w:p w:rsidR="0027191A" w:rsidRDefault="0027191A" w:rsidP="0027191A">
      <w:pPr>
        <w:spacing w:line="360" w:lineRule="auto"/>
        <w:ind w:firstLine="709"/>
        <w:contextualSpacing/>
        <w:jc w:val="both"/>
        <w:rPr>
          <w:color w:val="000000" w:themeColor="text1"/>
          <w:sz w:val="28"/>
          <w:szCs w:val="28"/>
          <w:shd w:val="clear" w:color="auto" w:fill="FFFFFF"/>
        </w:rPr>
      </w:pPr>
      <w:r w:rsidRPr="00BE7FC1">
        <w:rPr>
          <w:b/>
          <w:i/>
          <w:color w:val="000000" w:themeColor="text1"/>
          <w:sz w:val="28"/>
          <w:szCs w:val="28"/>
        </w:rPr>
        <w:t>Рис. 1.1. Середньодобове водоспоживання кукурудзи за основними фазами росту і розвитку, м</w:t>
      </w:r>
      <w:r w:rsidRPr="00BE7FC1">
        <w:rPr>
          <w:b/>
          <w:i/>
          <w:color w:val="000000" w:themeColor="text1"/>
          <w:sz w:val="28"/>
          <w:szCs w:val="28"/>
          <w:vertAlign w:val="superscript"/>
        </w:rPr>
        <w:t>3</w:t>
      </w:r>
      <w:r w:rsidRPr="00BE7FC1">
        <w:rPr>
          <w:b/>
          <w:i/>
          <w:color w:val="000000" w:themeColor="text1"/>
          <w:sz w:val="28"/>
          <w:szCs w:val="28"/>
        </w:rPr>
        <w:t>/га</w:t>
      </w:r>
      <w:r w:rsidRPr="00BE7FC1">
        <w:rPr>
          <w:b/>
          <w:i/>
          <w:color w:val="000000" w:themeColor="text1"/>
          <w:sz w:val="28"/>
          <w:szCs w:val="28"/>
          <w:lang w:val="uk-UA"/>
        </w:rPr>
        <w:t xml:space="preserve"> </w:t>
      </w:r>
      <w:r w:rsidRPr="00BE7FC1">
        <w:rPr>
          <w:sz w:val="28"/>
          <w:szCs w:val="28"/>
          <w:lang w:val="uk-UA"/>
        </w:rPr>
        <w:t>[29].</w:t>
      </w:r>
      <w:r w:rsidRPr="00BE7FC1">
        <w:rPr>
          <w:color w:val="000000" w:themeColor="text1"/>
          <w:sz w:val="28"/>
          <w:szCs w:val="28"/>
          <w:shd w:val="clear" w:color="auto" w:fill="FFFFFF"/>
        </w:rPr>
        <w:t> </w:t>
      </w:r>
    </w:p>
    <w:p w:rsidR="0027191A" w:rsidRDefault="0027191A" w:rsidP="0027191A">
      <w:pPr>
        <w:spacing w:line="360" w:lineRule="auto"/>
        <w:ind w:firstLine="709"/>
        <w:contextualSpacing/>
        <w:jc w:val="both"/>
        <w:rPr>
          <w:color w:val="000000" w:themeColor="text1"/>
          <w:sz w:val="28"/>
          <w:szCs w:val="28"/>
          <w:lang w:val="uk-UA"/>
        </w:rPr>
      </w:pPr>
    </w:p>
    <w:p w:rsidR="0027191A" w:rsidRDefault="0027191A" w:rsidP="0027191A">
      <w:pPr>
        <w:spacing w:line="360" w:lineRule="auto"/>
        <w:ind w:firstLine="709"/>
        <w:contextualSpacing/>
        <w:jc w:val="both"/>
        <w:rPr>
          <w:color w:val="000000" w:themeColor="text1"/>
          <w:sz w:val="28"/>
          <w:szCs w:val="28"/>
          <w:lang w:val="uk-UA"/>
        </w:rPr>
      </w:pPr>
      <w:r>
        <w:rPr>
          <w:color w:val="000000" w:themeColor="text1"/>
          <w:sz w:val="28"/>
          <w:szCs w:val="28"/>
          <w:lang w:val="uk-UA"/>
        </w:rPr>
        <w:t>Підкреслимо,</w:t>
      </w:r>
      <w:r w:rsidRPr="00BE7FC1">
        <w:rPr>
          <w:color w:val="000000" w:themeColor="text1"/>
          <w:sz w:val="28"/>
          <w:szCs w:val="28"/>
          <w:lang w:val="uk-UA"/>
        </w:rPr>
        <w:t xml:space="preserve"> що </w:t>
      </w:r>
      <w:r>
        <w:rPr>
          <w:color w:val="000000" w:themeColor="text1"/>
          <w:sz w:val="28"/>
          <w:szCs w:val="28"/>
          <w:lang w:val="uk-UA"/>
        </w:rPr>
        <w:t>негативний вплив 2-3 денної</w:t>
      </w:r>
      <w:r w:rsidRPr="00BE7FC1">
        <w:rPr>
          <w:color w:val="000000" w:themeColor="text1"/>
          <w:sz w:val="28"/>
          <w:szCs w:val="28"/>
          <w:lang w:val="uk-UA"/>
        </w:rPr>
        <w:t xml:space="preserve"> ґрунтової посухи сприяє зниження ступеня врожаю </w:t>
      </w:r>
      <w:r>
        <w:rPr>
          <w:color w:val="000000" w:themeColor="text1"/>
          <w:sz w:val="28"/>
          <w:szCs w:val="28"/>
          <w:lang w:val="uk-UA"/>
        </w:rPr>
        <w:t xml:space="preserve">зерна кукурудзи </w:t>
      </w:r>
      <w:r w:rsidRPr="00BE7FC1">
        <w:rPr>
          <w:color w:val="000000" w:themeColor="text1"/>
          <w:sz w:val="28"/>
          <w:szCs w:val="28"/>
          <w:lang w:val="uk-UA"/>
        </w:rPr>
        <w:t>до 20%, а при</w:t>
      </w:r>
      <w:r>
        <w:rPr>
          <w:color w:val="000000" w:themeColor="text1"/>
          <w:sz w:val="28"/>
          <w:szCs w:val="28"/>
          <w:lang w:val="uk-UA"/>
        </w:rPr>
        <w:t xml:space="preserve"> </w:t>
      </w:r>
      <w:r w:rsidRPr="00BE7FC1">
        <w:rPr>
          <w:color w:val="000000" w:themeColor="text1"/>
          <w:sz w:val="28"/>
          <w:szCs w:val="28"/>
          <w:lang w:val="uk-UA"/>
        </w:rPr>
        <w:t>її вплив</w:t>
      </w:r>
      <w:r>
        <w:rPr>
          <w:color w:val="000000" w:themeColor="text1"/>
          <w:sz w:val="28"/>
          <w:szCs w:val="28"/>
          <w:lang w:val="uk-UA"/>
        </w:rPr>
        <w:t>і</w:t>
      </w:r>
      <w:r w:rsidRPr="00BE7FC1">
        <w:rPr>
          <w:color w:val="000000" w:themeColor="text1"/>
          <w:sz w:val="28"/>
          <w:szCs w:val="28"/>
          <w:lang w:val="uk-UA"/>
        </w:rPr>
        <w:t xml:space="preserve"> </w:t>
      </w:r>
      <w:r>
        <w:rPr>
          <w:color w:val="000000" w:themeColor="text1"/>
          <w:sz w:val="28"/>
          <w:szCs w:val="28"/>
          <w:lang w:val="uk-UA"/>
        </w:rPr>
        <w:t xml:space="preserve">на протязі тижня </w:t>
      </w:r>
      <w:r w:rsidRPr="00191AC4">
        <w:rPr>
          <w:color w:val="000000" w:themeColor="text1"/>
          <w:sz w:val="28"/>
          <w:szCs w:val="28"/>
          <w:shd w:val="clear" w:color="auto" w:fill="FFFFFF"/>
          <w:lang w:val="uk-UA"/>
        </w:rPr>
        <w:t>—</w:t>
      </w:r>
      <w:r>
        <w:rPr>
          <w:color w:val="000000" w:themeColor="text1"/>
          <w:sz w:val="28"/>
          <w:szCs w:val="28"/>
          <w:lang w:val="uk-UA"/>
        </w:rPr>
        <w:t xml:space="preserve"> </w:t>
      </w:r>
      <w:r w:rsidRPr="00BE7FC1">
        <w:rPr>
          <w:color w:val="000000" w:themeColor="text1"/>
          <w:sz w:val="28"/>
          <w:szCs w:val="28"/>
          <w:lang w:val="uk-UA"/>
        </w:rPr>
        <w:t>до 50% [27].</w:t>
      </w:r>
    </w:p>
    <w:p w:rsidR="0027191A" w:rsidRDefault="0027191A" w:rsidP="0027191A">
      <w:pPr>
        <w:spacing w:line="360" w:lineRule="auto"/>
        <w:ind w:firstLine="709"/>
        <w:contextualSpacing/>
        <w:jc w:val="both"/>
        <w:rPr>
          <w:sz w:val="28"/>
          <w:lang w:val="uk-UA"/>
        </w:rPr>
      </w:pPr>
      <w:r w:rsidRPr="00BE7FC1">
        <w:rPr>
          <w:sz w:val="28"/>
          <w:lang w:val="uk-UA"/>
        </w:rPr>
        <w:t xml:space="preserve">За умови раціонального використання добрив і вмілого застосування агротехнічних прийомів існує реальна можливість збільшити урожаї кукурудзи не менш ніж у 2 рази, особливо в умовах Полісся при впровадженні тут скоростиглих гібридів </w:t>
      </w:r>
      <w:r w:rsidRPr="00BE7FC1">
        <w:rPr>
          <w:sz w:val="28"/>
          <w:szCs w:val="28"/>
          <w:lang w:val="uk-UA"/>
        </w:rPr>
        <w:t>[14, с.538]</w:t>
      </w:r>
      <w:r w:rsidRPr="00BE7FC1">
        <w:rPr>
          <w:sz w:val="28"/>
          <w:lang w:val="uk-UA"/>
        </w:rPr>
        <w:t>.</w:t>
      </w:r>
    </w:p>
    <w:p w:rsidR="0027191A" w:rsidRPr="00AA4D21" w:rsidRDefault="0027191A" w:rsidP="0027191A">
      <w:pPr>
        <w:spacing w:line="360" w:lineRule="auto"/>
        <w:ind w:firstLine="709"/>
        <w:contextualSpacing/>
        <w:jc w:val="both"/>
        <w:rPr>
          <w:color w:val="000000" w:themeColor="text1"/>
          <w:sz w:val="28"/>
          <w:szCs w:val="28"/>
          <w:shd w:val="clear" w:color="auto" w:fill="FFFFFF"/>
          <w:lang w:val="uk-UA"/>
        </w:rPr>
      </w:pPr>
      <w:r w:rsidRPr="00AA4D21">
        <w:rPr>
          <w:color w:val="000000" w:themeColor="text1"/>
          <w:sz w:val="28"/>
          <w:szCs w:val="28"/>
          <w:shd w:val="clear" w:color="auto" w:fill="FFFFFF"/>
          <w:lang w:val="uk-UA"/>
        </w:rPr>
        <w:t xml:space="preserve">Пшеницю, </w:t>
      </w:r>
      <w:r>
        <w:rPr>
          <w:color w:val="000000" w:themeColor="text1"/>
          <w:sz w:val="28"/>
          <w:szCs w:val="28"/>
          <w:shd w:val="clear" w:color="auto" w:fill="FFFFFF"/>
          <w:lang w:val="uk-UA"/>
        </w:rPr>
        <w:t xml:space="preserve">як культуру раннього строку </w:t>
      </w:r>
      <w:r w:rsidRPr="00AA4D21">
        <w:rPr>
          <w:color w:val="000000" w:themeColor="text1"/>
          <w:sz w:val="28"/>
          <w:szCs w:val="28"/>
          <w:shd w:val="clear" w:color="auto" w:fill="FFFFFF"/>
          <w:lang w:val="uk-UA"/>
        </w:rPr>
        <w:t xml:space="preserve">посіву, висівають </w:t>
      </w:r>
      <w:r>
        <w:rPr>
          <w:color w:val="000000" w:themeColor="text1"/>
          <w:sz w:val="28"/>
          <w:szCs w:val="28"/>
          <w:shd w:val="clear" w:color="auto" w:fill="FFFFFF"/>
          <w:lang w:val="uk-UA"/>
        </w:rPr>
        <w:t xml:space="preserve">на початку </w:t>
      </w:r>
      <w:r w:rsidRPr="00AA4D21">
        <w:rPr>
          <w:color w:val="000000" w:themeColor="text1"/>
          <w:sz w:val="28"/>
          <w:szCs w:val="28"/>
          <w:shd w:val="clear" w:color="auto" w:fill="FFFFFF"/>
          <w:lang w:val="uk-UA"/>
        </w:rPr>
        <w:t>весняних польових</w:t>
      </w:r>
      <w:r>
        <w:rPr>
          <w:color w:val="000000" w:themeColor="text1"/>
          <w:sz w:val="28"/>
          <w:szCs w:val="28"/>
          <w:shd w:val="clear" w:color="auto" w:fill="FFFFFF"/>
          <w:lang w:val="uk-UA"/>
        </w:rPr>
        <w:t xml:space="preserve"> робіт. При цьому оптимальні запаси</w:t>
      </w:r>
      <w:r w:rsidRPr="00AA4D21">
        <w:rPr>
          <w:color w:val="000000" w:themeColor="text1"/>
          <w:sz w:val="28"/>
          <w:szCs w:val="28"/>
          <w:shd w:val="clear" w:color="auto" w:fill="FFFFFF"/>
          <w:lang w:val="uk-UA"/>
        </w:rPr>
        <w:t xml:space="preserve"> </w:t>
      </w:r>
      <w:r>
        <w:rPr>
          <w:color w:val="000000" w:themeColor="text1"/>
          <w:sz w:val="28"/>
          <w:szCs w:val="28"/>
          <w:shd w:val="clear" w:color="auto" w:fill="FFFFFF"/>
          <w:lang w:val="uk-UA"/>
        </w:rPr>
        <w:t>продуктивної вологи</w:t>
      </w:r>
      <w:r w:rsidRPr="00AA4D21">
        <w:rPr>
          <w:color w:val="000000" w:themeColor="text1"/>
          <w:sz w:val="28"/>
          <w:szCs w:val="28"/>
          <w:shd w:val="clear" w:color="auto" w:fill="FFFFFF"/>
          <w:lang w:val="uk-UA"/>
        </w:rPr>
        <w:t xml:space="preserve"> в </w:t>
      </w:r>
      <w:r>
        <w:rPr>
          <w:color w:val="000000" w:themeColor="text1"/>
          <w:sz w:val="28"/>
          <w:szCs w:val="28"/>
          <w:shd w:val="clear" w:color="auto" w:fill="FFFFFF"/>
          <w:lang w:val="uk-UA"/>
        </w:rPr>
        <w:t xml:space="preserve">шарі </w:t>
      </w:r>
      <w:r w:rsidRPr="00AA4D21">
        <w:rPr>
          <w:color w:val="000000" w:themeColor="text1"/>
          <w:sz w:val="28"/>
          <w:szCs w:val="28"/>
          <w:shd w:val="clear" w:color="auto" w:fill="FFFFFF"/>
          <w:lang w:val="uk-UA"/>
        </w:rPr>
        <w:t>ґрунту 0-</w:t>
      </w:r>
      <w:r>
        <w:rPr>
          <w:color w:val="000000" w:themeColor="text1"/>
          <w:sz w:val="28"/>
          <w:szCs w:val="28"/>
          <w:shd w:val="clear" w:color="auto" w:fill="FFFFFF"/>
          <w:lang w:val="uk-UA"/>
        </w:rPr>
        <w:t>10</w:t>
      </w:r>
      <w:r w:rsidRPr="00AA4D21">
        <w:rPr>
          <w:color w:val="000000" w:themeColor="text1"/>
          <w:sz w:val="28"/>
          <w:szCs w:val="28"/>
          <w:shd w:val="clear" w:color="auto" w:fill="FFFFFF"/>
          <w:lang w:val="uk-UA"/>
        </w:rPr>
        <w:t xml:space="preserve"> см зобов'язані </w:t>
      </w:r>
      <w:r>
        <w:rPr>
          <w:color w:val="000000" w:themeColor="text1"/>
          <w:sz w:val="28"/>
          <w:szCs w:val="28"/>
          <w:shd w:val="clear" w:color="auto" w:fill="FFFFFF"/>
          <w:lang w:val="uk-UA"/>
        </w:rPr>
        <w:t>становити 10 мм, у</w:t>
      </w:r>
      <w:r w:rsidRPr="00AA4D21">
        <w:rPr>
          <w:color w:val="000000" w:themeColor="text1"/>
          <w:sz w:val="28"/>
          <w:szCs w:val="28"/>
          <w:shd w:val="clear" w:color="auto" w:fill="FFFFFF"/>
          <w:lang w:val="uk-UA"/>
        </w:rPr>
        <w:t xml:space="preserve"> 0-</w:t>
      </w:r>
      <w:r>
        <w:rPr>
          <w:color w:val="000000" w:themeColor="text1"/>
          <w:sz w:val="28"/>
          <w:szCs w:val="28"/>
          <w:shd w:val="clear" w:color="auto" w:fill="FFFFFF"/>
          <w:lang w:val="uk-UA"/>
        </w:rPr>
        <w:t>20</w:t>
      </w:r>
      <w:r w:rsidRPr="00AA4D21">
        <w:rPr>
          <w:color w:val="000000" w:themeColor="text1"/>
          <w:sz w:val="28"/>
          <w:szCs w:val="28"/>
          <w:shd w:val="clear" w:color="auto" w:fill="FFFFFF"/>
          <w:lang w:val="uk-UA"/>
        </w:rPr>
        <w:t xml:space="preserve"> см </w:t>
      </w:r>
      <w:r>
        <w:rPr>
          <w:sz w:val="28"/>
          <w:szCs w:val="28"/>
          <w:lang w:val="uk-UA"/>
        </w:rPr>
        <w:t>–</w:t>
      </w:r>
      <w:r>
        <w:rPr>
          <w:color w:val="000000" w:themeColor="text1"/>
          <w:sz w:val="28"/>
          <w:szCs w:val="28"/>
          <w:shd w:val="clear" w:color="auto" w:fill="FFFFFF"/>
          <w:lang w:val="uk-UA"/>
        </w:rPr>
        <w:t>25-30 мм</w:t>
      </w:r>
      <w:r w:rsidRPr="00AA4D21">
        <w:rPr>
          <w:color w:val="000000" w:themeColor="text1"/>
          <w:sz w:val="28"/>
          <w:szCs w:val="28"/>
          <w:shd w:val="clear" w:color="auto" w:fill="FFFFFF"/>
          <w:lang w:val="uk-UA"/>
        </w:rPr>
        <w:t>, а в 0-</w:t>
      </w:r>
      <w:r>
        <w:rPr>
          <w:color w:val="000000" w:themeColor="text1"/>
          <w:sz w:val="28"/>
          <w:szCs w:val="28"/>
          <w:shd w:val="clear" w:color="auto" w:fill="FFFFFF"/>
          <w:lang w:val="uk-UA"/>
        </w:rPr>
        <w:t xml:space="preserve">100 см </w:t>
      </w:r>
      <w:r>
        <w:rPr>
          <w:sz w:val="28"/>
          <w:szCs w:val="28"/>
          <w:lang w:val="uk-UA"/>
        </w:rPr>
        <w:t xml:space="preserve">– </w:t>
      </w:r>
      <w:r w:rsidRPr="00AA4D21">
        <w:rPr>
          <w:color w:val="000000" w:themeColor="text1"/>
          <w:sz w:val="28"/>
          <w:szCs w:val="28"/>
          <w:shd w:val="clear" w:color="auto" w:fill="FFFFFF"/>
          <w:lang w:val="uk-UA"/>
        </w:rPr>
        <w:t>160-180</w:t>
      </w:r>
      <w:r>
        <w:rPr>
          <w:color w:val="000000" w:themeColor="text1"/>
          <w:sz w:val="28"/>
          <w:szCs w:val="28"/>
          <w:shd w:val="clear" w:color="auto" w:fill="FFFFFF"/>
          <w:lang w:val="uk-UA"/>
        </w:rPr>
        <w:t xml:space="preserve"> мм</w:t>
      </w:r>
      <w:r w:rsidRPr="00AA4D21">
        <w:rPr>
          <w:color w:val="000000" w:themeColor="text1"/>
          <w:sz w:val="28"/>
          <w:szCs w:val="28"/>
          <w:shd w:val="clear" w:color="auto" w:fill="FFFFFF"/>
          <w:lang w:val="uk-UA"/>
        </w:rPr>
        <w:t>. Найбільш основне в пі</w:t>
      </w:r>
      <w:r>
        <w:rPr>
          <w:color w:val="000000" w:themeColor="text1"/>
          <w:sz w:val="28"/>
          <w:szCs w:val="28"/>
          <w:shd w:val="clear" w:color="auto" w:fill="FFFFFF"/>
          <w:lang w:val="uk-UA"/>
        </w:rPr>
        <w:t xml:space="preserve">дготовці і посіву ярої пшениці </w:t>
      </w:r>
      <w:r>
        <w:rPr>
          <w:sz w:val="28"/>
          <w:szCs w:val="28"/>
          <w:lang w:val="uk-UA"/>
        </w:rPr>
        <w:t>–</w:t>
      </w:r>
      <w:r w:rsidRPr="00AA4D21">
        <w:rPr>
          <w:color w:val="000000" w:themeColor="text1"/>
          <w:sz w:val="28"/>
          <w:szCs w:val="28"/>
          <w:shd w:val="clear" w:color="auto" w:fill="FFFFFF"/>
          <w:lang w:val="uk-UA"/>
        </w:rPr>
        <w:t xml:space="preserve"> зберегти ґрунтову</w:t>
      </w:r>
      <w:r>
        <w:rPr>
          <w:color w:val="000000" w:themeColor="text1"/>
          <w:sz w:val="28"/>
          <w:szCs w:val="28"/>
          <w:shd w:val="clear" w:color="auto" w:fill="FFFFFF"/>
          <w:lang w:val="uk-UA"/>
        </w:rPr>
        <w:t xml:space="preserve"> вологу, істотні втрати якої</w:t>
      </w:r>
      <w:r w:rsidRPr="00AA4D21">
        <w:rPr>
          <w:color w:val="000000" w:themeColor="text1"/>
          <w:sz w:val="28"/>
          <w:szCs w:val="28"/>
          <w:shd w:val="clear" w:color="auto" w:fill="FFFFFF"/>
          <w:lang w:val="uk-UA"/>
        </w:rPr>
        <w:t xml:space="preserve"> затримують виникнення </w:t>
      </w:r>
      <w:r>
        <w:rPr>
          <w:color w:val="000000" w:themeColor="text1"/>
          <w:sz w:val="28"/>
          <w:szCs w:val="28"/>
          <w:shd w:val="clear" w:color="auto" w:fill="FFFFFF"/>
          <w:lang w:val="uk-UA"/>
        </w:rPr>
        <w:t xml:space="preserve">дружніх і рівномірних </w:t>
      </w:r>
      <w:r w:rsidRPr="00AA4D21">
        <w:rPr>
          <w:color w:val="000000" w:themeColor="text1"/>
          <w:sz w:val="28"/>
          <w:szCs w:val="28"/>
          <w:shd w:val="clear" w:color="auto" w:fill="FFFFFF"/>
          <w:lang w:val="uk-UA"/>
        </w:rPr>
        <w:t xml:space="preserve">сходів, а </w:t>
      </w:r>
      <w:r w:rsidRPr="00334A37">
        <w:rPr>
          <w:sz w:val="28"/>
          <w:szCs w:val="28"/>
          <w:lang w:val="uk-UA"/>
        </w:rPr>
        <w:t>отже, —</w:t>
      </w:r>
      <w:r w:rsidRPr="00F60689">
        <w:rPr>
          <w:sz w:val="28"/>
          <w:szCs w:val="28"/>
          <w:lang w:val="uk-UA"/>
        </w:rPr>
        <w:t xml:space="preserve"> </w:t>
      </w:r>
      <w:r w:rsidRPr="00AA4D21">
        <w:rPr>
          <w:color w:val="000000" w:themeColor="text1"/>
          <w:sz w:val="28"/>
          <w:szCs w:val="28"/>
          <w:shd w:val="clear" w:color="auto" w:fill="FFFFFF"/>
          <w:lang w:val="uk-UA"/>
        </w:rPr>
        <w:t>початковий</w:t>
      </w:r>
      <w:r>
        <w:rPr>
          <w:color w:val="000000" w:themeColor="text1"/>
          <w:sz w:val="28"/>
          <w:szCs w:val="28"/>
          <w:shd w:val="clear" w:color="auto" w:fill="FFFFFF"/>
          <w:lang w:val="uk-UA"/>
        </w:rPr>
        <w:t xml:space="preserve"> ріст і розвиток</w:t>
      </w:r>
      <w:r w:rsidRPr="00AA4D21">
        <w:rPr>
          <w:color w:val="000000" w:themeColor="text1"/>
          <w:sz w:val="28"/>
          <w:szCs w:val="28"/>
          <w:shd w:val="clear" w:color="auto" w:fill="FFFFFF"/>
          <w:lang w:val="uk-UA"/>
        </w:rPr>
        <w:t xml:space="preserve">, що в подальшому призводить до раптового зменшення продуктивності. Особливо </w:t>
      </w:r>
      <w:r>
        <w:rPr>
          <w:color w:val="000000" w:themeColor="text1"/>
          <w:sz w:val="28"/>
          <w:szCs w:val="28"/>
          <w:shd w:val="clear" w:color="auto" w:fill="FFFFFF"/>
          <w:lang w:val="uk-UA"/>
        </w:rPr>
        <w:t xml:space="preserve">чутлива </w:t>
      </w:r>
      <w:r w:rsidRPr="00AA4D21">
        <w:rPr>
          <w:color w:val="000000" w:themeColor="text1"/>
          <w:sz w:val="28"/>
          <w:szCs w:val="28"/>
          <w:shd w:val="clear" w:color="auto" w:fill="FFFFFF"/>
          <w:lang w:val="uk-UA"/>
        </w:rPr>
        <w:t xml:space="preserve">до </w:t>
      </w:r>
      <w:r>
        <w:rPr>
          <w:color w:val="000000" w:themeColor="text1"/>
          <w:sz w:val="28"/>
          <w:szCs w:val="28"/>
          <w:shd w:val="clear" w:color="auto" w:fill="FFFFFF"/>
          <w:lang w:val="uk-UA"/>
        </w:rPr>
        <w:t xml:space="preserve">затримки </w:t>
      </w:r>
      <w:r w:rsidRPr="00AA4D21">
        <w:rPr>
          <w:color w:val="000000" w:themeColor="text1"/>
          <w:sz w:val="28"/>
          <w:szCs w:val="28"/>
          <w:shd w:val="clear" w:color="auto" w:fill="FFFFFF"/>
          <w:lang w:val="uk-UA"/>
        </w:rPr>
        <w:t>з терміном сівби</w:t>
      </w:r>
      <w:r>
        <w:rPr>
          <w:color w:val="000000" w:themeColor="text1"/>
          <w:sz w:val="28"/>
          <w:szCs w:val="28"/>
          <w:shd w:val="clear" w:color="auto" w:fill="FFFFFF"/>
          <w:lang w:val="uk-UA"/>
        </w:rPr>
        <w:t xml:space="preserve"> тверда пшениця. У разі затримки сівби</w:t>
      </w:r>
      <w:r w:rsidRPr="00AA4D21">
        <w:rPr>
          <w:color w:val="000000" w:themeColor="text1"/>
          <w:sz w:val="28"/>
          <w:szCs w:val="28"/>
          <w:shd w:val="clear" w:color="auto" w:fill="FFFFFF"/>
          <w:lang w:val="uk-UA"/>
        </w:rPr>
        <w:t xml:space="preserve"> </w:t>
      </w:r>
      <w:r>
        <w:rPr>
          <w:color w:val="000000" w:themeColor="text1"/>
          <w:sz w:val="28"/>
          <w:szCs w:val="28"/>
          <w:shd w:val="clear" w:color="auto" w:fill="FFFFFF"/>
          <w:lang w:val="uk-UA"/>
        </w:rPr>
        <w:t xml:space="preserve">на один день </w:t>
      </w:r>
      <w:r w:rsidRPr="00AA4D21">
        <w:rPr>
          <w:color w:val="000000" w:themeColor="text1"/>
          <w:sz w:val="28"/>
          <w:szCs w:val="28"/>
          <w:shd w:val="clear" w:color="auto" w:fill="FFFFFF"/>
          <w:lang w:val="uk-UA"/>
        </w:rPr>
        <w:t xml:space="preserve">втрати врожаю </w:t>
      </w:r>
      <w:r>
        <w:rPr>
          <w:color w:val="000000" w:themeColor="text1"/>
          <w:sz w:val="28"/>
          <w:szCs w:val="28"/>
          <w:shd w:val="clear" w:color="auto" w:fill="FFFFFF"/>
          <w:lang w:val="uk-UA"/>
        </w:rPr>
        <w:t xml:space="preserve">зерна становлять зазвичай </w:t>
      </w:r>
      <w:r w:rsidRPr="00AA4D21">
        <w:rPr>
          <w:color w:val="000000" w:themeColor="text1"/>
          <w:sz w:val="28"/>
          <w:szCs w:val="28"/>
          <w:shd w:val="clear" w:color="auto" w:fill="FFFFFF"/>
          <w:lang w:val="uk-UA"/>
        </w:rPr>
        <w:t xml:space="preserve">0,5-1,0 ц / га, а </w:t>
      </w:r>
      <w:r>
        <w:rPr>
          <w:color w:val="000000" w:themeColor="text1"/>
          <w:sz w:val="28"/>
          <w:szCs w:val="28"/>
          <w:shd w:val="clear" w:color="auto" w:fill="FFFFFF"/>
          <w:lang w:val="uk-UA"/>
        </w:rPr>
        <w:t xml:space="preserve">на 10 днів </w:t>
      </w:r>
      <w:r>
        <w:rPr>
          <w:sz w:val="28"/>
          <w:szCs w:val="28"/>
          <w:lang w:val="uk-UA"/>
        </w:rPr>
        <w:t>–</w:t>
      </w:r>
      <w:r>
        <w:rPr>
          <w:color w:val="000000" w:themeColor="text1"/>
          <w:sz w:val="28"/>
          <w:szCs w:val="28"/>
          <w:shd w:val="clear" w:color="auto" w:fill="FFFFFF"/>
          <w:lang w:val="uk-UA"/>
        </w:rPr>
        <w:t xml:space="preserve">урожай </w:t>
      </w:r>
      <w:r w:rsidRPr="00AA4D21">
        <w:rPr>
          <w:color w:val="000000" w:themeColor="text1"/>
          <w:sz w:val="28"/>
          <w:szCs w:val="28"/>
          <w:shd w:val="clear" w:color="auto" w:fill="FFFFFF"/>
          <w:lang w:val="uk-UA"/>
        </w:rPr>
        <w:t xml:space="preserve">зменшується </w:t>
      </w:r>
      <w:r>
        <w:rPr>
          <w:color w:val="000000" w:themeColor="text1"/>
          <w:sz w:val="28"/>
          <w:szCs w:val="28"/>
          <w:shd w:val="clear" w:color="auto" w:fill="FFFFFF"/>
          <w:lang w:val="uk-UA"/>
        </w:rPr>
        <w:t>на 30</w:t>
      </w:r>
      <w:r w:rsidRPr="00AA4D21">
        <w:rPr>
          <w:color w:val="000000" w:themeColor="text1"/>
          <w:sz w:val="28"/>
          <w:szCs w:val="28"/>
          <w:shd w:val="clear" w:color="auto" w:fill="FFFFFF"/>
          <w:lang w:val="uk-UA"/>
        </w:rPr>
        <w:t>-40% і більше.</w:t>
      </w:r>
    </w:p>
    <w:p w:rsidR="0027191A" w:rsidRPr="00885BB8" w:rsidRDefault="0027191A" w:rsidP="0027191A">
      <w:pPr>
        <w:spacing w:line="360" w:lineRule="auto"/>
        <w:ind w:firstLine="567"/>
        <w:contextualSpacing/>
        <w:jc w:val="both"/>
        <w:rPr>
          <w:color w:val="000000" w:themeColor="text1"/>
          <w:sz w:val="28"/>
          <w:szCs w:val="28"/>
        </w:rPr>
      </w:pPr>
      <w:r w:rsidRPr="00AA4D21">
        <w:rPr>
          <w:color w:val="000000" w:themeColor="text1"/>
          <w:sz w:val="28"/>
          <w:szCs w:val="28"/>
          <w:shd w:val="clear" w:color="auto" w:fill="FFFFFF"/>
          <w:lang w:val="uk-UA"/>
        </w:rPr>
        <w:t xml:space="preserve">Насіння пшениці </w:t>
      </w:r>
      <w:r>
        <w:rPr>
          <w:color w:val="000000" w:themeColor="text1"/>
          <w:sz w:val="28"/>
          <w:szCs w:val="28"/>
          <w:shd w:val="clear" w:color="auto" w:fill="FFFFFF"/>
          <w:lang w:val="uk-UA"/>
        </w:rPr>
        <w:t>починає проростати за температури 1-2°</w:t>
      </w:r>
      <w:r w:rsidRPr="00AA4D21">
        <w:rPr>
          <w:color w:val="000000" w:themeColor="text1"/>
          <w:sz w:val="28"/>
          <w:szCs w:val="28"/>
          <w:shd w:val="clear" w:color="auto" w:fill="FFFFFF"/>
          <w:lang w:val="uk-UA"/>
        </w:rPr>
        <w:t xml:space="preserve">С, сходи з'являються </w:t>
      </w:r>
      <w:r>
        <w:rPr>
          <w:color w:val="000000" w:themeColor="text1"/>
          <w:sz w:val="28"/>
          <w:szCs w:val="28"/>
          <w:shd w:val="clear" w:color="auto" w:fill="FFFFFF"/>
          <w:lang w:val="uk-UA"/>
        </w:rPr>
        <w:t>за температури 4-5°</w:t>
      </w:r>
      <w:r w:rsidRPr="00AA4D21">
        <w:rPr>
          <w:color w:val="000000" w:themeColor="text1"/>
          <w:sz w:val="28"/>
          <w:szCs w:val="28"/>
          <w:shd w:val="clear" w:color="auto" w:fill="FFFFFF"/>
          <w:lang w:val="uk-UA"/>
        </w:rPr>
        <w:t>С</w:t>
      </w:r>
      <w:r>
        <w:rPr>
          <w:color w:val="000000" w:themeColor="text1"/>
          <w:sz w:val="28"/>
          <w:szCs w:val="28"/>
          <w:shd w:val="clear" w:color="auto" w:fill="FFFFFF"/>
          <w:lang w:val="uk-UA"/>
        </w:rPr>
        <w:t xml:space="preserve"> через 20</w:t>
      </w:r>
      <w:r w:rsidRPr="00AA4D21">
        <w:rPr>
          <w:color w:val="000000" w:themeColor="text1"/>
          <w:sz w:val="28"/>
          <w:szCs w:val="28"/>
          <w:shd w:val="clear" w:color="auto" w:fill="FFFFFF"/>
          <w:lang w:val="uk-UA"/>
        </w:rPr>
        <w:t xml:space="preserve">, а </w:t>
      </w:r>
      <w:r>
        <w:rPr>
          <w:color w:val="000000" w:themeColor="text1"/>
          <w:sz w:val="28"/>
          <w:szCs w:val="28"/>
          <w:shd w:val="clear" w:color="auto" w:fill="FFFFFF"/>
          <w:lang w:val="uk-UA"/>
        </w:rPr>
        <w:t>за 10°</w:t>
      </w:r>
      <w:r w:rsidRPr="0018639E">
        <w:rPr>
          <w:color w:val="000000" w:themeColor="text1"/>
          <w:sz w:val="28"/>
          <w:szCs w:val="28"/>
          <w:shd w:val="clear" w:color="auto" w:fill="FFFFFF"/>
          <w:lang w:val="uk-UA"/>
        </w:rPr>
        <w:t xml:space="preserve">С </w:t>
      </w:r>
      <w:r w:rsidRPr="0018639E">
        <w:rPr>
          <w:sz w:val="28"/>
          <w:szCs w:val="28"/>
          <w:lang w:val="uk-UA"/>
        </w:rPr>
        <w:t>— через 8-</w:t>
      </w:r>
      <w:r>
        <w:rPr>
          <w:sz w:val="28"/>
          <w:szCs w:val="28"/>
          <w:lang w:val="uk-UA"/>
        </w:rPr>
        <w:t>10 днів</w:t>
      </w:r>
      <w:r w:rsidRPr="0018639E">
        <w:rPr>
          <w:sz w:val="28"/>
          <w:szCs w:val="28"/>
          <w:lang w:val="uk-UA"/>
        </w:rPr>
        <w:t>.</w:t>
      </w:r>
      <w:r w:rsidRPr="00F60689">
        <w:rPr>
          <w:sz w:val="28"/>
          <w:szCs w:val="28"/>
          <w:lang w:val="uk-UA"/>
        </w:rPr>
        <w:t xml:space="preserve"> </w:t>
      </w:r>
      <w:r w:rsidRPr="00AA4D21">
        <w:rPr>
          <w:color w:val="000000" w:themeColor="text1"/>
          <w:sz w:val="28"/>
          <w:szCs w:val="28"/>
          <w:shd w:val="clear" w:color="auto" w:fill="FFFFFF"/>
          <w:lang w:val="uk-UA"/>
        </w:rPr>
        <w:t xml:space="preserve"> Сходи ярої пшениці стійкі </w:t>
      </w:r>
      <w:r>
        <w:rPr>
          <w:color w:val="000000" w:themeColor="text1"/>
          <w:sz w:val="28"/>
          <w:szCs w:val="28"/>
          <w:shd w:val="clear" w:color="auto" w:fill="FFFFFF"/>
          <w:lang w:val="uk-UA"/>
        </w:rPr>
        <w:t xml:space="preserve">проти </w:t>
      </w:r>
      <w:r w:rsidRPr="00AA4D21">
        <w:rPr>
          <w:color w:val="000000" w:themeColor="text1"/>
          <w:sz w:val="28"/>
          <w:szCs w:val="28"/>
          <w:shd w:val="clear" w:color="auto" w:fill="FFFFFF"/>
          <w:lang w:val="uk-UA"/>
        </w:rPr>
        <w:t xml:space="preserve">весняних заморозків. </w:t>
      </w:r>
      <w:r>
        <w:rPr>
          <w:color w:val="000000" w:themeColor="text1"/>
          <w:sz w:val="28"/>
          <w:szCs w:val="28"/>
          <w:shd w:val="clear" w:color="auto" w:fill="FFFFFF"/>
          <w:lang w:val="uk-UA"/>
        </w:rPr>
        <w:t xml:space="preserve">Зниження </w:t>
      </w:r>
      <w:r w:rsidRPr="00AA4D21">
        <w:rPr>
          <w:color w:val="000000" w:themeColor="text1"/>
          <w:sz w:val="28"/>
          <w:szCs w:val="28"/>
          <w:shd w:val="clear" w:color="auto" w:fill="FFFFFF"/>
          <w:lang w:val="uk-UA"/>
        </w:rPr>
        <w:t xml:space="preserve">температури до </w:t>
      </w:r>
      <w:r>
        <w:rPr>
          <w:color w:val="000000" w:themeColor="text1"/>
          <w:sz w:val="28"/>
          <w:szCs w:val="28"/>
          <w:shd w:val="clear" w:color="auto" w:fill="FFFFFF"/>
          <w:lang w:val="uk-UA"/>
        </w:rPr>
        <w:lastRenderedPageBreak/>
        <w:t>поділки в мінус 10°</w:t>
      </w:r>
      <w:r w:rsidRPr="00AA4D21">
        <w:rPr>
          <w:color w:val="000000" w:themeColor="text1"/>
          <w:sz w:val="28"/>
          <w:szCs w:val="28"/>
          <w:shd w:val="clear" w:color="auto" w:fill="FFFFFF"/>
          <w:lang w:val="uk-UA"/>
        </w:rPr>
        <w:t>С</w:t>
      </w:r>
      <w:r>
        <w:rPr>
          <w:color w:val="000000" w:themeColor="text1"/>
          <w:sz w:val="28"/>
          <w:szCs w:val="28"/>
          <w:shd w:val="clear" w:color="auto" w:fill="FFFFFF"/>
          <w:lang w:val="uk-UA"/>
        </w:rPr>
        <w:t xml:space="preserve"> молоді</w:t>
      </w:r>
      <w:r w:rsidRPr="00AA4D21">
        <w:rPr>
          <w:color w:val="000000" w:themeColor="text1"/>
          <w:sz w:val="28"/>
          <w:szCs w:val="28"/>
          <w:shd w:val="clear" w:color="auto" w:fill="FFFFFF"/>
          <w:lang w:val="uk-UA"/>
        </w:rPr>
        <w:t xml:space="preserve"> рослини пере</w:t>
      </w:r>
      <w:r>
        <w:rPr>
          <w:color w:val="000000" w:themeColor="text1"/>
          <w:sz w:val="28"/>
          <w:szCs w:val="28"/>
          <w:shd w:val="clear" w:color="auto" w:fill="FFFFFF"/>
          <w:lang w:val="uk-UA"/>
        </w:rPr>
        <w:t>носять</w:t>
      </w:r>
      <w:r w:rsidRPr="00AA4D21">
        <w:rPr>
          <w:color w:val="000000" w:themeColor="text1"/>
          <w:sz w:val="28"/>
          <w:szCs w:val="28"/>
          <w:shd w:val="clear" w:color="auto" w:fill="FFFFFF"/>
          <w:lang w:val="uk-UA"/>
        </w:rPr>
        <w:t xml:space="preserve"> добре. Найкраща </w:t>
      </w:r>
      <w:r>
        <w:rPr>
          <w:color w:val="000000" w:themeColor="text1"/>
          <w:sz w:val="28"/>
          <w:szCs w:val="28"/>
          <w:shd w:val="clear" w:color="auto" w:fill="FFFFFF"/>
          <w:lang w:val="uk-UA"/>
        </w:rPr>
        <w:t xml:space="preserve">температура для </w:t>
      </w:r>
      <w:r w:rsidRPr="00AA4D21">
        <w:rPr>
          <w:color w:val="000000" w:themeColor="text1"/>
          <w:sz w:val="28"/>
          <w:szCs w:val="28"/>
          <w:shd w:val="clear" w:color="auto" w:fill="FFFFFF"/>
          <w:lang w:val="uk-UA"/>
        </w:rPr>
        <w:t xml:space="preserve">кущіння </w:t>
      </w:r>
      <w:r>
        <w:rPr>
          <w:color w:val="000000" w:themeColor="text1"/>
          <w:sz w:val="28"/>
          <w:szCs w:val="28"/>
          <w:shd w:val="clear" w:color="auto" w:fill="FFFFFF"/>
          <w:lang w:val="uk-UA"/>
        </w:rPr>
        <w:t xml:space="preserve">ярої </w:t>
      </w:r>
      <w:r w:rsidRPr="00AA4D21">
        <w:rPr>
          <w:color w:val="000000" w:themeColor="text1"/>
          <w:sz w:val="28"/>
          <w:szCs w:val="28"/>
          <w:shd w:val="clear" w:color="auto" w:fill="FFFFFF"/>
          <w:lang w:val="uk-UA"/>
        </w:rPr>
        <w:t xml:space="preserve">пшениці </w:t>
      </w:r>
      <w:r>
        <w:rPr>
          <w:color w:val="000000" w:themeColor="text1"/>
          <w:sz w:val="28"/>
          <w:szCs w:val="28"/>
          <w:shd w:val="clear" w:color="auto" w:fill="FFFFFF"/>
          <w:lang w:val="uk-UA"/>
        </w:rPr>
        <w:t>становить 10-12°</w:t>
      </w:r>
      <w:r w:rsidRPr="00AA4D21">
        <w:rPr>
          <w:color w:val="000000" w:themeColor="text1"/>
          <w:sz w:val="28"/>
          <w:szCs w:val="28"/>
          <w:shd w:val="clear" w:color="auto" w:fill="FFFFFF"/>
          <w:lang w:val="uk-UA"/>
        </w:rPr>
        <w:t xml:space="preserve">С. Невисока тривала </w:t>
      </w:r>
      <w:r>
        <w:rPr>
          <w:color w:val="000000" w:themeColor="text1"/>
          <w:sz w:val="28"/>
          <w:szCs w:val="28"/>
          <w:shd w:val="clear" w:color="auto" w:fill="FFFFFF"/>
          <w:lang w:val="uk-UA"/>
        </w:rPr>
        <w:t xml:space="preserve">температура </w:t>
      </w:r>
      <w:r w:rsidRPr="00AA4D21">
        <w:rPr>
          <w:color w:val="000000" w:themeColor="text1"/>
          <w:sz w:val="28"/>
          <w:szCs w:val="28"/>
          <w:shd w:val="clear" w:color="auto" w:fill="FFFFFF"/>
          <w:lang w:val="uk-UA"/>
        </w:rPr>
        <w:t xml:space="preserve">в період кущіння сприятливо впливає в формування кореневої </w:t>
      </w:r>
      <w:r>
        <w:rPr>
          <w:color w:val="000000" w:themeColor="text1"/>
          <w:sz w:val="28"/>
          <w:szCs w:val="28"/>
          <w:shd w:val="clear" w:color="auto" w:fill="FFFFFF"/>
          <w:lang w:val="uk-UA"/>
        </w:rPr>
        <w:t>системи та врожай зерна</w:t>
      </w:r>
      <w:r w:rsidRPr="00AA4D21">
        <w:rPr>
          <w:color w:val="000000" w:themeColor="text1"/>
          <w:sz w:val="28"/>
          <w:szCs w:val="28"/>
          <w:shd w:val="clear" w:color="auto" w:fill="FFFFFF"/>
          <w:lang w:val="uk-UA"/>
        </w:rPr>
        <w:t xml:space="preserve">. </w:t>
      </w:r>
      <w:r w:rsidRPr="00885BB8">
        <w:rPr>
          <w:sz w:val="28"/>
          <w:szCs w:val="28"/>
          <w:lang w:val="uk-UA"/>
        </w:rPr>
        <w:t>У фази колосіння і молочної стиглості оптимальною вважається температура 16-22 °С [28].</w:t>
      </w:r>
      <w:r w:rsidRPr="00885BB8">
        <w:rPr>
          <w:color w:val="000000" w:themeColor="text1"/>
          <w:sz w:val="28"/>
          <w:szCs w:val="28"/>
          <w:shd w:val="clear" w:color="auto" w:fill="FFFFFF"/>
        </w:rPr>
        <w:t> </w:t>
      </w:r>
    </w:p>
    <w:p w:rsidR="0027191A" w:rsidRDefault="0027191A" w:rsidP="0027191A">
      <w:pPr>
        <w:spacing w:line="360" w:lineRule="auto"/>
        <w:ind w:firstLine="709"/>
        <w:contextualSpacing/>
        <w:jc w:val="both"/>
        <w:rPr>
          <w:color w:val="000000" w:themeColor="text1"/>
          <w:sz w:val="28"/>
          <w:szCs w:val="28"/>
          <w:lang w:val="uk-UA"/>
        </w:rPr>
      </w:pPr>
      <w:r w:rsidRPr="00885BB8">
        <w:rPr>
          <w:color w:val="000000" w:themeColor="text1"/>
          <w:sz w:val="28"/>
          <w:szCs w:val="28"/>
          <w:lang w:val="uk-UA"/>
        </w:rPr>
        <w:t xml:space="preserve">Отже, для забезпечення високого і сталого рівня урожайності в умовах всіх зон вирощування </w:t>
      </w:r>
      <w:r>
        <w:rPr>
          <w:color w:val="000000" w:themeColor="text1"/>
          <w:sz w:val="28"/>
          <w:szCs w:val="28"/>
          <w:lang w:val="uk-UA"/>
        </w:rPr>
        <w:t xml:space="preserve">істотне </w:t>
      </w:r>
      <w:r w:rsidRPr="00885BB8">
        <w:rPr>
          <w:color w:val="000000" w:themeColor="text1"/>
          <w:sz w:val="28"/>
          <w:szCs w:val="28"/>
          <w:lang w:val="uk-UA"/>
        </w:rPr>
        <w:t>значення має спрямування всіх агротехнічних прийомів технології вирощування зернових культур на накопичення, збереження і р</w:t>
      </w:r>
      <w:r>
        <w:rPr>
          <w:color w:val="000000" w:themeColor="text1"/>
          <w:sz w:val="28"/>
          <w:szCs w:val="28"/>
          <w:lang w:val="uk-UA"/>
        </w:rPr>
        <w:t>озум</w:t>
      </w:r>
      <w:r w:rsidRPr="00885BB8">
        <w:rPr>
          <w:color w:val="000000" w:themeColor="text1"/>
          <w:sz w:val="28"/>
          <w:szCs w:val="28"/>
          <w:lang w:val="uk-UA"/>
        </w:rPr>
        <w:t>не використ</w:t>
      </w:r>
      <w:r>
        <w:rPr>
          <w:color w:val="000000" w:themeColor="text1"/>
          <w:sz w:val="28"/>
          <w:szCs w:val="28"/>
          <w:lang w:val="uk-UA"/>
        </w:rPr>
        <w:t xml:space="preserve">ання ґрунтової вологи посівами протягом </w:t>
      </w:r>
      <w:r w:rsidRPr="00885BB8">
        <w:rPr>
          <w:color w:val="000000" w:themeColor="text1"/>
          <w:sz w:val="28"/>
          <w:szCs w:val="28"/>
          <w:lang w:val="uk-UA"/>
        </w:rPr>
        <w:t>всього вегетаційного періоду.</w:t>
      </w:r>
    </w:p>
    <w:p w:rsidR="00CA371C" w:rsidRDefault="00CA371C" w:rsidP="00CA371C">
      <w:pPr>
        <w:spacing w:line="360" w:lineRule="auto"/>
        <w:ind w:firstLine="709"/>
        <w:contextualSpacing/>
        <w:jc w:val="both"/>
        <w:rPr>
          <w:color w:val="000000" w:themeColor="text1"/>
          <w:sz w:val="28"/>
          <w:szCs w:val="28"/>
          <w:lang w:val="uk-UA"/>
        </w:rPr>
      </w:pPr>
    </w:p>
    <w:p w:rsidR="00CA371C" w:rsidRDefault="00CA371C" w:rsidP="00CA371C">
      <w:pPr>
        <w:spacing w:line="360" w:lineRule="auto"/>
        <w:ind w:firstLine="709"/>
        <w:contextualSpacing/>
        <w:jc w:val="both"/>
        <w:rPr>
          <w:b/>
          <w:color w:val="000000" w:themeColor="text1"/>
          <w:sz w:val="28"/>
          <w:szCs w:val="28"/>
          <w:lang w:val="uk-UA"/>
        </w:rPr>
      </w:pPr>
      <w:r w:rsidRPr="00CA371C">
        <w:rPr>
          <w:b/>
          <w:color w:val="000000" w:themeColor="text1"/>
          <w:sz w:val="28"/>
          <w:szCs w:val="28"/>
          <w:lang w:val="uk-UA"/>
        </w:rPr>
        <w:t>1.4</w:t>
      </w:r>
      <w:r>
        <w:rPr>
          <w:b/>
          <w:color w:val="000000" w:themeColor="text1"/>
          <w:sz w:val="28"/>
          <w:szCs w:val="28"/>
          <w:lang w:val="uk-UA"/>
        </w:rPr>
        <w:t>.</w:t>
      </w:r>
      <w:r w:rsidRPr="00CA371C">
        <w:rPr>
          <w:b/>
          <w:color w:val="000000" w:themeColor="text1"/>
          <w:sz w:val="28"/>
          <w:szCs w:val="28"/>
          <w:lang w:val="uk-UA"/>
        </w:rPr>
        <w:t xml:space="preserve"> Методичні підходи до вивчення агрокліматичних умов і їх вплив на врожайність зернових культур</w:t>
      </w:r>
    </w:p>
    <w:p w:rsidR="0027191A" w:rsidRPr="00F07CCA" w:rsidRDefault="0027191A" w:rsidP="0027191A">
      <w:pPr>
        <w:spacing w:line="360" w:lineRule="auto"/>
        <w:ind w:firstLine="709"/>
        <w:contextualSpacing/>
        <w:jc w:val="both"/>
        <w:rPr>
          <w:sz w:val="28"/>
          <w:szCs w:val="28"/>
        </w:rPr>
      </w:pPr>
      <w:r w:rsidRPr="0027191A">
        <w:rPr>
          <w:bCs/>
          <w:color w:val="000000" w:themeColor="text1"/>
          <w:sz w:val="28"/>
          <w:szCs w:val="28"/>
          <w:lang w:val="uk-UA"/>
        </w:rPr>
        <w:t>Вивченням агрокліматичних умов займається</w:t>
      </w:r>
      <w:r w:rsidRPr="00F07CCA">
        <w:rPr>
          <w:sz w:val="28"/>
          <w:szCs w:val="28"/>
          <w:lang w:val="uk-UA"/>
        </w:rPr>
        <w:t xml:space="preserve"> </w:t>
      </w:r>
      <w:r w:rsidRPr="0027191A">
        <w:rPr>
          <w:sz w:val="28"/>
          <w:szCs w:val="28"/>
          <w:lang w:val="uk-UA"/>
        </w:rPr>
        <w:t xml:space="preserve">агрокліматологія або </w:t>
      </w:r>
      <w:r w:rsidRPr="00F07CCA">
        <w:rPr>
          <w:sz w:val="28"/>
          <w:szCs w:val="28"/>
          <w:lang w:val="uk-UA"/>
        </w:rPr>
        <w:t xml:space="preserve">сільськогосподарська </w:t>
      </w:r>
      <w:r w:rsidRPr="0027191A">
        <w:rPr>
          <w:sz w:val="28"/>
          <w:szCs w:val="28"/>
          <w:lang w:val="uk-UA"/>
        </w:rPr>
        <w:t>кліматологія</w:t>
      </w:r>
      <w:r w:rsidRPr="00F07CCA">
        <w:rPr>
          <w:sz w:val="28"/>
          <w:szCs w:val="28"/>
          <w:lang w:val="uk-UA"/>
        </w:rPr>
        <w:t xml:space="preserve"> </w:t>
      </w:r>
      <w:r w:rsidRPr="0027191A">
        <w:rPr>
          <w:sz w:val="28"/>
          <w:szCs w:val="28"/>
          <w:lang w:val="uk-UA"/>
        </w:rPr>
        <w:t xml:space="preserve">– </w:t>
      </w:r>
      <w:r w:rsidRPr="00F07CCA">
        <w:rPr>
          <w:sz w:val="28"/>
          <w:szCs w:val="28"/>
          <w:lang w:val="uk-UA"/>
        </w:rPr>
        <w:t xml:space="preserve">наука </w:t>
      </w:r>
      <w:r w:rsidRPr="0027191A">
        <w:rPr>
          <w:sz w:val="28"/>
          <w:szCs w:val="28"/>
          <w:lang w:val="uk-UA"/>
        </w:rPr>
        <w:t>про клімат як умова земле</w:t>
      </w:r>
      <w:r w:rsidRPr="00F07CCA">
        <w:rPr>
          <w:sz w:val="28"/>
          <w:szCs w:val="28"/>
          <w:lang w:val="uk-UA"/>
        </w:rPr>
        <w:t>роб</w:t>
      </w:r>
      <w:r w:rsidRPr="0027191A">
        <w:rPr>
          <w:sz w:val="28"/>
          <w:szCs w:val="28"/>
          <w:lang w:val="uk-UA"/>
        </w:rPr>
        <w:t xml:space="preserve">ства. </w:t>
      </w:r>
      <w:r w:rsidRPr="00F07CCA">
        <w:rPr>
          <w:sz w:val="28"/>
          <w:szCs w:val="28"/>
          <w:lang w:val="uk-UA"/>
        </w:rPr>
        <w:t xml:space="preserve">Вона </w:t>
      </w:r>
      <w:r w:rsidRPr="00F07CCA">
        <w:rPr>
          <w:sz w:val="28"/>
          <w:szCs w:val="28"/>
        </w:rPr>
        <w:t xml:space="preserve">визначає </w:t>
      </w:r>
      <w:r w:rsidRPr="00F07CCA">
        <w:rPr>
          <w:sz w:val="28"/>
          <w:szCs w:val="28"/>
          <w:lang w:val="uk-UA"/>
        </w:rPr>
        <w:t>взаємо</w:t>
      </w:r>
      <w:r w:rsidRPr="00F07CCA">
        <w:rPr>
          <w:sz w:val="28"/>
          <w:szCs w:val="28"/>
        </w:rPr>
        <w:t xml:space="preserve">зв'язки і взаємодії </w:t>
      </w:r>
      <w:r w:rsidRPr="00F07CCA">
        <w:rPr>
          <w:sz w:val="28"/>
          <w:szCs w:val="28"/>
          <w:lang w:val="uk-UA"/>
        </w:rPr>
        <w:t xml:space="preserve">між </w:t>
      </w:r>
      <w:r w:rsidRPr="00F07CCA">
        <w:rPr>
          <w:sz w:val="28"/>
          <w:szCs w:val="28"/>
        </w:rPr>
        <w:t xml:space="preserve">кліматом і </w:t>
      </w:r>
      <w:r w:rsidRPr="00F07CCA">
        <w:rPr>
          <w:sz w:val="28"/>
          <w:szCs w:val="28"/>
          <w:lang w:val="uk-UA"/>
        </w:rPr>
        <w:t>культур</w:t>
      </w:r>
      <w:r w:rsidRPr="00F07CCA">
        <w:rPr>
          <w:sz w:val="28"/>
          <w:szCs w:val="28"/>
        </w:rPr>
        <w:t>ними рослинами.</w:t>
      </w:r>
    </w:p>
    <w:p w:rsidR="0027191A" w:rsidRPr="00F07CCA" w:rsidRDefault="0027191A" w:rsidP="0027191A">
      <w:pPr>
        <w:spacing w:line="360" w:lineRule="auto"/>
        <w:ind w:firstLine="709"/>
        <w:contextualSpacing/>
        <w:jc w:val="both"/>
        <w:rPr>
          <w:sz w:val="28"/>
          <w:szCs w:val="28"/>
        </w:rPr>
      </w:pPr>
      <w:r w:rsidRPr="00F07CCA">
        <w:rPr>
          <w:sz w:val="28"/>
          <w:szCs w:val="28"/>
        </w:rPr>
        <w:t xml:space="preserve">Основним завданням агрокліматології вважається дослідження агрокліматичних ресурсів території. </w:t>
      </w:r>
      <w:r w:rsidRPr="00F07CCA">
        <w:rPr>
          <w:sz w:val="28"/>
          <w:szCs w:val="28"/>
          <w:lang w:val="uk-UA"/>
        </w:rPr>
        <w:t xml:space="preserve">Клімат </w:t>
      </w:r>
      <w:r w:rsidRPr="00F07CCA">
        <w:rPr>
          <w:sz w:val="28"/>
          <w:szCs w:val="28"/>
        </w:rPr>
        <w:t xml:space="preserve">впливає в географічне </w:t>
      </w:r>
      <w:r w:rsidRPr="00F07CCA">
        <w:rPr>
          <w:sz w:val="28"/>
          <w:szCs w:val="28"/>
          <w:lang w:val="uk-UA"/>
        </w:rPr>
        <w:t>поширення сільськогосподарських культур</w:t>
      </w:r>
      <w:r w:rsidRPr="00F07CCA">
        <w:rPr>
          <w:sz w:val="28"/>
          <w:szCs w:val="28"/>
        </w:rPr>
        <w:t>, їх</w:t>
      </w:r>
      <w:r w:rsidRPr="00F07CCA">
        <w:rPr>
          <w:sz w:val="28"/>
          <w:szCs w:val="28"/>
          <w:lang w:val="uk-UA"/>
        </w:rPr>
        <w:t xml:space="preserve"> ріст та розвиток</w:t>
      </w:r>
      <w:r w:rsidRPr="00F07CCA">
        <w:rPr>
          <w:sz w:val="28"/>
          <w:szCs w:val="28"/>
        </w:rPr>
        <w:t xml:space="preserve">, на врожайність рослин, </w:t>
      </w:r>
      <w:r w:rsidRPr="00F07CCA">
        <w:rPr>
          <w:sz w:val="28"/>
          <w:szCs w:val="28"/>
          <w:lang w:val="uk-UA"/>
        </w:rPr>
        <w:t xml:space="preserve">на ефективність </w:t>
      </w:r>
      <w:r w:rsidRPr="00F07CCA">
        <w:rPr>
          <w:sz w:val="28"/>
          <w:szCs w:val="28"/>
        </w:rPr>
        <w:t>агротехнічних</w:t>
      </w:r>
      <w:r w:rsidRPr="00F07CCA">
        <w:rPr>
          <w:sz w:val="28"/>
          <w:szCs w:val="28"/>
          <w:lang w:val="uk-UA"/>
        </w:rPr>
        <w:t xml:space="preserve"> засобів</w:t>
      </w:r>
      <w:r w:rsidRPr="00F07CCA">
        <w:rPr>
          <w:sz w:val="28"/>
          <w:szCs w:val="28"/>
        </w:rPr>
        <w:t>. В</w:t>
      </w:r>
      <w:r w:rsidRPr="00F07CCA">
        <w:rPr>
          <w:sz w:val="28"/>
          <w:szCs w:val="28"/>
          <w:lang w:val="uk-UA"/>
        </w:rPr>
        <w:t>иділяють такі розділи методики</w:t>
      </w:r>
      <w:r w:rsidRPr="00F07CCA">
        <w:rPr>
          <w:sz w:val="28"/>
          <w:szCs w:val="28"/>
        </w:rPr>
        <w:t xml:space="preserve"> агрокліматології:</w:t>
      </w:r>
    </w:p>
    <w:p w:rsidR="0027191A" w:rsidRPr="00F07CCA" w:rsidRDefault="0027191A" w:rsidP="0027191A">
      <w:pPr>
        <w:spacing w:line="360" w:lineRule="auto"/>
        <w:ind w:firstLine="709"/>
        <w:contextualSpacing/>
        <w:jc w:val="both"/>
        <w:rPr>
          <w:sz w:val="28"/>
          <w:szCs w:val="28"/>
        </w:rPr>
      </w:pPr>
      <w:r w:rsidRPr="00F07CCA">
        <w:rPr>
          <w:sz w:val="28"/>
          <w:szCs w:val="28"/>
        </w:rPr>
        <w:t xml:space="preserve">1. Дослідження </w:t>
      </w:r>
      <w:r w:rsidRPr="00F07CCA">
        <w:rPr>
          <w:sz w:val="28"/>
          <w:szCs w:val="28"/>
          <w:lang w:val="uk-UA"/>
        </w:rPr>
        <w:t>вимог об</w:t>
      </w:r>
      <w:r w:rsidRPr="00F07CCA">
        <w:rPr>
          <w:sz w:val="28"/>
          <w:szCs w:val="28"/>
          <w:rtl/>
          <w:lang w:val="uk-UA" w:bidi="he-IL"/>
        </w:rPr>
        <w:t>׳</w:t>
      </w:r>
      <w:r w:rsidRPr="00F07CCA">
        <w:rPr>
          <w:sz w:val="28"/>
          <w:szCs w:val="28"/>
          <w:lang w:val="uk-UA"/>
        </w:rPr>
        <w:t>єктів сільськ</w:t>
      </w:r>
      <w:r w:rsidRPr="00F07CCA">
        <w:rPr>
          <w:sz w:val="28"/>
          <w:szCs w:val="28"/>
        </w:rPr>
        <w:t>ого господарства до кліматичних</w:t>
      </w:r>
      <w:r w:rsidRPr="00F07CCA">
        <w:rPr>
          <w:sz w:val="28"/>
          <w:szCs w:val="28"/>
          <w:lang w:val="uk-UA"/>
        </w:rPr>
        <w:t xml:space="preserve"> умов</w:t>
      </w:r>
      <w:r w:rsidRPr="00F07CCA">
        <w:rPr>
          <w:sz w:val="28"/>
          <w:szCs w:val="28"/>
        </w:rPr>
        <w:t>;</w:t>
      </w:r>
    </w:p>
    <w:p w:rsidR="0027191A" w:rsidRPr="00F07CCA" w:rsidRDefault="0027191A" w:rsidP="0027191A">
      <w:pPr>
        <w:spacing w:line="360" w:lineRule="auto"/>
        <w:ind w:firstLine="709"/>
        <w:contextualSpacing/>
        <w:jc w:val="both"/>
        <w:rPr>
          <w:sz w:val="28"/>
          <w:szCs w:val="28"/>
        </w:rPr>
      </w:pPr>
      <w:r w:rsidRPr="00F07CCA">
        <w:rPr>
          <w:sz w:val="28"/>
          <w:szCs w:val="28"/>
        </w:rPr>
        <w:t xml:space="preserve">2. </w:t>
      </w:r>
      <w:r w:rsidRPr="00F07CCA">
        <w:rPr>
          <w:sz w:val="28"/>
          <w:szCs w:val="28"/>
          <w:lang w:val="uk-UA"/>
        </w:rPr>
        <w:t xml:space="preserve">Аналіз </w:t>
      </w:r>
      <w:r w:rsidRPr="00F07CCA">
        <w:rPr>
          <w:sz w:val="28"/>
          <w:szCs w:val="28"/>
        </w:rPr>
        <w:t xml:space="preserve">агрокліматичних </w:t>
      </w:r>
      <w:r w:rsidRPr="00F07CCA">
        <w:rPr>
          <w:sz w:val="28"/>
          <w:szCs w:val="28"/>
          <w:lang w:val="uk-UA"/>
        </w:rPr>
        <w:t xml:space="preserve">умов </w:t>
      </w:r>
      <w:r w:rsidRPr="00F07CCA">
        <w:rPr>
          <w:sz w:val="28"/>
          <w:szCs w:val="28"/>
        </w:rPr>
        <w:t>спільно з іншими природними</w:t>
      </w:r>
      <w:r w:rsidRPr="00F07CCA">
        <w:rPr>
          <w:sz w:val="28"/>
          <w:szCs w:val="28"/>
          <w:lang w:val="uk-UA"/>
        </w:rPr>
        <w:t xml:space="preserve"> факторами</w:t>
      </w:r>
      <w:r w:rsidR="004D7673">
        <w:rPr>
          <w:sz w:val="28"/>
          <w:szCs w:val="28"/>
        </w:rPr>
        <w:t>, особливо ґ</w:t>
      </w:r>
      <w:r w:rsidRPr="00F07CCA">
        <w:rPr>
          <w:sz w:val="28"/>
          <w:szCs w:val="28"/>
        </w:rPr>
        <w:t xml:space="preserve">рунтовим покривом, рельєфом і гідрологічним </w:t>
      </w:r>
      <w:r w:rsidRPr="00F07CCA">
        <w:rPr>
          <w:sz w:val="28"/>
          <w:szCs w:val="28"/>
          <w:lang w:val="uk-UA"/>
        </w:rPr>
        <w:t>режим</w:t>
      </w:r>
      <w:r w:rsidRPr="00F07CCA">
        <w:rPr>
          <w:sz w:val="28"/>
          <w:szCs w:val="28"/>
        </w:rPr>
        <w:t xml:space="preserve">ом, відповідно до </w:t>
      </w:r>
      <w:r w:rsidRPr="00F07CCA">
        <w:rPr>
          <w:sz w:val="28"/>
          <w:szCs w:val="28"/>
          <w:lang w:val="uk-UA"/>
        </w:rPr>
        <w:t>вимог даної групи сільськогосподарських культур</w:t>
      </w:r>
      <w:r w:rsidRPr="00F07CCA">
        <w:rPr>
          <w:sz w:val="28"/>
          <w:szCs w:val="28"/>
        </w:rPr>
        <w:t xml:space="preserve">. </w:t>
      </w:r>
      <w:proofErr w:type="gramStart"/>
      <w:r w:rsidRPr="00F07CCA">
        <w:rPr>
          <w:sz w:val="28"/>
          <w:szCs w:val="28"/>
        </w:rPr>
        <w:t>У першу</w:t>
      </w:r>
      <w:proofErr w:type="gramEnd"/>
      <w:r w:rsidRPr="00F07CCA">
        <w:rPr>
          <w:sz w:val="28"/>
          <w:szCs w:val="28"/>
        </w:rPr>
        <w:t xml:space="preserve"> чергу </w:t>
      </w:r>
      <w:r w:rsidRPr="00F07CCA">
        <w:rPr>
          <w:sz w:val="28"/>
          <w:szCs w:val="28"/>
          <w:lang w:val="uk-UA"/>
        </w:rPr>
        <w:t xml:space="preserve">звертається увага на ресурси </w:t>
      </w:r>
      <w:r w:rsidRPr="00F07CCA">
        <w:rPr>
          <w:sz w:val="28"/>
          <w:szCs w:val="28"/>
        </w:rPr>
        <w:t xml:space="preserve">тепла і вологи, </w:t>
      </w:r>
      <w:r w:rsidRPr="00F07CCA">
        <w:rPr>
          <w:sz w:val="28"/>
          <w:szCs w:val="28"/>
          <w:lang w:val="uk-UA"/>
        </w:rPr>
        <w:t xml:space="preserve">ступінь </w:t>
      </w:r>
      <w:r w:rsidRPr="00F07CCA">
        <w:rPr>
          <w:sz w:val="28"/>
          <w:szCs w:val="28"/>
        </w:rPr>
        <w:t>континентальності клімату і періодичність шкідливих явищ.</w:t>
      </w:r>
    </w:p>
    <w:p w:rsidR="0027191A" w:rsidRPr="00F07CCA" w:rsidRDefault="0027191A" w:rsidP="0027191A">
      <w:pPr>
        <w:spacing w:line="360" w:lineRule="auto"/>
        <w:ind w:firstLine="709"/>
        <w:contextualSpacing/>
        <w:jc w:val="both"/>
        <w:rPr>
          <w:sz w:val="28"/>
          <w:szCs w:val="28"/>
          <w:lang w:val="uk-UA"/>
        </w:rPr>
      </w:pPr>
      <w:r w:rsidRPr="00F07CCA">
        <w:rPr>
          <w:sz w:val="28"/>
          <w:szCs w:val="28"/>
        </w:rPr>
        <w:lastRenderedPageBreak/>
        <w:t xml:space="preserve">Знання агрокліматичних закономірностей дає можливість </w:t>
      </w:r>
      <w:r w:rsidRPr="00F07CCA">
        <w:rPr>
          <w:sz w:val="28"/>
          <w:szCs w:val="28"/>
          <w:lang w:val="uk-UA"/>
        </w:rPr>
        <w:t xml:space="preserve">найефективніше </w:t>
      </w:r>
      <w:r w:rsidRPr="00F07CCA">
        <w:rPr>
          <w:sz w:val="28"/>
          <w:szCs w:val="28"/>
        </w:rPr>
        <w:t xml:space="preserve">використовувати </w:t>
      </w:r>
      <w:r w:rsidRPr="00F07CCA">
        <w:rPr>
          <w:sz w:val="28"/>
          <w:szCs w:val="28"/>
          <w:lang w:val="uk-UA"/>
        </w:rPr>
        <w:t xml:space="preserve">кліматичні ресурси території </w:t>
      </w:r>
      <w:r w:rsidRPr="00F07CCA">
        <w:rPr>
          <w:sz w:val="28"/>
          <w:szCs w:val="28"/>
        </w:rPr>
        <w:t>в комбінації з іншими природними</w:t>
      </w:r>
      <w:r w:rsidRPr="00F07CCA">
        <w:rPr>
          <w:sz w:val="28"/>
          <w:szCs w:val="28"/>
          <w:lang w:val="uk-UA"/>
        </w:rPr>
        <w:t xml:space="preserve"> факторами</w:t>
      </w:r>
      <w:r w:rsidRPr="00F07CCA">
        <w:rPr>
          <w:sz w:val="28"/>
          <w:szCs w:val="28"/>
        </w:rPr>
        <w:t>, для того щоб якнайдоцільніше роз</w:t>
      </w:r>
      <w:r w:rsidRPr="00F07CCA">
        <w:rPr>
          <w:sz w:val="28"/>
          <w:szCs w:val="28"/>
          <w:lang w:val="uk-UA"/>
        </w:rPr>
        <w:t>міщ</w:t>
      </w:r>
      <w:r w:rsidRPr="00F07CCA">
        <w:rPr>
          <w:sz w:val="28"/>
          <w:szCs w:val="28"/>
        </w:rPr>
        <w:t xml:space="preserve">увати </w:t>
      </w:r>
      <w:r w:rsidRPr="00F07CCA">
        <w:rPr>
          <w:sz w:val="28"/>
          <w:szCs w:val="28"/>
          <w:lang w:val="uk-UA"/>
        </w:rPr>
        <w:t xml:space="preserve">культури </w:t>
      </w:r>
      <w:r w:rsidRPr="00F07CCA">
        <w:rPr>
          <w:sz w:val="28"/>
          <w:szCs w:val="28"/>
        </w:rPr>
        <w:t xml:space="preserve">і </w:t>
      </w:r>
      <w:r w:rsidRPr="00F07CCA">
        <w:rPr>
          <w:sz w:val="28"/>
          <w:szCs w:val="28"/>
          <w:lang w:val="uk-UA"/>
        </w:rPr>
        <w:t>за</w:t>
      </w:r>
      <w:r w:rsidRPr="00F07CCA">
        <w:rPr>
          <w:sz w:val="28"/>
          <w:szCs w:val="28"/>
        </w:rPr>
        <w:t>сто</w:t>
      </w:r>
      <w:r w:rsidRPr="00F07CCA">
        <w:rPr>
          <w:sz w:val="28"/>
          <w:szCs w:val="28"/>
          <w:lang w:val="uk-UA"/>
        </w:rPr>
        <w:t>со</w:t>
      </w:r>
      <w:r w:rsidRPr="00F07CCA">
        <w:rPr>
          <w:sz w:val="28"/>
          <w:szCs w:val="28"/>
        </w:rPr>
        <w:t xml:space="preserve">вувати </w:t>
      </w:r>
      <w:r w:rsidRPr="00F07CCA">
        <w:rPr>
          <w:sz w:val="28"/>
          <w:szCs w:val="28"/>
          <w:lang w:val="uk-UA"/>
        </w:rPr>
        <w:t xml:space="preserve">найдосконаліші засоби </w:t>
      </w:r>
      <w:r w:rsidRPr="00F07CCA">
        <w:rPr>
          <w:sz w:val="28"/>
          <w:szCs w:val="28"/>
        </w:rPr>
        <w:t>землеробства [26].</w:t>
      </w:r>
    </w:p>
    <w:p w:rsidR="0027191A" w:rsidRDefault="0027191A" w:rsidP="0027191A">
      <w:pPr>
        <w:spacing w:line="360" w:lineRule="auto"/>
        <w:ind w:firstLine="709"/>
        <w:contextualSpacing/>
        <w:jc w:val="both"/>
        <w:rPr>
          <w:sz w:val="28"/>
          <w:szCs w:val="28"/>
          <w:lang w:val="uk-UA"/>
        </w:rPr>
      </w:pPr>
      <w:r w:rsidRPr="00F07CCA">
        <w:rPr>
          <w:sz w:val="28"/>
          <w:szCs w:val="28"/>
          <w:lang w:val="uk-UA"/>
        </w:rPr>
        <w:t xml:space="preserve">З даною метою проводять агрокліматичне районування території –  науково аргументований поділ території згідно за агрокліматичними умовами вирощування культур. </w:t>
      </w:r>
      <w:r w:rsidRPr="00F07CCA">
        <w:rPr>
          <w:sz w:val="28"/>
          <w:szCs w:val="28"/>
        </w:rPr>
        <w:t xml:space="preserve">Головними </w:t>
      </w:r>
      <w:r w:rsidRPr="00F07CCA">
        <w:rPr>
          <w:sz w:val="28"/>
          <w:szCs w:val="28"/>
          <w:lang w:val="uk-UA"/>
        </w:rPr>
        <w:t xml:space="preserve">показниками для </w:t>
      </w:r>
      <w:r w:rsidRPr="00F07CCA">
        <w:rPr>
          <w:sz w:val="28"/>
          <w:szCs w:val="28"/>
        </w:rPr>
        <w:t>агрокліматичного районування вважається світло-, тепло- і водозабезпеченість конкретної</w:t>
      </w:r>
      <w:r w:rsidRPr="00F07CCA">
        <w:rPr>
          <w:sz w:val="28"/>
          <w:szCs w:val="28"/>
          <w:lang w:val="uk-UA"/>
        </w:rPr>
        <w:t>території</w:t>
      </w:r>
      <w:r w:rsidRPr="00F07CCA">
        <w:rPr>
          <w:sz w:val="28"/>
          <w:szCs w:val="28"/>
        </w:rPr>
        <w:t xml:space="preserve">. </w:t>
      </w:r>
      <w:r w:rsidRPr="00F07CCA">
        <w:rPr>
          <w:color w:val="000000" w:themeColor="text1"/>
          <w:sz w:val="28"/>
          <w:szCs w:val="28"/>
          <w:shd w:val="clear" w:color="auto" w:fill="FFFFFF"/>
          <w:lang w:val="uk-UA"/>
        </w:rPr>
        <w:t>За допомогою агрокліматичного районування виділяють території із сприятливими, задовільними чи несприятливими кліматичними умовами для вирощування тієї чи іншої культури</w:t>
      </w:r>
      <w:r w:rsidRPr="00F07CCA">
        <w:rPr>
          <w:sz w:val="28"/>
          <w:szCs w:val="28"/>
          <w:lang w:val="uk-UA"/>
        </w:rPr>
        <w:t xml:space="preserve"> [25].</w:t>
      </w:r>
    </w:p>
    <w:p w:rsidR="00CA371C" w:rsidRPr="007F171F" w:rsidRDefault="00CA371C" w:rsidP="00CA371C">
      <w:pPr>
        <w:spacing w:line="360" w:lineRule="auto"/>
        <w:ind w:firstLine="709"/>
        <w:contextualSpacing/>
        <w:jc w:val="both"/>
        <w:rPr>
          <w:sz w:val="28"/>
          <w:szCs w:val="28"/>
        </w:rPr>
      </w:pPr>
      <w:r w:rsidRPr="00CA371C">
        <w:rPr>
          <w:sz w:val="28"/>
          <w:szCs w:val="28"/>
          <w:lang w:val="uk-UA"/>
        </w:rPr>
        <w:t xml:space="preserve">Формування врожаю сільськогосподарських культур пов’язане з комплексом абіотичних факторів, із-поміж яких важливе місце займають природно-кліматичні умови. </w:t>
      </w:r>
      <w:r w:rsidRPr="007F171F">
        <w:rPr>
          <w:sz w:val="28"/>
          <w:szCs w:val="28"/>
        </w:rPr>
        <w:t xml:space="preserve">Не </w:t>
      </w:r>
      <w:r w:rsidR="00EC5E88">
        <w:rPr>
          <w:sz w:val="28"/>
          <w:szCs w:val="28"/>
          <w:lang w:val="uk-UA"/>
        </w:rPr>
        <w:t>зважаючи</w:t>
      </w:r>
      <w:r w:rsidRPr="007F171F">
        <w:rPr>
          <w:sz w:val="28"/>
          <w:szCs w:val="28"/>
        </w:rPr>
        <w:t xml:space="preserve"> на значну кількість досліджень, які мають на меті встановити залежність між біологічною продуктивністю і метеорологічними факторами та проводяться з різними сільськогосподарськими культурами, </w:t>
      </w:r>
      <w:r w:rsidR="00CC5894">
        <w:rPr>
          <w:sz w:val="28"/>
          <w:szCs w:val="28"/>
          <w:lang w:val="uk-UA"/>
        </w:rPr>
        <w:t xml:space="preserve">визначені </w:t>
      </w:r>
      <w:r w:rsidRPr="007F171F">
        <w:rPr>
          <w:sz w:val="28"/>
          <w:szCs w:val="28"/>
        </w:rPr>
        <w:t xml:space="preserve">оптимальні показники метеорологічних факторів для схожих ґрунтово-кліматичних умов коливаються </w:t>
      </w:r>
      <w:proofErr w:type="gramStart"/>
      <w:r w:rsidRPr="007F171F">
        <w:rPr>
          <w:sz w:val="28"/>
          <w:szCs w:val="28"/>
        </w:rPr>
        <w:t>у широких межах</w:t>
      </w:r>
      <w:proofErr w:type="gramEnd"/>
      <w:r w:rsidRPr="007F171F">
        <w:rPr>
          <w:sz w:val="28"/>
          <w:szCs w:val="28"/>
        </w:rPr>
        <w:t>. Ця проблема залишається актуальною і в даний час, оскільки потреба в періодичному уточненні оптимумів кількості вологи й тепла буде існувати завжди у зв'язку зі зміною метеорологічних умов. Тому вчені займаються активним вивченням даних питань.</w:t>
      </w:r>
    </w:p>
    <w:p w:rsidR="00CA371C" w:rsidRPr="007F171F" w:rsidRDefault="00CA371C" w:rsidP="00CA371C">
      <w:pPr>
        <w:spacing w:line="360" w:lineRule="auto"/>
        <w:ind w:firstLine="709"/>
        <w:contextualSpacing/>
        <w:jc w:val="both"/>
        <w:rPr>
          <w:sz w:val="28"/>
          <w:szCs w:val="28"/>
        </w:rPr>
      </w:pPr>
      <w:r w:rsidRPr="007F171F">
        <w:rPr>
          <w:sz w:val="28"/>
          <w:szCs w:val="28"/>
        </w:rPr>
        <w:t>Питання залежності урожайності культур від кліматичних факторів розглядали В. Дмитренко, В. Калініченко, А. Полевой, Ю. Тараріко, О. Долгіх, О. Мостовий, Л. Попитченко, І. Соколов, Г. Стародворов, П. Шеліхов</w:t>
      </w:r>
      <w:r w:rsidR="00CC5894">
        <w:rPr>
          <w:sz w:val="28"/>
          <w:szCs w:val="28"/>
          <w:lang w:val="uk-UA"/>
        </w:rPr>
        <w:t xml:space="preserve"> </w:t>
      </w:r>
      <w:r w:rsidRPr="007F171F">
        <w:rPr>
          <w:sz w:val="28"/>
          <w:szCs w:val="28"/>
        </w:rPr>
        <w:t>та ін. Однією з проблем адаптації рослин до місцевих агрокліматичних умов є визначення оптимального рівня тепла та вологи.</w:t>
      </w:r>
    </w:p>
    <w:p w:rsidR="00CA371C" w:rsidRPr="007F171F" w:rsidRDefault="00CA371C" w:rsidP="00CA371C">
      <w:pPr>
        <w:spacing w:line="360" w:lineRule="auto"/>
        <w:ind w:firstLine="709"/>
        <w:contextualSpacing/>
        <w:jc w:val="both"/>
        <w:rPr>
          <w:sz w:val="28"/>
          <w:szCs w:val="28"/>
        </w:rPr>
      </w:pPr>
      <w:r w:rsidRPr="007F171F">
        <w:rPr>
          <w:sz w:val="28"/>
          <w:szCs w:val="28"/>
        </w:rPr>
        <w:t>Зубов О. Р., Зуб</w:t>
      </w:r>
      <w:r>
        <w:rPr>
          <w:sz w:val="28"/>
          <w:szCs w:val="28"/>
        </w:rPr>
        <w:t>ова Л. Г., Славгородська Ю. В. у своїй статті</w:t>
      </w:r>
      <w:r w:rsidRPr="007F171F">
        <w:rPr>
          <w:sz w:val="28"/>
          <w:szCs w:val="28"/>
        </w:rPr>
        <w:t xml:space="preserve"> «</w:t>
      </w:r>
      <w:r>
        <w:rPr>
          <w:sz w:val="28"/>
          <w:szCs w:val="28"/>
          <w:lang w:val="uk-UA"/>
        </w:rPr>
        <w:t>О</w:t>
      </w:r>
      <w:r w:rsidRPr="00CA371C">
        <w:rPr>
          <w:sz w:val="28"/>
          <w:szCs w:val="28"/>
        </w:rPr>
        <w:t>цінка впливу метеорологічних факторів на врожайність озимих культур в умовах півн</w:t>
      </w:r>
      <w:r w:rsidR="00511AA7">
        <w:rPr>
          <w:sz w:val="28"/>
          <w:szCs w:val="28"/>
        </w:rPr>
        <w:t xml:space="preserve">ічної частини </w:t>
      </w:r>
      <w:r w:rsidR="00511AA7">
        <w:rPr>
          <w:sz w:val="28"/>
          <w:szCs w:val="28"/>
          <w:lang w:val="uk-UA"/>
        </w:rPr>
        <w:t>Л</w:t>
      </w:r>
      <w:r w:rsidRPr="00CA371C">
        <w:rPr>
          <w:sz w:val="28"/>
          <w:szCs w:val="28"/>
        </w:rPr>
        <w:t>уганської області</w:t>
      </w:r>
      <w:r w:rsidR="00CC5894">
        <w:rPr>
          <w:sz w:val="28"/>
          <w:szCs w:val="28"/>
        </w:rPr>
        <w:t>» (2012)</w:t>
      </w:r>
      <w:r>
        <w:rPr>
          <w:sz w:val="28"/>
          <w:szCs w:val="28"/>
        </w:rPr>
        <w:t xml:space="preserve"> н</w:t>
      </w:r>
      <w:r w:rsidRPr="007F171F">
        <w:rPr>
          <w:sz w:val="28"/>
          <w:szCs w:val="28"/>
        </w:rPr>
        <w:t xml:space="preserve">а прикладі типового аграрного </w:t>
      </w:r>
      <w:r w:rsidRPr="007F171F">
        <w:rPr>
          <w:sz w:val="28"/>
          <w:szCs w:val="28"/>
        </w:rPr>
        <w:lastRenderedPageBreak/>
        <w:t xml:space="preserve">підприємства півночі Луганської області </w:t>
      </w:r>
      <w:r>
        <w:rPr>
          <w:sz w:val="28"/>
          <w:szCs w:val="28"/>
        </w:rPr>
        <w:t>здійснили</w:t>
      </w:r>
      <w:r w:rsidRPr="007F171F">
        <w:rPr>
          <w:sz w:val="28"/>
          <w:szCs w:val="28"/>
        </w:rPr>
        <w:t xml:space="preserve"> комплексний аналіз кліматичних факторів і продуктивності аграрних ландшафтів. У</w:t>
      </w:r>
      <w:r>
        <w:rPr>
          <w:sz w:val="28"/>
          <w:szCs w:val="28"/>
        </w:rPr>
        <w:t xml:space="preserve"> результаті досліджень визначили</w:t>
      </w:r>
      <w:r w:rsidRPr="007F171F">
        <w:rPr>
          <w:sz w:val="28"/>
          <w:szCs w:val="28"/>
        </w:rPr>
        <w:t xml:space="preserve"> математико-статистичні моделі кореляційної залежності врожайності озимих культур від метеорологічних факторів. </w:t>
      </w:r>
      <w:r w:rsidR="00112AFC">
        <w:rPr>
          <w:sz w:val="28"/>
          <w:szCs w:val="28"/>
        </w:rPr>
        <w:t>Вони у</w:t>
      </w:r>
      <w:r w:rsidRPr="007F171F">
        <w:rPr>
          <w:sz w:val="28"/>
          <w:szCs w:val="28"/>
        </w:rPr>
        <w:t>ст</w:t>
      </w:r>
      <w:r>
        <w:rPr>
          <w:sz w:val="28"/>
          <w:szCs w:val="28"/>
        </w:rPr>
        <w:t>ановили</w:t>
      </w:r>
      <w:r w:rsidRPr="007F171F">
        <w:rPr>
          <w:sz w:val="28"/>
          <w:szCs w:val="28"/>
        </w:rPr>
        <w:t>, що для пшениці озимої найбільш впливовими метеорологічними факторами є кількість опадів червня, вересня і травня; для жита озимого – кількість опадів червня, вересня і квітня</w:t>
      </w:r>
      <w:r w:rsidR="00E600F6">
        <w:rPr>
          <w:sz w:val="28"/>
          <w:szCs w:val="28"/>
          <w:lang w:val="uk-UA"/>
        </w:rPr>
        <w:t xml:space="preserve"> [</w:t>
      </w:r>
      <w:r w:rsidR="00BD14C0">
        <w:rPr>
          <w:sz w:val="28"/>
          <w:szCs w:val="28"/>
          <w:lang w:val="uk-UA"/>
        </w:rPr>
        <w:t>7</w:t>
      </w:r>
      <w:r w:rsidR="00764953">
        <w:rPr>
          <w:sz w:val="28"/>
          <w:szCs w:val="28"/>
          <w:lang w:val="uk-UA"/>
        </w:rPr>
        <w:t>, с.14-20</w:t>
      </w:r>
      <w:r w:rsidR="00E600F6">
        <w:rPr>
          <w:sz w:val="28"/>
          <w:szCs w:val="28"/>
          <w:lang w:val="uk-UA"/>
        </w:rPr>
        <w:t>]</w:t>
      </w:r>
      <w:r w:rsidRPr="007F171F">
        <w:rPr>
          <w:sz w:val="28"/>
          <w:szCs w:val="28"/>
        </w:rPr>
        <w:t>.</w:t>
      </w:r>
    </w:p>
    <w:p w:rsidR="00CA371C" w:rsidRPr="007F171F" w:rsidRDefault="00CA371C" w:rsidP="00504CDE">
      <w:pPr>
        <w:spacing w:line="360" w:lineRule="auto"/>
        <w:ind w:firstLine="709"/>
        <w:contextualSpacing/>
        <w:jc w:val="both"/>
        <w:rPr>
          <w:sz w:val="28"/>
          <w:szCs w:val="28"/>
        </w:rPr>
      </w:pPr>
      <w:r>
        <w:rPr>
          <w:sz w:val="28"/>
          <w:szCs w:val="28"/>
        </w:rPr>
        <w:t>О. Г. Тараріко, Т. В. Ільєнко у роботі</w:t>
      </w:r>
      <w:r w:rsidRPr="007F171F">
        <w:rPr>
          <w:sz w:val="28"/>
          <w:szCs w:val="28"/>
        </w:rPr>
        <w:t xml:space="preserve"> </w:t>
      </w:r>
      <w:r>
        <w:rPr>
          <w:sz w:val="28"/>
          <w:szCs w:val="28"/>
        </w:rPr>
        <w:t>«</w:t>
      </w:r>
      <w:r>
        <w:rPr>
          <w:sz w:val="28"/>
          <w:szCs w:val="28"/>
          <w:lang w:val="uk-UA"/>
        </w:rPr>
        <w:t>П</w:t>
      </w:r>
      <w:r w:rsidRPr="007F171F">
        <w:rPr>
          <w:sz w:val="28"/>
          <w:szCs w:val="28"/>
        </w:rPr>
        <w:t xml:space="preserve">рогнозування впливу погодних умов на урожай зернових культур» (2015) </w:t>
      </w:r>
      <w:r>
        <w:rPr>
          <w:sz w:val="28"/>
          <w:szCs w:val="28"/>
          <w:lang w:val="uk-UA"/>
        </w:rPr>
        <w:t>в</w:t>
      </w:r>
      <w:r w:rsidRPr="007F171F">
        <w:rPr>
          <w:sz w:val="28"/>
          <w:szCs w:val="28"/>
        </w:rPr>
        <w:t>исвітл</w:t>
      </w:r>
      <w:r w:rsidR="00CC5894">
        <w:rPr>
          <w:sz w:val="28"/>
          <w:szCs w:val="28"/>
          <w:lang w:val="uk-UA"/>
        </w:rPr>
        <w:t>или</w:t>
      </w:r>
      <w:r w:rsidRPr="007F171F">
        <w:rPr>
          <w:sz w:val="28"/>
          <w:szCs w:val="28"/>
        </w:rPr>
        <w:t xml:space="preserve"> результати аналізу супутникових даних щодо змін клімату та їх впливу на урожайність зернових культур. За довгочасними серіями супутникових даних за період 1982 - 2014 рр. </w:t>
      </w:r>
      <w:r w:rsidR="00112AFC">
        <w:rPr>
          <w:sz w:val="28"/>
          <w:szCs w:val="28"/>
        </w:rPr>
        <w:t xml:space="preserve">Авторами було </w:t>
      </w:r>
      <w:r w:rsidRPr="007F171F">
        <w:rPr>
          <w:sz w:val="28"/>
          <w:szCs w:val="28"/>
        </w:rPr>
        <w:t xml:space="preserve">опрацьовано і побудовано для всіх адміністративних областей України графіки динаміки температури та вегетаційних індексів, а також прогнозних трендів їх змін до 2025 р. </w:t>
      </w:r>
      <w:r w:rsidR="00112AFC">
        <w:rPr>
          <w:sz w:val="28"/>
          <w:szCs w:val="28"/>
        </w:rPr>
        <w:t>Також було п</w:t>
      </w:r>
      <w:r w:rsidRPr="007F171F">
        <w:rPr>
          <w:sz w:val="28"/>
          <w:szCs w:val="28"/>
        </w:rPr>
        <w:t>оказано відповідність індексів умов росту рослинності, отримани</w:t>
      </w:r>
      <w:r w:rsidR="003F6A81">
        <w:rPr>
          <w:sz w:val="28"/>
          <w:szCs w:val="28"/>
          <w:lang w:val="uk-UA"/>
        </w:rPr>
        <w:t>х</w:t>
      </w:r>
      <w:r w:rsidRPr="007F171F">
        <w:rPr>
          <w:sz w:val="28"/>
          <w:szCs w:val="28"/>
        </w:rPr>
        <w:t xml:space="preserve"> за супутниковою інформацією, таким показникам як ГТК Селянинова та індекс сприятливості агрометеорологічних умов</w:t>
      </w:r>
      <w:r w:rsidR="00BD14C0">
        <w:rPr>
          <w:sz w:val="28"/>
          <w:szCs w:val="28"/>
          <w:lang w:val="uk-UA"/>
        </w:rPr>
        <w:t xml:space="preserve"> [18</w:t>
      </w:r>
      <w:r w:rsidR="00112AFC">
        <w:rPr>
          <w:sz w:val="28"/>
          <w:szCs w:val="28"/>
          <w:lang w:val="uk-UA"/>
        </w:rPr>
        <w:t>, с. 66-72</w:t>
      </w:r>
      <w:r w:rsidR="00764953">
        <w:rPr>
          <w:sz w:val="28"/>
          <w:szCs w:val="28"/>
          <w:lang w:val="uk-UA"/>
        </w:rPr>
        <w:t>]</w:t>
      </w:r>
      <w:r w:rsidRPr="007F171F">
        <w:rPr>
          <w:sz w:val="28"/>
          <w:szCs w:val="28"/>
        </w:rPr>
        <w:t>.</w:t>
      </w:r>
    </w:p>
    <w:p w:rsidR="00CA371C" w:rsidRPr="007F171F" w:rsidRDefault="00CA371C" w:rsidP="00504CDE">
      <w:pPr>
        <w:spacing w:line="360" w:lineRule="auto"/>
        <w:ind w:firstLine="709"/>
        <w:contextualSpacing/>
        <w:jc w:val="both"/>
        <w:rPr>
          <w:sz w:val="28"/>
          <w:szCs w:val="28"/>
        </w:rPr>
      </w:pPr>
      <w:r>
        <w:rPr>
          <w:sz w:val="28"/>
          <w:szCs w:val="28"/>
        </w:rPr>
        <w:t xml:space="preserve">У роботі </w:t>
      </w:r>
      <w:r w:rsidRPr="007F171F">
        <w:rPr>
          <w:sz w:val="28"/>
          <w:szCs w:val="28"/>
        </w:rPr>
        <w:t xml:space="preserve">Рудник-Іващенко О.І., Григоращенко Л.В. </w:t>
      </w:r>
      <w:r w:rsidR="00755421">
        <w:rPr>
          <w:sz w:val="28"/>
          <w:szCs w:val="28"/>
        </w:rPr>
        <w:t>«</w:t>
      </w:r>
      <w:r w:rsidR="00755421">
        <w:rPr>
          <w:sz w:val="28"/>
          <w:szCs w:val="28"/>
          <w:lang w:val="uk-UA"/>
        </w:rPr>
        <w:t>З</w:t>
      </w:r>
      <w:r w:rsidR="00755421" w:rsidRPr="007F171F">
        <w:rPr>
          <w:sz w:val="28"/>
          <w:szCs w:val="28"/>
        </w:rPr>
        <w:t>алежність ознак урожайності проса від впливу кліматичних у</w:t>
      </w:r>
      <w:r w:rsidR="00755421">
        <w:rPr>
          <w:sz w:val="28"/>
          <w:szCs w:val="28"/>
        </w:rPr>
        <w:t>мов за фазами розвитку» (2010)</w:t>
      </w:r>
      <w:r w:rsidR="00755421">
        <w:rPr>
          <w:sz w:val="28"/>
          <w:szCs w:val="28"/>
          <w:lang w:val="uk-UA"/>
        </w:rPr>
        <w:t>,</w:t>
      </w:r>
      <w:r>
        <w:rPr>
          <w:sz w:val="28"/>
          <w:szCs w:val="28"/>
        </w:rPr>
        <w:t xml:space="preserve"> п</w:t>
      </w:r>
      <w:r w:rsidRPr="007F171F">
        <w:rPr>
          <w:sz w:val="28"/>
          <w:szCs w:val="28"/>
        </w:rPr>
        <w:t xml:space="preserve">роаналізовано середні багаторічні строки настання фаз розвитку рослин проса: посів-сходи, сходи-вихід в трубку, вихід в трубку-викидання волоті, викидання волоті-дозрівання в областях з найбільшими площами вирощування цієї культури в Україні. </w:t>
      </w:r>
      <w:r w:rsidR="00112AFC">
        <w:rPr>
          <w:sz w:val="28"/>
          <w:szCs w:val="28"/>
        </w:rPr>
        <w:t>Авторами було д</w:t>
      </w:r>
      <w:r w:rsidRPr="007F171F">
        <w:rPr>
          <w:sz w:val="28"/>
          <w:szCs w:val="28"/>
        </w:rPr>
        <w:t>о</w:t>
      </w:r>
      <w:r w:rsidR="003F6A81">
        <w:rPr>
          <w:sz w:val="28"/>
          <w:szCs w:val="28"/>
          <w:lang w:val="uk-UA"/>
        </w:rPr>
        <w:t>веде</w:t>
      </w:r>
      <w:r w:rsidRPr="007F171F">
        <w:rPr>
          <w:sz w:val="28"/>
          <w:szCs w:val="28"/>
        </w:rPr>
        <w:t>но, що погодні умови в ранні фази розвитку рослин проса мають невеликий вплив на формування врожайності зерна. З настанням фази кущення цей вплив посилюється і найбільшого ефекту досягає у міжфазний період вихід у трубку-дозрівання</w:t>
      </w:r>
      <w:r w:rsidR="00BD14C0">
        <w:rPr>
          <w:sz w:val="28"/>
          <w:szCs w:val="28"/>
          <w:lang w:val="uk-UA"/>
        </w:rPr>
        <w:t xml:space="preserve"> [16</w:t>
      </w:r>
      <w:r w:rsidR="00132BC0">
        <w:rPr>
          <w:sz w:val="28"/>
          <w:szCs w:val="28"/>
          <w:lang w:val="uk-UA"/>
        </w:rPr>
        <w:t>, с. 244-256</w:t>
      </w:r>
      <w:r w:rsidR="00764953">
        <w:rPr>
          <w:sz w:val="28"/>
          <w:szCs w:val="28"/>
          <w:lang w:val="uk-UA"/>
        </w:rPr>
        <w:t>]</w:t>
      </w:r>
      <w:r w:rsidRPr="007F171F">
        <w:rPr>
          <w:sz w:val="28"/>
          <w:szCs w:val="28"/>
        </w:rPr>
        <w:t>.</w:t>
      </w:r>
    </w:p>
    <w:p w:rsidR="00CA371C" w:rsidRPr="007F171F" w:rsidRDefault="00CA371C" w:rsidP="00504CDE">
      <w:pPr>
        <w:pStyle w:val="a4"/>
        <w:shd w:val="clear" w:color="auto" w:fill="FFFFFF"/>
        <w:spacing w:before="0" w:beforeAutospacing="0" w:after="0" w:afterAutospacing="0" w:line="360" w:lineRule="auto"/>
        <w:ind w:firstLine="709"/>
        <w:contextualSpacing/>
        <w:jc w:val="both"/>
        <w:textAlignment w:val="baseline"/>
        <w:rPr>
          <w:sz w:val="28"/>
          <w:szCs w:val="28"/>
        </w:rPr>
      </w:pPr>
      <w:r>
        <w:rPr>
          <w:sz w:val="28"/>
          <w:szCs w:val="28"/>
        </w:rPr>
        <w:t>Дисертаційне дослідження Барсукової</w:t>
      </w:r>
      <w:r w:rsidR="003F6A81">
        <w:rPr>
          <w:sz w:val="28"/>
          <w:szCs w:val="28"/>
        </w:rPr>
        <w:t xml:space="preserve"> О. А. «</w:t>
      </w:r>
      <w:r w:rsidRPr="007F171F">
        <w:rPr>
          <w:sz w:val="28"/>
          <w:szCs w:val="28"/>
        </w:rPr>
        <w:t>Агрокліматичні ресурси продуктивнос</w:t>
      </w:r>
      <w:r w:rsidR="00CA0FCF">
        <w:rPr>
          <w:sz w:val="28"/>
          <w:szCs w:val="28"/>
        </w:rPr>
        <w:t>ті ярого ячменю в Україні» (2007</w:t>
      </w:r>
      <w:r>
        <w:rPr>
          <w:sz w:val="28"/>
          <w:szCs w:val="28"/>
        </w:rPr>
        <w:t>) присвячене</w:t>
      </w:r>
      <w:r w:rsidRPr="007F171F">
        <w:rPr>
          <w:sz w:val="28"/>
          <w:szCs w:val="28"/>
        </w:rPr>
        <w:t xml:space="preserve"> оцінці впливу агрометеорологічних умов на темпи розвитку рослин, формування стеблостою </w:t>
      </w:r>
      <w:r w:rsidRPr="007F171F">
        <w:rPr>
          <w:sz w:val="28"/>
          <w:szCs w:val="28"/>
        </w:rPr>
        <w:lastRenderedPageBreak/>
        <w:t>і продуктивності ярого ячменю, оцінці агрокліматичних ресурсів України стосовно вирощування цієї культури</w:t>
      </w:r>
      <w:r w:rsidR="00764953">
        <w:rPr>
          <w:sz w:val="28"/>
          <w:szCs w:val="28"/>
        </w:rPr>
        <w:t xml:space="preserve"> [1, с. 213-218]</w:t>
      </w:r>
      <w:r w:rsidRPr="007F171F">
        <w:rPr>
          <w:sz w:val="28"/>
          <w:szCs w:val="28"/>
        </w:rPr>
        <w:t xml:space="preserve">. </w:t>
      </w:r>
      <w:r w:rsidR="003F6A81">
        <w:rPr>
          <w:sz w:val="28"/>
          <w:szCs w:val="28"/>
        </w:rPr>
        <w:t>Автором д</w:t>
      </w:r>
      <w:r w:rsidRPr="007F171F">
        <w:rPr>
          <w:sz w:val="28"/>
          <w:szCs w:val="28"/>
        </w:rPr>
        <w:t>осліджені закономірності впливу агрометеорологічних умов на фотосинтетичну продуктивність ярого ячменю, темпи розвитку, формування стеблостою</w:t>
      </w:r>
      <w:r w:rsidR="003F6A81">
        <w:rPr>
          <w:sz w:val="28"/>
          <w:szCs w:val="28"/>
        </w:rPr>
        <w:t>, о</w:t>
      </w:r>
      <w:r w:rsidRPr="007F171F">
        <w:rPr>
          <w:sz w:val="28"/>
          <w:szCs w:val="28"/>
        </w:rPr>
        <w:t>цінено просторово-часову мінливість врожаїв</w:t>
      </w:r>
      <w:r w:rsidR="003F6A81">
        <w:rPr>
          <w:sz w:val="28"/>
          <w:szCs w:val="28"/>
        </w:rPr>
        <w:t>, з</w:t>
      </w:r>
      <w:r w:rsidRPr="007F171F">
        <w:rPr>
          <w:sz w:val="28"/>
          <w:szCs w:val="28"/>
        </w:rPr>
        <w:t>апропоновано типізацію погодних умов формування врожаїв</w:t>
      </w:r>
      <w:r w:rsidR="003F6A81">
        <w:rPr>
          <w:sz w:val="28"/>
          <w:szCs w:val="28"/>
        </w:rPr>
        <w:t>, а</w:t>
      </w:r>
      <w:r w:rsidRPr="007F171F">
        <w:rPr>
          <w:sz w:val="28"/>
          <w:szCs w:val="28"/>
        </w:rPr>
        <w:t>даптовано і модифіковано стосовно до культури ярого ячменю модель оцінки агрокліматичних ресурсів</w:t>
      </w:r>
      <w:r w:rsidR="003F6A81">
        <w:rPr>
          <w:sz w:val="28"/>
          <w:szCs w:val="28"/>
        </w:rPr>
        <w:t>, о</w:t>
      </w:r>
      <w:r w:rsidRPr="007F171F">
        <w:rPr>
          <w:sz w:val="28"/>
          <w:szCs w:val="28"/>
        </w:rPr>
        <w:t>цінено вплив агрокліматичних умов на динаміку агроекологічних категорій врожайності</w:t>
      </w:r>
      <w:r w:rsidR="003F6A81">
        <w:rPr>
          <w:sz w:val="28"/>
          <w:szCs w:val="28"/>
        </w:rPr>
        <w:t>, в</w:t>
      </w:r>
      <w:r w:rsidRPr="007F171F">
        <w:rPr>
          <w:sz w:val="28"/>
          <w:szCs w:val="28"/>
        </w:rPr>
        <w:t>иконана оцінка агрокліматичних ресурсів України у вигляді агроекологічних категорій врожайност</w:t>
      </w:r>
      <w:r w:rsidR="003F6A81">
        <w:rPr>
          <w:sz w:val="28"/>
          <w:szCs w:val="28"/>
        </w:rPr>
        <w:t>і, о</w:t>
      </w:r>
      <w:r w:rsidRPr="007F171F">
        <w:rPr>
          <w:sz w:val="28"/>
          <w:szCs w:val="28"/>
        </w:rPr>
        <w:t xml:space="preserve">тримано комплексні оцінки агрокліматичних умов вирощування ярого ячменю. </w:t>
      </w:r>
      <w:r w:rsidR="003F6A81">
        <w:rPr>
          <w:sz w:val="28"/>
          <w:szCs w:val="28"/>
        </w:rPr>
        <w:t>Також з</w:t>
      </w:r>
      <w:r w:rsidRPr="007F171F">
        <w:rPr>
          <w:sz w:val="28"/>
          <w:szCs w:val="28"/>
        </w:rPr>
        <w:t>апропоновано агрокліматичне районування території України стосовно до культури ярого ячменю.</w:t>
      </w:r>
    </w:p>
    <w:p w:rsidR="00CA371C" w:rsidRDefault="00CA371C" w:rsidP="00504CDE">
      <w:pPr>
        <w:pStyle w:val="a4"/>
        <w:shd w:val="clear" w:color="auto" w:fill="FFFFFF"/>
        <w:spacing w:before="0" w:beforeAutospacing="0" w:after="0" w:afterAutospacing="0" w:line="360" w:lineRule="auto"/>
        <w:ind w:firstLine="709"/>
        <w:contextualSpacing/>
        <w:jc w:val="both"/>
        <w:textAlignment w:val="baseline"/>
        <w:rPr>
          <w:sz w:val="28"/>
          <w:szCs w:val="28"/>
        </w:rPr>
      </w:pPr>
      <w:r w:rsidRPr="007F171F">
        <w:rPr>
          <w:sz w:val="28"/>
          <w:szCs w:val="28"/>
        </w:rPr>
        <w:t xml:space="preserve">Л.М. Попитченко </w:t>
      </w:r>
      <w:r>
        <w:rPr>
          <w:sz w:val="28"/>
          <w:szCs w:val="28"/>
        </w:rPr>
        <w:t xml:space="preserve">в науковій праці </w:t>
      </w:r>
      <w:r w:rsidR="00755421">
        <w:rPr>
          <w:sz w:val="28"/>
          <w:szCs w:val="28"/>
        </w:rPr>
        <w:t>«О</w:t>
      </w:r>
      <w:r w:rsidR="00755421" w:rsidRPr="007F171F">
        <w:rPr>
          <w:sz w:val="28"/>
          <w:szCs w:val="28"/>
        </w:rPr>
        <w:t>собливості зміни агрокліматичних умо</w:t>
      </w:r>
      <w:r w:rsidR="00CA0FCF">
        <w:rPr>
          <w:sz w:val="28"/>
          <w:szCs w:val="28"/>
        </w:rPr>
        <w:t>в вирощування озимої пшениці в Л</w:t>
      </w:r>
      <w:r w:rsidR="00755421" w:rsidRPr="007F171F">
        <w:rPr>
          <w:sz w:val="28"/>
          <w:szCs w:val="28"/>
        </w:rPr>
        <w:t>уган</w:t>
      </w:r>
      <w:r w:rsidR="00755421">
        <w:rPr>
          <w:sz w:val="28"/>
          <w:szCs w:val="28"/>
        </w:rPr>
        <w:t>ській області» (2005),</w:t>
      </w:r>
      <w:r>
        <w:rPr>
          <w:sz w:val="28"/>
          <w:szCs w:val="28"/>
        </w:rPr>
        <w:t xml:space="preserve"> визнач</w:t>
      </w:r>
      <w:r w:rsidR="003F6A81">
        <w:rPr>
          <w:sz w:val="28"/>
          <w:szCs w:val="28"/>
        </w:rPr>
        <w:t>ено</w:t>
      </w:r>
      <w:r w:rsidRPr="007F171F">
        <w:rPr>
          <w:sz w:val="28"/>
          <w:szCs w:val="28"/>
        </w:rPr>
        <w:t xml:space="preserve"> особливості впливу змін клімату протягом останніх 35 років у Луганській області на прикладі оцінки агрокліматичних умов вирощування озимої пшениці за допомогою математичної моделі “погода-урожай”, розробленої в УкрНДГМІ. За співставленням умов у всі періоди вегетаційного циклу</w:t>
      </w:r>
      <w:r w:rsidR="00112AFC" w:rsidRPr="00112AFC">
        <w:rPr>
          <w:sz w:val="28"/>
          <w:szCs w:val="28"/>
        </w:rPr>
        <w:t xml:space="preserve"> автором було</w:t>
      </w:r>
      <w:r w:rsidRPr="007F171F">
        <w:rPr>
          <w:sz w:val="28"/>
          <w:szCs w:val="28"/>
        </w:rPr>
        <w:t xml:space="preserve"> сформульовано висновок про необхідність здійснення агрометеорологічних стратегій адаптації розміщення культури, агрофітотехнологій, термінів їх операцій тощо</w:t>
      </w:r>
      <w:r w:rsidR="003F6A81">
        <w:rPr>
          <w:sz w:val="28"/>
          <w:szCs w:val="28"/>
        </w:rPr>
        <w:t xml:space="preserve"> </w:t>
      </w:r>
      <w:r w:rsidR="00132BC0">
        <w:rPr>
          <w:sz w:val="28"/>
          <w:szCs w:val="28"/>
        </w:rPr>
        <w:t>[15</w:t>
      </w:r>
      <w:r w:rsidR="00764953">
        <w:rPr>
          <w:sz w:val="28"/>
          <w:szCs w:val="28"/>
        </w:rPr>
        <w:t>, с. 50-52 ]</w:t>
      </w:r>
      <w:r w:rsidRPr="007F171F">
        <w:rPr>
          <w:sz w:val="28"/>
          <w:szCs w:val="28"/>
        </w:rPr>
        <w:t>.</w:t>
      </w:r>
    </w:p>
    <w:p w:rsidR="000754FB" w:rsidRPr="000754FB" w:rsidRDefault="000754FB" w:rsidP="00504CDE">
      <w:pPr>
        <w:spacing w:line="360" w:lineRule="auto"/>
        <w:ind w:firstLine="709"/>
        <w:contextualSpacing/>
        <w:jc w:val="both"/>
        <w:rPr>
          <w:rFonts w:eastAsiaTheme="minorHAnsi"/>
          <w:sz w:val="28"/>
          <w:szCs w:val="28"/>
          <w:lang w:val="uk-UA" w:eastAsia="en-US"/>
        </w:rPr>
      </w:pPr>
      <w:r w:rsidRPr="000754FB">
        <w:rPr>
          <w:rFonts w:eastAsiaTheme="minorHAnsi"/>
          <w:sz w:val="28"/>
          <w:szCs w:val="28"/>
          <w:lang w:val="uk-UA" w:eastAsia="en-US"/>
        </w:rPr>
        <w:t xml:space="preserve">У роботі Крисака О.О. «Агрокліматична оцінка умов вологозабезпеченості посівів озимої пшениці в Полтавській області» (2016) дана оцінка показників зволоження і вологозабезпеченості озимої пшениці на станції Гадяч Полтавської області. Для оцінки ресурсів зволоження території і вегетаційного періоду культури </w:t>
      </w:r>
      <w:r w:rsidR="00112AFC">
        <w:rPr>
          <w:rFonts w:eastAsiaTheme="minorHAnsi"/>
          <w:sz w:val="28"/>
          <w:szCs w:val="28"/>
          <w:lang w:val="uk-UA" w:eastAsia="en-US"/>
        </w:rPr>
        <w:t xml:space="preserve">автором </w:t>
      </w:r>
      <w:r w:rsidRPr="000754FB">
        <w:rPr>
          <w:rFonts w:eastAsiaTheme="minorHAnsi"/>
          <w:sz w:val="28"/>
          <w:szCs w:val="28"/>
          <w:lang w:val="uk-UA" w:eastAsia="en-US"/>
        </w:rPr>
        <w:t>були розраховані такі показники як: суми опадів за період активної вегетації культур, суми опадів за теплий період, суми дефіцитів вологості повітря за період вегетації показники зволоження ГТК (за Селяніновим ) і М</w:t>
      </w:r>
      <w:r w:rsidRPr="000754FB">
        <w:rPr>
          <w:rFonts w:eastAsiaTheme="minorHAnsi"/>
          <w:sz w:val="28"/>
          <w:szCs w:val="28"/>
          <w:lang w:eastAsia="en-US"/>
        </w:rPr>
        <w:t>d</w:t>
      </w:r>
      <w:r w:rsidRPr="000754FB">
        <w:rPr>
          <w:rFonts w:eastAsiaTheme="minorHAnsi"/>
          <w:sz w:val="28"/>
          <w:szCs w:val="28"/>
          <w:lang w:val="uk-UA" w:eastAsia="en-US"/>
        </w:rPr>
        <w:t>(Шашко), запаси продуктивної вологи в ґрунті 0-</w:t>
      </w:r>
      <w:r w:rsidRPr="000754FB">
        <w:rPr>
          <w:rFonts w:eastAsiaTheme="minorHAnsi"/>
          <w:sz w:val="28"/>
          <w:szCs w:val="28"/>
          <w:lang w:val="uk-UA" w:eastAsia="en-US"/>
        </w:rPr>
        <w:lastRenderedPageBreak/>
        <w:t>100 см на початок і кінець активної вегетації озимої пшениці, оптимальне і фактичне вологоспоживання і вологозабезпеченість культури. Дослідження проводились за 21 річний період (1980 – 2000). [</w:t>
      </w:r>
      <w:r w:rsidR="00132BC0">
        <w:rPr>
          <w:rFonts w:eastAsiaTheme="minorHAnsi"/>
          <w:sz w:val="28"/>
          <w:szCs w:val="28"/>
          <w:lang w:val="uk-UA" w:eastAsia="en-US"/>
        </w:rPr>
        <w:t>10,</w:t>
      </w:r>
      <w:r w:rsidRPr="000754FB">
        <w:rPr>
          <w:rFonts w:eastAsiaTheme="minorHAnsi"/>
          <w:sz w:val="28"/>
          <w:szCs w:val="28"/>
          <w:lang w:val="uk-UA" w:eastAsia="en-US"/>
        </w:rPr>
        <w:t>с.14-17].</w:t>
      </w:r>
    </w:p>
    <w:p w:rsidR="000754FB" w:rsidRPr="000754FB" w:rsidRDefault="000754FB" w:rsidP="00504CDE">
      <w:pPr>
        <w:spacing w:line="360" w:lineRule="auto"/>
        <w:ind w:firstLine="709"/>
        <w:contextualSpacing/>
        <w:jc w:val="both"/>
        <w:rPr>
          <w:rFonts w:eastAsiaTheme="minorHAnsi"/>
          <w:sz w:val="28"/>
          <w:szCs w:val="28"/>
          <w:lang w:val="uk-UA" w:eastAsia="en-US"/>
        </w:rPr>
      </w:pPr>
      <w:r w:rsidRPr="000754FB">
        <w:rPr>
          <w:rFonts w:eastAsiaTheme="minorHAnsi"/>
          <w:sz w:val="28"/>
          <w:szCs w:val="28"/>
          <w:lang w:val="uk-UA" w:eastAsia="en-US"/>
        </w:rPr>
        <w:t xml:space="preserve">Трибушна Г.А. « Вплив агрокліматичних умов на динаміку приростів агроекологічних категорій урожайності проса в Вінницькій області» (2014) у даній праці за допомогою розрахунків на основі моделі оцінки агрокліматичних ресурсів культури проса </w:t>
      </w:r>
      <w:r w:rsidR="00112AFC">
        <w:rPr>
          <w:rFonts w:eastAsiaTheme="minorHAnsi"/>
          <w:sz w:val="28"/>
          <w:szCs w:val="28"/>
          <w:lang w:val="uk-UA" w:eastAsia="en-US"/>
        </w:rPr>
        <w:t xml:space="preserve">автором було </w:t>
      </w:r>
      <w:r w:rsidRPr="000754FB">
        <w:rPr>
          <w:rFonts w:eastAsiaTheme="minorHAnsi"/>
          <w:sz w:val="28"/>
          <w:szCs w:val="28"/>
          <w:lang w:val="uk-UA" w:eastAsia="en-US"/>
        </w:rPr>
        <w:t xml:space="preserve">оцінено щодекадну динаміку показників приростів агроекологічних категорій врожайності під впливом радіаційного, теплового та водного режимів в умовах Вінницької області. </w:t>
      </w:r>
      <w:r w:rsidR="00112AFC">
        <w:rPr>
          <w:rFonts w:eastAsiaTheme="minorHAnsi"/>
          <w:sz w:val="28"/>
          <w:szCs w:val="28"/>
          <w:lang w:val="uk-UA" w:eastAsia="en-US"/>
        </w:rPr>
        <w:t>Також було в</w:t>
      </w:r>
      <w:r w:rsidRPr="000754FB">
        <w:rPr>
          <w:rFonts w:eastAsiaTheme="minorHAnsi"/>
          <w:sz w:val="28"/>
          <w:szCs w:val="28"/>
          <w:lang w:val="uk-UA" w:eastAsia="en-US"/>
        </w:rPr>
        <w:t>становлено оптимальні показники умов формування приростів врожайності. [</w:t>
      </w:r>
      <w:r w:rsidR="00132BC0">
        <w:rPr>
          <w:rFonts w:eastAsiaTheme="minorHAnsi"/>
          <w:sz w:val="28"/>
          <w:szCs w:val="28"/>
          <w:lang w:val="uk-UA" w:eastAsia="en-US"/>
        </w:rPr>
        <w:t xml:space="preserve">19, </w:t>
      </w:r>
      <w:r w:rsidRPr="000754FB">
        <w:rPr>
          <w:rFonts w:eastAsiaTheme="minorHAnsi"/>
          <w:sz w:val="28"/>
          <w:szCs w:val="28"/>
          <w:lang w:val="uk-UA" w:eastAsia="en-US"/>
        </w:rPr>
        <w:t>с.84-88].</w:t>
      </w:r>
    </w:p>
    <w:p w:rsidR="000754FB" w:rsidRPr="000754FB" w:rsidRDefault="000754FB" w:rsidP="00504CDE">
      <w:pPr>
        <w:spacing w:line="360" w:lineRule="auto"/>
        <w:ind w:firstLine="709"/>
        <w:contextualSpacing/>
        <w:jc w:val="both"/>
        <w:rPr>
          <w:rFonts w:eastAsiaTheme="minorHAnsi"/>
          <w:sz w:val="28"/>
          <w:szCs w:val="28"/>
          <w:lang w:val="uk-UA" w:eastAsia="en-US"/>
        </w:rPr>
      </w:pPr>
      <w:r w:rsidRPr="000754FB">
        <w:rPr>
          <w:rFonts w:eastAsiaTheme="minorHAnsi"/>
          <w:sz w:val="28"/>
          <w:szCs w:val="28"/>
          <w:lang w:val="uk-UA" w:eastAsia="en-US"/>
        </w:rPr>
        <w:t xml:space="preserve">Васильєв О.О. у дослідженні «Оцінка агрокліматичних умов вирощування озимої пшениці на території степу України на період до 2050 рр.» (2015) провів аналіз тенденції зміни агорокліматичних умов вегетації озимої пшениці виконано шляхом порівняння середніх багаторічних характеристик метеорологічних та агрометеорологічних показників за 3 періоди: перший 1986-2010р., другий – з 2011 по 20130 рік і третій з 2031 по 2050 рік. Для проведення порівняльної оцінки агрокліматичних умов вирощування озимої пшениці </w:t>
      </w:r>
      <w:r w:rsidR="00112AFC">
        <w:rPr>
          <w:rFonts w:eastAsiaTheme="minorHAnsi"/>
          <w:sz w:val="28"/>
          <w:szCs w:val="28"/>
          <w:lang w:val="uk-UA" w:eastAsia="en-US"/>
        </w:rPr>
        <w:t xml:space="preserve">автором </w:t>
      </w:r>
      <w:r w:rsidRPr="000754FB">
        <w:rPr>
          <w:rFonts w:eastAsiaTheme="minorHAnsi"/>
          <w:sz w:val="28"/>
          <w:szCs w:val="28"/>
          <w:lang w:val="uk-UA" w:eastAsia="en-US"/>
        </w:rPr>
        <w:t>були використані наступні показники: дати переходу температури повітря через 5 °С навесні,</w:t>
      </w:r>
      <w:r w:rsidR="00112AFC" w:rsidRPr="00112AFC">
        <w:rPr>
          <w:rFonts w:eastAsiaTheme="minorHAnsi"/>
          <w:sz w:val="28"/>
          <w:szCs w:val="28"/>
          <w:lang w:val="uk-UA" w:eastAsia="en-US"/>
        </w:rPr>
        <w:t xml:space="preserve"> </w:t>
      </w:r>
      <w:r w:rsidR="00112AFC" w:rsidRPr="000754FB">
        <w:rPr>
          <w:rFonts w:eastAsiaTheme="minorHAnsi"/>
          <w:sz w:val="28"/>
          <w:szCs w:val="28"/>
          <w:lang w:val="uk-UA" w:eastAsia="en-US"/>
        </w:rPr>
        <w:t xml:space="preserve">суми активних та ефективних температур повітря за міжфазні та весняно-літній період вегетації озимої пшениці,°С, </w:t>
      </w:r>
      <w:r w:rsidRPr="000754FB">
        <w:rPr>
          <w:rFonts w:eastAsiaTheme="minorHAnsi"/>
          <w:sz w:val="28"/>
          <w:szCs w:val="28"/>
          <w:lang w:val="uk-UA" w:eastAsia="en-US"/>
        </w:rPr>
        <w:t xml:space="preserve"> тривалість весняно-літнього періоду вегетації та основних міжфазних періодів, дні, </w:t>
      </w:r>
      <w:r w:rsidR="00112AFC" w:rsidRPr="000754FB">
        <w:rPr>
          <w:rFonts w:eastAsiaTheme="minorHAnsi"/>
          <w:sz w:val="28"/>
          <w:szCs w:val="28"/>
          <w:lang w:val="uk-UA" w:eastAsia="en-US"/>
        </w:rPr>
        <w:t>вологозабезпеченість весняно-літнього періоду вегетації озимої пшениці, %</w:t>
      </w:r>
      <w:r w:rsidR="00112AFC">
        <w:rPr>
          <w:rFonts w:eastAsiaTheme="minorHAnsi"/>
          <w:sz w:val="28"/>
          <w:szCs w:val="28"/>
          <w:lang w:val="uk-UA" w:eastAsia="en-US"/>
        </w:rPr>
        <w:t xml:space="preserve"> та </w:t>
      </w:r>
      <w:r w:rsidRPr="000754FB">
        <w:rPr>
          <w:rFonts w:eastAsiaTheme="minorHAnsi"/>
          <w:sz w:val="28"/>
          <w:szCs w:val="28"/>
          <w:lang w:val="uk-UA" w:eastAsia="en-US"/>
        </w:rPr>
        <w:t>сума опадів за міжфазні та весняно-літній період вегет</w:t>
      </w:r>
      <w:r w:rsidR="00112AFC">
        <w:rPr>
          <w:rFonts w:eastAsiaTheme="minorHAnsi"/>
          <w:sz w:val="28"/>
          <w:szCs w:val="28"/>
          <w:lang w:val="uk-UA" w:eastAsia="en-US"/>
        </w:rPr>
        <w:t xml:space="preserve">ації озимої пшениці, мм </w:t>
      </w:r>
      <w:r w:rsidRPr="000754FB">
        <w:rPr>
          <w:rFonts w:eastAsiaTheme="minorHAnsi"/>
          <w:sz w:val="28"/>
          <w:szCs w:val="28"/>
          <w:lang w:val="uk-UA" w:eastAsia="en-US"/>
        </w:rPr>
        <w:t>[</w:t>
      </w:r>
      <w:r w:rsidR="00132BC0">
        <w:rPr>
          <w:rFonts w:eastAsiaTheme="minorHAnsi"/>
          <w:sz w:val="28"/>
          <w:szCs w:val="28"/>
          <w:lang w:val="uk-UA" w:eastAsia="en-US"/>
        </w:rPr>
        <w:t xml:space="preserve">2, </w:t>
      </w:r>
      <w:r w:rsidRPr="000754FB">
        <w:rPr>
          <w:rFonts w:eastAsiaTheme="minorHAnsi"/>
          <w:sz w:val="28"/>
          <w:szCs w:val="28"/>
          <w:lang w:val="uk-UA" w:eastAsia="en-US"/>
        </w:rPr>
        <w:t>с.26-27].</w:t>
      </w:r>
    </w:p>
    <w:p w:rsidR="000754FB" w:rsidRPr="000754FB" w:rsidRDefault="000754FB" w:rsidP="00504CDE">
      <w:pPr>
        <w:spacing w:line="360" w:lineRule="auto"/>
        <w:ind w:firstLine="709"/>
        <w:contextualSpacing/>
        <w:jc w:val="both"/>
        <w:rPr>
          <w:rFonts w:eastAsiaTheme="minorHAnsi"/>
          <w:sz w:val="28"/>
          <w:szCs w:val="28"/>
          <w:lang w:val="uk-UA" w:eastAsia="en-US"/>
        </w:rPr>
      </w:pPr>
      <w:r w:rsidRPr="000754FB">
        <w:rPr>
          <w:rFonts w:eastAsiaTheme="minorHAnsi"/>
          <w:sz w:val="28"/>
          <w:szCs w:val="28"/>
          <w:lang w:val="uk-UA" w:eastAsia="en-US"/>
        </w:rPr>
        <w:t xml:space="preserve">Трибушна Г.А. у праці «Моделювання впливу агрометеорологічних умов на продуктивність ярого </w:t>
      </w:r>
      <w:r w:rsidR="00985387">
        <w:rPr>
          <w:rFonts w:eastAsiaTheme="minorHAnsi"/>
          <w:sz w:val="28"/>
          <w:szCs w:val="28"/>
          <w:lang w:val="uk-UA" w:eastAsia="en-US"/>
        </w:rPr>
        <w:t>ячменю в Сумській області» (2015</w:t>
      </w:r>
      <w:r w:rsidRPr="000754FB">
        <w:rPr>
          <w:rFonts w:eastAsiaTheme="minorHAnsi"/>
          <w:sz w:val="28"/>
          <w:szCs w:val="28"/>
          <w:lang w:val="uk-UA" w:eastAsia="en-US"/>
        </w:rPr>
        <w:t>) визначення впливу змін клімату на агрокліматичні умови вирощування та фотосинтетичну продуктивність ярого ячменю в Лісостепу України на прикладі Сумської області. На фоні зміни кліматичних умов</w:t>
      </w:r>
      <w:r w:rsidR="0027360B">
        <w:rPr>
          <w:rFonts w:eastAsiaTheme="minorHAnsi"/>
          <w:sz w:val="28"/>
          <w:szCs w:val="28"/>
          <w:lang w:val="uk-UA" w:eastAsia="en-US"/>
        </w:rPr>
        <w:t xml:space="preserve"> автором</w:t>
      </w:r>
      <w:r w:rsidRPr="000754FB">
        <w:rPr>
          <w:rFonts w:eastAsiaTheme="minorHAnsi"/>
          <w:sz w:val="28"/>
          <w:szCs w:val="28"/>
          <w:lang w:val="uk-UA" w:eastAsia="en-US"/>
        </w:rPr>
        <w:t xml:space="preserve"> розглядались такі варіанти: </w:t>
      </w:r>
      <w:r w:rsidRPr="000754FB">
        <w:rPr>
          <w:rFonts w:eastAsiaTheme="minorHAnsi"/>
          <w:sz w:val="28"/>
          <w:szCs w:val="28"/>
          <w:lang w:val="uk-UA" w:eastAsia="en-US"/>
        </w:rPr>
        <w:lastRenderedPageBreak/>
        <w:t>базовий, кліматичні умови періоду, кліматичні умови періоду + збільшення СО2 в атмосфері. [</w:t>
      </w:r>
      <w:r w:rsidR="00132BC0">
        <w:rPr>
          <w:rFonts w:eastAsiaTheme="minorHAnsi"/>
          <w:sz w:val="28"/>
          <w:szCs w:val="28"/>
          <w:lang w:val="uk-UA" w:eastAsia="en-US"/>
        </w:rPr>
        <w:t xml:space="preserve">20, </w:t>
      </w:r>
      <w:r w:rsidRPr="000754FB">
        <w:rPr>
          <w:rFonts w:eastAsiaTheme="minorHAnsi"/>
          <w:sz w:val="28"/>
          <w:szCs w:val="28"/>
          <w:lang w:val="uk-UA" w:eastAsia="en-US"/>
        </w:rPr>
        <w:t>с.36-38].</w:t>
      </w:r>
    </w:p>
    <w:p w:rsidR="00CA371C" w:rsidRPr="0027360B" w:rsidRDefault="00CA371C" w:rsidP="00504CDE">
      <w:pPr>
        <w:spacing w:line="360" w:lineRule="auto"/>
        <w:ind w:firstLine="709"/>
        <w:contextualSpacing/>
        <w:jc w:val="both"/>
        <w:rPr>
          <w:sz w:val="28"/>
          <w:szCs w:val="28"/>
          <w:lang w:val="uk-UA"/>
        </w:rPr>
      </w:pPr>
      <w:r w:rsidRPr="00CA371C">
        <w:rPr>
          <w:sz w:val="28"/>
          <w:szCs w:val="28"/>
          <w:lang w:val="uk-UA"/>
        </w:rPr>
        <w:t xml:space="preserve">Вознюк Н. М., Собко З. З., у праці </w:t>
      </w:r>
      <w:r w:rsidR="00755421">
        <w:rPr>
          <w:sz w:val="28"/>
          <w:szCs w:val="28"/>
          <w:lang w:val="uk-UA"/>
        </w:rPr>
        <w:t>«З</w:t>
      </w:r>
      <w:r w:rsidR="00755421" w:rsidRPr="00CA371C">
        <w:rPr>
          <w:sz w:val="28"/>
          <w:szCs w:val="28"/>
          <w:lang w:val="uk-UA"/>
        </w:rPr>
        <w:t>алежність врожайності сільськогосподарських культур від агрометеорологічних та антропогенних факторів» (2016)</w:t>
      </w:r>
      <w:r w:rsidR="00755421">
        <w:rPr>
          <w:sz w:val="28"/>
          <w:szCs w:val="28"/>
          <w:lang w:val="uk-UA"/>
        </w:rPr>
        <w:t>,</w:t>
      </w:r>
      <w:r w:rsidR="00755421" w:rsidRPr="00CA371C">
        <w:rPr>
          <w:sz w:val="28"/>
          <w:szCs w:val="28"/>
          <w:lang w:val="uk-UA"/>
        </w:rPr>
        <w:t xml:space="preserve"> </w:t>
      </w:r>
      <w:r w:rsidRPr="00CA371C">
        <w:rPr>
          <w:sz w:val="28"/>
          <w:szCs w:val="28"/>
          <w:lang w:val="uk-UA"/>
        </w:rPr>
        <w:t xml:space="preserve">проаналізували вплив агрометеорологічних і антропогенних факторів на показники врожайності озимої пшениці і кукурудзи на території Рівненської області. </w:t>
      </w:r>
      <w:r w:rsidR="0027360B">
        <w:rPr>
          <w:sz w:val="28"/>
          <w:szCs w:val="28"/>
          <w:lang w:val="uk-UA"/>
        </w:rPr>
        <w:t>Авторами було в</w:t>
      </w:r>
      <w:r w:rsidRPr="0027360B">
        <w:rPr>
          <w:sz w:val="28"/>
          <w:szCs w:val="28"/>
          <w:lang w:val="uk-UA"/>
        </w:rPr>
        <w:t xml:space="preserve">становлено залежність </w:t>
      </w:r>
      <w:r w:rsidR="003F6A81">
        <w:rPr>
          <w:sz w:val="28"/>
          <w:szCs w:val="28"/>
          <w:lang w:val="uk-UA"/>
        </w:rPr>
        <w:t>у</w:t>
      </w:r>
      <w:r w:rsidRPr="0027360B">
        <w:rPr>
          <w:sz w:val="28"/>
          <w:szCs w:val="28"/>
          <w:lang w:val="uk-UA"/>
        </w:rPr>
        <w:t>рожайності досліджуваних сільськогосподарських культур від температури повітря і кількості внесених мінеральних і органічних добрив</w:t>
      </w:r>
      <w:r w:rsidR="00132BC0">
        <w:rPr>
          <w:sz w:val="28"/>
          <w:szCs w:val="28"/>
          <w:lang w:val="uk-UA"/>
        </w:rPr>
        <w:t xml:space="preserve"> [3</w:t>
      </w:r>
      <w:r w:rsidR="00764953">
        <w:rPr>
          <w:sz w:val="28"/>
          <w:szCs w:val="28"/>
          <w:lang w:val="uk-UA"/>
        </w:rPr>
        <w:t>, с.38-46]</w:t>
      </w:r>
      <w:r w:rsidRPr="0027360B">
        <w:rPr>
          <w:sz w:val="28"/>
          <w:szCs w:val="28"/>
          <w:lang w:val="uk-UA"/>
        </w:rPr>
        <w:t>.</w:t>
      </w:r>
    </w:p>
    <w:p w:rsidR="00E26C6D" w:rsidRPr="00E26C6D" w:rsidRDefault="00E26C6D" w:rsidP="00E26C6D">
      <w:pPr>
        <w:spacing w:after="200" w:line="360" w:lineRule="auto"/>
        <w:ind w:firstLine="709"/>
        <w:contextualSpacing/>
        <w:jc w:val="both"/>
        <w:rPr>
          <w:rFonts w:eastAsiaTheme="minorHAnsi"/>
          <w:sz w:val="28"/>
          <w:szCs w:val="28"/>
          <w:lang w:val="uk-UA" w:eastAsia="en-US"/>
        </w:rPr>
      </w:pPr>
      <w:r w:rsidRPr="00E26C6D">
        <w:rPr>
          <w:rFonts w:eastAsiaTheme="minorHAnsi"/>
          <w:sz w:val="28"/>
          <w:szCs w:val="28"/>
          <w:lang w:val="uk-UA" w:eastAsia="en-US"/>
        </w:rPr>
        <w:t xml:space="preserve">Українець В.В. у своїй статті «Оцінка тепло та вологозабезпеченості цукрового буряку в Миколаївській області» (2016) для оцінки теплозабезпеченості були розраховані такі щорічні показники: суми температур, середня сума температур та сумарну ймовірність забезпечення цих температур за 20 річний період. </w:t>
      </w:r>
      <w:r w:rsidRPr="00E26C6D">
        <w:rPr>
          <w:rFonts w:eastAsiaTheme="minorHAnsi"/>
          <w:sz w:val="28"/>
          <w:szCs w:val="28"/>
          <w:lang w:eastAsia="en-US"/>
        </w:rPr>
        <w:t xml:space="preserve">Для оцінки ресурсів зволоження території і вегетаційного періоду культури були розраховані наступні показники: суми опадів за період </w:t>
      </w:r>
      <w:r w:rsidR="0027360B">
        <w:rPr>
          <w:rFonts w:eastAsiaTheme="minorHAnsi"/>
          <w:sz w:val="28"/>
          <w:szCs w:val="28"/>
          <w:lang w:eastAsia="en-US"/>
        </w:rPr>
        <w:t>22 активної вегетації культури</w:t>
      </w:r>
      <w:r w:rsidRPr="00E26C6D">
        <w:rPr>
          <w:rFonts w:eastAsiaTheme="minorHAnsi"/>
          <w:sz w:val="28"/>
          <w:szCs w:val="28"/>
          <w:lang w:eastAsia="en-US"/>
        </w:rPr>
        <w:t>, фактичне вологоспоживання</w:t>
      </w:r>
      <w:r w:rsidR="0027360B">
        <w:rPr>
          <w:rFonts w:eastAsiaTheme="minorHAnsi"/>
          <w:sz w:val="28"/>
          <w:szCs w:val="28"/>
          <w:lang w:eastAsia="en-US"/>
        </w:rPr>
        <w:t xml:space="preserve">, </w:t>
      </w:r>
      <w:r w:rsidR="0027360B" w:rsidRPr="00E26C6D">
        <w:rPr>
          <w:rFonts w:eastAsiaTheme="minorHAnsi"/>
          <w:sz w:val="28"/>
          <w:szCs w:val="28"/>
          <w:lang w:eastAsia="en-US"/>
        </w:rPr>
        <w:t>оптимальне вологоспоживання</w:t>
      </w:r>
      <w:r w:rsidRPr="00E26C6D">
        <w:rPr>
          <w:rFonts w:eastAsiaTheme="minorHAnsi"/>
          <w:sz w:val="28"/>
          <w:szCs w:val="28"/>
          <w:lang w:eastAsia="en-US"/>
        </w:rPr>
        <w:t xml:space="preserve"> і вологозабезпеченість культури</w:t>
      </w:r>
      <w:r w:rsidRPr="00E26C6D">
        <w:rPr>
          <w:rFonts w:eastAsiaTheme="minorHAnsi"/>
          <w:sz w:val="28"/>
          <w:szCs w:val="28"/>
          <w:lang w:val="uk-UA" w:eastAsia="en-US"/>
        </w:rPr>
        <w:t>. [</w:t>
      </w:r>
      <w:r w:rsidR="00132BC0">
        <w:rPr>
          <w:rFonts w:eastAsiaTheme="minorHAnsi"/>
          <w:sz w:val="28"/>
          <w:szCs w:val="28"/>
          <w:lang w:val="uk-UA" w:eastAsia="en-US"/>
        </w:rPr>
        <w:t xml:space="preserve">21, </w:t>
      </w:r>
      <w:r w:rsidRPr="00E26C6D">
        <w:rPr>
          <w:rFonts w:eastAsiaTheme="minorHAnsi"/>
          <w:sz w:val="28"/>
          <w:szCs w:val="28"/>
          <w:lang w:val="uk-UA" w:eastAsia="en-US"/>
        </w:rPr>
        <w:t>с.21-23].</w:t>
      </w:r>
    </w:p>
    <w:p w:rsidR="00CA371C" w:rsidRPr="00132BC0" w:rsidRDefault="00CA371C" w:rsidP="00CA371C">
      <w:pPr>
        <w:spacing w:line="360" w:lineRule="auto"/>
        <w:ind w:firstLine="709"/>
        <w:contextualSpacing/>
        <w:jc w:val="both"/>
        <w:rPr>
          <w:sz w:val="28"/>
          <w:szCs w:val="28"/>
          <w:lang w:val="uk-UA"/>
        </w:rPr>
      </w:pPr>
      <w:r w:rsidRPr="00E26C6D">
        <w:rPr>
          <w:sz w:val="28"/>
          <w:szCs w:val="28"/>
          <w:lang w:val="uk-UA"/>
        </w:rPr>
        <w:t xml:space="preserve">У </w:t>
      </w:r>
      <w:r w:rsidR="003F6A81">
        <w:rPr>
          <w:sz w:val="28"/>
          <w:szCs w:val="28"/>
          <w:lang w:val="uk-UA"/>
        </w:rPr>
        <w:t xml:space="preserve">фундаментальній </w:t>
      </w:r>
      <w:r w:rsidRPr="00E26C6D">
        <w:rPr>
          <w:sz w:val="28"/>
          <w:szCs w:val="28"/>
          <w:lang w:val="uk-UA"/>
        </w:rPr>
        <w:t xml:space="preserve">роботі В.П. Дмитренка </w:t>
      </w:r>
      <w:r w:rsidR="00755421" w:rsidRPr="00E26C6D">
        <w:rPr>
          <w:sz w:val="28"/>
          <w:szCs w:val="28"/>
          <w:lang w:val="uk-UA"/>
        </w:rPr>
        <w:t>«</w:t>
      </w:r>
      <w:r w:rsidR="00755421">
        <w:rPr>
          <w:sz w:val="28"/>
          <w:szCs w:val="28"/>
          <w:lang w:val="uk-UA"/>
        </w:rPr>
        <w:t>Н</w:t>
      </w:r>
      <w:r w:rsidR="00755421" w:rsidRPr="00E26C6D">
        <w:rPr>
          <w:sz w:val="28"/>
          <w:szCs w:val="28"/>
          <w:lang w:val="uk-UA"/>
        </w:rPr>
        <w:t>аукові засади агрометеорологічних стратегій адап</w:t>
      </w:r>
      <w:r w:rsidR="00BA1194" w:rsidRPr="00E26C6D">
        <w:rPr>
          <w:sz w:val="28"/>
          <w:szCs w:val="28"/>
          <w:lang w:val="uk-UA"/>
        </w:rPr>
        <w:t xml:space="preserve">тації землеробства в </w:t>
      </w:r>
      <w:r w:rsidR="00BA1194">
        <w:rPr>
          <w:sz w:val="28"/>
          <w:szCs w:val="28"/>
          <w:lang w:val="uk-UA"/>
        </w:rPr>
        <w:t>У</w:t>
      </w:r>
      <w:r w:rsidR="00755421" w:rsidRPr="00E26C6D">
        <w:rPr>
          <w:sz w:val="28"/>
          <w:szCs w:val="28"/>
          <w:lang w:val="uk-UA"/>
        </w:rPr>
        <w:t>країні»</w:t>
      </w:r>
      <w:r w:rsidRPr="00E26C6D">
        <w:rPr>
          <w:sz w:val="28"/>
          <w:szCs w:val="28"/>
          <w:lang w:val="uk-UA"/>
        </w:rPr>
        <w:t xml:space="preserve"> висвітлено концепцію і загальну проблематику агрометеорологічних стратегій адаптації землеробства до погоди і клімату. </w:t>
      </w:r>
      <w:r w:rsidRPr="00132BC0">
        <w:rPr>
          <w:sz w:val="28"/>
          <w:szCs w:val="28"/>
          <w:lang w:val="uk-UA"/>
        </w:rPr>
        <w:t>Уперше</w:t>
      </w:r>
      <w:r w:rsidR="0027360B">
        <w:rPr>
          <w:sz w:val="28"/>
          <w:szCs w:val="28"/>
          <w:lang w:val="uk-UA"/>
        </w:rPr>
        <w:t xml:space="preserve"> автором було</w:t>
      </w:r>
      <w:r w:rsidRPr="00132BC0">
        <w:rPr>
          <w:sz w:val="28"/>
          <w:szCs w:val="28"/>
          <w:lang w:val="uk-UA"/>
        </w:rPr>
        <w:t xml:space="preserve"> визначено агрокліматичну класифікацію систем землеробства і їх ланок, термічно-часову структуру системного часу польової культури, типізовані агрометеорологічні умови сівби ранніх ярих зернових культур як технологічні засоби адаптації</w:t>
      </w:r>
      <w:r w:rsidR="00132BC0">
        <w:rPr>
          <w:sz w:val="28"/>
          <w:szCs w:val="28"/>
          <w:lang w:val="uk-UA"/>
        </w:rPr>
        <w:t xml:space="preserve"> [4</w:t>
      </w:r>
      <w:r w:rsidR="00764953">
        <w:rPr>
          <w:sz w:val="28"/>
          <w:szCs w:val="28"/>
          <w:lang w:val="uk-UA"/>
        </w:rPr>
        <w:t>, с.113-133]</w:t>
      </w:r>
      <w:r w:rsidRPr="00132BC0">
        <w:rPr>
          <w:sz w:val="28"/>
          <w:szCs w:val="28"/>
          <w:lang w:val="uk-UA"/>
        </w:rPr>
        <w:t>.</w:t>
      </w:r>
    </w:p>
    <w:p w:rsidR="00504CDE" w:rsidRPr="0027360B" w:rsidRDefault="00CA371C" w:rsidP="0027360B">
      <w:pPr>
        <w:spacing w:line="360" w:lineRule="auto"/>
        <w:ind w:firstLine="709"/>
        <w:contextualSpacing/>
        <w:jc w:val="both"/>
        <w:rPr>
          <w:sz w:val="28"/>
          <w:szCs w:val="28"/>
          <w:shd w:val="clear" w:color="auto" w:fill="FFFFFF"/>
          <w:lang w:val="uk-UA"/>
        </w:rPr>
      </w:pPr>
      <w:r w:rsidRPr="00132BC0">
        <w:rPr>
          <w:sz w:val="28"/>
          <w:szCs w:val="28"/>
          <w:shd w:val="clear" w:color="auto" w:fill="FFFFFF"/>
          <w:lang w:val="uk-UA"/>
        </w:rPr>
        <w:t>В.Ф.Сайко у роботі «Землеробство в контексті змін клімату» (2008)</w:t>
      </w:r>
      <w:r w:rsidR="00755421">
        <w:rPr>
          <w:sz w:val="28"/>
          <w:szCs w:val="28"/>
          <w:shd w:val="clear" w:color="auto" w:fill="FFFFFF"/>
          <w:lang w:val="uk-UA"/>
        </w:rPr>
        <w:t>,</w:t>
      </w:r>
      <w:r w:rsidRPr="00132BC0">
        <w:rPr>
          <w:sz w:val="28"/>
          <w:szCs w:val="28"/>
          <w:shd w:val="clear" w:color="auto" w:fill="FFFFFF"/>
          <w:lang w:val="uk-UA"/>
        </w:rPr>
        <w:t xml:space="preserve"> розкриває особливості взаємозв'язку ведення сільського господарства з глобальними змінами клімату</w:t>
      </w:r>
      <w:r w:rsidR="00764953">
        <w:rPr>
          <w:sz w:val="28"/>
          <w:szCs w:val="28"/>
          <w:shd w:val="clear" w:color="auto" w:fill="FFFFFF"/>
          <w:lang w:val="uk-UA"/>
        </w:rPr>
        <w:t xml:space="preserve"> </w:t>
      </w:r>
      <w:r w:rsidR="00132BC0">
        <w:rPr>
          <w:sz w:val="28"/>
          <w:szCs w:val="28"/>
          <w:lang w:val="uk-UA"/>
        </w:rPr>
        <w:t>[17, с. 3-14</w:t>
      </w:r>
      <w:r w:rsidR="00764953">
        <w:rPr>
          <w:sz w:val="28"/>
          <w:szCs w:val="28"/>
          <w:lang w:val="uk-UA"/>
        </w:rPr>
        <w:t>]</w:t>
      </w:r>
      <w:r w:rsidRPr="00132BC0">
        <w:rPr>
          <w:sz w:val="28"/>
          <w:szCs w:val="28"/>
          <w:shd w:val="clear" w:color="auto" w:fill="FFFFFF"/>
          <w:lang w:val="uk-UA"/>
        </w:rPr>
        <w:t>.</w:t>
      </w:r>
    </w:p>
    <w:p w:rsidR="00703159" w:rsidRDefault="00703159" w:rsidP="00504CDE">
      <w:pPr>
        <w:pStyle w:val="a4"/>
        <w:shd w:val="clear" w:color="auto" w:fill="FFFFFF"/>
        <w:spacing w:before="0" w:beforeAutospacing="0" w:after="0" w:afterAutospacing="0" w:line="360" w:lineRule="auto"/>
        <w:ind w:firstLine="709"/>
        <w:contextualSpacing/>
        <w:jc w:val="both"/>
        <w:rPr>
          <w:sz w:val="28"/>
          <w:szCs w:val="28"/>
        </w:rPr>
      </w:pPr>
      <w:r>
        <w:rPr>
          <w:sz w:val="28"/>
          <w:szCs w:val="28"/>
        </w:rPr>
        <w:t>Методика даного дослідження включає такі етапи:</w:t>
      </w:r>
    </w:p>
    <w:p w:rsidR="00703159" w:rsidRDefault="00703159" w:rsidP="00504CDE">
      <w:pPr>
        <w:pStyle w:val="a4"/>
        <w:shd w:val="clear" w:color="auto" w:fill="FFFFFF"/>
        <w:spacing w:before="0" w:beforeAutospacing="0" w:after="0" w:afterAutospacing="0" w:line="360" w:lineRule="auto"/>
        <w:ind w:firstLine="709"/>
        <w:contextualSpacing/>
        <w:jc w:val="both"/>
        <w:rPr>
          <w:sz w:val="28"/>
          <w:szCs w:val="28"/>
        </w:rPr>
      </w:pPr>
      <w:r w:rsidRPr="00191560">
        <w:rPr>
          <w:b/>
          <w:sz w:val="28"/>
          <w:szCs w:val="28"/>
        </w:rPr>
        <w:lastRenderedPageBreak/>
        <w:t>Перший етап</w:t>
      </w:r>
      <w:r>
        <w:rPr>
          <w:sz w:val="28"/>
          <w:szCs w:val="28"/>
        </w:rPr>
        <w:t xml:space="preserve"> ─ літературний, що включає в себе збір </w:t>
      </w:r>
      <w:r w:rsidR="00B95EF8">
        <w:rPr>
          <w:sz w:val="28"/>
          <w:szCs w:val="28"/>
        </w:rPr>
        <w:t xml:space="preserve">і аналіз </w:t>
      </w:r>
      <w:r>
        <w:rPr>
          <w:sz w:val="28"/>
          <w:szCs w:val="28"/>
        </w:rPr>
        <w:t>теоретичного матеріалу про агрокліматичні умови та їх вплив на умови вирощування зернових культур;</w:t>
      </w:r>
    </w:p>
    <w:p w:rsidR="007D0552" w:rsidRDefault="00703159" w:rsidP="00504CDE">
      <w:pPr>
        <w:pStyle w:val="a4"/>
        <w:shd w:val="clear" w:color="auto" w:fill="FFFFFF"/>
        <w:spacing w:before="0" w:beforeAutospacing="0" w:after="0" w:afterAutospacing="0" w:line="360" w:lineRule="auto"/>
        <w:ind w:firstLine="709"/>
        <w:contextualSpacing/>
        <w:jc w:val="both"/>
        <w:rPr>
          <w:color w:val="000000" w:themeColor="text1"/>
          <w:sz w:val="28"/>
          <w:szCs w:val="28"/>
        </w:rPr>
      </w:pPr>
      <w:r w:rsidRPr="00191560">
        <w:rPr>
          <w:b/>
          <w:sz w:val="28"/>
          <w:szCs w:val="28"/>
        </w:rPr>
        <w:t>Другий етап</w:t>
      </w:r>
      <w:r>
        <w:rPr>
          <w:sz w:val="28"/>
          <w:szCs w:val="28"/>
        </w:rPr>
        <w:t xml:space="preserve"> дослідження полягає у зборі статистичної інформації, яка </w:t>
      </w:r>
      <w:r w:rsidR="00662FDC">
        <w:rPr>
          <w:color w:val="000000" w:themeColor="text1"/>
          <w:sz w:val="28"/>
          <w:szCs w:val="28"/>
        </w:rPr>
        <w:t xml:space="preserve">була отримана </w:t>
      </w:r>
      <w:r w:rsidR="00B95EF8">
        <w:rPr>
          <w:color w:val="000000" w:themeColor="text1"/>
          <w:sz w:val="28"/>
          <w:szCs w:val="28"/>
        </w:rPr>
        <w:t>на Ніжинській</w:t>
      </w:r>
      <w:r w:rsidR="00662FDC">
        <w:rPr>
          <w:color w:val="000000" w:themeColor="text1"/>
          <w:sz w:val="28"/>
          <w:szCs w:val="28"/>
        </w:rPr>
        <w:t xml:space="preserve"> метеостанції</w:t>
      </w:r>
      <w:r w:rsidR="00B95EF8">
        <w:rPr>
          <w:color w:val="000000" w:themeColor="text1"/>
          <w:sz w:val="28"/>
          <w:szCs w:val="28"/>
        </w:rPr>
        <w:t xml:space="preserve"> (середні місячні температури повітря і місячні суми опадів </w:t>
      </w:r>
      <w:r w:rsidR="00B95EF8" w:rsidRPr="00504CDE">
        <w:rPr>
          <w:color w:val="000000" w:themeColor="text1"/>
          <w:sz w:val="28"/>
          <w:szCs w:val="28"/>
          <w:shd w:val="clear" w:color="auto" w:fill="FFFFFF" w:themeFill="background1"/>
        </w:rPr>
        <w:t>за квітень-вересень</w:t>
      </w:r>
      <w:r w:rsidR="00504CDE">
        <w:rPr>
          <w:color w:val="000000" w:themeColor="text1"/>
          <w:sz w:val="28"/>
          <w:szCs w:val="28"/>
          <w:shd w:val="clear" w:color="auto" w:fill="FFFFFF" w:themeFill="background1"/>
        </w:rPr>
        <w:t xml:space="preserve"> з 1983 по 2016 </w:t>
      </w:r>
      <w:r w:rsidR="0020339F">
        <w:rPr>
          <w:color w:val="000000" w:themeColor="text1"/>
          <w:sz w:val="28"/>
          <w:szCs w:val="28"/>
          <w:shd w:val="clear" w:color="auto" w:fill="FFFFFF" w:themeFill="background1"/>
        </w:rPr>
        <w:t>рік</w:t>
      </w:r>
      <w:r w:rsidR="00B95EF8" w:rsidRPr="00504CDE">
        <w:rPr>
          <w:color w:val="000000" w:themeColor="text1"/>
          <w:sz w:val="28"/>
          <w:szCs w:val="28"/>
          <w:shd w:val="clear" w:color="auto" w:fill="FFFFFF" w:themeFill="background1"/>
        </w:rPr>
        <w:t>)</w:t>
      </w:r>
      <w:r w:rsidR="00662FDC">
        <w:rPr>
          <w:color w:val="000000" w:themeColor="text1"/>
          <w:sz w:val="28"/>
          <w:szCs w:val="28"/>
        </w:rPr>
        <w:t xml:space="preserve"> та </w:t>
      </w:r>
      <w:r w:rsidR="00B95EF8">
        <w:rPr>
          <w:color w:val="000000" w:themeColor="text1"/>
          <w:sz w:val="28"/>
          <w:szCs w:val="28"/>
        </w:rPr>
        <w:t>у</w:t>
      </w:r>
      <w:r w:rsidR="00662FDC">
        <w:rPr>
          <w:color w:val="000000" w:themeColor="text1"/>
          <w:sz w:val="28"/>
          <w:szCs w:val="28"/>
        </w:rPr>
        <w:t xml:space="preserve"> Головно</w:t>
      </w:r>
      <w:r w:rsidR="00B95EF8">
        <w:rPr>
          <w:color w:val="000000" w:themeColor="text1"/>
          <w:sz w:val="28"/>
          <w:szCs w:val="28"/>
        </w:rPr>
        <w:t>му</w:t>
      </w:r>
      <w:r w:rsidR="00662FDC">
        <w:rPr>
          <w:color w:val="000000" w:themeColor="text1"/>
          <w:sz w:val="28"/>
          <w:szCs w:val="28"/>
        </w:rPr>
        <w:t xml:space="preserve"> управлінн</w:t>
      </w:r>
      <w:r w:rsidR="00B95EF8">
        <w:rPr>
          <w:color w:val="000000" w:themeColor="text1"/>
          <w:sz w:val="28"/>
          <w:szCs w:val="28"/>
        </w:rPr>
        <w:t>і</w:t>
      </w:r>
      <w:r w:rsidR="00662FDC">
        <w:rPr>
          <w:color w:val="000000" w:themeColor="text1"/>
          <w:sz w:val="28"/>
          <w:szCs w:val="28"/>
        </w:rPr>
        <w:t xml:space="preserve"> статистики у Чернігівській області</w:t>
      </w:r>
      <w:r w:rsidR="00662FDC" w:rsidRPr="00662FDC">
        <w:rPr>
          <w:color w:val="000000" w:themeColor="text1"/>
          <w:sz w:val="28"/>
          <w:szCs w:val="28"/>
        </w:rPr>
        <w:t xml:space="preserve"> </w:t>
      </w:r>
      <w:r w:rsidR="00B95EF8">
        <w:rPr>
          <w:color w:val="000000" w:themeColor="text1"/>
          <w:sz w:val="28"/>
          <w:szCs w:val="28"/>
        </w:rPr>
        <w:t xml:space="preserve">(урожайність зернових культур за районами) </w:t>
      </w:r>
      <w:r w:rsidR="00132BC0">
        <w:rPr>
          <w:color w:val="000000" w:themeColor="text1"/>
          <w:sz w:val="28"/>
          <w:szCs w:val="28"/>
        </w:rPr>
        <w:t>за період з 2000 по 2016</w:t>
      </w:r>
      <w:r w:rsidR="00662FDC">
        <w:rPr>
          <w:color w:val="000000" w:themeColor="text1"/>
          <w:sz w:val="28"/>
          <w:szCs w:val="28"/>
        </w:rPr>
        <w:t xml:space="preserve"> рік</w:t>
      </w:r>
      <w:r w:rsidR="00132BC0">
        <w:rPr>
          <w:color w:val="000000" w:themeColor="text1"/>
          <w:sz w:val="28"/>
          <w:szCs w:val="28"/>
        </w:rPr>
        <w:t xml:space="preserve"> [30</w:t>
      </w:r>
      <w:r w:rsidR="005E501B">
        <w:rPr>
          <w:color w:val="000000" w:themeColor="text1"/>
          <w:sz w:val="28"/>
          <w:szCs w:val="28"/>
        </w:rPr>
        <w:t>]</w:t>
      </w:r>
      <w:r w:rsidR="00662FDC">
        <w:rPr>
          <w:color w:val="000000" w:themeColor="text1"/>
          <w:sz w:val="28"/>
          <w:szCs w:val="28"/>
        </w:rPr>
        <w:t>;</w:t>
      </w:r>
    </w:p>
    <w:p w:rsidR="007D0552" w:rsidRDefault="00662FDC" w:rsidP="00504CDE">
      <w:pPr>
        <w:pStyle w:val="a4"/>
        <w:shd w:val="clear" w:color="auto" w:fill="FFFFFF"/>
        <w:spacing w:before="0" w:beforeAutospacing="0" w:after="0" w:afterAutospacing="0" w:line="360" w:lineRule="auto"/>
        <w:ind w:firstLine="709"/>
        <w:contextualSpacing/>
        <w:jc w:val="both"/>
        <w:rPr>
          <w:sz w:val="28"/>
          <w:szCs w:val="28"/>
        </w:rPr>
      </w:pPr>
      <w:r w:rsidRPr="00191560">
        <w:rPr>
          <w:b/>
          <w:color w:val="000000" w:themeColor="text1"/>
          <w:sz w:val="28"/>
          <w:szCs w:val="28"/>
        </w:rPr>
        <w:t>Третій етап</w:t>
      </w:r>
      <w:r w:rsidRPr="00867EE0">
        <w:rPr>
          <w:color w:val="000000" w:themeColor="text1"/>
          <w:sz w:val="28"/>
          <w:szCs w:val="28"/>
        </w:rPr>
        <w:t xml:space="preserve"> включає </w:t>
      </w:r>
      <w:r w:rsidR="00B95EF8" w:rsidRPr="00867EE0">
        <w:rPr>
          <w:color w:val="000000" w:themeColor="text1"/>
          <w:sz w:val="28"/>
          <w:szCs w:val="28"/>
        </w:rPr>
        <w:t xml:space="preserve">визначення методики </w:t>
      </w:r>
      <w:r w:rsidR="00D602A3" w:rsidRPr="00867EE0">
        <w:rPr>
          <w:color w:val="000000" w:themeColor="text1"/>
          <w:sz w:val="28"/>
          <w:szCs w:val="28"/>
        </w:rPr>
        <w:t>дослідження й</w:t>
      </w:r>
      <w:r w:rsidR="00B95EF8" w:rsidRPr="00867EE0">
        <w:rPr>
          <w:color w:val="000000" w:themeColor="text1"/>
          <w:sz w:val="28"/>
          <w:szCs w:val="28"/>
        </w:rPr>
        <w:t xml:space="preserve"> </w:t>
      </w:r>
      <w:r w:rsidRPr="00867EE0">
        <w:rPr>
          <w:color w:val="000000" w:themeColor="text1"/>
          <w:sz w:val="28"/>
          <w:szCs w:val="28"/>
        </w:rPr>
        <w:t xml:space="preserve">аналіз статистичної інформації. На даному етапі </w:t>
      </w:r>
      <w:r w:rsidR="00D602A3" w:rsidRPr="00867EE0">
        <w:rPr>
          <w:sz w:val="28"/>
          <w:szCs w:val="28"/>
        </w:rPr>
        <w:t>дослідженні</w:t>
      </w:r>
      <w:r w:rsidR="00D602A3" w:rsidRPr="00867EE0">
        <w:rPr>
          <w:color w:val="000000" w:themeColor="text1"/>
          <w:sz w:val="28"/>
          <w:szCs w:val="28"/>
        </w:rPr>
        <w:t xml:space="preserve"> з метою</w:t>
      </w:r>
      <w:r w:rsidRPr="00867EE0">
        <w:rPr>
          <w:sz w:val="28"/>
          <w:szCs w:val="28"/>
        </w:rPr>
        <w:t xml:space="preserve"> кількісної оцінки режиму зволоження та температури </w:t>
      </w:r>
      <w:r w:rsidR="00D602A3" w:rsidRPr="00867EE0">
        <w:rPr>
          <w:sz w:val="28"/>
          <w:szCs w:val="28"/>
        </w:rPr>
        <w:t xml:space="preserve">повітря </w:t>
      </w:r>
      <w:r w:rsidRPr="00867EE0">
        <w:rPr>
          <w:sz w:val="28"/>
          <w:szCs w:val="28"/>
        </w:rPr>
        <w:t xml:space="preserve">були виділені градації: за норму прийнято </w:t>
      </w:r>
      <w:r w:rsidR="00867EE0" w:rsidRPr="00867EE0">
        <w:rPr>
          <w:sz w:val="28"/>
          <w:szCs w:val="28"/>
        </w:rPr>
        <w:t xml:space="preserve">визначене за даний період </w:t>
      </w:r>
      <w:r w:rsidRPr="00867EE0">
        <w:rPr>
          <w:sz w:val="28"/>
          <w:szCs w:val="28"/>
        </w:rPr>
        <w:t>середнє арифметичне значення з відхиленням від нього на 1°С, нижче норми –</w:t>
      </w:r>
      <w:r w:rsidR="00D602A3" w:rsidRPr="00867EE0">
        <w:rPr>
          <w:sz w:val="28"/>
          <w:szCs w:val="28"/>
        </w:rPr>
        <w:t xml:space="preserve"> </w:t>
      </w:r>
      <w:r w:rsidRPr="00867EE0">
        <w:rPr>
          <w:sz w:val="28"/>
          <w:szCs w:val="28"/>
        </w:rPr>
        <w:t xml:space="preserve">відхилення від норми </w:t>
      </w:r>
      <w:r w:rsidR="00D602A3" w:rsidRPr="00867EE0">
        <w:rPr>
          <w:sz w:val="28"/>
          <w:szCs w:val="28"/>
        </w:rPr>
        <w:t xml:space="preserve">більше ніж </w:t>
      </w:r>
      <w:r w:rsidRPr="00867EE0">
        <w:rPr>
          <w:sz w:val="28"/>
          <w:szCs w:val="28"/>
        </w:rPr>
        <w:t xml:space="preserve">на 1°С і в сторону зниження, вище норми – в сторону підвищення. </w:t>
      </w:r>
    </w:p>
    <w:p w:rsidR="007D0552" w:rsidRDefault="00D602A3" w:rsidP="00504CDE">
      <w:pPr>
        <w:pStyle w:val="a4"/>
        <w:shd w:val="clear" w:color="auto" w:fill="FFFFFF"/>
        <w:spacing w:before="0" w:beforeAutospacing="0" w:after="0" w:afterAutospacing="0" w:line="360" w:lineRule="auto"/>
        <w:ind w:firstLine="709"/>
        <w:contextualSpacing/>
        <w:jc w:val="both"/>
        <w:rPr>
          <w:sz w:val="28"/>
          <w:szCs w:val="28"/>
        </w:rPr>
      </w:pPr>
      <w:r w:rsidRPr="00867EE0">
        <w:rPr>
          <w:sz w:val="28"/>
          <w:szCs w:val="28"/>
        </w:rPr>
        <w:t>Для місячних сум опадів виділені такі градації: норма – відхилення від визначеного середнього за досліджуваний період значення не більше 20</w:t>
      </w:r>
      <w:r w:rsidR="00867EE0" w:rsidRPr="00867EE0">
        <w:rPr>
          <w:sz w:val="28"/>
          <w:szCs w:val="28"/>
        </w:rPr>
        <w:t xml:space="preserve"> </w:t>
      </w:r>
      <w:r w:rsidRPr="00867EE0">
        <w:rPr>
          <w:sz w:val="28"/>
          <w:szCs w:val="28"/>
        </w:rPr>
        <w:t>%, менше норми – менше 80 % від середнього значення, більше норми – більше 120 % від середнього значення</w:t>
      </w:r>
      <w:r w:rsidR="00867EE0" w:rsidRPr="00867EE0">
        <w:rPr>
          <w:sz w:val="28"/>
          <w:szCs w:val="28"/>
        </w:rPr>
        <w:t xml:space="preserve"> місячної кількості опадів</w:t>
      </w:r>
      <w:r w:rsidRPr="00867EE0">
        <w:rPr>
          <w:sz w:val="28"/>
          <w:szCs w:val="28"/>
        </w:rPr>
        <w:t xml:space="preserve">. </w:t>
      </w:r>
    </w:p>
    <w:p w:rsidR="007D0552" w:rsidRDefault="00662FDC" w:rsidP="00504CDE">
      <w:pPr>
        <w:pStyle w:val="a4"/>
        <w:shd w:val="clear" w:color="auto" w:fill="FFFFFF"/>
        <w:spacing w:before="0" w:beforeAutospacing="0" w:after="0" w:afterAutospacing="0" w:line="360" w:lineRule="auto"/>
        <w:ind w:firstLine="709"/>
        <w:contextualSpacing/>
        <w:jc w:val="both"/>
        <w:rPr>
          <w:sz w:val="28"/>
          <w:szCs w:val="28"/>
        </w:rPr>
      </w:pPr>
      <w:r w:rsidRPr="00867EE0">
        <w:rPr>
          <w:sz w:val="28"/>
          <w:szCs w:val="28"/>
        </w:rPr>
        <w:t xml:space="preserve">Відповідно до </w:t>
      </w:r>
      <w:r w:rsidR="00867EE0" w:rsidRPr="00867EE0">
        <w:rPr>
          <w:sz w:val="28"/>
          <w:szCs w:val="28"/>
        </w:rPr>
        <w:t xml:space="preserve">зазначених </w:t>
      </w:r>
      <w:r w:rsidRPr="00867EE0">
        <w:rPr>
          <w:sz w:val="28"/>
          <w:szCs w:val="28"/>
        </w:rPr>
        <w:t xml:space="preserve">градацій всі досліджувані роки були згруповані у </w:t>
      </w:r>
      <w:r w:rsidR="00867EE0" w:rsidRPr="00867EE0">
        <w:rPr>
          <w:sz w:val="28"/>
          <w:szCs w:val="28"/>
        </w:rPr>
        <w:t xml:space="preserve">відповідні </w:t>
      </w:r>
      <w:r w:rsidRPr="00867EE0">
        <w:rPr>
          <w:sz w:val="28"/>
          <w:szCs w:val="28"/>
        </w:rPr>
        <w:t>вибірки</w:t>
      </w:r>
      <w:r w:rsidR="00867EE0" w:rsidRPr="00867EE0">
        <w:rPr>
          <w:sz w:val="28"/>
          <w:szCs w:val="28"/>
        </w:rPr>
        <w:t>:</w:t>
      </w:r>
      <w:r w:rsidRPr="00867EE0">
        <w:rPr>
          <w:sz w:val="28"/>
          <w:szCs w:val="28"/>
        </w:rPr>
        <w:t xml:space="preserve"> за температурою </w:t>
      </w:r>
      <w:r w:rsidR="00867EE0" w:rsidRPr="00867EE0">
        <w:rPr>
          <w:sz w:val="28"/>
          <w:szCs w:val="28"/>
        </w:rPr>
        <w:t xml:space="preserve">кожного місяця (з квітня по вересень) </w:t>
      </w:r>
      <w:r w:rsidRPr="00867EE0">
        <w:rPr>
          <w:sz w:val="28"/>
          <w:szCs w:val="28"/>
        </w:rPr>
        <w:t>та кількістю опадів</w:t>
      </w:r>
      <w:r w:rsidR="00867EE0" w:rsidRPr="00867EE0">
        <w:rPr>
          <w:sz w:val="28"/>
          <w:szCs w:val="28"/>
        </w:rPr>
        <w:t xml:space="preserve"> як для кожного місяця (з квітня по вересень), так і для теплого періоду загалом</w:t>
      </w:r>
      <w:r w:rsidRPr="00867EE0">
        <w:rPr>
          <w:sz w:val="28"/>
          <w:szCs w:val="28"/>
        </w:rPr>
        <w:t xml:space="preserve">. </w:t>
      </w:r>
    </w:p>
    <w:p w:rsidR="007D0552" w:rsidRDefault="00662FDC" w:rsidP="00504CDE">
      <w:pPr>
        <w:pStyle w:val="a4"/>
        <w:shd w:val="clear" w:color="auto" w:fill="FFFFFF"/>
        <w:spacing w:before="0" w:beforeAutospacing="0" w:after="0" w:afterAutospacing="0" w:line="360" w:lineRule="auto"/>
        <w:ind w:firstLine="709"/>
        <w:contextualSpacing/>
        <w:jc w:val="both"/>
        <w:rPr>
          <w:sz w:val="28"/>
          <w:szCs w:val="28"/>
        </w:rPr>
      </w:pPr>
      <w:r w:rsidRPr="00867EE0">
        <w:rPr>
          <w:sz w:val="28"/>
          <w:szCs w:val="28"/>
        </w:rPr>
        <w:t xml:space="preserve">Подібні розрахунки були проведені для урожайності </w:t>
      </w:r>
      <w:r w:rsidR="00867EE0" w:rsidRPr="00867EE0">
        <w:rPr>
          <w:sz w:val="28"/>
          <w:szCs w:val="28"/>
        </w:rPr>
        <w:t xml:space="preserve">зернових культур </w:t>
      </w:r>
      <w:r w:rsidRPr="00867EE0">
        <w:rPr>
          <w:sz w:val="28"/>
          <w:szCs w:val="28"/>
        </w:rPr>
        <w:t>та визначені градації: менше 80</w:t>
      </w:r>
      <w:r w:rsidR="00867EE0" w:rsidRPr="00867EE0">
        <w:rPr>
          <w:sz w:val="28"/>
          <w:szCs w:val="28"/>
        </w:rPr>
        <w:t xml:space="preserve"> </w:t>
      </w:r>
      <w:r w:rsidRPr="00867EE0">
        <w:rPr>
          <w:sz w:val="28"/>
          <w:szCs w:val="28"/>
        </w:rPr>
        <w:t>% від середнього  значення по досліджуваному періоду — низька врожайність, 80-120</w:t>
      </w:r>
      <w:r w:rsidR="00867EE0" w:rsidRPr="00867EE0">
        <w:rPr>
          <w:sz w:val="28"/>
          <w:szCs w:val="28"/>
        </w:rPr>
        <w:t xml:space="preserve"> </w:t>
      </w:r>
      <w:r w:rsidRPr="00867EE0">
        <w:rPr>
          <w:sz w:val="28"/>
          <w:szCs w:val="28"/>
        </w:rPr>
        <w:t>% — середня, більше 120</w:t>
      </w:r>
      <w:r w:rsidR="00867EE0" w:rsidRPr="00867EE0">
        <w:rPr>
          <w:sz w:val="28"/>
          <w:szCs w:val="28"/>
        </w:rPr>
        <w:t xml:space="preserve"> </w:t>
      </w:r>
      <w:r w:rsidRPr="00867EE0">
        <w:rPr>
          <w:sz w:val="28"/>
          <w:szCs w:val="28"/>
        </w:rPr>
        <w:t xml:space="preserve">% — висока. </w:t>
      </w:r>
    </w:p>
    <w:p w:rsidR="007D0552" w:rsidRDefault="00662FDC" w:rsidP="00504CDE">
      <w:pPr>
        <w:pStyle w:val="a4"/>
        <w:shd w:val="clear" w:color="auto" w:fill="FFFFFF"/>
        <w:spacing w:before="0" w:beforeAutospacing="0" w:after="0" w:afterAutospacing="0" w:line="360" w:lineRule="auto"/>
        <w:ind w:firstLine="709"/>
        <w:contextualSpacing/>
        <w:jc w:val="both"/>
        <w:rPr>
          <w:sz w:val="28"/>
          <w:szCs w:val="28"/>
        </w:rPr>
      </w:pPr>
      <w:r w:rsidRPr="00867EE0">
        <w:rPr>
          <w:sz w:val="28"/>
          <w:szCs w:val="28"/>
        </w:rPr>
        <w:t xml:space="preserve">За отриманими результатами статистичного аналізу для кожного </w:t>
      </w:r>
      <w:r w:rsidR="00570356">
        <w:rPr>
          <w:sz w:val="28"/>
          <w:szCs w:val="28"/>
        </w:rPr>
        <w:t xml:space="preserve">місяця досліджуваного </w:t>
      </w:r>
      <w:r w:rsidRPr="00867EE0">
        <w:rPr>
          <w:sz w:val="28"/>
          <w:szCs w:val="28"/>
        </w:rPr>
        <w:t xml:space="preserve">періоду було побудовано діаграми відповідно до </w:t>
      </w:r>
      <w:r w:rsidR="00191560">
        <w:rPr>
          <w:sz w:val="28"/>
          <w:szCs w:val="28"/>
        </w:rPr>
        <w:t>вибірок</w:t>
      </w:r>
      <w:r w:rsidRPr="00867EE0">
        <w:rPr>
          <w:sz w:val="28"/>
          <w:szCs w:val="28"/>
        </w:rPr>
        <w:t>, виділених за температурою та кількістю опадів, де по горизонталі відкладено роки, а по вертикалі — кількість районів з урожайністю певної градації.</w:t>
      </w:r>
    </w:p>
    <w:p w:rsidR="007D0552" w:rsidRDefault="00570356" w:rsidP="00504CDE">
      <w:pPr>
        <w:pStyle w:val="a4"/>
        <w:shd w:val="clear" w:color="auto" w:fill="FFFFFF"/>
        <w:spacing w:before="0" w:beforeAutospacing="0" w:after="0" w:afterAutospacing="0" w:line="360" w:lineRule="auto"/>
        <w:ind w:firstLine="709"/>
        <w:contextualSpacing/>
        <w:jc w:val="both"/>
        <w:rPr>
          <w:sz w:val="28"/>
          <w:szCs w:val="28"/>
        </w:rPr>
      </w:pPr>
      <w:r>
        <w:rPr>
          <w:sz w:val="28"/>
          <w:szCs w:val="28"/>
        </w:rPr>
        <w:lastRenderedPageBreak/>
        <w:t xml:space="preserve">Такий підхід до оцінки впливу температури повітря й кількості опадів на урожайність зернових базується на робочій гіпотезі: якщо температура або кількість опадів певного місяця у межах певної градації зумовила низьку, середню або високу </w:t>
      </w:r>
      <w:r w:rsidR="00191560">
        <w:rPr>
          <w:sz w:val="28"/>
          <w:szCs w:val="28"/>
        </w:rPr>
        <w:t>в</w:t>
      </w:r>
      <w:r>
        <w:rPr>
          <w:sz w:val="28"/>
          <w:szCs w:val="28"/>
        </w:rPr>
        <w:t>рожайність у більшості районів області</w:t>
      </w:r>
      <w:r w:rsidR="00191560">
        <w:rPr>
          <w:sz w:val="28"/>
          <w:szCs w:val="28"/>
        </w:rPr>
        <w:t>, такий вплив можна вважати значущим. Таким чином були визначені місяці, менш ва</w:t>
      </w:r>
      <w:r w:rsidR="006064BF">
        <w:rPr>
          <w:sz w:val="28"/>
          <w:szCs w:val="28"/>
        </w:rPr>
        <w:t>ж</w:t>
      </w:r>
      <w:r w:rsidR="00191560">
        <w:rPr>
          <w:sz w:val="28"/>
          <w:szCs w:val="28"/>
        </w:rPr>
        <w:t>ливі або визначальні у сенсі впливу на формування майбутнього врожаю зарнови</w:t>
      </w:r>
      <w:r w:rsidR="006064BF">
        <w:rPr>
          <w:sz w:val="28"/>
          <w:szCs w:val="28"/>
        </w:rPr>
        <w:t>х</w:t>
      </w:r>
      <w:r w:rsidR="00191560">
        <w:rPr>
          <w:sz w:val="28"/>
          <w:szCs w:val="28"/>
        </w:rPr>
        <w:t xml:space="preserve"> культур на Чернігівщині.</w:t>
      </w:r>
    </w:p>
    <w:p w:rsidR="00E26C6D" w:rsidRDefault="00662FDC" w:rsidP="00504CDE">
      <w:pPr>
        <w:pStyle w:val="a4"/>
        <w:shd w:val="clear" w:color="auto" w:fill="FFFFFF"/>
        <w:spacing w:before="0" w:beforeAutospacing="0" w:after="0" w:afterAutospacing="0" w:line="360" w:lineRule="auto"/>
        <w:ind w:firstLine="709"/>
        <w:contextualSpacing/>
        <w:jc w:val="both"/>
        <w:rPr>
          <w:sz w:val="28"/>
          <w:szCs w:val="28"/>
        </w:rPr>
      </w:pPr>
      <w:r w:rsidRPr="00867EE0">
        <w:rPr>
          <w:sz w:val="28"/>
          <w:szCs w:val="28"/>
        </w:rPr>
        <w:t xml:space="preserve">Також для виявлення географічних відмінностей впливу зволоження та температури теплого періоду на урожайність зернових культур були побудовані </w:t>
      </w:r>
      <w:r w:rsidR="00191560">
        <w:rPr>
          <w:sz w:val="28"/>
          <w:szCs w:val="28"/>
        </w:rPr>
        <w:t xml:space="preserve">та проаналізовані </w:t>
      </w:r>
      <w:r w:rsidRPr="00867EE0">
        <w:rPr>
          <w:sz w:val="28"/>
          <w:szCs w:val="28"/>
        </w:rPr>
        <w:t>картограми</w:t>
      </w:r>
      <w:r w:rsidR="00191560">
        <w:rPr>
          <w:sz w:val="28"/>
          <w:szCs w:val="28"/>
        </w:rPr>
        <w:t xml:space="preserve"> для років з екстремальною урожайністю</w:t>
      </w:r>
      <w:r w:rsidR="007D0552">
        <w:rPr>
          <w:sz w:val="28"/>
          <w:szCs w:val="28"/>
        </w:rPr>
        <w:t xml:space="preserve"> та порівняні з ґрунтовим покривом</w:t>
      </w:r>
      <w:r w:rsidRPr="00867EE0">
        <w:rPr>
          <w:sz w:val="28"/>
          <w:szCs w:val="28"/>
        </w:rPr>
        <w:t>.</w:t>
      </w:r>
    </w:p>
    <w:p w:rsidR="00E26C6D" w:rsidRDefault="007D0552" w:rsidP="00504CDE">
      <w:pPr>
        <w:pStyle w:val="a4"/>
        <w:shd w:val="clear" w:color="auto" w:fill="FFFFFF"/>
        <w:spacing w:before="0" w:beforeAutospacing="0" w:after="0" w:afterAutospacing="0" w:line="360" w:lineRule="auto"/>
        <w:ind w:firstLine="709"/>
        <w:contextualSpacing/>
        <w:jc w:val="both"/>
        <w:rPr>
          <w:rFonts w:eastAsiaTheme="minorHAnsi"/>
          <w:sz w:val="28"/>
          <w:szCs w:val="22"/>
          <w:lang w:eastAsia="en-US"/>
        </w:rPr>
      </w:pPr>
      <w:r>
        <w:rPr>
          <w:rFonts w:eastAsiaTheme="minorHAnsi"/>
          <w:sz w:val="28"/>
          <w:szCs w:val="22"/>
          <w:lang w:eastAsia="en-US"/>
        </w:rPr>
        <w:t>Ще з</w:t>
      </w:r>
      <w:r w:rsidRPr="007D0552">
        <w:rPr>
          <w:rFonts w:eastAsiaTheme="minorHAnsi"/>
          <w:sz w:val="28"/>
          <w:szCs w:val="22"/>
          <w:lang w:eastAsia="en-US"/>
        </w:rPr>
        <w:t xml:space="preserve"> метою виявлення ознак покращання або погіршання сучасних агрокліматичних умов вирощування зернових культур на Чернігівщині</w:t>
      </w:r>
      <w:r>
        <w:rPr>
          <w:rFonts w:eastAsiaTheme="minorHAnsi"/>
          <w:sz w:val="28"/>
          <w:szCs w:val="22"/>
          <w:lang w:eastAsia="en-US"/>
        </w:rPr>
        <w:t xml:space="preserve"> було визначено </w:t>
      </w:r>
      <w:r w:rsidRPr="007D0552">
        <w:rPr>
          <w:rFonts w:eastAsiaTheme="minorHAnsi"/>
          <w:sz w:val="28"/>
          <w:szCs w:val="22"/>
          <w:lang w:eastAsia="en-US"/>
        </w:rPr>
        <w:t>два періоди для порівняння і виявлення змін термічного режиму та режиму зволоження на початку 21 століття (період 2000-2016 рр.) порівняно з кінцем 20 століття (період 1983-1999 рр.).</w:t>
      </w:r>
    </w:p>
    <w:p w:rsidR="00E26C6D" w:rsidRDefault="007D0552" w:rsidP="00504CDE">
      <w:pPr>
        <w:pStyle w:val="a4"/>
        <w:shd w:val="clear" w:color="auto" w:fill="FFFFFF"/>
        <w:spacing w:before="0" w:beforeAutospacing="0" w:after="0" w:afterAutospacing="0" w:line="360" w:lineRule="auto"/>
        <w:ind w:firstLine="709"/>
        <w:contextualSpacing/>
        <w:jc w:val="both"/>
        <w:rPr>
          <w:color w:val="000000"/>
          <w:sz w:val="28"/>
          <w:szCs w:val="28"/>
          <w:shd w:val="clear" w:color="auto" w:fill="FFFFFF"/>
        </w:rPr>
      </w:pPr>
      <w:r>
        <w:rPr>
          <w:rFonts w:eastAsiaTheme="minorHAnsi"/>
          <w:sz w:val="28"/>
          <w:szCs w:val="22"/>
          <w:lang w:eastAsia="en-US"/>
        </w:rPr>
        <w:t xml:space="preserve">Додатково </w:t>
      </w:r>
      <w:r>
        <w:rPr>
          <w:sz w:val="28"/>
          <w:szCs w:val="28"/>
        </w:rPr>
        <w:t>на пр</w:t>
      </w:r>
      <w:r w:rsidRPr="007609ED">
        <w:rPr>
          <w:sz w:val="28"/>
          <w:szCs w:val="28"/>
        </w:rPr>
        <w:t>одовж</w:t>
      </w:r>
      <w:r>
        <w:rPr>
          <w:sz w:val="28"/>
          <w:szCs w:val="28"/>
        </w:rPr>
        <w:t>ення</w:t>
      </w:r>
      <w:r w:rsidRPr="007609ED">
        <w:rPr>
          <w:sz w:val="28"/>
          <w:szCs w:val="28"/>
        </w:rPr>
        <w:t xml:space="preserve"> дослідження чинників, які впливають на формування майбутнього врожаю</w:t>
      </w:r>
      <w:r w:rsidR="00B8530B">
        <w:rPr>
          <w:sz w:val="28"/>
          <w:szCs w:val="28"/>
        </w:rPr>
        <w:t xml:space="preserve"> для</w:t>
      </w:r>
      <w:r w:rsidRPr="007609ED">
        <w:rPr>
          <w:sz w:val="28"/>
          <w:szCs w:val="28"/>
        </w:rPr>
        <w:t xml:space="preserve"> виявлення та оцінки впливу кількості</w:t>
      </w:r>
      <w:r>
        <w:rPr>
          <w:sz w:val="28"/>
          <w:szCs w:val="28"/>
        </w:rPr>
        <w:t xml:space="preserve"> внесених </w:t>
      </w:r>
      <w:r>
        <w:rPr>
          <w:color w:val="000000"/>
          <w:sz w:val="28"/>
          <w:szCs w:val="28"/>
          <w:shd w:val="clear" w:color="auto" w:fill="FFFFFF"/>
        </w:rPr>
        <w:t xml:space="preserve">мінеральних та органічних </w:t>
      </w:r>
      <w:r>
        <w:rPr>
          <w:sz w:val="28"/>
          <w:szCs w:val="28"/>
        </w:rPr>
        <w:t xml:space="preserve">добрив </w:t>
      </w:r>
      <w:r w:rsidRPr="009408AA">
        <w:rPr>
          <w:sz w:val="28"/>
          <w:szCs w:val="28"/>
        </w:rPr>
        <w:t>на врожа</w:t>
      </w:r>
      <w:r>
        <w:rPr>
          <w:sz w:val="28"/>
          <w:szCs w:val="28"/>
        </w:rPr>
        <w:t>йність</w:t>
      </w:r>
      <w:r w:rsidRPr="009408AA">
        <w:rPr>
          <w:sz w:val="28"/>
          <w:szCs w:val="28"/>
        </w:rPr>
        <w:t xml:space="preserve"> </w:t>
      </w:r>
      <w:r>
        <w:rPr>
          <w:sz w:val="28"/>
          <w:szCs w:val="28"/>
        </w:rPr>
        <w:t xml:space="preserve">зернових </w:t>
      </w:r>
      <w:r w:rsidRPr="009408AA">
        <w:rPr>
          <w:sz w:val="28"/>
          <w:szCs w:val="28"/>
        </w:rPr>
        <w:t>культур у Чернігівській області</w:t>
      </w:r>
      <w:r>
        <w:rPr>
          <w:sz w:val="28"/>
          <w:szCs w:val="28"/>
        </w:rPr>
        <w:t xml:space="preserve">. </w:t>
      </w:r>
      <w:r w:rsidRPr="007609ED">
        <w:rPr>
          <w:sz w:val="28"/>
          <w:szCs w:val="28"/>
        </w:rPr>
        <w:t>З цією метою</w:t>
      </w:r>
      <w:r w:rsidRPr="009408AA">
        <w:rPr>
          <w:sz w:val="28"/>
          <w:szCs w:val="28"/>
        </w:rPr>
        <w:t xml:space="preserve"> були </w:t>
      </w:r>
      <w:r w:rsidRPr="00D30651">
        <w:rPr>
          <w:color w:val="000000"/>
          <w:sz w:val="28"/>
          <w:szCs w:val="28"/>
          <w:shd w:val="clear" w:color="auto" w:fill="FFFFFF"/>
        </w:rPr>
        <w:t xml:space="preserve">побудовані </w:t>
      </w:r>
      <w:r>
        <w:rPr>
          <w:color w:val="000000"/>
          <w:sz w:val="28"/>
          <w:szCs w:val="28"/>
          <w:shd w:val="clear" w:color="auto" w:fill="FFFFFF"/>
        </w:rPr>
        <w:t>та проаналізовані діаграми.</w:t>
      </w:r>
    </w:p>
    <w:p w:rsidR="00876A0E" w:rsidRDefault="00876A0E" w:rsidP="00504CDE">
      <w:pPr>
        <w:pStyle w:val="a4"/>
        <w:shd w:val="clear" w:color="auto" w:fill="FFFFFF"/>
        <w:spacing w:before="0" w:beforeAutospacing="0" w:after="0" w:afterAutospacing="0" w:line="360" w:lineRule="auto"/>
        <w:ind w:firstLine="709"/>
        <w:contextualSpacing/>
        <w:jc w:val="both"/>
        <w:rPr>
          <w:color w:val="000000"/>
          <w:sz w:val="28"/>
          <w:szCs w:val="28"/>
          <w:shd w:val="clear" w:color="auto" w:fill="FFFFFF"/>
        </w:rPr>
      </w:pPr>
      <w:r>
        <w:rPr>
          <w:color w:val="000000"/>
          <w:sz w:val="28"/>
          <w:szCs w:val="28"/>
          <w:shd w:val="clear" w:color="auto" w:fill="FFFFFF"/>
        </w:rPr>
        <w:t>Для виявлення взаємозв</w:t>
      </w:r>
      <w:r>
        <w:rPr>
          <w:color w:val="000000"/>
          <w:sz w:val="28"/>
          <w:szCs w:val="28"/>
          <w:shd w:val="clear" w:color="auto" w:fill="FFFFFF"/>
          <w:rtl/>
          <w:lang w:bidi="he-IL"/>
        </w:rPr>
        <w:t>׳</w:t>
      </w:r>
      <w:r>
        <w:rPr>
          <w:color w:val="000000"/>
          <w:sz w:val="28"/>
          <w:szCs w:val="28"/>
          <w:shd w:val="clear" w:color="auto" w:fill="FFFFFF"/>
        </w:rPr>
        <w:t>язку  між урожайністю, опадами та добривами було використано регресійний аналіз.</w:t>
      </w:r>
    </w:p>
    <w:p w:rsidR="000754FB" w:rsidRPr="00E26C6D" w:rsidRDefault="00191560" w:rsidP="00504CDE">
      <w:pPr>
        <w:pStyle w:val="a4"/>
        <w:shd w:val="clear" w:color="auto" w:fill="FFFFFF"/>
        <w:spacing w:before="0" w:beforeAutospacing="0" w:after="0" w:afterAutospacing="0" w:line="360" w:lineRule="auto"/>
        <w:ind w:firstLine="709"/>
        <w:contextualSpacing/>
        <w:jc w:val="both"/>
        <w:rPr>
          <w:sz w:val="28"/>
          <w:szCs w:val="28"/>
        </w:rPr>
      </w:pPr>
      <w:r w:rsidRPr="00191560">
        <w:rPr>
          <w:b/>
          <w:color w:val="000000" w:themeColor="text1"/>
          <w:sz w:val="28"/>
          <w:szCs w:val="28"/>
        </w:rPr>
        <w:t>Четвертим</w:t>
      </w:r>
      <w:r>
        <w:rPr>
          <w:color w:val="000000" w:themeColor="text1"/>
          <w:sz w:val="28"/>
          <w:szCs w:val="28"/>
        </w:rPr>
        <w:t>, з</w:t>
      </w:r>
      <w:r w:rsidR="00284BA1" w:rsidRPr="00867EE0">
        <w:rPr>
          <w:color w:val="000000" w:themeColor="text1"/>
          <w:sz w:val="28"/>
          <w:szCs w:val="28"/>
        </w:rPr>
        <w:t>авер</w:t>
      </w:r>
      <w:r w:rsidR="009773BA" w:rsidRPr="00867EE0">
        <w:rPr>
          <w:color w:val="000000" w:themeColor="text1"/>
          <w:sz w:val="28"/>
          <w:szCs w:val="28"/>
        </w:rPr>
        <w:t>шальни</w:t>
      </w:r>
      <w:r>
        <w:rPr>
          <w:color w:val="000000" w:themeColor="text1"/>
          <w:sz w:val="28"/>
          <w:szCs w:val="28"/>
        </w:rPr>
        <w:t>м</w:t>
      </w:r>
      <w:r w:rsidR="009773BA" w:rsidRPr="00867EE0">
        <w:rPr>
          <w:color w:val="000000" w:themeColor="text1"/>
          <w:sz w:val="28"/>
          <w:szCs w:val="28"/>
        </w:rPr>
        <w:t xml:space="preserve"> етапом роботи є формулювання виснов</w:t>
      </w:r>
      <w:r w:rsidR="00D46F36">
        <w:rPr>
          <w:color w:val="000000" w:themeColor="text1"/>
          <w:sz w:val="28"/>
          <w:szCs w:val="28"/>
        </w:rPr>
        <w:t>ків та оформлення тексту магістерськ</w:t>
      </w:r>
      <w:r w:rsidR="009773BA" w:rsidRPr="00867EE0">
        <w:rPr>
          <w:color w:val="000000" w:themeColor="text1"/>
          <w:sz w:val="28"/>
          <w:szCs w:val="28"/>
        </w:rPr>
        <w:t>ої роботи.</w:t>
      </w:r>
    </w:p>
    <w:p w:rsidR="007D0552" w:rsidRDefault="000754FB" w:rsidP="007B162C">
      <w:pPr>
        <w:spacing w:line="360" w:lineRule="auto"/>
        <w:rPr>
          <w:lang w:val="uk-UA"/>
        </w:rPr>
      </w:pPr>
      <w:r>
        <w:rPr>
          <w:lang w:val="uk-UA"/>
        </w:rPr>
        <w:t xml:space="preserve">        </w:t>
      </w:r>
      <w:r w:rsidR="00D74D77">
        <w:rPr>
          <w:lang w:val="uk-UA"/>
        </w:rPr>
        <w:t xml:space="preserve"> </w:t>
      </w:r>
      <w:r w:rsidR="00441E02">
        <w:rPr>
          <w:lang w:val="uk-UA"/>
        </w:rPr>
        <w:t xml:space="preserve"> </w:t>
      </w:r>
    </w:p>
    <w:p w:rsidR="007D0552" w:rsidRDefault="007D0552" w:rsidP="007B162C">
      <w:pPr>
        <w:spacing w:line="360" w:lineRule="auto"/>
        <w:rPr>
          <w:lang w:val="uk-UA"/>
        </w:rPr>
      </w:pPr>
    </w:p>
    <w:p w:rsidR="00876A0E" w:rsidRDefault="00876A0E" w:rsidP="007B162C">
      <w:pPr>
        <w:spacing w:line="360" w:lineRule="auto"/>
        <w:rPr>
          <w:lang w:val="uk-UA"/>
        </w:rPr>
      </w:pPr>
    </w:p>
    <w:p w:rsidR="0020339F" w:rsidRDefault="0020339F" w:rsidP="007B162C">
      <w:pPr>
        <w:spacing w:line="360" w:lineRule="auto"/>
        <w:rPr>
          <w:lang w:val="uk-UA"/>
        </w:rPr>
      </w:pPr>
    </w:p>
    <w:p w:rsidR="00662FDC" w:rsidRPr="00D74D77" w:rsidRDefault="00876A0E" w:rsidP="007B162C">
      <w:pPr>
        <w:spacing w:line="360" w:lineRule="auto"/>
        <w:rPr>
          <w:lang w:val="uk-UA"/>
        </w:rPr>
      </w:pPr>
      <w:r>
        <w:rPr>
          <w:lang w:val="uk-UA"/>
        </w:rPr>
        <w:lastRenderedPageBreak/>
        <w:t xml:space="preserve">          </w:t>
      </w:r>
      <w:r w:rsidR="00662FDC" w:rsidRPr="00A460FC">
        <w:rPr>
          <w:b/>
          <w:color w:val="000000" w:themeColor="text1"/>
          <w:sz w:val="28"/>
          <w:szCs w:val="28"/>
          <w:lang w:val="uk-UA"/>
        </w:rPr>
        <w:t>2.</w:t>
      </w:r>
      <w:r>
        <w:rPr>
          <w:b/>
          <w:color w:val="000000" w:themeColor="text1"/>
          <w:sz w:val="28"/>
          <w:szCs w:val="28"/>
          <w:lang w:val="uk-UA"/>
        </w:rPr>
        <w:t>Урожайність зернових культур на Чернігівщині за різних умов зволоження</w:t>
      </w:r>
    </w:p>
    <w:p w:rsidR="00CD2E9D" w:rsidRPr="00A460FC" w:rsidRDefault="00CD2E9D" w:rsidP="00CD2E9D">
      <w:pPr>
        <w:spacing w:line="360" w:lineRule="auto"/>
        <w:ind w:firstLine="567"/>
        <w:rPr>
          <w:b/>
          <w:color w:val="000000" w:themeColor="text1"/>
          <w:sz w:val="28"/>
          <w:szCs w:val="28"/>
          <w:lang w:val="uk-UA"/>
        </w:rPr>
      </w:pPr>
      <w:r>
        <w:rPr>
          <w:b/>
          <w:color w:val="000000" w:themeColor="text1"/>
          <w:sz w:val="28"/>
          <w:szCs w:val="28"/>
          <w:lang w:val="uk-UA"/>
        </w:rPr>
        <w:t xml:space="preserve"> 2.1. </w:t>
      </w:r>
      <w:r w:rsidR="00D46F36">
        <w:rPr>
          <w:b/>
          <w:color w:val="000000" w:themeColor="text1"/>
          <w:sz w:val="28"/>
          <w:szCs w:val="28"/>
          <w:lang w:val="uk-UA"/>
        </w:rPr>
        <w:t>У</w:t>
      </w:r>
      <w:r>
        <w:rPr>
          <w:b/>
          <w:color w:val="000000" w:themeColor="text1"/>
          <w:sz w:val="28"/>
          <w:szCs w:val="28"/>
          <w:lang w:val="uk-UA"/>
        </w:rPr>
        <w:t>рожайність зернових культур</w:t>
      </w:r>
      <w:r w:rsidR="00D46F36">
        <w:rPr>
          <w:b/>
          <w:color w:val="000000" w:themeColor="text1"/>
          <w:sz w:val="28"/>
          <w:szCs w:val="28"/>
          <w:lang w:val="uk-UA"/>
        </w:rPr>
        <w:t xml:space="preserve"> </w:t>
      </w:r>
      <w:r w:rsidR="00876A0E">
        <w:rPr>
          <w:b/>
          <w:color w:val="000000" w:themeColor="text1"/>
          <w:sz w:val="28"/>
          <w:szCs w:val="28"/>
          <w:lang w:val="uk-UA"/>
        </w:rPr>
        <w:t xml:space="preserve">на Чернігівщині </w:t>
      </w:r>
      <w:r w:rsidR="00D46F36">
        <w:rPr>
          <w:b/>
          <w:color w:val="000000" w:themeColor="text1"/>
          <w:sz w:val="28"/>
          <w:szCs w:val="28"/>
          <w:lang w:val="uk-UA"/>
        </w:rPr>
        <w:t>на початку 21 століття</w:t>
      </w:r>
    </w:p>
    <w:p w:rsidR="000754FB" w:rsidRDefault="000754FB" w:rsidP="001F3714">
      <w:pPr>
        <w:spacing w:line="360" w:lineRule="auto"/>
        <w:ind w:firstLine="709"/>
        <w:contextualSpacing/>
        <w:jc w:val="both"/>
        <w:rPr>
          <w:color w:val="000000" w:themeColor="text1"/>
          <w:sz w:val="28"/>
          <w:szCs w:val="28"/>
          <w:lang w:val="uk-UA"/>
        </w:rPr>
      </w:pPr>
      <w:r>
        <w:rPr>
          <w:color w:val="000000" w:themeColor="text1"/>
          <w:sz w:val="28"/>
          <w:szCs w:val="28"/>
          <w:lang w:val="uk-UA"/>
        </w:rPr>
        <w:t>З метою дослідження зміни середньої урожайності зернових культур у Чернігівській області з 2000 по 2016 роки булопобудовано і проаналізовано діаграму (рис.</w:t>
      </w:r>
      <w:r w:rsidR="0020339F">
        <w:rPr>
          <w:color w:val="000000" w:themeColor="text1"/>
          <w:sz w:val="28"/>
          <w:szCs w:val="28"/>
          <w:lang w:val="uk-UA"/>
        </w:rPr>
        <w:t xml:space="preserve"> </w:t>
      </w:r>
      <w:r>
        <w:rPr>
          <w:color w:val="000000" w:themeColor="text1"/>
          <w:sz w:val="28"/>
          <w:szCs w:val="28"/>
          <w:lang w:val="uk-UA"/>
        </w:rPr>
        <w:t>2.1).</w:t>
      </w:r>
    </w:p>
    <w:p w:rsidR="000754FB" w:rsidRDefault="000754FB" w:rsidP="000754FB">
      <w:pPr>
        <w:spacing w:line="360" w:lineRule="auto"/>
        <w:ind w:firstLine="709"/>
        <w:contextualSpacing/>
        <w:rPr>
          <w:color w:val="000000" w:themeColor="text1"/>
          <w:sz w:val="28"/>
          <w:szCs w:val="28"/>
          <w:lang w:val="uk-UA"/>
        </w:rPr>
      </w:pPr>
      <w:r w:rsidRPr="00B20DB3">
        <w:rPr>
          <w:noProof/>
        </w:rPr>
        <w:drawing>
          <wp:inline distT="0" distB="0" distL="0" distR="0" wp14:anchorId="1F4AFFA0" wp14:editId="1B3D66B5">
            <wp:extent cx="5353050" cy="27432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754FB" w:rsidRDefault="000754FB" w:rsidP="0020339F">
      <w:pPr>
        <w:spacing w:after="200" w:line="360" w:lineRule="auto"/>
        <w:ind w:firstLine="709"/>
        <w:contextualSpacing/>
        <w:jc w:val="both"/>
        <w:rPr>
          <w:rFonts w:eastAsiaTheme="minorHAnsi"/>
          <w:b/>
          <w:sz w:val="28"/>
          <w:szCs w:val="22"/>
          <w:lang w:val="uk-UA" w:eastAsia="en-US"/>
        </w:rPr>
      </w:pPr>
      <w:r w:rsidRPr="000754FB">
        <w:rPr>
          <w:rFonts w:eastAsiaTheme="minorHAnsi"/>
          <w:b/>
          <w:sz w:val="28"/>
          <w:szCs w:val="22"/>
          <w:lang w:val="uk-UA" w:eastAsia="en-US"/>
        </w:rPr>
        <w:t>Рис.</w:t>
      </w:r>
      <w:r>
        <w:rPr>
          <w:rFonts w:eastAsiaTheme="minorHAnsi"/>
          <w:b/>
          <w:sz w:val="28"/>
          <w:szCs w:val="22"/>
          <w:lang w:val="uk-UA" w:eastAsia="en-US"/>
        </w:rPr>
        <w:t xml:space="preserve"> 2.</w:t>
      </w:r>
      <w:r w:rsidRPr="000754FB">
        <w:rPr>
          <w:rFonts w:eastAsiaTheme="minorHAnsi"/>
          <w:b/>
          <w:sz w:val="28"/>
          <w:szCs w:val="22"/>
          <w:lang w:val="uk-UA" w:eastAsia="en-US"/>
        </w:rPr>
        <w:t>1</w:t>
      </w:r>
      <w:r w:rsidR="00B84F94">
        <w:rPr>
          <w:rFonts w:eastAsiaTheme="minorHAnsi"/>
          <w:b/>
          <w:sz w:val="28"/>
          <w:szCs w:val="22"/>
          <w:lang w:val="uk-UA" w:eastAsia="en-US"/>
        </w:rPr>
        <w:t>.</w:t>
      </w:r>
      <w:r w:rsidRPr="000754FB">
        <w:rPr>
          <w:rFonts w:eastAsiaTheme="minorHAnsi"/>
          <w:b/>
          <w:sz w:val="28"/>
          <w:szCs w:val="22"/>
          <w:lang w:val="uk-UA" w:eastAsia="en-US"/>
        </w:rPr>
        <w:t xml:space="preserve"> Середня урожайність зернових культур за 2000-2016 роки у Чернігівській області </w:t>
      </w:r>
    </w:p>
    <w:p w:rsidR="00B84F94" w:rsidRPr="00B84F94" w:rsidRDefault="00B84F94" w:rsidP="0053495D">
      <w:pPr>
        <w:spacing w:after="200" w:line="360" w:lineRule="auto"/>
        <w:ind w:firstLine="709"/>
        <w:contextualSpacing/>
        <w:jc w:val="both"/>
        <w:rPr>
          <w:rFonts w:eastAsiaTheme="minorHAnsi"/>
          <w:sz w:val="28"/>
          <w:szCs w:val="22"/>
          <w:lang w:val="uk-UA" w:eastAsia="en-US"/>
        </w:rPr>
      </w:pPr>
      <w:r w:rsidRPr="00B84F94">
        <w:rPr>
          <w:rFonts w:eastAsiaTheme="minorHAnsi"/>
          <w:sz w:val="28"/>
          <w:szCs w:val="22"/>
          <w:lang w:val="uk-UA" w:eastAsia="en-US"/>
        </w:rPr>
        <w:t>З рис.</w:t>
      </w:r>
      <w:r>
        <w:rPr>
          <w:rFonts w:eastAsiaTheme="minorHAnsi"/>
          <w:sz w:val="28"/>
          <w:szCs w:val="22"/>
          <w:lang w:val="uk-UA" w:eastAsia="en-US"/>
        </w:rPr>
        <w:t xml:space="preserve"> 2.</w:t>
      </w:r>
      <w:r w:rsidRPr="00B84F94">
        <w:rPr>
          <w:rFonts w:eastAsiaTheme="minorHAnsi"/>
          <w:sz w:val="28"/>
          <w:szCs w:val="22"/>
          <w:lang w:val="uk-UA" w:eastAsia="en-US"/>
        </w:rPr>
        <w:t>1 можна помітити, що простежується досить чітка тенденція збільшення урожайності зернових культур з 2000 по 2016 роки, особливо з початку 10-х років теперішнього століття.</w:t>
      </w:r>
      <w:r w:rsidR="0042057B">
        <w:rPr>
          <w:rFonts w:eastAsiaTheme="minorHAnsi"/>
          <w:sz w:val="28"/>
          <w:szCs w:val="22"/>
          <w:lang w:val="uk-UA" w:eastAsia="en-US"/>
        </w:rPr>
        <w:t xml:space="preserve"> </w:t>
      </w:r>
      <w:r w:rsidRPr="00B84F94">
        <w:rPr>
          <w:rFonts w:eastAsiaTheme="minorHAnsi"/>
          <w:sz w:val="28"/>
          <w:szCs w:val="22"/>
          <w:lang w:val="uk-UA" w:eastAsia="en-US"/>
        </w:rPr>
        <w:t xml:space="preserve">З початку 2010-х років урожайність зернових культур зросла більше ніж удвічі і з 2014 року перевищувала 50  ц/га. Найменші показники урожайності були у 2000 році (14,4 ц/га) та у 2001 році (17 ц/га), а найбільші - спостерігалися у 2014 році (54,8 ц/га) та у 2016 році (54,9 ц/га). Таке збільшення урожайності зумовлене низкою чинників, зокрема тим, що агрохолдинги почали використовувати гібридний посівний матеріал </w:t>
      </w:r>
      <w:r w:rsidRPr="00B84F94">
        <w:rPr>
          <w:rFonts w:eastAsiaTheme="minorHAnsi"/>
          <w:sz w:val="28"/>
          <w:szCs w:val="22"/>
          <w:lang w:val="en-US" w:eastAsia="en-US"/>
        </w:rPr>
        <w:t>F</w:t>
      </w:r>
      <w:r w:rsidRPr="00B84F94">
        <w:rPr>
          <w:rFonts w:eastAsiaTheme="minorHAnsi"/>
          <w:sz w:val="28"/>
          <w:szCs w:val="22"/>
          <w:lang w:val="uk-UA" w:eastAsia="en-US"/>
        </w:rPr>
        <w:t xml:space="preserve">1 та інші нові технології, а також те, що у структурі зернових значно збільшилася частка кукурудзи, яка має більшу врожайність, аніж інші культури. </w:t>
      </w:r>
    </w:p>
    <w:p w:rsidR="00B84F94" w:rsidRDefault="00B84F94" w:rsidP="00B84F94">
      <w:pPr>
        <w:spacing w:after="200" w:line="360" w:lineRule="auto"/>
        <w:ind w:firstLine="709"/>
        <w:contextualSpacing/>
        <w:jc w:val="both"/>
        <w:rPr>
          <w:rFonts w:eastAsiaTheme="minorHAnsi"/>
          <w:sz w:val="28"/>
          <w:szCs w:val="22"/>
          <w:lang w:val="uk-UA" w:eastAsia="en-US"/>
        </w:rPr>
      </w:pPr>
      <w:r w:rsidRPr="00B84F94">
        <w:rPr>
          <w:rFonts w:eastAsiaTheme="minorHAnsi"/>
          <w:sz w:val="28"/>
          <w:szCs w:val="22"/>
          <w:lang w:val="uk-UA" w:eastAsia="en-US"/>
        </w:rPr>
        <w:lastRenderedPageBreak/>
        <w:t xml:space="preserve">Водночас, в окремі роки урожайність зернових суттєво відрізнялася від загального тренду, що є вказівкою на значних вплив на формування врожаю перебігу погодно-кліматичних умов упродовж цих конкретних років. Тому дослідження поєднання тепла і вологи впродовж теплого періоду зазначених років є найбільш цікавим щодо виявлення сприятливих і несприятливих агрокліматичних умов вирощування зернових культур на території Чернігівської області. Такими роками з незначним, на тлі загального тренду, врожаєм зернових культур, є 2006 і особливо 2010 роки, і вони потребують детального аналізу режимів температури повітря і кількості опадів, які, вочевидь, спричинили зменшення врожайності. Водночас, аналіз особливостей погодно-кліматичних умов 2004, 2014 і деяких інших років може дати вказівки щодо сприятливого для формування врожаю зернових культур поєднання тепла і вологи в теплий період року. </w:t>
      </w:r>
    </w:p>
    <w:p w:rsidR="0042057B" w:rsidRDefault="00B8530B" w:rsidP="0042057B">
      <w:pPr>
        <w:spacing w:line="360" w:lineRule="auto"/>
        <w:ind w:firstLine="709"/>
        <w:contextualSpacing/>
        <w:jc w:val="both"/>
        <w:rPr>
          <w:color w:val="000000"/>
          <w:sz w:val="28"/>
          <w:szCs w:val="28"/>
          <w:shd w:val="clear" w:color="auto" w:fill="FFFFFF"/>
          <w:lang w:val="uk-UA"/>
        </w:rPr>
      </w:pPr>
      <w:r>
        <w:rPr>
          <w:sz w:val="28"/>
          <w:szCs w:val="28"/>
          <w:lang w:val="uk-UA"/>
        </w:rPr>
        <w:t xml:space="preserve">Для </w:t>
      </w:r>
      <w:r w:rsidR="0042057B" w:rsidRPr="007609ED">
        <w:rPr>
          <w:sz w:val="28"/>
          <w:szCs w:val="28"/>
          <w:lang w:val="uk-UA"/>
        </w:rPr>
        <w:t>виявлення та оцінки впливу кількості</w:t>
      </w:r>
      <w:r w:rsidR="0042057B">
        <w:rPr>
          <w:sz w:val="28"/>
          <w:szCs w:val="28"/>
          <w:lang w:val="uk-UA"/>
        </w:rPr>
        <w:t xml:space="preserve"> внесених </w:t>
      </w:r>
      <w:r w:rsidR="0042057B">
        <w:rPr>
          <w:color w:val="000000"/>
          <w:sz w:val="28"/>
          <w:szCs w:val="28"/>
          <w:shd w:val="clear" w:color="auto" w:fill="FFFFFF"/>
          <w:lang w:val="uk-UA"/>
        </w:rPr>
        <w:t xml:space="preserve">мінеральних та органічних </w:t>
      </w:r>
      <w:r w:rsidR="0042057B">
        <w:rPr>
          <w:sz w:val="28"/>
          <w:szCs w:val="28"/>
          <w:lang w:val="uk-UA"/>
        </w:rPr>
        <w:t xml:space="preserve">добрив </w:t>
      </w:r>
      <w:r w:rsidR="0042057B" w:rsidRPr="009408AA">
        <w:rPr>
          <w:sz w:val="28"/>
          <w:szCs w:val="28"/>
          <w:lang w:val="uk-UA"/>
        </w:rPr>
        <w:t>на врожа</w:t>
      </w:r>
      <w:r w:rsidR="0042057B">
        <w:rPr>
          <w:sz w:val="28"/>
          <w:szCs w:val="28"/>
          <w:lang w:val="uk-UA"/>
        </w:rPr>
        <w:t xml:space="preserve">йність зернових </w:t>
      </w:r>
      <w:r w:rsidR="0042057B" w:rsidRPr="009408AA">
        <w:rPr>
          <w:sz w:val="28"/>
          <w:szCs w:val="28"/>
          <w:lang w:val="uk-UA"/>
        </w:rPr>
        <w:t>культур у Чернігівській області</w:t>
      </w:r>
      <w:r w:rsidR="0042057B">
        <w:rPr>
          <w:sz w:val="28"/>
          <w:szCs w:val="28"/>
          <w:lang w:val="uk-UA"/>
        </w:rPr>
        <w:t xml:space="preserve"> та Ніжинському районі. </w:t>
      </w:r>
      <w:r w:rsidR="0042057B" w:rsidRPr="007609ED">
        <w:rPr>
          <w:sz w:val="28"/>
          <w:szCs w:val="28"/>
          <w:lang w:val="uk-UA"/>
        </w:rPr>
        <w:t>З цією метою</w:t>
      </w:r>
      <w:r w:rsidR="0042057B" w:rsidRPr="009408AA">
        <w:rPr>
          <w:sz w:val="28"/>
          <w:szCs w:val="28"/>
          <w:lang w:val="uk-UA"/>
        </w:rPr>
        <w:t xml:space="preserve"> були </w:t>
      </w:r>
      <w:r w:rsidR="0042057B" w:rsidRPr="00D30651">
        <w:rPr>
          <w:color w:val="000000"/>
          <w:sz w:val="28"/>
          <w:szCs w:val="28"/>
          <w:shd w:val="clear" w:color="auto" w:fill="FFFFFF"/>
          <w:lang w:val="uk-UA"/>
        </w:rPr>
        <w:t xml:space="preserve">побудовані </w:t>
      </w:r>
      <w:r w:rsidR="0042057B">
        <w:rPr>
          <w:color w:val="000000"/>
          <w:sz w:val="28"/>
          <w:szCs w:val="28"/>
          <w:shd w:val="clear" w:color="auto" w:fill="FFFFFF"/>
          <w:lang w:val="uk-UA"/>
        </w:rPr>
        <w:t>та проаналізовані діаграми (рис.</w:t>
      </w:r>
      <w:r w:rsidR="0020339F">
        <w:rPr>
          <w:color w:val="000000"/>
          <w:sz w:val="28"/>
          <w:szCs w:val="28"/>
          <w:shd w:val="clear" w:color="auto" w:fill="FFFFFF"/>
          <w:lang w:val="uk-UA"/>
        </w:rPr>
        <w:t xml:space="preserve"> </w:t>
      </w:r>
      <w:r w:rsidR="00C5186C">
        <w:rPr>
          <w:color w:val="000000"/>
          <w:sz w:val="28"/>
          <w:szCs w:val="28"/>
          <w:shd w:val="clear" w:color="auto" w:fill="FFFFFF"/>
          <w:lang w:val="uk-UA"/>
        </w:rPr>
        <w:t>2.2</w:t>
      </w:r>
      <w:r w:rsidR="0042057B">
        <w:rPr>
          <w:color w:val="000000"/>
          <w:sz w:val="28"/>
          <w:szCs w:val="28"/>
          <w:shd w:val="clear" w:color="auto" w:fill="FFFFFF"/>
          <w:lang w:val="uk-UA"/>
        </w:rPr>
        <w:t xml:space="preserve"> </w:t>
      </w:r>
      <w:r w:rsidR="00C5186C">
        <w:rPr>
          <w:color w:val="000000"/>
          <w:sz w:val="28"/>
          <w:szCs w:val="28"/>
          <w:shd w:val="clear" w:color="auto" w:fill="FFFFFF"/>
          <w:lang w:val="uk-UA"/>
        </w:rPr>
        <w:t>– 2.5</w:t>
      </w:r>
      <w:r w:rsidR="0042057B" w:rsidRPr="007609ED">
        <w:rPr>
          <w:color w:val="000000"/>
          <w:sz w:val="28"/>
          <w:szCs w:val="28"/>
          <w:shd w:val="clear" w:color="auto" w:fill="FFFFFF"/>
          <w:lang w:val="uk-UA"/>
        </w:rPr>
        <w:t>).</w:t>
      </w:r>
    </w:p>
    <w:p w:rsidR="0042057B" w:rsidRDefault="0042057B" w:rsidP="0042057B">
      <w:pPr>
        <w:spacing w:line="360" w:lineRule="auto"/>
        <w:ind w:firstLine="709"/>
        <w:contextualSpacing/>
        <w:jc w:val="both"/>
        <w:rPr>
          <w:sz w:val="28"/>
          <w:lang w:val="uk-UA"/>
        </w:rPr>
      </w:pPr>
      <w:r w:rsidRPr="00B403ED">
        <w:rPr>
          <w:noProof/>
        </w:rPr>
        <w:drawing>
          <wp:inline distT="0" distB="0" distL="0" distR="0" wp14:anchorId="0DB07C0E" wp14:editId="4693D32B">
            <wp:extent cx="5029200" cy="2724150"/>
            <wp:effectExtent l="0" t="0" r="0" b="0"/>
            <wp:docPr id="4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2057B" w:rsidRDefault="00C5186C" w:rsidP="0020339F">
      <w:pPr>
        <w:spacing w:after="200" w:line="360" w:lineRule="auto"/>
        <w:ind w:firstLine="709"/>
        <w:contextualSpacing/>
        <w:jc w:val="both"/>
        <w:rPr>
          <w:rFonts w:eastAsiaTheme="minorHAnsi"/>
          <w:b/>
          <w:sz w:val="28"/>
          <w:szCs w:val="22"/>
          <w:lang w:val="uk-UA" w:eastAsia="en-US"/>
        </w:rPr>
      </w:pPr>
      <w:r>
        <w:rPr>
          <w:rFonts w:eastAsiaTheme="minorHAnsi"/>
          <w:b/>
          <w:sz w:val="28"/>
          <w:szCs w:val="22"/>
          <w:lang w:val="uk-UA" w:eastAsia="en-US"/>
        </w:rPr>
        <w:t>Рис.</w:t>
      </w:r>
      <w:r w:rsidR="0020339F">
        <w:rPr>
          <w:rFonts w:eastAsiaTheme="minorHAnsi"/>
          <w:b/>
          <w:sz w:val="28"/>
          <w:szCs w:val="22"/>
          <w:lang w:val="uk-UA" w:eastAsia="en-US"/>
        </w:rPr>
        <w:t xml:space="preserve"> </w:t>
      </w:r>
      <w:r>
        <w:rPr>
          <w:rFonts w:eastAsiaTheme="minorHAnsi"/>
          <w:b/>
          <w:sz w:val="28"/>
          <w:szCs w:val="22"/>
          <w:lang w:val="uk-UA" w:eastAsia="en-US"/>
        </w:rPr>
        <w:t>2.2</w:t>
      </w:r>
      <w:r w:rsidR="0042057B" w:rsidRPr="00F96B52">
        <w:rPr>
          <w:rFonts w:eastAsiaTheme="minorHAnsi"/>
          <w:b/>
          <w:sz w:val="28"/>
          <w:szCs w:val="22"/>
          <w:lang w:val="uk-UA" w:eastAsia="en-US"/>
        </w:rPr>
        <w:t>. Залежність врожайності кукурудзи від кількості внесених добрив у Ніжинському районі</w:t>
      </w:r>
    </w:p>
    <w:p w:rsidR="0042057B" w:rsidRDefault="0042057B" w:rsidP="0042057B">
      <w:pPr>
        <w:spacing w:after="200" w:line="360" w:lineRule="auto"/>
        <w:contextualSpacing/>
        <w:jc w:val="both"/>
        <w:rPr>
          <w:rFonts w:eastAsiaTheme="minorHAnsi"/>
          <w:b/>
          <w:sz w:val="28"/>
          <w:szCs w:val="22"/>
          <w:lang w:val="uk-UA" w:eastAsia="en-US"/>
        </w:rPr>
      </w:pPr>
    </w:p>
    <w:p w:rsidR="0042057B" w:rsidRDefault="0042057B" w:rsidP="0042057B">
      <w:pPr>
        <w:spacing w:after="200" w:line="360" w:lineRule="auto"/>
        <w:contextualSpacing/>
        <w:jc w:val="center"/>
        <w:rPr>
          <w:rFonts w:eastAsiaTheme="minorHAnsi"/>
          <w:b/>
          <w:sz w:val="28"/>
          <w:szCs w:val="22"/>
          <w:lang w:val="uk-UA" w:eastAsia="en-US"/>
        </w:rPr>
      </w:pPr>
      <w:r w:rsidRPr="00624FF7">
        <w:rPr>
          <w:noProof/>
        </w:rPr>
        <w:lastRenderedPageBreak/>
        <w:drawing>
          <wp:inline distT="0" distB="0" distL="0" distR="0" wp14:anchorId="3018E74C" wp14:editId="466E1DCF">
            <wp:extent cx="4724400" cy="2552700"/>
            <wp:effectExtent l="0" t="0" r="0" b="0"/>
            <wp:docPr id="4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76A0E" w:rsidRPr="0053495D" w:rsidRDefault="00C5186C" w:rsidP="0020339F">
      <w:pPr>
        <w:spacing w:after="200" w:line="360" w:lineRule="auto"/>
        <w:ind w:firstLine="709"/>
        <w:contextualSpacing/>
        <w:jc w:val="both"/>
        <w:rPr>
          <w:rFonts w:eastAsiaTheme="minorHAnsi"/>
          <w:b/>
          <w:sz w:val="28"/>
          <w:szCs w:val="22"/>
          <w:lang w:val="uk-UA" w:eastAsia="en-US"/>
        </w:rPr>
      </w:pPr>
      <w:r>
        <w:rPr>
          <w:rFonts w:eastAsiaTheme="minorHAnsi"/>
          <w:b/>
          <w:sz w:val="28"/>
          <w:szCs w:val="22"/>
          <w:lang w:val="uk-UA" w:eastAsia="en-US"/>
        </w:rPr>
        <w:t>Рис.</w:t>
      </w:r>
      <w:r w:rsidR="0020339F">
        <w:rPr>
          <w:rFonts w:eastAsiaTheme="minorHAnsi"/>
          <w:b/>
          <w:sz w:val="28"/>
          <w:szCs w:val="22"/>
          <w:lang w:val="uk-UA" w:eastAsia="en-US"/>
        </w:rPr>
        <w:t xml:space="preserve"> </w:t>
      </w:r>
      <w:r>
        <w:rPr>
          <w:rFonts w:eastAsiaTheme="minorHAnsi"/>
          <w:b/>
          <w:sz w:val="28"/>
          <w:szCs w:val="22"/>
          <w:lang w:val="uk-UA" w:eastAsia="en-US"/>
        </w:rPr>
        <w:t>2.3</w:t>
      </w:r>
      <w:r w:rsidR="0042057B" w:rsidRPr="00F96B52">
        <w:rPr>
          <w:rFonts w:eastAsiaTheme="minorHAnsi"/>
          <w:b/>
          <w:sz w:val="28"/>
          <w:szCs w:val="22"/>
          <w:lang w:val="uk-UA" w:eastAsia="en-US"/>
        </w:rPr>
        <w:t>. Залежність врожайності зернових ( крім кукурудзи) від кількості внесених добрив у Ніжинському районі</w:t>
      </w:r>
    </w:p>
    <w:p w:rsidR="0042057B" w:rsidRDefault="0042057B" w:rsidP="0042057B">
      <w:pPr>
        <w:spacing w:after="200" w:line="360" w:lineRule="auto"/>
        <w:ind w:firstLine="709"/>
        <w:contextualSpacing/>
        <w:jc w:val="both"/>
        <w:rPr>
          <w:rFonts w:eastAsiaTheme="minorHAnsi"/>
          <w:sz w:val="28"/>
          <w:szCs w:val="22"/>
          <w:lang w:val="uk-UA" w:eastAsia="en-US"/>
        </w:rPr>
      </w:pPr>
      <w:r>
        <w:rPr>
          <w:rFonts w:eastAsiaTheme="minorHAnsi"/>
          <w:sz w:val="28"/>
          <w:szCs w:val="22"/>
          <w:lang w:val="uk-UA" w:eastAsia="en-US"/>
        </w:rPr>
        <w:t xml:space="preserve">Аналізуючи </w:t>
      </w:r>
      <w:r w:rsidR="00C5186C">
        <w:rPr>
          <w:rFonts w:eastAsiaTheme="minorHAnsi"/>
          <w:sz w:val="28"/>
          <w:szCs w:val="22"/>
          <w:lang w:val="uk-UA" w:eastAsia="en-US"/>
        </w:rPr>
        <w:t>дані рис.</w:t>
      </w:r>
      <w:r w:rsidR="0020339F">
        <w:rPr>
          <w:rFonts w:eastAsiaTheme="minorHAnsi"/>
          <w:sz w:val="28"/>
          <w:szCs w:val="22"/>
          <w:lang w:val="uk-UA" w:eastAsia="en-US"/>
        </w:rPr>
        <w:t xml:space="preserve"> </w:t>
      </w:r>
      <w:r w:rsidR="00C5186C">
        <w:rPr>
          <w:rFonts w:eastAsiaTheme="minorHAnsi"/>
          <w:sz w:val="28"/>
          <w:szCs w:val="22"/>
          <w:lang w:val="uk-UA" w:eastAsia="en-US"/>
        </w:rPr>
        <w:t>2.2</w:t>
      </w:r>
      <w:r>
        <w:rPr>
          <w:rFonts w:eastAsiaTheme="minorHAnsi"/>
          <w:sz w:val="28"/>
          <w:szCs w:val="22"/>
          <w:lang w:val="uk-UA" w:eastAsia="en-US"/>
        </w:rPr>
        <w:t xml:space="preserve"> </w:t>
      </w:r>
      <w:r w:rsidRPr="005A5FC0">
        <w:rPr>
          <w:rFonts w:eastAsiaTheme="minorHAnsi"/>
          <w:sz w:val="28"/>
          <w:szCs w:val="22"/>
          <w:lang w:val="uk-UA" w:eastAsia="en-US"/>
        </w:rPr>
        <w:t>можна зробити висновок, що врожайність кукурудзи у Ніжинському районі прямо пропорційно залежить від кількості внесених добрив, а саме: чим більше внесено добрив, тим урожайність вища. Також можна помітити, що з кожним роком кількість добрив збільшується, якщо у 2000 році під кукурудзу було внесено 32 кг/га, то вже у 2016 році кількість внесених добрив становила 153 кг/га.</w:t>
      </w:r>
    </w:p>
    <w:p w:rsidR="0042057B" w:rsidRDefault="0042057B" w:rsidP="0042057B">
      <w:pPr>
        <w:spacing w:after="200" w:line="360" w:lineRule="auto"/>
        <w:ind w:firstLine="709"/>
        <w:contextualSpacing/>
        <w:jc w:val="both"/>
        <w:rPr>
          <w:color w:val="000000"/>
          <w:sz w:val="28"/>
          <w:szCs w:val="28"/>
          <w:shd w:val="clear" w:color="auto" w:fill="FFFFFF"/>
          <w:lang w:val="uk-UA"/>
        </w:rPr>
      </w:pPr>
      <w:r w:rsidRPr="00D86B94">
        <w:rPr>
          <w:color w:val="000000"/>
          <w:sz w:val="28"/>
          <w:szCs w:val="28"/>
          <w:shd w:val="clear" w:color="auto" w:fill="FFFFFF"/>
          <w:lang w:val="uk-UA"/>
        </w:rPr>
        <w:t xml:space="preserve">Кількість внесених </w:t>
      </w:r>
      <w:r>
        <w:rPr>
          <w:color w:val="000000"/>
          <w:sz w:val="28"/>
          <w:szCs w:val="28"/>
          <w:shd w:val="clear" w:color="auto" w:fill="FFFFFF"/>
          <w:lang w:val="uk-UA"/>
        </w:rPr>
        <w:t xml:space="preserve">під зернові культури ( крім кукурудзи) </w:t>
      </w:r>
      <w:r w:rsidRPr="00D86B94">
        <w:rPr>
          <w:color w:val="000000"/>
          <w:sz w:val="28"/>
          <w:szCs w:val="28"/>
          <w:shd w:val="clear" w:color="auto" w:fill="FFFFFF"/>
          <w:lang w:val="uk-UA"/>
        </w:rPr>
        <w:t xml:space="preserve">добрив за досліджуваний період </w:t>
      </w:r>
      <w:r>
        <w:rPr>
          <w:color w:val="000000"/>
          <w:sz w:val="28"/>
          <w:szCs w:val="28"/>
          <w:shd w:val="clear" w:color="auto" w:fill="FFFFFF"/>
          <w:lang w:val="uk-UA"/>
        </w:rPr>
        <w:t xml:space="preserve">у Ніжинському районі </w:t>
      </w:r>
      <w:r w:rsidRPr="00D86B94">
        <w:rPr>
          <w:color w:val="000000"/>
          <w:sz w:val="28"/>
          <w:szCs w:val="28"/>
          <w:shd w:val="clear" w:color="auto" w:fill="FFFFFF"/>
          <w:lang w:val="uk-UA"/>
        </w:rPr>
        <w:t xml:space="preserve">зросла у </w:t>
      </w:r>
      <w:r>
        <w:rPr>
          <w:color w:val="000000"/>
          <w:sz w:val="28"/>
          <w:szCs w:val="28"/>
          <w:shd w:val="clear" w:color="auto" w:fill="FFFFFF"/>
          <w:lang w:val="uk-UA"/>
        </w:rPr>
        <w:t>сімнадцять разів</w:t>
      </w:r>
      <w:r w:rsidRPr="00D86B94">
        <w:rPr>
          <w:color w:val="000000"/>
          <w:sz w:val="28"/>
          <w:szCs w:val="28"/>
          <w:shd w:val="clear" w:color="auto" w:fill="FFFFFF"/>
          <w:lang w:val="uk-UA"/>
        </w:rPr>
        <w:t>.</w:t>
      </w:r>
      <w:r w:rsidR="00C5186C">
        <w:rPr>
          <w:color w:val="000000"/>
          <w:sz w:val="28"/>
          <w:szCs w:val="28"/>
          <w:shd w:val="clear" w:color="auto" w:fill="FFFFFF"/>
          <w:lang w:val="uk-UA"/>
        </w:rPr>
        <w:t xml:space="preserve"> На рис.</w:t>
      </w:r>
      <w:r w:rsidR="0020339F">
        <w:rPr>
          <w:color w:val="000000"/>
          <w:sz w:val="28"/>
          <w:szCs w:val="28"/>
          <w:shd w:val="clear" w:color="auto" w:fill="FFFFFF"/>
          <w:lang w:val="uk-UA"/>
        </w:rPr>
        <w:t xml:space="preserve"> </w:t>
      </w:r>
      <w:r w:rsidR="00C5186C">
        <w:rPr>
          <w:color w:val="000000"/>
          <w:sz w:val="28"/>
          <w:szCs w:val="28"/>
          <w:shd w:val="clear" w:color="auto" w:fill="FFFFFF"/>
          <w:lang w:val="uk-UA"/>
        </w:rPr>
        <w:t xml:space="preserve"> 2.3</w:t>
      </w:r>
      <w:r w:rsidRPr="00D86B94">
        <w:rPr>
          <w:color w:val="000000"/>
          <w:sz w:val="28"/>
          <w:szCs w:val="28"/>
          <w:shd w:val="clear" w:color="auto" w:fill="FFFFFF"/>
          <w:lang w:val="uk-UA"/>
        </w:rPr>
        <w:t xml:space="preserve"> простежується пряма</w:t>
      </w:r>
      <w:r>
        <w:rPr>
          <w:color w:val="000000"/>
          <w:sz w:val="28"/>
          <w:szCs w:val="28"/>
          <w:shd w:val="clear" w:color="auto" w:fill="FFFFFF"/>
          <w:lang w:val="uk-UA"/>
        </w:rPr>
        <w:t xml:space="preserve"> залежність урожайності зернових культур</w:t>
      </w:r>
      <w:r w:rsidRPr="00D86B94">
        <w:rPr>
          <w:color w:val="000000"/>
          <w:sz w:val="28"/>
          <w:szCs w:val="28"/>
          <w:shd w:val="clear" w:color="auto" w:fill="FFFFFF"/>
          <w:lang w:val="uk-UA"/>
        </w:rPr>
        <w:t xml:space="preserve"> від кількості внесених добрив</w:t>
      </w:r>
      <w:r>
        <w:rPr>
          <w:color w:val="000000"/>
          <w:sz w:val="28"/>
          <w:szCs w:val="28"/>
          <w:shd w:val="clear" w:color="auto" w:fill="FFFFFF"/>
          <w:lang w:val="uk-UA"/>
        </w:rPr>
        <w:t xml:space="preserve"> за деяким винятком</w:t>
      </w:r>
      <w:r w:rsidRPr="00D86B94">
        <w:rPr>
          <w:color w:val="000000"/>
          <w:sz w:val="28"/>
          <w:szCs w:val="28"/>
          <w:shd w:val="clear" w:color="auto" w:fill="FFFFFF"/>
          <w:lang w:val="uk-UA"/>
        </w:rPr>
        <w:t xml:space="preserve"> </w:t>
      </w:r>
      <w:r>
        <w:rPr>
          <w:color w:val="000000"/>
          <w:sz w:val="28"/>
          <w:szCs w:val="28"/>
          <w:shd w:val="clear" w:color="auto" w:fill="FFFFFF"/>
          <w:lang w:val="uk-UA"/>
        </w:rPr>
        <w:t>(</w:t>
      </w:r>
      <w:r w:rsidRPr="00D86B94">
        <w:rPr>
          <w:color w:val="000000"/>
          <w:sz w:val="28"/>
          <w:szCs w:val="28"/>
          <w:shd w:val="clear" w:color="auto" w:fill="FFFFFF"/>
          <w:lang w:val="uk-UA"/>
        </w:rPr>
        <w:t>2010</w:t>
      </w:r>
      <w:r>
        <w:rPr>
          <w:color w:val="000000"/>
          <w:sz w:val="28"/>
          <w:szCs w:val="28"/>
          <w:shd w:val="clear" w:color="auto" w:fill="FFFFFF"/>
          <w:lang w:val="uk-UA"/>
        </w:rPr>
        <w:t xml:space="preserve">, </w:t>
      </w:r>
      <w:r>
        <w:rPr>
          <w:color w:val="000000"/>
          <w:sz w:val="28"/>
          <w:szCs w:val="28"/>
          <w:shd w:val="clear" w:color="auto" w:fill="FFFFFF"/>
          <w:lang w:val="de-DE"/>
        </w:rPr>
        <w:t>2013</w:t>
      </w:r>
      <w:r>
        <w:rPr>
          <w:color w:val="000000"/>
          <w:sz w:val="28"/>
          <w:szCs w:val="28"/>
          <w:shd w:val="clear" w:color="auto" w:fill="FFFFFF"/>
          <w:lang w:val="uk-UA"/>
        </w:rPr>
        <w:t xml:space="preserve"> </w:t>
      </w:r>
      <w:r w:rsidRPr="00D86B94">
        <w:rPr>
          <w:color w:val="000000"/>
          <w:sz w:val="28"/>
          <w:szCs w:val="28"/>
          <w:shd w:val="clear" w:color="auto" w:fill="FFFFFF"/>
          <w:lang w:val="uk-UA"/>
        </w:rPr>
        <w:t>рок</w:t>
      </w:r>
      <w:r>
        <w:rPr>
          <w:color w:val="000000"/>
          <w:sz w:val="28"/>
          <w:szCs w:val="28"/>
          <w:shd w:val="clear" w:color="auto" w:fill="FFFFFF"/>
          <w:lang w:val="uk-UA"/>
        </w:rPr>
        <w:t>и)</w:t>
      </w:r>
      <w:r w:rsidRPr="00D86B94">
        <w:rPr>
          <w:color w:val="000000"/>
          <w:sz w:val="28"/>
          <w:szCs w:val="28"/>
          <w:shd w:val="clear" w:color="auto" w:fill="FFFFFF"/>
          <w:lang w:val="uk-UA"/>
        </w:rPr>
        <w:t xml:space="preserve">. </w:t>
      </w:r>
      <w:r>
        <w:rPr>
          <w:color w:val="000000"/>
          <w:sz w:val="28"/>
          <w:szCs w:val="28"/>
          <w:shd w:val="clear" w:color="auto" w:fill="FFFFFF"/>
          <w:lang w:val="uk-UA"/>
        </w:rPr>
        <w:t>Саме зазначені роки потребують детального вивчення особливостей їх погодних умов і температурно-вологісного режиму. У 2010 році кількість опадів було 212,4 мм/рік при нормі 371,2 мм/рік, а у 2013 році температура була вище норми.</w:t>
      </w:r>
    </w:p>
    <w:p w:rsidR="0042057B" w:rsidRDefault="0042057B" w:rsidP="0042057B">
      <w:pPr>
        <w:spacing w:after="200" w:line="360" w:lineRule="auto"/>
        <w:ind w:firstLine="709"/>
        <w:contextualSpacing/>
        <w:jc w:val="center"/>
        <w:rPr>
          <w:rFonts w:eastAsiaTheme="minorHAnsi"/>
          <w:sz w:val="28"/>
          <w:szCs w:val="22"/>
          <w:lang w:val="uk-UA" w:eastAsia="en-US"/>
        </w:rPr>
      </w:pPr>
      <w:r w:rsidRPr="00530C08">
        <w:rPr>
          <w:noProof/>
        </w:rPr>
        <w:lastRenderedPageBreak/>
        <w:drawing>
          <wp:inline distT="0" distB="0" distL="0" distR="0" wp14:anchorId="097A67D1" wp14:editId="37ED79B2">
            <wp:extent cx="4552950" cy="2371725"/>
            <wp:effectExtent l="0" t="0" r="0" b="9525"/>
            <wp:docPr id="4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2057B" w:rsidRDefault="00C5186C" w:rsidP="0020339F">
      <w:pPr>
        <w:spacing w:line="360" w:lineRule="auto"/>
        <w:ind w:firstLine="709"/>
        <w:jc w:val="both"/>
        <w:rPr>
          <w:b/>
          <w:sz w:val="28"/>
          <w:szCs w:val="28"/>
          <w:lang w:val="uk-UA"/>
        </w:rPr>
      </w:pPr>
      <w:r>
        <w:rPr>
          <w:b/>
          <w:sz w:val="28"/>
          <w:szCs w:val="28"/>
          <w:lang w:val="uk-UA"/>
        </w:rPr>
        <w:t>Рис.</w:t>
      </w:r>
      <w:r w:rsidR="0020339F">
        <w:rPr>
          <w:b/>
          <w:sz w:val="28"/>
          <w:szCs w:val="28"/>
          <w:lang w:val="uk-UA"/>
        </w:rPr>
        <w:t xml:space="preserve"> </w:t>
      </w:r>
      <w:r>
        <w:rPr>
          <w:b/>
          <w:sz w:val="28"/>
          <w:szCs w:val="28"/>
          <w:lang w:val="uk-UA"/>
        </w:rPr>
        <w:t>2.4</w:t>
      </w:r>
      <w:r w:rsidR="0042057B">
        <w:rPr>
          <w:b/>
          <w:sz w:val="28"/>
          <w:szCs w:val="28"/>
          <w:lang w:val="uk-UA"/>
        </w:rPr>
        <w:t>.</w:t>
      </w:r>
      <w:r w:rsidR="0020339F">
        <w:rPr>
          <w:b/>
          <w:sz w:val="28"/>
          <w:szCs w:val="28"/>
          <w:lang w:val="uk-UA"/>
        </w:rPr>
        <w:t xml:space="preserve"> </w:t>
      </w:r>
      <w:r w:rsidR="0042057B" w:rsidRPr="00AF0A49">
        <w:rPr>
          <w:b/>
          <w:sz w:val="28"/>
          <w:szCs w:val="28"/>
          <w:lang w:val="uk-UA"/>
        </w:rPr>
        <w:t>Урожайність зернових культур та кількість внесених мінеральних добрив у Чернігівській області</w:t>
      </w:r>
    </w:p>
    <w:p w:rsidR="0042057B" w:rsidRDefault="0042057B" w:rsidP="0042057B">
      <w:pPr>
        <w:spacing w:line="360" w:lineRule="auto"/>
        <w:ind w:firstLine="709"/>
        <w:contextualSpacing/>
        <w:jc w:val="both"/>
        <w:rPr>
          <w:sz w:val="28"/>
          <w:szCs w:val="28"/>
          <w:lang w:val="uk-UA"/>
        </w:rPr>
      </w:pPr>
      <w:r>
        <w:rPr>
          <w:noProof/>
          <w:color w:val="000000"/>
          <w:sz w:val="28"/>
          <w:szCs w:val="28"/>
          <w:shd w:val="clear" w:color="auto" w:fill="FFFFFF"/>
          <w:lang w:val="uk-UA"/>
        </w:rPr>
        <w:t>На</w:t>
      </w:r>
      <w:r w:rsidR="00C5186C">
        <w:rPr>
          <w:sz w:val="28"/>
          <w:szCs w:val="28"/>
          <w:lang w:val="uk-UA"/>
        </w:rPr>
        <w:t xml:space="preserve"> рис.</w:t>
      </w:r>
      <w:r w:rsidR="0020339F">
        <w:rPr>
          <w:sz w:val="28"/>
          <w:szCs w:val="28"/>
          <w:lang w:val="uk-UA"/>
        </w:rPr>
        <w:t xml:space="preserve"> </w:t>
      </w:r>
      <w:r w:rsidR="00C5186C">
        <w:rPr>
          <w:sz w:val="28"/>
          <w:szCs w:val="28"/>
          <w:lang w:val="uk-UA"/>
        </w:rPr>
        <w:t>2.4</w:t>
      </w:r>
      <w:r w:rsidRPr="00AF0A49">
        <w:rPr>
          <w:sz w:val="28"/>
          <w:szCs w:val="28"/>
          <w:lang w:val="uk-UA"/>
        </w:rPr>
        <w:t xml:space="preserve"> </w:t>
      </w:r>
      <w:r>
        <w:rPr>
          <w:sz w:val="28"/>
          <w:szCs w:val="28"/>
          <w:lang w:val="uk-UA"/>
        </w:rPr>
        <w:t>простежується досить чітка тенденція збільшення кількості внесених мінеральних добрив</w:t>
      </w:r>
      <w:r w:rsidRPr="00EF088C">
        <w:rPr>
          <w:sz w:val="28"/>
          <w:szCs w:val="28"/>
          <w:lang w:val="uk-UA"/>
        </w:rPr>
        <w:t xml:space="preserve"> </w:t>
      </w:r>
      <w:r w:rsidRPr="00AF0A49">
        <w:rPr>
          <w:sz w:val="28"/>
          <w:szCs w:val="28"/>
          <w:lang w:val="uk-UA"/>
        </w:rPr>
        <w:t>під зернові культури</w:t>
      </w:r>
      <w:r>
        <w:rPr>
          <w:sz w:val="28"/>
          <w:szCs w:val="28"/>
          <w:lang w:val="uk-UA"/>
        </w:rPr>
        <w:t xml:space="preserve">: </w:t>
      </w:r>
      <w:r w:rsidRPr="00AF0A49">
        <w:rPr>
          <w:sz w:val="28"/>
          <w:szCs w:val="28"/>
          <w:lang w:val="uk-UA"/>
        </w:rPr>
        <w:t xml:space="preserve">якщо у 2000 році було внесено 8 кг/га, </w:t>
      </w:r>
      <w:r>
        <w:rPr>
          <w:sz w:val="28"/>
          <w:szCs w:val="28"/>
          <w:lang w:val="uk-UA"/>
        </w:rPr>
        <w:t>то</w:t>
      </w:r>
      <w:r w:rsidRPr="00AF0A49">
        <w:rPr>
          <w:sz w:val="28"/>
          <w:szCs w:val="28"/>
          <w:lang w:val="uk-UA"/>
        </w:rPr>
        <w:t xml:space="preserve"> у 2016 – 106 кг/га</w:t>
      </w:r>
      <w:r>
        <w:rPr>
          <w:sz w:val="28"/>
          <w:szCs w:val="28"/>
          <w:lang w:val="uk-UA"/>
        </w:rPr>
        <w:t>. У той же час помітно</w:t>
      </w:r>
      <w:r w:rsidRPr="00AF0A49">
        <w:rPr>
          <w:sz w:val="28"/>
          <w:szCs w:val="28"/>
          <w:lang w:val="uk-UA"/>
        </w:rPr>
        <w:t>, що врожайність зернових культу</w:t>
      </w:r>
      <w:r>
        <w:rPr>
          <w:sz w:val="28"/>
          <w:szCs w:val="28"/>
          <w:lang w:val="uk-UA"/>
        </w:rPr>
        <w:t xml:space="preserve">р у Чернігівській області </w:t>
      </w:r>
      <w:r w:rsidRPr="00EF088C">
        <w:rPr>
          <w:sz w:val="28"/>
          <w:szCs w:val="28"/>
          <w:lang w:val="uk-UA"/>
        </w:rPr>
        <w:t>загалом</w:t>
      </w:r>
      <w:r>
        <w:rPr>
          <w:sz w:val="28"/>
          <w:szCs w:val="28"/>
          <w:lang w:val="uk-UA"/>
        </w:rPr>
        <w:t xml:space="preserve"> прямо </w:t>
      </w:r>
      <w:r w:rsidRPr="00AF0A49">
        <w:rPr>
          <w:sz w:val="28"/>
          <w:szCs w:val="28"/>
          <w:lang w:val="uk-UA"/>
        </w:rPr>
        <w:t xml:space="preserve">пропорційно залежить від кількості внесених добрив. </w:t>
      </w:r>
      <w:r>
        <w:rPr>
          <w:sz w:val="28"/>
          <w:szCs w:val="28"/>
          <w:lang w:val="uk-UA"/>
        </w:rPr>
        <w:t xml:space="preserve">При цьому в окремі роки такий зв’язок порушується (2002, 2010, 2012 та 2015), що вказує на визначальний у ці роки погодно-кліматичних умов, а саме у </w:t>
      </w:r>
      <w:r>
        <w:rPr>
          <w:sz w:val="28"/>
          <w:lang w:val="uk-UA"/>
        </w:rPr>
        <w:t>2010 та 2015 роках</w:t>
      </w:r>
      <w:r w:rsidRPr="006E66E4">
        <w:rPr>
          <w:sz w:val="28"/>
          <w:lang w:val="uk-UA"/>
        </w:rPr>
        <w:t xml:space="preserve"> кількість опадів була менше норми 212, 4 мм/рік та 263,7 мм/рік відповідно, при нормі 371,2 мм/рік</w:t>
      </w:r>
      <w:r>
        <w:rPr>
          <w:sz w:val="28"/>
          <w:szCs w:val="28"/>
          <w:lang w:val="uk-UA"/>
        </w:rPr>
        <w:t>. А у 2002 та 2012 роках кількість опадів була вище норми 450,1 мм/рік та 453,1 мм/рік відповідно, при нормі 371,2 мм/рік.</w:t>
      </w:r>
    </w:p>
    <w:p w:rsidR="0042057B" w:rsidRDefault="0042057B" w:rsidP="0042057B">
      <w:pPr>
        <w:spacing w:line="360" w:lineRule="auto"/>
        <w:ind w:firstLine="709"/>
        <w:contextualSpacing/>
        <w:jc w:val="center"/>
        <w:rPr>
          <w:b/>
          <w:sz w:val="28"/>
          <w:szCs w:val="28"/>
          <w:lang w:val="uk-UA"/>
        </w:rPr>
      </w:pPr>
      <w:r w:rsidRPr="00252121">
        <w:rPr>
          <w:noProof/>
        </w:rPr>
        <w:drawing>
          <wp:inline distT="0" distB="0" distL="0" distR="0" wp14:anchorId="2C62610E" wp14:editId="55322330">
            <wp:extent cx="4495800" cy="2333625"/>
            <wp:effectExtent l="0" t="0" r="0" b="9525"/>
            <wp:docPr id="4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2057B" w:rsidRDefault="00C5186C" w:rsidP="0020339F">
      <w:pPr>
        <w:spacing w:line="360" w:lineRule="auto"/>
        <w:ind w:firstLine="709"/>
        <w:jc w:val="both"/>
        <w:rPr>
          <w:b/>
          <w:color w:val="000000"/>
          <w:sz w:val="28"/>
          <w:szCs w:val="28"/>
          <w:shd w:val="clear" w:color="auto" w:fill="FFFFFF"/>
          <w:lang w:val="uk-UA"/>
        </w:rPr>
      </w:pPr>
      <w:r>
        <w:rPr>
          <w:b/>
          <w:color w:val="000000"/>
          <w:sz w:val="28"/>
          <w:szCs w:val="28"/>
          <w:shd w:val="clear" w:color="auto" w:fill="FFFFFF"/>
          <w:lang w:val="uk-UA"/>
        </w:rPr>
        <w:t>Рис.</w:t>
      </w:r>
      <w:r w:rsidR="0020339F">
        <w:rPr>
          <w:b/>
          <w:color w:val="000000"/>
          <w:sz w:val="28"/>
          <w:szCs w:val="28"/>
          <w:shd w:val="clear" w:color="auto" w:fill="FFFFFF"/>
          <w:lang w:val="uk-UA"/>
        </w:rPr>
        <w:t xml:space="preserve"> </w:t>
      </w:r>
      <w:r>
        <w:rPr>
          <w:b/>
          <w:color w:val="000000"/>
          <w:sz w:val="28"/>
          <w:szCs w:val="28"/>
          <w:shd w:val="clear" w:color="auto" w:fill="FFFFFF"/>
          <w:lang w:val="uk-UA"/>
        </w:rPr>
        <w:t>2.5</w:t>
      </w:r>
      <w:r w:rsidR="0042057B">
        <w:rPr>
          <w:b/>
          <w:color w:val="000000"/>
          <w:sz w:val="28"/>
          <w:szCs w:val="28"/>
          <w:shd w:val="clear" w:color="auto" w:fill="FFFFFF"/>
          <w:lang w:val="uk-UA"/>
        </w:rPr>
        <w:t xml:space="preserve">. </w:t>
      </w:r>
      <w:r w:rsidR="0042057B" w:rsidRPr="00AF0A49">
        <w:rPr>
          <w:b/>
          <w:color w:val="000000"/>
          <w:sz w:val="28"/>
          <w:szCs w:val="28"/>
          <w:shd w:val="clear" w:color="auto" w:fill="FFFFFF"/>
          <w:lang w:val="uk-UA"/>
        </w:rPr>
        <w:t xml:space="preserve">Урожайність </w:t>
      </w:r>
      <w:r w:rsidR="0042057B">
        <w:rPr>
          <w:b/>
          <w:color w:val="000000"/>
          <w:sz w:val="28"/>
          <w:szCs w:val="28"/>
          <w:shd w:val="clear" w:color="auto" w:fill="FFFFFF"/>
          <w:lang w:val="uk-UA"/>
        </w:rPr>
        <w:t xml:space="preserve">зернових культур </w:t>
      </w:r>
      <w:r w:rsidR="0042057B" w:rsidRPr="00AF0A49">
        <w:rPr>
          <w:b/>
          <w:color w:val="000000"/>
          <w:sz w:val="28"/>
          <w:szCs w:val="28"/>
          <w:shd w:val="clear" w:color="auto" w:fill="FFFFFF"/>
          <w:lang w:val="uk-UA"/>
        </w:rPr>
        <w:t>та кількість внесених органічних добрив у Чернігівській області</w:t>
      </w:r>
    </w:p>
    <w:p w:rsidR="0042057B" w:rsidRDefault="00C5186C" w:rsidP="0042057B">
      <w:pPr>
        <w:spacing w:line="360" w:lineRule="auto"/>
        <w:ind w:firstLine="709"/>
        <w:contextualSpacing/>
        <w:jc w:val="both"/>
        <w:rPr>
          <w:sz w:val="28"/>
          <w:szCs w:val="28"/>
          <w:lang w:val="uk-UA"/>
        </w:rPr>
      </w:pPr>
      <w:r>
        <w:rPr>
          <w:sz w:val="28"/>
          <w:szCs w:val="28"/>
          <w:lang w:val="uk-UA"/>
        </w:rPr>
        <w:lastRenderedPageBreak/>
        <w:t>Із рис.</w:t>
      </w:r>
      <w:r w:rsidR="0020339F">
        <w:rPr>
          <w:sz w:val="28"/>
          <w:szCs w:val="28"/>
          <w:lang w:val="uk-UA"/>
        </w:rPr>
        <w:t xml:space="preserve"> </w:t>
      </w:r>
      <w:r>
        <w:rPr>
          <w:sz w:val="28"/>
          <w:szCs w:val="28"/>
          <w:lang w:val="uk-UA"/>
        </w:rPr>
        <w:t>2.5</w:t>
      </w:r>
      <w:r w:rsidR="0042057B">
        <w:rPr>
          <w:sz w:val="28"/>
          <w:szCs w:val="28"/>
          <w:lang w:val="uk-UA"/>
        </w:rPr>
        <w:t xml:space="preserve"> видно, що після 2007 року на Чернігівщині під зернові було внесено суттєво менше органічних добрив, а також те, що </w:t>
      </w:r>
      <w:r w:rsidR="0042057B" w:rsidRPr="00AF0A49">
        <w:rPr>
          <w:sz w:val="28"/>
          <w:szCs w:val="28"/>
          <w:lang w:val="uk-UA"/>
        </w:rPr>
        <w:t xml:space="preserve">між кількістю внесених </w:t>
      </w:r>
      <w:r w:rsidR="0042057B">
        <w:rPr>
          <w:sz w:val="28"/>
          <w:szCs w:val="28"/>
          <w:lang w:val="uk-UA"/>
        </w:rPr>
        <w:t xml:space="preserve">органічних </w:t>
      </w:r>
      <w:r w:rsidR="0042057B" w:rsidRPr="00AF0A49">
        <w:rPr>
          <w:sz w:val="28"/>
          <w:szCs w:val="28"/>
          <w:lang w:val="uk-UA"/>
        </w:rPr>
        <w:t xml:space="preserve">добрив і урожайністю </w:t>
      </w:r>
      <w:r w:rsidR="0042057B">
        <w:rPr>
          <w:sz w:val="28"/>
          <w:szCs w:val="28"/>
          <w:lang w:val="uk-UA"/>
        </w:rPr>
        <w:t xml:space="preserve">зернових культур чіткої </w:t>
      </w:r>
      <w:r w:rsidR="0042057B" w:rsidRPr="00AF0A49">
        <w:rPr>
          <w:sz w:val="28"/>
          <w:szCs w:val="28"/>
          <w:lang w:val="uk-UA"/>
        </w:rPr>
        <w:t xml:space="preserve">прямої залежності немає. Це може пояснюватися </w:t>
      </w:r>
      <w:r w:rsidR="0042057B">
        <w:rPr>
          <w:sz w:val="28"/>
          <w:szCs w:val="28"/>
          <w:lang w:val="uk-UA"/>
        </w:rPr>
        <w:t>тим, що</w:t>
      </w:r>
      <w:r w:rsidR="0042057B" w:rsidRPr="00AF0A49">
        <w:rPr>
          <w:sz w:val="28"/>
          <w:szCs w:val="28"/>
          <w:lang w:val="uk-UA"/>
        </w:rPr>
        <w:t xml:space="preserve"> саме мінеральні, а не органічні добрива відіграють </w:t>
      </w:r>
      <w:r w:rsidR="0042057B">
        <w:rPr>
          <w:sz w:val="28"/>
          <w:szCs w:val="28"/>
          <w:lang w:val="uk-UA"/>
        </w:rPr>
        <w:t xml:space="preserve">більш </w:t>
      </w:r>
      <w:r w:rsidR="0042057B" w:rsidRPr="00AF0A49">
        <w:rPr>
          <w:sz w:val="28"/>
          <w:szCs w:val="28"/>
          <w:lang w:val="uk-UA"/>
        </w:rPr>
        <w:t>значну роль у формуванні високого врожаю</w:t>
      </w:r>
      <w:r w:rsidR="0042057B">
        <w:rPr>
          <w:sz w:val="28"/>
          <w:szCs w:val="28"/>
          <w:lang w:val="uk-UA"/>
        </w:rPr>
        <w:t>, а також</w:t>
      </w:r>
      <w:r w:rsidR="0042057B" w:rsidRPr="00EF088C">
        <w:rPr>
          <w:sz w:val="28"/>
          <w:szCs w:val="28"/>
          <w:lang w:val="uk-UA"/>
        </w:rPr>
        <w:t xml:space="preserve"> </w:t>
      </w:r>
      <w:r w:rsidR="0042057B">
        <w:rPr>
          <w:sz w:val="28"/>
          <w:szCs w:val="28"/>
          <w:lang w:val="uk-UA"/>
        </w:rPr>
        <w:t>в</w:t>
      </w:r>
      <w:r w:rsidR="0042057B" w:rsidRPr="00AF0A49">
        <w:rPr>
          <w:sz w:val="28"/>
          <w:szCs w:val="28"/>
          <w:lang w:val="uk-UA"/>
        </w:rPr>
        <w:t>пливом агрокліматичних факторі</w:t>
      </w:r>
      <w:r w:rsidR="0042057B">
        <w:rPr>
          <w:sz w:val="28"/>
          <w:szCs w:val="28"/>
          <w:lang w:val="uk-UA"/>
        </w:rPr>
        <w:t>в (опади, температура повітря)</w:t>
      </w:r>
      <w:r w:rsidR="0042057B" w:rsidRPr="00AF0A49">
        <w:rPr>
          <w:sz w:val="28"/>
          <w:szCs w:val="28"/>
          <w:lang w:val="uk-UA"/>
        </w:rPr>
        <w:t>.</w:t>
      </w:r>
    </w:p>
    <w:p w:rsidR="0042057B" w:rsidRDefault="0042057B" w:rsidP="0042057B">
      <w:pPr>
        <w:spacing w:line="360" w:lineRule="auto"/>
        <w:ind w:firstLine="709"/>
        <w:contextualSpacing/>
        <w:jc w:val="both"/>
        <w:rPr>
          <w:color w:val="000000"/>
          <w:sz w:val="28"/>
          <w:szCs w:val="28"/>
          <w:shd w:val="clear" w:color="auto" w:fill="FFFFFF"/>
          <w:lang w:val="uk-UA"/>
        </w:rPr>
      </w:pPr>
      <w:r>
        <w:rPr>
          <w:color w:val="000000"/>
          <w:sz w:val="28"/>
          <w:szCs w:val="28"/>
          <w:shd w:val="clear" w:color="auto" w:fill="FFFFFF"/>
          <w:lang w:val="uk-UA"/>
        </w:rPr>
        <w:t xml:space="preserve">Також на підтвердження результатів у даному дослідженні </w:t>
      </w:r>
      <w:r w:rsidR="00B8530B">
        <w:rPr>
          <w:color w:val="000000"/>
          <w:sz w:val="28"/>
          <w:szCs w:val="28"/>
          <w:shd w:val="clear" w:color="auto" w:fill="FFFFFF"/>
          <w:lang w:val="uk-UA"/>
        </w:rPr>
        <w:t>для в</w:t>
      </w:r>
      <w:r w:rsidR="00876A0E">
        <w:rPr>
          <w:color w:val="000000"/>
          <w:sz w:val="28"/>
          <w:szCs w:val="28"/>
          <w:shd w:val="clear" w:color="auto" w:fill="FFFFFF"/>
          <w:lang w:val="uk-UA"/>
        </w:rPr>
        <w:t>ияв</w:t>
      </w:r>
      <w:r w:rsidR="00B8530B">
        <w:rPr>
          <w:color w:val="000000"/>
          <w:sz w:val="28"/>
          <w:szCs w:val="28"/>
          <w:shd w:val="clear" w:color="auto" w:fill="FFFFFF"/>
          <w:lang w:val="uk-UA"/>
        </w:rPr>
        <w:t xml:space="preserve">лення </w:t>
      </w:r>
      <w:r>
        <w:rPr>
          <w:color w:val="000000"/>
          <w:sz w:val="28"/>
          <w:szCs w:val="28"/>
          <w:shd w:val="clear" w:color="auto" w:fill="FFFFFF"/>
          <w:lang w:val="uk-UA"/>
        </w:rPr>
        <w:t>взаємозв</w:t>
      </w:r>
      <w:r>
        <w:rPr>
          <w:color w:val="000000"/>
          <w:sz w:val="28"/>
          <w:szCs w:val="28"/>
          <w:shd w:val="clear" w:color="auto" w:fill="FFFFFF"/>
          <w:rtl/>
          <w:lang w:val="uk-UA" w:bidi="he-IL"/>
        </w:rPr>
        <w:t>׳</w:t>
      </w:r>
      <w:r w:rsidR="00B8530B">
        <w:rPr>
          <w:color w:val="000000"/>
          <w:sz w:val="28"/>
          <w:szCs w:val="28"/>
          <w:shd w:val="clear" w:color="auto" w:fill="FFFFFF"/>
          <w:lang w:val="uk-UA"/>
        </w:rPr>
        <w:t>язку</w:t>
      </w:r>
      <w:r>
        <w:rPr>
          <w:color w:val="000000"/>
          <w:sz w:val="28"/>
          <w:szCs w:val="28"/>
          <w:shd w:val="clear" w:color="auto" w:fill="FFFFFF"/>
          <w:lang w:val="uk-UA"/>
        </w:rPr>
        <w:t xml:space="preserve">  між урожайністю, опадами та добривами </w:t>
      </w:r>
      <w:r w:rsidR="00B8530B">
        <w:rPr>
          <w:color w:val="000000"/>
          <w:sz w:val="28"/>
          <w:szCs w:val="28"/>
          <w:shd w:val="clear" w:color="auto" w:fill="FFFFFF"/>
          <w:lang w:val="uk-UA"/>
        </w:rPr>
        <w:t xml:space="preserve">було </w:t>
      </w:r>
      <w:r w:rsidR="00876A0E">
        <w:rPr>
          <w:color w:val="000000"/>
          <w:sz w:val="28"/>
          <w:szCs w:val="28"/>
          <w:shd w:val="clear" w:color="auto" w:fill="FFFFFF"/>
          <w:lang w:val="uk-UA"/>
        </w:rPr>
        <w:t>використано регресійний аналіз</w:t>
      </w:r>
      <w:r>
        <w:rPr>
          <w:color w:val="000000"/>
          <w:sz w:val="28"/>
          <w:szCs w:val="28"/>
          <w:shd w:val="clear" w:color="auto" w:fill="FFFFFF"/>
          <w:lang w:val="uk-UA"/>
        </w:rPr>
        <w:t>. Матрицю вихідних даних склали такі показники: середня урожайність зернових культур з 2000 по 2016 роки (залежна змінна), кількість внесених мінеральних, органічних добрив, середньомісячна кількість опадів за травень, червень, липень та вересень (предиктори), адже ці місяці є найбільш впливовими.</w:t>
      </w:r>
    </w:p>
    <w:p w:rsidR="0042057B" w:rsidRDefault="0042057B" w:rsidP="00B95E53">
      <w:pPr>
        <w:spacing w:line="360" w:lineRule="auto"/>
        <w:ind w:firstLine="709"/>
        <w:contextualSpacing/>
        <w:jc w:val="both"/>
        <w:rPr>
          <w:color w:val="000000"/>
          <w:sz w:val="28"/>
          <w:szCs w:val="28"/>
          <w:shd w:val="clear" w:color="auto" w:fill="FFFFFF"/>
          <w:lang w:val="uk-UA"/>
        </w:rPr>
      </w:pPr>
      <w:r>
        <w:rPr>
          <w:color w:val="000000"/>
          <w:sz w:val="28"/>
          <w:szCs w:val="28"/>
          <w:shd w:val="clear" w:color="auto" w:fill="FFFFFF"/>
          <w:lang w:val="uk-UA"/>
        </w:rPr>
        <w:t>Було встановлено, що урожайність зернових культур суттєво залежить від показника як кількіст</w:t>
      </w:r>
      <w:r w:rsidR="00BB0ECA">
        <w:rPr>
          <w:color w:val="000000"/>
          <w:sz w:val="28"/>
          <w:szCs w:val="28"/>
          <w:shd w:val="clear" w:color="auto" w:fill="FFFFFF"/>
          <w:lang w:val="uk-UA"/>
        </w:rPr>
        <w:t>ь внесених мінеральних добрив (</w:t>
      </w:r>
      <w:r>
        <w:rPr>
          <w:color w:val="000000"/>
          <w:sz w:val="28"/>
          <w:szCs w:val="28"/>
          <w:shd w:val="clear" w:color="auto" w:fill="FFFFFF"/>
          <w:lang w:val="uk-UA"/>
        </w:rPr>
        <w:t>Х₂). Рівняння регресії має вигляд:  у = 8,6 + 0,468</w:t>
      </w:r>
      <w:r w:rsidRPr="0088471E">
        <w:rPr>
          <w:color w:val="000000"/>
          <w:sz w:val="28"/>
          <w:szCs w:val="28"/>
          <w:shd w:val="clear" w:color="auto" w:fill="FFFFFF"/>
          <w:lang w:val="uk-UA"/>
        </w:rPr>
        <w:t xml:space="preserve"> </w:t>
      </w:r>
      <w:r>
        <w:rPr>
          <w:color w:val="000000"/>
          <w:sz w:val="28"/>
          <w:szCs w:val="28"/>
          <w:shd w:val="clear" w:color="auto" w:fill="FFFFFF"/>
          <w:lang w:val="uk-UA"/>
        </w:rPr>
        <w:t>Х₂.</w:t>
      </w:r>
    </w:p>
    <w:p w:rsidR="00876FDC" w:rsidRDefault="0042057B" w:rsidP="00B95E53">
      <w:pPr>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 На основі аналізу рівняння регресії було встановлено, що якщо внесення мінеральних добрив збільшиться на 1 кг/га, то урожайність зросте на 0, 468 ц/га.</w:t>
      </w:r>
    </w:p>
    <w:p w:rsidR="0042057B" w:rsidRDefault="00876FDC" w:rsidP="00B95E53">
      <w:pPr>
        <w:spacing w:line="360" w:lineRule="auto"/>
        <w:contextualSpacing/>
        <w:jc w:val="both"/>
        <w:rPr>
          <w:color w:val="000000"/>
          <w:sz w:val="28"/>
          <w:szCs w:val="28"/>
          <w:shd w:val="clear" w:color="auto" w:fill="FFFFFF"/>
          <w:lang w:val="uk-UA"/>
        </w:rPr>
      </w:pPr>
      <w:r>
        <w:rPr>
          <w:color w:val="000000"/>
          <w:sz w:val="28"/>
          <w:szCs w:val="28"/>
          <w:shd w:val="clear" w:color="auto" w:fill="FFFFFF"/>
          <w:lang w:val="uk-UA"/>
        </w:rPr>
        <w:t xml:space="preserve">         </w:t>
      </w:r>
      <w:r w:rsidR="0042057B">
        <w:rPr>
          <w:sz w:val="28"/>
          <w:szCs w:val="28"/>
          <w:lang w:val="uk-UA"/>
        </w:rPr>
        <w:t xml:space="preserve">Із результатів дослідження </w:t>
      </w:r>
      <w:r w:rsidR="0042057B" w:rsidRPr="003046EE">
        <w:rPr>
          <w:sz w:val="28"/>
          <w:szCs w:val="28"/>
          <w:lang w:val="uk-UA"/>
        </w:rPr>
        <w:t xml:space="preserve">можна зробити </w:t>
      </w:r>
      <w:r w:rsidR="0042057B">
        <w:rPr>
          <w:sz w:val="28"/>
          <w:szCs w:val="28"/>
          <w:lang w:val="uk-UA"/>
        </w:rPr>
        <w:t xml:space="preserve">такі </w:t>
      </w:r>
      <w:r w:rsidR="0042057B" w:rsidRPr="003046EE">
        <w:rPr>
          <w:sz w:val="28"/>
          <w:szCs w:val="28"/>
          <w:lang w:val="uk-UA"/>
        </w:rPr>
        <w:t>висновк</w:t>
      </w:r>
      <w:r w:rsidR="0042057B">
        <w:rPr>
          <w:sz w:val="28"/>
          <w:szCs w:val="28"/>
          <w:lang w:val="uk-UA"/>
        </w:rPr>
        <w:t>и:</w:t>
      </w:r>
      <w:r w:rsidR="0042057B" w:rsidRPr="003046EE">
        <w:rPr>
          <w:sz w:val="28"/>
          <w:szCs w:val="28"/>
          <w:lang w:val="uk-UA"/>
        </w:rPr>
        <w:t xml:space="preserve"> </w:t>
      </w:r>
      <w:r w:rsidR="0042057B">
        <w:rPr>
          <w:sz w:val="28"/>
          <w:szCs w:val="28"/>
          <w:lang w:val="uk-UA"/>
        </w:rPr>
        <w:t xml:space="preserve">кількість внесених  мінеральних добрив, на відміну від органічних, суттєво позитивно позначається на майбутній урожайності зернових культур; </w:t>
      </w:r>
      <w:r w:rsidR="00B95E53">
        <w:rPr>
          <w:sz w:val="28"/>
          <w:szCs w:val="28"/>
          <w:lang w:val="uk-UA"/>
        </w:rPr>
        <w:t>агрокліматичні умови мали найбільший вплив на урожайність досліджуваних зернових культур у роки, коли урожайність суттєво відрізнялася від трендових показників;</w:t>
      </w:r>
      <w:r w:rsidR="0042057B">
        <w:rPr>
          <w:sz w:val="28"/>
          <w:szCs w:val="28"/>
          <w:lang w:val="uk-UA"/>
        </w:rPr>
        <w:t>використання осереднених по області показників урожайності і кількості добрив дає лише загальний характер зв’язків, а для отримання більш конкретних результатів слід використовувати показники у розрізі районів</w:t>
      </w:r>
      <w:r w:rsidR="0042057B">
        <w:rPr>
          <w:color w:val="000000"/>
          <w:sz w:val="28"/>
          <w:szCs w:val="28"/>
          <w:shd w:val="clear" w:color="auto" w:fill="FFFFFF"/>
          <w:lang w:val="uk-UA"/>
        </w:rPr>
        <w:t>.</w:t>
      </w:r>
    </w:p>
    <w:p w:rsidR="00876FDC" w:rsidRDefault="00876FDC" w:rsidP="00876FDC">
      <w:pPr>
        <w:spacing w:line="360" w:lineRule="auto"/>
        <w:ind w:firstLine="709"/>
        <w:contextualSpacing/>
        <w:jc w:val="both"/>
        <w:rPr>
          <w:sz w:val="28"/>
          <w:szCs w:val="28"/>
          <w:lang w:val="uk-UA"/>
        </w:rPr>
      </w:pPr>
      <w:r>
        <w:rPr>
          <w:sz w:val="28"/>
          <w:szCs w:val="28"/>
          <w:lang w:val="uk-UA"/>
        </w:rPr>
        <w:t>На пр</w:t>
      </w:r>
      <w:r w:rsidRPr="007609ED">
        <w:rPr>
          <w:sz w:val="28"/>
          <w:szCs w:val="28"/>
          <w:lang w:val="uk-UA"/>
        </w:rPr>
        <w:t>одовж</w:t>
      </w:r>
      <w:r>
        <w:rPr>
          <w:sz w:val="28"/>
          <w:szCs w:val="28"/>
          <w:lang w:val="uk-UA"/>
        </w:rPr>
        <w:t>ення</w:t>
      </w:r>
      <w:r w:rsidRPr="007609ED">
        <w:rPr>
          <w:sz w:val="28"/>
          <w:szCs w:val="28"/>
          <w:lang w:val="uk-UA"/>
        </w:rPr>
        <w:t xml:space="preserve"> дослідження чинників, які впливають на формуван</w:t>
      </w:r>
      <w:r w:rsidR="00793FD6">
        <w:rPr>
          <w:sz w:val="28"/>
          <w:szCs w:val="28"/>
          <w:lang w:val="uk-UA"/>
        </w:rPr>
        <w:t xml:space="preserve">ня майбутнього врожаю, зроблено дослідження </w:t>
      </w:r>
      <w:r w:rsidRPr="007609ED">
        <w:rPr>
          <w:sz w:val="28"/>
          <w:szCs w:val="28"/>
          <w:lang w:val="uk-UA"/>
        </w:rPr>
        <w:t xml:space="preserve">впливу </w:t>
      </w:r>
      <w:r>
        <w:rPr>
          <w:sz w:val="28"/>
          <w:szCs w:val="28"/>
          <w:lang w:val="uk-UA"/>
        </w:rPr>
        <w:t>ґ</w:t>
      </w:r>
      <w:r w:rsidR="0076280F">
        <w:rPr>
          <w:sz w:val="28"/>
          <w:szCs w:val="28"/>
          <w:lang w:val="uk-UA"/>
        </w:rPr>
        <w:t>рунтового покриву</w:t>
      </w:r>
      <w:r>
        <w:rPr>
          <w:sz w:val="28"/>
          <w:szCs w:val="28"/>
          <w:lang w:val="uk-UA"/>
        </w:rPr>
        <w:t xml:space="preserve"> </w:t>
      </w:r>
      <w:r w:rsidRPr="009408AA">
        <w:rPr>
          <w:sz w:val="28"/>
          <w:szCs w:val="28"/>
          <w:lang w:val="uk-UA"/>
        </w:rPr>
        <w:t xml:space="preserve">на </w:t>
      </w:r>
      <w:r w:rsidRPr="009408AA">
        <w:rPr>
          <w:sz w:val="28"/>
          <w:szCs w:val="28"/>
          <w:lang w:val="uk-UA"/>
        </w:rPr>
        <w:lastRenderedPageBreak/>
        <w:t>врожа</w:t>
      </w:r>
      <w:r>
        <w:rPr>
          <w:sz w:val="28"/>
          <w:szCs w:val="28"/>
          <w:lang w:val="uk-UA"/>
        </w:rPr>
        <w:t xml:space="preserve">йність зернових </w:t>
      </w:r>
      <w:r w:rsidRPr="009408AA">
        <w:rPr>
          <w:sz w:val="28"/>
          <w:szCs w:val="28"/>
          <w:lang w:val="uk-UA"/>
        </w:rPr>
        <w:t>культур у Чернігівській області</w:t>
      </w:r>
      <w:r>
        <w:rPr>
          <w:sz w:val="28"/>
          <w:szCs w:val="28"/>
          <w:lang w:val="uk-UA"/>
        </w:rPr>
        <w:t xml:space="preserve">. </w:t>
      </w:r>
      <w:r w:rsidRPr="007609ED">
        <w:rPr>
          <w:sz w:val="28"/>
          <w:szCs w:val="28"/>
          <w:lang w:val="uk-UA"/>
        </w:rPr>
        <w:t>З цією метою</w:t>
      </w:r>
      <w:r w:rsidR="0076280F">
        <w:rPr>
          <w:sz w:val="28"/>
          <w:szCs w:val="28"/>
          <w:lang w:val="uk-UA"/>
        </w:rPr>
        <w:t xml:space="preserve"> було порівняно та проаналізовано карту середньої</w:t>
      </w:r>
      <w:r w:rsidR="00793FD6">
        <w:rPr>
          <w:sz w:val="28"/>
          <w:szCs w:val="28"/>
          <w:lang w:val="uk-UA"/>
        </w:rPr>
        <w:t xml:space="preserve"> врожайності зернових культур (</w:t>
      </w:r>
      <w:r w:rsidR="0076280F">
        <w:rPr>
          <w:sz w:val="28"/>
          <w:szCs w:val="28"/>
          <w:lang w:val="uk-UA"/>
        </w:rPr>
        <w:t>рис.</w:t>
      </w:r>
      <w:r w:rsidR="0020339F">
        <w:rPr>
          <w:sz w:val="28"/>
          <w:szCs w:val="28"/>
          <w:lang w:val="uk-UA"/>
        </w:rPr>
        <w:t xml:space="preserve"> </w:t>
      </w:r>
      <w:r w:rsidR="0076280F">
        <w:rPr>
          <w:sz w:val="28"/>
          <w:szCs w:val="28"/>
          <w:lang w:val="uk-UA"/>
        </w:rPr>
        <w:t>2.6) з картою ґрунтів (рис.</w:t>
      </w:r>
      <w:r w:rsidR="0020339F">
        <w:rPr>
          <w:sz w:val="28"/>
          <w:szCs w:val="28"/>
          <w:lang w:val="uk-UA"/>
        </w:rPr>
        <w:t xml:space="preserve"> </w:t>
      </w:r>
      <w:r w:rsidR="0076280F">
        <w:rPr>
          <w:sz w:val="28"/>
          <w:szCs w:val="28"/>
          <w:lang w:val="uk-UA"/>
        </w:rPr>
        <w:t>2.7).</w:t>
      </w:r>
    </w:p>
    <w:p w:rsidR="00876A0E" w:rsidRDefault="00876A0E" w:rsidP="00876FDC">
      <w:pPr>
        <w:spacing w:line="360" w:lineRule="auto"/>
        <w:ind w:firstLine="709"/>
        <w:contextualSpacing/>
        <w:jc w:val="both"/>
        <w:rPr>
          <w:sz w:val="28"/>
          <w:szCs w:val="28"/>
          <w:lang w:val="uk-UA"/>
        </w:rPr>
      </w:pPr>
    </w:p>
    <w:p w:rsidR="0076280F" w:rsidRDefault="0076280F" w:rsidP="0076280F">
      <w:pPr>
        <w:spacing w:line="360" w:lineRule="auto"/>
        <w:ind w:firstLine="709"/>
        <w:contextualSpacing/>
        <w:jc w:val="center"/>
        <w:rPr>
          <w:sz w:val="28"/>
          <w:szCs w:val="28"/>
          <w:lang w:val="uk-UA"/>
        </w:rPr>
      </w:pPr>
      <w:r>
        <w:rPr>
          <w:noProof/>
          <w:sz w:val="28"/>
          <w:szCs w:val="28"/>
        </w:rPr>
        <w:drawing>
          <wp:inline distT="0" distB="0" distL="0" distR="0" wp14:anchorId="090673CA" wp14:editId="5794C94C">
            <wp:extent cx="5172075" cy="3652689"/>
            <wp:effectExtent l="19050" t="19050" r="0" b="5080"/>
            <wp:docPr id="47" name="Рисунок 1" descr="C:\Users\User\Desktop\з синьої флешки\курсова 3.1\правильны карти\2000-2015 рр сер. у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з синьої флешки\курсова 3.1\правильны карти\2000-2015 рр сер. ур..png"/>
                    <pic:cNvPicPr>
                      <a:picLocks noChangeAspect="1" noChangeArrowheads="1"/>
                    </pic:cNvPicPr>
                  </pic:nvPicPr>
                  <pic:blipFill>
                    <a:blip r:embed="rId14" cstate="print"/>
                    <a:srcRect/>
                    <a:stretch>
                      <a:fillRect/>
                    </a:stretch>
                  </pic:blipFill>
                  <pic:spPr bwMode="auto">
                    <a:xfrm>
                      <a:off x="0" y="0"/>
                      <a:ext cx="5179428" cy="3657882"/>
                    </a:xfrm>
                    <a:prstGeom prst="rect">
                      <a:avLst/>
                    </a:prstGeom>
                    <a:noFill/>
                    <a:ln w="9525">
                      <a:solidFill>
                        <a:sysClr val="windowText" lastClr="000000"/>
                      </a:solidFill>
                      <a:miter lim="800000"/>
                      <a:headEnd/>
                      <a:tailEnd/>
                    </a:ln>
                  </pic:spPr>
                </pic:pic>
              </a:graphicData>
            </a:graphic>
          </wp:inline>
        </w:drawing>
      </w:r>
    </w:p>
    <w:p w:rsidR="0076280F" w:rsidRPr="00284F4E" w:rsidRDefault="0076280F" w:rsidP="0020339F">
      <w:pPr>
        <w:spacing w:line="360" w:lineRule="auto"/>
        <w:ind w:firstLine="709"/>
        <w:contextualSpacing/>
        <w:rPr>
          <w:b/>
          <w:sz w:val="28"/>
          <w:szCs w:val="28"/>
          <w:lang w:val="uk-UA"/>
        </w:rPr>
      </w:pPr>
      <w:r>
        <w:rPr>
          <w:b/>
          <w:sz w:val="28"/>
          <w:szCs w:val="28"/>
          <w:lang w:val="uk-UA"/>
        </w:rPr>
        <w:t>Рис.</w:t>
      </w:r>
      <w:r w:rsidR="0020339F">
        <w:rPr>
          <w:b/>
          <w:sz w:val="28"/>
          <w:szCs w:val="28"/>
          <w:lang w:val="uk-UA"/>
        </w:rPr>
        <w:t xml:space="preserve"> </w:t>
      </w:r>
      <w:r>
        <w:rPr>
          <w:b/>
          <w:sz w:val="28"/>
          <w:szCs w:val="28"/>
          <w:lang w:val="uk-UA"/>
        </w:rPr>
        <w:t>2.6</w:t>
      </w:r>
      <w:r w:rsidRPr="00284F4E">
        <w:rPr>
          <w:b/>
          <w:sz w:val="28"/>
          <w:szCs w:val="28"/>
          <w:lang w:val="uk-UA"/>
        </w:rPr>
        <w:t>. Середня урожайність зернових культур за 2000-2015 роки</w:t>
      </w:r>
    </w:p>
    <w:p w:rsidR="0076280F" w:rsidRDefault="0076280F" w:rsidP="0076280F">
      <w:pPr>
        <w:spacing w:line="360" w:lineRule="auto"/>
        <w:ind w:firstLine="709"/>
        <w:contextualSpacing/>
        <w:jc w:val="both"/>
        <w:rPr>
          <w:sz w:val="28"/>
          <w:szCs w:val="28"/>
          <w:lang w:val="uk-UA"/>
        </w:rPr>
      </w:pPr>
    </w:p>
    <w:p w:rsidR="0076280F" w:rsidRDefault="0076280F" w:rsidP="0076280F">
      <w:pPr>
        <w:spacing w:line="360" w:lineRule="auto"/>
        <w:ind w:firstLine="709"/>
        <w:contextualSpacing/>
        <w:jc w:val="center"/>
        <w:rPr>
          <w:sz w:val="28"/>
          <w:szCs w:val="28"/>
          <w:lang w:val="uk-UA"/>
        </w:rPr>
      </w:pPr>
      <w:r>
        <w:rPr>
          <w:noProof/>
        </w:rPr>
        <w:lastRenderedPageBreak/>
        <w:drawing>
          <wp:inline distT="0" distB="0" distL="0" distR="0" wp14:anchorId="01FB5C4E" wp14:editId="2310BAD5">
            <wp:extent cx="3810000" cy="4878224"/>
            <wp:effectExtent l="0" t="0" r="0" b="0"/>
            <wp:docPr id="48" name="Рисунок 1" descr="ÐÐ°ÑÑÐ¸Ð½ÐºÐ¸ Ð¿Ð¾ Ð·Ð°Ð¿ÑÐ¾ÑÑ Ð³ÑÑÐ½ÑÐ¸ ÑÐµÑÐ½ÑÐ³ÑÐ²ÑÑÐºÐ° Ð¾Ð±Ð»Ð°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³ÑÑÐ½ÑÐ¸ ÑÐµÑÐ½ÑÐ³ÑÐ²ÑÑÐºÐ° Ð¾Ð±Ð»Ð°ÑÑÑ"/>
                    <pic:cNvPicPr>
                      <a:picLocks noChangeAspect="1" noChangeArrowheads="1"/>
                    </pic:cNvPicPr>
                  </pic:nvPicPr>
                  <pic:blipFill rotWithShape="1">
                    <a:blip r:embed="rId15"/>
                    <a:srcRect b="-951"/>
                    <a:stretch/>
                  </pic:blipFill>
                  <pic:spPr bwMode="auto">
                    <a:xfrm>
                      <a:off x="0" y="0"/>
                      <a:ext cx="3819516" cy="4890408"/>
                    </a:xfrm>
                    <a:prstGeom prst="rect">
                      <a:avLst/>
                    </a:prstGeom>
                    <a:noFill/>
                    <a:ln>
                      <a:noFill/>
                    </a:ln>
                    <a:extLst>
                      <a:ext uri="{53640926-AAD7-44D8-BBD7-CCE9431645EC}">
                        <a14:shadowObscured xmlns:a14="http://schemas.microsoft.com/office/drawing/2010/main"/>
                      </a:ext>
                    </a:extLst>
                  </pic:spPr>
                </pic:pic>
              </a:graphicData>
            </a:graphic>
          </wp:inline>
        </w:drawing>
      </w:r>
    </w:p>
    <w:p w:rsidR="0076280F" w:rsidRPr="00232184" w:rsidRDefault="0020339F" w:rsidP="0020339F">
      <w:pPr>
        <w:spacing w:after="200" w:line="360" w:lineRule="auto"/>
        <w:ind w:firstLine="709"/>
        <w:jc w:val="both"/>
        <w:rPr>
          <w:rFonts w:eastAsiaTheme="minorHAnsi"/>
          <w:b/>
          <w:sz w:val="28"/>
          <w:szCs w:val="28"/>
          <w:lang w:val="uk-UA" w:eastAsia="en-US"/>
        </w:rPr>
      </w:pPr>
      <w:r>
        <w:rPr>
          <w:rFonts w:eastAsiaTheme="minorHAnsi"/>
          <w:b/>
          <w:sz w:val="28"/>
          <w:szCs w:val="28"/>
          <w:lang w:val="uk-UA" w:eastAsia="en-US"/>
        </w:rPr>
        <w:t xml:space="preserve">Рис. </w:t>
      </w:r>
      <w:r w:rsidR="0076280F" w:rsidRPr="00232184">
        <w:rPr>
          <w:rFonts w:eastAsiaTheme="minorHAnsi"/>
          <w:b/>
          <w:sz w:val="28"/>
          <w:szCs w:val="28"/>
          <w:lang w:val="uk-UA" w:eastAsia="en-US"/>
        </w:rPr>
        <w:t>2</w:t>
      </w:r>
      <w:r w:rsidR="0076280F">
        <w:rPr>
          <w:rFonts w:eastAsiaTheme="minorHAnsi"/>
          <w:b/>
          <w:sz w:val="28"/>
          <w:szCs w:val="28"/>
          <w:lang w:val="uk-UA" w:eastAsia="en-US"/>
        </w:rPr>
        <w:t>.7</w:t>
      </w:r>
      <w:r>
        <w:rPr>
          <w:rFonts w:eastAsiaTheme="minorHAnsi"/>
          <w:b/>
          <w:sz w:val="28"/>
          <w:szCs w:val="28"/>
          <w:lang w:val="uk-UA" w:eastAsia="en-US"/>
        </w:rPr>
        <w:t xml:space="preserve">. </w:t>
      </w:r>
      <w:r w:rsidR="0076280F" w:rsidRPr="00232184">
        <w:rPr>
          <w:rFonts w:eastAsiaTheme="minorHAnsi"/>
          <w:b/>
          <w:sz w:val="28"/>
          <w:szCs w:val="28"/>
          <w:lang w:val="uk-UA" w:eastAsia="en-US"/>
        </w:rPr>
        <w:t>Карта ґрунтів Чернігівської області</w:t>
      </w:r>
      <w:r w:rsidR="0076280F">
        <w:rPr>
          <w:rFonts w:eastAsiaTheme="minorHAnsi"/>
          <w:b/>
          <w:sz w:val="28"/>
          <w:szCs w:val="28"/>
          <w:lang w:val="uk-UA" w:eastAsia="en-US"/>
        </w:rPr>
        <w:t xml:space="preserve"> </w:t>
      </w:r>
      <w:r w:rsidR="0076280F" w:rsidRPr="00357B06">
        <w:rPr>
          <w:sz w:val="28"/>
          <w:szCs w:val="28"/>
          <w:lang w:val="uk-UA"/>
        </w:rPr>
        <w:t>[</w:t>
      </w:r>
      <w:r w:rsidR="0076280F">
        <w:rPr>
          <w:sz w:val="28"/>
          <w:szCs w:val="28"/>
          <w:lang w:val="uk-UA"/>
        </w:rPr>
        <w:t>32</w:t>
      </w:r>
      <w:r w:rsidR="0076280F" w:rsidRPr="00357B06">
        <w:rPr>
          <w:sz w:val="28"/>
          <w:szCs w:val="28"/>
          <w:lang w:val="uk-UA"/>
        </w:rPr>
        <w:t>]</w:t>
      </w:r>
    </w:p>
    <w:p w:rsidR="0076280F" w:rsidRPr="007A32CD" w:rsidRDefault="0076280F" w:rsidP="0076280F">
      <w:pPr>
        <w:spacing w:line="360" w:lineRule="auto"/>
        <w:ind w:firstLine="709"/>
        <w:contextualSpacing/>
        <w:jc w:val="both"/>
        <w:rPr>
          <w:rFonts w:cstheme="minorHAnsi"/>
          <w:sz w:val="28"/>
          <w:szCs w:val="28"/>
          <w:lang w:val="uk-UA"/>
        </w:rPr>
      </w:pPr>
      <w:r w:rsidRPr="007A32CD">
        <w:rPr>
          <w:sz w:val="28"/>
          <w:szCs w:val="28"/>
          <w:lang w:val="uk-UA"/>
        </w:rPr>
        <w:t>Із картограми середньої врожайності зернових культур за районами Чернігівської області за</w:t>
      </w:r>
      <w:r>
        <w:rPr>
          <w:sz w:val="28"/>
          <w:szCs w:val="28"/>
          <w:lang w:val="uk-UA"/>
        </w:rPr>
        <w:t xml:space="preserve"> весь досліджуваний період - з</w:t>
      </w:r>
      <w:r w:rsidRPr="007A32CD">
        <w:rPr>
          <w:sz w:val="28"/>
          <w:szCs w:val="28"/>
          <w:lang w:val="uk-UA"/>
        </w:rPr>
        <w:t xml:space="preserve"> 2000 </w:t>
      </w:r>
      <w:r>
        <w:rPr>
          <w:sz w:val="28"/>
          <w:szCs w:val="28"/>
          <w:lang w:val="uk-UA"/>
        </w:rPr>
        <w:t>по  2015 роки (рис.</w:t>
      </w:r>
      <w:r w:rsidR="0020339F">
        <w:rPr>
          <w:sz w:val="28"/>
          <w:szCs w:val="28"/>
          <w:lang w:val="uk-UA"/>
        </w:rPr>
        <w:t xml:space="preserve"> </w:t>
      </w:r>
      <w:r>
        <w:rPr>
          <w:sz w:val="28"/>
          <w:szCs w:val="28"/>
          <w:lang w:val="uk-UA"/>
        </w:rPr>
        <w:t>2.6</w:t>
      </w:r>
      <w:r w:rsidRPr="007A32CD">
        <w:rPr>
          <w:sz w:val="28"/>
          <w:szCs w:val="28"/>
          <w:lang w:val="uk-UA"/>
        </w:rPr>
        <w:t>),</w:t>
      </w:r>
      <w:r>
        <w:rPr>
          <w:sz w:val="28"/>
          <w:szCs w:val="28"/>
          <w:lang w:val="uk-UA"/>
        </w:rPr>
        <w:t xml:space="preserve"> </w:t>
      </w:r>
      <w:r w:rsidRPr="007A32CD">
        <w:rPr>
          <w:sz w:val="28"/>
          <w:szCs w:val="28"/>
          <w:lang w:val="uk-UA"/>
        </w:rPr>
        <w:t xml:space="preserve">видно, що урожайність розподілилася майже порівну, а саме низьку врожайність мали 7 районів області </w:t>
      </w:r>
      <w:r>
        <w:rPr>
          <w:sz w:val="28"/>
          <w:szCs w:val="28"/>
          <w:lang w:val="uk-UA"/>
        </w:rPr>
        <w:t>перважно</w:t>
      </w:r>
      <w:r w:rsidRPr="007A32CD">
        <w:rPr>
          <w:sz w:val="28"/>
          <w:szCs w:val="28"/>
          <w:lang w:val="uk-UA"/>
        </w:rPr>
        <w:t xml:space="preserve"> на півночі області</w:t>
      </w:r>
      <w:r>
        <w:rPr>
          <w:sz w:val="28"/>
          <w:szCs w:val="28"/>
          <w:lang w:val="uk-UA"/>
        </w:rPr>
        <w:t xml:space="preserve">, де домінували дерново-підзолисті </w:t>
      </w:r>
      <w:r w:rsidRPr="00232184">
        <w:rPr>
          <w:rFonts w:eastAsiaTheme="minorHAnsi"/>
          <w:sz w:val="28"/>
          <w:szCs w:val="28"/>
          <w:lang w:val="uk-UA" w:eastAsia="en-US"/>
        </w:rPr>
        <w:t>ґрунт</w:t>
      </w:r>
      <w:r w:rsidRPr="00344029">
        <w:rPr>
          <w:rFonts w:eastAsiaTheme="minorHAnsi"/>
          <w:sz w:val="28"/>
          <w:szCs w:val="28"/>
          <w:lang w:val="uk-UA" w:eastAsia="en-US"/>
        </w:rPr>
        <w:t>и</w:t>
      </w:r>
      <w:r w:rsidRPr="007A32CD">
        <w:rPr>
          <w:sz w:val="28"/>
          <w:szCs w:val="28"/>
          <w:lang w:val="uk-UA"/>
        </w:rPr>
        <w:t>, середню врожайність мали 9 районів і розміщувалися в центрі області,</w:t>
      </w:r>
      <w:r w:rsidR="0046652F">
        <w:rPr>
          <w:sz w:val="28"/>
          <w:szCs w:val="28"/>
          <w:lang w:val="uk-UA"/>
        </w:rPr>
        <w:t xml:space="preserve"> де поширені всі типи ґрунтів Чернігівщини</w:t>
      </w:r>
      <w:r w:rsidRPr="007A32CD">
        <w:rPr>
          <w:sz w:val="28"/>
          <w:szCs w:val="28"/>
          <w:lang w:val="uk-UA"/>
        </w:rPr>
        <w:t xml:space="preserve"> а високу </w:t>
      </w:r>
      <w:r w:rsidRPr="007A32CD">
        <w:rPr>
          <w:rFonts w:cstheme="minorHAnsi"/>
          <w:sz w:val="28"/>
          <w:szCs w:val="28"/>
          <w:lang w:val="uk-UA"/>
        </w:rPr>
        <w:t>─ 6 районів на півдні області</w:t>
      </w:r>
      <w:r w:rsidR="0046652F">
        <w:rPr>
          <w:rFonts w:cstheme="minorHAnsi"/>
          <w:sz w:val="28"/>
          <w:szCs w:val="28"/>
          <w:lang w:val="uk-UA"/>
        </w:rPr>
        <w:t>, де переважали чорноземи типові</w:t>
      </w:r>
      <w:r w:rsidRPr="007A32CD">
        <w:rPr>
          <w:rFonts w:cstheme="minorHAnsi"/>
          <w:sz w:val="28"/>
          <w:szCs w:val="28"/>
          <w:lang w:val="uk-UA"/>
        </w:rPr>
        <w:t xml:space="preserve">. </w:t>
      </w:r>
    </w:p>
    <w:p w:rsidR="00CD2F22" w:rsidRDefault="0076280F" w:rsidP="00CD2F22">
      <w:pPr>
        <w:spacing w:line="360" w:lineRule="auto"/>
        <w:ind w:firstLine="709"/>
        <w:contextualSpacing/>
        <w:jc w:val="both"/>
        <w:rPr>
          <w:rFonts w:eastAsiaTheme="minorHAnsi"/>
          <w:sz w:val="28"/>
          <w:szCs w:val="28"/>
          <w:lang w:val="uk-UA" w:eastAsia="en-US"/>
        </w:rPr>
      </w:pPr>
      <w:r w:rsidRPr="007A32CD">
        <w:rPr>
          <w:rFonts w:cstheme="minorHAnsi"/>
          <w:sz w:val="28"/>
          <w:szCs w:val="28"/>
          <w:lang w:val="uk-UA"/>
        </w:rPr>
        <w:t>Отже, роз</w:t>
      </w:r>
      <w:r>
        <w:rPr>
          <w:rFonts w:cstheme="minorHAnsi"/>
          <w:sz w:val="28"/>
          <w:szCs w:val="28"/>
          <w:lang w:val="uk-UA"/>
        </w:rPr>
        <w:t>поділ</w:t>
      </w:r>
      <w:r w:rsidRPr="007A32CD">
        <w:rPr>
          <w:rFonts w:cstheme="minorHAnsi"/>
          <w:sz w:val="28"/>
          <w:szCs w:val="28"/>
          <w:lang w:val="uk-UA"/>
        </w:rPr>
        <w:t xml:space="preserve"> районів </w:t>
      </w:r>
      <w:r>
        <w:rPr>
          <w:rFonts w:cstheme="minorHAnsi"/>
          <w:sz w:val="28"/>
          <w:szCs w:val="28"/>
          <w:lang w:val="uk-UA"/>
        </w:rPr>
        <w:t>за</w:t>
      </w:r>
      <w:r w:rsidRPr="007A32CD">
        <w:rPr>
          <w:rFonts w:cstheme="minorHAnsi"/>
          <w:sz w:val="28"/>
          <w:szCs w:val="28"/>
          <w:lang w:val="uk-UA"/>
        </w:rPr>
        <w:t xml:space="preserve"> </w:t>
      </w:r>
      <w:r>
        <w:rPr>
          <w:rFonts w:cstheme="minorHAnsi"/>
          <w:sz w:val="28"/>
          <w:szCs w:val="28"/>
          <w:lang w:val="uk-UA"/>
        </w:rPr>
        <w:t>середнь</w:t>
      </w:r>
      <w:r w:rsidRPr="007A32CD">
        <w:rPr>
          <w:rFonts w:cstheme="minorHAnsi"/>
          <w:sz w:val="28"/>
          <w:szCs w:val="28"/>
          <w:lang w:val="uk-UA"/>
        </w:rPr>
        <w:t>ою</w:t>
      </w:r>
      <w:r>
        <w:rPr>
          <w:rFonts w:cstheme="minorHAnsi"/>
          <w:sz w:val="28"/>
          <w:szCs w:val="28"/>
          <w:lang w:val="uk-UA"/>
        </w:rPr>
        <w:t xml:space="preserve"> за період</w:t>
      </w:r>
      <w:r w:rsidRPr="007A32CD">
        <w:rPr>
          <w:rFonts w:cstheme="minorHAnsi"/>
          <w:sz w:val="28"/>
          <w:szCs w:val="28"/>
          <w:lang w:val="uk-UA"/>
        </w:rPr>
        <w:t xml:space="preserve"> урожайністю підпорядковується закону широтної зональності</w:t>
      </w:r>
      <w:r>
        <w:rPr>
          <w:rFonts w:cstheme="minorHAnsi"/>
          <w:sz w:val="28"/>
          <w:szCs w:val="28"/>
          <w:lang w:val="uk-UA"/>
        </w:rPr>
        <w:t xml:space="preserve"> </w:t>
      </w:r>
      <w:r w:rsidRPr="00BE1C70">
        <w:rPr>
          <w:rFonts w:cstheme="minorHAnsi"/>
          <w:sz w:val="28"/>
          <w:szCs w:val="28"/>
          <w:lang w:val="uk-UA"/>
        </w:rPr>
        <w:t>і вказує на прямий зв</w:t>
      </w:r>
      <w:r w:rsidRPr="00BE1C70">
        <w:rPr>
          <w:sz w:val="28"/>
          <w:szCs w:val="28"/>
          <w:lang w:val="uk-UA"/>
        </w:rPr>
        <w:t>’</w:t>
      </w:r>
      <w:r w:rsidRPr="00BE1C70">
        <w:rPr>
          <w:rFonts w:cstheme="minorHAnsi"/>
          <w:sz w:val="28"/>
          <w:szCs w:val="28"/>
          <w:lang w:val="uk-UA"/>
        </w:rPr>
        <w:t xml:space="preserve">язок з фізико-географічними умовами території, насамперед, </w:t>
      </w:r>
      <w:r w:rsidRPr="00BE1C70">
        <w:rPr>
          <w:sz w:val="28"/>
          <w:szCs w:val="28"/>
          <w:lang w:val="uk-UA"/>
        </w:rPr>
        <w:t>ґ</w:t>
      </w:r>
      <w:r w:rsidRPr="00BE1C70">
        <w:rPr>
          <w:rFonts w:cstheme="minorHAnsi"/>
          <w:sz w:val="28"/>
          <w:szCs w:val="28"/>
          <w:lang w:val="uk-UA"/>
        </w:rPr>
        <w:t>рунтовим покривом</w:t>
      </w:r>
      <w:r>
        <w:rPr>
          <w:rFonts w:cstheme="minorHAnsi"/>
          <w:sz w:val="28"/>
          <w:szCs w:val="28"/>
          <w:lang w:val="uk-UA"/>
        </w:rPr>
        <w:t xml:space="preserve"> </w:t>
      </w:r>
      <w:r w:rsidR="0046652F">
        <w:rPr>
          <w:rFonts w:eastAsiaTheme="minorHAnsi"/>
          <w:sz w:val="28"/>
          <w:szCs w:val="28"/>
          <w:lang w:val="uk-UA" w:eastAsia="en-US"/>
        </w:rPr>
        <w:t>(рис.</w:t>
      </w:r>
      <w:r w:rsidR="0020339F">
        <w:rPr>
          <w:rFonts w:eastAsiaTheme="minorHAnsi"/>
          <w:sz w:val="28"/>
          <w:szCs w:val="28"/>
          <w:lang w:val="uk-UA" w:eastAsia="en-US"/>
        </w:rPr>
        <w:t xml:space="preserve"> </w:t>
      </w:r>
      <w:r w:rsidR="0046652F">
        <w:rPr>
          <w:rFonts w:eastAsiaTheme="minorHAnsi"/>
          <w:sz w:val="28"/>
          <w:szCs w:val="28"/>
          <w:lang w:val="uk-UA" w:eastAsia="en-US"/>
        </w:rPr>
        <w:t>2.7</w:t>
      </w:r>
      <w:r w:rsidRPr="00232184">
        <w:rPr>
          <w:rFonts w:eastAsiaTheme="minorHAnsi"/>
          <w:sz w:val="28"/>
          <w:szCs w:val="28"/>
          <w:lang w:val="uk-UA" w:eastAsia="en-US"/>
        </w:rPr>
        <w:t xml:space="preserve">). </w:t>
      </w:r>
    </w:p>
    <w:p w:rsidR="0046652F" w:rsidRPr="00CD2F22" w:rsidRDefault="0046652F" w:rsidP="00CD2F22">
      <w:pPr>
        <w:spacing w:line="360" w:lineRule="auto"/>
        <w:ind w:firstLine="709"/>
        <w:contextualSpacing/>
        <w:jc w:val="both"/>
        <w:rPr>
          <w:rFonts w:eastAsiaTheme="minorHAnsi"/>
          <w:sz w:val="28"/>
          <w:szCs w:val="28"/>
          <w:lang w:val="uk-UA" w:eastAsia="en-US"/>
        </w:rPr>
      </w:pPr>
      <w:r>
        <w:rPr>
          <w:rFonts w:cstheme="minorHAnsi"/>
          <w:sz w:val="28"/>
          <w:szCs w:val="28"/>
          <w:lang w:val="uk-UA"/>
        </w:rPr>
        <w:lastRenderedPageBreak/>
        <w:t xml:space="preserve">Чернігівська область лежить у різних природних зонах (на півночі зона мішаних лісів, а на півдні </w:t>
      </w:r>
      <w:r>
        <w:rPr>
          <w:sz w:val="28"/>
          <w:szCs w:val="28"/>
          <w:lang w:val="uk-UA"/>
        </w:rPr>
        <w:t>—</w:t>
      </w:r>
      <w:r>
        <w:rPr>
          <w:rFonts w:cstheme="minorHAnsi"/>
          <w:sz w:val="28"/>
          <w:szCs w:val="28"/>
          <w:lang w:val="uk-UA"/>
        </w:rPr>
        <w:t xml:space="preserve"> лісостеп), тому для півночі характерна більша кількість опадів і менш родючі ґрунти (дерново-підзолисті), а на півдні </w:t>
      </w:r>
      <w:r>
        <w:rPr>
          <w:sz w:val="28"/>
          <w:szCs w:val="28"/>
          <w:lang w:val="uk-UA"/>
        </w:rPr>
        <w:t>—</w:t>
      </w:r>
      <w:r>
        <w:rPr>
          <w:rFonts w:cstheme="minorHAnsi"/>
          <w:sz w:val="28"/>
          <w:szCs w:val="28"/>
          <w:lang w:val="uk-UA"/>
        </w:rPr>
        <w:t xml:space="preserve"> сірі лісові та чорноземи опідзолені та типові, тому розподіл урожайності підпорядковується закону широтної зональності (рис.</w:t>
      </w:r>
      <w:r w:rsidR="0020339F">
        <w:rPr>
          <w:rFonts w:cstheme="minorHAnsi"/>
          <w:sz w:val="28"/>
          <w:szCs w:val="28"/>
          <w:lang w:val="uk-UA"/>
        </w:rPr>
        <w:t xml:space="preserve"> </w:t>
      </w:r>
      <w:r>
        <w:rPr>
          <w:rFonts w:cstheme="minorHAnsi"/>
          <w:sz w:val="28"/>
          <w:szCs w:val="28"/>
          <w:lang w:val="uk-UA"/>
        </w:rPr>
        <w:t>2.7).</w:t>
      </w:r>
    </w:p>
    <w:p w:rsidR="00D46F36" w:rsidRDefault="00D46F36" w:rsidP="0046652F">
      <w:pPr>
        <w:spacing w:line="360" w:lineRule="auto"/>
        <w:contextualSpacing/>
        <w:jc w:val="both"/>
        <w:rPr>
          <w:rFonts w:eastAsiaTheme="minorHAnsi"/>
          <w:sz w:val="28"/>
          <w:szCs w:val="22"/>
          <w:lang w:val="uk-UA" w:eastAsia="en-US"/>
        </w:rPr>
      </w:pPr>
    </w:p>
    <w:p w:rsidR="00CD2F22" w:rsidRDefault="00CD2F22" w:rsidP="00B84F94">
      <w:pPr>
        <w:spacing w:line="360" w:lineRule="auto"/>
        <w:ind w:firstLine="709"/>
        <w:contextualSpacing/>
        <w:jc w:val="both"/>
        <w:rPr>
          <w:b/>
          <w:color w:val="000000" w:themeColor="text1"/>
          <w:sz w:val="28"/>
          <w:szCs w:val="28"/>
          <w:lang w:val="uk-UA"/>
        </w:rPr>
      </w:pPr>
    </w:p>
    <w:p w:rsidR="00D46F36" w:rsidRDefault="00D46F36" w:rsidP="00B84F94">
      <w:pPr>
        <w:spacing w:line="360" w:lineRule="auto"/>
        <w:ind w:firstLine="709"/>
        <w:contextualSpacing/>
        <w:jc w:val="both"/>
        <w:rPr>
          <w:rFonts w:eastAsiaTheme="minorHAnsi"/>
          <w:sz w:val="28"/>
          <w:szCs w:val="22"/>
          <w:lang w:val="uk-UA" w:eastAsia="en-US"/>
        </w:rPr>
      </w:pPr>
      <w:r>
        <w:rPr>
          <w:b/>
          <w:color w:val="000000" w:themeColor="text1"/>
          <w:sz w:val="28"/>
          <w:szCs w:val="28"/>
          <w:lang w:val="uk-UA"/>
        </w:rPr>
        <w:t>2.2. Вплив місячних сум опадів на урожайність зернових культур</w:t>
      </w:r>
    </w:p>
    <w:p w:rsidR="006064BF" w:rsidRPr="00B84F94" w:rsidRDefault="00662FDC" w:rsidP="00B84F94">
      <w:pPr>
        <w:spacing w:after="200" w:line="360" w:lineRule="auto"/>
        <w:ind w:firstLine="709"/>
        <w:contextualSpacing/>
        <w:jc w:val="both"/>
        <w:rPr>
          <w:rFonts w:eastAsiaTheme="minorHAnsi"/>
          <w:sz w:val="28"/>
          <w:szCs w:val="22"/>
          <w:lang w:val="uk-UA" w:eastAsia="en-US"/>
        </w:rPr>
      </w:pPr>
      <w:r>
        <w:rPr>
          <w:color w:val="000000" w:themeColor="text1"/>
          <w:sz w:val="28"/>
          <w:szCs w:val="28"/>
          <w:lang w:val="uk-UA"/>
        </w:rPr>
        <w:t xml:space="preserve">З метою визначення впливу режиму зволоження теплого періоду року на формування врожайності зернових культур у Чернігівській області </w:t>
      </w:r>
      <w:r w:rsidR="006064BF">
        <w:rPr>
          <w:color w:val="000000" w:themeColor="text1"/>
          <w:sz w:val="28"/>
          <w:szCs w:val="28"/>
          <w:lang w:val="uk-UA"/>
        </w:rPr>
        <w:t>д</w:t>
      </w:r>
      <w:r w:rsidR="001F3714">
        <w:rPr>
          <w:color w:val="000000" w:themeColor="text1"/>
          <w:sz w:val="28"/>
          <w:szCs w:val="28"/>
          <w:lang w:val="uk-UA"/>
        </w:rPr>
        <w:t xml:space="preserve">ля кожного з місяців було побудовано </w:t>
      </w:r>
      <w:r w:rsidR="006064BF">
        <w:rPr>
          <w:color w:val="000000" w:themeColor="text1"/>
          <w:sz w:val="28"/>
          <w:szCs w:val="28"/>
          <w:lang w:val="uk-UA"/>
        </w:rPr>
        <w:t xml:space="preserve">по </w:t>
      </w:r>
      <w:r w:rsidR="001F3714">
        <w:rPr>
          <w:color w:val="000000" w:themeColor="text1"/>
          <w:sz w:val="28"/>
          <w:szCs w:val="28"/>
          <w:lang w:val="uk-UA"/>
        </w:rPr>
        <w:t>три діаграми</w:t>
      </w:r>
      <w:r w:rsidR="006064BF">
        <w:rPr>
          <w:color w:val="000000" w:themeColor="text1"/>
          <w:sz w:val="28"/>
          <w:szCs w:val="28"/>
          <w:lang w:val="uk-UA"/>
        </w:rPr>
        <w:t xml:space="preserve">, де представлена урожайність для років, коли відповідний місяць був сухим (недостатнє зволоження), нормальним (кількість опадів у межах норми), або надміру вологим (надмірне зволоження). </w:t>
      </w:r>
      <w:r>
        <w:rPr>
          <w:color w:val="000000" w:themeColor="text1"/>
          <w:sz w:val="28"/>
          <w:szCs w:val="28"/>
          <w:lang w:val="uk-UA"/>
        </w:rPr>
        <w:t xml:space="preserve"> </w:t>
      </w:r>
    </w:p>
    <w:p w:rsidR="001F3714" w:rsidRPr="0046652F" w:rsidRDefault="001F3714" w:rsidP="0046652F">
      <w:pPr>
        <w:spacing w:line="360" w:lineRule="auto"/>
        <w:ind w:firstLine="709"/>
        <w:contextualSpacing/>
        <w:jc w:val="both"/>
        <w:rPr>
          <w:color w:val="000000" w:themeColor="text1"/>
          <w:sz w:val="28"/>
          <w:szCs w:val="28"/>
        </w:rPr>
      </w:pPr>
      <w:r w:rsidRPr="004D10F6">
        <w:rPr>
          <w:color w:val="000000" w:themeColor="text1"/>
          <w:sz w:val="28"/>
          <w:szCs w:val="28"/>
        </w:rPr>
        <w:t>У випадку</w:t>
      </w:r>
      <w:r w:rsidR="00935581">
        <w:rPr>
          <w:color w:val="000000" w:themeColor="text1"/>
          <w:sz w:val="28"/>
          <w:szCs w:val="28"/>
          <w:lang w:val="uk-UA"/>
        </w:rPr>
        <w:t>,</w:t>
      </w:r>
      <w:r w:rsidRPr="004D10F6">
        <w:rPr>
          <w:color w:val="000000" w:themeColor="text1"/>
          <w:sz w:val="28"/>
          <w:szCs w:val="28"/>
        </w:rPr>
        <w:t xml:space="preserve"> коли кількість опадів </w:t>
      </w:r>
      <w:r w:rsidRPr="006064BF">
        <w:rPr>
          <w:b/>
          <w:color w:val="000000" w:themeColor="text1"/>
          <w:sz w:val="28"/>
          <w:szCs w:val="28"/>
        </w:rPr>
        <w:t>у квітні</w:t>
      </w:r>
      <w:r w:rsidRPr="004D10F6">
        <w:rPr>
          <w:color w:val="000000" w:themeColor="text1"/>
          <w:sz w:val="28"/>
          <w:szCs w:val="28"/>
        </w:rPr>
        <w:t xml:space="preserve"> була недостатньою (рис.</w:t>
      </w:r>
      <w:r w:rsidR="0020339F">
        <w:rPr>
          <w:color w:val="000000" w:themeColor="text1"/>
          <w:sz w:val="28"/>
          <w:szCs w:val="28"/>
          <w:lang w:val="uk-UA"/>
        </w:rPr>
        <w:t xml:space="preserve"> </w:t>
      </w:r>
      <w:r w:rsidRPr="004D10F6">
        <w:rPr>
          <w:color w:val="000000" w:themeColor="text1"/>
          <w:sz w:val="28"/>
          <w:szCs w:val="28"/>
        </w:rPr>
        <w:t>2</w:t>
      </w:r>
      <w:r w:rsidR="00CD2F22">
        <w:rPr>
          <w:color w:val="000000" w:themeColor="text1"/>
          <w:sz w:val="28"/>
          <w:szCs w:val="28"/>
        </w:rPr>
        <w:t>.8</w:t>
      </w:r>
      <w:r w:rsidRPr="004D10F6">
        <w:rPr>
          <w:color w:val="000000" w:themeColor="text1"/>
          <w:sz w:val="28"/>
          <w:szCs w:val="28"/>
        </w:rPr>
        <w:t xml:space="preserve">) </w:t>
      </w:r>
      <w:r w:rsidR="00935581">
        <w:rPr>
          <w:color w:val="000000" w:themeColor="text1"/>
          <w:sz w:val="28"/>
          <w:szCs w:val="28"/>
          <w:lang w:val="uk-UA"/>
        </w:rPr>
        <w:t>не виявляється</w:t>
      </w:r>
      <w:r w:rsidRPr="004D10F6">
        <w:rPr>
          <w:color w:val="000000" w:themeColor="text1"/>
          <w:sz w:val="28"/>
          <w:szCs w:val="28"/>
        </w:rPr>
        <w:t xml:space="preserve"> чіткої вказівки на майбутню урожайність, оскільки більшість стовпчиків включають </w:t>
      </w:r>
      <w:r w:rsidR="00935581" w:rsidRPr="004D10F6">
        <w:rPr>
          <w:color w:val="000000" w:themeColor="text1"/>
          <w:sz w:val="28"/>
          <w:szCs w:val="28"/>
        </w:rPr>
        <w:t xml:space="preserve">менше половини </w:t>
      </w:r>
      <w:r w:rsidRPr="004D10F6">
        <w:rPr>
          <w:color w:val="000000" w:themeColor="text1"/>
          <w:sz w:val="28"/>
          <w:szCs w:val="28"/>
        </w:rPr>
        <w:t>кільк</w:t>
      </w:r>
      <w:r w:rsidR="00935581">
        <w:rPr>
          <w:color w:val="000000" w:themeColor="text1"/>
          <w:sz w:val="28"/>
          <w:szCs w:val="28"/>
          <w:lang w:val="uk-UA"/>
        </w:rPr>
        <w:t>о</w:t>
      </w:r>
      <w:r w:rsidRPr="004D10F6">
        <w:rPr>
          <w:color w:val="000000" w:themeColor="text1"/>
          <w:sz w:val="28"/>
          <w:szCs w:val="28"/>
        </w:rPr>
        <w:t>ст</w:t>
      </w:r>
      <w:r w:rsidR="00935581" w:rsidRPr="004D10F6">
        <w:rPr>
          <w:color w:val="000000" w:themeColor="text1"/>
          <w:sz w:val="28"/>
          <w:szCs w:val="28"/>
        </w:rPr>
        <w:t>і</w:t>
      </w:r>
      <w:r w:rsidRPr="004D10F6">
        <w:rPr>
          <w:color w:val="000000" w:themeColor="text1"/>
          <w:sz w:val="28"/>
          <w:szCs w:val="28"/>
        </w:rPr>
        <w:t xml:space="preserve"> районів. За винятком 2011 року, коли після сухого квітня урожайність була високою більше, ніж у </w:t>
      </w:r>
      <w:r w:rsidR="00935581">
        <w:rPr>
          <w:color w:val="000000" w:themeColor="text1"/>
          <w:sz w:val="28"/>
          <w:szCs w:val="28"/>
          <w:lang w:val="uk-UA"/>
        </w:rPr>
        <w:t>двох третинах</w:t>
      </w:r>
      <w:r w:rsidR="00935581">
        <w:rPr>
          <w:color w:val="000000" w:themeColor="text1"/>
          <w:sz w:val="28"/>
          <w:szCs w:val="28"/>
        </w:rPr>
        <w:t xml:space="preserve"> районів. </w:t>
      </w:r>
      <w:r w:rsidR="00935581">
        <w:rPr>
          <w:color w:val="000000" w:themeColor="text1"/>
          <w:sz w:val="28"/>
          <w:szCs w:val="28"/>
          <w:lang w:val="uk-UA"/>
        </w:rPr>
        <w:t>Отже,</w:t>
      </w:r>
      <w:r w:rsidRPr="004D10F6">
        <w:rPr>
          <w:color w:val="000000" w:themeColor="text1"/>
          <w:sz w:val="28"/>
          <w:szCs w:val="28"/>
        </w:rPr>
        <w:t xml:space="preserve"> недостатня кількість опадів у квітні не є визначальною для майбутньої</w:t>
      </w:r>
      <w:r>
        <w:rPr>
          <w:color w:val="000000" w:themeColor="text1"/>
          <w:sz w:val="28"/>
          <w:szCs w:val="28"/>
        </w:rPr>
        <w:t xml:space="preserve"> </w:t>
      </w:r>
      <w:r w:rsidRPr="004D10F6">
        <w:rPr>
          <w:color w:val="000000" w:themeColor="text1"/>
          <w:sz w:val="28"/>
          <w:szCs w:val="28"/>
        </w:rPr>
        <w:t xml:space="preserve">урожайності і </w:t>
      </w:r>
      <w:r w:rsidR="00935581">
        <w:rPr>
          <w:color w:val="000000" w:themeColor="text1"/>
          <w:sz w:val="28"/>
          <w:szCs w:val="28"/>
          <w:lang w:val="uk-UA"/>
        </w:rPr>
        <w:t>вочевидь</w:t>
      </w:r>
      <w:r w:rsidRPr="004D10F6">
        <w:rPr>
          <w:color w:val="000000" w:themeColor="text1"/>
          <w:sz w:val="28"/>
          <w:szCs w:val="28"/>
        </w:rPr>
        <w:t xml:space="preserve"> через те, </w:t>
      </w:r>
      <w:r>
        <w:rPr>
          <w:color w:val="000000" w:themeColor="text1"/>
          <w:sz w:val="28"/>
          <w:szCs w:val="28"/>
        </w:rPr>
        <w:t>що,</w:t>
      </w:r>
      <w:r w:rsidR="006064BF">
        <w:rPr>
          <w:color w:val="000000" w:themeColor="text1"/>
          <w:sz w:val="28"/>
          <w:szCs w:val="28"/>
          <w:lang w:val="uk-UA"/>
        </w:rPr>
        <w:t xml:space="preserve"> </w:t>
      </w:r>
      <w:r>
        <w:rPr>
          <w:color w:val="000000" w:themeColor="text1"/>
          <w:sz w:val="28"/>
          <w:szCs w:val="28"/>
        </w:rPr>
        <w:t>можливо, вологість ґрунту на</w:t>
      </w:r>
      <w:r w:rsidRPr="004D10F6">
        <w:rPr>
          <w:color w:val="000000" w:themeColor="text1"/>
          <w:sz w:val="28"/>
          <w:szCs w:val="28"/>
        </w:rPr>
        <w:t>весні</w:t>
      </w:r>
      <w:r>
        <w:rPr>
          <w:color w:val="000000" w:themeColor="text1"/>
          <w:sz w:val="28"/>
          <w:szCs w:val="28"/>
        </w:rPr>
        <w:t xml:space="preserve"> </w:t>
      </w:r>
      <w:r w:rsidRPr="004D10F6">
        <w:rPr>
          <w:color w:val="000000" w:themeColor="text1"/>
          <w:sz w:val="28"/>
          <w:szCs w:val="28"/>
        </w:rPr>
        <w:t>більшою мірою залежить від запасів</w:t>
      </w:r>
      <w:r w:rsidR="006064BF">
        <w:rPr>
          <w:color w:val="000000" w:themeColor="text1"/>
          <w:sz w:val="28"/>
          <w:szCs w:val="28"/>
          <w:lang w:val="uk-UA"/>
        </w:rPr>
        <w:t xml:space="preserve"> вологи, </w:t>
      </w:r>
      <w:r w:rsidRPr="004D10F6">
        <w:rPr>
          <w:color w:val="000000" w:themeColor="text1"/>
          <w:sz w:val="28"/>
          <w:szCs w:val="28"/>
        </w:rPr>
        <w:t xml:space="preserve"> накопичених за зиму за рахунок снігового покриву.</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lastRenderedPageBreak/>
        <w:drawing>
          <wp:inline distT="0" distB="0" distL="0" distR="0">
            <wp:extent cx="4686300" cy="242887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F3714" w:rsidRPr="0053495D"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CD2F22">
        <w:rPr>
          <w:b/>
          <w:color w:val="000000" w:themeColor="text1"/>
          <w:sz w:val="28"/>
          <w:szCs w:val="28"/>
        </w:rPr>
        <w:t>2.8</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sidRPr="004D10F6">
        <w:rPr>
          <w:b/>
          <w:color w:val="000000" w:themeColor="text1"/>
          <w:sz w:val="28"/>
          <w:szCs w:val="28"/>
        </w:rPr>
        <w:t xml:space="preserve"> роки з н</w:t>
      </w:r>
      <w:r w:rsidR="0053495D">
        <w:rPr>
          <w:b/>
          <w:color w:val="000000" w:themeColor="text1"/>
          <w:sz w:val="28"/>
          <w:szCs w:val="28"/>
        </w:rPr>
        <w:t>едостатнім зволоженням у квітні</w:t>
      </w:r>
    </w:p>
    <w:p w:rsidR="001F3714" w:rsidRPr="004D10F6" w:rsidRDefault="001F3714" w:rsidP="001F3714">
      <w:pPr>
        <w:spacing w:line="360" w:lineRule="auto"/>
        <w:ind w:firstLine="709"/>
        <w:contextualSpacing/>
        <w:jc w:val="both"/>
        <w:rPr>
          <w:color w:val="000000" w:themeColor="text1"/>
          <w:sz w:val="28"/>
          <w:szCs w:val="28"/>
        </w:rPr>
      </w:pPr>
      <w:r w:rsidRPr="000D6A8B">
        <w:rPr>
          <w:color w:val="000000" w:themeColor="text1"/>
          <w:sz w:val="28"/>
          <w:szCs w:val="28"/>
          <w:lang w:val="uk-UA"/>
        </w:rPr>
        <w:t>При нормальній кі</w:t>
      </w:r>
      <w:r w:rsidR="0046652F">
        <w:rPr>
          <w:color w:val="000000" w:themeColor="text1"/>
          <w:sz w:val="28"/>
          <w:szCs w:val="28"/>
          <w:lang w:val="uk-UA"/>
        </w:rPr>
        <w:t>л</w:t>
      </w:r>
      <w:r w:rsidR="00CD2F22">
        <w:rPr>
          <w:color w:val="000000" w:themeColor="text1"/>
          <w:sz w:val="28"/>
          <w:szCs w:val="28"/>
          <w:lang w:val="uk-UA"/>
        </w:rPr>
        <w:t>ькості опадів у квітні (рис.</w:t>
      </w:r>
      <w:r w:rsidR="0020339F">
        <w:rPr>
          <w:color w:val="000000" w:themeColor="text1"/>
          <w:sz w:val="28"/>
          <w:szCs w:val="28"/>
          <w:lang w:val="uk-UA"/>
        </w:rPr>
        <w:t xml:space="preserve"> </w:t>
      </w:r>
      <w:r w:rsidR="00CD2F22">
        <w:rPr>
          <w:color w:val="000000" w:themeColor="text1"/>
          <w:sz w:val="28"/>
          <w:szCs w:val="28"/>
          <w:lang w:val="uk-UA"/>
        </w:rPr>
        <w:t>2.9</w:t>
      </w:r>
      <w:r w:rsidRPr="000D6A8B">
        <w:rPr>
          <w:color w:val="000000" w:themeColor="text1"/>
          <w:sz w:val="28"/>
          <w:szCs w:val="28"/>
          <w:lang w:val="uk-UA"/>
        </w:rPr>
        <w:t>) найбільш імовірно, що урожайність буде низькою, оскільки у двох із досліджених років у більш</w:t>
      </w:r>
      <w:r w:rsidR="00935581">
        <w:rPr>
          <w:color w:val="000000" w:themeColor="text1"/>
          <w:sz w:val="28"/>
          <w:szCs w:val="28"/>
          <w:lang w:val="uk-UA"/>
        </w:rPr>
        <w:t>е</w:t>
      </w:r>
      <w:r w:rsidRPr="000D6A8B">
        <w:rPr>
          <w:color w:val="000000" w:themeColor="text1"/>
          <w:sz w:val="28"/>
          <w:szCs w:val="28"/>
          <w:lang w:val="uk-UA"/>
        </w:rPr>
        <w:t xml:space="preserve"> ніж половині районів урожайність була низькою. </w:t>
      </w:r>
      <w:r w:rsidRPr="004D10F6">
        <w:rPr>
          <w:color w:val="000000" w:themeColor="text1"/>
          <w:sz w:val="28"/>
          <w:szCs w:val="28"/>
        </w:rPr>
        <w:t xml:space="preserve">Проте такий висновок не можна вважати </w:t>
      </w:r>
      <w:r w:rsidR="00935581">
        <w:rPr>
          <w:color w:val="000000" w:themeColor="text1"/>
          <w:sz w:val="28"/>
          <w:szCs w:val="28"/>
          <w:lang w:val="uk-UA"/>
        </w:rPr>
        <w:t>достатньо обґрунтова</w:t>
      </w:r>
      <w:r w:rsidRPr="004D10F6">
        <w:rPr>
          <w:color w:val="000000" w:themeColor="text1"/>
          <w:sz w:val="28"/>
          <w:szCs w:val="28"/>
        </w:rPr>
        <w:t>ним, оскільки вибірка складається лише з двох років.</w:t>
      </w:r>
    </w:p>
    <w:p w:rsidR="001F3714" w:rsidRPr="0085618C" w:rsidRDefault="001F3714" w:rsidP="001F3714">
      <w:pPr>
        <w:spacing w:line="360" w:lineRule="auto"/>
        <w:ind w:firstLine="709"/>
        <w:contextualSpacing/>
        <w:jc w:val="both"/>
        <w:rPr>
          <w:color w:val="000000" w:themeColor="text1"/>
          <w:sz w:val="28"/>
          <w:szCs w:val="28"/>
          <w:lang w:val="uk-UA"/>
        </w:rPr>
      </w:pPr>
      <w:proofErr w:type="gramStart"/>
      <w:r w:rsidRPr="004D10F6">
        <w:rPr>
          <w:color w:val="000000" w:themeColor="text1"/>
          <w:sz w:val="28"/>
          <w:szCs w:val="28"/>
        </w:rPr>
        <w:t>У роки</w:t>
      </w:r>
      <w:proofErr w:type="gramEnd"/>
      <w:r w:rsidRPr="004D10F6">
        <w:rPr>
          <w:color w:val="000000" w:themeColor="text1"/>
          <w:sz w:val="28"/>
          <w:szCs w:val="28"/>
        </w:rPr>
        <w:t>, коли кількість опадів у</w:t>
      </w:r>
      <w:r w:rsidR="0046652F">
        <w:rPr>
          <w:color w:val="000000" w:themeColor="text1"/>
          <w:sz w:val="28"/>
          <w:szCs w:val="28"/>
        </w:rPr>
        <w:t xml:space="preserve"> </w:t>
      </w:r>
      <w:r w:rsidR="00CD2F22">
        <w:rPr>
          <w:color w:val="000000" w:themeColor="text1"/>
          <w:sz w:val="28"/>
          <w:szCs w:val="28"/>
        </w:rPr>
        <w:t>квітні була вище норми (рис.</w:t>
      </w:r>
      <w:r w:rsidR="0020339F">
        <w:rPr>
          <w:color w:val="000000" w:themeColor="text1"/>
          <w:sz w:val="28"/>
          <w:szCs w:val="28"/>
          <w:lang w:val="uk-UA"/>
        </w:rPr>
        <w:t xml:space="preserve"> </w:t>
      </w:r>
      <w:r w:rsidR="00CD2F22">
        <w:rPr>
          <w:color w:val="000000" w:themeColor="text1"/>
          <w:sz w:val="28"/>
          <w:szCs w:val="28"/>
        </w:rPr>
        <w:t>2.10</w:t>
      </w:r>
      <w:r w:rsidRPr="004D10F6">
        <w:rPr>
          <w:color w:val="000000" w:themeColor="text1"/>
          <w:sz w:val="28"/>
          <w:szCs w:val="28"/>
        </w:rPr>
        <w:t>), найбільш імовірно, що урожайність буде низькою. При цьому суттєвою є імовірність середньої та високої урожайності.</w:t>
      </w:r>
      <w:r>
        <w:rPr>
          <w:color w:val="000000" w:themeColor="text1"/>
          <w:sz w:val="28"/>
          <w:szCs w:val="28"/>
        </w:rPr>
        <w:t xml:space="preserve"> </w:t>
      </w:r>
      <w:r w:rsidRPr="004D10F6">
        <w:rPr>
          <w:color w:val="000000" w:themeColor="text1"/>
          <w:sz w:val="28"/>
          <w:szCs w:val="28"/>
        </w:rPr>
        <w:t>У двох роках із шести надмірно вологий квітень призвів до низької урожайності у переважній більшості районі</w:t>
      </w:r>
      <w:r>
        <w:rPr>
          <w:color w:val="000000" w:themeColor="text1"/>
          <w:sz w:val="28"/>
          <w:szCs w:val="28"/>
        </w:rPr>
        <w:t>в області, це може бути</w:t>
      </w:r>
      <w:r w:rsidRPr="004D10F6">
        <w:rPr>
          <w:color w:val="000000" w:themeColor="text1"/>
          <w:sz w:val="28"/>
          <w:szCs w:val="28"/>
        </w:rPr>
        <w:t xml:space="preserve"> вказівкою, як саме кількість опадів у квітні впливає на майбутню урожайність. При цьому суттєвою є імовірність середньої та високої урожайності. </w:t>
      </w:r>
      <w:r w:rsidR="0085618C">
        <w:rPr>
          <w:color w:val="000000" w:themeColor="text1"/>
          <w:sz w:val="28"/>
          <w:szCs w:val="28"/>
          <w:lang w:val="uk-UA"/>
        </w:rPr>
        <w:t>Варто відзначити, що характер упливу надмірного зволоження у квітні на урожайність зернових суттєво змінився протягом досліджуваного періоду – якщо на початку 2000-х років найбільш імовірною була низька врожайність, то наприкінці періоду – висока. Отже,</w:t>
      </w:r>
      <w:r w:rsidRPr="0085618C">
        <w:rPr>
          <w:color w:val="000000" w:themeColor="text1"/>
          <w:sz w:val="28"/>
          <w:szCs w:val="28"/>
          <w:lang w:val="uk-UA"/>
        </w:rPr>
        <w:t xml:space="preserve"> кількість опадів у квітні не є єдиною умовою, яка визначає майбутню урожайність.</w:t>
      </w:r>
    </w:p>
    <w:p w:rsidR="001F3714" w:rsidRPr="0085618C" w:rsidRDefault="001F3714" w:rsidP="001F3714">
      <w:pPr>
        <w:spacing w:line="360" w:lineRule="auto"/>
        <w:ind w:firstLine="709"/>
        <w:contextualSpacing/>
        <w:jc w:val="both"/>
        <w:rPr>
          <w:color w:val="000000" w:themeColor="text1"/>
          <w:sz w:val="28"/>
          <w:szCs w:val="28"/>
          <w:lang w:val="uk-UA"/>
        </w:rPr>
      </w:pP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lastRenderedPageBreak/>
        <w:drawing>
          <wp:inline distT="0" distB="0" distL="0" distR="0">
            <wp:extent cx="4867275" cy="2505075"/>
            <wp:effectExtent l="0" t="0" r="9525" b="9525"/>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F3714" w:rsidRPr="0046652F"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CD2F22">
        <w:rPr>
          <w:b/>
          <w:color w:val="000000" w:themeColor="text1"/>
          <w:sz w:val="28"/>
          <w:szCs w:val="28"/>
        </w:rPr>
        <w:t>2.</w:t>
      </w:r>
      <w:r w:rsidR="00CD2F22">
        <w:rPr>
          <w:b/>
          <w:color w:val="000000" w:themeColor="text1"/>
          <w:sz w:val="28"/>
          <w:szCs w:val="28"/>
          <w:lang w:val="uk-UA"/>
        </w:rPr>
        <w:t>9</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sidRPr="004D10F6">
        <w:rPr>
          <w:b/>
          <w:color w:val="000000" w:themeColor="text1"/>
          <w:sz w:val="28"/>
          <w:szCs w:val="28"/>
        </w:rPr>
        <w:t xml:space="preserve"> роки з нормальним зволоженням у квітні</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910699" cy="2848708"/>
            <wp:effectExtent l="0" t="0" r="4445" b="889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F3714" w:rsidRPr="004D10F6"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CD2F22">
        <w:rPr>
          <w:b/>
          <w:color w:val="000000" w:themeColor="text1"/>
          <w:sz w:val="28"/>
          <w:szCs w:val="28"/>
        </w:rPr>
        <w:t>2.10</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надмірним зволоженням у квітні</w:t>
      </w:r>
    </w:p>
    <w:p w:rsidR="00D74D77" w:rsidRPr="00CD2F22" w:rsidRDefault="001F3714" w:rsidP="00CD2F22">
      <w:pPr>
        <w:spacing w:line="360" w:lineRule="auto"/>
        <w:contextualSpacing/>
        <w:jc w:val="both"/>
        <w:rPr>
          <w:color w:val="000000" w:themeColor="text1"/>
          <w:sz w:val="28"/>
          <w:szCs w:val="28"/>
          <w:lang w:val="uk-UA"/>
        </w:rPr>
      </w:pPr>
      <w:r>
        <w:rPr>
          <w:color w:val="000000" w:themeColor="text1"/>
          <w:sz w:val="28"/>
          <w:szCs w:val="28"/>
          <w:lang w:val="uk-UA"/>
        </w:rPr>
        <w:t xml:space="preserve">         </w:t>
      </w:r>
      <w:r w:rsidRPr="000D6A8B">
        <w:rPr>
          <w:color w:val="000000" w:themeColor="text1"/>
          <w:sz w:val="28"/>
          <w:szCs w:val="28"/>
          <w:lang w:val="uk-UA"/>
        </w:rPr>
        <w:t>Отже, кількість опадів у квітні не є визначальною</w:t>
      </w:r>
      <w:r w:rsidR="0085618C">
        <w:rPr>
          <w:color w:val="000000" w:themeColor="text1"/>
          <w:sz w:val="28"/>
          <w:szCs w:val="28"/>
          <w:lang w:val="uk-UA"/>
        </w:rPr>
        <w:t xml:space="preserve"> умовою формування врожаю</w:t>
      </w:r>
      <w:r w:rsidRPr="000D6A8B">
        <w:rPr>
          <w:color w:val="000000" w:themeColor="text1"/>
          <w:sz w:val="28"/>
          <w:szCs w:val="28"/>
          <w:lang w:val="uk-UA"/>
        </w:rPr>
        <w:t>, проте найбільш чітк ц</w:t>
      </w:r>
      <w:r w:rsidR="0085618C">
        <w:rPr>
          <w:color w:val="000000" w:themeColor="text1"/>
          <w:sz w:val="28"/>
          <w:szCs w:val="28"/>
          <w:lang w:val="uk-UA"/>
        </w:rPr>
        <w:t>ей вплив проявляється у випадках</w:t>
      </w:r>
      <w:r w:rsidRPr="000D6A8B">
        <w:rPr>
          <w:color w:val="000000" w:themeColor="text1"/>
          <w:sz w:val="28"/>
          <w:szCs w:val="28"/>
          <w:lang w:val="uk-UA"/>
        </w:rPr>
        <w:t xml:space="preserve"> надмірної та середньої кількості опадів.</w:t>
      </w:r>
      <w:r w:rsidR="0085618C">
        <w:rPr>
          <w:color w:val="000000" w:themeColor="text1"/>
          <w:sz w:val="28"/>
          <w:szCs w:val="28"/>
          <w:lang w:val="uk-UA"/>
        </w:rPr>
        <w:t xml:space="preserve"> </w:t>
      </w:r>
    </w:p>
    <w:p w:rsidR="001F3714" w:rsidRPr="008D56F6" w:rsidRDefault="00D74D77" w:rsidP="00747B64">
      <w:pPr>
        <w:spacing w:line="360" w:lineRule="auto"/>
        <w:contextualSpacing/>
        <w:jc w:val="both"/>
        <w:rPr>
          <w:color w:val="000000" w:themeColor="text1"/>
          <w:sz w:val="28"/>
          <w:szCs w:val="28"/>
          <w:lang w:val="uk-UA"/>
        </w:rPr>
      </w:pPr>
      <w:r>
        <w:rPr>
          <w:b/>
          <w:color w:val="000000" w:themeColor="text1"/>
          <w:sz w:val="28"/>
          <w:szCs w:val="28"/>
          <w:lang w:val="uk-UA"/>
        </w:rPr>
        <w:t xml:space="preserve">          </w:t>
      </w:r>
      <w:r w:rsidR="001F3714" w:rsidRPr="0046652F">
        <w:rPr>
          <w:color w:val="000000" w:themeColor="text1"/>
          <w:sz w:val="28"/>
          <w:szCs w:val="28"/>
          <w:lang w:val="uk-UA"/>
        </w:rPr>
        <w:t xml:space="preserve">У випадку, коли кількість опадів </w:t>
      </w:r>
      <w:r w:rsidR="001F3714" w:rsidRPr="0046652F">
        <w:rPr>
          <w:b/>
          <w:color w:val="000000" w:themeColor="text1"/>
          <w:sz w:val="28"/>
          <w:szCs w:val="28"/>
          <w:lang w:val="uk-UA"/>
        </w:rPr>
        <w:t>у травні</w:t>
      </w:r>
      <w:r w:rsidR="00693E53" w:rsidRPr="0046652F">
        <w:rPr>
          <w:color w:val="000000" w:themeColor="text1"/>
          <w:sz w:val="28"/>
          <w:szCs w:val="28"/>
          <w:lang w:val="uk-UA"/>
        </w:rPr>
        <w:t xml:space="preserve"> </w:t>
      </w:r>
      <w:r w:rsidR="00CD2F22">
        <w:rPr>
          <w:color w:val="000000" w:themeColor="text1"/>
          <w:sz w:val="28"/>
          <w:szCs w:val="28"/>
          <w:lang w:val="uk-UA"/>
        </w:rPr>
        <w:t>була недостатньою (рис.</w:t>
      </w:r>
      <w:r w:rsidR="0020339F">
        <w:rPr>
          <w:color w:val="000000" w:themeColor="text1"/>
          <w:sz w:val="28"/>
          <w:szCs w:val="28"/>
          <w:lang w:val="uk-UA"/>
        </w:rPr>
        <w:t xml:space="preserve"> </w:t>
      </w:r>
      <w:r w:rsidR="00CD2F22">
        <w:rPr>
          <w:color w:val="000000" w:themeColor="text1"/>
          <w:sz w:val="28"/>
          <w:szCs w:val="28"/>
          <w:lang w:val="uk-UA"/>
        </w:rPr>
        <w:t>2.11</w:t>
      </w:r>
      <w:r w:rsidR="001F3714" w:rsidRPr="0046652F">
        <w:rPr>
          <w:color w:val="000000" w:themeColor="text1"/>
          <w:sz w:val="28"/>
          <w:szCs w:val="28"/>
          <w:lang w:val="uk-UA"/>
        </w:rPr>
        <w:t>), найбільш імовірно</w:t>
      </w:r>
      <w:r w:rsidR="00747B64">
        <w:rPr>
          <w:color w:val="000000" w:themeColor="text1"/>
          <w:sz w:val="28"/>
          <w:szCs w:val="28"/>
          <w:lang w:val="uk-UA"/>
        </w:rPr>
        <w:t>ю</w:t>
      </w:r>
      <w:r w:rsidR="00747B64" w:rsidRPr="0046652F">
        <w:rPr>
          <w:color w:val="000000" w:themeColor="text1"/>
          <w:sz w:val="28"/>
          <w:szCs w:val="28"/>
          <w:lang w:val="uk-UA"/>
        </w:rPr>
        <w:t xml:space="preserve"> бу</w:t>
      </w:r>
      <w:r w:rsidR="00747B64">
        <w:rPr>
          <w:color w:val="000000" w:themeColor="text1"/>
          <w:sz w:val="28"/>
          <w:szCs w:val="28"/>
          <w:lang w:val="uk-UA"/>
        </w:rPr>
        <w:t>ла</w:t>
      </w:r>
      <w:r w:rsidR="00747B64" w:rsidRPr="0046652F">
        <w:rPr>
          <w:color w:val="000000" w:themeColor="text1"/>
          <w:sz w:val="28"/>
          <w:szCs w:val="28"/>
          <w:lang w:val="uk-UA"/>
        </w:rPr>
        <w:t xml:space="preserve"> низьк</w:t>
      </w:r>
      <w:r w:rsidR="00747B64">
        <w:rPr>
          <w:color w:val="000000" w:themeColor="text1"/>
          <w:sz w:val="28"/>
          <w:szCs w:val="28"/>
          <w:lang w:val="uk-UA"/>
        </w:rPr>
        <w:t>а</w:t>
      </w:r>
      <w:r w:rsidR="001F3714" w:rsidRPr="0046652F">
        <w:rPr>
          <w:color w:val="000000" w:themeColor="text1"/>
          <w:sz w:val="28"/>
          <w:szCs w:val="28"/>
          <w:lang w:val="uk-UA"/>
        </w:rPr>
        <w:t xml:space="preserve"> урожайність</w:t>
      </w:r>
      <w:r w:rsidR="00747B64">
        <w:rPr>
          <w:color w:val="000000" w:themeColor="text1"/>
          <w:sz w:val="28"/>
          <w:szCs w:val="28"/>
          <w:lang w:val="uk-UA"/>
        </w:rPr>
        <w:t>, адже у</w:t>
      </w:r>
      <w:r w:rsidR="001F3714" w:rsidRPr="0046652F">
        <w:rPr>
          <w:color w:val="000000" w:themeColor="text1"/>
          <w:sz w:val="28"/>
          <w:szCs w:val="28"/>
          <w:lang w:val="uk-UA"/>
        </w:rPr>
        <w:t xml:space="preserve"> двох роках із п’яти сухий травень призвів до низької урожайності у більшості районів області. </w:t>
      </w:r>
      <w:r w:rsidR="00747B64">
        <w:rPr>
          <w:color w:val="000000" w:themeColor="text1"/>
          <w:sz w:val="28"/>
          <w:szCs w:val="28"/>
          <w:lang w:val="uk-UA"/>
        </w:rPr>
        <w:t>С</w:t>
      </w:r>
      <w:r w:rsidR="00747B64" w:rsidRPr="004D10F6">
        <w:rPr>
          <w:color w:val="000000" w:themeColor="text1"/>
          <w:sz w:val="28"/>
          <w:szCs w:val="28"/>
        </w:rPr>
        <w:t xml:space="preserve">уттєвою є імовірність середнього та високого урожаю. </w:t>
      </w:r>
      <w:r w:rsidR="001F3714" w:rsidRPr="004D10F6">
        <w:rPr>
          <w:color w:val="000000" w:themeColor="text1"/>
          <w:sz w:val="28"/>
          <w:szCs w:val="28"/>
        </w:rPr>
        <w:t>Але ця закономірність не є однозначною, адже у 2011 році високу ур</w:t>
      </w:r>
      <w:r w:rsidR="001F3714">
        <w:rPr>
          <w:color w:val="000000" w:themeColor="text1"/>
          <w:sz w:val="28"/>
          <w:szCs w:val="28"/>
        </w:rPr>
        <w:t>ожайність ма</w:t>
      </w:r>
      <w:r w:rsidR="00747B64">
        <w:rPr>
          <w:color w:val="000000" w:themeColor="text1"/>
          <w:sz w:val="28"/>
          <w:szCs w:val="28"/>
          <w:lang w:val="uk-UA"/>
        </w:rPr>
        <w:t>ли</w:t>
      </w:r>
      <w:r w:rsidR="001F3714">
        <w:rPr>
          <w:color w:val="000000" w:themeColor="text1"/>
          <w:sz w:val="28"/>
          <w:szCs w:val="28"/>
        </w:rPr>
        <w:t xml:space="preserve"> 15 районів. </w:t>
      </w:r>
      <w:r w:rsidR="001F3714">
        <w:rPr>
          <w:color w:val="000000" w:themeColor="text1"/>
          <w:sz w:val="28"/>
          <w:szCs w:val="28"/>
          <w:lang w:val="uk-UA"/>
        </w:rPr>
        <w:t xml:space="preserve">Це </w:t>
      </w:r>
      <w:r w:rsidR="001F3714">
        <w:rPr>
          <w:color w:val="000000" w:themeColor="text1"/>
          <w:sz w:val="28"/>
          <w:szCs w:val="28"/>
          <w:lang w:val="uk-UA"/>
        </w:rPr>
        <w:lastRenderedPageBreak/>
        <w:t>означає, що</w:t>
      </w:r>
      <w:r w:rsidR="001F3714" w:rsidRPr="004D10F6">
        <w:rPr>
          <w:color w:val="000000" w:themeColor="text1"/>
          <w:sz w:val="28"/>
          <w:szCs w:val="28"/>
        </w:rPr>
        <w:t xml:space="preserve"> кількість опадів у травні не є </w:t>
      </w:r>
      <w:r w:rsidR="00747B64">
        <w:rPr>
          <w:color w:val="000000" w:themeColor="text1"/>
          <w:sz w:val="28"/>
          <w:szCs w:val="28"/>
          <w:lang w:val="uk-UA"/>
        </w:rPr>
        <w:t xml:space="preserve">важливою, але не </w:t>
      </w:r>
      <w:r w:rsidR="001F3714">
        <w:rPr>
          <w:color w:val="000000" w:themeColor="text1"/>
          <w:sz w:val="28"/>
          <w:szCs w:val="28"/>
          <w:lang w:val="uk-UA"/>
        </w:rPr>
        <w:t xml:space="preserve">єдиною </w:t>
      </w:r>
      <w:r w:rsidR="001F3714" w:rsidRPr="004D10F6">
        <w:rPr>
          <w:color w:val="000000" w:themeColor="text1"/>
          <w:sz w:val="28"/>
          <w:szCs w:val="28"/>
        </w:rPr>
        <w:t>визначальною умовою, яка впливає на майбутній урожай.</w:t>
      </w:r>
    </w:p>
    <w:p w:rsidR="001F3714" w:rsidRPr="004D10F6" w:rsidRDefault="001F3714" w:rsidP="00747B64">
      <w:pPr>
        <w:spacing w:line="360" w:lineRule="auto"/>
        <w:ind w:firstLine="709"/>
        <w:contextualSpacing/>
        <w:jc w:val="both"/>
        <w:rPr>
          <w:color w:val="000000" w:themeColor="text1"/>
          <w:sz w:val="28"/>
          <w:szCs w:val="28"/>
        </w:rPr>
      </w:pPr>
      <w:r w:rsidRPr="004D10F6">
        <w:rPr>
          <w:color w:val="000000" w:themeColor="text1"/>
          <w:sz w:val="28"/>
          <w:szCs w:val="28"/>
        </w:rPr>
        <w:t>У роки, коли кількість опадів у трав</w:t>
      </w:r>
      <w:r>
        <w:rPr>
          <w:color w:val="000000" w:themeColor="text1"/>
          <w:sz w:val="28"/>
          <w:szCs w:val="28"/>
        </w:rPr>
        <w:t>ні була серед</w:t>
      </w:r>
      <w:r w:rsidR="00CD2F22">
        <w:rPr>
          <w:color w:val="000000" w:themeColor="text1"/>
          <w:sz w:val="28"/>
          <w:szCs w:val="28"/>
        </w:rPr>
        <w:t>ньою (рис.</w:t>
      </w:r>
      <w:r w:rsidR="0020339F">
        <w:rPr>
          <w:color w:val="000000" w:themeColor="text1"/>
          <w:sz w:val="28"/>
          <w:szCs w:val="28"/>
          <w:lang w:val="uk-UA"/>
        </w:rPr>
        <w:t xml:space="preserve"> </w:t>
      </w:r>
      <w:r w:rsidR="00CD2F22">
        <w:rPr>
          <w:color w:val="000000" w:themeColor="text1"/>
          <w:sz w:val="28"/>
          <w:szCs w:val="28"/>
        </w:rPr>
        <w:t>2.12</w:t>
      </w:r>
      <w:proofErr w:type="gramStart"/>
      <w:r>
        <w:rPr>
          <w:color w:val="000000" w:themeColor="text1"/>
          <w:sz w:val="28"/>
          <w:szCs w:val="28"/>
        </w:rPr>
        <w:t xml:space="preserve">), </w:t>
      </w:r>
      <w:r w:rsidRPr="004D10F6">
        <w:rPr>
          <w:color w:val="000000" w:themeColor="text1"/>
          <w:sz w:val="28"/>
          <w:szCs w:val="28"/>
        </w:rPr>
        <w:t xml:space="preserve"> порівняно</w:t>
      </w:r>
      <w:proofErr w:type="gramEnd"/>
      <w:r w:rsidRPr="004D10F6">
        <w:rPr>
          <w:color w:val="000000" w:themeColor="text1"/>
          <w:sz w:val="28"/>
          <w:szCs w:val="28"/>
        </w:rPr>
        <w:t xml:space="preserve"> високою є імовірність того, що урожайність буде низькою</w:t>
      </w:r>
      <w:r w:rsidR="00747B64">
        <w:rPr>
          <w:color w:val="000000" w:themeColor="text1"/>
          <w:sz w:val="28"/>
          <w:szCs w:val="28"/>
          <w:lang w:val="uk-UA"/>
        </w:rPr>
        <w:t>, о</w:t>
      </w:r>
      <w:r>
        <w:rPr>
          <w:color w:val="000000" w:themeColor="text1"/>
          <w:sz w:val="28"/>
          <w:szCs w:val="28"/>
        </w:rPr>
        <w:t xml:space="preserve">собливо у 2000 році, </w:t>
      </w:r>
      <w:r>
        <w:rPr>
          <w:color w:val="000000" w:themeColor="text1"/>
          <w:sz w:val="28"/>
          <w:szCs w:val="28"/>
          <w:lang w:val="uk-UA"/>
        </w:rPr>
        <w:t xml:space="preserve">коли </w:t>
      </w:r>
      <w:r>
        <w:rPr>
          <w:color w:val="000000" w:themeColor="text1"/>
          <w:sz w:val="28"/>
          <w:szCs w:val="28"/>
        </w:rPr>
        <w:t xml:space="preserve"> майже</w:t>
      </w:r>
      <w:r>
        <w:rPr>
          <w:color w:val="000000" w:themeColor="text1"/>
          <w:sz w:val="28"/>
          <w:szCs w:val="28"/>
          <w:lang w:val="uk-UA"/>
        </w:rPr>
        <w:t xml:space="preserve"> </w:t>
      </w:r>
      <w:r w:rsidRPr="004D10F6">
        <w:rPr>
          <w:color w:val="000000" w:themeColor="text1"/>
          <w:sz w:val="28"/>
          <w:szCs w:val="28"/>
        </w:rPr>
        <w:t xml:space="preserve">всі райони мають низьку урожайність. </w:t>
      </w:r>
      <w:r w:rsidR="00747B64" w:rsidRPr="004D10F6">
        <w:rPr>
          <w:color w:val="000000" w:themeColor="text1"/>
          <w:sz w:val="28"/>
          <w:szCs w:val="28"/>
        </w:rPr>
        <w:t xml:space="preserve">Проте, імовірність високої та середньої урожайності теж є </w:t>
      </w:r>
      <w:r w:rsidR="00747B64">
        <w:rPr>
          <w:color w:val="000000" w:themeColor="text1"/>
          <w:sz w:val="28"/>
          <w:szCs w:val="28"/>
          <w:lang w:val="uk-UA"/>
        </w:rPr>
        <w:t>суттєв</w:t>
      </w:r>
      <w:r w:rsidR="00747B64">
        <w:rPr>
          <w:color w:val="000000" w:themeColor="text1"/>
          <w:sz w:val="28"/>
          <w:szCs w:val="28"/>
        </w:rPr>
        <w:t xml:space="preserve">ою. </w:t>
      </w:r>
      <w:r w:rsidR="00747B64">
        <w:rPr>
          <w:color w:val="000000" w:themeColor="text1"/>
          <w:sz w:val="28"/>
          <w:szCs w:val="28"/>
          <w:lang w:val="uk-UA"/>
        </w:rPr>
        <w:t>Винятком виявився</w:t>
      </w:r>
      <w:r w:rsidRPr="004D10F6">
        <w:rPr>
          <w:color w:val="000000" w:themeColor="text1"/>
          <w:sz w:val="28"/>
          <w:szCs w:val="28"/>
        </w:rPr>
        <w:t xml:space="preserve"> 2012 рік</w:t>
      </w:r>
      <w:r w:rsidR="00747B64">
        <w:rPr>
          <w:color w:val="000000" w:themeColor="text1"/>
          <w:sz w:val="28"/>
          <w:szCs w:val="28"/>
          <w:lang w:val="uk-UA"/>
        </w:rPr>
        <w:t>, який</w:t>
      </w:r>
      <w:r w:rsidRPr="004D10F6">
        <w:rPr>
          <w:color w:val="000000" w:themeColor="text1"/>
          <w:sz w:val="28"/>
          <w:szCs w:val="28"/>
        </w:rPr>
        <w:t xml:space="preserve"> навпаки має високу урожайність </w:t>
      </w:r>
      <w:r w:rsidR="00747B64">
        <w:rPr>
          <w:color w:val="000000" w:themeColor="text1"/>
          <w:sz w:val="28"/>
          <w:szCs w:val="28"/>
          <w:lang w:val="uk-UA"/>
        </w:rPr>
        <w:t>у</w:t>
      </w:r>
      <w:r w:rsidRPr="004D10F6">
        <w:rPr>
          <w:color w:val="000000" w:themeColor="text1"/>
          <w:sz w:val="28"/>
          <w:szCs w:val="28"/>
        </w:rPr>
        <w:t xml:space="preserve"> 17 район</w:t>
      </w:r>
      <w:r w:rsidR="00747B64">
        <w:rPr>
          <w:color w:val="000000" w:themeColor="text1"/>
          <w:sz w:val="28"/>
          <w:szCs w:val="28"/>
          <w:lang w:val="uk-UA"/>
        </w:rPr>
        <w:t>ах</w:t>
      </w:r>
      <w:r w:rsidRPr="004D10F6">
        <w:rPr>
          <w:color w:val="000000" w:themeColor="text1"/>
          <w:sz w:val="28"/>
          <w:szCs w:val="28"/>
        </w:rPr>
        <w:t>.</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944696" cy="2242039"/>
            <wp:effectExtent l="0" t="0" r="8890" b="635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F3714" w:rsidRPr="008D56F6"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CD2F22">
        <w:rPr>
          <w:b/>
          <w:color w:val="000000" w:themeColor="text1"/>
          <w:sz w:val="28"/>
          <w:szCs w:val="28"/>
        </w:rPr>
        <w:t>2.11</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недостатнім зволоженням у травні</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886325" cy="2496820"/>
            <wp:effectExtent l="0" t="0" r="9525" b="17780"/>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F3714" w:rsidRPr="004D10F6"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693E53">
        <w:rPr>
          <w:b/>
          <w:color w:val="000000" w:themeColor="text1"/>
          <w:sz w:val="28"/>
          <w:szCs w:val="28"/>
        </w:rPr>
        <w:t>2.</w:t>
      </w:r>
      <w:r w:rsidR="00CD2F22">
        <w:rPr>
          <w:b/>
          <w:color w:val="000000" w:themeColor="text1"/>
          <w:sz w:val="28"/>
          <w:szCs w:val="28"/>
          <w:lang w:val="uk-UA"/>
        </w:rPr>
        <w:t>12</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нормальним зволоженням у травні</w:t>
      </w:r>
    </w:p>
    <w:p w:rsidR="00454A18" w:rsidRDefault="001F3714" w:rsidP="001F3714">
      <w:pPr>
        <w:spacing w:line="360" w:lineRule="auto"/>
        <w:ind w:firstLine="709"/>
        <w:contextualSpacing/>
        <w:jc w:val="both"/>
        <w:rPr>
          <w:color w:val="000000" w:themeColor="text1"/>
          <w:sz w:val="28"/>
          <w:szCs w:val="28"/>
          <w:lang w:val="uk-UA"/>
        </w:rPr>
      </w:pPr>
      <w:r w:rsidRPr="000D6A8B">
        <w:rPr>
          <w:color w:val="000000" w:themeColor="text1"/>
          <w:sz w:val="28"/>
          <w:szCs w:val="28"/>
          <w:lang w:val="uk-UA"/>
        </w:rPr>
        <w:t>При надмірній кі</w:t>
      </w:r>
      <w:r w:rsidR="00693E53">
        <w:rPr>
          <w:color w:val="000000" w:themeColor="text1"/>
          <w:sz w:val="28"/>
          <w:szCs w:val="28"/>
          <w:lang w:val="uk-UA"/>
        </w:rPr>
        <w:t xml:space="preserve">лькості </w:t>
      </w:r>
      <w:r w:rsidR="00CD2F22">
        <w:rPr>
          <w:color w:val="000000" w:themeColor="text1"/>
          <w:sz w:val="28"/>
          <w:szCs w:val="28"/>
          <w:lang w:val="uk-UA"/>
        </w:rPr>
        <w:t>опадів у травні (рис.</w:t>
      </w:r>
      <w:r w:rsidR="0020339F">
        <w:rPr>
          <w:color w:val="000000" w:themeColor="text1"/>
          <w:sz w:val="28"/>
          <w:szCs w:val="28"/>
          <w:lang w:val="uk-UA"/>
        </w:rPr>
        <w:t xml:space="preserve"> </w:t>
      </w:r>
      <w:r w:rsidR="00CD2F22">
        <w:rPr>
          <w:color w:val="000000" w:themeColor="text1"/>
          <w:sz w:val="28"/>
          <w:szCs w:val="28"/>
          <w:lang w:val="uk-UA"/>
        </w:rPr>
        <w:t>2.13</w:t>
      </w:r>
      <w:r w:rsidRPr="000D6A8B">
        <w:rPr>
          <w:color w:val="000000" w:themeColor="text1"/>
          <w:sz w:val="28"/>
          <w:szCs w:val="28"/>
          <w:lang w:val="uk-UA"/>
        </w:rPr>
        <w:t>) найбільш імовірно, що урожайність буде низькою, адже у більшості</w:t>
      </w:r>
      <w:r>
        <w:rPr>
          <w:color w:val="000000" w:themeColor="text1"/>
          <w:sz w:val="28"/>
          <w:szCs w:val="28"/>
          <w:lang w:val="uk-UA"/>
        </w:rPr>
        <w:t xml:space="preserve"> </w:t>
      </w:r>
      <w:r w:rsidRPr="000D6A8B">
        <w:rPr>
          <w:color w:val="000000" w:themeColor="text1"/>
          <w:sz w:val="28"/>
          <w:szCs w:val="28"/>
          <w:lang w:val="uk-UA"/>
        </w:rPr>
        <w:t xml:space="preserve">районів вона є саме такою. </w:t>
      </w:r>
      <w:r w:rsidRPr="004D10F6">
        <w:rPr>
          <w:color w:val="000000" w:themeColor="text1"/>
          <w:sz w:val="28"/>
          <w:szCs w:val="28"/>
        </w:rPr>
        <w:t xml:space="preserve">При цьому імовірність високої урожайності є незначною. Але такий висновок </w:t>
      </w:r>
      <w:r w:rsidRPr="004D10F6">
        <w:rPr>
          <w:color w:val="000000" w:themeColor="text1"/>
          <w:sz w:val="28"/>
          <w:szCs w:val="28"/>
        </w:rPr>
        <w:lastRenderedPageBreak/>
        <w:t xml:space="preserve">не </w:t>
      </w:r>
      <w:r w:rsidR="00454A18">
        <w:rPr>
          <w:color w:val="000000" w:themeColor="text1"/>
          <w:sz w:val="28"/>
          <w:szCs w:val="28"/>
          <w:lang w:val="uk-UA"/>
        </w:rPr>
        <w:t>можна</w:t>
      </w:r>
      <w:r w:rsidRPr="004D10F6">
        <w:rPr>
          <w:color w:val="000000" w:themeColor="text1"/>
          <w:sz w:val="28"/>
          <w:szCs w:val="28"/>
        </w:rPr>
        <w:t xml:space="preserve"> вважати абсолютно </w:t>
      </w:r>
      <w:r w:rsidR="00454A18">
        <w:rPr>
          <w:color w:val="000000" w:themeColor="text1"/>
          <w:sz w:val="28"/>
          <w:szCs w:val="28"/>
          <w:lang w:val="uk-UA"/>
        </w:rPr>
        <w:t>однознач</w:t>
      </w:r>
      <w:r w:rsidRPr="004D10F6">
        <w:rPr>
          <w:color w:val="000000" w:themeColor="text1"/>
          <w:sz w:val="28"/>
          <w:szCs w:val="28"/>
        </w:rPr>
        <w:t>ним, адже до вибірки потрапило лише два роки.</w:t>
      </w:r>
      <w:r>
        <w:rPr>
          <w:color w:val="000000" w:themeColor="text1"/>
          <w:sz w:val="28"/>
          <w:szCs w:val="28"/>
          <w:lang w:val="uk-UA"/>
        </w:rPr>
        <w:t xml:space="preserve"> </w:t>
      </w:r>
    </w:p>
    <w:p w:rsidR="001F3714" w:rsidRPr="008B2514" w:rsidRDefault="00454A18" w:rsidP="001F3714">
      <w:pPr>
        <w:spacing w:line="360" w:lineRule="auto"/>
        <w:ind w:firstLine="709"/>
        <w:contextualSpacing/>
        <w:jc w:val="both"/>
        <w:rPr>
          <w:color w:val="000000" w:themeColor="text1"/>
          <w:sz w:val="28"/>
          <w:szCs w:val="28"/>
          <w:lang w:val="uk-UA"/>
        </w:rPr>
      </w:pPr>
      <w:r>
        <w:rPr>
          <w:color w:val="000000" w:themeColor="text1"/>
          <w:sz w:val="28"/>
          <w:szCs w:val="28"/>
          <w:lang w:val="uk-UA"/>
        </w:rPr>
        <w:t>Отже, к</w:t>
      </w:r>
      <w:r w:rsidR="001F3714">
        <w:rPr>
          <w:color w:val="000000" w:themeColor="text1"/>
          <w:sz w:val="28"/>
          <w:szCs w:val="28"/>
          <w:lang w:val="uk-UA"/>
        </w:rPr>
        <w:t xml:space="preserve">ількість опадів у травні </w:t>
      </w:r>
      <w:r>
        <w:rPr>
          <w:color w:val="000000" w:themeColor="text1"/>
          <w:sz w:val="28"/>
          <w:szCs w:val="28"/>
          <w:lang w:val="uk-UA"/>
        </w:rPr>
        <w:t xml:space="preserve">може помітно впливати на формування майбутнього врожаю, проте </w:t>
      </w:r>
      <w:r w:rsidR="001F3714">
        <w:rPr>
          <w:color w:val="000000" w:themeColor="text1"/>
          <w:sz w:val="28"/>
          <w:szCs w:val="28"/>
          <w:lang w:val="uk-UA"/>
        </w:rPr>
        <w:t>не є визначальною умовою, яка впливає на урожай.</w:t>
      </w:r>
      <w:r w:rsidR="00441E02" w:rsidRPr="00441E02">
        <w:rPr>
          <w:color w:val="000000" w:themeColor="text1"/>
          <w:sz w:val="28"/>
          <w:szCs w:val="28"/>
          <w:lang w:val="uk-UA"/>
        </w:rPr>
        <w:t xml:space="preserve"> </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781550" cy="2127250"/>
            <wp:effectExtent l="0" t="0" r="0" b="6350"/>
            <wp:docPr id="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64953" w:rsidRPr="007D0552"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CD2F22">
        <w:rPr>
          <w:b/>
          <w:color w:val="000000" w:themeColor="text1"/>
          <w:sz w:val="28"/>
          <w:szCs w:val="28"/>
        </w:rPr>
        <w:t>2.13</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надмірним зволоженням у травні</w:t>
      </w:r>
    </w:p>
    <w:p w:rsidR="001F3714" w:rsidRPr="00454A18" w:rsidRDefault="001F3714" w:rsidP="001F3714">
      <w:pPr>
        <w:spacing w:line="360" w:lineRule="auto"/>
        <w:ind w:firstLine="709"/>
        <w:contextualSpacing/>
        <w:jc w:val="both"/>
        <w:rPr>
          <w:color w:val="000000" w:themeColor="text1"/>
          <w:sz w:val="28"/>
          <w:szCs w:val="28"/>
          <w:lang w:val="uk-UA"/>
        </w:rPr>
      </w:pPr>
      <w:r w:rsidRPr="00454A18">
        <w:rPr>
          <w:color w:val="000000" w:themeColor="text1"/>
          <w:sz w:val="28"/>
          <w:szCs w:val="28"/>
          <w:lang w:val="uk-UA"/>
        </w:rPr>
        <w:t xml:space="preserve">У роки, коли кількість опадів </w:t>
      </w:r>
      <w:r w:rsidRPr="00454A18">
        <w:rPr>
          <w:b/>
          <w:color w:val="000000" w:themeColor="text1"/>
          <w:sz w:val="28"/>
          <w:szCs w:val="28"/>
          <w:lang w:val="uk-UA"/>
        </w:rPr>
        <w:t>у червні</w:t>
      </w:r>
      <w:r w:rsidRPr="00454A18">
        <w:rPr>
          <w:color w:val="000000" w:themeColor="text1"/>
          <w:sz w:val="28"/>
          <w:szCs w:val="28"/>
          <w:lang w:val="uk-UA"/>
        </w:rPr>
        <w:t xml:space="preserve"> була </w:t>
      </w:r>
      <w:r w:rsidR="00CD2F22">
        <w:rPr>
          <w:color w:val="000000" w:themeColor="text1"/>
          <w:sz w:val="28"/>
          <w:szCs w:val="28"/>
          <w:lang w:val="uk-UA"/>
        </w:rPr>
        <w:t>менше норми (рис.</w:t>
      </w:r>
      <w:r w:rsidR="0020339F">
        <w:rPr>
          <w:color w:val="000000" w:themeColor="text1"/>
          <w:sz w:val="28"/>
          <w:szCs w:val="28"/>
          <w:lang w:val="uk-UA"/>
        </w:rPr>
        <w:t xml:space="preserve"> </w:t>
      </w:r>
      <w:r w:rsidR="00CD2F22">
        <w:rPr>
          <w:color w:val="000000" w:themeColor="text1"/>
          <w:sz w:val="28"/>
          <w:szCs w:val="28"/>
          <w:lang w:val="uk-UA"/>
        </w:rPr>
        <w:t>2.14</w:t>
      </w:r>
      <w:r w:rsidRPr="00454A18">
        <w:rPr>
          <w:color w:val="000000" w:themeColor="text1"/>
          <w:sz w:val="28"/>
          <w:szCs w:val="28"/>
          <w:lang w:val="uk-UA"/>
        </w:rPr>
        <w:t xml:space="preserve">),  </w:t>
      </w:r>
      <w:r>
        <w:rPr>
          <w:color w:val="000000" w:themeColor="text1"/>
          <w:sz w:val="28"/>
          <w:szCs w:val="28"/>
          <w:lang w:val="uk-UA"/>
        </w:rPr>
        <w:t>й</w:t>
      </w:r>
      <w:r w:rsidRPr="00454A18">
        <w:rPr>
          <w:color w:val="000000" w:themeColor="text1"/>
          <w:sz w:val="28"/>
          <w:szCs w:val="28"/>
          <w:lang w:val="uk-UA"/>
        </w:rPr>
        <w:t xml:space="preserve">мовірність низького </w:t>
      </w:r>
      <w:r>
        <w:rPr>
          <w:color w:val="000000" w:themeColor="text1"/>
          <w:sz w:val="28"/>
          <w:szCs w:val="28"/>
          <w:lang w:val="uk-UA"/>
        </w:rPr>
        <w:t>в</w:t>
      </w:r>
      <w:r w:rsidRPr="00454A18">
        <w:rPr>
          <w:color w:val="000000" w:themeColor="text1"/>
          <w:sz w:val="28"/>
          <w:szCs w:val="28"/>
          <w:lang w:val="uk-UA"/>
        </w:rPr>
        <w:t>рожаю є найбільшою</w:t>
      </w:r>
      <w:r w:rsidR="00454A18">
        <w:rPr>
          <w:color w:val="000000" w:themeColor="text1"/>
          <w:sz w:val="28"/>
          <w:szCs w:val="28"/>
          <w:lang w:val="uk-UA"/>
        </w:rPr>
        <w:t>,</w:t>
      </w:r>
      <w:r w:rsidRPr="00454A18">
        <w:rPr>
          <w:color w:val="000000" w:themeColor="text1"/>
          <w:sz w:val="28"/>
          <w:szCs w:val="28"/>
          <w:lang w:val="uk-UA"/>
        </w:rPr>
        <w:t xml:space="preserve"> </w:t>
      </w:r>
      <w:r w:rsidR="00454A18">
        <w:rPr>
          <w:color w:val="000000" w:themeColor="text1"/>
          <w:sz w:val="28"/>
          <w:szCs w:val="28"/>
          <w:lang w:val="uk-UA"/>
        </w:rPr>
        <w:t>адже</w:t>
      </w:r>
      <w:r w:rsidRPr="00454A18">
        <w:rPr>
          <w:color w:val="000000" w:themeColor="text1"/>
          <w:sz w:val="28"/>
          <w:szCs w:val="28"/>
          <w:lang w:val="uk-UA"/>
        </w:rPr>
        <w:t xml:space="preserve"> сухий червень у трьох роках із вибірки призвів до низької урожайності у більшості районів області. </w:t>
      </w:r>
      <w:r w:rsidR="00454A18">
        <w:rPr>
          <w:color w:val="000000" w:themeColor="text1"/>
          <w:sz w:val="28"/>
          <w:szCs w:val="28"/>
          <w:lang w:val="uk-UA"/>
        </w:rPr>
        <w:t>Н</w:t>
      </w:r>
      <w:r w:rsidR="00454A18" w:rsidRPr="00454A18">
        <w:rPr>
          <w:color w:val="000000" w:themeColor="text1"/>
          <w:sz w:val="28"/>
          <w:szCs w:val="28"/>
          <w:lang w:val="uk-UA"/>
        </w:rPr>
        <w:t>айменшою є імовірність високого урожаю.</w:t>
      </w:r>
      <w:r w:rsidR="00454A18">
        <w:rPr>
          <w:color w:val="000000" w:themeColor="text1"/>
          <w:sz w:val="28"/>
          <w:szCs w:val="28"/>
          <w:lang w:val="uk-UA"/>
        </w:rPr>
        <w:t xml:space="preserve"> </w:t>
      </w:r>
      <w:r w:rsidRPr="00454A18">
        <w:rPr>
          <w:color w:val="000000" w:themeColor="text1"/>
          <w:sz w:val="28"/>
          <w:szCs w:val="28"/>
          <w:lang w:val="uk-UA"/>
        </w:rPr>
        <w:t xml:space="preserve">Це може слугувати доказом, що мала кількість опадів у червні є важливим чинником, який впливає на </w:t>
      </w:r>
      <w:r w:rsidR="00454A18">
        <w:rPr>
          <w:color w:val="000000" w:themeColor="text1"/>
          <w:sz w:val="28"/>
          <w:szCs w:val="28"/>
          <w:lang w:val="uk-UA"/>
        </w:rPr>
        <w:t>майбутній у</w:t>
      </w:r>
      <w:r w:rsidRPr="00454A18">
        <w:rPr>
          <w:color w:val="000000" w:themeColor="text1"/>
          <w:sz w:val="28"/>
          <w:szCs w:val="28"/>
          <w:lang w:val="uk-UA"/>
        </w:rPr>
        <w:t>рожай.</w:t>
      </w:r>
    </w:p>
    <w:p w:rsidR="001F3714" w:rsidRPr="0046652F" w:rsidRDefault="001F3714" w:rsidP="0046652F">
      <w:pPr>
        <w:spacing w:line="360" w:lineRule="auto"/>
        <w:ind w:firstLine="709"/>
        <w:contextualSpacing/>
        <w:jc w:val="both"/>
        <w:rPr>
          <w:color w:val="000000" w:themeColor="text1"/>
          <w:sz w:val="28"/>
          <w:szCs w:val="28"/>
        </w:rPr>
      </w:pPr>
      <w:r w:rsidRPr="00454A18">
        <w:rPr>
          <w:color w:val="000000" w:themeColor="text1"/>
          <w:sz w:val="28"/>
          <w:szCs w:val="28"/>
          <w:lang w:val="uk-UA"/>
        </w:rPr>
        <w:t xml:space="preserve">У випадку, коли кількість опадів у червні </w:t>
      </w:r>
      <w:r w:rsidR="00454A18">
        <w:rPr>
          <w:color w:val="000000" w:themeColor="text1"/>
          <w:sz w:val="28"/>
          <w:szCs w:val="28"/>
          <w:lang w:val="uk-UA"/>
        </w:rPr>
        <w:t>є</w:t>
      </w:r>
      <w:r w:rsidR="009E1CA3">
        <w:rPr>
          <w:color w:val="000000" w:themeColor="text1"/>
          <w:sz w:val="28"/>
          <w:szCs w:val="28"/>
          <w:lang w:val="uk-UA"/>
        </w:rPr>
        <w:t xml:space="preserve"> в межах норми (рис.</w:t>
      </w:r>
      <w:r w:rsidR="0020339F">
        <w:rPr>
          <w:color w:val="000000" w:themeColor="text1"/>
          <w:sz w:val="28"/>
          <w:szCs w:val="28"/>
          <w:lang w:val="uk-UA"/>
        </w:rPr>
        <w:t xml:space="preserve"> </w:t>
      </w:r>
      <w:r w:rsidR="009E1CA3">
        <w:rPr>
          <w:color w:val="000000" w:themeColor="text1"/>
          <w:sz w:val="28"/>
          <w:szCs w:val="28"/>
          <w:lang w:val="uk-UA"/>
        </w:rPr>
        <w:t>2.15</w:t>
      </w:r>
      <w:r w:rsidRPr="00454A18">
        <w:rPr>
          <w:color w:val="000000" w:themeColor="text1"/>
          <w:sz w:val="28"/>
          <w:szCs w:val="28"/>
          <w:lang w:val="uk-UA"/>
        </w:rPr>
        <w:t xml:space="preserve">), найбільш імовірно, що урожайність буде низькою, тому що у 2000 році майже всі райони мають низьку урожайність. </w:t>
      </w:r>
      <w:r w:rsidR="00454A18">
        <w:rPr>
          <w:color w:val="000000" w:themeColor="text1"/>
          <w:sz w:val="28"/>
          <w:szCs w:val="28"/>
          <w:lang w:val="uk-UA"/>
        </w:rPr>
        <w:t>У</w:t>
      </w:r>
      <w:r w:rsidRPr="004D10F6">
        <w:rPr>
          <w:color w:val="000000" w:themeColor="text1"/>
          <w:sz w:val="28"/>
          <w:szCs w:val="28"/>
        </w:rPr>
        <w:t xml:space="preserve"> 2008 році не було суттєвого переважання певної урожайності у більшості районів області.</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lastRenderedPageBreak/>
        <w:drawing>
          <wp:inline distT="0" distB="0" distL="0" distR="0">
            <wp:extent cx="5133975" cy="2876550"/>
            <wp:effectExtent l="0" t="0" r="9525" b="0"/>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F3714" w:rsidRPr="004D10F6"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9E1CA3">
        <w:rPr>
          <w:b/>
          <w:color w:val="000000" w:themeColor="text1"/>
          <w:sz w:val="28"/>
          <w:szCs w:val="28"/>
        </w:rPr>
        <w:t>2.14</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недостатнім зволоженням у червні</w:t>
      </w:r>
    </w:p>
    <w:p w:rsidR="001F3714" w:rsidRPr="004D10F6" w:rsidRDefault="001F3714" w:rsidP="001F3714">
      <w:pPr>
        <w:spacing w:line="360" w:lineRule="auto"/>
        <w:ind w:firstLine="709"/>
        <w:contextualSpacing/>
        <w:jc w:val="both"/>
        <w:rPr>
          <w:color w:val="000000" w:themeColor="text1"/>
          <w:sz w:val="28"/>
          <w:szCs w:val="28"/>
        </w:rPr>
      </w:pP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5010150" cy="2181225"/>
            <wp:effectExtent l="0" t="0" r="0" b="9525"/>
            <wp:docPr id="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F3714" w:rsidRPr="0053495D"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9E1CA3">
        <w:rPr>
          <w:b/>
          <w:color w:val="000000" w:themeColor="text1"/>
          <w:sz w:val="28"/>
          <w:szCs w:val="28"/>
        </w:rPr>
        <w:t>2.15</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w:t>
      </w:r>
      <w:r w:rsidR="0053495D">
        <w:rPr>
          <w:b/>
          <w:color w:val="000000" w:themeColor="text1"/>
          <w:sz w:val="28"/>
          <w:szCs w:val="28"/>
        </w:rPr>
        <w:t>нормальним зволоженням у червні</w:t>
      </w:r>
    </w:p>
    <w:p w:rsidR="001F3714" w:rsidRPr="004D10F6" w:rsidRDefault="001F3714" w:rsidP="001F3714">
      <w:pPr>
        <w:spacing w:line="360" w:lineRule="auto"/>
        <w:ind w:firstLine="709"/>
        <w:contextualSpacing/>
        <w:jc w:val="both"/>
        <w:rPr>
          <w:color w:val="000000" w:themeColor="text1"/>
          <w:sz w:val="28"/>
          <w:szCs w:val="28"/>
        </w:rPr>
      </w:pPr>
      <w:r w:rsidRPr="004D10F6">
        <w:rPr>
          <w:color w:val="000000" w:themeColor="text1"/>
          <w:sz w:val="28"/>
          <w:szCs w:val="28"/>
        </w:rPr>
        <w:t>При надмірній кількості опадів у червні (р</w:t>
      </w:r>
      <w:r w:rsidR="009E1CA3">
        <w:rPr>
          <w:color w:val="000000" w:themeColor="text1"/>
          <w:sz w:val="28"/>
          <w:szCs w:val="28"/>
        </w:rPr>
        <w:t>ис.</w:t>
      </w:r>
      <w:r w:rsidR="0020339F">
        <w:rPr>
          <w:color w:val="000000" w:themeColor="text1"/>
          <w:sz w:val="28"/>
          <w:szCs w:val="28"/>
          <w:lang w:val="uk-UA"/>
        </w:rPr>
        <w:t xml:space="preserve"> </w:t>
      </w:r>
      <w:r w:rsidR="009E1CA3">
        <w:rPr>
          <w:color w:val="000000" w:themeColor="text1"/>
          <w:sz w:val="28"/>
          <w:szCs w:val="28"/>
        </w:rPr>
        <w:t>2.16</w:t>
      </w:r>
      <w:r>
        <w:rPr>
          <w:color w:val="000000" w:themeColor="text1"/>
          <w:sz w:val="28"/>
          <w:szCs w:val="28"/>
        </w:rPr>
        <w:t xml:space="preserve">), найбільш імовірно, що </w:t>
      </w:r>
      <w:r>
        <w:rPr>
          <w:color w:val="000000" w:themeColor="text1"/>
          <w:sz w:val="28"/>
          <w:szCs w:val="28"/>
          <w:lang w:val="uk-UA"/>
        </w:rPr>
        <w:t>в</w:t>
      </w:r>
      <w:r w:rsidRPr="004D10F6">
        <w:rPr>
          <w:color w:val="000000" w:themeColor="text1"/>
          <w:sz w:val="28"/>
          <w:szCs w:val="28"/>
        </w:rPr>
        <w:t xml:space="preserve">рожайність буде високою. Але імовірність низького урожаю теж є суттєвою. При цьому надмірно вологий червень у двох роках із п’яти призвів до високої урожайності у більшості районів області, </w:t>
      </w:r>
      <w:r w:rsidR="00454A18">
        <w:rPr>
          <w:color w:val="000000" w:themeColor="text1"/>
          <w:sz w:val="28"/>
          <w:szCs w:val="28"/>
          <w:lang w:val="uk-UA"/>
        </w:rPr>
        <w:t>що</w:t>
      </w:r>
      <w:r w:rsidRPr="004D10F6">
        <w:rPr>
          <w:color w:val="000000" w:themeColor="text1"/>
          <w:sz w:val="28"/>
          <w:szCs w:val="28"/>
        </w:rPr>
        <w:t xml:space="preserve"> може бути вказівкою, як саме надмірна кількість опадів у червні впливає на урожай. </w:t>
      </w:r>
      <w:r w:rsidR="00454A18">
        <w:rPr>
          <w:color w:val="000000" w:themeColor="text1"/>
          <w:sz w:val="28"/>
          <w:szCs w:val="28"/>
          <w:lang w:val="uk-UA"/>
        </w:rPr>
        <w:t>При цьому, як виняток,</w:t>
      </w:r>
      <w:r w:rsidRPr="004D10F6">
        <w:rPr>
          <w:color w:val="000000" w:themeColor="text1"/>
          <w:sz w:val="28"/>
          <w:szCs w:val="28"/>
        </w:rPr>
        <w:t xml:space="preserve"> 2001 рік ознаменувався низькою урожайністю у 17 районах, тому можна зробити висновок, що кількість опадів у червні не єдиний чинник, який </w:t>
      </w:r>
      <w:r w:rsidRPr="004D10F6">
        <w:rPr>
          <w:color w:val="000000" w:themeColor="text1"/>
          <w:sz w:val="28"/>
          <w:szCs w:val="28"/>
        </w:rPr>
        <w:lastRenderedPageBreak/>
        <w:t xml:space="preserve">впливає на майбутню урожайність, треба аналізувати кількість опадів у комплексі з </w:t>
      </w:r>
      <w:r w:rsidR="00454A18">
        <w:rPr>
          <w:color w:val="000000" w:themeColor="text1"/>
          <w:sz w:val="28"/>
          <w:szCs w:val="28"/>
          <w:lang w:val="uk-UA"/>
        </w:rPr>
        <w:t>інш</w:t>
      </w:r>
      <w:r w:rsidRPr="004D10F6">
        <w:rPr>
          <w:color w:val="000000" w:themeColor="text1"/>
          <w:sz w:val="28"/>
          <w:szCs w:val="28"/>
        </w:rPr>
        <w:t>ими агрокліматичними показниками.</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524375" cy="2143125"/>
            <wp:effectExtent l="0" t="0" r="9525" b="9525"/>
            <wp:docPr id="10"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F3714" w:rsidRPr="003F1F83"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9E1CA3">
        <w:rPr>
          <w:b/>
          <w:color w:val="000000" w:themeColor="text1"/>
          <w:sz w:val="28"/>
          <w:szCs w:val="28"/>
        </w:rPr>
        <w:t>2.16</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надмірним зволоженням у червні</w:t>
      </w:r>
    </w:p>
    <w:p w:rsidR="001F3714" w:rsidRPr="005A2C6E" w:rsidRDefault="001F3714" w:rsidP="001F3714">
      <w:pPr>
        <w:spacing w:line="360" w:lineRule="auto"/>
        <w:ind w:firstLine="709"/>
        <w:contextualSpacing/>
        <w:jc w:val="both"/>
        <w:rPr>
          <w:color w:val="000000" w:themeColor="text1"/>
          <w:sz w:val="28"/>
          <w:szCs w:val="28"/>
          <w:lang w:val="uk-UA"/>
        </w:rPr>
      </w:pPr>
      <w:r w:rsidRPr="004D10F6">
        <w:rPr>
          <w:color w:val="000000" w:themeColor="text1"/>
          <w:sz w:val="28"/>
          <w:szCs w:val="28"/>
        </w:rPr>
        <w:t>Отже, надмірна кількість опадів у червні сприяє формуванню високого урожаю.</w:t>
      </w:r>
      <w:r>
        <w:rPr>
          <w:color w:val="000000" w:themeColor="text1"/>
          <w:sz w:val="28"/>
          <w:szCs w:val="28"/>
          <w:lang w:val="uk-UA"/>
        </w:rPr>
        <w:t xml:space="preserve"> </w:t>
      </w:r>
    </w:p>
    <w:p w:rsidR="001F3714" w:rsidRPr="004D10F6" w:rsidRDefault="001F3714" w:rsidP="00025EAB">
      <w:pPr>
        <w:spacing w:line="360" w:lineRule="auto"/>
        <w:ind w:firstLine="709"/>
        <w:contextualSpacing/>
        <w:jc w:val="both"/>
        <w:rPr>
          <w:color w:val="000000" w:themeColor="text1"/>
          <w:sz w:val="28"/>
          <w:szCs w:val="28"/>
        </w:rPr>
      </w:pPr>
      <w:r w:rsidRPr="001D661C">
        <w:rPr>
          <w:color w:val="000000" w:themeColor="text1"/>
          <w:sz w:val="28"/>
          <w:szCs w:val="28"/>
          <w:lang w:val="uk-UA"/>
        </w:rPr>
        <w:t xml:space="preserve">При недостатній кількості опадів </w:t>
      </w:r>
      <w:r w:rsidRPr="00395B2D">
        <w:rPr>
          <w:b/>
          <w:color w:val="000000" w:themeColor="text1"/>
          <w:sz w:val="28"/>
          <w:szCs w:val="28"/>
          <w:lang w:val="uk-UA"/>
        </w:rPr>
        <w:t>у липні</w:t>
      </w:r>
      <w:r w:rsidR="009E1CA3">
        <w:rPr>
          <w:color w:val="000000" w:themeColor="text1"/>
          <w:sz w:val="28"/>
          <w:szCs w:val="28"/>
          <w:lang w:val="uk-UA"/>
        </w:rPr>
        <w:t xml:space="preserve"> (рис.</w:t>
      </w:r>
      <w:r w:rsidR="0020339F">
        <w:rPr>
          <w:color w:val="000000" w:themeColor="text1"/>
          <w:sz w:val="28"/>
          <w:szCs w:val="28"/>
          <w:lang w:val="uk-UA"/>
        </w:rPr>
        <w:t xml:space="preserve"> </w:t>
      </w:r>
      <w:r w:rsidR="009E1CA3">
        <w:rPr>
          <w:color w:val="000000" w:themeColor="text1"/>
          <w:sz w:val="28"/>
          <w:szCs w:val="28"/>
          <w:lang w:val="uk-UA"/>
        </w:rPr>
        <w:t>2.17</w:t>
      </w:r>
      <w:r w:rsidRPr="001D661C">
        <w:rPr>
          <w:color w:val="000000" w:themeColor="text1"/>
          <w:sz w:val="28"/>
          <w:szCs w:val="28"/>
          <w:lang w:val="uk-UA"/>
        </w:rPr>
        <w:t xml:space="preserve">), найбільш імовірно, що </w:t>
      </w:r>
      <w:r>
        <w:rPr>
          <w:color w:val="000000" w:themeColor="text1"/>
          <w:sz w:val="28"/>
          <w:szCs w:val="28"/>
          <w:lang w:val="uk-UA"/>
        </w:rPr>
        <w:t>в</w:t>
      </w:r>
      <w:r w:rsidRPr="001D661C">
        <w:rPr>
          <w:color w:val="000000" w:themeColor="text1"/>
          <w:sz w:val="28"/>
          <w:szCs w:val="28"/>
          <w:lang w:val="uk-UA"/>
        </w:rPr>
        <w:t xml:space="preserve">рожайність буде низькою. При цьому </w:t>
      </w:r>
      <w:r>
        <w:rPr>
          <w:color w:val="000000" w:themeColor="text1"/>
          <w:sz w:val="28"/>
          <w:szCs w:val="28"/>
          <w:lang w:val="uk-UA"/>
        </w:rPr>
        <w:t>й</w:t>
      </w:r>
      <w:r w:rsidRPr="001D661C">
        <w:rPr>
          <w:color w:val="000000" w:themeColor="text1"/>
          <w:sz w:val="28"/>
          <w:szCs w:val="28"/>
          <w:lang w:val="uk-UA"/>
        </w:rPr>
        <w:t xml:space="preserve">мовірність високої урожайності є незначною. </w:t>
      </w:r>
      <w:r w:rsidR="00395B2D">
        <w:rPr>
          <w:color w:val="000000" w:themeColor="text1"/>
          <w:sz w:val="28"/>
          <w:szCs w:val="28"/>
          <w:lang w:val="uk-UA"/>
        </w:rPr>
        <w:t>При цьому в</w:t>
      </w:r>
      <w:r w:rsidRPr="001D661C">
        <w:rPr>
          <w:color w:val="000000" w:themeColor="text1"/>
          <w:sz w:val="28"/>
          <w:szCs w:val="28"/>
          <w:lang w:val="uk-UA"/>
        </w:rPr>
        <w:t xml:space="preserve"> 2012 році після сухого липня урожайність була високою більше, ніж у 2/3 районах області. </w:t>
      </w:r>
      <w:r w:rsidRPr="004D10F6">
        <w:rPr>
          <w:color w:val="000000" w:themeColor="text1"/>
          <w:sz w:val="28"/>
          <w:szCs w:val="28"/>
        </w:rPr>
        <w:t xml:space="preserve">Тому недостатня кількість опадів у липні </w:t>
      </w:r>
      <w:r w:rsidR="00395B2D" w:rsidRPr="004D10F6">
        <w:rPr>
          <w:color w:val="000000" w:themeColor="text1"/>
          <w:sz w:val="28"/>
          <w:szCs w:val="28"/>
        </w:rPr>
        <w:t xml:space="preserve">є </w:t>
      </w:r>
      <w:r w:rsidR="00395B2D">
        <w:rPr>
          <w:color w:val="000000" w:themeColor="text1"/>
          <w:sz w:val="28"/>
          <w:szCs w:val="28"/>
          <w:lang w:val="uk-UA"/>
        </w:rPr>
        <w:t xml:space="preserve">важливим, але </w:t>
      </w:r>
      <w:r w:rsidRPr="004D10F6">
        <w:rPr>
          <w:color w:val="000000" w:themeColor="text1"/>
          <w:sz w:val="28"/>
          <w:szCs w:val="28"/>
        </w:rPr>
        <w:t>не визначал</w:t>
      </w:r>
      <w:r>
        <w:rPr>
          <w:color w:val="000000" w:themeColor="text1"/>
          <w:sz w:val="28"/>
          <w:szCs w:val="28"/>
        </w:rPr>
        <w:t xml:space="preserve">ьним фактором, який впливає на </w:t>
      </w:r>
      <w:r>
        <w:rPr>
          <w:color w:val="000000" w:themeColor="text1"/>
          <w:sz w:val="28"/>
          <w:szCs w:val="28"/>
          <w:lang w:val="uk-UA"/>
        </w:rPr>
        <w:t>в</w:t>
      </w:r>
      <w:r w:rsidR="00025EAB">
        <w:rPr>
          <w:color w:val="000000" w:themeColor="text1"/>
          <w:sz w:val="28"/>
          <w:szCs w:val="28"/>
        </w:rPr>
        <w:t>рожай.</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905375" cy="2238375"/>
            <wp:effectExtent l="0" t="0" r="9525" b="9525"/>
            <wp:docPr id="1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F3714" w:rsidRPr="004D10F6" w:rsidRDefault="009E1CA3" w:rsidP="0020339F">
      <w:pPr>
        <w:spacing w:line="360" w:lineRule="auto"/>
        <w:ind w:firstLine="709"/>
        <w:contextualSpacing/>
        <w:jc w:val="both"/>
        <w:rPr>
          <w:b/>
          <w:color w:val="000000" w:themeColor="text1"/>
          <w:sz w:val="28"/>
          <w:szCs w:val="28"/>
        </w:rPr>
      </w:pPr>
      <w:r>
        <w:rPr>
          <w:b/>
          <w:color w:val="000000" w:themeColor="text1"/>
          <w:sz w:val="28"/>
          <w:szCs w:val="28"/>
        </w:rPr>
        <w:t>Рис.2.17</w:t>
      </w:r>
      <w:r w:rsidR="001F3714" w:rsidRPr="004D10F6">
        <w:rPr>
          <w:b/>
          <w:color w:val="000000" w:themeColor="text1"/>
          <w:sz w:val="28"/>
          <w:szCs w:val="28"/>
        </w:rPr>
        <w:t>. Урожайність зернови</w:t>
      </w:r>
      <w:r w:rsidR="00025EAB">
        <w:rPr>
          <w:b/>
          <w:color w:val="000000" w:themeColor="text1"/>
          <w:sz w:val="28"/>
          <w:szCs w:val="28"/>
        </w:rPr>
        <w:t xml:space="preserve">х культур за районами області </w:t>
      </w:r>
      <w:proofErr w:type="gramStart"/>
      <w:r w:rsidR="00025EAB">
        <w:rPr>
          <w:b/>
          <w:color w:val="000000" w:themeColor="text1"/>
          <w:sz w:val="28"/>
          <w:szCs w:val="28"/>
        </w:rPr>
        <w:t xml:space="preserve">у </w:t>
      </w:r>
      <w:r w:rsidR="001F3714" w:rsidRPr="004D10F6">
        <w:rPr>
          <w:b/>
          <w:color w:val="000000" w:themeColor="text1"/>
          <w:sz w:val="28"/>
          <w:szCs w:val="28"/>
        </w:rPr>
        <w:t>роки</w:t>
      </w:r>
      <w:proofErr w:type="gramEnd"/>
      <w:r w:rsidR="001F3714" w:rsidRPr="004D10F6">
        <w:rPr>
          <w:b/>
          <w:color w:val="000000" w:themeColor="text1"/>
          <w:sz w:val="28"/>
          <w:szCs w:val="28"/>
        </w:rPr>
        <w:t xml:space="preserve"> з недостатнім зволоженням у липні</w:t>
      </w:r>
    </w:p>
    <w:p w:rsidR="001F3714" w:rsidRDefault="001F3714" w:rsidP="001F3714">
      <w:pPr>
        <w:spacing w:line="360" w:lineRule="auto"/>
        <w:ind w:firstLine="709"/>
        <w:contextualSpacing/>
        <w:jc w:val="both"/>
        <w:rPr>
          <w:color w:val="000000" w:themeColor="text1"/>
          <w:sz w:val="28"/>
          <w:szCs w:val="28"/>
          <w:lang w:val="uk-UA"/>
        </w:rPr>
      </w:pPr>
    </w:p>
    <w:p w:rsidR="001F3714" w:rsidRPr="004D10F6" w:rsidRDefault="001F3714" w:rsidP="001F3714">
      <w:pPr>
        <w:spacing w:line="360" w:lineRule="auto"/>
        <w:ind w:firstLine="709"/>
        <w:contextualSpacing/>
        <w:jc w:val="both"/>
        <w:rPr>
          <w:color w:val="000000" w:themeColor="text1"/>
          <w:sz w:val="28"/>
          <w:szCs w:val="28"/>
        </w:rPr>
      </w:pPr>
      <w:r w:rsidRPr="0093059B">
        <w:rPr>
          <w:color w:val="000000" w:themeColor="text1"/>
          <w:sz w:val="28"/>
          <w:szCs w:val="28"/>
          <w:lang w:val="uk-UA"/>
        </w:rPr>
        <w:lastRenderedPageBreak/>
        <w:t xml:space="preserve">У випадку, коли кількість опадів у липні </w:t>
      </w:r>
      <w:r w:rsidR="00395B2D">
        <w:rPr>
          <w:color w:val="000000" w:themeColor="text1"/>
          <w:sz w:val="28"/>
          <w:szCs w:val="28"/>
          <w:lang w:val="uk-UA"/>
        </w:rPr>
        <w:t>є</w:t>
      </w:r>
      <w:r w:rsidR="008067E5">
        <w:rPr>
          <w:color w:val="000000" w:themeColor="text1"/>
          <w:sz w:val="28"/>
          <w:szCs w:val="28"/>
          <w:lang w:val="uk-UA"/>
        </w:rPr>
        <w:t xml:space="preserve"> в межах норми (рис.</w:t>
      </w:r>
      <w:r w:rsidR="0020339F">
        <w:rPr>
          <w:color w:val="000000" w:themeColor="text1"/>
          <w:sz w:val="28"/>
          <w:szCs w:val="28"/>
          <w:lang w:val="uk-UA"/>
        </w:rPr>
        <w:t xml:space="preserve"> </w:t>
      </w:r>
      <w:r w:rsidR="008067E5">
        <w:rPr>
          <w:color w:val="000000" w:themeColor="text1"/>
          <w:sz w:val="28"/>
          <w:szCs w:val="28"/>
          <w:lang w:val="uk-UA"/>
        </w:rPr>
        <w:t>2.18</w:t>
      </w:r>
      <w:r w:rsidRPr="0093059B">
        <w:rPr>
          <w:color w:val="000000" w:themeColor="text1"/>
          <w:sz w:val="28"/>
          <w:szCs w:val="28"/>
          <w:lang w:val="uk-UA"/>
        </w:rPr>
        <w:t xml:space="preserve">),  великою є імовірність того, що урожайність буде високою, </w:t>
      </w:r>
      <w:r w:rsidR="00395B2D">
        <w:rPr>
          <w:color w:val="000000" w:themeColor="text1"/>
          <w:sz w:val="28"/>
          <w:szCs w:val="28"/>
          <w:lang w:val="uk-UA"/>
        </w:rPr>
        <w:t>хоча</w:t>
      </w:r>
      <w:r w:rsidRPr="0093059B">
        <w:rPr>
          <w:color w:val="000000" w:themeColor="text1"/>
          <w:sz w:val="28"/>
          <w:szCs w:val="28"/>
          <w:lang w:val="uk-UA"/>
        </w:rPr>
        <w:t xml:space="preserve"> не було суттєвого переважання високої урожайності у більшості районів області. </w:t>
      </w:r>
      <w:r w:rsidRPr="004D10F6">
        <w:rPr>
          <w:color w:val="000000" w:themeColor="text1"/>
          <w:sz w:val="28"/>
          <w:szCs w:val="28"/>
        </w:rPr>
        <w:t>Проте, ця закономірність не є однозначною, адже у 2006 році низьк</w:t>
      </w:r>
      <w:r w:rsidR="00395B2D">
        <w:rPr>
          <w:color w:val="000000" w:themeColor="text1"/>
          <w:sz w:val="28"/>
          <w:szCs w:val="28"/>
          <w:lang w:val="uk-UA"/>
        </w:rPr>
        <w:t>у в</w:t>
      </w:r>
      <w:r w:rsidRPr="004D10F6">
        <w:rPr>
          <w:color w:val="000000" w:themeColor="text1"/>
          <w:sz w:val="28"/>
          <w:szCs w:val="28"/>
        </w:rPr>
        <w:t>рожай</w:t>
      </w:r>
      <w:r w:rsidR="00395B2D">
        <w:rPr>
          <w:color w:val="000000" w:themeColor="text1"/>
          <w:sz w:val="28"/>
          <w:szCs w:val="28"/>
          <w:lang w:val="uk-UA"/>
        </w:rPr>
        <w:t>ність</w:t>
      </w:r>
      <w:r w:rsidRPr="004D10F6">
        <w:rPr>
          <w:color w:val="000000" w:themeColor="text1"/>
          <w:sz w:val="28"/>
          <w:szCs w:val="28"/>
        </w:rPr>
        <w:t xml:space="preserve"> мають 14 районів.</w:t>
      </w:r>
    </w:p>
    <w:p w:rsidR="001F3714" w:rsidRPr="00025EAB" w:rsidRDefault="001F3714" w:rsidP="00025EAB">
      <w:pPr>
        <w:spacing w:line="360" w:lineRule="auto"/>
        <w:ind w:firstLine="709"/>
        <w:contextualSpacing/>
        <w:jc w:val="both"/>
        <w:rPr>
          <w:color w:val="000000" w:themeColor="text1"/>
          <w:sz w:val="28"/>
          <w:szCs w:val="28"/>
        </w:rPr>
      </w:pPr>
      <w:r w:rsidRPr="004D10F6">
        <w:rPr>
          <w:color w:val="000000" w:themeColor="text1"/>
          <w:sz w:val="28"/>
          <w:szCs w:val="28"/>
        </w:rPr>
        <w:t>У роки, коли кількість опадів у липні була надмірною (рис.</w:t>
      </w:r>
      <w:r w:rsidR="0020339F">
        <w:rPr>
          <w:color w:val="000000" w:themeColor="text1"/>
          <w:sz w:val="28"/>
          <w:szCs w:val="28"/>
          <w:lang w:val="uk-UA"/>
        </w:rPr>
        <w:t xml:space="preserve"> </w:t>
      </w:r>
      <w:r w:rsidRPr="004D10F6">
        <w:rPr>
          <w:color w:val="000000" w:themeColor="text1"/>
          <w:sz w:val="28"/>
          <w:szCs w:val="28"/>
        </w:rPr>
        <w:t>2</w:t>
      </w:r>
      <w:r w:rsidR="00025EAB">
        <w:rPr>
          <w:color w:val="000000" w:themeColor="text1"/>
          <w:sz w:val="28"/>
          <w:szCs w:val="28"/>
        </w:rPr>
        <w:t>.</w:t>
      </w:r>
      <w:r w:rsidR="008067E5">
        <w:rPr>
          <w:color w:val="000000" w:themeColor="text1"/>
          <w:sz w:val="28"/>
          <w:szCs w:val="28"/>
          <w:lang w:val="uk-UA"/>
        </w:rPr>
        <w:t>19</w:t>
      </w:r>
      <w:proofErr w:type="gramStart"/>
      <w:r>
        <w:rPr>
          <w:color w:val="000000" w:themeColor="text1"/>
          <w:sz w:val="28"/>
          <w:szCs w:val="28"/>
        </w:rPr>
        <w:t>),  найбільш</w:t>
      </w:r>
      <w:proofErr w:type="gramEnd"/>
      <w:r>
        <w:rPr>
          <w:color w:val="000000" w:themeColor="text1"/>
          <w:sz w:val="28"/>
          <w:szCs w:val="28"/>
        </w:rPr>
        <w:t xml:space="preserve"> імовірно, що </w:t>
      </w:r>
      <w:r>
        <w:rPr>
          <w:color w:val="000000" w:themeColor="text1"/>
          <w:sz w:val="28"/>
          <w:szCs w:val="28"/>
          <w:lang w:val="uk-UA"/>
        </w:rPr>
        <w:t>в</w:t>
      </w:r>
      <w:r w:rsidRPr="004D10F6">
        <w:rPr>
          <w:color w:val="000000" w:themeColor="text1"/>
          <w:sz w:val="28"/>
          <w:szCs w:val="28"/>
        </w:rPr>
        <w:t xml:space="preserve">рожайність буде низькою. Адже у трьох роках із п’яти надмірно вологий липень призвів до низької урожайності у переважній більшості районів області, це може бути вказівкою, як </w:t>
      </w:r>
      <w:r>
        <w:rPr>
          <w:color w:val="000000" w:themeColor="text1"/>
          <w:sz w:val="28"/>
          <w:szCs w:val="28"/>
        </w:rPr>
        <w:t xml:space="preserve">саме вологий липень впливає на </w:t>
      </w:r>
      <w:r>
        <w:rPr>
          <w:color w:val="000000" w:themeColor="text1"/>
          <w:sz w:val="28"/>
          <w:szCs w:val="28"/>
          <w:lang w:val="uk-UA"/>
        </w:rPr>
        <w:t>в</w:t>
      </w:r>
      <w:r w:rsidRPr="004D10F6">
        <w:rPr>
          <w:color w:val="000000" w:themeColor="text1"/>
          <w:sz w:val="28"/>
          <w:szCs w:val="28"/>
        </w:rPr>
        <w:t xml:space="preserve">рожай. </w:t>
      </w:r>
      <w:r w:rsidR="008C03AE">
        <w:rPr>
          <w:color w:val="000000" w:themeColor="text1"/>
          <w:sz w:val="28"/>
          <w:szCs w:val="28"/>
          <w:lang w:val="uk-UA"/>
        </w:rPr>
        <w:t>При цьому</w:t>
      </w:r>
      <w:r w:rsidRPr="004D10F6">
        <w:rPr>
          <w:color w:val="000000" w:themeColor="text1"/>
          <w:sz w:val="28"/>
          <w:szCs w:val="28"/>
        </w:rPr>
        <w:t xml:space="preserve"> у 201</w:t>
      </w:r>
      <w:r>
        <w:rPr>
          <w:color w:val="000000" w:themeColor="text1"/>
          <w:sz w:val="28"/>
          <w:szCs w:val="28"/>
        </w:rPr>
        <w:t>1 році 15 районів ма</w:t>
      </w:r>
      <w:r w:rsidR="008C03AE">
        <w:rPr>
          <w:color w:val="000000" w:themeColor="text1"/>
          <w:sz w:val="28"/>
          <w:szCs w:val="28"/>
          <w:lang w:val="uk-UA"/>
        </w:rPr>
        <w:t>ли</w:t>
      </w:r>
      <w:r>
        <w:rPr>
          <w:color w:val="000000" w:themeColor="text1"/>
          <w:sz w:val="28"/>
          <w:szCs w:val="28"/>
        </w:rPr>
        <w:t xml:space="preserve"> високу </w:t>
      </w:r>
      <w:r>
        <w:rPr>
          <w:color w:val="000000" w:themeColor="text1"/>
          <w:sz w:val="28"/>
          <w:szCs w:val="28"/>
          <w:lang w:val="uk-UA"/>
        </w:rPr>
        <w:t>в</w:t>
      </w:r>
      <w:r w:rsidRPr="004D10F6">
        <w:rPr>
          <w:color w:val="000000" w:themeColor="text1"/>
          <w:sz w:val="28"/>
          <w:szCs w:val="28"/>
        </w:rPr>
        <w:t xml:space="preserve">рожайність, значить надмірна кількість опадів у липні не є </w:t>
      </w:r>
      <w:r w:rsidR="008C03AE">
        <w:rPr>
          <w:color w:val="000000" w:themeColor="text1"/>
          <w:sz w:val="28"/>
          <w:szCs w:val="28"/>
          <w:lang w:val="uk-UA"/>
        </w:rPr>
        <w:t xml:space="preserve">важливою, але не </w:t>
      </w:r>
      <w:r w:rsidRPr="004D10F6">
        <w:rPr>
          <w:color w:val="000000" w:themeColor="text1"/>
          <w:sz w:val="28"/>
          <w:szCs w:val="28"/>
        </w:rPr>
        <w:t>єдин</w:t>
      </w:r>
      <w:r w:rsidR="00025EAB">
        <w:rPr>
          <w:color w:val="000000" w:themeColor="text1"/>
          <w:sz w:val="28"/>
          <w:szCs w:val="28"/>
        </w:rPr>
        <w:t>ою умовою, яка визначає урожай.</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619625" cy="2038350"/>
            <wp:effectExtent l="0" t="0" r="9525" b="0"/>
            <wp:docPr id="12"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F3714" w:rsidRPr="00025EAB"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8067E5">
        <w:rPr>
          <w:b/>
          <w:color w:val="000000" w:themeColor="text1"/>
          <w:sz w:val="28"/>
          <w:szCs w:val="28"/>
        </w:rPr>
        <w:t>2.18</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нормальним зволоженням у</w:t>
      </w:r>
      <w:r w:rsidR="00025EAB">
        <w:rPr>
          <w:b/>
          <w:color w:val="000000" w:themeColor="text1"/>
          <w:sz w:val="28"/>
          <w:szCs w:val="28"/>
        </w:rPr>
        <w:t xml:space="preserve"> липні</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886325" cy="2085975"/>
            <wp:effectExtent l="0" t="0" r="9525" b="9525"/>
            <wp:docPr id="13"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F3714" w:rsidRDefault="001F3714" w:rsidP="0020339F">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w:t>
      </w:r>
      <w:r w:rsidR="008067E5">
        <w:rPr>
          <w:b/>
          <w:color w:val="000000" w:themeColor="text1"/>
          <w:sz w:val="28"/>
          <w:szCs w:val="28"/>
        </w:rPr>
        <w:t>2.19</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надмірним зволоженням у липні</w:t>
      </w:r>
    </w:p>
    <w:p w:rsidR="001F3714" w:rsidRPr="005A2C6E" w:rsidRDefault="001F3714" w:rsidP="001F3714">
      <w:pPr>
        <w:spacing w:line="360" w:lineRule="auto"/>
        <w:contextualSpacing/>
        <w:jc w:val="both"/>
        <w:rPr>
          <w:b/>
          <w:color w:val="000000" w:themeColor="text1"/>
          <w:sz w:val="28"/>
          <w:szCs w:val="28"/>
          <w:lang w:val="uk-UA"/>
        </w:rPr>
      </w:pPr>
      <w:r>
        <w:rPr>
          <w:b/>
          <w:color w:val="000000" w:themeColor="text1"/>
          <w:sz w:val="28"/>
          <w:szCs w:val="28"/>
          <w:lang w:val="uk-UA"/>
        </w:rPr>
        <w:lastRenderedPageBreak/>
        <w:t xml:space="preserve">      </w:t>
      </w:r>
      <w:r w:rsidR="00693E53">
        <w:rPr>
          <w:b/>
          <w:color w:val="000000" w:themeColor="text1"/>
          <w:sz w:val="28"/>
          <w:szCs w:val="28"/>
          <w:lang w:val="uk-UA"/>
        </w:rPr>
        <w:t xml:space="preserve">    </w:t>
      </w:r>
      <w:r w:rsidRPr="004D10F6">
        <w:rPr>
          <w:color w:val="000000" w:themeColor="text1"/>
          <w:sz w:val="28"/>
          <w:szCs w:val="28"/>
        </w:rPr>
        <w:t>Отже, середня кількість опадів у ли</w:t>
      </w:r>
      <w:r>
        <w:rPr>
          <w:color w:val="000000" w:themeColor="text1"/>
          <w:sz w:val="28"/>
          <w:szCs w:val="28"/>
        </w:rPr>
        <w:t xml:space="preserve">пні сприяє формуванню високого </w:t>
      </w:r>
      <w:r>
        <w:rPr>
          <w:color w:val="000000" w:themeColor="text1"/>
          <w:sz w:val="28"/>
          <w:szCs w:val="28"/>
          <w:lang w:val="uk-UA"/>
        </w:rPr>
        <w:t>в</w:t>
      </w:r>
      <w:r w:rsidRPr="004D10F6">
        <w:rPr>
          <w:color w:val="000000" w:themeColor="text1"/>
          <w:sz w:val="28"/>
          <w:szCs w:val="28"/>
        </w:rPr>
        <w:t>рожаю.</w:t>
      </w:r>
      <w:r>
        <w:rPr>
          <w:color w:val="000000" w:themeColor="text1"/>
          <w:sz w:val="28"/>
          <w:szCs w:val="28"/>
          <w:lang w:val="uk-UA"/>
        </w:rPr>
        <w:t xml:space="preserve"> </w:t>
      </w:r>
    </w:p>
    <w:p w:rsidR="001F3714" w:rsidRPr="00E1432A" w:rsidRDefault="001F3714" w:rsidP="001F3714">
      <w:pPr>
        <w:spacing w:line="360" w:lineRule="auto"/>
        <w:ind w:firstLine="709"/>
        <w:contextualSpacing/>
        <w:jc w:val="both"/>
        <w:rPr>
          <w:color w:val="000000" w:themeColor="text1"/>
          <w:sz w:val="28"/>
          <w:szCs w:val="28"/>
          <w:lang w:val="uk-UA"/>
        </w:rPr>
      </w:pPr>
      <w:r w:rsidRPr="001D661C">
        <w:rPr>
          <w:color w:val="000000" w:themeColor="text1"/>
          <w:sz w:val="28"/>
          <w:szCs w:val="28"/>
          <w:lang w:val="uk-UA"/>
        </w:rPr>
        <w:t xml:space="preserve">У роки, коли кількість опадів </w:t>
      </w:r>
      <w:r w:rsidRPr="008C03AE">
        <w:rPr>
          <w:b/>
          <w:color w:val="000000" w:themeColor="text1"/>
          <w:sz w:val="28"/>
          <w:szCs w:val="28"/>
          <w:lang w:val="uk-UA"/>
        </w:rPr>
        <w:t>у серпні</w:t>
      </w:r>
      <w:r w:rsidR="002D2D67">
        <w:rPr>
          <w:color w:val="000000" w:themeColor="text1"/>
          <w:sz w:val="28"/>
          <w:szCs w:val="28"/>
          <w:lang w:val="uk-UA"/>
        </w:rPr>
        <w:t xml:space="preserve"> була менше норми (рис.</w:t>
      </w:r>
      <w:r w:rsidR="0020339F">
        <w:rPr>
          <w:color w:val="000000" w:themeColor="text1"/>
          <w:sz w:val="28"/>
          <w:szCs w:val="28"/>
          <w:lang w:val="uk-UA"/>
        </w:rPr>
        <w:t xml:space="preserve"> </w:t>
      </w:r>
      <w:r w:rsidR="002D2D67">
        <w:rPr>
          <w:color w:val="000000" w:themeColor="text1"/>
          <w:sz w:val="28"/>
          <w:szCs w:val="28"/>
          <w:lang w:val="uk-UA"/>
        </w:rPr>
        <w:t>2.20</w:t>
      </w:r>
      <w:r w:rsidRPr="001D661C">
        <w:rPr>
          <w:color w:val="000000" w:themeColor="text1"/>
          <w:sz w:val="28"/>
          <w:szCs w:val="28"/>
          <w:lang w:val="uk-UA"/>
        </w:rPr>
        <w:t xml:space="preserve">),  найбільш імовірно, що </w:t>
      </w:r>
      <w:r>
        <w:rPr>
          <w:color w:val="000000" w:themeColor="text1"/>
          <w:sz w:val="28"/>
          <w:szCs w:val="28"/>
          <w:lang w:val="uk-UA"/>
        </w:rPr>
        <w:t>в</w:t>
      </w:r>
      <w:r w:rsidRPr="001D661C">
        <w:rPr>
          <w:color w:val="000000" w:themeColor="text1"/>
          <w:sz w:val="28"/>
          <w:szCs w:val="28"/>
          <w:lang w:val="uk-UA"/>
        </w:rPr>
        <w:t xml:space="preserve">рожайність буде низькою, оскільки у трьох роках із вибірки більше половини районів мають низьку </w:t>
      </w:r>
      <w:r>
        <w:rPr>
          <w:color w:val="000000" w:themeColor="text1"/>
          <w:sz w:val="28"/>
          <w:szCs w:val="28"/>
          <w:lang w:val="uk-UA"/>
        </w:rPr>
        <w:t>в</w:t>
      </w:r>
      <w:r w:rsidRPr="001D661C">
        <w:rPr>
          <w:color w:val="000000" w:themeColor="text1"/>
          <w:sz w:val="28"/>
          <w:szCs w:val="28"/>
          <w:lang w:val="uk-UA"/>
        </w:rPr>
        <w:t xml:space="preserve">рожайність. </w:t>
      </w:r>
      <w:r w:rsidRPr="00E1432A">
        <w:rPr>
          <w:color w:val="000000" w:themeColor="text1"/>
          <w:sz w:val="28"/>
          <w:szCs w:val="28"/>
          <w:lang w:val="uk-UA"/>
        </w:rPr>
        <w:t xml:space="preserve">При цьому </w:t>
      </w:r>
      <w:r>
        <w:rPr>
          <w:color w:val="000000" w:themeColor="text1"/>
          <w:sz w:val="28"/>
          <w:szCs w:val="28"/>
          <w:lang w:val="uk-UA"/>
        </w:rPr>
        <w:t>й</w:t>
      </w:r>
      <w:r w:rsidRPr="00E1432A">
        <w:rPr>
          <w:color w:val="000000" w:themeColor="text1"/>
          <w:sz w:val="28"/>
          <w:szCs w:val="28"/>
          <w:lang w:val="uk-UA"/>
        </w:rPr>
        <w:t>мовірність високої урожайності є несуттєвою. То</w:t>
      </w:r>
      <w:r w:rsidR="008C03AE" w:rsidRPr="00E1432A">
        <w:rPr>
          <w:color w:val="000000" w:themeColor="text1"/>
          <w:sz w:val="28"/>
          <w:szCs w:val="28"/>
          <w:lang w:val="uk-UA"/>
        </w:rPr>
        <w:t xml:space="preserve">му це може слугувати нам </w:t>
      </w:r>
      <w:r w:rsidR="008C03AE">
        <w:rPr>
          <w:color w:val="000000" w:themeColor="text1"/>
          <w:sz w:val="28"/>
          <w:szCs w:val="28"/>
          <w:lang w:val="uk-UA"/>
        </w:rPr>
        <w:t>вказівкою</w:t>
      </w:r>
      <w:r w:rsidRPr="00E1432A">
        <w:rPr>
          <w:color w:val="000000" w:themeColor="text1"/>
          <w:sz w:val="28"/>
          <w:szCs w:val="28"/>
          <w:lang w:val="uk-UA"/>
        </w:rPr>
        <w:t xml:space="preserve">, як саме недостатня кількість опадів у серпні впливає на </w:t>
      </w:r>
      <w:r>
        <w:rPr>
          <w:color w:val="000000" w:themeColor="text1"/>
          <w:sz w:val="28"/>
          <w:szCs w:val="28"/>
          <w:lang w:val="uk-UA"/>
        </w:rPr>
        <w:t>в</w:t>
      </w:r>
      <w:r w:rsidRPr="00E1432A">
        <w:rPr>
          <w:color w:val="000000" w:themeColor="text1"/>
          <w:sz w:val="28"/>
          <w:szCs w:val="28"/>
          <w:lang w:val="uk-UA"/>
        </w:rPr>
        <w:t>рожай.</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5124450" cy="2682240"/>
            <wp:effectExtent l="0" t="0" r="0" b="3810"/>
            <wp:docPr id="1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F3714" w:rsidRPr="0053495D"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2D2D67">
        <w:rPr>
          <w:b/>
          <w:color w:val="000000" w:themeColor="text1"/>
          <w:sz w:val="28"/>
          <w:szCs w:val="28"/>
        </w:rPr>
        <w:t>2.20</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w:t>
      </w:r>
      <w:r w:rsidR="0053495D">
        <w:rPr>
          <w:b/>
          <w:color w:val="000000" w:themeColor="text1"/>
          <w:sz w:val="28"/>
          <w:szCs w:val="28"/>
        </w:rPr>
        <w:t>едостатнім зволоженням у серпні</w:t>
      </w:r>
    </w:p>
    <w:p w:rsidR="001F3714" w:rsidRPr="004D10F6" w:rsidRDefault="001F3714" w:rsidP="001F3714">
      <w:pPr>
        <w:spacing w:line="360" w:lineRule="auto"/>
        <w:ind w:firstLine="709"/>
        <w:contextualSpacing/>
        <w:jc w:val="both"/>
        <w:rPr>
          <w:color w:val="000000" w:themeColor="text1"/>
          <w:sz w:val="28"/>
          <w:szCs w:val="28"/>
        </w:rPr>
      </w:pPr>
      <w:r w:rsidRPr="000D6A8B">
        <w:rPr>
          <w:color w:val="000000" w:themeColor="text1"/>
          <w:sz w:val="28"/>
          <w:szCs w:val="28"/>
          <w:lang w:val="uk-UA"/>
        </w:rPr>
        <w:t xml:space="preserve">При середній кількості опадів у </w:t>
      </w:r>
      <w:r w:rsidRPr="00441E02">
        <w:rPr>
          <w:color w:val="000000" w:themeColor="text1"/>
          <w:sz w:val="28"/>
          <w:szCs w:val="28"/>
          <w:lang w:val="uk-UA"/>
        </w:rPr>
        <w:t>серпні</w:t>
      </w:r>
      <w:r w:rsidR="002D2D67">
        <w:rPr>
          <w:color w:val="000000" w:themeColor="text1"/>
          <w:sz w:val="28"/>
          <w:szCs w:val="28"/>
          <w:lang w:val="uk-UA"/>
        </w:rPr>
        <w:t xml:space="preserve"> (рис.</w:t>
      </w:r>
      <w:r w:rsidR="0020339F">
        <w:rPr>
          <w:color w:val="000000" w:themeColor="text1"/>
          <w:sz w:val="28"/>
          <w:szCs w:val="28"/>
          <w:lang w:val="uk-UA"/>
        </w:rPr>
        <w:t xml:space="preserve"> </w:t>
      </w:r>
      <w:r w:rsidR="002D2D67">
        <w:rPr>
          <w:color w:val="000000" w:themeColor="text1"/>
          <w:sz w:val="28"/>
          <w:szCs w:val="28"/>
          <w:lang w:val="uk-UA"/>
        </w:rPr>
        <w:t>2.21</w:t>
      </w:r>
      <w:r w:rsidRPr="000D6A8B">
        <w:rPr>
          <w:color w:val="000000" w:themeColor="text1"/>
          <w:sz w:val="28"/>
          <w:szCs w:val="28"/>
          <w:lang w:val="uk-UA"/>
        </w:rPr>
        <w:t>) імовірність низької урожайності є найбільш суттєвою, адже 14 районів області ма</w:t>
      </w:r>
      <w:r w:rsidR="008C03AE">
        <w:rPr>
          <w:color w:val="000000" w:themeColor="text1"/>
          <w:sz w:val="28"/>
          <w:szCs w:val="28"/>
          <w:lang w:val="uk-UA"/>
        </w:rPr>
        <w:t>ли</w:t>
      </w:r>
      <w:r w:rsidRPr="000D6A8B">
        <w:rPr>
          <w:color w:val="000000" w:themeColor="text1"/>
          <w:sz w:val="28"/>
          <w:szCs w:val="28"/>
          <w:lang w:val="uk-UA"/>
        </w:rPr>
        <w:t xml:space="preserve"> низьку урожайність. </w:t>
      </w:r>
      <w:r w:rsidRPr="004D10F6">
        <w:rPr>
          <w:color w:val="000000" w:themeColor="text1"/>
          <w:sz w:val="28"/>
          <w:szCs w:val="28"/>
        </w:rPr>
        <w:t>Проте, такий висновок не можна вважати абсолютно достовірним, оскільки вибірка складається лише з одного року.</w:t>
      </w:r>
    </w:p>
    <w:p w:rsidR="001F3714" w:rsidRPr="008D56F6" w:rsidRDefault="001F3714" w:rsidP="008D56F6">
      <w:pPr>
        <w:spacing w:line="360" w:lineRule="auto"/>
        <w:ind w:firstLine="709"/>
        <w:contextualSpacing/>
        <w:jc w:val="both"/>
        <w:rPr>
          <w:color w:val="000000" w:themeColor="text1"/>
          <w:sz w:val="28"/>
          <w:szCs w:val="28"/>
          <w:lang w:val="uk-UA"/>
        </w:rPr>
      </w:pPr>
      <w:r w:rsidRPr="004D10F6">
        <w:rPr>
          <w:color w:val="000000" w:themeColor="text1"/>
          <w:sz w:val="28"/>
          <w:szCs w:val="28"/>
        </w:rPr>
        <w:t xml:space="preserve">У випадку, коли кількість опадів у </w:t>
      </w:r>
      <w:r w:rsidRPr="00441E02">
        <w:rPr>
          <w:color w:val="000000" w:themeColor="text1"/>
          <w:sz w:val="28"/>
          <w:szCs w:val="28"/>
        </w:rPr>
        <w:t>серпні</w:t>
      </w:r>
      <w:r w:rsidRPr="004D10F6">
        <w:rPr>
          <w:color w:val="000000" w:themeColor="text1"/>
          <w:sz w:val="28"/>
          <w:szCs w:val="28"/>
        </w:rPr>
        <w:t xml:space="preserve"> була більше норми (рис.</w:t>
      </w:r>
      <w:r w:rsidR="0020339F">
        <w:rPr>
          <w:color w:val="000000" w:themeColor="text1"/>
          <w:sz w:val="28"/>
          <w:szCs w:val="28"/>
          <w:lang w:val="uk-UA"/>
        </w:rPr>
        <w:t xml:space="preserve"> </w:t>
      </w:r>
      <w:r w:rsidRPr="004D10F6">
        <w:rPr>
          <w:color w:val="000000" w:themeColor="text1"/>
          <w:sz w:val="28"/>
          <w:szCs w:val="28"/>
        </w:rPr>
        <w:t>2</w:t>
      </w:r>
      <w:r w:rsidR="00025EAB">
        <w:rPr>
          <w:color w:val="000000" w:themeColor="text1"/>
          <w:sz w:val="28"/>
          <w:szCs w:val="28"/>
        </w:rPr>
        <w:t>.</w:t>
      </w:r>
      <w:r w:rsidR="002D2D67">
        <w:rPr>
          <w:color w:val="000000" w:themeColor="text1"/>
          <w:sz w:val="28"/>
          <w:szCs w:val="28"/>
          <w:lang w:val="uk-UA"/>
        </w:rPr>
        <w:t>22</w:t>
      </w:r>
      <w:proofErr w:type="gramStart"/>
      <w:r>
        <w:rPr>
          <w:color w:val="000000" w:themeColor="text1"/>
          <w:sz w:val="28"/>
          <w:szCs w:val="28"/>
        </w:rPr>
        <w:t>),  найбільш</w:t>
      </w:r>
      <w:proofErr w:type="gramEnd"/>
      <w:r>
        <w:rPr>
          <w:color w:val="000000" w:themeColor="text1"/>
          <w:sz w:val="28"/>
          <w:szCs w:val="28"/>
        </w:rPr>
        <w:t xml:space="preserve"> імовірно, що </w:t>
      </w:r>
      <w:r>
        <w:rPr>
          <w:color w:val="000000" w:themeColor="text1"/>
          <w:sz w:val="28"/>
          <w:szCs w:val="28"/>
          <w:lang w:val="uk-UA"/>
        </w:rPr>
        <w:t>в</w:t>
      </w:r>
      <w:r w:rsidRPr="004D10F6">
        <w:rPr>
          <w:color w:val="000000" w:themeColor="text1"/>
          <w:sz w:val="28"/>
          <w:szCs w:val="28"/>
        </w:rPr>
        <w:t>рожайність буде високою. Адже дв</w:t>
      </w:r>
      <w:r>
        <w:rPr>
          <w:color w:val="000000" w:themeColor="text1"/>
          <w:sz w:val="28"/>
          <w:szCs w:val="28"/>
        </w:rPr>
        <w:t xml:space="preserve">а роки із вибірки мають високу </w:t>
      </w:r>
      <w:r>
        <w:rPr>
          <w:color w:val="000000" w:themeColor="text1"/>
          <w:sz w:val="28"/>
          <w:szCs w:val="28"/>
          <w:lang w:val="uk-UA"/>
        </w:rPr>
        <w:t>в</w:t>
      </w:r>
      <w:r w:rsidRPr="004D10F6">
        <w:rPr>
          <w:color w:val="000000" w:themeColor="text1"/>
          <w:sz w:val="28"/>
          <w:szCs w:val="28"/>
        </w:rPr>
        <w:t xml:space="preserve">рожайність у більшості районів області. Проте значною є імовірність низької та середньої урожайності. </w:t>
      </w:r>
      <w:r>
        <w:rPr>
          <w:color w:val="000000" w:themeColor="text1"/>
          <w:sz w:val="28"/>
          <w:szCs w:val="28"/>
        </w:rPr>
        <w:t xml:space="preserve">Наприклад, 2003 рік має низьку </w:t>
      </w:r>
      <w:r>
        <w:rPr>
          <w:color w:val="000000" w:themeColor="text1"/>
          <w:sz w:val="28"/>
          <w:szCs w:val="28"/>
          <w:lang w:val="uk-UA"/>
        </w:rPr>
        <w:t>в</w:t>
      </w:r>
      <w:r w:rsidRPr="004D10F6">
        <w:rPr>
          <w:color w:val="000000" w:themeColor="text1"/>
          <w:sz w:val="28"/>
          <w:szCs w:val="28"/>
        </w:rPr>
        <w:t>рожайність у більшості районів області.</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lastRenderedPageBreak/>
        <w:drawing>
          <wp:inline distT="0" distB="0" distL="0" distR="0">
            <wp:extent cx="4772025" cy="1809750"/>
            <wp:effectExtent l="0" t="0" r="9525"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F3714" w:rsidRPr="004D10F6"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2D2D67">
        <w:rPr>
          <w:b/>
          <w:color w:val="000000" w:themeColor="text1"/>
          <w:sz w:val="28"/>
          <w:szCs w:val="28"/>
        </w:rPr>
        <w:t>2.21</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нормальним зволоженням у серпні</w:t>
      </w:r>
    </w:p>
    <w:p w:rsidR="001F3714" w:rsidRPr="004D10F6" w:rsidRDefault="001F3714" w:rsidP="0053495D">
      <w:pPr>
        <w:spacing w:line="360" w:lineRule="auto"/>
        <w:contextualSpacing/>
        <w:jc w:val="both"/>
        <w:rPr>
          <w:color w:val="000000" w:themeColor="text1"/>
          <w:sz w:val="28"/>
          <w:szCs w:val="28"/>
        </w:rPr>
      </w:pP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943475" cy="2124075"/>
            <wp:effectExtent l="0" t="0" r="9525" b="952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64953" w:rsidRPr="00FA0296" w:rsidRDefault="001F3714" w:rsidP="0020339F">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2D2D67">
        <w:rPr>
          <w:b/>
          <w:color w:val="000000" w:themeColor="text1"/>
          <w:sz w:val="28"/>
          <w:szCs w:val="28"/>
        </w:rPr>
        <w:t>2.22</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w:t>
      </w:r>
      <w:r w:rsidR="00FA0296">
        <w:rPr>
          <w:b/>
          <w:color w:val="000000" w:themeColor="text1"/>
          <w:sz w:val="28"/>
          <w:szCs w:val="28"/>
        </w:rPr>
        <w:t xml:space="preserve"> надмірним зволоженням у серпні</w:t>
      </w:r>
    </w:p>
    <w:p w:rsidR="001F3714" w:rsidRPr="005A2C6E" w:rsidRDefault="00764953" w:rsidP="001F3714">
      <w:pPr>
        <w:spacing w:line="360" w:lineRule="auto"/>
        <w:contextualSpacing/>
        <w:jc w:val="both"/>
        <w:rPr>
          <w:color w:val="000000" w:themeColor="text1"/>
          <w:sz w:val="28"/>
          <w:szCs w:val="28"/>
          <w:lang w:val="uk-UA"/>
        </w:rPr>
      </w:pPr>
      <w:r>
        <w:rPr>
          <w:color w:val="000000" w:themeColor="text1"/>
          <w:sz w:val="28"/>
          <w:szCs w:val="28"/>
          <w:lang w:val="uk-UA"/>
        </w:rPr>
        <w:t xml:space="preserve">         </w:t>
      </w:r>
      <w:r w:rsidR="001F3714" w:rsidRPr="004D10F6">
        <w:rPr>
          <w:color w:val="000000" w:themeColor="text1"/>
          <w:sz w:val="28"/>
          <w:szCs w:val="28"/>
        </w:rPr>
        <w:t>Отже, надмірна кількість опадів у сер</w:t>
      </w:r>
      <w:r w:rsidR="001F3714">
        <w:rPr>
          <w:color w:val="000000" w:themeColor="text1"/>
          <w:sz w:val="28"/>
          <w:szCs w:val="28"/>
        </w:rPr>
        <w:t xml:space="preserve">пні сприяє формуванню високого </w:t>
      </w:r>
      <w:r w:rsidR="001F3714">
        <w:rPr>
          <w:color w:val="000000" w:themeColor="text1"/>
          <w:sz w:val="28"/>
          <w:szCs w:val="28"/>
          <w:lang w:val="uk-UA"/>
        </w:rPr>
        <w:t>в</w:t>
      </w:r>
      <w:r w:rsidR="001F3714" w:rsidRPr="004D10F6">
        <w:rPr>
          <w:color w:val="000000" w:themeColor="text1"/>
          <w:sz w:val="28"/>
          <w:szCs w:val="28"/>
        </w:rPr>
        <w:t>рожаю.</w:t>
      </w:r>
      <w:r w:rsidR="001F3714">
        <w:rPr>
          <w:color w:val="000000" w:themeColor="text1"/>
          <w:sz w:val="28"/>
          <w:szCs w:val="28"/>
          <w:lang w:val="uk-UA"/>
        </w:rPr>
        <w:t xml:space="preserve"> </w:t>
      </w:r>
    </w:p>
    <w:p w:rsidR="001F3714" w:rsidRPr="004D10F6" w:rsidRDefault="001F3714" w:rsidP="002D2D67">
      <w:pPr>
        <w:spacing w:line="360" w:lineRule="auto"/>
        <w:ind w:firstLine="709"/>
        <w:contextualSpacing/>
        <w:jc w:val="both"/>
        <w:rPr>
          <w:color w:val="000000" w:themeColor="text1"/>
          <w:sz w:val="28"/>
          <w:szCs w:val="28"/>
        </w:rPr>
      </w:pPr>
      <w:r w:rsidRPr="00101CBC">
        <w:rPr>
          <w:color w:val="000000" w:themeColor="text1"/>
          <w:sz w:val="28"/>
          <w:szCs w:val="28"/>
          <w:lang w:val="uk-UA"/>
        </w:rPr>
        <w:t xml:space="preserve">При недостатній кількості опадів </w:t>
      </w:r>
      <w:r w:rsidRPr="008C03AE">
        <w:rPr>
          <w:b/>
          <w:color w:val="000000" w:themeColor="text1"/>
          <w:sz w:val="28"/>
          <w:szCs w:val="28"/>
          <w:lang w:val="uk-UA"/>
        </w:rPr>
        <w:t>у вересні</w:t>
      </w:r>
      <w:r w:rsidR="002D2D67">
        <w:rPr>
          <w:color w:val="000000" w:themeColor="text1"/>
          <w:sz w:val="28"/>
          <w:szCs w:val="28"/>
          <w:lang w:val="uk-UA"/>
        </w:rPr>
        <w:t xml:space="preserve"> (рис.</w:t>
      </w:r>
      <w:r w:rsidR="003F76C3">
        <w:rPr>
          <w:color w:val="000000" w:themeColor="text1"/>
          <w:sz w:val="28"/>
          <w:szCs w:val="28"/>
          <w:lang w:val="uk-UA"/>
        </w:rPr>
        <w:t xml:space="preserve"> </w:t>
      </w:r>
      <w:r w:rsidR="002D2D67">
        <w:rPr>
          <w:color w:val="000000" w:themeColor="text1"/>
          <w:sz w:val="28"/>
          <w:szCs w:val="28"/>
          <w:lang w:val="uk-UA"/>
        </w:rPr>
        <w:t>2.23</w:t>
      </w:r>
      <w:r w:rsidRPr="00101CBC">
        <w:rPr>
          <w:color w:val="000000" w:themeColor="text1"/>
          <w:sz w:val="28"/>
          <w:szCs w:val="28"/>
          <w:lang w:val="uk-UA"/>
        </w:rPr>
        <w:t xml:space="preserve">), найбільш імовірно, що </w:t>
      </w:r>
      <w:r>
        <w:rPr>
          <w:color w:val="000000" w:themeColor="text1"/>
          <w:sz w:val="28"/>
          <w:szCs w:val="28"/>
          <w:lang w:val="uk-UA"/>
        </w:rPr>
        <w:t>в</w:t>
      </w:r>
      <w:r w:rsidRPr="00101CBC">
        <w:rPr>
          <w:color w:val="000000" w:themeColor="text1"/>
          <w:sz w:val="28"/>
          <w:szCs w:val="28"/>
          <w:lang w:val="uk-UA"/>
        </w:rPr>
        <w:t xml:space="preserve">рожайність буде високою, адже у двох роках із вибірки недостатньо вологий вересень призвів до високої урожайності у переважній більшості районів області, це може бути вказівкою, як саме недостатня кількість опадів у вересні впливає на </w:t>
      </w:r>
      <w:r>
        <w:rPr>
          <w:color w:val="000000" w:themeColor="text1"/>
          <w:sz w:val="28"/>
          <w:szCs w:val="28"/>
          <w:lang w:val="uk-UA"/>
        </w:rPr>
        <w:t>в</w:t>
      </w:r>
      <w:r w:rsidRPr="00101CBC">
        <w:rPr>
          <w:color w:val="000000" w:themeColor="text1"/>
          <w:sz w:val="28"/>
          <w:szCs w:val="28"/>
          <w:lang w:val="uk-UA"/>
        </w:rPr>
        <w:t xml:space="preserve">рожай. </w:t>
      </w:r>
      <w:r w:rsidRPr="004D10F6">
        <w:rPr>
          <w:color w:val="000000" w:themeColor="text1"/>
          <w:sz w:val="28"/>
          <w:szCs w:val="28"/>
        </w:rPr>
        <w:t xml:space="preserve">Проте, ця закономірність не є однозначною, так як у </w:t>
      </w:r>
      <w:r w:rsidR="008C03AE">
        <w:rPr>
          <w:color w:val="000000" w:themeColor="text1"/>
          <w:sz w:val="28"/>
          <w:szCs w:val="28"/>
          <w:lang w:val="uk-UA"/>
        </w:rPr>
        <w:t xml:space="preserve">2005 і </w:t>
      </w:r>
      <w:r w:rsidR="008C03AE">
        <w:rPr>
          <w:color w:val="000000" w:themeColor="text1"/>
          <w:sz w:val="28"/>
          <w:szCs w:val="28"/>
        </w:rPr>
        <w:t>2007 р</w:t>
      </w:r>
      <w:r w:rsidR="008C03AE">
        <w:rPr>
          <w:color w:val="000000" w:themeColor="text1"/>
          <w:sz w:val="28"/>
          <w:szCs w:val="28"/>
          <w:lang w:val="uk-UA"/>
        </w:rPr>
        <w:t>оках близько</w:t>
      </w:r>
      <w:r w:rsidRPr="004D10F6">
        <w:rPr>
          <w:color w:val="000000" w:themeColor="text1"/>
          <w:sz w:val="28"/>
          <w:szCs w:val="28"/>
        </w:rPr>
        <w:t xml:space="preserve"> половин</w:t>
      </w:r>
      <w:r w:rsidR="008C03AE">
        <w:rPr>
          <w:color w:val="000000" w:themeColor="text1"/>
          <w:sz w:val="28"/>
          <w:szCs w:val="28"/>
          <w:lang w:val="uk-UA"/>
        </w:rPr>
        <w:t>и</w:t>
      </w:r>
      <w:r w:rsidRPr="004D10F6">
        <w:rPr>
          <w:color w:val="000000" w:themeColor="text1"/>
          <w:sz w:val="28"/>
          <w:szCs w:val="28"/>
        </w:rPr>
        <w:t xml:space="preserve"> районів ма</w:t>
      </w:r>
      <w:r w:rsidR="008C03AE">
        <w:rPr>
          <w:color w:val="000000" w:themeColor="text1"/>
          <w:sz w:val="28"/>
          <w:szCs w:val="28"/>
          <w:lang w:val="uk-UA"/>
        </w:rPr>
        <w:t>ли</w:t>
      </w:r>
      <w:r w:rsidRPr="004D10F6">
        <w:rPr>
          <w:color w:val="000000" w:themeColor="text1"/>
          <w:sz w:val="28"/>
          <w:szCs w:val="28"/>
        </w:rPr>
        <w:t xml:space="preserve"> низьку урожайність. Отже, недостатня кількість опадів у вересні не є визна</w:t>
      </w:r>
      <w:r>
        <w:rPr>
          <w:color w:val="000000" w:themeColor="text1"/>
          <w:sz w:val="28"/>
          <w:szCs w:val="28"/>
        </w:rPr>
        <w:t xml:space="preserve">чальною умовою, яка впливає на </w:t>
      </w:r>
      <w:r>
        <w:rPr>
          <w:color w:val="000000" w:themeColor="text1"/>
          <w:sz w:val="28"/>
          <w:szCs w:val="28"/>
          <w:lang w:val="uk-UA"/>
        </w:rPr>
        <w:t>в</w:t>
      </w:r>
      <w:r w:rsidRPr="004D10F6">
        <w:rPr>
          <w:color w:val="000000" w:themeColor="text1"/>
          <w:sz w:val="28"/>
          <w:szCs w:val="28"/>
        </w:rPr>
        <w:t>рожай.</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lastRenderedPageBreak/>
        <w:drawing>
          <wp:inline distT="0" distB="0" distL="0" distR="0">
            <wp:extent cx="5223510" cy="2558415"/>
            <wp:effectExtent l="0" t="0" r="15240" b="1333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F1F83" w:rsidRPr="002D2D67" w:rsidRDefault="001F3714" w:rsidP="003F76C3">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2D2D67">
        <w:rPr>
          <w:b/>
          <w:color w:val="000000" w:themeColor="text1"/>
          <w:sz w:val="28"/>
          <w:szCs w:val="28"/>
        </w:rPr>
        <w:t>2.23</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не</w:t>
      </w:r>
      <w:r w:rsidR="002D2D67">
        <w:rPr>
          <w:b/>
          <w:color w:val="000000" w:themeColor="text1"/>
          <w:sz w:val="28"/>
          <w:szCs w:val="28"/>
        </w:rPr>
        <w:t>достатнім зволоженням у вересні</w:t>
      </w:r>
    </w:p>
    <w:p w:rsidR="001F3714" w:rsidRPr="00E1432A" w:rsidRDefault="003F1F83" w:rsidP="008D56F6">
      <w:pPr>
        <w:spacing w:line="360" w:lineRule="auto"/>
        <w:contextualSpacing/>
        <w:jc w:val="both"/>
        <w:rPr>
          <w:color w:val="000000" w:themeColor="text1"/>
          <w:sz w:val="28"/>
          <w:szCs w:val="28"/>
          <w:lang w:val="uk-UA"/>
        </w:rPr>
      </w:pPr>
      <w:r>
        <w:rPr>
          <w:color w:val="000000" w:themeColor="text1"/>
          <w:sz w:val="28"/>
          <w:szCs w:val="28"/>
          <w:lang w:val="uk-UA"/>
        </w:rPr>
        <w:t xml:space="preserve">         </w:t>
      </w:r>
      <w:r w:rsidR="008D56F6">
        <w:rPr>
          <w:color w:val="000000" w:themeColor="text1"/>
          <w:sz w:val="28"/>
          <w:szCs w:val="28"/>
          <w:lang w:val="uk-UA"/>
        </w:rPr>
        <w:t xml:space="preserve"> </w:t>
      </w:r>
      <w:r w:rsidR="001F3714" w:rsidRPr="0038695A">
        <w:rPr>
          <w:color w:val="000000" w:themeColor="text1"/>
          <w:sz w:val="28"/>
          <w:szCs w:val="28"/>
          <w:lang w:val="uk-UA"/>
        </w:rPr>
        <w:t>У роки, коли кількість опадів у вере</w:t>
      </w:r>
      <w:r w:rsidR="002D2D67">
        <w:rPr>
          <w:color w:val="000000" w:themeColor="text1"/>
          <w:sz w:val="28"/>
          <w:szCs w:val="28"/>
          <w:lang w:val="uk-UA"/>
        </w:rPr>
        <w:t>сні була у межах норми (рис.</w:t>
      </w:r>
      <w:r w:rsidR="003F76C3">
        <w:rPr>
          <w:color w:val="000000" w:themeColor="text1"/>
          <w:sz w:val="28"/>
          <w:szCs w:val="28"/>
          <w:lang w:val="uk-UA"/>
        </w:rPr>
        <w:t xml:space="preserve"> </w:t>
      </w:r>
      <w:r w:rsidR="002D2D67">
        <w:rPr>
          <w:color w:val="000000" w:themeColor="text1"/>
          <w:sz w:val="28"/>
          <w:szCs w:val="28"/>
          <w:lang w:val="uk-UA"/>
        </w:rPr>
        <w:t>2.24</w:t>
      </w:r>
      <w:r w:rsidR="001F3714" w:rsidRPr="0038695A">
        <w:rPr>
          <w:color w:val="000000" w:themeColor="text1"/>
          <w:sz w:val="28"/>
          <w:szCs w:val="28"/>
          <w:lang w:val="uk-UA"/>
        </w:rPr>
        <w:t>), най</w:t>
      </w:r>
      <w:r w:rsidR="001F3714">
        <w:rPr>
          <w:color w:val="000000" w:themeColor="text1"/>
          <w:sz w:val="28"/>
          <w:szCs w:val="28"/>
          <w:lang w:val="uk-UA"/>
        </w:rPr>
        <w:t>більш імовірно, що в</w:t>
      </w:r>
      <w:r w:rsidR="001F3714" w:rsidRPr="0038695A">
        <w:rPr>
          <w:color w:val="000000" w:themeColor="text1"/>
          <w:sz w:val="28"/>
          <w:szCs w:val="28"/>
          <w:lang w:val="uk-UA"/>
        </w:rPr>
        <w:t xml:space="preserve">рожайність буде низькою, адже всі роки із вибірки мають низьку урожайність у більшості районів області. При цьому імовірність високої урожайності є дуже незначною. </w:t>
      </w:r>
      <w:r w:rsidR="001F3714" w:rsidRPr="00E1432A">
        <w:rPr>
          <w:color w:val="000000" w:themeColor="text1"/>
          <w:sz w:val="28"/>
          <w:szCs w:val="28"/>
          <w:lang w:val="uk-UA"/>
        </w:rPr>
        <w:t xml:space="preserve">Але такий висновок не </w:t>
      </w:r>
      <w:r w:rsidR="00F57F8F">
        <w:rPr>
          <w:color w:val="000000" w:themeColor="text1"/>
          <w:sz w:val="28"/>
          <w:szCs w:val="28"/>
          <w:lang w:val="uk-UA"/>
        </w:rPr>
        <w:t>є</w:t>
      </w:r>
      <w:r w:rsidR="001F3714" w:rsidRPr="00E1432A">
        <w:rPr>
          <w:color w:val="000000" w:themeColor="text1"/>
          <w:sz w:val="28"/>
          <w:szCs w:val="28"/>
          <w:lang w:val="uk-UA"/>
        </w:rPr>
        <w:t xml:space="preserve"> </w:t>
      </w:r>
      <w:r w:rsidR="00F57F8F">
        <w:rPr>
          <w:color w:val="000000" w:themeColor="text1"/>
          <w:sz w:val="28"/>
          <w:szCs w:val="28"/>
          <w:lang w:val="uk-UA"/>
        </w:rPr>
        <w:t>достатньо</w:t>
      </w:r>
      <w:r w:rsidR="001F3714" w:rsidRPr="00E1432A">
        <w:rPr>
          <w:color w:val="000000" w:themeColor="text1"/>
          <w:sz w:val="28"/>
          <w:szCs w:val="28"/>
          <w:lang w:val="uk-UA"/>
        </w:rPr>
        <w:t xml:space="preserve"> </w:t>
      </w:r>
      <w:r w:rsidR="00F57F8F">
        <w:rPr>
          <w:color w:val="000000" w:themeColor="text1"/>
          <w:sz w:val="28"/>
          <w:szCs w:val="28"/>
          <w:lang w:val="uk-UA"/>
        </w:rPr>
        <w:t>обґ</w:t>
      </w:r>
      <w:r w:rsidR="001F3714" w:rsidRPr="00E1432A">
        <w:rPr>
          <w:color w:val="000000" w:themeColor="text1"/>
          <w:sz w:val="28"/>
          <w:szCs w:val="28"/>
          <w:lang w:val="uk-UA"/>
        </w:rPr>
        <w:t>р</w:t>
      </w:r>
      <w:r w:rsidR="00F57F8F">
        <w:rPr>
          <w:color w:val="000000" w:themeColor="text1"/>
          <w:sz w:val="28"/>
          <w:szCs w:val="28"/>
          <w:lang w:val="uk-UA"/>
        </w:rPr>
        <w:t>унтова</w:t>
      </w:r>
      <w:r w:rsidR="001F3714" w:rsidRPr="00E1432A">
        <w:rPr>
          <w:color w:val="000000" w:themeColor="text1"/>
          <w:sz w:val="28"/>
          <w:szCs w:val="28"/>
          <w:lang w:val="uk-UA"/>
        </w:rPr>
        <w:t>ним, адже вибірка складається лише з двох років.</w:t>
      </w:r>
    </w:p>
    <w:p w:rsidR="001F3714" w:rsidRPr="004D10F6" w:rsidRDefault="001F3714" w:rsidP="001F3714">
      <w:pPr>
        <w:spacing w:line="360" w:lineRule="auto"/>
        <w:ind w:firstLine="709"/>
        <w:contextualSpacing/>
        <w:jc w:val="both"/>
        <w:rPr>
          <w:color w:val="000000" w:themeColor="text1"/>
          <w:sz w:val="28"/>
          <w:szCs w:val="28"/>
        </w:rPr>
      </w:pPr>
      <w:r w:rsidRPr="00E1432A">
        <w:rPr>
          <w:color w:val="000000" w:themeColor="text1"/>
          <w:sz w:val="28"/>
          <w:szCs w:val="28"/>
          <w:lang w:val="uk-UA"/>
        </w:rPr>
        <w:t>У випадку, коли кількість опадів у вересні була</w:t>
      </w:r>
      <w:r w:rsidR="002D2D67">
        <w:rPr>
          <w:color w:val="000000" w:themeColor="text1"/>
          <w:sz w:val="28"/>
          <w:szCs w:val="28"/>
          <w:lang w:val="uk-UA"/>
        </w:rPr>
        <w:t xml:space="preserve"> більше норми (рис.</w:t>
      </w:r>
      <w:r w:rsidR="003F76C3">
        <w:rPr>
          <w:color w:val="000000" w:themeColor="text1"/>
          <w:sz w:val="28"/>
          <w:szCs w:val="28"/>
          <w:lang w:val="uk-UA"/>
        </w:rPr>
        <w:t xml:space="preserve"> </w:t>
      </w:r>
      <w:r w:rsidR="002D2D67">
        <w:rPr>
          <w:color w:val="000000" w:themeColor="text1"/>
          <w:sz w:val="28"/>
          <w:szCs w:val="28"/>
          <w:lang w:val="uk-UA"/>
        </w:rPr>
        <w:t>2.25</w:t>
      </w:r>
      <w:r w:rsidRPr="00E1432A">
        <w:rPr>
          <w:color w:val="000000" w:themeColor="text1"/>
          <w:sz w:val="28"/>
          <w:szCs w:val="28"/>
          <w:lang w:val="uk-UA"/>
        </w:rPr>
        <w:t xml:space="preserve">),  найбільш імовірно, що </w:t>
      </w:r>
      <w:r>
        <w:rPr>
          <w:color w:val="000000" w:themeColor="text1"/>
          <w:sz w:val="28"/>
          <w:szCs w:val="28"/>
          <w:lang w:val="uk-UA"/>
        </w:rPr>
        <w:t>в</w:t>
      </w:r>
      <w:r w:rsidRPr="00E1432A">
        <w:rPr>
          <w:color w:val="000000" w:themeColor="text1"/>
          <w:sz w:val="28"/>
          <w:szCs w:val="28"/>
          <w:lang w:val="uk-UA"/>
        </w:rPr>
        <w:t>рожайність буде низькою, адже у двох роках із вибірки більшість районів ма</w:t>
      </w:r>
      <w:r w:rsidR="00F57F8F">
        <w:rPr>
          <w:color w:val="000000" w:themeColor="text1"/>
          <w:sz w:val="28"/>
          <w:szCs w:val="28"/>
          <w:lang w:val="uk-UA"/>
        </w:rPr>
        <w:t>ли</w:t>
      </w:r>
      <w:r w:rsidRPr="00E1432A">
        <w:rPr>
          <w:color w:val="000000" w:themeColor="text1"/>
          <w:sz w:val="28"/>
          <w:szCs w:val="28"/>
          <w:lang w:val="uk-UA"/>
        </w:rPr>
        <w:t xml:space="preserve"> саме низьку </w:t>
      </w:r>
      <w:r>
        <w:rPr>
          <w:color w:val="000000" w:themeColor="text1"/>
          <w:sz w:val="28"/>
          <w:szCs w:val="28"/>
          <w:lang w:val="uk-UA"/>
        </w:rPr>
        <w:t>в</w:t>
      </w:r>
      <w:r w:rsidRPr="00E1432A">
        <w:rPr>
          <w:color w:val="000000" w:themeColor="text1"/>
          <w:sz w:val="28"/>
          <w:szCs w:val="28"/>
          <w:lang w:val="uk-UA"/>
        </w:rPr>
        <w:t xml:space="preserve">рожайність. </w:t>
      </w:r>
      <w:r w:rsidRPr="004D10F6">
        <w:rPr>
          <w:color w:val="000000" w:themeColor="text1"/>
          <w:sz w:val="28"/>
          <w:szCs w:val="28"/>
        </w:rPr>
        <w:t xml:space="preserve">При цьому </w:t>
      </w:r>
      <w:r>
        <w:rPr>
          <w:color w:val="000000" w:themeColor="text1"/>
          <w:sz w:val="28"/>
          <w:szCs w:val="28"/>
          <w:lang w:val="uk-UA"/>
        </w:rPr>
        <w:t>й</w:t>
      </w:r>
      <w:r w:rsidRPr="004D10F6">
        <w:rPr>
          <w:color w:val="000000" w:themeColor="text1"/>
          <w:sz w:val="28"/>
          <w:szCs w:val="28"/>
        </w:rPr>
        <w:t>мовірність високої урожайності є незначною. Це може бути вказівкою, як са</w:t>
      </w:r>
      <w:r>
        <w:rPr>
          <w:color w:val="000000" w:themeColor="text1"/>
          <w:sz w:val="28"/>
          <w:szCs w:val="28"/>
        </w:rPr>
        <w:t xml:space="preserve">ме вологий вересень впливає на </w:t>
      </w:r>
      <w:r>
        <w:rPr>
          <w:color w:val="000000" w:themeColor="text1"/>
          <w:sz w:val="28"/>
          <w:szCs w:val="28"/>
          <w:lang w:val="uk-UA"/>
        </w:rPr>
        <w:t>в</w:t>
      </w:r>
      <w:r w:rsidRPr="004D10F6">
        <w:rPr>
          <w:color w:val="000000" w:themeColor="text1"/>
          <w:sz w:val="28"/>
          <w:szCs w:val="28"/>
        </w:rPr>
        <w:t>рожайність.</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drawing>
          <wp:inline distT="0" distB="0" distL="0" distR="0">
            <wp:extent cx="4876800" cy="1960245"/>
            <wp:effectExtent l="0" t="0" r="0" b="1905"/>
            <wp:docPr id="20"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F3714" w:rsidRPr="004D10F6" w:rsidRDefault="001F3714" w:rsidP="003F76C3">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E46E37">
        <w:rPr>
          <w:b/>
          <w:color w:val="000000" w:themeColor="text1"/>
          <w:sz w:val="28"/>
          <w:szCs w:val="28"/>
        </w:rPr>
        <w:t>2.2</w:t>
      </w:r>
      <w:r w:rsidR="002D2D67">
        <w:rPr>
          <w:b/>
          <w:color w:val="000000" w:themeColor="text1"/>
          <w:sz w:val="28"/>
          <w:szCs w:val="28"/>
        </w:rPr>
        <w:t>4</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нормальним зволоженням у вересні</w:t>
      </w:r>
    </w:p>
    <w:p w:rsidR="001F3714" w:rsidRPr="004D10F6" w:rsidRDefault="001F3714" w:rsidP="009E04E0">
      <w:pPr>
        <w:spacing w:line="360" w:lineRule="auto"/>
        <w:contextualSpacing/>
        <w:jc w:val="center"/>
        <w:rPr>
          <w:color w:val="000000" w:themeColor="text1"/>
          <w:sz w:val="28"/>
          <w:szCs w:val="28"/>
        </w:rPr>
      </w:pPr>
      <w:r w:rsidRPr="004D10F6">
        <w:rPr>
          <w:noProof/>
          <w:color w:val="000000" w:themeColor="text1"/>
          <w:sz w:val="28"/>
          <w:szCs w:val="28"/>
        </w:rPr>
        <w:lastRenderedPageBreak/>
        <w:drawing>
          <wp:inline distT="0" distB="0" distL="0" distR="0">
            <wp:extent cx="5238750" cy="2562225"/>
            <wp:effectExtent l="19050" t="0" r="1905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E04E0" w:rsidRPr="002D2D67" w:rsidRDefault="001F3714" w:rsidP="003F76C3">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w:t>
      </w:r>
      <w:r w:rsidR="002D2D67">
        <w:rPr>
          <w:b/>
          <w:color w:val="000000" w:themeColor="text1"/>
          <w:sz w:val="28"/>
          <w:szCs w:val="28"/>
        </w:rPr>
        <w:t>2.25</w:t>
      </w:r>
      <w:r w:rsidRPr="004D10F6">
        <w:rPr>
          <w:b/>
          <w:color w:val="000000" w:themeColor="text1"/>
          <w:sz w:val="28"/>
          <w:szCs w:val="28"/>
        </w:rPr>
        <w:t xml:space="preserve">. Урожайність зернових культур за районами області </w:t>
      </w:r>
      <w:proofErr w:type="gramStart"/>
      <w:r w:rsidRPr="004D10F6">
        <w:rPr>
          <w:b/>
          <w:color w:val="000000" w:themeColor="text1"/>
          <w:sz w:val="28"/>
          <w:szCs w:val="28"/>
        </w:rPr>
        <w:t>у роки</w:t>
      </w:r>
      <w:proofErr w:type="gramEnd"/>
      <w:r w:rsidRPr="004D10F6">
        <w:rPr>
          <w:b/>
          <w:color w:val="000000" w:themeColor="text1"/>
          <w:sz w:val="28"/>
          <w:szCs w:val="28"/>
        </w:rPr>
        <w:t xml:space="preserve"> з </w:t>
      </w:r>
      <w:r w:rsidR="002D2D67">
        <w:rPr>
          <w:b/>
          <w:color w:val="000000" w:themeColor="text1"/>
          <w:sz w:val="28"/>
          <w:szCs w:val="28"/>
        </w:rPr>
        <w:t>надмірним зволоженням у вересні</w:t>
      </w:r>
    </w:p>
    <w:p w:rsidR="00CD2F22" w:rsidRDefault="009E04E0" w:rsidP="002D2D67">
      <w:pPr>
        <w:spacing w:line="360" w:lineRule="auto"/>
        <w:contextualSpacing/>
        <w:jc w:val="both"/>
        <w:rPr>
          <w:color w:val="000000" w:themeColor="text1"/>
          <w:sz w:val="28"/>
          <w:szCs w:val="28"/>
          <w:lang w:val="uk-UA"/>
        </w:rPr>
      </w:pPr>
      <w:r>
        <w:rPr>
          <w:color w:val="000000" w:themeColor="text1"/>
          <w:sz w:val="28"/>
          <w:szCs w:val="28"/>
          <w:lang w:val="uk-UA"/>
        </w:rPr>
        <w:t xml:space="preserve">       </w:t>
      </w:r>
      <w:r w:rsidR="001F3714" w:rsidRPr="004D10F6">
        <w:rPr>
          <w:color w:val="000000" w:themeColor="text1"/>
          <w:sz w:val="28"/>
          <w:szCs w:val="28"/>
        </w:rPr>
        <w:t>Отже, недостатня кількість опадів у вересні сприяє формуванню високого урожаю.</w:t>
      </w:r>
      <w:r w:rsidR="001F3714">
        <w:rPr>
          <w:color w:val="000000" w:themeColor="text1"/>
          <w:sz w:val="28"/>
          <w:szCs w:val="28"/>
          <w:lang w:val="uk-UA"/>
        </w:rPr>
        <w:t xml:space="preserve"> </w:t>
      </w:r>
    </w:p>
    <w:p w:rsidR="00CD2F22" w:rsidRDefault="00CD2F22" w:rsidP="00CD2F22">
      <w:pPr>
        <w:spacing w:line="360" w:lineRule="auto"/>
        <w:ind w:firstLine="709"/>
        <w:contextualSpacing/>
        <w:jc w:val="both"/>
        <w:rPr>
          <w:rFonts w:eastAsiaTheme="minorHAnsi"/>
          <w:sz w:val="28"/>
          <w:szCs w:val="22"/>
          <w:lang w:val="uk-UA" w:eastAsia="en-US"/>
        </w:rPr>
      </w:pPr>
      <w:r w:rsidRPr="00B84F94">
        <w:rPr>
          <w:rFonts w:eastAsiaTheme="minorHAnsi"/>
          <w:sz w:val="28"/>
          <w:szCs w:val="22"/>
          <w:lang w:val="uk-UA" w:eastAsia="en-US"/>
        </w:rPr>
        <w:t>З метою виявлення ознак покращання або погіршання сучасних агрокліматичних умов вирощування зернових культур на Чернігівщині визначено два періоди для порівняння і виявлення змін режиму зволоження на початку 21 століття (період 2000-2016 рр.) порівняно з кінцем 20 століття (період 1983-1999 рр.).</w:t>
      </w:r>
    </w:p>
    <w:p w:rsidR="00CD2F22" w:rsidRDefault="00CD2F22" w:rsidP="00CD2F22">
      <w:pPr>
        <w:spacing w:line="360" w:lineRule="auto"/>
        <w:ind w:firstLine="709"/>
        <w:contextualSpacing/>
        <w:rPr>
          <w:rFonts w:eastAsiaTheme="minorHAnsi"/>
          <w:sz w:val="28"/>
          <w:szCs w:val="22"/>
          <w:lang w:val="uk-UA" w:eastAsia="en-US"/>
        </w:rPr>
      </w:pPr>
      <w:r w:rsidRPr="002437E1">
        <w:rPr>
          <w:noProof/>
          <w:sz w:val="28"/>
          <w:szCs w:val="28"/>
        </w:rPr>
        <w:drawing>
          <wp:inline distT="0" distB="0" distL="0" distR="0" wp14:anchorId="5C36D9DE" wp14:editId="3F51040C">
            <wp:extent cx="5210175" cy="2743200"/>
            <wp:effectExtent l="19050" t="0" r="9525" b="0"/>
            <wp:docPr id="2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D2F22" w:rsidRPr="00B84F94" w:rsidRDefault="00CD2F22" w:rsidP="003F76C3">
      <w:pPr>
        <w:spacing w:after="200" w:line="360" w:lineRule="auto"/>
        <w:ind w:firstLine="709"/>
        <w:jc w:val="both"/>
        <w:rPr>
          <w:rFonts w:eastAsiaTheme="minorHAnsi"/>
          <w:b/>
          <w:sz w:val="28"/>
          <w:szCs w:val="22"/>
          <w:lang w:val="uk-UA" w:eastAsia="en-US"/>
        </w:rPr>
      </w:pPr>
      <w:r w:rsidRPr="00B84F94">
        <w:rPr>
          <w:rFonts w:eastAsiaTheme="minorHAnsi"/>
          <w:b/>
          <w:sz w:val="28"/>
          <w:szCs w:val="22"/>
          <w:lang w:val="uk-UA" w:eastAsia="en-US"/>
        </w:rPr>
        <w:t>Рис.</w:t>
      </w:r>
      <w:r w:rsidR="002D2D67">
        <w:rPr>
          <w:rFonts w:eastAsiaTheme="minorHAnsi"/>
          <w:b/>
          <w:sz w:val="28"/>
          <w:szCs w:val="22"/>
          <w:lang w:val="uk-UA" w:eastAsia="en-US"/>
        </w:rPr>
        <w:t xml:space="preserve"> 2.26</w:t>
      </w:r>
      <w:r>
        <w:rPr>
          <w:rFonts w:eastAsiaTheme="minorHAnsi"/>
          <w:b/>
          <w:sz w:val="28"/>
          <w:szCs w:val="22"/>
          <w:lang w:val="uk-UA" w:eastAsia="en-US"/>
        </w:rPr>
        <w:t>.</w:t>
      </w:r>
      <w:r w:rsidRPr="00B84F94">
        <w:rPr>
          <w:rFonts w:eastAsiaTheme="minorHAnsi"/>
          <w:b/>
          <w:sz w:val="28"/>
          <w:szCs w:val="22"/>
          <w:lang w:val="uk-UA" w:eastAsia="en-US"/>
        </w:rPr>
        <w:t xml:space="preserve"> Середня місячна кількість опадів за теплий період року за періодами 1983-1999 та 2000-2016 рр.</w:t>
      </w:r>
    </w:p>
    <w:p w:rsidR="00CD2F22" w:rsidRPr="00FF5035" w:rsidRDefault="00CD2F22" w:rsidP="00CD2F22">
      <w:pPr>
        <w:spacing w:after="200" w:line="360" w:lineRule="auto"/>
        <w:ind w:firstLine="709"/>
        <w:contextualSpacing/>
        <w:jc w:val="both"/>
        <w:rPr>
          <w:rFonts w:eastAsiaTheme="minorHAnsi"/>
          <w:color w:val="000000" w:themeColor="text1"/>
          <w:sz w:val="28"/>
          <w:szCs w:val="28"/>
          <w:lang w:val="uk-UA" w:eastAsia="en-US"/>
        </w:rPr>
      </w:pPr>
      <w:r w:rsidRPr="00B84F94">
        <w:rPr>
          <w:rFonts w:eastAsiaTheme="minorHAnsi"/>
          <w:sz w:val="28"/>
          <w:szCs w:val="22"/>
          <w:lang w:val="uk-UA" w:eastAsia="en-US"/>
        </w:rPr>
        <w:lastRenderedPageBreak/>
        <w:t>Проаналізувавши кількість опадів за теплий період року за періодами з 1983 по 1999 та з 2000 по 2016 роки (рис.</w:t>
      </w:r>
      <w:r w:rsidR="003F76C3">
        <w:rPr>
          <w:rFonts w:eastAsiaTheme="minorHAnsi"/>
          <w:sz w:val="28"/>
          <w:szCs w:val="22"/>
          <w:lang w:val="uk-UA" w:eastAsia="en-US"/>
        </w:rPr>
        <w:t xml:space="preserve"> </w:t>
      </w:r>
      <w:r w:rsidR="002D2D67">
        <w:rPr>
          <w:rFonts w:eastAsiaTheme="minorHAnsi"/>
          <w:sz w:val="28"/>
          <w:szCs w:val="22"/>
          <w:lang w:val="uk-UA" w:eastAsia="en-US"/>
        </w:rPr>
        <w:t>2.26</w:t>
      </w:r>
      <w:r w:rsidRPr="00B84F94">
        <w:rPr>
          <w:rFonts w:eastAsiaTheme="minorHAnsi"/>
          <w:sz w:val="28"/>
          <w:szCs w:val="22"/>
          <w:lang w:val="uk-UA" w:eastAsia="en-US"/>
        </w:rPr>
        <w:t>) можна помітити, що кількість опадів не суттєво, проте зменшилася у квітні і вересні, що могло позитивно позначитися на урожаї та у серпні, що могло мати негативний вплив на урожайності зернових культур. Але у червні кількість опадів зменшилася аж на 9,6 мм/рік і</w:t>
      </w:r>
      <w:r w:rsidRPr="00B84F94">
        <w:rPr>
          <w:rFonts w:eastAsiaTheme="minorHAnsi"/>
          <w:color w:val="000000" w:themeColor="text1"/>
          <w:sz w:val="28"/>
          <w:szCs w:val="28"/>
          <w:lang w:val="uk-UA" w:eastAsia="en-US"/>
        </w:rPr>
        <w:t xml:space="preserve"> ці зміни можна оцінити як такі, що негативно позначилися на урожайності, бо саме надмірна кількість опадів у червні сприяє формуванню високого урожаю.</w:t>
      </w:r>
      <w:r>
        <w:rPr>
          <w:rFonts w:eastAsiaTheme="minorHAnsi"/>
          <w:color w:val="000000" w:themeColor="text1"/>
          <w:sz w:val="28"/>
          <w:szCs w:val="28"/>
          <w:lang w:val="uk-UA" w:eastAsia="en-US"/>
        </w:rPr>
        <w:t xml:space="preserve"> </w:t>
      </w:r>
      <w:r w:rsidRPr="00B84F94">
        <w:rPr>
          <w:rFonts w:eastAsiaTheme="minorHAnsi"/>
          <w:color w:val="000000" w:themeColor="text1"/>
          <w:sz w:val="28"/>
          <w:szCs w:val="28"/>
          <w:lang w:val="uk-UA" w:eastAsia="en-US"/>
        </w:rPr>
        <w:t>Найбільш суттєво збільшилася кількість опадів у травні та у липн</w:t>
      </w:r>
      <w:r w:rsidR="002D2D67">
        <w:rPr>
          <w:rFonts w:eastAsiaTheme="minorHAnsi"/>
          <w:color w:val="000000" w:themeColor="text1"/>
          <w:sz w:val="28"/>
          <w:szCs w:val="28"/>
          <w:lang w:val="uk-UA" w:eastAsia="en-US"/>
        </w:rPr>
        <w:t xml:space="preserve">і </w:t>
      </w:r>
      <w:r w:rsidR="002D2D67" w:rsidRPr="002D2D67">
        <w:rPr>
          <w:color w:val="000000" w:themeColor="text1"/>
          <w:sz w:val="28"/>
          <w:szCs w:val="28"/>
          <w:lang w:val="uk-UA"/>
        </w:rPr>
        <w:t>—</w:t>
      </w:r>
      <w:r w:rsidRPr="00B84F94">
        <w:rPr>
          <w:rFonts w:eastAsiaTheme="minorHAnsi"/>
          <w:color w:val="000000" w:themeColor="text1"/>
          <w:sz w:val="28"/>
          <w:szCs w:val="28"/>
          <w:lang w:val="uk-UA" w:eastAsia="en-US"/>
        </w:rPr>
        <w:t xml:space="preserve"> на 14,9 мм/рік і це також негативно могло позначитися на урожайності, бо висока урожайність спостерігається при недостатній та середній</w:t>
      </w:r>
      <w:r>
        <w:rPr>
          <w:rFonts w:eastAsiaTheme="minorHAnsi"/>
          <w:color w:val="000000" w:themeColor="text1"/>
          <w:sz w:val="28"/>
          <w:szCs w:val="28"/>
          <w:lang w:val="uk-UA" w:eastAsia="en-US"/>
        </w:rPr>
        <w:t xml:space="preserve"> кількості опадів у цих місяцях.</w:t>
      </w:r>
    </w:p>
    <w:p w:rsidR="00E46E37" w:rsidRDefault="00CD2F22" w:rsidP="00CD2F22">
      <w:pPr>
        <w:spacing w:line="360" w:lineRule="auto"/>
        <w:contextualSpacing/>
        <w:jc w:val="both"/>
        <w:rPr>
          <w:color w:val="000000" w:themeColor="text1"/>
          <w:sz w:val="28"/>
          <w:szCs w:val="28"/>
          <w:lang w:val="uk-UA"/>
        </w:rPr>
      </w:pPr>
      <w:r>
        <w:rPr>
          <w:color w:val="000000" w:themeColor="text1"/>
          <w:sz w:val="28"/>
          <w:szCs w:val="28"/>
          <w:lang w:val="uk-UA"/>
        </w:rPr>
        <w:t xml:space="preserve">         </w:t>
      </w:r>
      <w:r w:rsidR="007A5637">
        <w:rPr>
          <w:color w:val="000000" w:themeColor="text1"/>
          <w:sz w:val="28"/>
          <w:szCs w:val="28"/>
          <w:lang w:val="uk-UA"/>
        </w:rPr>
        <w:t xml:space="preserve">Порівнюючи клімат 20 </w:t>
      </w:r>
      <w:r w:rsidR="002D2D67">
        <w:rPr>
          <w:color w:val="000000" w:themeColor="text1"/>
          <w:sz w:val="28"/>
          <w:szCs w:val="28"/>
          <w:lang w:val="uk-UA"/>
        </w:rPr>
        <w:t>століття з 21 століттям (рис.</w:t>
      </w:r>
      <w:r w:rsidR="003F76C3">
        <w:rPr>
          <w:color w:val="000000" w:themeColor="text1"/>
          <w:sz w:val="28"/>
          <w:szCs w:val="28"/>
          <w:lang w:val="uk-UA"/>
        </w:rPr>
        <w:t xml:space="preserve"> </w:t>
      </w:r>
      <w:r w:rsidR="002D2D67">
        <w:rPr>
          <w:color w:val="000000" w:themeColor="text1"/>
          <w:sz w:val="28"/>
          <w:szCs w:val="28"/>
          <w:lang w:val="uk-UA"/>
        </w:rPr>
        <w:t>2.26</w:t>
      </w:r>
      <w:r w:rsidR="007A5637">
        <w:rPr>
          <w:color w:val="000000" w:themeColor="text1"/>
          <w:sz w:val="28"/>
          <w:szCs w:val="28"/>
          <w:lang w:val="uk-UA"/>
        </w:rPr>
        <w:t xml:space="preserve">), можна побачити, що кількість опадів загалом збільшилася на </w:t>
      </w:r>
      <w:r w:rsidR="002D2D67">
        <w:rPr>
          <w:color w:val="000000" w:themeColor="text1"/>
          <w:sz w:val="28"/>
          <w:szCs w:val="28"/>
          <w:lang w:val="uk-UA"/>
        </w:rPr>
        <w:t>3,</w:t>
      </w:r>
      <w:r w:rsidR="007A5637">
        <w:rPr>
          <w:color w:val="000000" w:themeColor="text1"/>
          <w:sz w:val="28"/>
          <w:szCs w:val="28"/>
          <w:lang w:val="uk-UA"/>
        </w:rPr>
        <w:t>2 мм/рік ( з 378 мм/рік до 381,2 мм/рік). Ці зміни позитивно вплинули</w:t>
      </w:r>
      <w:r w:rsidR="00134F75">
        <w:rPr>
          <w:color w:val="000000" w:themeColor="text1"/>
          <w:sz w:val="28"/>
          <w:szCs w:val="28"/>
          <w:lang w:val="uk-UA"/>
        </w:rPr>
        <w:t xml:space="preserve"> на урожайність у червні, липні та серпні, адже краща урожайність формується тоді, коли кількість опадів ста</w:t>
      </w:r>
      <w:r w:rsidR="00713A23">
        <w:rPr>
          <w:color w:val="000000" w:themeColor="text1"/>
          <w:sz w:val="28"/>
          <w:szCs w:val="28"/>
          <w:lang w:val="uk-UA"/>
        </w:rPr>
        <w:t>но</w:t>
      </w:r>
      <w:r w:rsidR="00134F75">
        <w:rPr>
          <w:color w:val="000000" w:themeColor="text1"/>
          <w:sz w:val="28"/>
          <w:szCs w:val="28"/>
          <w:lang w:val="uk-UA"/>
        </w:rPr>
        <w:t>вить вище норми.</w:t>
      </w:r>
      <w:r w:rsidR="00FA0296">
        <w:rPr>
          <w:color w:val="000000" w:themeColor="text1"/>
          <w:sz w:val="28"/>
          <w:szCs w:val="28"/>
          <w:lang w:val="uk-UA"/>
        </w:rPr>
        <w:t xml:space="preserve"> </w:t>
      </w:r>
      <w:r w:rsidR="00FA0296" w:rsidRPr="00C22951">
        <w:rPr>
          <w:sz w:val="28"/>
          <w:szCs w:val="28"/>
          <w:lang w:val="uk-UA"/>
        </w:rPr>
        <w:t>Особливості сучасного режиму зволоження Чернігівщини</w:t>
      </w:r>
      <w:r w:rsidR="00FA0296">
        <w:rPr>
          <w:sz w:val="28"/>
          <w:szCs w:val="28"/>
          <w:lang w:val="uk-UA"/>
        </w:rPr>
        <w:t xml:space="preserve"> також досліджувала </w:t>
      </w:r>
      <w:r w:rsidR="00FA0296" w:rsidRPr="00C22951">
        <w:rPr>
          <w:sz w:val="28"/>
          <w:szCs w:val="28"/>
          <w:lang w:val="uk-UA"/>
        </w:rPr>
        <w:t xml:space="preserve">Євтушенко Н. </w:t>
      </w:r>
      <w:r w:rsidR="00FA0296">
        <w:rPr>
          <w:sz w:val="28"/>
          <w:szCs w:val="28"/>
          <w:lang w:val="uk-UA"/>
        </w:rPr>
        <w:t>[5, с. 251-253 ].</w:t>
      </w:r>
    </w:p>
    <w:p w:rsidR="00F57F8F" w:rsidRDefault="00F57F8F" w:rsidP="00F57F8F">
      <w:pPr>
        <w:spacing w:line="360" w:lineRule="auto"/>
        <w:ind w:firstLine="567"/>
        <w:contextualSpacing/>
        <w:jc w:val="both"/>
        <w:rPr>
          <w:color w:val="000000" w:themeColor="text1"/>
          <w:sz w:val="28"/>
          <w:szCs w:val="28"/>
          <w:lang w:val="uk-UA"/>
        </w:rPr>
      </w:pPr>
      <w:r>
        <w:rPr>
          <w:color w:val="000000" w:themeColor="text1"/>
          <w:sz w:val="28"/>
          <w:szCs w:val="28"/>
          <w:lang w:val="uk-UA"/>
        </w:rPr>
        <w:t>Проведений аналіз, окрім наведених вище висновків щодо впливу кількості опадів кожного з досліджуваних місяців на урожайність зернових культур на Чернігівщині, дозволив виділити також наступне:</w:t>
      </w:r>
    </w:p>
    <w:p w:rsidR="00F57F8F" w:rsidRDefault="00F57F8F" w:rsidP="00FA0296">
      <w:pPr>
        <w:pStyle w:val="a3"/>
        <w:numPr>
          <w:ilvl w:val="0"/>
          <w:numId w:val="7"/>
        </w:numPr>
        <w:spacing w:line="360" w:lineRule="auto"/>
        <w:ind w:left="284" w:hanging="284"/>
        <w:jc w:val="both"/>
        <w:rPr>
          <w:color w:val="000000" w:themeColor="text1"/>
          <w:sz w:val="28"/>
          <w:szCs w:val="28"/>
          <w:lang w:val="uk-UA"/>
        </w:rPr>
      </w:pPr>
      <w:r>
        <w:rPr>
          <w:color w:val="000000" w:themeColor="text1"/>
          <w:sz w:val="28"/>
          <w:szCs w:val="28"/>
          <w:lang w:val="uk-UA"/>
        </w:rPr>
        <w:t>протягом досліджуваного періоду значно переважали роки з недостатнім або надмірним зволоженням</w:t>
      </w:r>
      <w:r w:rsidR="008A6D07">
        <w:rPr>
          <w:color w:val="000000" w:themeColor="text1"/>
          <w:sz w:val="28"/>
          <w:szCs w:val="28"/>
          <w:lang w:val="uk-UA"/>
        </w:rPr>
        <w:t xml:space="preserve"> у всі місяці</w:t>
      </w:r>
      <w:r>
        <w:rPr>
          <w:color w:val="000000" w:themeColor="text1"/>
          <w:sz w:val="28"/>
          <w:szCs w:val="28"/>
          <w:lang w:val="uk-UA"/>
        </w:rPr>
        <w:t>, у той час</w:t>
      </w:r>
      <w:r w:rsidR="008A6D07">
        <w:rPr>
          <w:color w:val="000000" w:themeColor="text1"/>
          <w:sz w:val="28"/>
          <w:szCs w:val="28"/>
          <w:lang w:val="uk-UA"/>
        </w:rPr>
        <w:t xml:space="preserve"> як зволоження в межах норми було нечастим явищем, що узгоджується з тезою про посилення екстремальних проявів сучасного клімату;</w:t>
      </w:r>
    </w:p>
    <w:p w:rsidR="00D74D77" w:rsidRPr="00FA0296" w:rsidRDefault="008A6D07" w:rsidP="00D74D77">
      <w:pPr>
        <w:pStyle w:val="a3"/>
        <w:numPr>
          <w:ilvl w:val="0"/>
          <w:numId w:val="7"/>
        </w:numPr>
        <w:spacing w:line="360" w:lineRule="auto"/>
        <w:ind w:left="284" w:hanging="284"/>
        <w:jc w:val="both"/>
        <w:rPr>
          <w:color w:val="000000" w:themeColor="text1"/>
          <w:sz w:val="28"/>
          <w:szCs w:val="28"/>
          <w:lang w:val="uk-UA"/>
        </w:rPr>
      </w:pPr>
      <w:r>
        <w:rPr>
          <w:color w:val="000000" w:themeColor="text1"/>
          <w:sz w:val="28"/>
          <w:szCs w:val="28"/>
          <w:lang w:val="uk-UA"/>
        </w:rPr>
        <w:t>простежується загальна тенденція збільшення урожайності зернових в районах області, що з одного боку пояснюється, насамперед, збільшенням частки кукурудзи у структурі зернових і використання генномодифікованого посівного матеріалу, а з іншого - вплинуло на</w:t>
      </w:r>
      <w:r w:rsidR="00FA0296">
        <w:rPr>
          <w:color w:val="000000" w:themeColor="text1"/>
          <w:sz w:val="28"/>
          <w:szCs w:val="28"/>
          <w:lang w:val="uk-UA"/>
        </w:rPr>
        <w:t xml:space="preserve"> </w:t>
      </w:r>
      <w:r w:rsidR="00BB7C91">
        <w:rPr>
          <w:color w:val="000000" w:themeColor="text1"/>
          <w:sz w:val="28"/>
          <w:szCs w:val="28"/>
          <w:lang w:val="uk-UA"/>
        </w:rPr>
        <w:t xml:space="preserve">можливість </w:t>
      </w:r>
      <w:r>
        <w:rPr>
          <w:color w:val="000000" w:themeColor="text1"/>
          <w:sz w:val="28"/>
          <w:szCs w:val="28"/>
          <w:lang w:val="uk-UA"/>
        </w:rPr>
        <w:t xml:space="preserve">визначення </w:t>
      </w:r>
      <w:r w:rsidR="00BB7C91">
        <w:rPr>
          <w:color w:val="000000" w:themeColor="text1"/>
          <w:sz w:val="28"/>
          <w:szCs w:val="28"/>
          <w:lang w:val="uk-UA"/>
        </w:rPr>
        <w:t xml:space="preserve">кількісної </w:t>
      </w:r>
      <w:r>
        <w:rPr>
          <w:color w:val="000000" w:themeColor="text1"/>
          <w:sz w:val="28"/>
          <w:szCs w:val="28"/>
          <w:lang w:val="uk-UA"/>
        </w:rPr>
        <w:t xml:space="preserve">оцінки </w:t>
      </w:r>
      <w:r w:rsidR="00BB7C91">
        <w:rPr>
          <w:color w:val="000000" w:themeColor="text1"/>
          <w:sz w:val="28"/>
          <w:szCs w:val="28"/>
          <w:lang w:val="uk-UA"/>
        </w:rPr>
        <w:t xml:space="preserve">(ймовірності) </w:t>
      </w:r>
      <w:r>
        <w:rPr>
          <w:color w:val="000000" w:themeColor="text1"/>
          <w:sz w:val="28"/>
          <w:szCs w:val="28"/>
          <w:lang w:val="uk-UA"/>
        </w:rPr>
        <w:t>впливу місячної кількості опадів на урожайність</w:t>
      </w:r>
      <w:r w:rsidR="00BB7C91">
        <w:rPr>
          <w:color w:val="000000" w:themeColor="text1"/>
          <w:sz w:val="28"/>
          <w:szCs w:val="28"/>
          <w:lang w:val="uk-UA"/>
        </w:rPr>
        <w:t>.</w:t>
      </w:r>
      <w:r>
        <w:rPr>
          <w:color w:val="000000" w:themeColor="text1"/>
          <w:sz w:val="28"/>
          <w:szCs w:val="28"/>
          <w:lang w:val="uk-UA"/>
        </w:rPr>
        <w:t xml:space="preserve"> </w:t>
      </w:r>
    </w:p>
    <w:p w:rsidR="00F57F8F" w:rsidRDefault="00D74D77" w:rsidP="00D74D77">
      <w:pPr>
        <w:spacing w:line="360" w:lineRule="auto"/>
        <w:contextualSpacing/>
        <w:jc w:val="both"/>
        <w:rPr>
          <w:color w:val="000000" w:themeColor="text1"/>
          <w:sz w:val="28"/>
          <w:szCs w:val="28"/>
          <w:lang w:val="uk-UA"/>
        </w:rPr>
      </w:pPr>
      <w:r>
        <w:rPr>
          <w:color w:val="000000" w:themeColor="text1"/>
          <w:sz w:val="28"/>
          <w:szCs w:val="28"/>
          <w:lang w:val="uk-UA"/>
        </w:rPr>
        <w:lastRenderedPageBreak/>
        <w:t xml:space="preserve">       </w:t>
      </w:r>
      <w:r w:rsidR="00C5186C">
        <w:rPr>
          <w:b/>
          <w:color w:val="000000" w:themeColor="text1"/>
          <w:sz w:val="28"/>
          <w:szCs w:val="28"/>
          <w:lang w:val="uk-UA"/>
        </w:rPr>
        <w:t>2.3</w:t>
      </w:r>
      <w:r w:rsidR="00CD2E9D">
        <w:rPr>
          <w:b/>
          <w:color w:val="000000" w:themeColor="text1"/>
          <w:sz w:val="28"/>
          <w:szCs w:val="28"/>
          <w:lang w:val="uk-UA"/>
        </w:rPr>
        <w:t>. Вплив кількості опадів за теплий період на урожайність зернових культур</w:t>
      </w:r>
    </w:p>
    <w:p w:rsidR="00445992" w:rsidRPr="005D4E62" w:rsidRDefault="00C50AD5" w:rsidP="005A6816">
      <w:pPr>
        <w:spacing w:line="360" w:lineRule="auto"/>
        <w:ind w:firstLine="567"/>
        <w:contextualSpacing/>
        <w:jc w:val="both"/>
        <w:rPr>
          <w:color w:val="000000" w:themeColor="text1"/>
          <w:sz w:val="28"/>
          <w:szCs w:val="28"/>
          <w:lang w:val="uk-UA"/>
        </w:rPr>
      </w:pPr>
      <w:r>
        <w:rPr>
          <w:color w:val="000000" w:themeColor="text1"/>
          <w:sz w:val="28"/>
          <w:szCs w:val="28"/>
          <w:lang w:val="uk-UA"/>
        </w:rPr>
        <w:t xml:space="preserve">При виявленні й оцінці впливу режиму зволоження на урожайність зернових важливо дослідити не тільки місячні суми опадів (оскільки в окремі роки </w:t>
      </w:r>
      <w:r w:rsidR="005A6816">
        <w:rPr>
          <w:color w:val="000000" w:themeColor="text1"/>
          <w:sz w:val="28"/>
          <w:szCs w:val="28"/>
          <w:lang w:val="uk-UA"/>
        </w:rPr>
        <w:t>сухі й вологі місяці можуть чергуватися)</w:t>
      </w:r>
      <w:r>
        <w:rPr>
          <w:color w:val="000000" w:themeColor="text1"/>
          <w:sz w:val="28"/>
          <w:szCs w:val="28"/>
          <w:lang w:val="uk-UA"/>
        </w:rPr>
        <w:t xml:space="preserve">, а й сумарну кількість опадів за теплий період року (з квітня по вересень), </w:t>
      </w:r>
      <w:r w:rsidR="005A6816">
        <w:rPr>
          <w:color w:val="000000" w:themeColor="text1"/>
          <w:sz w:val="28"/>
          <w:szCs w:val="28"/>
          <w:lang w:val="uk-UA"/>
        </w:rPr>
        <w:t>бо вона визначатиме найбільш екстремальний режим зволоження. З цією метою</w:t>
      </w:r>
      <w:r w:rsidR="00445992">
        <w:rPr>
          <w:color w:val="000000" w:themeColor="text1"/>
          <w:sz w:val="28"/>
          <w:szCs w:val="28"/>
          <w:lang w:val="uk-UA"/>
        </w:rPr>
        <w:t xml:space="preserve"> були побудовані</w:t>
      </w:r>
      <w:r w:rsidR="005A6816">
        <w:rPr>
          <w:color w:val="000000" w:themeColor="text1"/>
          <w:sz w:val="28"/>
          <w:szCs w:val="28"/>
          <w:lang w:val="uk-UA"/>
        </w:rPr>
        <w:t xml:space="preserve"> й проаналізовані</w:t>
      </w:r>
      <w:r w:rsidR="00445992">
        <w:rPr>
          <w:color w:val="000000" w:themeColor="text1"/>
          <w:sz w:val="28"/>
          <w:szCs w:val="28"/>
          <w:lang w:val="uk-UA"/>
        </w:rPr>
        <w:t xml:space="preserve"> діаграми </w:t>
      </w:r>
      <w:r w:rsidR="005A6816">
        <w:rPr>
          <w:color w:val="000000" w:themeColor="text1"/>
          <w:sz w:val="28"/>
          <w:szCs w:val="28"/>
          <w:lang w:val="uk-UA"/>
        </w:rPr>
        <w:t xml:space="preserve">відповідно до </w:t>
      </w:r>
      <w:r w:rsidR="00445992">
        <w:rPr>
          <w:color w:val="000000" w:themeColor="text1"/>
          <w:sz w:val="28"/>
          <w:szCs w:val="28"/>
          <w:lang w:val="uk-UA"/>
        </w:rPr>
        <w:t>кільк</w:t>
      </w:r>
      <w:r w:rsidR="005A6816">
        <w:rPr>
          <w:color w:val="000000" w:themeColor="text1"/>
          <w:sz w:val="28"/>
          <w:szCs w:val="28"/>
          <w:lang w:val="uk-UA"/>
        </w:rPr>
        <w:t>о</w:t>
      </w:r>
      <w:r w:rsidR="00445992">
        <w:rPr>
          <w:color w:val="000000" w:themeColor="text1"/>
          <w:sz w:val="28"/>
          <w:szCs w:val="28"/>
          <w:lang w:val="uk-UA"/>
        </w:rPr>
        <w:t>ст</w:t>
      </w:r>
      <w:r w:rsidR="005A6816">
        <w:rPr>
          <w:color w:val="000000" w:themeColor="text1"/>
          <w:sz w:val="28"/>
          <w:szCs w:val="28"/>
          <w:lang w:val="uk-UA"/>
        </w:rPr>
        <w:t>і</w:t>
      </w:r>
      <w:r w:rsidR="00445992">
        <w:rPr>
          <w:color w:val="000000" w:themeColor="text1"/>
          <w:sz w:val="28"/>
          <w:szCs w:val="28"/>
          <w:lang w:val="uk-UA"/>
        </w:rPr>
        <w:t xml:space="preserve"> опадів</w:t>
      </w:r>
      <w:r w:rsidR="005A6816">
        <w:rPr>
          <w:color w:val="000000" w:themeColor="text1"/>
          <w:sz w:val="28"/>
          <w:szCs w:val="28"/>
          <w:lang w:val="uk-UA"/>
        </w:rPr>
        <w:t xml:space="preserve"> за теплий період року</w:t>
      </w:r>
      <w:r w:rsidR="00445992">
        <w:rPr>
          <w:color w:val="000000" w:themeColor="text1"/>
          <w:sz w:val="28"/>
          <w:szCs w:val="28"/>
          <w:lang w:val="uk-UA"/>
        </w:rPr>
        <w:t>.</w:t>
      </w:r>
    </w:p>
    <w:p w:rsidR="00445992" w:rsidRPr="007A32CD" w:rsidRDefault="00445992" w:rsidP="00445992">
      <w:pPr>
        <w:spacing w:line="360" w:lineRule="auto"/>
        <w:ind w:firstLine="709"/>
        <w:contextualSpacing/>
        <w:jc w:val="both"/>
        <w:rPr>
          <w:sz w:val="28"/>
          <w:szCs w:val="28"/>
          <w:lang w:val="uk-UA"/>
        </w:rPr>
      </w:pPr>
      <w:r w:rsidRPr="007A32CD">
        <w:rPr>
          <w:sz w:val="28"/>
          <w:szCs w:val="28"/>
          <w:lang w:val="uk-UA"/>
        </w:rPr>
        <w:t xml:space="preserve">У випадку, коли опадів </w:t>
      </w:r>
      <w:r w:rsidR="005A6816">
        <w:rPr>
          <w:sz w:val="28"/>
          <w:szCs w:val="28"/>
          <w:lang w:val="uk-UA"/>
        </w:rPr>
        <w:t xml:space="preserve">за теплий період року </w:t>
      </w:r>
      <w:r w:rsidR="003F76C3">
        <w:rPr>
          <w:sz w:val="28"/>
          <w:szCs w:val="28"/>
          <w:lang w:val="uk-UA"/>
        </w:rPr>
        <w:t>було менше норми (</w:t>
      </w:r>
      <w:r w:rsidR="00025EAB">
        <w:rPr>
          <w:sz w:val="28"/>
          <w:szCs w:val="28"/>
          <w:lang w:val="uk-UA"/>
        </w:rPr>
        <w:t>рис.</w:t>
      </w:r>
      <w:r w:rsidR="003F76C3">
        <w:rPr>
          <w:sz w:val="28"/>
          <w:szCs w:val="28"/>
          <w:lang w:val="uk-UA"/>
        </w:rPr>
        <w:t xml:space="preserve"> </w:t>
      </w:r>
      <w:r w:rsidR="00025EAB">
        <w:rPr>
          <w:sz w:val="28"/>
          <w:szCs w:val="28"/>
          <w:lang w:val="uk-UA"/>
        </w:rPr>
        <w:t xml:space="preserve"> 2.27</w:t>
      </w:r>
      <w:r w:rsidRPr="007A32CD">
        <w:rPr>
          <w:sz w:val="28"/>
          <w:szCs w:val="28"/>
          <w:lang w:val="uk-UA"/>
        </w:rPr>
        <w:t>), в більшості досліджуваних років спостерігалася низька врожайність, адже у двох роках низька врожайність переважала у більшості районів області. Проте, у 2015 році у більшості районів переважала висока врожайність</w:t>
      </w:r>
      <w:r>
        <w:rPr>
          <w:sz w:val="28"/>
          <w:szCs w:val="28"/>
          <w:lang w:val="uk-UA"/>
        </w:rPr>
        <w:t xml:space="preserve">. </w:t>
      </w:r>
      <w:r w:rsidRPr="00BE1C70">
        <w:rPr>
          <w:sz w:val="28"/>
          <w:szCs w:val="28"/>
          <w:lang w:val="uk-UA"/>
        </w:rPr>
        <w:t>Отже, виявлення впливу агрокліматичних умов на формування врожаю в 2015 році потребує аналізу поєднання зволоження  те</w:t>
      </w:r>
      <w:r w:rsidR="005A6816">
        <w:rPr>
          <w:sz w:val="28"/>
          <w:szCs w:val="28"/>
          <w:lang w:val="uk-UA"/>
        </w:rPr>
        <w:t>плого періоду та інших умов</w:t>
      </w:r>
      <w:r w:rsidRPr="00BE1C70">
        <w:rPr>
          <w:sz w:val="28"/>
          <w:szCs w:val="28"/>
          <w:lang w:val="uk-UA"/>
        </w:rPr>
        <w:t>.</w:t>
      </w:r>
    </w:p>
    <w:p w:rsidR="00445992" w:rsidRPr="007A32CD" w:rsidRDefault="00445992" w:rsidP="00654CBB">
      <w:pPr>
        <w:spacing w:line="360" w:lineRule="auto"/>
        <w:ind w:firstLine="709"/>
        <w:contextualSpacing/>
        <w:jc w:val="center"/>
        <w:rPr>
          <w:sz w:val="28"/>
          <w:szCs w:val="28"/>
          <w:lang w:val="uk-UA"/>
        </w:rPr>
      </w:pPr>
      <w:r w:rsidRPr="007A32CD">
        <w:rPr>
          <w:noProof/>
          <w:sz w:val="28"/>
          <w:szCs w:val="28"/>
        </w:rPr>
        <w:drawing>
          <wp:inline distT="0" distB="0" distL="0" distR="0">
            <wp:extent cx="4514850" cy="2152650"/>
            <wp:effectExtent l="0" t="0" r="0" b="0"/>
            <wp:docPr id="1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45992" w:rsidRPr="007A32CD" w:rsidRDefault="00445992" w:rsidP="003F76C3">
      <w:pPr>
        <w:spacing w:line="360" w:lineRule="auto"/>
        <w:ind w:firstLine="709"/>
        <w:contextualSpacing/>
        <w:jc w:val="both"/>
        <w:rPr>
          <w:b/>
          <w:color w:val="000000" w:themeColor="text1"/>
          <w:sz w:val="28"/>
          <w:szCs w:val="28"/>
          <w:lang w:val="uk-UA"/>
        </w:rPr>
      </w:pPr>
      <w:r w:rsidRPr="007A32CD">
        <w:rPr>
          <w:b/>
          <w:color w:val="000000" w:themeColor="text1"/>
          <w:sz w:val="28"/>
          <w:szCs w:val="28"/>
        </w:rPr>
        <w:t>Рис.</w:t>
      </w:r>
      <w:r w:rsidRPr="007A32CD">
        <w:rPr>
          <w:b/>
          <w:color w:val="000000" w:themeColor="text1"/>
          <w:sz w:val="28"/>
          <w:szCs w:val="28"/>
          <w:lang w:val="uk-UA"/>
        </w:rPr>
        <w:t xml:space="preserve"> </w:t>
      </w:r>
      <w:r w:rsidR="00025EAB">
        <w:rPr>
          <w:b/>
          <w:color w:val="000000" w:themeColor="text1"/>
          <w:sz w:val="28"/>
          <w:szCs w:val="28"/>
        </w:rPr>
        <w:t>2.27</w:t>
      </w:r>
      <w:r w:rsidRPr="007A32CD">
        <w:rPr>
          <w:b/>
          <w:color w:val="000000" w:themeColor="text1"/>
          <w:sz w:val="28"/>
          <w:szCs w:val="28"/>
        </w:rPr>
        <w:t xml:space="preserve">. Урожайність зернових культур за районами області </w:t>
      </w:r>
      <w:r w:rsidRPr="007A32CD">
        <w:rPr>
          <w:b/>
          <w:color w:val="000000" w:themeColor="text1"/>
          <w:sz w:val="28"/>
          <w:szCs w:val="28"/>
          <w:lang w:val="uk-UA"/>
        </w:rPr>
        <w:t>в</w:t>
      </w:r>
      <w:r w:rsidRPr="007A32CD">
        <w:rPr>
          <w:b/>
          <w:color w:val="000000" w:themeColor="text1"/>
          <w:sz w:val="28"/>
          <w:szCs w:val="28"/>
        </w:rPr>
        <w:t xml:space="preserve"> роки з недостатнім зволоженням</w:t>
      </w:r>
      <w:r w:rsidR="005A6816">
        <w:rPr>
          <w:b/>
          <w:color w:val="000000" w:themeColor="text1"/>
          <w:sz w:val="28"/>
          <w:szCs w:val="28"/>
          <w:lang w:val="uk-UA"/>
        </w:rPr>
        <w:t xml:space="preserve"> у теплий період року</w:t>
      </w:r>
    </w:p>
    <w:p w:rsidR="00445992" w:rsidRPr="007A32CD" w:rsidRDefault="00445992" w:rsidP="00025EAB">
      <w:pPr>
        <w:spacing w:line="360" w:lineRule="auto"/>
        <w:ind w:firstLine="709"/>
        <w:contextualSpacing/>
        <w:jc w:val="both"/>
        <w:rPr>
          <w:sz w:val="28"/>
          <w:szCs w:val="28"/>
          <w:lang w:val="uk-UA"/>
        </w:rPr>
      </w:pPr>
      <w:r w:rsidRPr="007A32CD">
        <w:rPr>
          <w:sz w:val="28"/>
          <w:szCs w:val="28"/>
          <w:lang w:val="uk-UA"/>
        </w:rPr>
        <w:t xml:space="preserve">У </w:t>
      </w:r>
      <w:r w:rsidRPr="00BE1C70">
        <w:rPr>
          <w:sz w:val="28"/>
          <w:szCs w:val="28"/>
          <w:lang w:val="uk-UA"/>
        </w:rPr>
        <w:t>роки</w:t>
      </w:r>
      <w:r w:rsidRPr="007A32CD">
        <w:rPr>
          <w:sz w:val="28"/>
          <w:szCs w:val="28"/>
          <w:lang w:val="uk-UA"/>
        </w:rPr>
        <w:t xml:space="preserve"> </w:t>
      </w:r>
      <w:r>
        <w:rPr>
          <w:sz w:val="28"/>
          <w:szCs w:val="28"/>
          <w:lang w:val="uk-UA"/>
        </w:rPr>
        <w:t>з нормальною кількістю опадів (</w:t>
      </w:r>
      <w:r w:rsidRPr="007A32CD">
        <w:rPr>
          <w:sz w:val="28"/>
          <w:szCs w:val="28"/>
          <w:lang w:val="uk-UA"/>
        </w:rPr>
        <w:t>рис.</w:t>
      </w:r>
      <w:r w:rsidR="003F76C3">
        <w:rPr>
          <w:sz w:val="28"/>
          <w:szCs w:val="28"/>
          <w:lang w:val="uk-UA"/>
        </w:rPr>
        <w:t xml:space="preserve"> </w:t>
      </w:r>
      <w:r w:rsidR="00025EAB">
        <w:rPr>
          <w:sz w:val="28"/>
          <w:szCs w:val="28"/>
          <w:lang w:val="uk-UA"/>
        </w:rPr>
        <w:t>2.28</w:t>
      </w:r>
      <w:r>
        <w:rPr>
          <w:sz w:val="28"/>
          <w:szCs w:val="28"/>
          <w:lang w:val="uk-UA"/>
        </w:rPr>
        <w:t>)</w:t>
      </w:r>
      <w:r w:rsidRPr="007A32CD">
        <w:rPr>
          <w:sz w:val="28"/>
          <w:szCs w:val="28"/>
          <w:lang w:val="uk-UA"/>
        </w:rPr>
        <w:t xml:space="preserve"> не простежувалося однозначності у розподілі врожайності, адже чотири роки мали переважання середньої урожайності, три роки низької та два роки високої врожайності. Тому нормальна кількість опадів </w:t>
      </w:r>
      <w:r w:rsidR="005A6816">
        <w:rPr>
          <w:sz w:val="28"/>
          <w:szCs w:val="28"/>
          <w:lang w:val="uk-UA"/>
        </w:rPr>
        <w:t xml:space="preserve">за теплий період </w:t>
      </w:r>
      <w:r w:rsidRPr="007A32CD">
        <w:rPr>
          <w:sz w:val="28"/>
          <w:szCs w:val="28"/>
          <w:lang w:val="uk-UA"/>
        </w:rPr>
        <w:t>не є визначальною умовою, яка впливає на урожай.</w:t>
      </w:r>
      <w:r>
        <w:rPr>
          <w:sz w:val="28"/>
          <w:szCs w:val="28"/>
          <w:lang w:val="uk-UA"/>
        </w:rPr>
        <w:t xml:space="preserve"> </w:t>
      </w:r>
      <w:r w:rsidRPr="00BE1C70">
        <w:rPr>
          <w:sz w:val="28"/>
          <w:szCs w:val="28"/>
          <w:lang w:val="uk-UA"/>
        </w:rPr>
        <w:t xml:space="preserve">Аналіз діаграми також дозволяє зробити певний висновок про те, що в останні роки досліджуваного періоду урожайність </w:t>
      </w:r>
      <w:r w:rsidRPr="00BE1C70">
        <w:rPr>
          <w:sz w:val="28"/>
          <w:szCs w:val="28"/>
          <w:lang w:val="uk-UA"/>
        </w:rPr>
        <w:lastRenderedPageBreak/>
        <w:t>загалом стала більшою, вочевидь, завдяки використанню сучасних агротехнологій, що дозволило значною мірою нівелювати вплив погодних умов, а саме зволоження у теплий період року, на урожайність зернових.</w:t>
      </w:r>
    </w:p>
    <w:p w:rsidR="00445992" w:rsidRPr="007A32CD" w:rsidRDefault="00445992" w:rsidP="00654CBB">
      <w:pPr>
        <w:spacing w:line="360" w:lineRule="auto"/>
        <w:contextualSpacing/>
        <w:jc w:val="center"/>
        <w:rPr>
          <w:sz w:val="28"/>
          <w:szCs w:val="28"/>
          <w:lang w:val="uk-UA"/>
        </w:rPr>
      </w:pPr>
      <w:r w:rsidRPr="007A32CD">
        <w:rPr>
          <w:noProof/>
          <w:sz w:val="28"/>
          <w:szCs w:val="28"/>
        </w:rPr>
        <w:drawing>
          <wp:inline distT="0" distB="0" distL="0" distR="0">
            <wp:extent cx="4772025" cy="2495550"/>
            <wp:effectExtent l="0" t="0" r="9525" b="0"/>
            <wp:docPr id="1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45992" w:rsidRPr="007A32CD" w:rsidRDefault="00445992" w:rsidP="003F76C3">
      <w:pPr>
        <w:spacing w:line="360" w:lineRule="auto"/>
        <w:ind w:firstLine="709"/>
        <w:contextualSpacing/>
        <w:jc w:val="both"/>
        <w:rPr>
          <w:b/>
          <w:color w:val="000000" w:themeColor="text1"/>
          <w:sz w:val="28"/>
          <w:szCs w:val="28"/>
          <w:lang w:val="uk-UA"/>
        </w:rPr>
      </w:pPr>
      <w:r w:rsidRPr="007A32CD">
        <w:rPr>
          <w:b/>
          <w:color w:val="000000" w:themeColor="text1"/>
          <w:sz w:val="28"/>
          <w:szCs w:val="28"/>
        </w:rPr>
        <w:t>Рис.</w:t>
      </w:r>
      <w:r w:rsidRPr="007A32CD">
        <w:rPr>
          <w:b/>
          <w:color w:val="000000" w:themeColor="text1"/>
          <w:sz w:val="28"/>
          <w:szCs w:val="28"/>
          <w:lang w:val="uk-UA"/>
        </w:rPr>
        <w:t xml:space="preserve"> </w:t>
      </w:r>
      <w:r w:rsidRPr="007A32CD">
        <w:rPr>
          <w:b/>
          <w:color w:val="000000" w:themeColor="text1"/>
          <w:sz w:val="28"/>
          <w:szCs w:val="28"/>
        </w:rPr>
        <w:t>2.</w:t>
      </w:r>
      <w:r w:rsidRPr="007A32CD">
        <w:rPr>
          <w:b/>
          <w:color w:val="000000" w:themeColor="text1"/>
          <w:sz w:val="28"/>
          <w:szCs w:val="28"/>
          <w:lang w:val="uk-UA"/>
        </w:rPr>
        <w:t>2</w:t>
      </w:r>
      <w:r w:rsidR="00025EAB">
        <w:rPr>
          <w:b/>
          <w:color w:val="000000" w:themeColor="text1"/>
          <w:sz w:val="28"/>
          <w:szCs w:val="28"/>
          <w:lang w:val="uk-UA"/>
        </w:rPr>
        <w:t>8</w:t>
      </w:r>
      <w:r w:rsidRPr="007A32CD">
        <w:rPr>
          <w:b/>
          <w:color w:val="000000" w:themeColor="text1"/>
          <w:sz w:val="28"/>
          <w:szCs w:val="28"/>
        </w:rPr>
        <w:t xml:space="preserve">. Урожайність зернових культур за районами області </w:t>
      </w:r>
      <w:r w:rsidRPr="007A32CD">
        <w:rPr>
          <w:b/>
          <w:color w:val="000000" w:themeColor="text1"/>
          <w:sz w:val="28"/>
          <w:szCs w:val="28"/>
          <w:lang w:val="uk-UA"/>
        </w:rPr>
        <w:t>в</w:t>
      </w:r>
      <w:r w:rsidRPr="007A32CD">
        <w:rPr>
          <w:b/>
          <w:color w:val="000000" w:themeColor="text1"/>
          <w:sz w:val="28"/>
          <w:szCs w:val="28"/>
        </w:rPr>
        <w:t xml:space="preserve"> роки з н</w:t>
      </w:r>
      <w:r w:rsidRPr="007A32CD">
        <w:rPr>
          <w:b/>
          <w:color w:val="000000" w:themeColor="text1"/>
          <w:sz w:val="28"/>
          <w:szCs w:val="28"/>
          <w:lang w:val="uk-UA"/>
        </w:rPr>
        <w:t>ормальним</w:t>
      </w:r>
      <w:r w:rsidRPr="007A32CD">
        <w:rPr>
          <w:b/>
          <w:color w:val="000000" w:themeColor="text1"/>
          <w:sz w:val="28"/>
          <w:szCs w:val="28"/>
        </w:rPr>
        <w:t xml:space="preserve"> зволоженням</w:t>
      </w:r>
      <w:r w:rsidR="005A6816" w:rsidRPr="005A6816">
        <w:rPr>
          <w:b/>
          <w:color w:val="000000" w:themeColor="text1"/>
          <w:sz w:val="28"/>
          <w:szCs w:val="28"/>
          <w:lang w:val="uk-UA"/>
        </w:rPr>
        <w:t xml:space="preserve"> </w:t>
      </w:r>
      <w:r w:rsidR="005A6816">
        <w:rPr>
          <w:b/>
          <w:color w:val="000000" w:themeColor="text1"/>
          <w:sz w:val="28"/>
          <w:szCs w:val="28"/>
          <w:lang w:val="uk-UA"/>
        </w:rPr>
        <w:t>у теплий період року</w:t>
      </w:r>
    </w:p>
    <w:p w:rsidR="00445992" w:rsidRPr="00BE1C70" w:rsidRDefault="00445992" w:rsidP="00445992">
      <w:pPr>
        <w:spacing w:line="360" w:lineRule="auto"/>
        <w:contextualSpacing/>
        <w:jc w:val="both"/>
        <w:rPr>
          <w:sz w:val="28"/>
          <w:szCs w:val="28"/>
          <w:lang w:val="uk-UA"/>
        </w:rPr>
      </w:pPr>
      <w:r>
        <w:rPr>
          <w:sz w:val="28"/>
          <w:szCs w:val="28"/>
          <w:lang w:val="uk-UA"/>
        </w:rPr>
        <w:t xml:space="preserve">         </w:t>
      </w:r>
      <w:r w:rsidRPr="007A32CD">
        <w:rPr>
          <w:sz w:val="28"/>
          <w:szCs w:val="28"/>
          <w:lang w:val="uk-UA"/>
        </w:rPr>
        <w:t xml:space="preserve">У </w:t>
      </w:r>
      <w:r>
        <w:rPr>
          <w:sz w:val="28"/>
          <w:szCs w:val="28"/>
          <w:lang w:val="uk-UA"/>
        </w:rPr>
        <w:t>роки</w:t>
      </w:r>
      <w:r w:rsidRPr="007A32CD">
        <w:rPr>
          <w:sz w:val="28"/>
          <w:szCs w:val="28"/>
          <w:lang w:val="uk-UA"/>
        </w:rPr>
        <w:t xml:space="preserve">, </w:t>
      </w:r>
      <w:r>
        <w:rPr>
          <w:sz w:val="28"/>
          <w:szCs w:val="28"/>
          <w:lang w:val="uk-UA"/>
        </w:rPr>
        <w:t>коли опадів за теплий пер</w:t>
      </w:r>
      <w:r w:rsidR="00025EAB">
        <w:rPr>
          <w:sz w:val="28"/>
          <w:szCs w:val="28"/>
          <w:lang w:val="uk-UA"/>
        </w:rPr>
        <w:t>іод було більше норми (рис. 2.29</w:t>
      </w:r>
      <w:r w:rsidRPr="007A32CD">
        <w:rPr>
          <w:sz w:val="28"/>
          <w:szCs w:val="28"/>
          <w:lang w:val="uk-UA"/>
        </w:rPr>
        <w:t xml:space="preserve">), найчастіше фіксувалася середня </w:t>
      </w:r>
      <w:r w:rsidRPr="00BE1C70">
        <w:rPr>
          <w:sz w:val="28"/>
          <w:szCs w:val="28"/>
          <w:lang w:val="uk-UA"/>
        </w:rPr>
        <w:t>або низька</w:t>
      </w:r>
      <w:r>
        <w:rPr>
          <w:sz w:val="28"/>
          <w:szCs w:val="28"/>
          <w:lang w:val="uk-UA"/>
        </w:rPr>
        <w:t xml:space="preserve"> </w:t>
      </w:r>
      <w:r w:rsidRPr="007A32CD">
        <w:rPr>
          <w:sz w:val="28"/>
          <w:szCs w:val="28"/>
          <w:lang w:val="uk-UA"/>
        </w:rPr>
        <w:t xml:space="preserve">врожайність. </w:t>
      </w:r>
      <w:r w:rsidRPr="00BE1C70">
        <w:rPr>
          <w:sz w:val="28"/>
          <w:szCs w:val="28"/>
          <w:lang w:val="uk-UA"/>
        </w:rPr>
        <w:t>Імовірність високої врожайності у роки з надмірно вологим теплим періодом є незначною. Розподіл урожайності серед районів області у 2012 році загалом підтверджує попередній висновок про зменшення впливу погодних умов останніх років на урожайність.</w:t>
      </w:r>
    </w:p>
    <w:p w:rsidR="00445992" w:rsidRPr="007A32CD" w:rsidRDefault="00445992" w:rsidP="00654CBB">
      <w:pPr>
        <w:spacing w:line="360" w:lineRule="auto"/>
        <w:contextualSpacing/>
        <w:jc w:val="center"/>
        <w:rPr>
          <w:sz w:val="28"/>
          <w:szCs w:val="28"/>
          <w:lang w:val="uk-UA"/>
        </w:rPr>
      </w:pPr>
      <w:r w:rsidRPr="007A32CD">
        <w:rPr>
          <w:noProof/>
          <w:sz w:val="28"/>
          <w:szCs w:val="28"/>
        </w:rPr>
        <w:drawing>
          <wp:inline distT="0" distB="0" distL="0" distR="0">
            <wp:extent cx="4572000" cy="2324100"/>
            <wp:effectExtent l="0" t="0" r="0" b="0"/>
            <wp:docPr id="2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45992" w:rsidRPr="007A32CD" w:rsidRDefault="00445992" w:rsidP="003F76C3">
      <w:pPr>
        <w:spacing w:line="360" w:lineRule="auto"/>
        <w:ind w:firstLine="709"/>
        <w:contextualSpacing/>
        <w:jc w:val="both"/>
        <w:rPr>
          <w:sz w:val="28"/>
          <w:szCs w:val="28"/>
          <w:lang w:val="uk-UA"/>
        </w:rPr>
      </w:pPr>
      <w:r w:rsidRPr="007A32CD">
        <w:rPr>
          <w:b/>
          <w:color w:val="000000" w:themeColor="text1"/>
          <w:sz w:val="28"/>
          <w:szCs w:val="28"/>
        </w:rPr>
        <w:t>Рис.</w:t>
      </w:r>
      <w:r w:rsidRPr="007A32CD">
        <w:rPr>
          <w:b/>
          <w:color w:val="000000" w:themeColor="text1"/>
          <w:sz w:val="28"/>
          <w:szCs w:val="28"/>
          <w:lang w:val="uk-UA"/>
        </w:rPr>
        <w:t xml:space="preserve"> </w:t>
      </w:r>
      <w:r>
        <w:rPr>
          <w:b/>
          <w:color w:val="000000" w:themeColor="text1"/>
          <w:sz w:val="28"/>
          <w:szCs w:val="28"/>
        </w:rPr>
        <w:t>2.</w:t>
      </w:r>
      <w:r w:rsidR="00025EAB">
        <w:rPr>
          <w:b/>
          <w:color w:val="000000" w:themeColor="text1"/>
          <w:sz w:val="28"/>
          <w:szCs w:val="28"/>
          <w:lang w:val="uk-UA"/>
        </w:rPr>
        <w:t>29</w:t>
      </w:r>
      <w:r w:rsidRPr="007A32CD">
        <w:rPr>
          <w:b/>
          <w:color w:val="000000" w:themeColor="text1"/>
          <w:sz w:val="28"/>
          <w:szCs w:val="28"/>
        </w:rPr>
        <w:t xml:space="preserve">. Урожайність зернових культур за районами області </w:t>
      </w:r>
      <w:proofErr w:type="gramStart"/>
      <w:r w:rsidRPr="007A32CD">
        <w:rPr>
          <w:b/>
          <w:color w:val="000000" w:themeColor="text1"/>
          <w:sz w:val="28"/>
          <w:szCs w:val="28"/>
        </w:rPr>
        <w:t>у роки</w:t>
      </w:r>
      <w:proofErr w:type="gramEnd"/>
      <w:r w:rsidRPr="007A32CD">
        <w:rPr>
          <w:b/>
          <w:color w:val="000000" w:themeColor="text1"/>
          <w:sz w:val="28"/>
          <w:szCs w:val="28"/>
        </w:rPr>
        <w:t xml:space="preserve"> з надмірним зволоженням</w:t>
      </w:r>
      <w:r w:rsidR="005A6816" w:rsidRPr="005A6816">
        <w:rPr>
          <w:b/>
          <w:color w:val="000000" w:themeColor="text1"/>
          <w:sz w:val="28"/>
          <w:szCs w:val="28"/>
          <w:lang w:val="uk-UA"/>
        </w:rPr>
        <w:t xml:space="preserve"> </w:t>
      </w:r>
      <w:r w:rsidR="005A6816">
        <w:rPr>
          <w:b/>
          <w:color w:val="000000" w:themeColor="text1"/>
          <w:sz w:val="28"/>
          <w:szCs w:val="28"/>
          <w:lang w:val="uk-UA"/>
        </w:rPr>
        <w:t>у теплий період року</w:t>
      </w:r>
    </w:p>
    <w:p w:rsidR="00445992" w:rsidRPr="003F76C3" w:rsidRDefault="00764953" w:rsidP="003F76C3">
      <w:pPr>
        <w:shd w:val="clear" w:color="auto" w:fill="FFFFFF" w:themeFill="background1"/>
        <w:spacing w:line="360" w:lineRule="auto"/>
        <w:contextualSpacing/>
        <w:jc w:val="both"/>
        <w:rPr>
          <w:sz w:val="28"/>
          <w:szCs w:val="28"/>
          <w:lang w:val="uk-UA"/>
        </w:rPr>
      </w:pPr>
      <w:r w:rsidRPr="003F76C3">
        <w:rPr>
          <w:sz w:val="28"/>
          <w:szCs w:val="28"/>
          <w:lang w:val="uk-UA"/>
        </w:rPr>
        <w:lastRenderedPageBreak/>
        <w:t xml:space="preserve">          </w:t>
      </w:r>
      <w:r w:rsidR="00445992" w:rsidRPr="003F76C3">
        <w:rPr>
          <w:sz w:val="28"/>
          <w:szCs w:val="28"/>
          <w:lang w:val="uk-UA"/>
        </w:rPr>
        <w:t>Отже, кількість опадів за теплий період року суттєво впливає на формування урожаю зернових культур: недостатня кількість опадів сприяє формуванню низької врожайності, нормальна кількість опадів — середньої, надмірна кількість опадів — середньої та низької врожайності.</w:t>
      </w:r>
      <w:r w:rsidR="00D37F4C" w:rsidRPr="003F76C3">
        <w:rPr>
          <w:sz w:val="28"/>
          <w:szCs w:val="28"/>
          <w:lang w:val="uk-UA"/>
        </w:rPr>
        <w:t xml:space="preserve"> Варто відзначити, що протягом досліджуваного періоду переважали роки з нормальним зволоженням за теплий період року. Сухі роки, в які формується переважно поганий урожай, мають незначну повторюваність. </w:t>
      </w:r>
    </w:p>
    <w:p w:rsidR="000158EB" w:rsidRPr="007A32CD" w:rsidRDefault="00445992" w:rsidP="0046652F">
      <w:pPr>
        <w:spacing w:line="360" w:lineRule="auto"/>
        <w:ind w:firstLine="709"/>
        <w:contextualSpacing/>
        <w:jc w:val="both"/>
        <w:rPr>
          <w:sz w:val="28"/>
          <w:szCs w:val="28"/>
          <w:lang w:val="uk-UA"/>
        </w:rPr>
      </w:pPr>
      <w:r w:rsidRPr="007A32CD">
        <w:rPr>
          <w:sz w:val="28"/>
          <w:szCs w:val="28"/>
          <w:lang w:val="uk-UA"/>
        </w:rPr>
        <w:t>Для виявлення географічних відмінностей впливу зволоження теплого періоду на урожайність зернових культур були побудовані картограми</w:t>
      </w:r>
      <w:r w:rsidR="00D37F4C">
        <w:rPr>
          <w:sz w:val="28"/>
          <w:szCs w:val="28"/>
          <w:lang w:val="uk-UA"/>
        </w:rPr>
        <w:t xml:space="preserve"> урожайності в розрізі районів області для характерних років – </w:t>
      </w:r>
      <w:r w:rsidR="00052511">
        <w:rPr>
          <w:sz w:val="28"/>
          <w:szCs w:val="28"/>
          <w:lang w:val="uk-UA"/>
        </w:rPr>
        <w:t>і</w:t>
      </w:r>
      <w:r w:rsidR="00D37F4C">
        <w:rPr>
          <w:sz w:val="28"/>
          <w:szCs w:val="28"/>
          <w:lang w:val="uk-UA"/>
        </w:rPr>
        <w:t xml:space="preserve">з </w:t>
      </w:r>
      <w:r w:rsidR="00052511">
        <w:rPr>
          <w:sz w:val="28"/>
          <w:szCs w:val="28"/>
          <w:lang w:val="uk-UA"/>
        </w:rPr>
        <w:t xml:space="preserve">середньою, </w:t>
      </w:r>
      <w:r w:rsidR="00781D68">
        <w:rPr>
          <w:sz w:val="28"/>
          <w:szCs w:val="28"/>
          <w:lang w:val="uk-UA"/>
        </w:rPr>
        <w:t>найбільшою і найменшою кількістю опадів за теплий період року</w:t>
      </w:r>
      <w:r w:rsidR="00693E53">
        <w:rPr>
          <w:sz w:val="28"/>
          <w:szCs w:val="28"/>
          <w:lang w:val="uk-UA"/>
        </w:rPr>
        <w:t xml:space="preserve"> та порівняні з к</w:t>
      </w:r>
      <w:r w:rsidR="00232184">
        <w:rPr>
          <w:sz w:val="28"/>
          <w:szCs w:val="28"/>
          <w:lang w:val="uk-UA"/>
        </w:rPr>
        <w:t>артою ґ</w:t>
      </w:r>
      <w:r w:rsidR="00693E53">
        <w:rPr>
          <w:sz w:val="28"/>
          <w:szCs w:val="28"/>
          <w:lang w:val="uk-UA"/>
        </w:rPr>
        <w:t>рунтів</w:t>
      </w:r>
      <w:r w:rsidR="00793FD6">
        <w:rPr>
          <w:sz w:val="28"/>
          <w:szCs w:val="28"/>
          <w:lang w:val="uk-UA"/>
        </w:rPr>
        <w:t xml:space="preserve"> (рис. 2.7)</w:t>
      </w:r>
      <w:r w:rsidRPr="007A32CD">
        <w:rPr>
          <w:sz w:val="28"/>
          <w:szCs w:val="28"/>
          <w:lang w:val="uk-UA"/>
        </w:rPr>
        <w:t>.</w:t>
      </w:r>
      <w:r w:rsidR="00781D68">
        <w:rPr>
          <w:sz w:val="28"/>
          <w:szCs w:val="28"/>
          <w:lang w:val="uk-UA"/>
        </w:rPr>
        <w:t xml:space="preserve"> </w:t>
      </w:r>
    </w:p>
    <w:p w:rsidR="00445992" w:rsidRDefault="00445992" w:rsidP="00445992">
      <w:pPr>
        <w:spacing w:line="360" w:lineRule="auto"/>
        <w:ind w:firstLine="709"/>
        <w:contextualSpacing/>
        <w:jc w:val="both"/>
        <w:rPr>
          <w:rFonts w:cstheme="minorHAnsi"/>
          <w:sz w:val="28"/>
          <w:szCs w:val="28"/>
          <w:lang w:val="uk-UA"/>
        </w:rPr>
      </w:pPr>
      <w:r w:rsidRPr="007A32CD">
        <w:rPr>
          <w:rFonts w:cstheme="minorHAnsi"/>
          <w:sz w:val="28"/>
          <w:szCs w:val="28"/>
          <w:lang w:val="uk-UA"/>
        </w:rPr>
        <w:t xml:space="preserve">Із картограми урожайності зернових культур за 2000 рік із надмірним зволоженням теплого періоду року, коли кількість опадів становила 540,6 мм при нормі </w:t>
      </w:r>
      <w:r w:rsidRPr="00BE1C70">
        <w:rPr>
          <w:rFonts w:cstheme="minorHAnsi"/>
          <w:sz w:val="28"/>
          <w:szCs w:val="28"/>
          <w:lang w:val="uk-UA"/>
        </w:rPr>
        <w:t>371,2</w:t>
      </w:r>
      <w:r>
        <w:rPr>
          <w:rFonts w:cstheme="minorHAnsi"/>
          <w:sz w:val="28"/>
          <w:szCs w:val="28"/>
          <w:lang w:val="uk-UA"/>
        </w:rPr>
        <w:t xml:space="preserve"> </w:t>
      </w:r>
      <w:r w:rsidR="00ED2EFB">
        <w:rPr>
          <w:rFonts w:cstheme="minorHAnsi"/>
          <w:sz w:val="28"/>
          <w:szCs w:val="28"/>
          <w:lang w:val="uk-UA"/>
        </w:rPr>
        <w:t>мм (рис. 2.30</w:t>
      </w:r>
      <w:r w:rsidRPr="007A32CD">
        <w:rPr>
          <w:rFonts w:cstheme="minorHAnsi"/>
          <w:sz w:val="28"/>
          <w:szCs w:val="28"/>
          <w:lang w:val="uk-UA"/>
        </w:rPr>
        <w:t>), видно, щ</w:t>
      </w:r>
      <w:r>
        <w:rPr>
          <w:rFonts w:cstheme="minorHAnsi"/>
          <w:sz w:val="28"/>
          <w:szCs w:val="28"/>
          <w:lang w:val="uk-UA"/>
        </w:rPr>
        <w:t>о низька врожайність домінувала</w:t>
      </w:r>
      <w:r w:rsidRPr="007A32CD">
        <w:rPr>
          <w:rFonts w:cstheme="minorHAnsi"/>
          <w:sz w:val="28"/>
          <w:szCs w:val="28"/>
          <w:lang w:val="uk-UA"/>
        </w:rPr>
        <w:t xml:space="preserve"> аж у 17 районах області. І лише у 5 районах (Чернігівському, Куликівському, Бахмацькому,</w:t>
      </w:r>
      <w:r>
        <w:rPr>
          <w:rFonts w:cstheme="minorHAnsi"/>
          <w:sz w:val="28"/>
          <w:szCs w:val="28"/>
          <w:lang w:val="uk-UA"/>
        </w:rPr>
        <w:t xml:space="preserve"> </w:t>
      </w:r>
      <w:r w:rsidRPr="007A32CD">
        <w:rPr>
          <w:rFonts w:cstheme="minorHAnsi"/>
          <w:sz w:val="28"/>
          <w:szCs w:val="28"/>
          <w:lang w:val="uk-UA"/>
        </w:rPr>
        <w:t>Бобровицькому та Прилуцькому) була середня врожайність,</w:t>
      </w:r>
      <w:r w:rsidR="00BE0571">
        <w:rPr>
          <w:rFonts w:cstheme="minorHAnsi"/>
          <w:sz w:val="28"/>
          <w:szCs w:val="28"/>
          <w:lang w:val="uk-UA"/>
        </w:rPr>
        <w:t xml:space="preserve"> де переважали</w:t>
      </w:r>
      <w:r w:rsidR="000C0A47">
        <w:rPr>
          <w:rFonts w:cstheme="minorHAnsi"/>
          <w:sz w:val="28"/>
          <w:szCs w:val="28"/>
          <w:lang w:val="uk-UA"/>
        </w:rPr>
        <w:t xml:space="preserve"> дерново-підзолисті та сірі лісові </w:t>
      </w:r>
      <w:r w:rsidR="000C0A47">
        <w:rPr>
          <w:sz w:val="28"/>
          <w:szCs w:val="28"/>
          <w:lang w:val="uk-UA"/>
        </w:rPr>
        <w:t>ґ</w:t>
      </w:r>
      <w:r w:rsidR="000C0A47">
        <w:rPr>
          <w:rFonts w:cstheme="minorHAnsi"/>
          <w:sz w:val="28"/>
          <w:szCs w:val="28"/>
          <w:lang w:val="uk-UA"/>
        </w:rPr>
        <w:t>рунти</w:t>
      </w:r>
      <w:r w:rsidR="00BE0571">
        <w:rPr>
          <w:rFonts w:cstheme="minorHAnsi"/>
          <w:sz w:val="28"/>
          <w:szCs w:val="28"/>
          <w:lang w:val="uk-UA"/>
        </w:rPr>
        <w:t xml:space="preserve"> </w:t>
      </w:r>
      <w:r w:rsidR="000C0A47">
        <w:rPr>
          <w:rFonts w:cstheme="minorHAnsi"/>
          <w:sz w:val="28"/>
          <w:szCs w:val="28"/>
          <w:lang w:val="uk-UA"/>
        </w:rPr>
        <w:t>супіщаного механічного складу</w:t>
      </w:r>
      <w:r w:rsidR="00BE0571">
        <w:rPr>
          <w:rFonts w:cstheme="minorHAnsi"/>
          <w:sz w:val="28"/>
          <w:szCs w:val="28"/>
          <w:lang w:val="uk-UA"/>
        </w:rPr>
        <w:t xml:space="preserve"> та </w:t>
      </w:r>
      <w:r w:rsidR="000C0A47">
        <w:rPr>
          <w:rFonts w:cstheme="minorHAnsi"/>
          <w:sz w:val="28"/>
          <w:szCs w:val="28"/>
          <w:lang w:val="uk-UA"/>
        </w:rPr>
        <w:t>чорноземи типові легкосуглинкового механічного складу,</w:t>
      </w:r>
      <w:r w:rsidR="00BE0571">
        <w:rPr>
          <w:rFonts w:cstheme="minorHAnsi"/>
          <w:sz w:val="28"/>
          <w:szCs w:val="28"/>
          <w:lang w:val="uk-UA"/>
        </w:rPr>
        <w:t xml:space="preserve"> </w:t>
      </w:r>
      <w:r w:rsidRPr="007A32CD">
        <w:rPr>
          <w:rFonts w:cstheme="minorHAnsi"/>
          <w:sz w:val="28"/>
          <w:szCs w:val="28"/>
          <w:lang w:val="uk-UA"/>
        </w:rPr>
        <w:t xml:space="preserve"> а висока була зовсім відсутня. </w:t>
      </w:r>
    </w:p>
    <w:p w:rsidR="00284F4E" w:rsidRDefault="00284F4E" w:rsidP="009E04E0">
      <w:pPr>
        <w:spacing w:line="360" w:lineRule="auto"/>
        <w:ind w:firstLine="709"/>
        <w:contextualSpacing/>
        <w:jc w:val="center"/>
        <w:rPr>
          <w:rFonts w:cstheme="minorHAnsi"/>
          <w:sz w:val="28"/>
          <w:szCs w:val="28"/>
          <w:lang w:val="uk-UA"/>
        </w:rPr>
      </w:pPr>
      <w:r>
        <w:rPr>
          <w:rFonts w:cstheme="minorHAnsi"/>
          <w:noProof/>
          <w:sz w:val="28"/>
          <w:szCs w:val="28"/>
        </w:rPr>
        <w:lastRenderedPageBreak/>
        <w:drawing>
          <wp:inline distT="0" distB="0" distL="0" distR="0">
            <wp:extent cx="5449765" cy="3851154"/>
            <wp:effectExtent l="19050" t="19050" r="17585" b="15996"/>
            <wp:docPr id="24" name="Рисунок 2" descr="C:\Users\User\Desktop\з синьої флешки\курсова 3.1\правильны карти\2000 б.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з синьої флешки\курсова 3.1\правильны карти\2000 б.н..png"/>
                    <pic:cNvPicPr>
                      <a:picLocks noChangeAspect="1" noChangeArrowheads="1"/>
                    </pic:cNvPicPr>
                  </pic:nvPicPr>
                  <pic:blipFill>
                    <a:blip r:embed="rId38" cstate="print"/>
                    <a:srcRect/>
                    <a:stretch>
                      <a:fillRect/>
                    </a:stretch>
                  </pic:blipFill>
                  <pic:spPr bwMode="auto">
                    <a:xfrm>
                      <a:off x="0" y="0"/>
                      <a:ext cx="5454904" cy="3854786"/>
                    </a:xfrm>
                    <a:prstGeom prst="rect">
                      <a:avLst/>
                    </a:prstGeom>
                    <a:noFill/>
                    <a:ln w="9525">
                      <a:solidFill>
                        <a:schemeClr val="tx1"/>
                      </a:solidFill>
                      <a:miter lim="800000"/>
                      <a:headEnd/>
                      <a:tailEnd/>
                    </a:ln>
                  </pic:spPr>
                </pic:pic>
              </a:graphicData>
            </a:graphic>
          </wp:inline>
        </w:drawing>
      </w:r>
    </w:p>
    <w:p w:rsidR="00284F4E" w:rsidRPr="00284F4E" w:rsidRDefault="00ED2EFB" w:rsidP="00ED2EFB">
      <w:pPr>
        <w:spacing w:line="360" w:lineRule="auto"/>
        <w:ind w:firstLine="709"/>
        <w:contextualSpacing/>
        <w:rPr>
          <w:rFonts w:cstheme="minorHAnsi"/>
          <w:b/>
          <w:sz w:val="28"/>
          <w:szCs w:val="28"/>
          <w:lang w:val="uk-UA"/>
        </w:rPr>
      </w:pPr>
      <w:r>
        <w:rPr>
          <w:rFonts w:cstheme="minorHAnsi"/>
          <w:b/>
          <w:sz w:val="28"/>
          <w:szCs w:val="28"/>
          <w:lang w:val="uk-UA"/>
        </w:rPr>
        <w:t>Рис. 2.30</w:t>
      </w:r>
      <w:r w:rsidR="00284F4E" w:rsidRPr="00284F4E">
        <w:rPr>
          <w:rFonts w:cstheme="minorHAnsi"/>
          <w:b/>
          <w:sz w:val="28"/>
          <w:szCs w:val="28"/>
          <w:lang w:val="uk-UA"/>
        </w:rPr>
        <w:t>. Урожайність зернових культур за 2000 рік, коли опадів було більше норми</w:t>
      </w:r>
    </w:p>
    <w:p w:rsidR="00445992" w:rsidRPr="007A32CD" w:rsidRDefault="00445992" w:rsidP="00445992">
      <w:pPr>
        <w:spacing w:line="360" w:lineRule="auto"/>
        <w:ind w:firstLine="709"/>
        <w:contextualSpacing/>
        <w:jc w:val="both"/>
        <w:rPr>
          <w:rFonts w:cstheme="minorHAnsi"/>
          <w:sz w:val="28"/>
          <w:szCs w:val="28"/>
          <w:lang w:val="uk-UA"/>
        </w:rPr>
      </w:pPr>
      <w:r w:rsidRPr="007A32CD">
        <w:rPr>
          <w:rFonts w:cstheme="minorHAnsi"/>
          <w:sz w:val="28"/>
          <w:szCs w:val="28"/>
          <w:lang w:val="uk-UA"/>
        </w:rPr>
        <w:t>Отже, надмірне зволоження сприяє формуванню низького врожаю.</w:t>
      </w:r>
    </w:p>
    <w:p w:rsidR="00445992" w:rsidRDefault="00445992" w:rsidP="00445992">
      <w:pPr>
        <w:spacing w:line="360" w:lineRule="auto"/>
        <w:ind w:firstLine="709"/>
        <w:contextualSpacing/>
        <w:jc w:val="both"/>
        <w:rPr>
          <w:rFonts w:cstheme="minorHAnsi"/>
          <w:sz w:val="28"/>
          <w:szCs w:val="28"/>
          <w:lang w:val="uk-UA"/>
        </w:rPr>
      </w:pPr>
      <w:r w:rsidRPr="007A32CD">
        <w:rPr>
          <w:rFonts w:cstheme="minorHAnsi"/>
          <w:sz w:val="28"/>
          <w:szCs w:val="28"/>
          <w:lang w:val="uk-UA"/>
        </w:rPr>
        <w:t>При опадах у межах норми (</w:t>
      </w:r>
      <w:r>
        <w:rPr>
          <w:rFonts w:cstheme="minorHAnsi"/>
          <w:sz w:val="28"/>
          <w:szCs w:val="28"/>
          <w:lang w:val="uk-UA"/>
        </w:rPr>
        <w:t xml:space="preserve">371,2 </w:t>
      </w:r>
      <w:r w:rsidRPr="007A32CD">
        <w:rPr>
          <w:rFonts w:cstheme="minorHAnsi"/>
          <w:sz w:val="28"/>
          <w:szCs w:val="28"/>
          <w:lang w:val="uk-UA"/>
        </w:rPr>
        <w:t>мм) у досліджуваному 2013 році, коли кількість опадів становила 383,8</w:t>
      </w:r>
      <w:r w:rsidR="00ED2EFB">
        <w:rPr>
          <w:rFonts w:cstheme="minorHAnsi"/>
          <w:sz w:val="28"/>
          <w:szCs w:val="28"/>
          <w:lang w:val="uk-UA"/>
        </w:rPr>
        <w:t xml:space="preserve"> мм за теплий період (рис. 2.31</w:t>
      </w:r>
      <w:r w:rsidRPr="007A32CD">
        <w:rPr>
          <w:rFonts w:cstheme="minorHAnsi"/>
          <w:sz w:val="28"/>
          <w:szCs w:val="28"/>
          <w:lang w:val="uk-UA"/>
        </w:rPr>
        <w:t>), у половині районів урожайність була високою і розміщувалися ці райони на півдні, південному-сході та південному-заході області</w:t>
      </w:r>
      <w:r w:rsidR="000C0A47">
        <w:rPr>
          <w:rFonts w:cstheme="minorHAnsi"/>
          <w:sz w:val="28"/>
          <w:szCs w:val="28"/>
          <w:lang w:val="uk-UA"/>
        </w:rPr>
        <w:t>, де домінували чорноземи типові</w:t>
      </w:r>
      <w:r w:rsidRPr="007A32CD">
        <w:rPr>
          <w:rFonts w:cstheme="minorHAnsi"/>
          <w:sz w:val="28"/>
          <w:szCs w:val="28"/>
          <w:lang w:val="uk-UA"/>
        </w:rPr>
        <w:t xml:space="preserve">. </w:t>
      </w:r>
      <w:r w:rsidR="00052511">
        <w:rPr>
          <w:rFonts w:cstheme="minorHAnsi"/>
          <w:sz w:val="28"/>
          <w:szCs w:val="28"/>
          <w:lang w:val="uk-UA"/>
        </w:rPr>
        <w:t>Частка с</w:t>
      </w:r>
      <w:r w:rsidRPr="007A32CD">
        <w:rPr>
          <w:rFonts w:cstheme="minorHAnsi"/>
          <w:sz w:val="28"/>
          <w:szCs w:val="28"/>
          <w:lang w:val="uk-UA"/>
        </w:rPr>
        <w:t>ередн</w:t>
      </w:r>
      <w:r w:rsidR="00052511">
        <w:rPr>
          <w:rFonts w:cstheme="minorHAnsi"/>
          <w:sz w:val="28"/>
          <w:szCs w:val="28"/>
          <w:lang w:val="uk-UA"/>
        </w:rPr>
        <w:t>ьої</w:t>
      </w:r>
      <w:r w:rsidRPr="007A32CD">
        <w:rPr>
          <w:rFonts w:cstheme="minorHAnsi"/>
          <w:sz w:val="28"/>
          <w:szCs w:val="28"/>
          <w:lang w:val="uk-UA"/>
        </w:rPr>
        <w:t xml:space="preserve"> врожайн</w:t>
      </w:r>
      <w:r w:rsidR="00052511">
        <w:rPr>
          <w:rFonts w:cstheme="minorHAnsi"/>
          <w:sz w:val="28"/>
          <w:szCs w:val="28"/>
          <w:lang w:val="uk-UA"/>
        </w:rPr>
        <w:t>о</w:t>
      </w:r>
      <w:r w:rsidRPr="007A32CD">
        <w:rPr>
          <w:rFonts w:cstheme="minorHAnsi"/>
          <w:sz w:val="28"/>
          <w:szCs w:val="28"/>
          <w:lang w:val="uk-UA"/>
        </w:rPr>
        <w:t>ст</w:t>
      </w:r>
      <w:r w:rsidR="00052511">
        <w:rPr>
          <w:rFonts w:cstheme="minorHAnsi"/>
          <w:sz w:val="28"/>
          <w:szCs w:val="28"/>
          <w:lang w:val="uk-UA"/>
        </w:rPr>
        <w:t>і</w:t>
      </w:r>
      <w:r w:rsidRPr="007A32CD">
        <w:rPr>
          <w:rFonts w:cstheme="minorHAnsi"/>
          <w:sz w:val="28"/>
          <w:szCs w:val="28"/>
          <w:lang w:val="uk-UA"/>
        </w:rPr>
        <w:t xml:space="preserve"> також була значною ─  8 район</w:t>
      </w:r>
      <w:r w:rsidR="00052511">
        <w:rPr>
          <w:rFonts w:cstheme="minorHAnsi"/>
          <w:sz w:val="28"/>
          <w:szCs w:val="28"/>
          <w:lang w:val="uk-UA"/>
        </w:rPr>
        <w:t>ів</w:t>
      </w:r>
      <w:r w:rsidRPr="007A32CD">
        <w:rPr>
          <w:rFonts w:cstheme="minorHAnsi"/>
          <w:sz w:val="28"/>
          <w:szCs w:val="28"/>
          <w:lang w:val="uk-UA"/>
        </w:rPr>
        <w:t xml:space="preserve"> і розміщувалися вони в центрі та на півночі області. При цьому</w:t>
      </w:r>
      <w:r w:rsidR="00052511">
        <w:rPr>
          <w:rFonts w:cstheme="minorHAnsi"/>
          <w:sz w:val="28"/>
          <w:szCs w:val="28"/>
          <w:lang w:val="uk-UA"/>
        </w:rPr>
        <w:t xml:space="preserve"> частка</w:t>
      </w:r>
      <w:r w:rsidRPr="007A32CD">
        <w:rPr>
          <w:rFonts w:cstheme="minorHAnsi"/>
          <w:sz w:val="28"/>
          <w:szCs w:val="28"/>
          <w:lang w:val="uk-UA"/>
        </w:rPr>
        <w:t xml:space="preserve"> низьк</w:t>
      </w:r>
      <w:r w:rsidR="00052511">
        <w:rPr>
          <w:rFonts w:cstheme="minorHAnsi"/>
          <w:sz w:val="28"/>
          <w:szCs w:val="28"/>
          <w:lang w:val="uk-UA"/>
        </w:rPr>
        <w:t>ої</w:t>
      </w:r>
      <w:r w:rsidRPr="007A32CD">
        <w:rPr>
          <w:rFonts w:cstheme="minorHAnsi"/>
          <w:sz w:val="28"/>
          <w:szCs w:val="28"/>
          <w:lang w:val="uk-UA"/>
        </w:rPr>
        <w:t xml:space="preserve"> урожайн</w:t>
      </w:r>
      <w:r w:rsidR="00052511">
        <w:rPr>
          <w:rFonts w:cstheme="minorHAnsi"/>
          <w:sz w:val="28"/>
          <w:szCs w:val="28"/>
          <w:lang w:val="uk-UA"/>
        </w:rPr>
        <w:t>о</w:t>
      </w:r>
      <w:r w:rsidRPr="007A32CD">
        <w:rPr>
          <w:rFonts w:cstheme="minorHAnsi"/>
          <w:sz w:val="28"/>
          <w:szCs w:val="28"/>
          <w:lang w:val="uk-UA"/>
        </w:rPr>
        <w:t>ст</w:t>
      </w:r>
      <w:r w:rsidR="00052511">
        <w:rPr>
          <w:rFonts w:cstheme="minorHAnsi"/>
          <w:sz w:val="28"/>
          <w:szCs w:val="28"/>
          <w:lang w:val="uk-UA"/>
        </w:rPr>
        <w:t>і</w:t>
      </w:r>
      <w:r w:rsidRPr="007A32CD">
        <w:rPr>
          <w:rFonts w:cstheme="minorHAnsi"/>
          <w:sz w:val="28"/>
          <w:szCs w:val="28"/>
          <w:lang w:val="uk-UA"/>
        </w:rPr>
        <w:t xml:space="preserve"> була незначною, лише у трьох районах (Городнянський, Корюківський, Семенівський) і розміщувалися вони на півночі Чернігівської області</w:t>
      </w:r>
      <w:r w:rsidR="000C0A47">
        <w:rPr>
          <w:rFonts w:cstheme="minorHAnsi"/>
          <w:sz w:val="28"/>
          <w:szCs w:val="28"/>
          <w:lang w:val="uk-UA"/>
        </w:rPr>
        <w:t xml:space="preserve">, де переважали дерново-підзолисті </w:t>
      </w:r>
      <w:r w:rsidR="000C0A47">
        <w:rPr>
          <w:sz w:val="28"/>
          <w:szCs w:val="28"/>
          <w:lang w:val="uk-UA"/>
        </w:rPr>
        <w:t>ґ</w:t>
      </w:r>
      <w:r w:rsidR="000C0A47">
        <w:rPr>
          <w:rFonts w:cstheme="minorHAnsi"/>
          <w:sz w:val="28"/>
          <w:szCs w:val="28"/>
          <w:lang w:val="uk-UA"/>
        </w:rPr>
        <w:t>рунти</w:t>
      </w:r>
      <w:r w:rsidR="00025EAB">
        <w:rPr>
          <w:rFonts w:cstheme="minorHAnsi"/>
          <w:sz w:val="28"/>
          <w:szCs w:val="28"/>
          <w:lang w:val="uk-UA"/>
        </w:rPr>
        <w:t xml:space="preserve"> (рис.</w:t>
      </w:r>
      <w:r w:rsidR="00ED2EFB">
        <w:rPr>
          <w:rFonts w:cstheme="minorHAnsi"/>
          <w:sz w:val="28"/>
          <w:szCs w:val="28"/>
          <w:lang w:val="uk-UA"/>
        </w:rPr>
        <w:t xml:space="preserve"> </w:t>
      </w:r>
      <w:r w:rsidR="00025EAB">
        <w:rPr>
          <w:rFonts w:cstheme="minorHAnsi"/>
          <w:sz w:val="28"/>
          <w:szCs w:val="28"/>
          <w:lang w:val="uk-UA"/>
        </w:rPr>
        <w:t>2.7</w:t>
      </w:r>
      <w:r w:rsidR="00344029">
        <w:rPr>
          <w:rFonts w:cstheme="minorHAnsi"/>
          <w:sz w:val="28"/>
          <w:szCs w:val="28"/>
          <w:lang w:val="uk-UA"/>
        </w:rPr>
        <w:t>)</w:t>
      </w:r>
      <w:r w:rsidRPr="007A32CD">
        <w:rPr>
          <w:rFonts w:cstheme="minorHAnsi"/>
          <w:sz w:val="28"/>
          <w:szCs w:val="28"/>
          <w:lang w:val="uk-UA"/>
        </w:rPr>
        <w:t>.</w:t>
      </w:r>
    </w:p>
    <w:p w:rsidR="00284F4E" w:rsidRDefault="00284F4E" w:rsidP="009E04E0">
      <w:pPr>
        <w:spacing w:line="360" w:lineRule="auto"/>
        <w:ind w:firstLine="709"/>
        <w:contextualSpacing/>
        <w:jc w:val="center"/>
        <w:rPr>
          <w:rFonts w:cstheme="minorHAnsi"/>
          <w:sz w:val="28"/>
          <w:szCs w:val="28"/>
          <w:lang w:val="uk-UA"/>
        </w:rPr>
      </w:pPr>
      <w:r>
        <w:rPr>
          <w:rFonts w:cstheme="minorHAnsi"/>
          <w:noProof/>
          <w:sz w:val="28"/>
          <w:szCs w:val="28"/>
        </w:rPr>
        <w:lastRenderedPageBreak/>
        <w:drawing>
          <wp:inline distT="0" distB="0" distL="0" distR="0">
            <wp:extent cx="5291503" cy="3739316"/>
            <wp:effectExtent l="19050" t="19050" r="23447" b="13534"/>
            <wp:docPr id="25" name="Рисунок 3" descr="C:\Users\User\Desktop\з синьої флешки\курсова 3.1\правильны карти\2013 оп.нор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з синьої флешки\курсова 3.1\правильны карти\2013 оп.норм..png"/>
                    <pic:cNvPicPr>
                      <a:picLocks noChangeAspect="1" noChangeArrowheads="1"/>
                    </pic:cNvPicPr>
                  </pic:nvPicPr>
                  <pic:blipFill>
                    <a:blip r:embed="rId39" cstate="print"/>
                    <a:srcRect/>
                    <a:stretch>
                      <a:fillRect/>
                    </a:stretch>
                  </pic:blipFill>
                  <pic:spPr bwMode="auto">
                    <a:xfrm>
                      <a:off x="0" y="0"/>
                      <a:ext cx="5296494" cy="3742843"/>
                    </a:xfrm>
                    <a:prstGeom prst="rect">
                      <a:avLst/>
                    </a:prstGeom>
                    <a:noFill/>
                    <a:ln w="9525">
                      <a:solidFill>
                        <a:schemeClr val="tx1"/>
                      </a:solidFill>
                      <a:miter lim="800000"/>
                      <a:headEnd/>
                      <a:tailEnd/>
                    </a:ln>
                  </pic:spPr>
                </pic:pic>
              </a:graphicData>
            </a:graphic>
          </wp:inline>
        </w:drawing>
      </w:r>
    </w:p>
    <w:p w:rsidR="00284F4E" w:rsidRPr="00284F4E" w:rsidRDefault="00ED2EFB" w:rsidP="00ED2EFB">
      <w:pPr>
        <w:spacing w:line="360" w:lineRule="auto"/>
        <w:ind w:firstLine="709"/>
        <w:contextualSpacing/>
        <w:jc w:val="both"/>
        <w:rPr>
          <w:rFonts w:cstheme="minorHAnsi"/>
          <w:b/>
          <w:sz w:val="28"/>
          <w:szCs w:val="28"/>
          <w:lang w:val="uk-UA"/>
        </w:rPr>
      </w:pPr>
      <w:r>
        <w:rPr>
          <w:rFonts w:cstheme="minorHAnsi"/>
          <w:b/>
          <w:sz w:val="28"/>
          <w:szCs w:val="28"/>
          <w:lang w:val="uk-UA"/>
        </w:rPr>
        <w:t>Рис. 2.31</w:t>
      </w:r>
      <w:r w:rsidR="00284F4E" w:rsidRPr="00284F4E">
        <w:rPr>
          <w:rFonts w:cstheme="minorHAnsi"/>
          <w:b/>
          <w:sz w:val="28"/>
          <w:szCs w:val="28"/>
          <w:lang w:val="uk-UA"/>
        </w:rPr>
        <w:t>. Урожайність зернових культур за 2013 рік, коли опадів було в нормі</w:t>
      </w:r>
    </w:p>
    <w:p w:rsidR="00445992" w:rsidRPr="007A32CD" w:rsidRDefault="00445992" w:rsidP="00445992">
      <w:pPr>
        <w:spacing w:line="360" w:lineRule="auto"/>
        <w:ind w:firstLine="709"/>
        <w:contextualSpacing/>
        <w:jc w:val="both"/>
        <w:rPr>
          <w:rFonts w:cstheme="minorHAnsi"/>
          <w:sz w:val="28"/>
          <w:szCs w:val="28"/>
          <w:lang w:val="uk-UA"/>
        </w:rPr>
      </w:pPr>
      <w:r w:rsidRPr="007A32CD">
        <w:rPr>
          <w:rFonts w:cstheme="minorHAnsi"/>
          <w:sz w:val="28"/>
          <w:szCs w:val="28"/>
          <w:lang w:val="uk-UA"/>
        </w:rPr>
        <w:t>Отже, нормальне зволоження сприяє формуванню високого та середнього врожаю</w:t>
      </w:r>
      <w:r>
        <w:rPr>
          <w:rFonts w:cstheme="minorHAnsi"/>
          <w:sz w:val="28"/>
          <w:szCs w:val="28"/>
          <w:lang w:val="uk-UA"/>
        </w:rPr>
        <w:t xml:space="preserve"> </w:t>
      </w:r>
      <w:r w:rsidRPr="00BE1C70">
        <w:rPr>
          <w:rFonts w:cstheme="minorHAnsi"/>
          <w:sz w:val="28"/>
          <w:szCs w:val="28"/>
          <w:lang w:val="uk-UA"/>
        </w:rPr>
        <w:t>і урожайність у ці роки загалом відповідає середнім</w:t>
      </w:r>
      <w:r w:rsidR="00344029">
        <w:rPr>
          <w:rFonts w:cstheme="minorHAnsi"/>
          <w:sz w:val="28"/>
          <w:szCs w:val="28"/>
          <w:lang w:val="uk-UA"/>
        </w:rPr>
        <w:t xml:space="preserve"> зональним показникам (рис.</w:t>
      </w:r>
      <w:r w:rsidR="00ED2EFB">
        <w:rPr>
          <w:rFonts w:cstheme="minorHAnsi"/>
          <w:sz w:val="28"/>
          <w:szCs w:val="28"/>
          <w:lang w:val="uk-UA"/>
        </w:rPr>
        <w:t xml:space="preserve"> </w:t>
      </w:r>
      <w:r w:rsidR="00344029">
        <w:rPr>
          <w:rFonts w:cstheme="minorHAnsi"/>
          <w:sz w:val="28"/>
          <w:szCs w:val="28"/>
          <w:lang w:val="uk-UA"/>
        </w:rPr>
        <w:t>2</w:t>
      </w:r>
      <w:r w:rsidR="0046652F">
        <w:rPr>
          <w:rFonts w:cstheme="minorHAnsi"/>
          <w:sz w:val="28"/>
          <w:szCs w:val="28"/>
          <w:lang w:val="uk-UA"/>
        </w:rPr>
        <w:t>.6</w:t>
      </w:r>
      <w:r w:rsidRPr="00BE1C70">
        <w:rPr>
          <w:rFonts w:cstheme="minorHAnsi"/>
          <w:sz w:val="28"/>
          <w:szCs w:val="28"/>
          <w:lang w:val="uk-UA"/>
        </w:rPr>
        <w:t>).</w:t>
      </w:r>
    </w:p>
    <w:p w:rsidR="00445992" w:rsidRPr="007A32CD" w:rsidRDefault="00445992" w:rsidP="00445992">
      <w:pPr>
        <w:spacing w:line="360" w:lineRule="auto"/>
        <w:ind w:firstLine="709"/>
        <w:contextualSpacing/>
        <w:jc w:val="both"/>
        <w:rPr>
          <w:rFonts w:cstheme="minorHAnsi"/>
          <w:sz w:val="28"/>
          <w:szCs w:val="28"/>
          <w:lang w:val="uk-UA"/>
        </w:rPr>
      </w:pPr>
      <w:r w:rsidRPr="007A32CD">
        <w:rPr>
          <w:rFonts w:cstheme="minorHAnsi"/>
          <w:sz w:val="28"/>
          <w:szCs w:val="28"/>
          <w:lang w:val="uk-UA"/>
        </w:rPr>
        <w:t xml:space="preserve">Найменша кількість опадів за теплий період року з досліджуваних років була у 2010 році, коли кількість опадів становила 212,4 мм, при нормі </w:t>
      </w:r>
      <w:r w:rsidRPr="00BE1C70">
        <w:rPr>
          <w:rFonts w:cstheme="minorHAnsi"/>
          <w:sz w:val="28"/>
          <w:szCs w:val="28"/>
          <w:lang w:val="uk-UA"/>
        </w:rPr>
        <w:t>371,2</w:t>
      </w:r>
      <w:r w:rsidR="00E46E37">
        <w:rPr>
          <w:rFonts w:cstheme="minorHAnsi"/>
          <w:sz w:val="28"/>
          <w:szCs w:val="28"/>
          <w:lang w:val="uk-UA"/>
        </w:rPr>
        <w:t xml:space="preserve"> мм (рис.</w:t>
      </w:r>
      <w:r w:rsidR="00ED2EFB">
        <w:rPr>
          <w:rFonts w:cstheme="minorHAnsi"/>
          <w:sz w:val="28"/>
          <w:szCs w:val="28"/>
          <w:lang w:val="uk-UA"/>
        </w:rPr>
        <w:t xml:space="preserve"> 2.32</w:t>
      </w:r>
      <w:r w:rsidRPr="007A32CD">
        <w:rPr>
          <w:rFonts w:cstheme="minorHAnsi"/>
          <w:sz w:val="28"/>
          <w:szCs w:val="28"/>
          <w:lang w:val="uk-UA"/>
        </w:rPr>
        <w:t xml:space="preserve">), спостерігалося </w:t>
      </w:r>
      <w:r>
        <w:rPr>
          <w:rFonts w:cstheme="minorHAnsi"/>
          <w:sz w:val="28"/>
          <w:szCs w:val="28"/>
          <w:lang w:val="uk-UA"/>
        </w:rPr>
        <w:t>домінування низької урожайності аж у 19 районах області</w:t>
      </w:r>
      <w:r w:rsidRPr="007A32CD">
        <w:rPr>
          <w:rFonts w:cstheme="minorHAnsi"/>
          <w:sz w:val="28"/>
          <w:szCs w:val="28"/>
          <w:lang w:val="uk-UA"/>
        </w:rPr>
        <w:t>. Лише у 3 районах (Прилуцький, Бобровицький, Носівський) була середня врожайність  і вони розташовувалися на півдні області</w:t>
      </w:r>
      <w:r w:rsidR="000C0A47">
        <w:rPr>
          <w:rFonts w:cstheme="minorHAnsi"/>
          <w:sz w:val="28"/>
          <w:szCs w:val="28"/>
          <w:lang w:val="uk-UA"/>
        </w:rPr>
        <w:t xml:space="preserve">, де переважали чорноземи типові </w:t>
      </w:r>
      <w:r w:rsidR="00FA0296">
        <w:rPr>
          <w:rFonts w:cstheme="minorHAnsi"/>
          <w:sz w:val="28"/>
          <w:szCs w:val="28"/>
          <w:lang w:val="uk-UA"/>
        </w:rPr>
        <w:t>легкосуглинкового механічного складу</w:t>
      </w:r>
      <w:r w:rsidR="0046652F">
        <w:rPr>
          <w:rFonts w:cstheme="minorHAnsi"/>
          <w:sz w:val="28"/>
          <w:szCs w:val="28"/>
          <w:lang w:val="uk-UA"/>
        </w:rPr>
        <w:t xml:space="preserve"> (рис.</w:t>
      </w:r>
      <w:r w:rsidR="00ED2EFB">
        <w:rPr>
          <w:rFonts w:cstheme="minorHAnsi"/>
          <w:sz w:val="28"/>
          <w:szCs w:val="28"/>
          <w:lang w:val="uk-UA"/>
        </w:rPr>
        <w:t xml:space="preserve"> </w:t>
      </w:r>
      <w:r w:rsidR="0046652F">
        <w:rPr>
          <w:rFonts w:cstheme="minorHAnsi"/>
          <w:sz w:val="28"/>
          <w:szCs w:val="28"/>
          <w:lang w:val="uk-UA"/>
        </w:rPr>
        <w:t>2.7</w:t>
      </w:r>
      <w:r w:rsidR="00344029">
        <w:rPr>
          <w:rFonts w:cstheme="minorHAnsi"/>
          <w:sz w:val="28"/>
          <w:szCs w:val="28"/>
          <w:lang w:val="uk-UA"/>
        </w:rPr>
        <w:t>)</w:t>
      </w:r>
      <w:r w:rsidRPr="007A32CD">
        <w:rPr>
          <w:rFonts w:cstheme="minorHAnsi"/>
          <w:sz w:val="28"/>
          <w:szCs w:val="28"/>
          <w:lang w:val="uk-UA"/>
        </w:rPr>
        <w:t>. Висока врожайність взагалі була відсутня.</w:t>
      </w:r>
    </w:p>
    <w:p w:rsidR="00DD0A17" w:rsidRDefault="00445992" w:rsidP="00FA0296">
      <w:pPr>
        <w:spacing w:line="360" w:lineRule="auto"/>
        <w:ind w:firstLine="709"/>
        <w:contextualSpacing/>
        <w:jc w:val="both"/>
        <w:rPr>
          <w:rFonts w:cstheme="minorHAnsi"/>
          <w:sz w:val="28"/>
          <w:szCs w:val="28"/>
          <w:lang w:val="uk-UA"/>
        </w:rPr>
      </w:pPr>
      <w:r w:rsidRPr="007A32CD">
        <w:rPr>
          <w:rFonts w:cstheme="minorHAnsi"/>
          <w:sz w:val="28"/>
          <w:szCs w:val="28"/>
          <w:lang w:val="uk-UA"/>
        </w:rPr>
        <w:t>Отже, недостатнє зволоження сприяє формуванню низького врожаю.</w:t>
      </w:r>
    </w:p>
    <w:p w:rsidR="00DD0A17" w:rsidRDefault="00DD0A17" w:rsidP="009E04E0">
      <w:pPr>
        <w:spacing w:line="360" w:lineRule="auto"/>
        <w:ind w:firstLine="709"/>
        <w:contextualSpacing/>
        <w:jc w:val="center"/>
        <w:rPr>
          <w:rFonts w:cstheme="minorHAnsi"/>
          <w:sz w:val="28"/>
          <w:szCs w:val="28"/>
          <w:lang w:val="uk-UA"/>
        </w:rPr>
      </w:pPr>
      <w:r>
        <w:rPr>
          <w:rFonts w:cstheme="minorHAnsi"/>
          <w:noProof/>
          <w:sz w:val="28"/>
          <w:szCs w:val="28"/>
        </w:rPr>
        <w:lastRenderedPageBreak/>
        <w:drawing>
          <wp:inline distT="0" distB="0" distL="0" distR="0">
            <wp:extent cx="5262960" cy="3719146"/>
            <wp:effectExtent l="19050" t="19050" r="13890" b="14654"/>
            <wp:docPr id="26" name="Рисунок 4" descr="C:\Users\User\Desktop\з синьої флешки\курсова 3.1\правильны карти\2010 м. 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з синьої флешки\курсова 3.1\правильны карти\2010 м. н..png"/>
                    <pic:cNvPicPr>
                      <a:picLocks noChangeAspect="1" noChangeArrowheads="1"/>
                    </pic:cNvPicPr>
                  </pic:nvPicPr>
                  <pic:blipFill>
                    <a:blip r:embed="rId40" cstate="print"/>
                    <a:srcRect/>
                    <a:stretch>
                      <a:fillRect/>
                    </a:stretch>
                  </pic:blipFill>
                  <pic:spPr bwMode="auto">
                    <a:xfrm>
                      <a:off x="0" y="0"/>
                      <a:ext cx="5267923" cy="3722653"/>
                    </a:xfrm>
                    <a:prstGeom prst="rect">
                      <a:avLst/>
                    </a:prstGeom>
                    <a:noFill/>
                    <a:ln w="9525">
                      <a:solidFill>
                        <a:schemeClr val="tx1"/>
                      </a:solidFill>
                      <a:miter lim="800000"/>
                      <a:headEnd/>
                      <a:tailEnd/>
                    </a:ln>
                  </pic:spPr>
                </pic:pic>
              </a:graphicData>
            </a:graphic>
          </wp:inline>
        </w:drawing>
      </w:r>
    </w:p>
    <w:p w:rsidR="00DD0A17" w:rsidRPr="00DD0A17" w:rsidRDefault="00ED2EFB" w:rsidP="00ED2EFB">
      <w:pPr>
        <w:spacing w:line="360" w:lineRule="auto"/>
        <w:ind w:firstLine="709"/>
        <w:contextualSpacing/>
        <w:jc w:val="both"/>
        <w:rPr>
          <w:rFonts w:cstheme="minorHAnsi"/>
          <w:b/>
          <w:sz w:val="28"/>
          <w:szCs w:val="28"/>
          <w:lang w:val="uk-UA"/>
        </w:rPr>
      </w:pPr>
      <w:r>
        <w:rPr>
          <w:rFonts w:cstheme="minorHAnsi"/>
          <w:b/>
          <w:sz w:val="28"/>
          <w:szCs w:val="28"/>
          <w:lang w:val="uk-UA"/>
        </w:rPr>
        <w:t>Рис. 2.32</w:t>
      </w:r>
      <w:r w:rsidR="00DD0A17" w:rsidRPr="00DD0A17">
        <w:rPr>
          <w:rFonts w:cstheme="minorHAnsi"/>
          <w:b/>
          <w:sz w:val="28"/>
          <w:szCs w:val="28"/>
          <w:lang w:val="uk-UA"/>
        </w:rPr>
        <w:t>. Урожайність зернових культур за 2010 рік, коли опадів було менше норми</w:t>
      </w:r>
    </w:p>
    <w:p w:rsidR="00DD0A17" w:rsidRDefault="00DD0A17" w:rsidP="00DD0A17">
      <w:pPr>
        <w:spacing w:line="360" w:lineRule="auto"/>
        <w:ind w:firstLine="709"/>
        <w:contextualSpacing/>
        <w:jc w:val="both"/>
        <w:rPr>
          <w:rFonts w:cstheme="minorHAnsi"/>
          <w:sz w:val="28"/>
          <w:szCs w:val="28"/>
          <w:lang w:val="uk-UA"/>
        </w:rPr>
      </w:pPr>
      <w:r w:rsidRPr="007A32CD">
        <w:rPr>
          <w:rFonts w:cstheme="minorHAnsi"/>
          <w:sz w:val="28"/>
          <w:szCs w:val="28"/>
          <w:lang w:val="uk-UA"/>
        </w:rPr>
        <w:t xml:space="preserve">Порівнюючи картосхеми, можна зробити висновок, що  для формування високого врожаю зернових культур потрібна кількість опадів у межах норми. Незалежно від кількості опадів Бобровицький та Прилуцький райони мали високу або середню урожайність, а Городнянський, Корюківський та Семенівський завжди мали низьку врожайність. Тому врожайність зернових культур залежить </w:t>
      </w:r>
      <w:r w:rsidR="00052511">
        <w:rPr>
          <w:rFonts w:cstheme="minorHAnsi"/>
          <w:sz w:val="28"/>
          <w:szCs w:val="28"/>
          <w:lang w:val="uk-UA"/>
        </w:rPr>
        <w:t>як від</w:t>
      </w:r>
      <w:r w:rsidRPr="007A32CD">
        <w:rPr>
          <w:rFonts w:cstheme="minorHAnsi"/>
          <w:sz w:val="28"/>
          <w:szCs w:val="28"/>
          <w:lang w:val="uk-UA"/>
        </w:rPr>
        <w:t xml:space="preserve"> від кількості опадів</w:t>
      </w:r>
      <w:r w:rsidR="00052511">
        <w:rPr>
          <w:rFonts w:cstheme="minorHAnsi"/>
          <w:sz w:val="28"/>
          <w:szCs w:val="28"/>
          <w:lang w:val="uk-UA"/>
        </w:rPr>
        <w:t>,</w:t>
      </w:r>
      <w:r w:rsidRPr="007A32CD">
        <w:rPr>
          <w:rFonts w:cstheme="minorHAnsi"/>
          <w:sz w:val="28"/>
          <w:szCs w:val="28"/>
          <w:lang w:val="uk-UA"/>
        </w:rPr>
        <w:t xml:space="preserve"> та</w:t>
      </w:r>
      <w:r w:rsidR="00052511">
        <w:rPr>
          <w:rFonts w:cstheme="minorHAnsi"/>
          <w:sz w:val="28"/>
          <w:szCs w:val="28"/>
          <w:lang w:val="uk-UA"/>
        </w:rPr>
        <w:t xml:space="preserve">к і від </w:t>
      </w:r>
      <w:r w:rsidRPr="007A32CD">
        <w:rPr>
          <w:rFonts w:cstheme="minorHAnsi"/>
          <w:sz w:val="28"/>
          <w:szCs w:val="28"/>
          <w:lang w:val="uk-UA"/>
        </w:rPr>
        <w:t>і</w:t>
      </w:r>
      <w:r w:rsidR="00052511">
        <w:rPr>
          <w:rFonts w:cstheme="minorHAnsi"/>
          <w:sz w:val="28"/>
          <w:szCs w:val="28"/>
          <w:lang w:val="uk-UA"/>
        </w:rPr>
        <w:t>нш</w:t>
      </w:r>
      <w:r w:rsidRPr="007A32CD">
        <w:rPr>
          <w:rFonts w:cstheme="minorHAnsi"/>
          <w:sz w:val="28"/>
          <w:szCs w:val="28"/>
          <w:lang w:val="uk-UA"/>
        </w:rPr>
        <w:t xml:space="preserve">их агрокліматичних </w:t>
      </w:r>
      <w:r w:rsidR="00052511">
        <w:rPr>
          <w:rFonts w:cstheme="minorHAnsi"/>
          <w:sz w:val="28"/>
          <w:szCs w:val="28"/>
          <w:lang w:val="uk-UA"/>
        </w:rPr>
        <w:t>і фізико-географічних</w:t>
      </w:r>
      <w:r w:rsidR="00052511" w:rsidRPr="00052511">
        <w:rPr>
          <w:rFonts w:cstheme="minorHAnsi"/>
          <w:sz w:val="28"/>
          <w:szCs w:val="28"/>
          <w:lang w:val="uk-UA"/>
        </w:rPr>
        <w:t xml:space="preserve"> </w:t>
      </w:r>
      <w:r w:rsidR="00052511" w:rsidRPr="007A32CD">
        <w:rPr>
          <w:rFonts w:cstheme="minorHAnsi"/>
          <w:sz w:val="28"/>
          <w:szCs w:val="28"/>
          <w:lang w:val="uk-UA"/>
        </w:rPr>
        <w:t>умов</w:t>
      </w:r>
      <w:r w:rsidRPr="007A32CD">
        <w:rPr>
          <w:rFonts w:cstheme="minorHAnsi"/>
          <w:sz w:val="28"/>
          <w:szCs w:val="28"/>
          <w:lang w:val="uk-UA"/>
        </w:rPr>
        <w:t xml:space="preserve">. </w:t>
      </w:r>
    </w:p>
    <w:p w:rsidR="003F76C3" w:rsidRDefault="003F76C3" w:rsidP="003F76C3">
      <w:pPr>
        <w:spacing w:line="360" w:lineRule="auto"/>
        <w:contextualSpacing/>
        <w:jc w:val="both"/>
        <w:rPr>
          <w:sz w:val="28"/>
          <w:szCs w:val="28"/>
          <w:lang w:val="uk-UA"/>
        </w:rPr>
      </w:pPr>
      <w:r>
        <w:rPr>
          <w:sz w:val="28"/>
          <w:szCs w:val="28"/>
          <w:lang w:val="uk-UA"/>
        </w:rPr>
        <w:t xml:space="preserve">          Для найбільш впливового місяця окремо була побудована діаграма, яка показує залежність урожайності</w:t>
      </w:r>
      <w:r w:rsidR="00ED2EFB">
        <w:rPr>
          <w:sz w:val="28"/>
          <w:szCs w:val="28"/>
          <w:lang w:val="uk-UA"/>
        </w:rPr>
        <w:t xml:space="preserve"> від кількості опадів (рис. 2.33</w:t>
      </w:r>
      <w:r>
        <w:rPr>
          <w:sz w:val="28"/>
          <w:szCs w:val="28"/>
          <w:lang w:val="uk-UA"/>
        </w:rPr>
        <w:t>).</w:t>
      </w:r>
    </w:p>
    <w:p w:rsidR="003F76C3" w:rsidRDefault="003F76C3" w:rsidP="003F76C3">
      <w:pPr>
        <w:spacing w:line="360" w:lineRule="auto"/>
        <w:contextualSpacing/>
        <w:jc w:val="center"/>
        <w:rPr>
          <w:sz w:val="28"/>
          <w:szCs w:val="28"/>
          <w:lang w:val="uk-UA"/>
        </w:rPr>
      </w:pPr>
      <w:r w:rsidRPr="005F0F7F">
        <w:rPr>
          <w:noProof/>
        </w:rPr>
        <w:lastRenderedPageBreak/>
        <w:drawing>
          <wp:inline distT="0" distB="0" distL="0" distR="0" wp14:anchorId="7D0D1361" wp14:editId="79AD7D06">
            <wp:extent cx="4657725" cy="2781300"/>
            <wp:effectExtent l="19050" t="0" r="9525" b="0"/>
            <wp:docPr id="3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F76C3" w:rsidRDefault="003F76C3" w:rsidP="00ED2EFB">
      <w:pPr>
        <w:spacing w:after="200" w:line="360" w:lineRule="auto"/>
        <w:ind w:firstLine="709"/>
        <w:contextualSpacing/>
        <w:jc w:val="both"/>
        <w:rPr>
          <w:rFonts w:eastAsiaTheme="minorHAnsi"/>
          <w:b/>
          <w:sz w:val="28"/>
          <w:szCs w:val="22"/>
          <w:lang w:val="uk-UA" w:eastAsia="en-US"/>
        </w:rPr>
      </w:pPr>
      <w:r>
        <w:rPr>
          <w:rFonts w:eastAsiaTheme="minorHAnsi"/>
          <w:b/>
          <w:sz w:val="28"/>
          <w:szCs w:val="22"/>
          <w:lang w:val="uk-UA" w:eastAsia="en-US"/>
        </w:rPr>
        <w:t xml:space="preserve">Рис. </w:t>
      </w:r>
      <w:r w:rsidR="00ED2EFB">
        <w:rPr>
          <w:rFonts w:eastAsiaTheme="minorHAnsi"/>
          <w:b/>
          <w:sz w:val="28"/>
          <w:szCs w:val="22"/>
          <w:lang w:val="uk-UA" w:eastAsia="en-US"/>
        </w:rPr>
        <w:t>2.33</w:t>
      </w:r>
      <w:r w:rsidRPr="007D0824">
        <w:rPr>
          <w:rFonts w:eastAsiaTheme="minorHAnsi"/>
          <w:b/>
          <w:sz w:val="28"/>
          <w:szCs w:val="22"/>
          <w:lang w:val="uk-UA" w:eastAsia="en-US"/>
        </w:rPr>
        <w:t>. Залежність урожайності зернових культур від кількості опадів у липні</w:t>
      </w:r>
    </w:p>
    <w:p w:rsidR="003F76C3" w:rsidRPr="007D0824" w:rsidRDefault="003F76C3" w:rsidP="003F76C3">
      <w:pPr>
        <w:spacing w:after="200" w:line="360" w:lineRule="auto"/>
        <w:ind w:firstLine="709"/>
        <w:contextualSpacing/>
        <w:jc w:val="both"/>
        <w:rPr>
          <w:rFonts w:eastAsiaTheme="minorHAnsi"/>
          <w:sz w:val="28"/>
          <w:szCs w:val="22"/>
          <w:lang w:val="uk-UA" w:eastAsia="en-US"/>
        </w:rPr>
      </w:pPr>
      <w:r>
        <w:rPr>
          <w:rFonts w:eastAsiaTheme="minorHAnsi"/>
          <w:sz w:val="28"/>
          <w:szCs w:val="22"/>
          <w:lang w:val="uk-UA" w:eastAsia="en-US"/>
        </w:rPr>
        <w:t>Із рис.</w:t>
      </w:r>
      <w:r w:rsidR="00ED2EFB">
        <w:rPr>
          <w:rFonts w:eastAsiaTheme="minorHAnsi"/>
          <w:sz w:val="28"/>
          <w:szCs w:val="22"/>
          <w:lang w:val="uk-UA" w:eastAsia="en-US"/>
        </w:rPr>
        <w:t xml:space="preserve"> 2.33</w:t>
      </w:r>
      <w:r w:rsidRPr="007D0824">
        <w:rPr>
          <w:rFonts w:eastAsiaTheme="minorHAnsi"/>
          <w:sz w:val="28"/>
          <w:szCs w:val="22"/>
          <w:lang w:val="uk-UA" w:eastAsia="en-US"/>
        </w:rPr>
        <w:t xml:space="preserve"> можна помітити, що кількість опадів у липні значною мірою впливає на формування врожаю зернових культур. У роки з великою кількістю опадів ( 2000, 2001, 2004, 2007, 2011 роки) урожайність була низькою. </w:t>
      </w:r>
    </w:p>
    <w:p w:rsidR="003F76C3" w:rsidRPr="00ED2EFB" w:rsidRDefault="003F76C3" w:rsidP="00ED2EFB">
      <w:pPr>
        <w:spacing w:after="200" w:line="360" w:lineRule="auto"/>
        <w:ind w:firstLine="709"/>
        <w:contextualSpacing/>
        <w:jc w:val="both"/>
        <w:rPr>
          <w:rFonts w:eastAsiaTheme="minorHAnsi"/>
          <w:sz w:val="28"/>
          <w:szCs w:val="22"/>
          <w:lang w:val="uk-UA" w:eastAsia="en-US"/>
        </w:rPr>
      </w:pPr>
      <w:r w:rsidRPr="007D0824">
        <w:rPr>
          <w:rFonts w:eastAsiaTheme="minorHAnsi"/>
          <w:sz w:val="28"/>
          <w:szCs w:val="22"/>
          <w:lang w:val="uk-UA" w:eastAsia="en-US"/>
        </w:rPr>
        <w:t xml:space="preserve">Отже, для формування високого врожаю у липні потрібна кількість опадів менше </w:t>
      </w:r>
      <w:r>
        <w:rPr>
          <w:rFonts w:eastAsiaTheme="minorHAnsi"/>
          <w:sz w:val="28"/>
          <w:szCs w:val="22"/>
          <w:lang w:val="uk-UA" w:eastAsia="en-US"/>
        </w:rPr>
        <w:t>або в межах норми.</w:t>
      </w:r>
    </w:p>
    <w:p w:rsidR="008D56F6" w:rsidRPr="008D56F6" w:rsidRDefault="00481974" w:rsidP="001F3714">
      <w:pPr>
        <w:spacing w:line="360" w:lineRule="auto"/>
        <w:ind w:firstLine="709"/>
        <w:contextualSpacing/>
        <w:jc w:val="both"/>
        <w:rPr>
          <w:color w:val="000000" w:themeColor="text1"/>
          <w:sz w:val="28"/>
          <w:szCs w:val="28"/>
          <w:lang w:val="uk-UA"/>
        </w:rPr>
      </w:pPr>
      <w:r>
        <w:rPr>
          <w:color w:val="000000" w:themeColor="text1"/>
          <w:sz w:val="28"/>
          <w:szCs w:val="28"/>
          <w:lang w:val="uk-UA"/>
        </w:rPr>
        <w:t>З метою більш детального дослідження впливу режиму зволоження протягом року на формування екстремальної урожайності</w:t>
      </w:r>
      <w:r w:rsidR="00F82392">
        <w:rPr>
          <w:color w:val="000000" w:themeColor="text1"/>
          <w:sz w:val="28"/>
          <w:szCs w:val="28"/>
          <w:lang w:val="uk-UA"/>
        </w:rPr>
        <w:t xml:space="preserve"> була побудована діаграма </w:t>
      </w:r>
      <w:r>
        <w:rPr>
          <w:color w:val="000000" w:themeColor="text1"/>
          <w:sz w:val="28"/>
          <w:szCs w:val="28"/>
          <w:lang w:val="uk-UA"/>
        </w:rPr>
        <w:t xml:space="preserve">місячних сум опадів у роки </w:t>
      </w:r>
      <w:r w:rsidR="00F82392">
        <w:rPr>
          <w:color w:val="000000" w:themeColor="text1"/>
          <w:sz w:val="28"/>
          <w:szCs w:val="28"/>
          <w:lang w:val="uk-UA"/>
        </w:rPr>
        <w:t xml:space="preserve">з </w:t>
      </w:r>
      <w:r>
        <w:rPr>
          <w:color w:val="000000" w:themeColor="text1"/>
          <w:sz w:val="28"/>
          <w:szCs w:val="28"/>
          <w:lang w:val="uk-UA"/>
        </w:rPr>
        <w:t>най</w:t>
      </w:r>
      <w:r w:rsidR="00F82392">
        <w:rPr>
          <w:color w:val="000000" w:themeColor="text1"/>
          <w:sz w:val="28"/>
          <w:szCs w:val="28"/>
          <w:lang w:val="uk-UA"/>
        </w:rPr>
        <w:t>ни</w:t>
      </w:r>
      <w:r>
        <w:rPr>
          <w:color w:val="000000" w:themeColor="text1"/>
          <w:sz w:val="28"/>
          <w:szCs w:val="28"/>
          <w:lang w:val="uk-UA"/>
        </w:rPr>
        <w:t>жч</w:t>
      </w:r>
      <w:r w:rsidR="00F82392">
        <w:rPr>
          <w:color w:val="000000" w:themeColor="text1"/>
          <w:sz w:val="28"/>
          <w:szCs w:val="28"/>
          <w:lang w:val="uk-UA"/>
        </w:rPr>
        <w:t>ою</w:t>
      </w:r>
      <w:r>
        <w:rPr>
          <w:color w:val="000000" w:themeColor="text1"/>
          <w:sz w:val="28"/>
          <w:szCs w:val="28"/>
          <w:lang w:val="uk-UA"/>
        </w:rPr>
        <w:t xml:space="preserve"> (2000)</w:t>
      </w:r>
      <w:r w:rsidR="00F82392">
        <w:rPr>
          <w:color w:val="000000" w:themeColor="text1"/>
          <w:sz w:val="28"/>
          <w:szCs w:val="28"/>
          <w:lang w:val="uk-UA"/>
        </w:rPr>
        <w:t xml:space="preserve">, середньою та </w:t>
      </w:r>
      <w:r>
        <w:rPr>
          <w:color w:val="000000" w:themeColor="text1"/>
          <w:sz w:val="28"/>
          <w:szCs w:val="28"/>
          <w:lang w:val="uk-UA"/>
        </w:rPr>
        <w:t>най</w:t>
      </w:r>
      <w:r w:rsidR="00F82392">
        <w:rPr>
          <w:color w:val="000000" w:themeColor="text1"/>
          <w:sz w:val="28"/>
          <w:szCs w:val="28"/>
          <w:lang w:val="uk-UA"/>
        </w:rPr>
        <w:t>ви</w:t>
      </w:r>
      <w:r>
        <w:rPr>
          <w:color w:val="000000" w:themeColor="text1"/>
          <w:sz w:val="28"/>
          <w:szCs w:val="28"/>
          <w:lang w:val="uk-UA"/>
        </w:rPr>
        <w:t>щ</w:t>
      </w:r>
      <w:r w:rsidR="00F82392">
        <w:rPr>
          <w:color w:val="000000" w:themeColor="text1"/>
          <w:sz w:val="28"/>
          <w:szCs w:val="28"/>
          <w:lang w:val="uk-UA"/>
        </w:rPr>
        <w:t>ою врожайністю</w:t>
      </w:r>
      <w:r>
        <w:rPr>
          <w:color w:val="000000" w:themeColor="text1"/>
          <w:sz w:val="28"/>
          <w:szCs w:val="28"/>
          <w:lang w:val="uk-UA"/>
        </w:rPr>
        <w:t xml:space="preserve"> (2014)</w:t>
      </w:r>
      <w:r w:rsidR="00F82392">
        <w:rPr>
          <w:color w:val="000000" w:themeColor="text1"/>
          <w:sz w:val="28"/>
          <w:szCs w:val="28"/>
          <w:lang w:val="uk-UA"/>
        </w:rPr>
        <w:t>, яка показує, яка саме кількість опадів яку врожайність формує</w:t>
      </w:r>
      <w:r w:rsidR="00E46E37">
        <w:rPr>
          <w:color w:val="000000" w:themeColor="text1"/>
          <w:sz w:val="28"/>
          <w:szCs w:val="28"/>
          <w:lang w:val="uk-UA"/>
        </w:rPr>
        <w:t xml:space="preserve"> (рис. 2.34</w:t>
      </w:r>
      <w:r w:rsidR="00354FA2">
        <w:rPr>
          <w:color w:val="000000" w:themeColor="text1"/>
          <w:sz w:val="28"/>
          <w:szCs w:val="28"/>
          <w:lang w:val="uk-UA"/>
        </w:rPr>
        <w:t>)</w:t>
      </w:r>
      <w:r w:rsidR="00F82392">
        <w:rPr>
          <w:color w:val="000000" w:themeColor="text1"/>
          <w:sz w:val="28"/>
          <w:szCs w:val="28"/>
          <w:lang w:val="uk-UA"/>
        </w:rPr>
        <w:t>.</w:t>
      </w:r>
    </w:p>
    <w:p w:rsidR="00662FDC" w:rsidRDefault="00284BA1" w:rsidP="009E04E0">
      <w:pPr>
        <w:spacing w:line="360" w:lineRule="auto"/>
        <w:jc w:val="center"/>
        <w:rPr>
          <w:lang w:val="uk-UA"/>
        </w:rPr>
      </w:pPr>
      <w:r w:rsidRPr="00284BA1">
        <w:rPr>
          <w:noProof/>
        </w:rPr>
        <w:lastRenderedPageBreak/>
        <w:drawing>
          <wp:inline distT="0" distB="0" distL="0" distR="0">
            <wp:extent cx="5200650" cy="3152775"/>
            <wp:effectExtent l="0" t="0" r="0" b="9525"/>
            <wp:docPr id="2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84BA1" w:rsidRPr="00CD2E9D" w:rsidRDefault="00E46E37" w:rsidP="00ED2EFB">
      <w:pPr>
        <w:spacing w:line="360" w:lineRule="auto"/>
        <w:ind w:firstLine="709"/>
        <w:contextualSpacing/>
        <w:jc w:val="both"/>
        <w:rPr>
          <w:rFonts w:cstheme="minorHAnsi"/>
          <w:b/>
          <w:sz w:val="28"/>
          <w:szCs w:val="28"/>
          <w:lang w:val="uk-UA"/>
        </w:rPr>
      </w:pPr>
      <w:r>
        <w:rPr>
          <w:rFonts w:cstheme="minorHAnsi"/>
          <w:b/>
          <w:sz w:val="28"/>
          <w:szCs w:val="28"/>
          <w:lang w:val="uk-UA"/>
        </w:rPr>
        <w:t xml:space="preserve"> Рис.</w:t>
      </w:r>
      <w:r w:rsidR="00ED2EFB">
        <w:rPr>
          <w:rFonts w:cstheme="minorHAnsi"/>
          <w:b/>
          <w:sz w:val="28"/>
          <w:szCs w:val="28"/>
          <w:lang w:val="uk-UA"/>
        </w:rPr>
        <w:t xml:space="preserve"> </w:t>
      </w:r>
      <w:r>
        <w:rPr>
          <w:rFonts w:cstheme="minorHAnsi"/>
          <w:b/>
          <w:sz w:val="28"/>
          <w:szCs w:val="28"/>
          <w:lang w:val="uk-UA"/>
        </w:rPr>
        <w:t>2.34</w:t>
      </w:r>
      <w:r w:rsidR="00284BA1" w:rsidRPr="00CD2E9D">
        <w:rPr>
          <w:rFonts w:cstheme="minorHAnsi"/>
          <w:b/>
          <w:sz w:val="28"/>
          <w:szCs w:val="28"/>
          <w:lang w:val="uk-UA"/>
        </w:rPr>
        <w:t xml:space="preserve">. </w:t>
      </w:r>
      <w:r w:rsidR="00354FA2">
        <w:rPr>
          <w:rFonts w:cstheme="minorHAnsi"/>
          <w:b/>
          <w:sz w:val="28"/>
          <w:szCs w:val="28"/>
          <w:lang w:val="uk-UA"/>
        </w:rPr>
        <w:t>Річний хід місячних сум опадів у роки з найменшою (2000) і найбільшою (2014) урожайністю зернових культур на Чернігівщині</w:t>
      </w:r>
    </w:p>
    <w:p w:rsidR="0072054C" w:rsidRDefault="007B162C" w:rsidP="007B162C">
      <w:pPr>
        <w:spacing w:line="360" w:lineRule="auto"/>
        <w:ind w:firstLine="709"/>
        <w:contextualSpacing/>
        <w:jc w:val="both"/>
        <w:rPr>
          <w:sz w:val="28"/>
          <w:lang w:val="uk-UA"/>
        </w:rPr>
      </w:pPr>
      <w:r w:rsidRPr="000B34F0">
        <w:rPr>
          <w:sz w:val="28"/>
          <w:lang w:val="uk-UA"/>
        </w:rPr>
        <w:t>З рис.</w:t>
      </w:r>
      <w:r w:rsidR="00ED2EFB">
        <w:rPr>
          <w:sz w:val="28"/>
          <w:lang w:val="uk-UA"/>
        </w:rPr>
        <w:t xml:space="preserve"> </w:t>
      </w:r>
      <w:r w:rsidR="00E46E37">
        <w:rPr>
          <w:sz w:val="28"/>
          <w:lang w:val="uk-UA"/>
        </w:rPr>
        <w:t>2.34</w:t>
      </w:r>
      <w:r>
        <w:rPr>
          <w:sz w:val="28"/>
          <w:lang w:val="uk-UA"/>
        </w:rPr>
        <w:t xml:space="preserve"> </w:t>
      </w:r>
      <w:r w:rsidRPr="000B34F0">
        <w:rPr>
          <w:sz w:val="28"/>
          <w:lang w:val="uk-UA"/>
        </w:rPr>
        <w:t>видно, що у 2000 році урожайність зернових культур була найменшою</w:t>
      </w:r>
      <w:r w:rsidR="000B34F0">
        <w:rPr>
          <w:sz w:val="28"/>
          <w:lang w:val="uk-UA"/>
        </w:rPr>
        <w:t xml:space="preserve"> завдяки послідовній екстремальній зміні надзвичайно вологого липня (опадів у понад 2 рази більше норми</w:t>
      </w:r>
      <w:r w:rsidR="0072054C">
        <w:rPr>
          <w:sz w:val="28"/>
          <w:lang w:val="uk-UA"/>
        </w:rPr>
        <w:t>), дуже сухого серпня (опадів у 5 разів менше норми), а після цього вологого вересня з сумою опадів, що удвічі перевищувала норму</w:t>
      </w:r>
      <w:r w:rsidRPr="000B34F0">
        <w:rPr>
          <w:sz w:val="28"/>
          <w:lang w:val="uk-UA"/>
        </w:rPr>
        <w:t>.</w:t>
      </w:r>
      <w:r w:rsidR="0072054C">
        <w:rPr>
          <w:sz w:val="28"/>
          <w:lang w:val="uk-UA"/>
        </w:rPr>
        <w:t xml:space="preserve"> При цьому до червня включно режим зволоження був близьким до нормального.</w:t>
      </w:r>
    </w:p>
    <w:p w:rsidR="007B162C" w:rsidRPr="0072054C" w:rsidRDefault="0072054C" w:rsidP="007B162C">
      <w:pPr>
        <w:spacing w:line="360" w:lineRule="auto"/>
        <w:ind w:firstLine="709"/>
        <w:contextualSpacing/>
        <w:jc w:val="both"/>
        <w:rPr>
          <w:sz w:val="28"/>
          <w:lang w:val="uk-UA"/>
        </w:rPr>
      </w:pPr>
      <w:r>
        <w:rPr>
          <w:sz w:val="28"/>
          <w:lang w:val="uk-UA"/>
        </w:rPr>
        <w:t>У</w:t>
      </w:r>
      <w:r w:rsidR="007B162C" w:rsidRPr="0072054C">
        <w:rPr>
          <w:sz w:val="28"/>
          <w:lang w:val="uk-UA"/>
        </w:rPr>
        <w:t xml:space="preserve"> 2014 році, коли урожайність була найбільшою, можна помітити, що </w:t>
      </w:r>
      <w:r>
        <w:rPr>
          <w:sz w:val="28"/>
          <w:lang w:val="uk-UA"/>
        </w:rPr>
        <w:t xml:space="preserve">мала </w:t>
      </w:r>
      <w:r w:rsidR="007B162C" w:rsidRPr="0072054C">
        <w:rPr>
          <w:sz w:val="28"/>
          <w:lang w:val="uk-UA"/>
        </w:rPr>
        <w:t>кількість опадів</w:t>
      </w:r>
      <w:r>
        <w:rPr>
          <w:sz w:val="28"/>
          <w:lang w:val="uk-UA"/>
        </w:rPr>
        <w:t xml:space="preserve"> у лютому й березні не мала негативного вплив</w:t>
      </w:r>
      <w:r w:rsidR="00CD2E9D">
        <w:rPr>
          <w:sz w:val="28"/>
          <w:lang w:val="uk-UA"/>
        </w:rPr>
        <w:t>у</w:t>
      </w:r>
      <w:r>
        <w:rPr>
          <w:sz w:val="28"/>
          <w:lang w:val="uk-UA"/>
        </w:rPr>
        <w:t xml:space="preserve"> на формування врожаю</w:t>
      </w:r>
      <w:r w:rsidR="007B162C" w:rsidRPr="0072054C">
        <w:rPr>
          <w:sz w:val="28"/>
          <w:lang w:val="uk-UA"/>
        </w:rPr>
        <w:t>.</w:t>
      </w:r>
      <w:r>
        <w:rPr>
          <w:sz w:val="28"/>
          <w:lang w:val="uk-UA"/>
        </w:rPr>
        <w:t xml:space="preserve"> Важливим було близьке до нормального зволоження у найбільш важливий період з квітня по липень, а недостатня кількість опадів у </w:t>
      </w:r>
      <w:r w:rsidR="00CD2E9D">
        <w:rPr>
          <w:sz w:val="28"/>
          <w:lang w:val="uk-UA"/>
        </w:rPr>
        <w:t>наступ</w:t>
      </w:r>
      <w:r w:rsidR="00E1432A">
        <w:rPr>
          <w:sz w:val="28"/>
          <w:lang w:val="uk-UA"/>
        </w:rPr>
        <w:t>ні місяці не зменшила якість уже</w:t>
      </w:r>
      <w:r w:rsidR="00CD2E9D">
        <w:rPr>
          <w:sz w:val="28"/>
          <w:lang w:val="uk-UA"/>
        </w:rPr>
        <w:t xml:space="preserve"> сформованого врожаю.</w:t>
      </w:r>
      <w:r>
        <w:rPr>
          <w:sz w:val="28"/>
          <w:lang w:val="uk-UA"/>
        </w:rPr>
        <w:t xml:space="preserve"> </w:t>
      </w:r>
      <w:r w:rsidR="007B162C" w:rsidRPr="0072054C">
        <w:rPr>
          <w:sz w:val="28"/>
          <w:lang w:val="uk-UA"/>
        </w:rPr>
        <w:t xml:space="preserve">  </w:t>
      </w:r>
    </w:p>
    <w:p w:rsidR="007B162C" w:rsidRDefault="007B162C" w:rsidP="007B162C">
      <w:pPr>
        <w:spacing w:line="360" w:lineRule="auto"/>
        <w:ind w:firstLine="709"/>
        <w:contextualSpacing/>
        <w:jc w:val="both"/>
        <w:rPr>
          <w:sz w:val="28"/>
        </w:rPr>
      </w:pPr>
      <w:r w:rsidRPr="00F303A4">
        <w:rPr>
          <w:sz w:val="28"/>
        </w:rPr>
        <w:t xml:space="preserve">Отже, </w:t>
      </w:r>
      <w:r w:rsidR="00CD2E9D">
        <w:rPr>
          <w:sz w:val="28"/>
          <w:lang w:val="uk-UA"/>
        </w:rPr>
        <w:t xml:space="preserve">з розглянутого прикладу </w:t>
      </w:r>
      <w:r w:rsidRPr="00F303A4">
        <w:rPr>
          <w:sz w:val="28"/>
        </w:rPr>
        <w:t xml:space="preserve">можна зробити висновок, що опади суттєво впливають на урожайність зернових культур. А саме, </w:t>
      </w:r>
      <w:r w:rsidR="00CD2E9D">
        <w:rPr>
          <w:sz w:val="28"/>
          <w:lang w:val="uk-UA"/>
        </w:rPr>
        <w:t>чергування екстремально сухих і вологих місяців</w:t>
      </w:r>
      <w:r w:rsidRPr="00F303A4">
        <w:rPr>
          <w:sz w:val="28"/>
        </w:rPr>
        <w:t xml:space="preserve"> зумовлює низьку врожайність, а достатн</w:t>
      </w:r>
      <w:r w:rsidR="00D44EDC">
        <w:rPr>
          <w:sz w:val="28"/>
          <w:lang w:val="uk-UA"/>
        </w:rPr>
        <w:t>є забезпечення вологою і</w:t>
      </w:r>
      <w:r w:rsidR="00CD2E9D">
        <w:rPr>
          <w:sz w:val="28"/>
          <w:lang w:val="uk-UA"/>
        </w:rPr>
        <w:t xml:space="preserve">з середини весни до середини літа – </w:t>
      </w:r>
      <w:r w:rsidRPr="00F303A4">
        <w:rPr>
          <w:sz w:val="28"/>
        </w:rPr>
        <w:t xml:space="preserve"> високу.</w:t>
      </w:r>
    </w:p>
    <w:p w:rsidR="00D44EDC" w:rsidRDefault="00D44EDC" w:rsidP="007B162C">
      <w:pPr>
        <w:spacing w:line="360" w:lineRule="auto"/>
        <w:ind w:firstLine="709"/>
        <w:contextualSpacing/>
        <w:jc w:val="both"/>
        <w:rPr>
          <w:sz w:val="28"/>
        </w:rPr>
      </w:pPr>
      <w:r w:rsidRPr="0005174D">
        <w:rPr>
          <w:noProof/>
        </w:rPr>
        <w:lastRenderedPageBreak/>
        <w:drawing>
          <wp:inline distT="0" distB="0" distL="0" distR="0" wp14:anchorId="1148AB0A" wp14:editId="2BD65D46">
            <wp:extent cx="4752975" cy="2743200"/>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44EDC" w:rsidRPr="00FA0296" w:rsidRDefault="00E46E37" w:rsidP="00ED2EFB">
      <w:pPr>
        <w:spacing w:after="200" w:line="360" w:lineRule="auto"/>
        <w:ind w:firstLine="709"/>
        <w:contextualSpacing/>
        <w:jc w:val="both"/>
        <w:rPr>
          <w:rFonts w:eastAsiaTheme="minorHAnsi"/>
          <w:b/>
          <w:sz w:val="28"/>
          <w:szCs w:val="22"/>
          <w:lang w:val="uk-UA" w:eastAsia="en-US"/>
        </w:rPr>
      </w:pPr>
      <w:r>
        <w:rPr>
          <w:rFonts w:eastAsiaTheme="minorHAnsi"/>
          <w:b/>
          <w:sz w:val="28"/>
          <w:szCs w:val="22"/>
          <w:lang w:val="uk-UA" w:eastAsia="en-US"/>
        </w:rPr>
        <w:t>Рис.</w:t>
      </w:r>
      <w:r w:rsidR="00ED2EFB">
        <w:rPr>
          <w:rFonts w:eastAsiaTheme="minorHAnsi"/>
          <w:b/>
          <w:sz w:val="28"/>
          <w:szCs w:val="22"/>
          <w:lang w:val="uk-UA" w:eastAsia="en-US"/>
        </w:rPr>
        <w:t xml:space="preserve"> </w:t>
      </w:r>
      <w:r>
        <w:rPr>
          <w:rFonts w:eastAsiaTheme="minorHAnsi"/>
          <w:b/>
          <w:sz w:val="28"/>
          <w:szCs w:val="22"/>
          <w:lang w:val="uk-UA" w:eastAsia="en-US"/>
        </w:rPr>
        <w:t>2.35</w:t>
      </w:r>
      <w:r w:rsidR="00D44EDC" w:rsidRPr="00D44EDC">
        <w:rPr>
          <w:rFonts w:eastAsiaTheme="minorHAnsi"/>
          <w:b/>
          <w:sz w:val="28"/>
          <w:szCs w:val="22"/>
          <w:lang w:val="uk-UA" w:eastAsia="en-US"/>
        </w:rPr>
        <w:t>.</w:t>
      </w:r>
      <w:r w:rsidR="00ED2EFB">
        <w:rPr>
          <w:rFonts w:eastAsiaTheme="minorHAnsi"/>
          <w:b/>
          <w:sz w:val="28"/>
          <w:szCs w:val="22"/>
          <w:lang w:val="uk-UA" w:eastAsia="en-US"/>
        </w:rPr>
        <w:t xml:space="preserve"> </w:t>
      </w:r>
      <w:r w:rsidR="00D44EDC" w:rsidRPr="00D44EDC">
        <w:rPr>
          <w:rFonts w:eastAsiaTheme="minorHAnsi"/>
          <w:b/>
          <w:sz w:val="28"/>
          <w:szCs w:val="22"/>
          <w:lang w:val="uk-UA" w:eastAsia="en-US"/>
        </w:rPr>
        <w:t>Річний хід місячних сум опадів у роки з найбільшою (2014 і 2015) урожайністю зернових культур на Чернігівщині</w:t>
      </w:r>
    </w:p>
    <w:p w:rsidR="00D44EDC" w:rsidRDefault="00D44EDC" w:rsidP="00D44EDC">
      <w:pPr>
        <w:spacing w:after="200" w:line="360" w:lineRule="auto"/>
        <w:ind w:firstLine="709"/>
        <w:contextualSpacing/>
        <w:jc w:val="both"/>
        <w:rPr>
          <w:rFonts w:eastAsiaTheme="minorHAnsi"/>
          <w:sz w:val="28"/>
          <w:szCs w:val="22"/>
          <w:lang w:val="uk-UA" w:eastAsia="en-US"/>
        </w:rPr>
      </w:pPr>
      <w:r>
        <w:rPr>
          <w:rFonts w:eastAsiaTheme="minorHAnsi"/>
          <w:sz w:val="28"/>
          <w:szCs w:val="22"/>
          <w:lang w:val="uk-UA" w:eastAsia="en-US"/>
        </w:rPr>
        <w:t>З рис.</w:t>
      </w:r>
      <w:r w:rsidR="00ED2EFB">
        <w:rPr>
          <w:rFonts w:eastAsiaTheme="minorHAnsi"/>
          <w:sz w:val="28"/>
          <w:szCs w:val="22"/>
          <w:lang w:val="uk-UA" w:eastAsia="en-US"/>
        </w:rPr>
        <w:t xml:space="preserve"> </w:t>
      </w:r>
      <w:r>
        <w:rPr>
          <w:rFonts w:eastAsiaTheme="minorHAnsi"/>
          <w:sz w:val="28"/>
          <w:szCs w:val="22"/>
          <w:lang w:val="uk-UA" w:eastAsia="en-US"/>
        </w:rPr>
        <w:t>2.</w:t>
      </w:r>
      <w:r w:rsidR="00E46E37">
        <w:rPr>
          <w:rFonts w:eastAsiaTheme="minorHAnsi"/>
          <w:sz w:val="28"/>
          <w:szCs w:val="22"/>
          <w:lang w:val="uk-UA" w:eastAsia="en-US"/>
        </w:rPr>
        <w:t>35</w:t>
      </w:r>
      <w:r w:rsidRPr="00D44EDC">
        <w:rPr>
          <w:rFonts w:eastAsiaTheme="minorHAnsi"/>
          <w:sz w:val="28"/>
          <w:szCs w:val="22"/>
          <w:lang w:val="uk-UA" w:eastAsia="en-US"/>
        </w:rPr>
        <w:t xml:space="preserve"> можна помітити, що у 2014 та 2015 роках у березні та квітні сума опадів у кожному місяці не має визначальної ролі, як сума за два місяці, весняна кількість опадів у ці місяці компенсують один одного. Для формування гарного врожаю у березні та квітні має бути достатнє забезпечення вологою. У травні опадів понад норму є сприятливою для формування високого врожаю, що доводить приклад 2014 і 2015 років також ще температура в межах норми і вище є  ідеальною для майбутнього врожаю. У червні у 2014 році опадів було менше норми, але у липні їх випало в достатній кількості, а у 2015 році опадів у червні випало більше норми, а у липні менше норми, що і компенсувало загальну суму опадів. У серпні кількість опадів менше норми, досить сухий серпень це позитивно для урожаю (дозрівання та збір урожаю), особливо, коли сухому серпню передували достатньо зволожені в сумі червень та липень. У вересні гарною для урожаю є кількість опадів менше норми (для дозрівання та збору врожаю).</w:t>
      </w:r>
    </w:p>
    <w:p w:rsidR="00D44EDC" w:rsidRDefault="00D44EDC" w:rsidP="00D44EDC">
      <w:pPr>
        <w:spacing w:after="200" w:line="360" w:lineRule="auto"/>
        <w:ind w:firstLine="709"/>
        <w:contextualSpacing/>
        <w:jc w:val="both"/>
        <w:rPr>
          <w:rFonts w:eastAsiaTheme="minorHAnsi"/>
          <w:sz w:val="28"/>
          <w:szCs w:val="22"/>
          <w:lang w:val="uk-UA" w:eastAsia="en-US"/>
        </w:rPr>
      </w:pPr>
      <w:r w:rsidRPr="004502E8">
        <w:rPr>
          <w:noProof/>
        </w:rPr>
        <w:lastRenderedPageBreak/>
        <w:drawing>
          <wp:inline distT="0" distB="0" distL="0" distR="0" wp14:anchorId="046918B9" wp14:editId="4EE63132">
            <wp:extent cx="4781550" cy="2743200"/>
            <wp:effectExtent l="0" t="0" r="0" b="0"/>
            <wp:docPr id="3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D44EDC" w:rsidRPr="00FA0296" w:rsidRDefault="00E46E37" w:rsidP="00ED2EFB">
      <w:pPr>
        <w:spacing w:after="200" w:line="360" w:lineRule="auto"/>
        <w:ind w:firstLine="709"/>
        <w:contextualSpacing/>
        <w:jc w:val="both"/>
        <w:rPr>
          <w:rFonts w:eastAsiaTheme="minorHAnsi"/>
          <w:b/>
          <w:sz w:val="28"/>
          <w:szCs w:val="22"/>
          <w:lang w:val="uk-UA" w:eastAsia="en-US"/>
        </w:rPr>
      </w:pPr>
      <w:r>
        <w:rPr>
          <w:rFonts w:eastAsiaTheme="minorHAnsi"/>
          <w:b/>
          <w:sz w:val="28"/>
          <w:szCs w:val="22"/>
          <w:lang w:val="uk-UA" w:eastAsia="en-US"/>
        </w:rPr>
        <w:t>Рис.</w:t>
      </w:r>
      <w:r w:rsidR="00ED2EFB">
        <w:rPr>
          <w:rFonts w:eastAsiaTheme="minorHAnsi"/>
          <w:b/>
          <w:sz w:val="28"/>
          <w:szCs w:val="22"/>
          <w:lang w:val="uk-UA" w:eastAsia="en-US"/>
        </w:rPr>
        <w:t xml:space="preserve"> </w:t>
      </w:r>
      <w:r>
        <w:rPr>
          <w:rFonts w:eastAsiaTheme="minorHAnsi"/>
          <w:b/>
          <w:sz w:val="28"/>
          <w:szCs w:val="22"/>
          <w:lang w:val="uk-UA" w:eastAsia="en-US"/>
        </w:rPr>
        <w:t>2.36</w:t>
      </w:r>
      <w:r w:rsidR="00D44EDC" w:rsidRPr="00D44EDC">
        <w:rPr>
          <w:rFonts w:eastAsiaTheme="minorHAnsi"/>
          <w:b/>
          <w:sz w:val="28"/>
          <w:szCs w:val="22"/>
          <w:lang w:val="uk-UA" w:eastAsia="en-US"/>
        </w:rPr>
        <w:t>. Річний хід місячних сум опадів у роки найменшою (2000 і 2001) урожайністю зернових культур на Чернігівщині</w:t>
      </w:r>
    </w:p>
    <w:p w:rsidR="00D44EDC" w:rsidRDefault="00D44EDC" w:rsidP="00D44EDC">
      <w:pPr>
        <w:spacing w:after="200" w:line="360" w:lineRule="auto"/>
        <w:ind w:firstLine="709"/>
        <w:contextualSpacing/>
        <w:jc w:val="both"/>
        <w:rPr>
          <w:rFonts w:eastAsiaTheme="minorHAnsi"/>
          <w:sz w:val="28"/>
          <w:szCs w:val="22"/>
          <w:lang w:val="uk-UA" w:eastAsia="en-US"/>
        </w:rPr>
      </w:pPr>
      <w:r w:rsidRPr="00D44EDC">
        <w:rPr>
          <w:rFonts w:eastAsiaTheme="minorHAnsi"/>
          <w:sz w:val="28"/>
          <w:szCs w:val="22"/>
          <w:lang w:val="uk-UA" w:eastAsia="en-US"/>
        </w:rPr>
        <w:t>З рис.</w:t>
      </w:r>
      <w:r w:rsidR="00ED2EFB">
        <w:rPr>
          <w:rFonts w:eastAsiaTheme="minorHAnsi"/>
          <w:sz w:val="28"/>
          <w:szCs w:val="22"/>
          <w:lang w:val="uk-UA" w:eastAsia="en-US"/>
        </w:rPr>
        <w:t xml:space="preserve"> </w:t>
      </w:r>
      <w:r w:rsidRPr="00D44EDC">
        <w:rPr>
          <w:rFonts w:eastAsiaTheme="minorHAnsi"/>
          <w:sz w:val="28"/>
          <w:szCs w:val="22"/>
          <w:lang w:val="uk-UA" w:eastAsia="en-US"/>
        </w:rPr>
        <w:t>2</w:t>
      </w:r>
      <w:r>
        <w:rPr>
          <w:rFonts w:eastAsiaTheme="minorHAnsi"/>
          <w:sz w:val="28"/>
          <w:szCs w:val="22"/>
          <w:lang w:val="uk-UA" w:eastAsia="en-US"/>
        </w:rPr>
        <w:t>.</w:t>
      </w:r>
      <w:r w:rsidR="00E46E37">
        <w:rPr>
          <w:rFonts w:eastAsiaTheme="minorHAnsi"/>
          <w:sz w:val="28"/>
          <w:szCs w:val="22"/>
          <w:lang w:val="uk-UA" w:eastAsia="en-US"/>
        </w:rPr>
        <w:t>36</w:t>
      </w:r>
      <w:r w:rsidRPr="00D44EDC">
        <w:rPr>
          <w:rFonts w:eastAsiaTheme="minorHAnsi"/>
          <w:sz w:val="28"/>
          <w:szCs w:val="22"/>
          <w:lang w:val="uk-UA" w:eastAsia="en-US"/>
        </w:rPr>
        <w:t xml:space="preserve"> видно, що кількість опадів у березні та квітні не впливають ще на майбутній урожай. У травні опадів було більше норми, але завдяки низьким температурам це відобразилося на урожай погано, і погано, коли мала кількість опадів. Надмірно вологі червень та липень та ще й після сухого травня дуже погано відобразилися на урожаї. У липні у 2,5 рази більше опадів і при низьких температурах. Також негативно вплинуло на урожай надмірна кількість опадів у вересні ( у 2000 році у 2 рази більше опадів) та ще й температура була менше норми і це зумовило низьку врожайність.</w:t>
      </w:r>
    </w:p>
    <w:p w:rsidR="00BA6B06" w:rsidRPr="00BA6B06" w:rsidRDefault="00D44EDC" w:rsidP="00BA6B06">
      <w:pPr>
        <w:spacing w:line="360" w:lineRule="auto"/>
        <w:ind w:firstLine="709"/>
        <w:contextualSpacing/>
        <w:jc w:val="both"/>
        <w:rPr>
          <w:rFonts w:eastAsiaTheme="minorHAnsi"/>
          <w:sz w:val="28"/>
          <w:szCs w:val="22"/>
          <w:lang w:val="uk-UA" w:eastAsia="en-US"/>
        </w:rPr>
      </w:pPr>
      <w:r w:rsidRPr="00D44EDC">
        <w:rPr>
          <w:rFonts w:eastAsiaTheme="minorHAnsi"/>
          <w:sz w:val="28"/>
          <w:szCs w:val="22"/>
          <w:lang w:val="uk-UA" w:eastAsia="en-US"/>
        </w:rPr>
        <w:t>Отже, найбільш важлива сума опадів за березень і квітень разом, травень вологий та теплий або навіть жаркий, у червні і липні головну роль відіграє сума опадів в обидва місяці. Погодно-кліматичні умови серпня не відіграють суттєвого значення. Проте , як показало дослідження, негативні наслідки має надмірно вологий і холодний вересень та липень з кількістю опадів, яка перевищує в 2 рази.</w:t>
      </w:r>
      <w:r w:rsidR="00BA6B06" w:rsidRPr="00BA6B06">
        <w:rPr>
          <w:rFonts w:eastAsiaTheme="minorHAnsi"/>
          <w:sz w:val="28"/>
          <w:szCs w:val="22"/>
          <w:lang w:val="uk-UA" w:eastAsia="en-US"/>
        </w:rPr>
        <w:t xml:space="preserve"> Головну роль відіграє режим зволоження, хоча поєднання з температурою теж має суттєве значення.</w:t>
      </w:r>
    </w:p>
    <w:p w:rsidR="00161C9E" w:rsidRDefault="00161C9E" w:rsidP="00BA6B06">
      <w:pPr>
        <w:spacing w:line="360" w:lineRule="auto"/>
        <w:contextualSpacing/>
        <w:jc w:val="both"/>
        <w:rPr>
          <w:sz w:val="28"/>
        </w:rPr>
      </w:pPr>
    </w:p>
    <w:p w:rsidR="003F1F83" w:rsidRDefault="003F1F83" w:rsidP="00383B93">
      <w:pPr>
        <w:spacing w:line="360" w:lineRule="auto"/>
        <w:jc w:val="both"/>
        <w:rPr>
          <w:b/>
          <w:color w:val="000000" w:themeColor="text1"/>
          <w:sz w:val="28"/>
          <w:szCs w:val="28"/>
          <w:lang w:val="uk-UA"/>
        </w:rPr>
      </w:pPr>
    </w:p>
    <w:p w:rsidR="0053495D" w:rsidRDefault="003F1F83" w:rsidP="00383B93">
      <w:pPr>
        <w:spacing w:line="360" w:lineRule="auto"/>
        <w:jc w:val="both"/>
        <w:rPr>
          <w:b/>
          <w:color w:val="000000" w:themeColor="text1"/>
          <w:sz w:val="28"/>
          <w:szCs w:val="28"/>
          <w:lang w:val="uk-UA"/>
        </w:rPr>
      </w:pPr>
      <w:r>
        <w:rPr>
          <w:b/>
          <w:color w:val="000000" w:themeColor="text1"/>
          <w:sz w:val="28"/>
          <w:szCs w:val="28"/>
          <w:lang w:val="uk-UA"/>
        </w:rPr>
        <w:t xml:space="preserve">         </w:t>
      </w:r>
    </w:p>
    <w:p w:rsidR="00D74D77" w:rsidRDefault="0053495D" w:rsidP="00383B93">
      <w:pPr>
        <w:spacing w:line="360" w:lineRule="auto"/>
        <w:jc w:val="both"/>
        <w:rPr>
          <w:b/>
          <w:color w:val="000000" w:themeColor="text1"/>
          <w:sz w:val="28"/>
          <w:szCs w:val="28"/>
          <w:lang w:val="uk-UA"/>
        </w:rPr>
      </w:pPr>
      <w:r>
        <w:rPr>
          <w:b/>
          <w:color w:val="000000" w:themeColor="text1"/>
          <w:sz w:val="28"/>
          <w:szCs w:val="28"/>
          <w:lang w:val="uk-UA"/>
        </w:rPr>
        <w:lastRenderedPageBreak/>
        <w:t xml:space="preserve">         </w:t>
      </w:r>
      <w:r w:rsidR="00D74D77">
        <w:rPr>
          <w:b/>
          <w:color w:val="000000" w:themeColor="text1"/>
          <w:sz w:val="28"/>
          <w:szCs w:val="28"/>
          <w:lang w:val="uk-UA"/>
        </w:rPr>
        <w:t>3</w:t>
      </w:r>
      <w:r w:rsidR="00D74D77" w:rsidRPr="00A460FC">
        <w:rPr>
          <w:b/>
          <w:color w:val="000000" w:themeColor="text1"/>
          <w:sz w:val="28"/>
          <w:szCs w:val="28"/>
          <w:lang w:val="uk-UA"/>
        </w:rPr>
        <w:t>.</w:t>
      </w:r>
      <w:r w:rsidR="00FA0296">
        <w:rPr>
          <w:b/>
          <w:color w:val="000000" w:themeColor="text1"/>
          <w:sz w:val="28"/>
          <w:szCs w:val="28"/>
          <w:lang w:val="uk-UA"/>
        </w:rPr>
        <w:t xml:space="preserve"> Урожайність зернових культур на Чернігівщині за різного термічного режиму</w:t>
      </w:r>
    </w:p>
    <w:p w:rsidR="00D74D77" w:rsidRDefault="00D74D77" w:rsidP="00D74D77">
      <w:pPr>
        <w:spacing w:line="360" w:lineRule="auto"/>
        <w:rPr>
          <w:b/>
          <w:color w:val="000000" w:themeColor="text1"/>
          <w:sz w:val="28"/>
          <w:szCs w:val="28"/>
          <w:lang w:val="uk-UA"/>
        </w:rPr>
      </w:pPr>
      <w:r>
        <w:rPr>
          <w:b/>
          <w:color w:val="000000" w:themeColor="text1"/>
          <w:sz w:val="28"/>
          <w:szCs w:val="28"/>
          <w:lang w:val="uk-UA"/>
        </w:rPr>
        <w:t xml:space="preserve">         3.1. Вплив </w:t>
      </w:r>
      <w:r w:rsidR="00654CBB">
        <w:rPr>
          <w:b/>
          <w:color w:val="000000" w:themeColor="text1"/>
          <w:sz w:val="28"/>
          <w:szCs w:val="28"/>
          <w:lang w:val="uk-UA"/>
        </w:rPr>
        <w:t xml:space="preserve">середніх </w:t>
      </w:r>
      <w:r>
        <w:rPr>
          <w:b/>
          <w:color w:val="000000" w:themeColor="text1"/>
          <w:sz w:val="28"/>
          <w:szCs w:val="28"/>
          <w:lang w:val="uk-UA"/>
        </w:rPr>
        <w:t xml:space="preserve">місячних температур </w:t>
      </w:r>
      <w:r w:rsidR="00654CBB">
        <w:rPr>
          <w:b/>
          <w:color w:val="000000" w:themeColor="text1"/>
          <w:sz w:val="28"/>
          <w:szCs w:val="28"/>
          <w:lang w:val="uk-UA"/>
        </w:rPr>
        <w:t xml:space="preserve">повітря </w:t>
      </w:r>
      <w:r>
        <w:rPr>
          <w:b/>
          <w:color w:val="000000" w:themeColor="text1"/>
          <w:sz w:val="28"/>
          <w:szCs w:val="28"/>
          <w:lang w:val="uk-UA"/>
        </w:rPr>
        <w:t>на урожайність зернових культур</w:t>
      </w:r>
    </w:p>
    <w:p w:rsidR="00A85EEB" w:rsidRDefault="00D44369" w:rsidP="00A85EEB">
      <w:pPr>
        <w:spacing w:after="200" w:line="360" w:lineRule="auto"/>
        <w:ind w:firstLine="709"/>
        <w:contextualSpacing/>
        <w:jc w:val="both"/>
        <w:rPr>
          <w:rFonts w:eastAsiaTheme="minorHAnsi"/>
          <w:sz w:val="28"/>
          <w:szCs w:val="28"/>
          <w:shd w:val="clear" w:color="auto" w:fill="FFFFFF"/>
          <w:lang w:val="uk-UA" w:eastAsia="en-US"/>
        </w:rPr>
      </w:pPr>
      <w:r w:rsidRPr="0087076D">
        <w:rPr>
          <w:rFonts w:eastAsia="Calibri"/>
          <w:sz w:val="28"/>
          <w:szCs w:val="28"/>
          <w:lang w:val="uk-UA"/>
        </w:rPr>
        <w:t xml:space="preserve">На основі отриманих даних </w:t>
      </w:r>
      <w:r>
        <w:rPr>
          <w:rFonts w:eastAsia="Calibri"/>
          <w:sz w:val="28"/>
          <w:szCs w:val="28"/>
          <w:lang w:val="uk-UA"/>
        </w:rPr>
        <w:t xml:space="preserve">для кожної виділеної вибірки </w:t>
      </w:r>
      <w:r w:rsidRPr="0087076D">
        <w:rPr>
          <w:rFonts w:eastAsia="Calibri"/>
          <w:sz w:val="28"/>
          <w:szCs w:val="28"/>
          <w:lang w:val="uk-UA"/>
        </w:rPr>
        <w:t xml:space="preserve">побудовано  діаграми, з яких видно, як </w:t>
      </w:r>
      <w:r>
        <w:rPr>
          <w:rFonts w:eastAsia="Calibri"/>
          <w:sz w:val="28"/>
          <w:szCs w:val="28"/>
          <w:lang w:val="uk-UA"/>
        </w:rPr>
        <w:t xml:space="preserve">середня </w:t>
      </w:r>
      <w:r w:rsidRPr="0087076D">
        <w:rPr>
          <w:rFonts w:eastAsia="Calibri"/>
          <w:sz w:val="28"/>
          <w:szCs w:val="28"/>
          <w:lang w:val="uk-UA"/>
        </w:rPr>
        <w:t xml:space="preserve">температура повітря </w:t>
      </w:r>
      <w:r>
        <w:rPr>
          <w:rFonts w:eastAsia="Calibri"/>
          <w:sz w:val="28"/>
          <w:szCs w:val="28"/>
          <w:lang w:val="uk-UA"/>
        </w:rPr>
        <w:t xml:space="preserve">кожного місяця </w:t>
      </w:r>
      <w:r w:rsidRPr="0087076D">
        <w:rPr>
          <w:rFonts w:eastAsia="Calibri"/>
          <w:sz w:val="28"/>
          <w:szCs w:val="28"/>
          <w:lang w:val="uk-UA"/>
        </w:rPr>
        <w:t>теплого періоду року</w:t>
      </w:r>
      <w:r>
        <w:rPr>
          <w:rFonts w:eastAsia="Calibri"/>
          <w:sz w:val="28"/>
          <w:szCs w:val="28"/>
          <w:lang w:val="uk-UA"/>
        </w:rPr>
        <w:t xml:space="preserve"> </w:t>
      </w:r>
      <w:r w:rsidRPr="0087076D">
        <w:rPr>
          <w:rFonts w:eastAsia="Calibri"/>
          <w:sz w:val="28"/>
          <w:szCs w:val="28"/>
          <w:lang w:val="uk-UA"/>
        </w:rPr>
        <w:t>впливає</w:t>
      </w:r>
      <w:r>
        <w:rPr>
          <w:rFonts w:eastAsia="Calibri"/>
          <w:sz w:val="28"/>
          <w:szCs w:val="28"/>
          <w:lang w:val="uk-UA"/>
        </w:rPr>
        <w:t xml:space="preserve"> на формування врожаю зернових культур. Для можливості аналізу поєднання температурного режиму та режиму зволоження  кожного місяця на діаграмах у рамках показані  місячні суми опадів.</w:t>
      </w:r>
    </w:p>
    <w:p w:rsidR="00D74D77" w:rsidRPr="00A85EEB" w:rsidRDefault="00D74D77" w:rsidP="00A85EEB">
      <w:pPr>
        <w:spacing w:after="200" w:line="360" w:lineRule="auto"/>
        <w:ind w:firstLine="709"/>
        <w:contextualSpacing/>
        <w:jc w:val="both"/>
        <w:rPr>
          <w:rFonts w:eastAsiaTheme="minorHAnsi"/>
          <w:sz w:val="28"/>
          <w:szCs w:val="28"/>
          <w:shd w:val="clear" w:color="auto" w:fill="FFFFFF"/>
          <w:lang w:val="uk-UA" w:eastAsia="en-US"/>
        </w:rPr>
      </w:pPr>
      <w:r w:rsidRPr="00706999">
        <w:rPr>
          <w:sz w:val="28"/>
          <w:szCs w:val="28"/>
          <w:lang w:val="uk-UA"/>
        </w:rPr>
        <w:t xml:space="preserve">У випадку, коли температура у </w:t>
      </w:r>
      <w:r w:rsidRPr="00060B59">
        <w:rPr>
          <w:b/>
          <w:sz w:val="28"/>
          <w:szCs w:val="28"/>
          <w:lang w:val="uk-UA"/>
        </w:rPr>
        <w:t>квітні</w:t>
      </w:r>
      <w:r w:rsidRPr="002A16EC">
        <w:rPr>
          <w:sz w:val="28"/>
          <w:szCs w:val="28"/>
          <w:lang w:val="uk-UA"/>
        </w:rPr>
        <w:t xml:space="preserve"> була нижчою від норми</w:t>
      </w:r>
      <w:r>
        <w:rPr>
          <w:sz w:val="28"/>
          <w:szCs w:val="28"/>
          <w:lang w:val="uk-UA"/>
        </w:rPr>
        <w:t xml:space="preserve"> (рис.</w:t>
      </w:r>
      <w:r w:rsidR="00ED2EFB">
        <w:rPr>
          <w:sz w:val="28"/>
          <w:szCs w:val="28"/>
          <w:lang w:val="uk-UA"/>
        </w:rPr>
        <w:t xml:space="preserve"> </w:t>
      </w:r>
      <w:r>
        <w:rPr>
          <w:sz w:val="28"/>
          <w:szCs w:val="28"/>
          <w:lang w:val="uk-UA"/>
        </w:rPr>
        <w:t>3</w:t>
      </w:r>
      <w:r w:rsidR="0053495D">
        <w:rPr>
          <w:sz w:val="28"/>
          <w:szCs w:val="28"/>
          <w:lang w:val="uk-UA"/>
        </w:rPr>
        <w:t>.1</w:t>
      </w:r>
      <w:r w:rsidRPr="00706999">
        <w:rPr>
          <w:sz w:val="28"/>
          <w:szCs w:val="28"/>
          <w:lang w:val="uk-UA"/>
        </w:rPr>
        <w:t>), найбільш імовірно, що врожайність буде середньою, адж</w:t>
      </w:r>
      <w:r>
        <w:rPr>
          <w:sz w:val="28"/>
          <w:szCs w:val="28"/>
          <w:lang w:val="uk-UA"/>
        </w:rPr>
        <w:t>е у двох роках із вибірки більше половини</w:t>
      </w:r>
      <w:r w:rsidRPr="00706999">
        <w:rPr>
          <w:sz w:val="28"/>
          <w:szCs w:val="28"/>
          <w:lang w:val="uk-UA"/>
        </w:rPr>
        <w:t xml:space="preserve"> районів області має середню врожайність. При цьому ймовірність високої урожайності теж є суттєвою.  Якщо квітень був холодний і вологий, то врожайність була високою, а якщо квітень був холодним і сухим, то врожайність була низькою. </w:t>
      </w:r>
    </w:p>
    <w:p w:rsidR="00D74D77" w:rsidRDefault="00D74D77" w:rsidP="00383B93">
      <w:pPr>
        <w:spacing w:line="360" w:lineRule="auto"/>
        <w:jc w:val="center"/>
        <w:rPr>
          <w:sz w:val="28"/>
          <w:szCs w:val="28"/>
          <w:lang w:val="uk-UA"/>
        </w:rPr>
      </w:pPr>
      <w:r w:rsidRPr="002A16EC">
        <w:rPr>
          <w:noProof/>
          <w:sz w:val="28"/>
          <w:szCs w:val="28"/>
        </w:rPr>
        <w:drawing>
          <wp:inline distT="0" distB="0" distL="0" distR="0">
            <wp:extent cx="5191125" cy="2593340"/>
            <wp:effectExtent l="0" t="0" r="9525" b="16510"/>
            <wp:docPr id="4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sidR="0053495D">
        <w:rPr>
          <w:b/>
          <w:color w:val="000000" w:themeColor="text1"/>
          <w:sz w:val="28"/>
          <w:szCs w:val="28"/>
        </w:rPr>
        <w:t>.1</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нижче норми </w:t>
      </w:r>
      <w:r w:rsidRPr="004D10F6">
        <w:rPr>
          <w:b/>
          <w:color w:val="000000" w:themeColor="text1"/>
          <w:sz w:val="28"/>
          <w:szCs w:val="28"/>
        </w:rPr>
        <w:t>у квітні</w:t>
      </w:r>
    </w:p>
    <w:p w:rsidR="00D74D77" w:rsidRDefault="00D74D77" w:rsidP="00D74D77">
      <w:pPr>
        <w:spacing w:line="360" w:lineRule="auto"/>
        <w:jc w:val="both"/>
        <w:rPr>
          <w:sz w:val="28"/>
          <w:szCs w:val="28"/>
          <w:lang w:val="uk-UA"/>
        </w:rPr>
      </w:pPr>
      <w:r>
        <w:rPr>
          <w:sz w:val="28"/>
          <w:szCs w:val="28"/>
          <w:lang w:val="uk-UA"/>
        </w:rPr>
        <w:t xml:space="preserve">           </w:t>
      </w:r>
      <w:r w:rsidRPr="00AC67F2">
        <w:rPr>
          <w:sz w:val="28"/>
          <w:szCs w:val="28"/>
          <w:lang w:val="uk-UA"/>
        </w:rPr>
        <w:t>При температу</w:t>
      </w:r>
      <w:r>
        <w:rPr>
          <w:sz w:val="28"/>
          <w:szCs w:val="28"/>
          <w:lang w:val="uk-UA"/>
        </w:rPr>
        <w:t>рі у квітні в межах норми (рис.</w:t>
      </w:r>
      <w:r w:rsidR="00ED2EFB">
        <w:rPr>
          <w:sz w:val="28"/>
          <w:szCs w:val="28"/>
          <w:lang w:val="uk-UA"/>
        </w:rPr>
        <w:t xml:space="preserve"> </w:t>
      </w:r>
      <w:r>
        <w:rPr>
          <w:sz w:val="28"/>
          <w:szCs w:val="28"/>
          <w:lang w:val="uk-UA"/>
        </w:rPr>
        <w:t>3</w:t>
      </w:r>
      <w:r w:rsidR="0053495D">
        <w:rPr>
          <w:sz w:val="28"/>
          <w:szCs w:val="28"/>
          <w:lang w:val="uk-UA"/>
        </w:rPr>
        <w:t>.2</w:t>
      </w:r>
      <w:r w:rsidRPr="00AC67F2">
        <w:rPr>
          <w:sz w:val="28"/>
          <w:szCs w:val="28"/>
          <w:lang w:val="uk-UA"/>
        </w:rPr>
        <w:t xml:space="preserve">), порівняно високою є ймовірність того, що врожайність буде низькою. У трьох роках із семи теплий квітень призвів до низької врожайності у переважній більшості районів області, це може бути вказівкою, як саме температурний режим у квітні </w:t>
      </w:r>
      <w:r w:rsidRPr="00AC67F2">
        <w:rPr>
          <w:sz w:val="28"/>
          <w:szCs w:val="28"/>
          <w:lang w:val="uk-UA"/>
        </w:rPr>
        <w:lastRenderedPageBreak/>
        <w:t xml:space="preserve">впливає на майбутню врожайність. Проте, ця закономірність не є однозначною , тому що в двох роках із вибірки більше, ніж у половині районів урожайність була високою, тобто температурний режим у квітні не є єдиною умовою, яка визначає майбутню врожайність. Низька врожайність спостерігалася при крайніх значеннях кількості опадів, як у випадку найбільшої кількості опадів, так і у випадку з недостатньою кількістю. Висока врожайність за такої температури спостерігалася зазвичай у роки з середньою кількістю опадів. </w:t>
      </w:r>
    </w:p>
    <w:p w:rsidR="00D74D77" w:rsidRDefault="00D74D77" w:rsidP="007D0552">
      <w:pPr>
        <w:spacing w:line="360" w:lineRule="auto"/>
        <w:ind w:firstLine="709"/>
        <w:jc w:val="both"/>
        <w:rPr>
          <w:sz w:val="28"/>
          <w:szCs w:val="28"/>
          <w:lang w:val="uk-UA"/>
        </w:rPr>
      </w:pPr>
      <w:r w:rsidRPr="00706999">
        <w:rPr>
          <w:sz w:val="28"/>
          <w:szCs w:val="28"/>
          <w:lang w:val="uk-UA"/>
        </w:rPr>
        <w:t xml:space="preserve">У роки, коли температура у </w:t>
      </w:r>
      <w:r w:rsidRPr="0052202C">
        <w:rPr>
          <w:sz w:val="28"/>
          <w:szCs w:val="28"/>
          <w:lang w:val="uk-UA"/>
        </w:rPr>
        <w:t>квітні була вищою від норми</w:t>
      </w:r>
      <w:r>
        <w:rPr>
          <w:sz w:val="28"/>
          <w:szCs w:val="28"/>
          <w:lang w:val="uk-UA"/>
        </w:rPr>
        <w:t xml:space="preserve"> (рис.</w:t>
      </w:r>
      <w:r w:rsidR="00ED2EFB">
        <w:rPr>
          <w:sz w:val="28"/>
          <w:szCs w:val="28"/>
          <w:lang w:val="uk-UA"/>
        </w:rPr>
        <w:t xml:space="preserve"> </w:t>
      </w:r>
      <w:r>
        <w:rPr>
          <w:sz w:val="28"/>
          <w:szCs w:val="28"/>
          <w:lang w:val="uk-UA"/>
        </w:rPr>
        <w:t>3</w:t>
      </w:r>
      <w:r w:rsidR="0053495D">
        <w:rPr>
          <w:sz w:val="28"/>
          <w:szCs w:val="28"/>
          <w:lang w:val="uk-UA"/>
        </w:rPr>
        <w:t>.3</w:t>
      </w:r>
      <w:r w:rsidRPr="00706999">
        <w:rPr>
          <w:sz w:val="28"/>
          <w:szCs w:val="28"/>
          <w:lang w:val="uk-UA"/>
        </w:rPr>
        <w:t xml:space="preserve">), найбільш імовірно, що врожайність буде низькою. </w:t>
      </w:r>
      <w:r>
        <w:rPr>
          <w:sz w:val="28"/>
          <w:szCs w:val="28"/>
          <w:lang w:val="uk-UA"/>
        </w:rPr>
        <w:t>У двох роках із чотирьох спекотн</w:t>
      </w:r>
      <w:r w:rsidRPr="00706999">
        <w:rPr>
          <w:sz w:val="28"/>
          <w:szCs w:val="28"/>
          <w:lang w:val="uk-UA"/>
        </w:rPr>
        <w:t xml:space="preserve">ий квітень призвів до низької врожайності в більшості районів області. Але ця закономірність не є однозначною, адже в 2012 році високу врожайність мають 12 районів. При цьому найвиразніший вплив погодних умов на врожайність був у 2000 році, коли до високої температури квітня додалася ще й суха погода. Це означає, що погода у квітні </w:t>
      </w:r>
      <w:r>
        <w:rPr>
          <w:sz w:val="28"/>
          <w:szCs w:val="28"/>
          <w:lang w:val="uk-UA"/>
        </w:rPr>
        <w:t xml:space="preserve">є важливою, але не </w:t>
      </w:r>
      <w:r w:rsidRPr="00706999">
        <w:rPr>
          <w:sz w:val="28"/>
          <w:szCs w:val="28"/>
          <w:lang w:val="uk-UA"/>
        </w:rPr>
        <w:t xml:space="preserve"> єдиною визначальною умовою, яка вп</w:t>
      </w:r>
      <w:r w:rsidR="007D0552">
        <w:rPr>
          <w:sz w:val="28"/>
          <w:szCs w:val="28"/>
          <w:lang w:val="uk-UA"/>
        </w:rPr>
        <w:t xml:space="preserve">ливає на майбутній урожай. </w:t>
      </w:r>
    </w:p>
    <w:p w:rsidR="00D74D77" w:rsidRDefault="00D74D77" w:rsidP="00383B93">
      <w:pPr>
        <w:spacing w:line="360" w:lineRule="auto"/>
        <w:contextualSpacing/>
        <w:jc w:val="center"/>
        <w:rPr>
          <w:color w:val="000000" w:themeColor="text1"/>
          <w:sz w:val="28"/>
          <w:szCs w:val="28"/>
          <w:lang w:val="uk-UA"/>
        </w:rPr>
      </w:pPr>
      <w:r w:rsidRPr="00AC67F2">
        <w:rPr>
          <w:noProof/>
          <w:color w:val="000000" w:themeColor="text1"/>
          <w:sz w:val="28"/>
          <w:szCs w:val="28"/>
        </w:rPr>
        <w:drawing>
          <wp:inline distT="0" distB="0" distL="0" distR="0">
            <wp:extent cx="5286375" cy="2487930"/>
            <wp:effectExtent l="0" t="0" r="9525" b="7620"/>
            <wp:docPr id="5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sidR="0053495D">
        <w:rPr>
          <w:b/>
          <w:color w:val="000000" w:themeColor="text1"/>
          <w:sz w:val="28"/>
          <w:szCs w:val="28"/>
        </w:rPr>
        <w:t>.2</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з </w:t>
      </w:r>
      <w:r>
        <w:rPr>
          <w:b/>
          <w:color w:val="000000" w:themeColor="text1"/>
          <w:sz w:val="28"/>
          <w:szCs w:val="28"/>
          <w:lang w:val="uk-UA"/>
        </w:rPr>
        <w:t>температурою</w:t>
      </w:r>
      <w:r w:rsidRPr="004D10F6">
        <w:rPr>
          <w:b/>
          <w:color w:val="000000" w:themeColor="text1"/>
          <w:sz w:val="28"/>
          <w:szCs w:val="28"/>
        </w:rPr>
        <w:t xml:space="preserve"> у квітні</w:t>
      </w:r>
      <w:r>
        <w:rPr>
          <w:b/>
          <w:color w:val="000000" w:themeColor="text1"/>
          <w:sz w:val="28"/>
          <w:szCs w:val="28"/>
          <w:lang w:val="uk-UA"/>
        </w:rPr>
        <w:t xml:space="preserve"> в межах норми</w:t>
      </w:r>
    </w:p>
    <w:p w:rsidR="00D74D77" w:rsidRDefault="00D74D77" w:rsidP="00383B93">
      <w:pPr>
        <w:spacing w:line="360" w:lineRule="auto"/>
        <w:contextualSpacing/>
        <w:jc w:val="center"/>
        <w:rPr>
          <w:b/>
          <w:color w:val="000000" w:themeColor="text1"/>
          <w:sz w:val="28"/>
          <w:szCs w:val="28"/>
          <w:lang w:val="uk-UA"/>
        </w:rPr>
      </w:pPr>
      <w:r w:rsidRPr="0052202C">
        <w:rPr>
          <w:b/>
          <w:noProof/>
          <w:color w:val="000000" w:themeColor="text1"/>
          <w:sz w:val="28"/>
          <w:szCs w:val="28"/>
        </w:rPr>
        <w:lastRenderedPageBreak/>
        <w:drawing>
          <wp:inline distT="0" distB="0" distL="0" distR="0">
            <wp:extent cx="5381625" cy="2531745"/>
            <wp:effectExtent l="0" t="0" r="9525" b="1905"/>
            <wp:docPr id="5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D74D77" w:rsidRPr="0053495D" w:rsidRDefault="00D74D77" w:rsidP="00ED2EFB">
      <w:pPr>
        <w:spacing w:line="360" w:lineRule="auto"/>
        <w:ind w:firstLine="709"/>
        <w:contextualSpacing/>
        <w:jc w:val="both"/>
        <w:rPr>
          <w:b/>
          <w:color w:val="000000" w:themeColor="text1"/>
          <w:sz w:val="28"/>
          <w:szCs w:val="28"/>
        </w:rPr>
      </w:pPr>
      <w:r w:rsidRPr="004D10F6">
        <w:rPr>
          <w:b/>
          <w:color w:val="000000" w:themeColor="text1"/>
          <w:sz w:val="28"/>
          <w:szCs w:val="28"/>
        </w:rPr>
        <w:t>Рис.</w:t>
      </w:r>
      <w:r>
        <w:rPr>
          <w:b/>
          <w:color w:val="000000" w:themeColor="text1"/>
          <w:sz w:val="28"/>
          <w:szCs w:val="28"/>
          <w:lang w:val="uk-UA"/>
        </w:rPr>
        <w:t xml:space="preserve"> 3</w:t>
      </w:r>
      <w:r w:rsidR="0053495D">
        <w:rPr>
          <w:b/>
          <w:color w:val="000000" w:themeColor="text1"/>
          <w:sz w:val="28"/>
          <w:szCs w:val="28"/>
        </w:rPr>
        <w:t>.3</w:t>
      </w:r>
      <w:r w:rsidRPr="004D10F6">
        <w:rPr>
          <w:b/>
          <w:color w:val="000000" w:themeColor="text1"/>
          <w:sz w:val="28"/>
          <w:szCs w:val="28"/>
        </w:rPr>
        <w:t>. Урожайність зернових культур за районами област</w:t>
      </w:r>
      <w:r>
        <w:rPr>
          <w:b/>
          <w:color w:val="000000" w:themeColor="text1"/>
          <w:sz w:val="28"/>
          <w:szCs w:val="28"/>
        </w:rPr>
        <w:t xml:space="preserve">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 xml:space="preserve"> 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вище норми </w:t>
      </w:r>
      <w:r w:rsidRPr="004D10F6">
        <w:rPr>
          <w:b/>
          <w:color w:val="000000" w:themeColor="text1"/>
          <w:sz w:val="28"/>
          <w:szCs w:val="28"/>
        </w:rPr>
        <w:t>у квітні</w:t>
      </w:r>
    </w:p>
    <w:p w:rsidR="00D74D77" w:rsidRDefault="00D74D77" w:rsidP="0053495D">
      <w:pPr>
        <w:spacing w:line="360" w:lineRule="auto"/>
        <w:ind w:firstLine="709"/>
        <w:jc w:val="both"/>
        <w:rPr>
          <w:sz w:val="28"/>
          <w:szCs w:val="28"/>
          <w:lang w:val="uk-UA"/>
        </w:rPr>
      </w:pPr>
      <w:r w:rsidRPr="00706999">
        <w:rPr>
          <w:sz w:val="28"/>
          <w:szCs w:val="28"/>
          <w:lang w:val="uk-UA"/>
        </w:rPr>
        <w:t>Отже, температурний режим квітня може відігравати суттєву роль у формуванні майбутньої врожайності . Загалом холодний квітень сприяє формуванню середньої урожайності, а нормальний і спекотний ─ низької. У квітні кількість опадів не є такою важливою, бо є запас вологи із зими й залежить від того, який був сніговий покрив.</w:t>
      </w:r>
      <w:r>
        <w:rPr>
          <w:sz w:val="28"/>
          <w:szCs w:val="28"/>
          <w:lang w:val="uk-UA"/>
        </w:rPr>
        <w:t xml:space="preserve"> </w:t>
      </w:r>
    </w:p>
    <w:p w:rsidR="00D74D77" w:rsidRDefault="00D74D77" w:rsidP="00D74D77">
      <w:pPr>
        <w:spacing w:line="360" w:lineRule="auto"/>
        <w:ind w:firstLine="709"/>
        <w:jc w:val="both"/>
        <w:rPr>
          <w:sz w:val="28"/>
          <w:szCs w:val="28"/>
          <w:lang w:val="uk-UA"/>
        </w:rPr>
      </w:pPr>
      <w:r w:rsidRPr="00706999">
        <w:rPr>
          <w:sz w:val="28"/>
          <w:szCs w:val="28"/>
          <w:lang w:val="uk-UA"/>
        </w:rPr>
        <w:t xml:space="preserve">Якщо температура у </w:t>
      </w:r>
      <w:r w:rsidRPr="00060B59">
        <w:rPr>
          <w:b/>
          <w:sz w:val="28"/>
          <w:szCs w:val="28"/>
          <w:lang w:val="uk-UA"/>
        </w:rPr>
        <w:t xml:space="preserve">травні </w:t>
      </w:r>
      <w:r w:rsidRPr="0052202C">
        <w:rPr>
          <w:sz w:val="28"/>
          <w:szCs w:val="28"/>
          <w:lang w:val="uk-UA"/>
        </w:rPr>
        <w:t>була нижчою від норми</w:t>
      </w:r>
      <w:r>
        <w:rPr>
          <w:sz w:val="28"/>
          <w:szCs w:val="28"/>
          <w:lang w:val="uk-UA"/>
        </w:rPr>
        <w:t xml:space="preserve"> (рис.</w:t>
      </w:r>
      <w:r w:rsidR="00ED2EFB">
        <w:rPr>
          <w:sz w:val="28"/>
          <w:szCs w:val="28"/>
          <w:lang w:val="uk-UA"/>
        </w:rPr>
        <w:t xml:space="preserve"> </w:t>
      </w:r>
      <w:r>
        <w:rPr>
          <w:sz w:val="28"/>
          <w:szCs w:val="28"/>
          <w:lang w:val="uk-UA"/>
        </w:rPr>
        <w:t>3</w:t>
      </w:r>
      <w:r w:rsidR="0053495D">
        <w:rPr>
          <w:sz w:val="28"/>
          <w:szCs w:val="28"/>
          <w:lang w:val="uk-UA"/>
        </w:rPr>
        <w:t>.4</w:t>
      </w:r>
      <w:r w:rsidRPr="00706999">
        <w:rPr>
          <w:sz w:val="28"/>
          <w:szCs w:val="28"/>
          <w:lang w:val="uk-UA"/>
        </w:rPr>
        <w:t>), найбільш імовірно, що врожайність буде низькою. Адже у чотирьох роках із шести надмірно холодний травень призвів до низької врожайності в переважній більшості районів області.  Проте ймовірність середньої врожайності також була суттєвою. При цьому ймовірність високої врожайності була незначною. Це може бути вказівкою як саме холодний травень впливає на майбутній урожай.</w:t>
      </w:r>
    </w:p>
    <w:p w:rsidR="0053495D" w:rsidRDefault="0053495D" w:rsidP="0053495D">
      <w:pPr>
        <w:spacing w:line="360" w:lineRule="auto"/>
        <w:jc w:val="both"/>
        <w:rPr>
          <w:sz w:val="28"/>
          <w:szCs w:val="28"/>
          <w:lang w:val="uk-UA"/>
        </w:rPr>
      </w:pPr>
      <w:r>
        <w:rPr>
          <w:sz w:val="28"/>
          <w:szCs w:val="28"/>
          <w:lang w:val="uk-UA"/>
        </w:rPr>
        <w:t xml:space="preserve">         </w:t>
      </w:r>
      <w:r w:rsidRPr="00706999">
        <w:rPr>
          <w:sz w:val="28"/>
          <w:szCs w:val="28"/>
          <w:lang w:val="uk-UA"/>
        </w:rPr>
        <w:t xml:space="preserve">У роки, коли температура у </w:t>
      </w:r>
      <w:r w:rsidRPr="0052202C">
        <w:rPr>
          <w:sz w:val="28"/>
          <w:szCs w:val="28"/>
          <w:lang w:val="uk-UA"/>
        </w:rPr>
        <w:t>травні була в межах норми</w:t>
      </w:r>
      <w:r>
        <w:rPr>
          <w:sz w:val="28"/>
          <w:szCs w:val="28"/>
          <w:lang w:val="uk-UA"/>
        </w:rPr>
        <w:t xml:space="preserve"> (рис.</w:t>
      </w:r>
      <w:r w:rsidR="00ED2EFB">
        <w:rPr>
          <w:sz w:val="28"/>
          <w:szCs w:val="28"/>
          <w:lang w:val="uk-UA"/>
        </w:rPr>
        <w:t xml:space="preserve"> </w:t>
      </w:r>
      <w:r>
        <w:rPr>
          <w:sz w:val="28"/>
          <w:szCs w:val="28"/>
          <w:lang w:val="uk-UA"/>
        </w:rPr>
        <w:t>3.5</w:t>
      </w:r>
      <w:r w:rsidRPr="00706999">
        <w:rPr>
          <w:sz w:val="28"/>
          <w:szCs w:val="28"/>
          <w:lang w:val="uk-UA"/>
        </w:rPr>
        <w:t xml:space="preserve">), найбільш імовірно, що врожайність буде середньою. </w:t>
      </w:r>
      <w:r>
        <w:rPr>
          <w:sz w:val="28"/>
          <w:szCs w:val="28"/>
          <w:lang w:val="uk-UA"/>
        </w:rPr>
        <w:t>Адже у двох роках із трьох близько</w:t>
      </w:r>
      <w:r w:rsidRPr="00706999">
        <w:rPr>
          <w:sz w:val="28"/>
          <w:szCs w:val="28"/>
          <w:lang w:val="uk-UA"/>
        </w:rPr>
        <w:t xml:space="preserve"> половина районів області має саме таку врожайність. Проте ця закономірність не є однозначною, бо у 2011 році ½ районів мають високу врожайність, значить температура </w:t>
      </w:r>
      <w:r>
        <w:rPr>
          <w:sz w:val="28"/>
          <w:szCs w:val="28"/>
          <w:lang w:val="uk-UA"/>
        </w:rPr>
        <w:t xml:space="preserve">в межах норми </w:t>
      </w:r>
      <w:r w:rsidRPr="00706999">
        <w:rPr>
          <w:sz w:val="28"/>
          <w:szCs w:val="28"/>
          <w:lang w:val="uk-UA"/>
        </w:rPr>
        <w:t xml:space="preserve">у травні не є єдиною умовою, яка визначає врожай. При цьому кількість опадів була порівняно малою і це сприяло формуванню середнього та високого врожаю. </w:t>
      </w:r>
    </w:p>
    <w:p w:rsidR="00D74D77" w:rsidRDefault="00D74D77" w:rsidP="00383B93">
      <w:pPr>
        <w:spacing w:line="360" w:lineRule="auto"/>
        <w:jc w:val="center"/>
        <w:rPr>
          <w:sz w:val="28"/>
          <w:szCs w:val="28"/>
          <w:lang w:val="uk-UA"/>
        </w:rPr>
      </w:pPr>
      <w:r w:rsidRPr="0052202C">
        <w:rPr>
          <w:noProof/>
          <w:sz w:val="28"/>
          <w:szCs w:val="28"/>
        </w:rPr>
        <w:lastRenderedPageBreak/>
        <w:drawing>
          <wp:inline distT="0" distB="0" distL="0" distR="0">
            <wp:extent cx="5400675" cy="2661285"/>
            <wp:effectExtent l="0" t="0" r="9525" b="5715"/>
            <wp:docPr id="5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53495D">
        <w:rPr>
          <w:b/>
          <w:color w:val="000000" w:themeColor="text1"/>
          <w:sz w:val="28"/>
          <w:szCs w:val="28"/>
          <w:lang w:val="uk-UA"/>
        </w:rPr>
        <w:t>4</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нижче норми </w:t>
      </w:r>
      <w:r>
        <w:rPr>
          <w:b/>
          <w:color w:val="000000" w:themeColor="text1"/>
          <w:sz w:val="28"/>
          <w:szCs w:val="28"/>
        </w:rPr>
        <w:t xml:space="preserve">у </w:t>
      </w:r>
      <w:r>
        <w:rPr>
          <w:b/>
          <w:color w:val="000000" w:themeColor="text1"/>
          <w:sz w:val="28"/>
          <w:szCs w:val="28"/>
          <w:lang w:val="uk-UA"/>
        </w:rPr>
        <w:t>травні</w:t>
      </w:r>
    </w:p>
    <w:p w:rsidR="00D74D77" w:rsidRDefault="0053495D" w:rsidP="0053495D">
      <w:pPr>
        <w:spacing w:line="360" w:lineRule="auto"/>
        <w:jc w:val="both"/>
        <w:rPr>
          <w:sz w:val="28"/>
          <w:szCs w:val="28"/>
          <w:lang w:val="uk-UA"/>
        </w:rPr>
      </w:pPr>
      <w:r>
        <w:rPr>
          <w:sz w:val="28"/>
          <w:szCs w:val="28"/>
          <w:lang w:val="uk-UA"/>
        </w:rPr>
        <w:t xml:space="preserve">    </w:t>
      </w:r>
    </w:p>
    <w:p w:rsidR="00D74D77" w:rsidRDefault="00D74D77" w:rsidP="00383B93">
      <w:pPr>
        <w:spacing w:line="360" w:lineRule="auto"/>
        <w:jc w:val="center"/>
        <w:rPr>
          <w:sz w:val="28"/>
          <w:szCs w:val="28"/>
          <w:lang w:val="uk-UA"/>
        </w:rPr>
      </w:pPr>
      <w:r w:rsidRPr="00963787">
        <w:rPr>
          <w:noProof/>
          <w:sz w:val="28"/>
          <w:szCs w:val="28"/>
        </w:rPr>
        <w:drawing>
          <wp:inline distT="0" distB="0" distL="0" distR="0">
            <wp:extent cx="5410200" cy="2428875"/>
            <wp:effectExtent l="0" t="0" r="0" b="9525"/>
            <wp:docPr id="5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D74D77" w:rsidRPr="0053495D"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53495D">
        <w:rPr>
          <w:b/>
          <w:color w:val="000000" w:themeColor="text1"/>
          <w:sz w:val="28"/>
          <w:szCs w:val="28"/>
          <w:lang w:val="uk-UA"/>
        </w:rPr>
        <w:t>5</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з </w:t>
      </w:r>
      <w:r>
        <w:rPr>
          <w:b/>
          <w:color w:val="000000" w:themeColor="text1"/>
          <w:sz w:val="28"/>
          <w:szCs w:val="28"/>
          <w:lang w:val="uk-UA"/>
        </w:rPr>
        <w:t>температурою</w:t>
      </w:r>
      <w:r>
        <w:rPr>
          <w:b/>
          <w:color w:val="000000" w:themeColor="text1"/>
          <w:sz w:val="28"/>
          <w:szCs w:val="28"/>
        </w:rPr>
        <w:t xml:space="preserve"> у</w:t>
      </w:r>
      <w:r>
        <w:rPr>
          <w:b/>
          <w:color w:val="000000" w:themeColor="text1"/>
          <w:sz w:val="28"/>
          <w:szCs w:val="28"/>
          <w:lang w:val="uk-UA"/>
        </w:rPr>
        <w:t xml:space="preserve"> трав</w:t>
      </w:r>
      <w:r w:rsidRPr="004D10F6">
        <w:rPr>
          <w:b/>
          <w:color w:val="000000" w:themeColor="text1"/>
          <w:sz w:val="28"/>
          <w:szCs w:val="28"/>
        </w:rPr>
        <w:t>ні</w:t>
      </w:r>
      <w:r w:rsidR="0053495D">
        <w:rPr>
          <w:b/>
          <w:color w:val="000000" w:themeColor="text1"/>
          <w:sz w:val="28"/>
          <w:szCs w:val="28"/>
          <w:lang w:val="uk-UA"/>
        </w:rPr>
        <w:t xml:space="preserve"> в межах норми</w:t>
      </w:r>
    </w:p>
    <w:p w:rsidR="00D74D77" w:rsidRDefault="00D74D77" w:rsidP="00D74D77">
      <w:pPr>
        <w:spacing w:line="360" w:lineRule="auto"/>
        <w:ind w:firstLine="709"/>
        <w:jc w:val="both"/>
        <w:rPr>
          <w:sz w:val="28"/>
          <w:szCs w:val="28"/>
          <w:lang w:val="uk-UA"/>
        </w:rPr>
      </w:pPr>
      <w:r w:rsidRPr="00706999">
        <w:rPr>
          <w:sz w:val="28"/>
          <w:szCs w:val="28"/>
          <w:lang w:val="uk-UA"/>
        </w:rPr>
        <w:t xml:space="preserve">При температурі у </w:t>
      </w:r>
      <w:r w:rsidRPr="0052202C">
        <w:rPr>
          <w:sz w:val="28"/>
          <w:szCs w:val="28"/>
          <w:lang w:val="uk-UA"/>
        </w:rPr>
        <w:t>травні вище норми</w:t>
      </w:r>
      <w:r>
        <w:rPr>
          <w:sz w:val="28"/>
          <w:szCs w:val="28"/>
          <w:lang w:val="uk-UA"/>
        </w:rPr>
        <w:t xml:space="preserve"> (рис.</w:t>
      </w:r>
      <w:r w:rsidR="00ED2EFB">
        <w:rPr>
          <w:sz w:val="28"/>
          <w:szCs w:val="28"/>
          <w:lang w:val="uk-UA"/>
        </w:rPr>
        <w:t xml:space="preserve"> </w:t>
      </w:r>
      <w:r>
        <w:rPr>
          <w:sz w:val="28"/>
          <w:szCs w:val="28"/>
          <w:lang w:val="uk-UA"/>
        </w:rPr>
        <w:t>3</w:t>
      </w:r>
      <w:r w:rsidR="0053495D">
        <w:rPr>
          <w:sz w:val="28"/>
          <w:szCs w:val="28"/>
          <w:lang w:val="uk-UA"/>
        </w:rPr>
        <w:t>.6</w:t>
      </w:r>
      <w:r w:rsidRPr="00706999">
        <w:rPr>
          <w:sz w:val="28"/>
          <w:szCs w:val="28"/>
          <w:lang w:val="uk-UA"/>
        </w:rPr>
        <w:t xml:space="preserve">), імовірність низької </w:t>
      </w:r>
      <w:r>
        <w:rPr>
          <w:sz w:val="28"/>
          <w:szCs w:val="28"/>
          <w:lang w:val="uk-UA"/>
        </w:rPr>
        <w:t>врожайності була найбільш</w:t>
      </w:r>
      <w:r w:rsidRPr="00706999">
        <w:rPr>
          <w:sz w:val="28"/>
          <w:szCs w:val="28"/>
          <w:lang w:val="uk-UA"/>
        </w:rPr>
        <w:t>ою, адже у двох роках із вибірки надмірно спекотний травень призвів до низької врожайності майже в половині районів області. Проте ймовірність високої врожайності також була суттєвою, б</w:t>
      </w:r>
      <w:r>
        <w:rPr>
          <w:sz w:val="28"/>
          <w:szCs w:val="28"/>
          <w:lang w:val="uk-UA"/>
        </w:rPr>
        <w:t>о у двох роках із вибірки більше половини</w:t>
      </w:r>
      <w:r w:rsidRPr="00706999">
        <w:rPr>
          <w:sz w:val="28"/>
          <w:szCs w:val="28"/>
          <w:lang w:val="uk-UA"/>
        </w:rPr>
        <w:t xml:space="preserve"> районів мали високу врожайність. Низька врожайність за такої температури спостерігалася при малих значеннях кількості опадів, а висока врожайність за такої температури спостерігалася</w:t>
      </w:r>
      <w:r>
        <w:rPr>
          <w:sz w:val="28"/>
          <w:szCs w:val="28"/>
          <w:lang w:val="uk-UA"/>
        </w:rPr>
        <w:t>,</w:t>
      </w:r>
      <w:r w:rsidRPr="00706999">
        <w:rPr>
          <w:sz w:val="28"/>
          <w:szCs w:val="28"/>
          <w:lang w:val="uk-UA"/>
        </w:rPr>
        <w:t xml:space="preserve"> </w:t>
      </w:r>
      <w:r w:rsidRPr="00706999">
        <w:rPr>
          <w:sz w:val="28"/>
          <w:szCs w:val="28"/>
          <w:lang w:val="uk-UA"/>
        </w:rPr>
        <w:lastRenderedPageBreak/>
        <w:t>зазвичай</w:t>
      </w:r>
      <w:r>
        <w:rPr>
          <w:sz w:val="28"/>
          <w:szCs w:val="28"/>
          <w:lang w:val="uk-UA"/>
        </w:rPr>
        <w:t>,</w:t>
      </w:r>
      <w:r w:rsidRPr="00706999">
        <w:rPr>
          <w:sz w:val="28"/>
          <w:szCs w:val="28"/>
          <w:lang w:val="uk-UA"/>
        </w:rPr>
        <w:t xml:space="preserve"> у роки з великою кількістю опадів. Це вказує на суттєвий вплив погодних умов цього місяця на майбутню врожайність.</w:t>
      </w:r>
    </w:p>
    <w:p w:rsidR="00D74D77" w:rsidRPr="0053495D" w:rsidRDefault="00D74D77" w:rsidP="0053495D">
      <w:pPr>
        <w:spacing w:line="360" w:lineRule="auto"/>
        <w:ind w:firstLine="709"/>
        <w:jc w:val="both"/>
        <w:rPr>
          <w:sz w:val="28"/>
          <w:szCs w:val="28"/>
          <w:lang w:val="uk-UA"/>
        </w:rPr>
      </w:pPr>
      <w:r w:rsidRPr="00706999">
        <w:rPr>
          <w:sz w:val="28"/>
          <w:szCs w:val="28"/>
          <w:lang w:val="uk-UA"/>
        </w:rPr>
        <w:t>Отже, температурний режим травня може відігравати суттєву роль у формуванні майбутнього врожаю</w:t>
      </w:r>
      <w:r>
        <w:rPr>
          <w:sz w:val="28"/>
          <w:szCs w:val="28"/>
          <w:lang w:val="uk-UA"/>
        </w:rPr>
        <w:t>,</w:t>
      </w:r>
      <w:r w:rsidRPr="00706999">
        <w:rPr>
          <w:sz w:val="28"/>
          <w:szCs w:val="28"/>
          <w:lang w:val="uk-UA"/>
        </w:rPr>
        <w:t xml:space="preserve"> насамперед</w:t>
      </w:r>
      <w:r>
        <w:rPr>
          <w:sz w:val="28"/>
          <w:szCs w:val="28"/>
          <w:lang w:val="uk-UA"/>
        </w:rPr>
        <w:t>,</w:t>
      </w:r>
      <w:r w:rsidRPr="00706999">
        <w:rPr>
          <w:sz w:val="28"/>
          <w:szCs w:val="28"/>
          <w:lang w:val="uk-UA"/>
        </w:rPr>
        <w:t xml:space="preserve"> у поєднанні з певною кількістю опадів, а саме холодний та жаркий і сухий травень  сприяють формуванню низького врожай, а жаркий і вологий ─ високої.</w:t>
      </w:r>
      <w:r>
        <w:rPr>
          <w:sz w:val="28"/>
          <w:szCs w:val="28"/>
          <w:lang w:val="uk-UA"/>
        </w:rPr>
        <w:t xml:space="preserve"> </w:t>
      </w:r>
    </w:p>
    <w:p w:rsidR="00D74D77" w:rsidRDefault="00D74D77" w:rsidP="00383B93">
      <w:pPr>
        <w:spacing w:line="360" w:lineRule="auto"/>
        <w:contextualSpacing/>
        <w:jc w:val="center"/>
        <w:rPr>
          <w:b/>
          <w:color w:val="000000" w:themeColor="text1"/>
          <w:sz w:val="28"/>
          <w:szCs w:val="28"/>
          <w:lang w:val="uk-UA"/>
        </w:rPr>
      </w:pPr>
      <w:r w:rsidRPr="00963787">
        <w:rPr>
          <w:b/>
          <w:noProof/>
          <w:color w:val="000000" w:themeColor="text1"/>
          <w:sz w:val="28"/>
          <w:szCs w:val="28"/>
        </w:rPr>
        <w:drawing>
          <wp:inline distT="0" distB="0" distL="0" distR="0">
            <wp:extent cx="5486400" cy="2540635"/>
            <wp:effectExtent l="0" t="0" r="0" b="12065"/>
            <wp:docPr id="5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74D77" w:rsidRPr="00192CD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53495D">
        <w:rPr>
          <w:b/>
          <w:color w:val="000000" w:themeColor="text1"/>
          <w:sz w:val="28"/>
          <w:szCs w:val="28"/>
          <w:lang w:val="uk-UA"/>
        </w:rPr>
        <w:t>6</w:t>
      </w:r>
      <w:r w:rsidRPr="004D10F6">
        <w:rPr>
          <w:b/>
          <w:color w:val="000000" w:themeColor="text1"/>
          <w:sz w:val="28"/>
          <w:szCs w:val="28"/>
        </w:rPr>
        <w:t>. Урожайність зернових культур за районами област</w:t>
      </w:r>
      <w:r>
        <w:rPr>
          <w:b/>
          <w:color w:val="000000" w:themeColor="text1"/>
          <w:sz w:val="28"/>
          <w:szCs w:val="28"/>
        </w:rPr>
        <w:t xml:space="preserve">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 xml:space="preserve"> 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вище норми </w:t>
      </w:r>
      <w:r>
        <w:rPr>
          <w:b/>
          <w:color w:val="000000" w:themeColor="text1"/>
          <w:sz w:val="28"/>
          <w:szCs w:val="28"/>
        </w:rPr>
        <w:t>у</w:t>
      </w:r>
      <w:r>
        <w:rPr>
          <w:b/>
          <w:color w:val="000000" w:themeColor="text1"/>
          <w:sz w:val="28"/>
          <w:szCs w:val="28"/>
          <w:lang w:val="uk-UA"/>
        </w:rPr>
        <w:t xml:space="preserve"> трав</w:t>
      </w:r>
      <w:r w:rsidRPr="004D10F6">
        <w:rPr>
          <w:b/>
          <w:color w:val="000000" w:themeColor="text1"/>
          <w:sz w:val="28"/>
          <w:szCs w:val="28"/>
        </w:rPr>
        <w:t>ні</w:t>
      </w:r>
    </w:p>
    <w:p w:rsidR="00D74D77" w:rsidRDefault="00D74D77" w:rsidP="00D74D77">
      <w:pPr>
        <w:spacing w:line="360" w:lineRule="auto"/>
        <w:ind w:firstLine="709"/>
        <w:jc w:val="both"/>
        <w:rPr>
          <w:sz w:val="28"/>
          <w:szCs w:val="28"/>
          <w:lang w:val="uk-UA"/>
        </w:rPr>
      </w:pPr>
      <w:r w:rsidRPr="00963787">
        <w:rPr>
          <w:sz w:val="28"/>
          <w:szCs w:val="28"/>
          <w:lang w:val="uk-UA"/>
        </w:rPr>
        <w:t xml:space="preserve">Якщо температура </w:t>
      </w:r>
      <w:r>
        <w:rPr>
          <w:sz w:val="28"/>
          <w:szCs w:val="28"/>
          <w:lang w:val="uk-UA"/>
        </w:rPr>
        <w:t xml:space="preserve">в </w:t>
      </w:r>
      <w:r w:rsidRPr="00060B59">
        <w:rPr>
          <w:b/>
          <w:sz w:val="28"/>
          <w:szCs w:val="28"/>
          <w:lang w:val="uk-UA"/>
        </w:rPr>
        <w:t>червні</w:t>
      </w:r>
      <w:r>
        <w:rPr>
          <w:sz w:val="28"/>
          <w:szCs w:val="28"/>
          <w:lang w:val="uk-UA"/>
        </w:rPr>
        <w:t xml:space="preserve"> була нижче норми (рис.</w:t>
      </w:r>
      <w:r w:rsidR="00ED2EFB">
        <w:rPr>
          <w:sz w:val="28"/>
          <w:szCs w:val="28"/>
          <w:lang w:val="uk-UA"/>
        </w:rPr>
        <w:t xml:space="preserve"> </w:t>
      </w:r>
      <w:r>
        <w:rPr>
          <w:sz w:val="28"/>
          <w:szCs w:val="28"/>
          <w:lang w:val="uk-UA"/>
        </w:rPr>
        <w:t>3</w:t>
      </w:r>
      <w:r w:rsidR="0053495D">
        <w:rPr>
          <w:sz w:val="28"/>
          <w:szCs w:val="28"/>
          <w:lang w:val="uk-UA"/>
        </w:rPr>
        <w:t>.7</w:t>
      </w:r>
      <w:r w:rsidRPr="00963787">
        <w:rPr>
          <w:sz w:val="28"/>
          <w:szCs w:val="28"/>
          <w:lang w:val="uk-UA"/>
        </w:rPr>
        <w:t>), це може суттєво відобразитися на врожайності в цьому році. Як показав аналіз вибірки в чотирьох із п’яти років урожайність була середньою, хоча температурний режим не відігравав визначальної ролі, тобто середня врожайність була приблизно в половині районів області, хоча у 2000 році холодний червень зумовив низьку врожайність у 17 районах, що вказує на суттєвий вплив погодних умов цього місяця на врожайність.</w:t>
      </w:r>
    </w:p>
    <w:p w:rsidR="00D74D77" w:rsidRDefault="00D74D77" w:rsidP="00D74D77">
      <w:pPr>
        <w:spacing w:line="360" w:lineRule="auto"/>
        <w:ind w:firstLine="709"/>
        <w:jc w:val="both"/>
        <w:rPr>
          <w:sz w:val="28"/>
          <w:szCs w:val="28"/>
          <w:lang w:val="uk-UA"/>
        </w:rPr>
      </w:pPr>
      <w:r w:rsidRPr="00963787">
        <w:rPr>
          <w:sz w:val="28"/>
          <w:szCs w:val="28"/>
          <w:lang w:val="uk-UA"/>
        </w:rPr>
        <w:t>Температу</w:t>
      </w:r>
      <w:r>
        <w:rPr>
          <w:sz w:val="28"/>
          <w:szCs w:val="28"/>
          <w:lang w:val="uk-UA"/>
        </w:rPr>
        <w:t>ра в червні в межах норми (рис.</w:t>
      </w:r>
      <w:r w:rsidR="00ED2EFB">
        <w:rPr>
          <w:sz w:val="28"/>
          <w:szCs w:val="28"/>
          <w:lang w:val="uk-UA"/>
        </w:rPr>
        <w:t xml:space="preserve"> </w:t>
      </w:r>
      <w:r>
        <w:rPr>
          <w:sz w:val="28"/>
          <w:szCs w:val="28"/>
          <w:lang w:val="uk-UA"/>
        </w:rPr>
        <w:t>3</w:t>
      </w:r>
      <w:r w:rsidR="0053495D">
        <w:rPr>
          <w:sz w:val="28"/>
          <w:szCs w:val="28"/>
          <w:lang w:val="uk-UA"/>
        </w:rPr>
        <w:t>.8</w:t>
      </w:r>
      <w:r w:rsidRPr="00963787">
        <w:rPr>
          <w:sz w:val="28"/>
          <w:szCs w:val="28"/>
          <w:lang w:val="uk-UA"/>
        </w:rPr>
        <w:t>), відігравала певну роль у формуванні врожаю, але вона була неоднозначною і суттєво залежала від поєднання з кількістю опадів, наприклад, у 2012 році при великій кількості опадів урожайність була переважно високою, а в 2002 році при малій кількості  при малій кількості опадів ─ середньою.</w:t>
      </w:r>
    </w:p>
    <w:p w:rsidR="00D74D77" w:rsidRPr="00963787" w:rsidRDefault="00D74D77" w:rsidP="00D74D77">
      <w:pPr>
        <w:spacing w:line="360" w:lineRule="auto"/>
        <w:ind w:firstLine="709"/>
        <w:jc w:val="both"/>
        <w:rPr>
          <w:sz w:val="28"/>
          <w:szCs w:val="28"/>
          <w:lang w:val="uk-UA"/>
        </w:rPr>
      </w:pPr>
    </w:p>
    <w:p w:rsidR="00D74D77" w:rsidRDefault="00D74D77" w:rsidP="00383B93">
      <w:pPr>
        <w:spacing w:line="360" w:lineRule="auto"/>
        <w:contextualSpacing/>
        <w:jc w:val="center"/>
        <w:rPr>
          <w:b/>
          <w:color w:val="000000" w:themeColor="text1"/>
          <w:sz w:val="28"/>
          <w:szCs w:val="28"/>
          <w:lang w:val="uk-UA"/>
        </w:rPr>
      </w:pPr>
      <w:r w:rsidRPr="00963787">
        <w:rPr>
          <w:b/>
          <w:noProof/>
          <w:color w:val="000000" w:themeColor="text1"/>
          <w:sz w:val="28"/>
          <w:szCs w:val="28"/>
        </w:rPr>
        <w:lastRenderedPageBreak/>
        <w:drawing>
          <wp:inline distT="0" distB="0" distL="0" distR="0">
            <wp:extent cx="5715000" cy="2771775"/>
            <wp:effectExtent l="0" t="0" r="0" b="9525"/>
            <wp:docPr id="55"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53495D">
        <w:rPr>
          <w:b/>
          <w:color w:val="000000" w:themeColor="text1"/>
          <w:sz w:val="28"/>
          <w:szCs w:val="28"/>
          <w:lang w:val="uk-UA"/>
        </w:rPr>
        <w:t>7</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нижче норми </w:t>
      </w:r>
      <w:r>
        <w:rPr>
          <w:b/>
          <w:color w:val="000000" w:themeColor="text1"/>
          <w:sz w:val="28"/>
          <w:szCs w:val="28"/>
        </w:rPr>
        <w:t xml:space="preserve">у </w:t>
      </w:r>
      <w:r>
        <w:rPr>
          <w:b/>
          <w:color w:val="000000" w:themeColor="text1"/>
          <w:sz w:val="28"/>
          <w:szCs w:val="28"/>
          <w:lang w:val="uk-UA"/>
        </w:rPr>
        <w:t>червні</w:t>
      </w:r>
    </w:p>
    <w:p w:rsidR="00D74D77" w:rsidRDefault="00D74D77" w:rsidP="00D74D77">
      <w:pPr>
        <w:spacing w:line="360" w:lineRule="auto"/>
        <w:ind w:firstLine="709"/>
        <w:jc w:val="both"/>
        <w:rPr>
          <w:sz w:val="28"/>
          <w:szCs w:val="28"/>
          <w:lang w:val="uk-UA"/>
        </w:rPr>
      </w:pPr>
    </w:p>
    <w:p w:rsidR="00D74D77" w:rsidRDefault="00D74D77" w:rsidP="00383B93">
      <w:pPr>
        <w:spacing w:line="360" w:lineRule="auto"/>
        <w:jc w:val="center"/>
        <w:rPr>
          <w:sz w:val="28"/>
          <w:szCs w:val="28"/>
          <w:lang w:val="uk-UA"/>
        </w:rPr>
      </w:pPr>
      <w:r w:rsidRPr="00963787">
        <w:rPr>
          <w:noProof/>
          <w:sz w:val="28"/>
          <w:szCs w:val="28"/>
        </w:rPr>
        <w:drawing>
          <wp:inline distT="0" distB="0" distL="0" distR="0">
            <wp:extent cx="5753100" cy="2676525"/>
            <wp:effectExtent l="0" t="0" r="0" b="9525"/>
            <wp:docPr id="5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D74D77" w:rsidRPr="0053495D"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53495D">
        <w:rPr>
          <w:b/>
          <w:color w:val="000000" w:themeColor="text1"/>
          <w:sz w:val="28"/>
          <w:szCs w:val="28"/>
          <w:lang w:val="uk-UA"/>
        </w:rPr>
        <w:t>8</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з </w:t>
      </w:r>
      <w:r>
        <w:rPr>
          <w:b/>
          <w:color w:val="000000" w:themeColor="text1"/>
          <w:sz w:val="28"/>
          <w:szCs w:val="28"/>
          <w:lang w:val="uk-UA"/>
        </w:rPr>
        <w:t>температурою</w:t>
      </w:r>
      <w:r>
        <w:rPr>
          <w:b/>
          <w:color w:val="000000" w:themeColor="text1"/>
          <w:sz w:val="28"/>
          <w:szCs w:val="28"/>
        </w:rPr>
        <w:t xml:space="preserve"> у</w:t>
      </w:r>
      <w:r>
        <w:rPr>
          <w:b/>
          <w:color w:val="000000" w:themeColor="text1"/>
          <w:sz w:val="28"/>
          <w:szCs w:val="28"/>
          <w:lang w:val="uk-UA"/>
        </w:rPr>
        <w:t xml:space="preserve"> черв</w:t>
      </w:r>
      <w:r w:rsidRPr="004D10F6">
        <w:rPr>
          <w:b/>
          <w:color w:val="000000" w:themeColor="text1"/>
          <w:sz w:val="28"/>
          <w:szCs w:val="28"/>
        </w:rPr>
        <w:t>ні</w:t>
      </w:r>
      <w:r>
        <w:rPr>
          <w:b/>
          <w:color w:val="000000" w:themeColor="text1"/>
          <w:sz w:val="28"/>
          <w:szCs w:val="28"/>
          <w:lang w:val="uk-UA"/>
        </w:rPr>
        <w:t xml:space="preserve"> </w:t>
      </w:r>
      <w:r w:rsidR="0053495D">
        <w:rPr>
          <w:b/>
          <w:color w:val="000000" w:themeColor="text1"/>
          <w:sz w:val="28"/>
          <w:szCs w:val="28"/>
          <w:lang w:val="uk-UA"/>
        </w:rPr>
        <w:t>в межах норми</w:t>
      </w:r>
    </w:p>
    <w:p w:rsidR="00D74D77" w:rsidRPr="00D44369" w:rsidRDefault="00D74D77" w:rsidP="00D44369">
      <w:pPr>
        <w:spacing w:line="360" w:lineRule="auto"/>
        <w:ind w:firstLine="709"/>
        <w:jc w:val="both"/>
        <w:rPr>
          <w:sz w:val="28"/>
          <w:szCs w:val="28"/>
          <w:lang w:val="uk-UA"/>
        </w:rPr>
      </w:pPr>
      <w:r w:rsidRPr="00D11346">
        <w:rPr>
          <w:sz w:val="28"/>
          <w:szCs w:val="28"/>
          <w:lang w:val="uk-UA"/>
        </w:rPr>
        <w:t>У випадку, коли температура</w:t>
      </w:r>
      <w:r>
        <w:rPr>
          <w:sz w:val="28"/>
          <w:szCs w:val="28"/>
          <w:lang w:val="uk-UA"/>
        </w:rPr>
        <w:t xml:space="preserve"> в червні була вище норми (рис.</w:t>
      </w:r>
      <w:r w:rsidR="00ED2EFB">
        <w:rPr>
          <w:sz w:val="28"/>
          <w:szCs w:val="28"/>
          <w:lang w:val="uk-UA"/>
        </w:rPr>
        <w:t xml:space="preserve"> </w:t>
      </w:r>
      <w:r>
        <w:rPr>
          <w:sz w:val="28"/>
          <w:szCs w:val="28"/>
          <w:lang w:val="uk-UA"/>
        </w:rPr>
        <w:t>3</w:t>
      </w:r>
      <w:r w:rsidR="0053495D">
        <w:rPr>
          <w:sz w:val="28"/>
          <w:szCs w:val="28"/>
          <w:lang w:val="uk-UA"/>
        </w:rPr>
        <w:t>.9</w:t>
      </w:r>
      <w:r w:rsidRPr="00D11346">
        <w:rPr>
          <w:sz w:val="28"/>
          <w:szCs w:val="28"/>
          <w:lang w:val="uk-UA"/>
        </w:rPr>
        <w:t>), погода загалом була не дуже сприятливою для формування гарного врожаю. Яскравим прикладом був  2010 рік, коли надто високі температури в поєднанні з малою кількістю опадів зумовили низьку врожайність у майже всіх районах області. Хоча в 2013 році, коли червень був спекотним і вологим урожайність була високою в понад половині районів.</w:t>
      </w:r>
    </w:p>
    <w:p w:rsidR="00D74D77" w:rsidRDefault="00D74D77" w:rsidP="00383B93">
      <w:pPr>
        <w:spacing w:line="360" w:lineRule="auto"/>
        <w:contextualSpacing/>
        <w:jc w:val="center"/>
        <w:rPr>
          <w:b/>
          <w:color w:val="000000" w:themeColor="text1"/>
          <w:sz w:val="28"/>
          <w:szCs w:val="28"/>
          <w:lang w:val="uk-UA"/>
        </w:rPr>
      </w:pPr>
      <w:r w:rsidRPr="00D11346">
        <w:rPr>
          <w:b/>
          <w:noProof/>
          <w:color w:val="000000" w:themeColor="text1"/>
          <w:sz w:val="28"/>
          <w:szCs w:val="28"/>
        </w:rPr>
        <w:lastRenderedPageBreak/>
        <w:drawing>
          <wp:inline distT="0" distB="0" distL="0" distR="0">
            <wp:extent cx="5676900" cy="2654935"/>
            <wp:effectExtent l="0" t="0" r="0" b="12065"/>
            <wp:docPr id="5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53495D">
        <w:rPr>
          <w:b/>
          <w:color w:val="000000" w:themeColor="text1"/>
          <w:sz w:val="28"/>
          <w:szCs w:val="28"/>
          <w:lang w:val="uk-UA"/>
        </w:rPr>
        <w:t>9</w:t>
      </w:r>
      <w:r w:rsidRPr="004D10F6">
        <w:rPr>
          <w:b/>
          <w:color w:val="000000" w:themeColor="text1"/>
          <w:sz w:val="28"/>
          <w:szCs w:val="28"/>
        </w:rPr>
        <w:t>. Урожайність зернових культур за районами област</w:t>
      </w:r>
      <w:r>
        <w:rPr>
          <w:b/>
          <w:color w:val="000000" w:themeColor="text1"/>
          <w:sz w:val="28"/>
          <w:szCs w:val="28"/>
        </w:rPr>
        <w:t xml:space="preserve">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 xml:space="preserve"> 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вище норми </w:t>
      </w:r>
      <w:r>
        <w:rPr>
          <w:b/>
          <w:color w:val="000000" w:themeColor="text1"/>
          <w:sz w:val="28"/>
          <w:szCs w:val="28"/>
        </w:rPr>
        <w:t>у</w:t>
      </w:r>
      <w:r>
        <w:rPr>
          <w:b/>
          <w:color w:val="000000" w:themeColor="text1"/>
          <w:sz w:val="28"/>
          <w:szCs w:val="28"/>
          <w:lang w:val="uk-UA"/>
        </w:rPr>
        <w:t xml:space="preserve"> черв</w:t>
      </w:r>
      <w:r w:rsidRPr="004D10F6">
        <w:rPr>
          <w:b/>
          <w:color w:val="000000" w:themeColor="text1"/>
          <w:sz w:val="28"/>
          <w:szCs w:val="28"/>
        </w:rPr>
        <w:t>ні</w:t>
      </w:r>
    </w:p>
    <w:p w:rsidR="00D74D77" w:rsidRDefault="00D44369" w:rsidP="00D44369">
      <w:pPr>
        <w:spacing w:line="360" w:lineRule="auto"/>
        <w:jc w:val="both"/>
        <w:rPr>
          <w:sz w:val="28"/>
          <w:szCs w:val="28"/>
          <w:lang w:val="uk-UA"/>
        </w:rPr>
      </w:pPr>
      <w:r>
        <w:rPr>
          <w:sz w:val="28"/>
          <w:szCs w:val="28"/>
          <w:lang w:val="uk-UA"/>
        </w:rPr>
        <w:t xml:space="preserve">          </w:t>
      </w:r>
      <w:r w:rsidR="00D74D77" w:rsidRPr="00706999">
        <w:rPr>
          <w:sz w:val="28"/>
          <w:szCs w:val="28"/>
          <w:lang w:val="uk-UA"/>
        </w:rPr>
        <w:t>Отже, температурний режим червня може відігравати суттєву роль у формуванні майбутнього врожаю, насамперед у поєднанні з певною кількістю опадів і загалом холодний червень сприяє формуванню середньої врожайності, а спекотний ─ низької.</w:t>
      </w:r>
      <w:r w:rsidR="00D74D77">
        <w:rPr>
          <w:sz w:val="28"/>
          <w:szCs w:val="28"/>
          <w:lang w:val="uk-UA"/>
        </w:rPr>
        <w:t xml:space="preserve"> </w:t>
      </w:r>
    </w:p>
    <w:p w:rsidR="00D74D77" w:rsidRDefault="00D74D77" w:rsidP="00383B93">
      <w:pPr>
        <w:spacing w:line="360" w:lineRule="auto"/>
        <w:jc w:val="center"/>
        <w:rPr>
          <w:b/>
          <w:color w:val="000000" w:themeColor="text1"/>
          <w:sz w:val="28"/>
          <w:szCs w:val="28"/>
          <w:lang w:val="uk-UA"/>
        </w:rPr>
      </w:pPr>
      <w:r w:rsidRPr="00D11346">
        <w:rPr>
          <w:noProof/>
          <w:sz w:val="28"/>
          <w:szCs w:val="28"/>
        </w:rPr>
        <w:drawing>
          <wp:inline distT="0" distB="0" distL="0" distR="0">
            <wp:extent cx="5810250" cy="2543175"/>
            <wp:effectExtent l="19050" t="0" r="19050" b="0"/>
            <wp:docPr id="58"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74D77" w:rsidRPr="00192CD7" w:rsidRDefault="00D74D77" w:rsidP="00ED2EFB">
      <w:pPr>
        <w:spacing w:line="360" w:lineRule="auto"/>
        <w:ind w:firstLine="709"/>
        <w:jc w:val="both"/>
        <w:rPr>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10</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нижче норми </w:t>
      </w:r>
      <w:r>
        <w:rPr>
          <w:b/>
          <w:color w:val="000000" w:themeColor="text1"/>
          <w:sz w:val="28"/>
          <w:szCs w:val="28"/>
        </w:rPr>
        <w:t xml:space="preserve">у </w:t>
      </w:r>
      <w:r>
        <w:rPr>
          <w:b/>
          <w:color w:val="000000" w:themeColor="text1"/>
          <w:sz w:val="28"/>
          <w:szCs w:val="28"/>
          <w:lang w:val="uk-UA"/>
        </w:rPr>
        <w:t>липні</w:t>
      </w:r>
    </w:p>
    <w:p w:rsidR="00D74D77" w:rsidRDefault="00D74D77" w:rsidP="00D74D77">
      <w:pPr>
        <w:spacing w:line="360" w:lineRule="auto"/>
        <w:ind w:firstLine="709"/>
        <w:jc w:val="both"/>
        <w:rPr>
          <w:sz w:val="28"/>
          <w:szCs w:val="28"/>
          <w:lang w:val="uk-UA"/>
        </w:rPr>
      </w:pPr>
      <w:r w:rsidRPr="00706999">
        <w:rPr>
          <w:sz w:val="28"/>
          <w:szCs w:val="28"/>
          <w:lang w:val="uk-UA"/>
        </w:rPr>
        <w:t xml:space="preserve">Температура в </w:t>
      </w:r>
      <w:r w:rsidRPr="00060B59">
        <w:rPr>
          <w:b/>
          <w:sz w:val="28"/>
          <w:szCs w:val="28"/>
          <w:lang w:val="uk-UA"/>
        </w:rPr>
        <w:t>липні</w:t>
      </w:r>
      <w:r w:rsidRPr="00D11346">
        <w:rPr>
          <w:sz w:val="28"/>
          <w:szCs w:val="28"/>
          <w:lang w:val="uk-UA"/>
        </w:rPr>
        <w:t xml:space="preserve"> нижче норми</w:t>
      </w:r>
      <w:r>
        <w:rPr>
          <w:sz w:val="28"/>
          <w:szCs w:val="28"/>
          <w:lang w:val="uk-UA"/>
        </w:rPr>
        <w:t xml:space="preserve"> (рис.</w:t>
      </w:r>
      <w:r w:rsidR="00ED2EFB">
        <w:rPr>
          <w:sz w:val="28"/>
          <w:szCs w:val="28"/>
          <w:lang w:val="uk-UA"/>
        </w:rPr>
        <w:t xml:space="preserve"> </w:t>
      </w:r>
      <w:r>
        <w:rPr>
          <w:sz w:val="28"/>
          <w:szCs w:val="28"/>
          <w:lang w:val="uk-UA"/>
        </w:rPr>
        <w:t>3</w:t>
      </w:r>
      <w:r w:rsidR="00D355F0">
        <w:rPr>
          <w:sz w:val="28"/>
          <w:szCs w:val="28"/>
          <w:lang w:val="uk-UA"/>
        </w:rPr>
        <w:t>.10</w:t>
      </w:r>
      <w:r w:rsidRPr="00706999">
        <w:rPr>
          <w:sz w:val="28"/>
          <w:szCs w:val="28"/>
          <w:lang w:val="uk-UA"/>
        </w:rPr>
        <w:t xml:space="preserve">), відігравала певну роль у формуванні врожаю, але вона була неоднозначною й залежала від поєднання з кількістю опадів. Адже в половині років із вибірки холодний і вологий липень призвів до низької врожайності в більшості районів області. А в 2004 </w:t>
      </w:r>
      <w:r w:rsidRPr="00706999">
        <w:rPr>
          <w:sz w:val="28"/>
          <w:szCs w:val="28"/>
          <w:lang w:val="uk-UA"/>
        </w:rPr>
        <w:lastRenderedPageBreak/>
        <w:t xml:space="preserve">році, коли до низької температури липня додалася ще й порівняно суха погода, тоді майже половина районів із вибірки мали середню та високу врожайність. </w:t>
      </w:r>
    </w:p>
    <w:p w:rsidR="00D74D77" w:rsidRDefault="00D74D77" w:rsidP="00D74D77">
      <w:pPr>
        <w:spacing w:line="360" w:lineRule="auto"/>
        <w:ind w:firstLine="709"/>
        <w:jc w:val="both"/>
        <w:rPr>
          <w:sz w:val="28"/>
          <w:szCs w:val="28"/>
          <w:lang w:val="uk-UA"/>
        </w:rPr>
      </w:pPr>
      <w:r w:rsidRPr="00D11346">
        <w:rPr>
          <w:sz w:val="28"/>
          <w:szCs w:val="28"/>
          <w:lang w:val="uk-UA"/>
        </w:rPr>
        <w:t>У випадку, коли температ</w:t>
      </w:r>
      <w:r>
        <w:rPr>
          <w:sz w:val="28"/>
          <w:szCs w:val="28"/>
          <w:lang w:val="uk-UA"/>
        </w:rPr>
        <w:t>ура в липні в межах норми (рис.</w:t>
      </w:r>
      <w:r w:rsidR="00ED2EFB">
        <w:rPr>
          <w:sz w:val="28"/>
          <w:szCs w:val="28"/>
          <w:lang w:val="uk-UA"/>
        </w:rPr>
        <w:t xml:space="preserve"> </w:t>
      </w:r>
      <w:r>
        <w:rPr>
          <w:sz w:val="28"/>
          <w:szCs w:val="28"/>
          <w:lang w:val="uk-UA"/>
        </w:rPr>
        <w:t>3</w:t>
      </w:r>
      <w:r w:rsidR="00D355F0">
        <w:rPr>
          <w:sz w:val="28"/>
          <w:szCs w:val="28"/>
          <w:lang w:val="uk-UA"/>
        </w:rPr>
        <w:t>.11</w:t>
      </w:r>
      <w:r w:rsidRPr="00D11346">
        <w:rPr>
          <w:sz w:val="28"/>
          <w:szCs w:val="28"/>
          <w:lang w:val="uk-UA"/>
        </w:rPr>
        <w:t xml:space="preserve">), значною була ймовірність низької врожайності. При цьому теплий липень у трьох роках із вибірки призвів до низької врожайності майже в більшості районів області. Але середня врожайність теж була суттєвою, бо у двох роках із вибірки середню врожайність мали майже половина районів. Проте ця закономірність не є однозначною, бо в 2011 році ½ районів мали високу врожайність. Низька врожайність спостерігалася при крайніх значеннях кількості опадів, як у випадку найбільшої кількості опадів, так і у випадку з недостатньою кількістю. Висока та середня врожайність за такої температури спостерігалася зазвичай у роки з середньою кількістю опадів. </w:t>
      </w:r>
    </w:p>
    <w:p w:rsidR="00D74D77" w:rsidRPr="00D11346" w:rsidRDefault="00D74D77" w:rsidP="00383B93">
      <w:pPr>
        <w:spacing w:line="360" w:lineRule="auto"/>
        <w:jc w:val="center"/>
        <w:rPr>
          <w:sz w:val="28"/>
          <w:szCs w:val="28"/>
          <w:lang w:val="uk-UA"/>
        </w:rPr>
      </w:pPr>
      <w:r w:rsidRPr="00D11346">
        <w:rPr>
          <w:noProof/>
          <w:sz w:val="28"/>
          <w:szCs w:val="28"/>
        </w:rPr>
        <w:drawing>
          <wp:inline distT="0" distB="0" distL="0" distR="0">
            <wp:extent cx="5657850" cy="2914650"/>
            <wp:effectExtent l="0" t="0" r="0" b="0"/>
            <wp:docPr id="59"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74D77" w:rsidRPr="00D355F0"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11</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з </w:t>
      </w:r>
      <w:r>
        <w:rPr>
          <w:b/>
          <w:color w:val="000000" w:themeColor="text1"/>
          <w:sz w:val="28"/>
          <w:szCs w:val="28"/>
          <w:lang w:val="uk-UA"/>
        </w:rPr>
        <w:t>температурою</w:t>
      </w:r>
      <w:r>
        <w:rPr>
          <w:b/>
          <w:color w:val="000000" w:themeColor="text1"/>
          <w:sz w:val="28"/>
          <w:szCs w:val="28"/>
        </w:rPr>
        <w:t xml:space="preserve"> у</w:t>
      </w:r>
      <w:r>
        <w:rPr>
          <w:b/>
          <w:color w:val="000000" w:themeColor="text1"/>
          <w:sz w:val="28"/>
          <w:szCs w:val="28"/>
          <w:lang w:val="uk-UA"/>
        </w:rPr>
        <w:t xml:space="preserve"> лип</w:t>
      </w:r>
      <w:r w:rsidRPr="004D10F6">
        <w:rPr>
          <w:b/>
          <w:color w:val="000000" w:themeColor="text1"/>
          <w:sz w:val="28"/>
          <w:szCs w:val="28"/>
        </w:rPr>
        <w:t>ні</w:t>
      </w:r>
      <w:r w:rsidR="00D355F0">
        <w:rPr>
          <w:b/>
          <w:color w:val="000000" w:themeColor="text1"/>
          <w:sz w:val="28"/>
          <w:szCs w:val="28"/>
          <w:lang w:val="uk-UA"/>
        </w:rPr>
        <w:t xml:space="preserve"> в межах норми</w:t>
      </w:r>
    </w:p>
    <w:p w:rsidR="00D74D77" w:rsidRDefault="00D74D77" w:rsidP="00D74D77">
      <w:pPr>
        <w:spacing w:line="360" w:lineRule="auto"/>
        <w:ind w:firstLine="709"/>
        <w:jc w:val="both"/>
        <w:rPr>
          <w:sz w:val="28"/>
          <w:szCs w:val="28"/>
          <w:lang w:val="uk-UA"/>
        </w:rPr>
      </w:pPr>
      <w:r w:rsidRPr="00D969E1">
        <w:rPr>
          <w:sz w:val="28"/>
          <w:szCs w:val="28"/>
          <w:lang w:val="uk-UA"/>
        </w:rPr>
        <w:t>Темпе</w:t>
      </w:r>
      <w:r>
        <w:rPr>
          <w:sz w:val="28"/>
          <w:szCs w:val="28"/>
          <w:lang w:val="uk-UA"/>
        </w:rPr>
        <w:t>ратура в липні вище норми (рис.</w:t>
      </w:r>
      <w:r w:rsidR="00ED2EFB">
        <w:rPr>
          <w:sz w:val="28"/>
          <w:szCs w:val="28"/>
          <w:lang w:val="uk-UA"/>
        </w:rPr>
        <w:t xml:space="preserve"> </w:t>
      </w:r>
      <w:r>
        <w:rPr>
          <w:sz w:val="28"/>
          <w:szCs w:val="28"/>
          <w:lang w:val="uk-UA"/>
        </w:rPr>
        <w:t>3</w:t>
      </w:r>
      <w:r w:rsidR="00D355F0">
        <w:rPr>
          <w:sz w:val="28"/>
          <w:szCs w:val="28"/>
          <w:lang w:val="uk-UA"/>
        </w:rPr>
        <w:t>.12</w:t>
      </w:r>
      <w:r w:rsidRPr="00D969E1">
        <w:rPr>
          <w:sz w:val="28"/>
          <w:szCs w:val="28"/>
          <w:lang w:val="uk-UA"/>
        </w:rPr>
        <w:t>), відігравала певну роль у формуванні врожайності, але вона була неоднозначною і суттєво залежала від поєднання з кількістю опадів, наприклад, у 2012 році при великій кількості опадів урожайність була переважно високою, а в 2010 році при малій кількості опадів ─ низьку.</w:t>
      </w:r>
    </w:p>
    <w:p w:rsidR="00D74D77" w:rsidRPr="00D355F0" w:rsidRDefault="009E04E0" w:rsidP="00D355F0">
      <w:pPr>
        <w:spacing w:line="360" w:lineRule="auto"/>
        <w:contextualSpacing/>
        <w:jc w:val="both"/>
        <w:rPr>
          <w:b/>
          <w:color w:val="000000" w:themeColor="text1"/>
          <w:sz w:val="28"/>
          <w:szCs w:val="28"/>
          <w:lang w:val="uk-UA"/>
        </w:rPr>
      </w:pPr>
      <w:r>
        <w:rPr>
          <w:sz w:val="28"/>
          <w:szCs w:val="28"/>
          <w:lang w:val="uk-UA"/>
        </w:rPr>
        <w:lastRenderedPageBreak/>
        <w:t xml:space="preserve">          </w:t>
      </w:r>
      <w:r w:rsidR="00D74D77" w:rsidRPr="00706999">
        <w:rPr>
          <w:sz w:val="28"/>
          <w:szCs w:val="28"/>
          <w:lang w:val="uk-UA"/>
        </w:rPr>
        <w:t>Отже, температурний режим липня відіграє суттєву роль у формуванні врожайності, але тільки в поєднанні з певною кількістю опадів. Холодний і вологий та спекотний і сухий липень сприяв формуванню низької врожайності, а холодний і сухий та спекотний і вологий ─ високої врожайності.</w:t>
      </w:r>
      <w:r w:rsidR="00D74D77">
        <w:rPr>
          <w:sz w:val="28"/>
          <w:szCs w:val="28"/>
          <w:lang w:val="uk-UA"/>
        </w:rPr>
        <w:t xml:space="preserve"> </w:t>
      </w:r>
    </w:p>
    <w:p w:rsidR="00D74D77" w:rsidRDefault="00D74D77" w:rsidP="00383B93">
      <w:pPr>
        <w:spacing w:line="360" w:lineRule="auto"/>
        <w:jc w:val="center"/>
        <w:rPr>
          <w:sz w:val="28"/>
          <w:szCs w:val="28"/>
          <w:lang w:val="uk-UA"/>
        </w:rPr>
      </w:pPr>
      <w:r w:rsidRPr="00D969E1">
        <w:rPr>
          <w:noProof/>
          <w:sz w:val="28"/>
          <w:szCs w:val="28"/>
        </w:rPr>
        <w:drawing>
          <wp:inline distT="0" distB="0" distL="0" distR="0">
            <wp:extent cx="5429250" cy="2390775"/>
            <wp:effectExtent l="0" t="0" r="0" b="9525"/>
            <wp:docPr id="60"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12</w:t>
      </w:r>
      <w:r w:rsidRPr="004D10F6">
        <w:rPr>
          <w:b/>
          <w:color w:val="000000" w:themeColor="text1"/>
          <w:sz w:val="28"/>
          <w:szCs w:val="28"/>
        </w:rPr>
        <w:t>. Урожайність зернових культур за районами област</w:t>
      </w:r>
      <w:r>
        <w:rPr>
          <w:b/>
          <w:color w:val="000000" w:themeColor="text1"/>
          <w:sz w:val="28"/>
          <w:szCs w:val="28"/>
        </w:rPr>
        <w:t xml:space="preserve">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 xml:space="preserve"> 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вище норми </w:t>
      </w:r>
      <w:r>
        <w:rPr>
          <w:b/>
          <w:color w:val="000000" w:themeColor="text1"/>
          <w:sz w:val="28"/>
          <w:szCs w:val="28"/>
        </w:rPr>
        <w:t>у</w:t>
      </w:r>
      <w:r>
        <w:rPr>
          <w:b/>
          <w:color w:val="000000" w:themeColor="text1"/>
          <w:sz w:val="28"/>
          <w:szCs w:val="28"/>
          <w:lang w:val="uk-UA"/>
        </w:rPr>
        <w:t xml:space="preserve"> лип</w:t>
      </w:r>
      <w:r w:rsidRPr="004D10F6">
        <w:rPr>
          <w:b/>
          <w:color w:val="000000" w:themeColor="text1"/>
          <w:sz w:val="28"/>
          <w:szCs w:val="28"/>
        </w:rPr>
        <w:t>ні</w:t>
      </w:r>
    </w:p>
    <w:p w:rsidR="00D74D77" w:rsidRPr="00192CD7" w:rsidRDefault="00D74D77" w:rsidP="009E04E0">
      <w:pPr>
        <w:spacing w:line="360" w:lineRule="auto"/>
        <w:ind w:firstLine="709"/>
        <w:jc w:val="both"/>
        <w:rPr>
          <w:sz w:val="28"/>
          <w:szCs w:val="28"/>
          <w:lang w:val="uk-UA"/>
        </w:rPr>
      </w:pPr>
      <w:r w:rsidRPr="00D969E1">
        <w:rPr>
          <w:sz w:val="28"/>
          <w:szCs w:val="28"/>
          <w:lang w:val="uk-UA"/>
        </w:rPr>
        <w:t>Темпера</w:t>
      </w:r>
      <w:r>
        <w:rPr>
          <w:sz w:val="28"/>
          <w:szCs w:val="28"/>
          <w:lang w:val="uk-UA"/>
        </w:rPr>
        <w:t xml:space="preserve">тура в </w:t>
      </w:r>
      <w:r w:rsidRPr="00060B59">
        <w:rPr>
          <w:b/>
          <w:sz w:val="28"/>
          <w:szCs w:val="28"/>
          <w:lang w:val="uk-UA"/>
        </w:rPr>
        <w:t>серпні</w:t>
      </w:r>
      <w:r>
        <w:rPr>
          <w:sz w:val="28"/>
          <w:szCs w:val="28"/>
          <w:lang w:val="uk-UA"/>
        </w:rPr>
        <w:t xml:space="preserve"> нижче норми (рис.</w:t>
      </w:r>
      <w:r w:rsidR="00ED2EFB">
        <w:rPr>
          <w:sz w:val="28"/>
          <w:szCs w:val="28"/>
          <w:lang w:val="uk-UA"/>
        </w:rPr>
        <w:t xml:space="preserve"> </w:t>
      </w:r>
      <w:r>
        <w:rPr>
          <w:sz w:val="28"/>
          <w:szCs w:val="28"/>
          <w:lang w:val="uk-UA"/>
        </w:rPr>
        <w:t>3</w:t>
      </w:r>
      <w:r w:rsidR="00D355F0">
        <w:rPr>
          <w:sz w:val="28"/>
          <w:szCs w:val="28"/>
          <w:lang w:val="uk-UA"/>
        </w:rPr>
        <w:t>.13</w:t>
      </w:r>
      <w:r w:rsidRPr="00D969E1">
        <w:rPr>
          <w:sz w:val="28"/>
          <w:szCs w:val="28"/>
          <w:lang w:val="uk-UA"/>
        </w:rPr>
        <w:t>), відіграє певну роль у формуванні врожайності, але вона не була однозначною і залежала від поєднання з кількістю опадів. Адже в 2003 році при кількості опадів менше норми врожайність була середньою в більшій половині районів області, а в 2009 році при надзвичайно малій кількості опадів переважала низька</w:t>
      </w:r>
      <w:r w:rsidR="0011100B">
        <w:rPr>
          <w:sz w:val="28"/>
          <w:szCs w:val="28"/>
          <w:lang w:val="uk-UA"/>
        </w:rPr>
        <w:t xml:space="preserve"> </w:t>
      </w:r>
      <w:r w:rsidRPr="00D969E1">
        <w:rPr>
          <w:sz w:val="28"/>
          <w:szCs w:val="28"/>
          <w:lang w:val="uk-UA"/>
        </w:rPr>
        <w:t xml:space="preserve">врожайність. При цьому висока врожайність була не суттєвою. </w:t>
      </w:r>
      <w:r w:rsidRPr="00D969E1">
        <w:rPr>
          <w:b/>
          <w:noProof/>
          <w:color w:val="000000" w:themeColor="text1"/>
          <w:sz w:val="28"/>
          <w:szCs w:val="28"/>
        </w:rPr>
        <w:drawing>
          <wp:inline distT="0" distB="0" distL="0" distR="0">
            <wp:extent cx="5353050" cy="2066925"/>
            <wp:effectExtent l="19050" t="0" r="19050" b="0"/>
            <wp:docPr id="61"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13</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нижче норми </w:t>
      </w:r>
      <w:r>
        <w:rPr>
          <w:b/>
          <w:color w:val="000000" w:themeColor="text1"/>
          <w:sz w:val="28"/>
          <w:szCs w:val="28"/>
        </w:rPr>
        <w:t xml:space="preserve">у </w:t>
      </w:r>
      <w:r>
        <w:rPr>
          <w:b/>
          <w:color w:val="000000" w:themeColor="text1"/>
          <w:sz w:val="28"/>
          <w:szCs w:val="28"/>
          <w:lang w:val="uk-UA"/>
        </w:rPr>
        <w:t xml:space="preserve">серпні </w:t>
      </w:r>
    </w:p>
    <w:p w:rsidR="00D74D77" w:rsidRDefault="00D74D77" w:rsidP="00D74D77">
      <w:pPr>
        <w:spacing w:line="360" w:lineRule="auto"/>
        <w:jc w:val="both"/>
        <w:rPr>
          <w:sz w:val="28"/>
          <w:szCs w:val="28"/>
          <w:lang w:val="uk-UA"/>
        </w:rPr>
      </w:pPr>
      <w:r>
        <w:rPr>
          <w:b/>
          <w:color w:val="000000" w:themeColor="text1"/>
          <w:sz w:val="28"/>
          <w:szCs w:val="28"/>
          <w:lang w:val="uk-UA"/>
        </w:rPr>
        <w:lastRenderedPageBreak/>
        <w:t xml:space="preserve">     </w:t>
      </w:r>
      <w:r w:rsidRPr="00D969E1">
        <w:rPr>
          <w:sz w:val="28"/>
          <w:szCs w:val="28"/>
          <w:lang w:val="uk-UA"/>
        </w:rPr>
        <w:t>При температу</w:t>
      </w:r>
      <w:r>
        <w:rPr>
          <w:sz w:val="28"/>
          <w:szCs w:val="28"/>
          <w:lang w:val="uk-UA"/>
        </w:rPr>
        <w:t>рі в серпні в межах норми (рис.</w:t>
      </w:r>
      <w:r w:rsidR="00ED2EFB">
        <w:rPr>
          <w:sz w:val="28"/>
          <w:szCs w:val="28"/>
          <w:lang w:val="uk-UA"/>
        </w:rPr>
        <w:t xml:space="preserve"> </w:t>
      </w:r>
      <w:r>
        <w:rPr>
          <w:sz w:val="28"/>
          <w:szCs w:val="28"/>
          <w:lang w:val="uk-UA"/>
        </w:rPr>
        <w:t>3</w:t>
      </w:r>
      <w:r w:rsidR="00D355F0">
        <w:rPr>
          <w:sz w:val="28"/>
          <w:szCs w:val="28"/>
          <w:lang w:val="uk-UA"/>
        </w:rPr>
        <w:t>.14</w:t>
      </w:r>
      <w:r w:rsidRPr="00D969E1">
        <w:rPr>
          <w:sz w:val="28"/>
          <w:szCs w:val="28"/>
          <w:lang w:val="uk-UA"/>
        </w:rPr>
        <w:t>), однозначної закономірності не простежувалося. Проте в окремі роки температурний режим серпня відобразився на майбутній урожайності. Наприклад, у 2000 році майже у всіх районах урожайність була низькою. Також значна ймовірність того, що за такої температури врожайність була середньою, при тому, що вона не залежала від кількості опадів. Тому нормальна температура в серпні не є визначальним фактором, який впливає на врожай.</w:t>
      </w:r>
    </w:p>
    <w:p w:rsidR="009E04E0" w:rsidRDefault="00D74D77" w:rsidP="00383B93">
      <w:pPr>
        <w:spacing w:line="360" w:lineRule="auto"/>
        <w:jc w:val="center"/>
        <w:rPr>
          <w:b/>
          <w:color w:val="000000" w:themeColor="text1"/>
          <w:sz w:val="28"/>
          <w:szCs w:val="28"/>
          <w:lang w:val="uk-UA"/>
        </w:rPr>
      </w:pPr>
      <w:r w:rsidRPr="00D969E1">
        <w:rPr>
          <w:noProof/>
          <w:sz w:val="28"/>
          <w:szCs w:val="28"/>
        </w:rPr>
        <w:drawing>
          <wp:inline distT="0" distB="0" distL="0" distR="0">
            <wp:extent cx="5743575" cy="2647950"/>
            <wp:effectExtent l="19050" t="0" r="9525" b="0"/>
            <wp:docPr id="62"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11100B" w:rsidRDefault="00D74D77" w:rsidP="00ED2EFB">
      <w:pPr>
        <w:spacing w:line="360" w:lineRule="auto"/>
        <w:ind w:firstLine="709"/>
        <w:jc w:val="both"/>
        <w:rPr>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14</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з </w:t>
      </w:r>
      <w:r>
        <w:rPr>
          <w:b/>
          <w:color w:val="000000" w:themeColor="text1"/>
          <w:sz w:val="28"/>
          <w:szCs w:val="28"/>
          <w:lang w:val="uk-UA"/>
        </w:rPr>
        <w:t>температурою</w:t>
      </w:r>
      <w:r>
        <w:rPr>
          <w:b/>
          <w:color w:val="000000" w:themeColor="text1"/>
          <w:sz w:val="28"/>
          <w:szCs w:val="28"/>
        </w:rPr>
        <w:t xml:space="preserve"> у</w:t>
      </w:r>
      <w:r>
        <w:rPr>
          <w:b/>
          <w:color w:val="000000" w:themeColor="text1"/>
          <w:sz w:val="28"/>
          <w:szCs w:val="28"/>
          <w:lang w:val="uk-UA"/>
        </w:rPr>
        <w:t xml:space="preserve"> серп</w:t>
      </w:r>
      <w:r w:rsidRPr="004D10F6">
        <w:rPr>
          <w:b/>
          <w:color w:val="000000" w:themeColor="text1"/>
          <w:sz w:val="28"/>
          <w:szCs w:val="28"/>
        </w:rPr>
        <w:t>ні</w:t>
      </w:r>
      <w:r>
        <w:rPr>
          <w:b/>
          <w:color w:val="000000" w:themeColor="text1"/>
          <w:sz w:val="28"/>
          <w:szCs w:val="28"/>
          <w:lang w:val="uk-UA"/>
        </w:rPr>
        <w:t xml:space="preserve"> в межах норми</w:t>
      </w:r>
    </w:p>
    <w:p w:rsidR="00D74D77" w:rsidRDefault="0011100B" w:rsidP="0011100B">
      <w:pPr>
        <w:spacing w:line="360" w:lineRule="auto"/>
        <w:jc w:val="both"/>
        <w:rPr>
          <w:sz w:val="28"/>
          <w:szCs w:val="28"/>
          <w:lang w:val="uk-UA"/>
        </w:rPr>
      </w:pPr>
      <w:r>
        <w:rPr>
          <w:sz w:val="28"/>
          <w:szCs w:val="28"/>
          <w:lang w:val="uk-UA"/>
        </w:rPr>
        <w:t xml:space="preserve">          </w:t>
      </w:r>
      <w:r w:rsidR="00D74D77" w:rsidRPr="00D969E1">
        <w:rPr>
          <w:sz w:val="28"/>
          <w:szCs w:val="28"/>
          <w:lang w:val="uk-UA"/>
        </w:rPr>
        <w:t>У роки, коли температура в се</w:t>
      </w:r>
      <w:r w:rsidR="00D74D77">
        <w:rPr>
          <w:sz w:val="28"/>
          <w:szCs w:val="28"/>
          <w:lang w:val="uk-UA"/>
        </w:rPr>
        <w:t>рпні була вищою від норми (рис.</w:t>
      </w:r>
      <w:r w:rsidR="00ED2EFB">
        <w:rPr>
          <w:sz w:val="28"/>
          <w:szCs w:val="28"/>
          <w:lang w:val="uk-UA"/>
        </w:rPr>
        <w:t xml:space="preserve"> </w:t>
      </w:r>
      <w:r w:rsidR="00D74D77">
        <w:rPr>
          <w:sz w:val="28"/>
          <w:szCs w:val="28"/>
          <w:lang w:val="uk-UA"/>
        </w:rPr>
        <w:t>3</w:t>
      </w:r>
      <w:r w:rsidR="00D355F0">
        <w:rPr>
          <w:sz w:val="28"/>
          <w:szCs w:val="28"/>
          <w:lang w:val="uk-UA"/>
        </w:rPr>
        <w:t>.15</w:t>
      </w:r>
      <w:r w:rsidR="00D74D77" w:rsidRPr="00D969E1">
        <w:rPr>
          <w:sz w:val="28"/>
          <w:szCs w:val="28"/>
          <w:lang w:val="uk-UA"/>
        </w:rPr>
        <w:t xml:space="preserve">), найбільш імовірно, що врожайність буде низькою і вона залежала від поєднання з кількістю опадів. Адже в обох роках із вибірки майже половина районів області мали низьку врожайність саме при недостатній кількості опадів. При цьому ймовірність високої та середньої врожайності була незначною. Це може бути вказівкою, як саме температурний режим у поєднанні з опадами в серпні впливає на врожайність. </w:t>
      </w:r>
    </w:p>
    <w:p w:rsidR="00D74D77" w:rsidRDefault="00D74D77" w:rsidP="00D74D77">
      <w:pPr>
        <w:spacing w:line="360" w:lineRule="auto"/>
        <w:jc w:val="center"/>
        <w:rPr>
          <w:sz w:val="28"/>
          <w:szCs w:val="28"/>
          <w:lang w:val="uk-UA"/>
        </w:rPr>
      </w:pPr>
      <w:r w:rsidRPr="00D969E1">
        <w:rPr>
          <w:noProof/>
          <w:sz w:val="28"/>
          <w:szCs w:val="28"/>
        </w:rPr>
        <w:lastRenderedPageBreak/>
        <w:drawing>
          <wp:inline distT="0" distB="0" distL="0" distR="0">
            <wp:extent cx="5133243" cy="2198077"/>
            <wp:effectExtent l="19050" t="0" r="10257" b="0"/>
            <wp:docPr id="63"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15</w:t>
      </w:r>
      <w:r w:rsidRPr="004D10F6">
        <w:rPr>
          <w:b/>
          <w:color w:val="000000" w:themeColor="text1"/>
          <w:sz w:val="28"/>
          <w:szCs w:val="28"/>
        </w:rPr>
        <w:t>. Урожайність зернових культур за районами област</w:t>
      </w:r>
      <w:r>
        <w:rPr>
          <w:b/>
          <w:color w:val="000000" w:themeColor="text1"/>
          <w:sz w:val="28"/>
          <w:szCs w:val="28"/>
        </w:rPr>
        <w:t xml:space="preserve">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 xml:space="preserve"> 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вище норми </w:t>
      </w:r>
      <w:r>
        <w:rPr>
          <w:b/>
          <w:color w:val="000000" w:themeColor="text1"/>
          <w:sz w:val="28"/>
          <w:szCs w:val="28"/>
        </w:rPr>
        <w:t>у</w:t>
      </w:r>
      <w:r>
        <w:rPr>
          <w:b/>
          <w:color w:val="000000" w:themeColor="text1"/>
          <w:sz w:val="28"/>
          <w:szCs w:val="28"/>
          <w:lang w:val="uk-UA"/>
        </w:rPr>
        <w:t xml:space="preserve"> серп</w:t>
      </w:r>
      <w:r w:rsidRPr="004D10F6">
        <w:rPr>
          <w:b/>
          <w:color w:val="000000" w:themeColor="text1"/>
          <w:sz w:val="28"/>
          <w:szCs w:val="28"/>
        </w:rPr>
        <w:t>ні</w:t>
      </w:r>
    </w:p>
    <w:p w:rsidR="00D74D77" w:rsidRDefault="00D74D77" w:rsidP="00D74D77">
      <w:pPr>
        <w:spacing w:line="360" w:lineRule="auto"/>
        <w:ind w:firstLine="709"/>
        <w:jc w:val="both"/>
        <w:rPr>
          <w:sz w:val="28"/>
          <w:szCs w:val="28"/>
          <w:lang w:val="uk-UA"/>
        </w:rPr>
      </w:pPr>
      <w:r w:rsidRPr="00706999">
        <w:rPr>
          <w:sz w:val="28"/>
          <w:szCs w:val="28"/>
          <w:lang w:val="uk-UA"/>
        </w:rPr>
        <w:t>Отже, температурний режим серпня може відігравати суттєву роль у формуванні врожайності, але він не завжди залежав від поєднання з кількістю опадів. Загалом холодний і сухий  та спекотний і сухий серпень сприяв формуванню низької врожайності.</w:t>
      </w:r>
      <w:r>
        <w:rPr>
          <w:sz w:val="28"/>
          <w:szCs w:val="28"/>
          <w:lang w:val="uk-UA"/>
        </w:rPr>
        <w:t xml:space="preserve"> </w:t>
      </w:r>
    </w:p>
    <w:p w:rsidR="00D74D77" w:rsidRDefault="00D74D77" w:rsidP="00D74D77">
      <w:pPr>
        <w:spacing w:line="360" w:lineRule="auto"/>
        <w:ind w:firstLine="709"/>
        <w:jc w:val="both"/>
        <w:rPr>
          <w:sz w:val="28"/>
          <w:szCs w:val="28"/>
          <w:lang w:val="uk-UA"/>
        </w:rPr>
      </w:pPr>
      <w:r w:rsidRPr="00706999">
        <w:rPr>
          <w:sz w:val="28"/>
          <w:szCs w:val="28"/>
          <w:lang w:val="uk-UA"/>
        </w:rPr>
        <w:t xml:space="preserve">Температура у </w:t>
      </w:r>
      <w:r w:rsidRPr="00060B59">
        <w:rPr>
          <w:b/>
          <w:sz w:val="28"/>
          <w:szCs w:val="28"/>
          <w:lang w:val="uk-UA"/>
        </w:rPr>
        <w:t>вересні</w:t>
      </w:r>
      <w:r w:rsidRPr="00AC748B">
        <w:rPr>
          <w:sz w:val="28"/>
          <w:szCs w:val="28"/>
          <w:lang w:val="uk-UA"/>
        </w:rPr>
        <w:t xml:space="preserve"> нижче норми</w:t>
      </w:r>
      <w:r>
        <w:rPr>
          <w:sz w:val="28"/>
          <w:szCs w:val="28"/>
          <w:lang w:val="uk-UA"/>
        </w:rPr>
        <w:t xml:space="preserve"> (рис.</w:t>
      </w:r>
      <w:r w:rsidR="00ED2EFB">
        <w:rPr>
          <w:sz w:val="28"/>
          <w:szCs w:val="28"/>
          <w:lang w:val="uk-UA"/>
        </w:rPr>
        <w:t xml:space="preserve"> </w:t>
      </w:r>
      <w:r>
        <w:rPr>
          <w:sz w:val="28"/>
          <w:szCs w:val="28"/>
          <w:lang w:val="uk-UA"/>
        </w:rPr>
        <w:t>3</w:t>
      </w:r>
      <w:r w:rsidR="00D355F0">
        <w:rPr>
          <w:sz w:val="28"/>
          <w:szCs w:val="28"/>
          <w:lang w:val="uk-UA"/>
        </w:rPr>
        <w:t>.16</w:t>
      </w:r>
      <w:r w:rsidRPr="00706999">
        <w:rPr>
          <w:sz w:val="28"/>
          <w:szCs w:val="28"/>
          <w:lang w:val="uk-UA"/>
        </w:rPr>
        <w:t>),відігравала певну роль у формуванні врожайності, але вона була не однозначною і суттєво залежала від поєднання з кількістю опадів. Наприклад, у 2000 році при середній кількості опадів урожайність була низькою, а в 2003 році при малій кількості опадів ─ середню. Це може бути вказівкою, як саме температурний режим і кількість опадів у вересні впливають на врожайність. Але таку залежність не слід вважати абсолютно достовірною, адже вибірка складається з двох років.</w:t>
      </w:r>
    </w:p>
    <w:p w:rsidR="00D74D77" w:rsidRDefault="00D74D77" w:rsidP="00D74D77">
      <w:pPr>
        <w:spacing w:line="360" w:lineRule="auto"/>
        <w:jc w:val="center"/>
        <w:rPr>
          <w:sz w:val="28"/>
          <w:szCs w:val="28"/>
          <w:lang w:val="uk-UA"/>
        </w:rPr>
      </w:pPr>
      <w:r w:rsidRPr="00AC748B">
        <w:rPr>
          <w:noProof/>
          <w:sz w:val="28"/>
          <w:szCs w:val="28"/>
        </w:rPr>
        <w:drawing>
          <wp:inline distT="0" distB="0" distL="0" distR="0">
            <wp:extent cx="5276899" cy="1960684"/>
            <wp:effectExtent l="19050" t="0" r="19001" b="1466"/>
            <wp:docPr id="64"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16</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нижче норми </w:t>
      </w:r>
      <w:r>
        <w:rPr>
          <w:b/>
          <w:color w:val="000000" w:themeColor="text1"/>
          <w:sz w:val="28"/>
          <w:szCs w:val="28"/>
        </w:rPr>
        <w:t xml:space="preserve">у </w:t>
      </w:r>
      <w:r>
        <w:rPr>
          <w:b/>
          <w:color w:val="000000" w:themeColor="text1"/>
          <w:sz w:val="28"/>
          <w:szCs w:val="28"/>
          <w:lang w:val="uk-UA"/>
        </w:rPr>
        <w:t>вересні</w:t>
      </w:r>
    </w:p>
    <w:p w:rsidR="00D74D77" w:rsidRDefault="00D74D77" w:rsidP="00D74D77">
      <w:pPr>
        <w:spacing w:line="360" w:lineRule="auto"/>
        <w:contextualSpacing/>
        <w:jc w:val="both"/>
        <w:rPr>
          <w:b/>
          <w:color w:val="000000" w:themeColor="text1"/>
          <w:sz w:val="28"/>
          <w:szCs w:val="28"/>
          <w:lang w:val="uk-UA"/>
        </w:rPr>
      </w:pPr>
    </w:p>
    <w:p w:rsidR="00D74D77" w:rsidRDefault="00D74D77" w:rsidP="009E04E0">
      <w:pPr>
        <w:spacing w:line="360" w:lineRule="auto"/>
        <w:jc w:val="center"/>
        <w:rPr>
          <w:sz w:val="28"/>
          <w:szCs w:val="28"/>
          <w:lang w:val="uk-UA"/>
        </w:rPr>
      </w:pPr>
      <w:r w:rsidRPr="00AC748B">
        <w:rPr>
          <w:noProof/>
          <w:sz w:val="28"/>
          <w:szCs w:val="28"/>
        </w:rPr>
        <w:lastRenderedPageBreak/>
        <w:drawing>
          <wp:inline distT="0" distB="0" distL="0" distR="0">
            <wp:extent cx="5757496" cy="2857500"/>
            <wp:effectExtent l="19050" t="0" r="14654" b="0"/>
            <wp:docPr id="65"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374063" w:rsidRPr="00D355F0"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17</w:t>
      </w:r>
      <w:r w:rsidRPr="004D10F6">
        <w:rPr>
          <w:b/>
          <w:color w:val="000000" w:themeColor="text1"/>
          <w:sz w:val="28"/>
          <w:szCs w:val="28"/>
        </w:rPr>
        <w:t>. Урожайність зернов</w:t>
      </w:r>
      <w:r>
        <w:rPr>
          <w:b/>
          <w:color w:val="000000" w:themeColor="text1"/>
          <w:sz w:val="28"/>
          <w:szCs w:val="28"/>
        </w:rPr>
        <w:t xml:space="preserve">их культур за районами області </w:t>
      </w:r>
      <w:r>
        <w:rPr>
          <w:b/>
          <w:color w:val="000000" w:themeColor="text1"/>
          <w:sz w:val="28"/>
          <w:szCs w:val="28"/>
          <w:lang w:val="uk-UA"/>
        </w:rPr>
        <w:t>в</w:t>
      </w:r>
      <w:r>
        <w:rPr>
          <w:b/>
          <w:color w:val="000000" w:themeColor="text1"/>
          <w:sz w:val="28"/>
          <w:szCs w:val="28"/>
        </w:rPr>
        <w:t xml:space="preserve"> роки з </w:t>
      </w:r>
      <w:r>
        <w:rPr>
          <w:b/>
          <w:color w:val="000000" w:themeColor="text1"/>
          <w:sz w:val="28"/>
          <w:szCs w:val="28"/>
          <w:lang w:val="uk-UA"/>
        </w:rPr>
        <w:t>температурою</w:t>
      </w:r>
      <w:r>
        <w:rPr>
          <w:b/>
          <w:color w:val="000000" w:themeColor="text1"/>
          <w:sz w:val="28"/>
          <w:szCs w:val="28"/>
        </w:rPr>
        <w:t xml:space="preserve"> у</w:t>
      </w:r>
      <w:r>
        <w:rPr>
          <w:b/>
          <w:color w:val="000000" w:themeColor="text1"/>
          <w:sz w:val="28"/>
          <w:szCs w:val="28"/>
          <w:lang w:val="uk-UA"/>
        </w:rPr>
        <w:t xml:space="preserve"> верес</w:t>
      </w:r>
      <w:r w:rsidRPr="004D10F6">
        <w:rPr>
          <w:b/>
          <w:color w:val="000000" w:themeColor="text1"/>
          <w:sz w:val="28"/>
          <w:szCs w:val="28"/>
        </w:rPr>
        <w:t>ні</w:t>
      </w:r>
      <w:r>
        <w:rPr>
          <w:b/>
          <w:color w:val="000000" w:themeColor="text1"/>
          <w:sz w:val="28"/>
          <w:szCs w:val="28"/>
          <w:lang w:val="uk-UA"/>
        </w:rPr>
        <w:t xml:space="preserve"> в межах норми</w:t>
      </w:r>
    </w:p>
    <w:p w:rsidR="00D74D77" w:rsidRDefault="00D74D77" w:rsidP="00374063">
      <w:pPr>
        <w:spacing w:line="360" w:lineRule="auto"/>
        <w:ind w:firstLine="709"/>
        <w:jc w:val="both"/>
        <w:rPr>
          <w:sz w:val="28"/>
          <w:szCs w:val="28"/>
          <w:lang w:val="uk-UA"/>
        </w:rPr>
      </w:pPr>
      <w:r>
        <w:rPr>
          <w:sz w:val="28"/>
          <w:szCs w:val="28"/>
          <w:lang w:val="uk-UA"/>
        </w:rPr>
        <w:t xml:space="preserve"> </w:t>
      </w:r>
      <w:r w:rsidRPr="00AC748B">
        <w:rPr>
          <w:sz w:val="28"/>
          <w:szCs w:val="28"/>
          <w:lang w:val="uk-UA"/>
        </w:rPr>
        <w:t>При температур</w:t>
      </w:r>
      <w:r>
        <w:rPr>
          <w:sz w:val="28"/>
          <w:szCs w:val="28"/>
          <w:lang w:val="uk-UA"/>
        </w:rPr>
        <w:t>і у вересні в межах норми (рис.</w:t>
      </w:r>
      <w:r w:rsidR="00ED2EFB">
        <w:rPr>
          <w:sz w:val="28"/>
          <w:szCs w:val="28"/>
          <w:lang w:val="uk-UA"/>
        </w:rPr>
        <w:t xml:space="preserve"> </w:t>
      </w:r>
      <w:r>
        <w:rPr>
          <w:sz w:val="28"/>
          <w:szCs w:val="28"/>
          <w:lang w:val="uk-UA"/>
        </w:rPr>
        <w:t>3</w:t>
      </w:r>
      <w:r w:rsidR="00D355F0">
        <w:rPr>
          <w:sz w:val="28"/>
          <w:szCs w:val="28"/>
          <w:lang w:val="uk-UA"/>
        </w:rPr>
        <w:t>.17</w:t>
      </w:r>
      <w:r w:rsidRPr="00AC748B">
        <w:rPr>
          <w:sz w:val="28"/>
          <w:szCs w:val="28"/>
          <w:lang w:val="uk-UA"/>
        </w:rPr>
        <w:t>), однозначної закономірності не простежувалося. Проте в окремі роки температурний режим вересня відобразився на майбутній урожайності. Наприклад, у 2010 році майже у всіх районах області врожайність була низькою, можливо це пов’язано з малою кількістю опадів. При цьому значна ймовірність того, що за такого температурного режиму вересня  врожайність була середньою, як свідчать три роки з вибірки. Хоча при цьому врожайність навіть не була</w:t>
      </w:r>
      <w:r w:rsidR="00374063">
        <w:rPr>
          <w:sz w:val="28"/>
          <w:szCs w:val="28"/>
          <w:lang w:val="uk-UA"/>
        </w:rPr>
        <w:t xml:space="preserve"> </w:t>
      </w:r>
      <w:r w:rsidRPr="00AC748B">
        <w:rPr>
          <w:sz w:val="28"/>
          <w:szCs w:val="28"/>
          <w:lang w:val="uk-UA"/>
        </w:rPr>
        <w:t>пов’язана з умовами зволоження, адже врожай уже сформований і погода вересня більше впливає на умови збирання врожаю.</w:t>
      </w:r>
    </w:p>
    <w:p w:rsidR="00D74D77" w:rsidRDefault="00D74D77" w:rsidP="00374063">
      <w:pPr>
        <w:spacing w:line="360" w:lineRule="auto"/>
        <w:ind w:firstLine="709"/>
        <w:jc w:val="both"/>
        <w:rPr>
          <w:sz w:val="28"/>
          <w:szCs w:val="28"/>
          <w:lang w:val="uk-UA"/>
        </w:rPr>
      </w:pPr>
      <w:r w:rsidRPr="00AC748B">
        <w:rPr>
          <w:sz w:val="28"/>
          <w:szCs w:val="28"/>
          <w:lang w:val="uk-UA"/>
        </w:rPr>
        <w:t>Температура у вересні вище норми (рис.</w:t>
      </w:r>
      <w:r w:rsidR="00ED2EFB">
        <w:rPr>
          <w:sz w:val="28"/>
          <w:szCs w:val="28"/>
          <w:lang w:val="uk-UA"/>
        </w:rPr>
        <w:t xml:space="preserve"> </w:t>
      </w:r>
      <w:r>
        <w:rPr>
          <w:sz w:val="28"/>
          <w:szCs w:val="28"/>
          <w:lang w:val="uk-UA"/>
        </w:rPr>
        <w:t>3</w:t>
      </w:r>
      <w:r w:rsidR="00D355F0">
        <w:rPr>
          <w:sz w:val="28"/>
          <w:szCs w:val="28"/>
          <w:lang w:val="uk-UA"/>
        </w:rPr>
        <w:t>.18</w:t>
      </w:r>
      <w:r w:rsidRPr="00AC748B">
        <w:rPr>
          <w:sz w:val="28"/>
          <w:szCs w:val="28"/>
          <w:lang w:val="uk-UA"/>
        </w:rPr>
        <w:t xml:space="preserve">), відігравала певну роль у формуванні врожаю, але вона була неоднозначною і суттєво залежала від поєднання з кількістю опадів. Наприклад, у 2009 році  при надзвичайно малій кількості опадів урожайність була переважно низькою, а в 2012 році при великій кількості опадів ─ високу. </w:t>
      </w:r>
    </w:p>
    <w:p w:rsidR="00D74D77" w:rsidRDefault="00D74D77" w:rsidP="00D74D77">
      <w:pPr>
        <w:spacing w:line="360" w:lineRule="auto"/>
        <w:jc w:val="center"/>
        <w:rPr>
          <w:sz w:val="28"/>
          <w:szCs w:val="28"/>
          <w:lang w:val="uk-UA"/>
        </w:rPr>
      </w:pPr>
      <w:r w:rsidRPr="00AC748B">
        <w:rPr>
          <w:noProof/>
          <w:sz w:val="28"/>
          <w:szCs w:val="28"/>
        </w:rPr>
        <w:lastRenderedPageBreak/>
        <w:drawing>
          <wp:inline distT="0" distB="0" distL="0" distR="0">
            <wp:extent cx="5080488" cy="2312377"/>
            <wp:effectExtent l="19050" t="0" r="24912" b="0"/>
            <wp:docPr id="66"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D74D77" w:rsidRDefault="00D74D77" w:rsidP="00ED2EFB">
      <w:pPr>
        <w:spacing w:line="360" w:lineRule="auto"/>
        <w:ind w:firstLine="709"/>
        <w:contextualSpacing/>
        <w:jc w:val="both"/>
        <w:rPr>
          <w:b/>
          <w:color w:val="000000" w:themeColor="text1"/>
          <w:sz w:val="28"/>
          <w:szCs w:val="28"/>
          <w:lang w:val="uk-UA"/>
        </w:rPr>
      </w:pPr>
      <w:r w:rsidRPr="004D10F6">
        <w:rPr>
          <w:b/>
          <w:color w:val="000000" w:themeColor="text1"/>
          <w:sz w:val="28"/>
          <w:szCs w:val="28"/>
        </w:rPr>
        <w:t>Рис.</w:t>
      </w:r>
      <w:r>
        <w:rPr>
          <w:b/>
          <w:color w:val="000000" w:themeColor="text1"/>
          <w:sz w:val="28"/>
          <w:szCs w:val="28"/>
          <w:lang w:val="uk-UA"/>
        </w:rPr>
        <w:t xml:space="preserve"> 3</w:t>
      </w:r>
      <w:r>
        <w:rPr>
          <w:b/>
          <w:color w:val="000000" w:themeColor="text1"/>
          <w:sz w:val="28"/>
          <w:szCs w:val="28"/>
        </w:rPr>
        <w:t>.</w:t>
      </w:r>
      <w:r w:rsidR="00D355F0">
        <w:rPr>
          <w:b/>
          <w:color w:val="000000" w:themeColor="text1"/>
          <w:sz w:val="28"/>
          <w:szCs w:val="28"/>
          <w:lang w:val="uk-UA"/>
        </w:rPr>
        <w:t>18</w:t>
      </w:r>
      <w:r w:rsidRPr="004D10F6">
        <w:rPr>
          <w:b/>
          <w:color w:val="000000" w:themeColor="text1"/>
          <w:sz w:val="28"/>
          <w:szCs w:val="28"/>
        </w:rPr>
        <w:t>. Урожайність зернових культур за районами област</w:t>
      </w:r>
      <w:r>
        <w:rPr>
          <w:b/>
          <w:color w:val="000000" w:themeColor="text1"/>
          <w:sz w:val="28"/>
          <w:szCs w:val="28"/>
        </w:rPr>
        <w:t xml:space="preserve">і </w:t>
      </w:r>
      <w:r>
        <w:rPr>
          <w:b/>
          <w:color w:val="000000" w:themeColor="text1"/>
          <w:sz w:val="28"/>
          <w:szCs w:val="28"/>
          <w:lang w:val="uk-UA"/>
        </w:rPr>
        <w:t>в</w:t>
      </w:r>
      <w:r>
        <w:rPr>
          <w:b/>
          <w:color w:val="000000" w:themeColor="text1"/>
          <w:sz w:val="28"/>
          <w:szCs w:val="28"/>
        </w:rPr>
        <w:t xml:space="preserve"> роки </w:t>
      </w:r>
      <w:proofErr w:type="gramStart"/>
      <w:r>
        <w:rPr>
          <w:b/>
          <w:color w:val="000000" w:themeColor="text1"/>
          <w:sz w:val="28"/>
          <w:szCs w:val="28"/>
        </w:rPr>
        <w:t xml:space="preserve">з </w:t>
      </w:r>
      <w:r>
        <w:rPr>
          <w:b/>
          <w:color w:val="000000" w:themeColor="text1"/>
          <w:sz w:val="28"/>
          <w:szCs w:val="28"/>
          <w:lang w:val="uk-UA"/>
        </w:rPr>
        <w:t xml:space="preserve"> температурою</w:t>
      </w:r>
      <w:proofErr w:type="gramEnd"/>
      <w:r w:rsidRPr="004D10F6">
        <w:rPr>
          <w:b/>
          <w:color w:val="000000" w:themeColor="text1"/>
          <w:sz w:val="28"/>
          <w:szCs w:val="28"/>
        </w:rPr>
        <w:t xml:space="preserve"> </w:t>
      </w:r>
      <w:r>
        <w:rPr>
          <w:b/>
          <w:color w:val="000000" w:themeColor="text1"/>
          <w:sz w:val="28"/>
          <w:szCs w:val="28"/>
          <w:lang w:val="uk-UA"/>
        </w:rPr>
        <w:t xml:space="preserve">вище норми </w:t>
      </w:r>
      <w:r>
        <w:rPr>
          <w:b/>
          <w:color w:val="000000" w:themeColor="text1"/>
          <w:sz w:val="28"/>
          <w:szCs w:val="28"/>
        </w:rPr>
        <w:t>у</w:t>
      </w:r>
      <w:r>
        <w:rPr>
          <w:b/>
          <w:color w:val="000000" w:themeColor="text1"/>
          <w:sz w:val="28"/>
          <w:szCs w:val="28"/>
          <w:lang w:val="uk-UA"/>
        </w:rPr>
        <w:t xml:space="preserve"> верес</w:t>
      </w:r>
      <w:r w:rsidRPr="004D10F6">
        <w:rPr>
          <w:b/>
          <w:color w:val="000000" w:themeColor="text1"/>
          <w:sz w:val="28"/>
          <w:szCs w:val="28"/>
        </w:rPr>
        <w:t>ні</w:t>
      </w:r>
    </w:p>
    <w:p w:rsidR="00D74D77" w:rsidRDefault="00374063" w:rsidP="00374063">
      <w:pPr>
        <w:spacing w:line="360" w:lineRule="auto"/>
        <w:jc w:val="both"/>
        <w:rPr>
          <w:sz w:val="28"/>
          <w:szCs w:val="28"/>
          <w:lang w:val="uk-UA"/>
        </w:rPr>
      </w:pPr>
      <w:r>
        <w:rPr>
          <w:sz w:val="28"/>
          <w:szCs w:val="28"/>
          <w:lang w:val="uk-UA"/>
        </w:rPr>
        <w:t xml:space="preserve">          </w:t>
      </w:r>
      <w:r w:rsidR="00D74D77" w:rsidRPr="00706999">
        <w:rPr>
          <w:sz w:val="28"/>
          <w:szCs w:val="28"/>
          <w:lang w:val="uk-UA"/>
        </w:rPr>
        <w:t>Отже, температурний режим вересня може відігравати суттєву роль у формуванні врожайності, але він не завжди залежав від поєднання з кількістю опадів. Загалом холодний і сухий вересень сприяв формуванню середньої врожайності, а  спекотний і сухий ─ низької, а спекотний і вологий ─ високої врожайності.</w:t>
      </w:r>
      <w:r w:rsidR="00D74D77">
        <w:rPr>
          <w:sz w:val="28"/>
          <w:szCs w:val="28"/>
          <w:lang w:val="uk-UA"/>
        </w:rPr>
        <w:t xml:space="preserve"> </w:t>
      </w:r>
    </w:p>
    <w:p w:rsidR="00D74D77" w:rsidRPr="00706999" w:rsidRDefault="00D74D77" w:rsidP="00D74D77">
      <w:pPr>
        <w:spacing w:line="360" w:lineRule="auto"/>
        <w:ind w:firstLine="709"/>
        <w:jc w:val="both"/>
        <w:rPr>
          <w:sz w:val="28"/>
          <w:szCs w:val="28"/>
          <w:lang w:val="uk-UA"/>
        </w:rPr>
      </w:pPr>
      <w:r>
        <w:rPr>
          <w:color w:val="000000" w:themeColor="text1"/>
          <w:sz w:val="28"/>
          <w:szCs w:val="28"/>
          <w:lang w:val="uk-UA"/>
        </w:rPr>
        <w:t>Можна зробити висновок, що к</w:t>
      </w:r>
      <w:r w:rsidRPr="00706999">
        <w:rPr>
          <w:color w:val="000000" w:themeColor="text1"/>
          <w:sz w:val="28"/>
          <w:szCs w:val="28"/>
          <w:lang w:val="uk-UA"/>
        </w:rPr>
        <w:t>ількість тепла у квітні сприяє формуванню середнього та низького врожаю.</w:t>
      </w:r>
      <w:r w:rsidRPr="00706999">
        <w:rPr>
          <w:sz w:val="28"/>
          <w:szCs w:val="28"/>
          <w:lang w:val="uk-UA"/>
        </w:rPr>
        <w:t xml:space="preserve"> Холодний та жаркий і сухий траве</w:t>
      </w:r>
      <w:r>
        <w:rPr>
          <w:sz w:val="28"/>
          <w:szCs w:val="28"/>
          <w:lang w:val="uk-UA"/>
        </w:rPr>
        <w:t>нь  сприяють формуванню низької</w:t>
      </w:r>
      <w:r w:rsidRPr="00706999">
        <w:rPr>
          <w:sz w:val="28"/>
          <w:szCs w:val="28"/>
          <w:lang w:val="uk-UA"/>
        </w:rPr>
        <w:t xml:space="preserve"> врожай</w:t>
      </w:r>
      <w:r>
        <w:rPr>
          <w:sz w:val="28"/>
          <w:szCs w:val="28"/>
          <w:lang w:val="uk-UA"/>
        </w:rPr>
        <w:t>ності</w:t>
      </w:r>
      <w:r w:rsidRPr="00706999">
        <w:rPr>
          <w:sz w:val="28"/>
          <w:szCs w:val="28"/>
          <w:lang w:val="uk-UA"/>
        </w:rPr>
        <w:t>, а жаркий і вологий ─ високої.</w:t>
      </w:r>
      <w:r w:rsidRPr="00706999">
        <w:rPr>
          <w:color w:val="000000" w:themeColor="text1"/>
          <w:sz w:val="28"/>
          <w:szCs w:val="28"/>
          <w:lang w:val="uk-UA"/>
        </w:rPr>
        <w:t xml:space="preserve"> </w:t>
      </w:r>
      <w:r w:rsidRPr="00706999">
        <w:rPr>
          <w:sz w:val="28"/>
          <w:szCs w:val="28"/>
          <w:lang w:val="uk-UA"/>
        </w:rPr>
        <w:t>Холодний червень сприяє формуванню середньої врожайності, а спекотний ─ низької. Холодний і вологий та спекотний і сухий липень сприяв формуванню низької врожайності, а холодний і сухий та спекотний і вологий ─ високої врожайності. Холодний і сухий  та спекотний і сухий серпень сприяв формуванню низької врожайності. Холодний і сухий вересень сприяв формуванню середньої врожайності, а  спекотний і сухий ─ низької, а спекотний і вологий ─ високої врожайності.</w:t>
      </w:r>
    </w:p>
    <w:p w:rsidR="00D74D77" w:rsidRDefault="00D74D77" w:rsidP="00D74D77">
      <w:pPr>
        <w:spacing w:line="360" w:lineRule="auto"/>
        <w:ind w:firstLine="709"/>
        <w:jc w:val="both"/>
        <w:rPr>
          <w:sz w:val="28"/>
          <w:szCs w:val="28"/>
          <w:lang w:val="uk-UA"/>
        </w:rPr>
      </w:pPr>
      <w:r w:rsidRPr="00706999">
        <w:rPr>
          <w:sz w:val="28"/>
          <w:szCs w:val="28"/>
          <w:lang w:val="uk-UA"/>
        </w:rPr>
        <w:t>Отже, аналіз впливу сучасних агрокліматичних умов теплого періоду року на врожайність зернових культур Чернігівської області дозволив зробити висновки про те, що найвища врожайність спостерігається за</w:t>
      </w:r>
      <w:r w:rsidR="00E10E16">
        <w:rPr>
          <w:sz w:val="28"/>
          <w:szCs w:val="28"/>
          <w:lang w:val="uk-UA"/>
        </w:rPr>
        <w:t xml:space="preserve"> температури</w:t>
      </w:r>
      <w:r>
        <w:rPr>
          <w:sz w:val="28"/>
          <w:szCs w:val="28"/>
          <w:lang w:val="uk-UA"/>
        </w:rPr>
        <w:t xml:space="preserve"> вище норми</w:t>
      </w:r>
      <w:r w:rsidRPr="00706999">
        <w:rPr>
          <w:sz w:val="28"/>
          <w:szCs w:val="28"/>
          <w:lang w:val="uk-UA"/>
        </w:rPr>
        <w:t>. І найбільш сприятливими для формування високого врожаю є такі місяці: травень, липень та вересень.</w:t>
      </w:r>
      <w:r w:rsidRPr="00706999">
        <w:rPr>
          <w:sz w:val="28"/>
          <w:szCs w:val="28"/>
        </w:rPr>
        <w:t xml:space="preserve"> </w:t>
      </w:r>
      <w:r w:rsidR="000158EB">
        <w:rPr>
          <w:sz w:val="28"/>
          <w:szCs w:val="28"/>
          <w:lang w:val="uk-UA"/>
        </w:rPr>
        <w:t xml:space="preserve">Тому окремо було ще побудовано </w:t>
      </w:r>
      <w:r w:rsidR="000158EB">
        <w:rPr>
          <w:sz w:val="28"/>
          <w:szCs w:val="28"/>
          <w:lang w:val="uk-UA"/>
        </w:rPr>
        <w:lastRenderedPageBreak/>
        <w:t>діаграму для травня, яка показує залежність урожайності від температ</w:t>
      </w:r>
      <w:r w:rsidR="00ED2EFB">
        <w:rPr>
          <w:sz w:val="28"/>
          <w:szCs w:val="28"/>
          <w:lang w:val="uk-UA"/>
        </w:rPr>
        <w:t>ури (рис. 3.19</w:t>
      </w:r>
      <w:r w:rsidR="000158EB">
        <w:rPr>
          <w:sz w:val="28"/>
          <w:szCs w:val="28"/>
          <w:lang w:val="uk-UA"/>
        </w:rPr>
        <w:t>).</w:t>
      </w:r>
    </w:p>
    <w:p w:rsidR="000158EB" w:rsidRDefault="000158EB" w:rsidP="00D74D77">
      <w:pPr>
        <w:spacing w:line="360" w:lineRule="auto"/>
        <w:ind w:firstLine="709"/>
        <w:jc w:val="both"/>
        <w:rPr>
          <w:sz w:val="28"/>
          <w:szCs w:val="28"/>
          <w:lang w:val="uk-UA"/>
        </w:rPr>
      </w:pPr>
      <w:r w:rsidRPr="00DC1246">
        <w:rPr>
          <w:noProof/>
          <w:sz w:val="28"/>
        </w:rPr>
        <w:drawing>
          <wp:inline distT="0" distB="0" distL="0" distR="0" wp14:anchorId="7CD57679" wp14:editId="242EFD17">
            <wp:extent cx="4638675" cy="3124200"/>
            <wp:effectExtent l="19050" t="0" r="9525" b="0"/>
            <wp:docPr id="3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0158EB" w:rsidRDefault="00D355F0" w:rsidP="00ED2EFB">
      <w:pPr>
        <w:spacing w:after="200" w:line="360" w:lineRule="auto"/>
        <w:ind w:firstLine="709"/>
        <w:contextualSpacing/>
        <w:jc w:val="both"/>
        <w:rPr>
          <w:rFonts w:eastAsiaTheme="minorHAnsi"/>
          <w:b/>
          <w:sz w:val="28"/>
          <w:szCs w:val="22"/>
          <w:lang w:val="uk-UA" w:eastAsia="en-US"/>
        </w:rPr>
      </w:pPr>
      <w:r>
        <w:rPr>
          <w:rFonts w:eastAsiaTheme="minorHAnsi"/>
          <w:b/>
          <w:sz w:val="28"/>
          <w:szCs w:val="22"/>
          <w:lang w:val="uk-UA" w:eastAsia="en-US"/>
        </w:rPr>
        <w:t>Рис.</w:t>
      </w:r>
      <w:r w:rsidR="00ED2EFB">
        <w:rPr>
          <w:rFonts w:eastAsiaTheme="minorHAnsi"/>
          <w:b/>
          <w:sz w:val="28"/>
          <w:szCs w:val="22"/>
          <w:lang w:val="uk-UA" w:eastAsia="en-US"/>
        </w:rPr>
        <w:t xml:space="preserve"> </w:t>
      </w:r>
      <w:r>
        <w:rPr>
          <w:rFonts w:eastAsiaTheme="minorHAnsi"/>
          <w:b/>
          <w:sz w:val="28"/>
          <w:szCs w:val="22"/>
          <w:lang w:val="uk-UA" w:eastAsia="en-US"/>
        </w:rPr>
        <w:t>3.19</w:t>
      </w:r>
      <w:r w:rsidR="000158EB" w:rsidRPr="000158EB">
        <w:rPr>
          <w:rFonts w:eastAsiaTheme="minorHAnsi"/>
          <w:b/>
          <w:sz w:val="28"/>
          <w:szCs w:val="22"/>
          <w:lang w:val="uk-UA" w:eastAsia="en-US"/>
        </w:rPr>
        <w:t>. Залежність урожайності зернових культур від температури у травні</w:t>
      </w:r>
    </w:p>
    <w:p w:rsidR="000158EB" w:rsidRPr="000158EB" w:rsidRDefault="00D355F0" w:rsidP="000158EB">
      <w:pPr>
        <w:spacing w:after="200" w:line="360" w:lineRule="auto"/>
        <w:ind w:firstLine="709"/>
        <w:contextualSpacing/>
        <w:jc w:val="both"/>
        <w:rPr>
          <w:rFonts w:eastAsiaTheme="minorHAnsi"/>
          <w:sz w:val="28"/>
          <w:szCs w:val="22"/>
          <w:lang w:val="uk-UA" w:eastAsia="en-US"/>
        </w:rPr>
      </w:pPr>
      <w:r>
        <w:rPr>
          <w:rFonts w:eastAsiaTheme="minorHAnsi"/>
          <w:sz w:val="28"/>
          <w:szCs w:val="22"/>
          <w:lang w:val="uk-UA" w:eastAsia="en-US"/>
        </w:rPr>
        <w:t>Із рис.</w:t>
      </w:r>
      <w:r w:rsidR="00ED2EFB">
        <w:rPr>
          <w:rFonts w:eastAsiaTheme="minorHAnsi"/>
          <w:sz w:val="28"/>
          <w:szCs w:val="22"/>
          <w:lang w:val="uk-UA" w:eastAsia="en-US"/>
        </w:rPr>
        <w:t xml:space="preserve"> </w:t>
      </w:r>
      <w:r>
        <w:rPr>
          <w:rFonts w:eastAsiaTheme="minorHAnsi"/>
          <w:sz w:val="28"/>
          <w:szCs w:val="22"/>
          <w:lang w:val="uk-UA" w:eastAsia="en-US"/>
        </w:rPr>
        <w:t>3.19</w:t>
      </w:r>
      <w:r w:rsidR="000158EB" w:rsidRPr="000158EB">
        <w:rPr>
          <w:rFonts w:eastAsiaTheme="minorHAnsi"/>
          <w:sz w:val="28"/>
          <w:szCs w:val="22"/>
          <w:lang w:val="uk-UA" w:eastAsia="en-US"/>
        </w:rPr>
        <w:t xml:space="preserve"> можна побачити, що температурний режим у травні відіграє суттєву роль у формуванні майбутнього врожаю. А саме: низька температура у 2001 і 2006 та висока температура у 2003, 2005, 2007 і 2010 роках зумовили низьку врожайність.</w:t>
      </w:r>
    </w:p>
    <w:p w:rsidR="00315E2E" w:rsidRDefault="000158EB" w:rsidP="00315E2E">
      <w:pPr>
        <w:spacing w:after="200" w:line="360" w:lineRule="auto"/>
        <w:ind w:firstLine="709"/>
        <w:contextualSpacing/>
        <w:jc w:val="both"/>
        <w:rPr>
          <w:rFonts w:eastAsiaTheme="minorHAnsi"/>
          <w:sz w:val="28"/>
          <w:szCs w:val="22"/>
          <w:lang w:val="uk-UA" w:eastAsia="en-US"/>
        </w:rPr>
      </w:pPr>
      <w:r w:rsidRPr="000158EB">
        <w:rPr>
          <w:rFonts w:eastAsiaTheme="minorHAnsi"/>
          <w:sz w:val="28"/>
          <w:szCs w:val="22"/>
          <w:lang w:val="uk-UA" w:eastAsia="en-US"/>
        </w:rPr>
        <w:t>Отже, для формування високої урожайності у травні необхідна температура у межах норми.</w:t>
      </w:r>
    </w:p>
    <w:p w:rsidR="0053495D" w:rsidRDefault="0053495D" w:rsidP="0053495D">
      <w:pPr>
        <w:spacing w:line="360" w:lineRule="auto"/>
        <w:ind w:firstLine="709"/>
        <w:jc w:val="both"/>
        <w:rPr>
          <w:rFonts w:eastAsiaTheme="minorHAnsi"/>
          <w:sz w:val="28"/>
          <w:szCs w:val="22"/>
          <w:lang w:val="uk-UA" w:eastAsia="en-US"/>
        </w:rPr>
      </w:pPr>
      <w:r w:rsidRPr="00D44EDC">
        <w:rPr>
          <w:rFonts w:eastAsiaTheme="minorHAnsi"/>
          <w:sz w:val="28"/>
          <w:szCs w:val="22"/>
          <w:lang w:val="uk-UA" w:eastAsia="en-US"/>
        </w:rPr>
        <w:t>З метою виявлення ознак покращання або погіршання сучасних агрокліматичних умов вирощування зернових культур на Чернігівщині визначено два періоди для порівняння і виявлення змін термічного режиму на початку 21 століття (період 2000-2016 рр.) порівняно з кінцем 20 століття (період 1983-1999 рр.).</w:t>
      </w:r>
    </w:p>
    <w:p w:rsidR="0053495D" w:rsidRDefault="0053495D" w:rsidP="0053495D">
      <w:pPr>
        <w:spacing w:line="360" w:lineRule="auto"/>
        <w:ind w:firstLine="709"/>
        <w:jc w:val="both"/>
        <w:rPr>
          <w:rFonts w:eastAsiaTheme="minorHAnsi"/>
          <w:sz w:val="28"/>
          <w:szCs w:val="22"/>
          <w:lang w:val="uk-UA" w:eastAsia="en-US"/>
        </w:rPr>
      </w:pPr>
      <w:r w:rsidRPr="0056495B">
        <w:rPr>
          <w:noProof/>
          <w:sz w:val="28"/>
        </w:rPr>
        <w:lastRenderedPageBreak/>
        <w:drawing>
          <wp:inline distT="0" distB="0" distL="0" distR="0" wp14:anchorId="2DB2C0A7" wp14:editId="3D95A24E">
            <wp:extent cx="5181600" cy="2743200"/>
            <wp:effectExtent l="19050" t="0" r="19050" b="0"/>
            <wp:docPr id="3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3495D" w:rsidRDefault="0053495D" w:rsidP="00ED2EFB">
      <w:pPr>
        <w:spacing w:after="200" w:line="360" w:lineRule="auto"/>
        <w:ind w:firstLine="709"/>
        <w:contextualSpacing/>
        <w:jc w:val="both"/>
        <w:rPr>
          <w:rFonts w:eastAsiaTheme="minorHAnsi"/>
          <w:b/>
          <w:sz w:val="28"/>
          <w:szCs w:val="22"/>
          <w:lang w:val="uk-UA" w:eastAsia="en-US"/>
        </w:rPr>
      </w:pPr>
      <w:r w:rsidRPr="00A85EEB">
        <w:rPr>
          <w:rFonts w:eastAsiaTheme="minorHAnsi"/>
          <w:b/>
          <w:sz w:val="28"/>
          <w:szCs w:val="22"/>
          <w:lang w:val="uk-UA" w:eastAsia="en-US"/>
        </w:rPr>
        <w:t>Рис.</w:t>
      </w:r>
      <w:r w:rsidR="00ED2EFB">
        <w:rPr>
          <w:rFonts w:eastAsiaTheme="minorHAnsi"/>
          <w:b/>
          <w:sz w:val="28"/>
          <w:szCs w:val="22"/>
          <w:lang w:val="uk-UA" w:eastAsia="en-US"/>
        </w:rPr>
        <w:t xml:space="preserve"> </w:t>
      </w:r>
      <w:r w:rsidR="00D355F0">
        <w:rPr>
          <w:rFonts w:eastAsiaTheme="minorHAnsi"/>
          <w:b/>
          <w:sz w:val="28"/>
          <w:szCs w:val="22"/>
          <w:lang w:val="uk-UA" w:eastAsia="en-US"/>
        </w:rPr>
        <w:t>3.20</w:t>
      </w:r>
      <w:r>
        <w:rPr>
          <w:rFonts w:eastAsiaTheme="minorHAnsi"/>
          <w:b/>
          <w:sz w:val="28"/>
          <w:szCs w:val="22"/>
          <w:lang w:val="uk-UA" w:eastAsia="en-US"/>
        </w:rPr>
        <w:t>.</w:t>
      </w:r>
      <w:r w:rsidRPr="00A85EEB">
        <w:rPr>
          <w:rFonts w:eastAsiaTheme="minorHAnsi"/>
          <w:b/>
          <w:sz w:val="28"/>
          <w:szCs w:val="22"/>
          <w:lang w:val="uk-UA" w:eastAsia="en-US"/>
        </w:rPr>
        <w:t xml:space="preserve"> Середня місячна температура повітря у теплий період року за періодами 1983-1999 та 2000-2016 рр.</w:t>
      </w:r>
    </w:p>
    <w:p w:rsidR="0053495D" w:rsidRPr="0053495D" w:rsidRDefault="0053495D" w:rsidP="0053495D">
      <w:pPr>
        <w:spacing w:after="200" w:line="360" w:lineRule="auto"/>
        <w:ind w:firstLine="709"/>
        <w:contextualSpacing/>
        <w:jc w:val="both"/>
        <w:rPr>
          <w:rFonts w:eastAsiaTheme="minorHAnsi"/>
          <w:sz w:val="28"/>
          <w:szCs w:val="28"/>
          <w:shd w:val="clear" w:color="auto" w:fill="FFFFFF"/>
          <w:lang w:val="uk-UA" w:eastAsia="en-US"/>
        </w:rPr>
      </w:pPr>
      <w:r w:rsidRPr="00A85EEB">
        <w:rPr>
          <w:rFonts w:eastAsiaTheme="minorHAnsi"/>
          <w:sz w:val="28"/>
          <w:szCs w:val="28"/>
          <w:lang w:val="uk-UA" w:eastAsia="en-US"/>
        </w:rPr>
        <w:t>Порівнявши температуру за два періоди з 19</w:t>
      </w:r>
      <w:r>
        <w:rPr>
          <w:rFonts w:eastAsiaTheme="minorHAnsi"/>
          <w:sz w:val="28"/>
          <w:szCs w:val="28"/>
          <w:lang w:val="uk-UA" w:eastAsia="en-US"/>
        </w:rPr>
        <w:t>83-</w:t>
      </w:r>
      <w:r w:rsidR="00D355F0">
        <w:rPr>
          <w:rFonts w:eastAsiaTheme="minorHAnsi"/>
          <w:sz w:val="28"/>
          <w:szCs w:val="28"/>
          <w:lang w:val="uk-UA" w:eastAsia="en-US"/>
        </w:rPr>
        <w:t>1999 та 2000-2016 роки (рис. 3.20</w:t>
      </w:r>
      <w:r w:rsidRPr="00A85EEB">
        <w:rPr>
          <w:rFonts w:eastAsiaTheme="minorHAnsi"/>
          <w:sz w:val="28"/>
          <w:szCs w:val="28"/>
          <w:lang w:val="uk-UA" w:eastAsia="en-US"/>
        </w:rPr>
        <w:t xml:space="preserve">) можна відзначити, </w:t>
      </w:r>
      <w:r w:rsidRPr="00A85EEB">
        <w:rPr>
          <w:rFonts w:eastAsiaTheme="minorHAnsi"/>
          <w:sz w:val="28"/>
          <w:szCs w:val="22"/>
          <w:lang w:val="uk-UA" w:eastAsia="en-US"/>
        </w:rPr>
        <w:t>що середні місячні температури повітря на початку 21 століття суттєво змінилися порівняно з відповідними показниками кінця 20 століття, бо</w:t>
      </w:r>
      <w:r w:rsidRPr="00A85EEB">
        <w:rPr>
          <w:rFonts w:eastAsiaTheme="minorHAnsi"/>
          <w:sz w:val="28"/>
          <w:szCs w:val="28"/>
          <w:lang w:val="uk-UA" w:eastAsia="en-US"/>
        </w:rPr>
        <w:t xml:space="preserve"> температура підвищилася майже у всіх досліджуваних місяцях, крім травня, у якому показники залишилися без змін 14,6</w:t>
      </w:r>
      <w:r w:rsidRPr="00A85EEB">
        <w:rPr>
          <w:rFonts w:eastAsiaTheme="minorHAnsi"/>
          <w:sz w:val="28"/>
          <w:szCs w:val="28"/>
          <w:shd w:val="clear" w:color="auto" w:fill="FFFFFF"/>
          <w:lang w:val="uk-UA" w:eastAsia="en-US"/>
        </w:rPr>
        <w:t>°</w:t>
      </w:r>
      <w:r w:rsidRPr="00A85EEB">
        <w:rPr>
          <w:rFonts w:eastAsiaTheme="minorHAnsi"/>
          <w:sz w:val="28"/>
          <w:szCs w:val="28"/>
          <w:shd w:val="clear" w:color="auto" w:fill="FFFFFF"/>
          <w:lang w:eastAsia="en-US"/>
        </w:rPr>
        <w:t>C</w:t>
      </w:r>
      <w:r w:rsidRPr="00A85EEB">
        <w:rPr>
          <w:rFonts w:eastAsiaTheme="minorHAnsi"/>
          <w:sz w:val="28"/>
          <w:szCs w:val="28"/>
          <w:lang w:val="uk-UA" w:eastAsia="en-US"/>
        </w:rPr>
        <w:t>. Найбільше температура збільшилася у липні на 1,3</w:t>
      </w:r>
      <w:r w:rsidRPr="00A85EEB">
        <w:rPr>
          <w:rFonts w:eastAsiaTheme="minorHAnsi"/>
          <w:sz w:val="28"/>
          <w:szCs w:val="28"/>
          <w:shd w:val="clear" w:color="auto" w:fill="FFFFFF"/>
          <w:lang w:eastAsia="en-US"/>
        </w:rPr>
        <w:t>°C</w:t>
      </w:r>
      <w:r w:rsidRPr="00A85EEB">
        <w:rPr>
          <w:rFonts w:eastAsiaTheme="minorHAnsi"/>
          <w:sz w:val="28"/>
          <w:szCs w:val="28"/>
          <w:shd w:val="clear" w:color="auto" w:fill="FFFFFF"/>
          <w:lang w:val="uk-UA" w:eastAsia="en-US"/>
        </w:rPr>
        <w:t xml:space="preserve"> ( з 19,2</w:t>
      </w:r>
      <w:r w:rsidRPr="00A85EEB">
        <w:rPr>
          <w:rFonts w:eastAsiaTheme="minorHAnsi"/>
          <w:sz w:val="28"/>
          <w:szCs w:val="28"/>
          <w:shd w:val="clear" w:color="auto" w:fill="FFFFFF"/>
          <w:lang w:eastAsia="en-US"/>
        </w:rPr>
        <w:t>°</w:t>
      </w:r>
      <w:r w:rsidRPr="00A85EEB">
        <w:rPr>
          <w:rFonts w:eastAsiaTheme="minorHAnsi"/>
          <w:sz w:val="28"/>
          <w:szCs w:val="28"/>
          <w:shd w:val="clear" w:color="auto" w:fill="FFFFFF"/>
          <w:lang w:val="uk-UA" w:eastAsia="en-US"/>
        </w:rPr>
        <w:t xml:space="preserve"> до 20,5</w:t>
      </w:r>
      <w:r w:rsidRPr="00A85EEB">
        <w:rPr>
          <w:rFonts w:eastAsiaTheme="minorHAnsi"/>
          <w:sz w:val="28"/>
          <w:szCs w:val="28"/>
          <w:shd w:val="clear" w:color="auto" w:fill="FFFFFF"/>
          <w:lang w:eastAsia="en-US"/>
        </w:rPr>
        <w:t>°</w:t>
      </w:r>
      <w:r w:rsidRPr="00A85EEB">
        <w:rPr>
          <w:rFonts w:eastAsiaTheme="minorHAnsi"/>
          <w:sz w:val="28"/>
          <w:szCs w:val="28"/>
          <w:shd w:val="clear" w:color="auto" w:fill="FFFFFF"/>
          <w:lang w:val="uk-UA" w:eastAsia="en-US"/>
        </w:rPr>
        <w:t>)</w:t>
      </w:r>
      <w:r w:rsidRPr="00A85EEB">
        <w:rPr>
          <w:rFonts w:eastAsiaTheme="minorHAnsi"/>
          <w:sz w:val="28"/>
          <w:szCs w:val="28"/>
          <w:lang w:val="uk-UA" w:eastAsia="en-US"/>
        </w:rPr>
        <w:t>, серпні на 0,8</w:t>
      </w:r>
      <w:r w:rsidRPr="00A85EEB">
        <w:rPr>
          <w:rFonts w:eastAsiaTheme="minorHAnsi"/>
          <w:sz w:val="28"/>
          <w:szCs w:val="28"/>
          <w:shd w:val="clear" w:color="auto" w:fill="FFFFFF"/>
          <w:lang w:eastAsia="en-US"/>
        </w:rPr>
        <w:t>°C</w:t>
      </w:r>
      <w:r w:rsidRPr="00A85EEB">
        <w:rPr>
          <w:rFonts w:eastAsiaTheme="minorHAnsi"/>
          <w:sz w:val="28"/>
          <w:szCs w:val="28"/>
          <w:shd w:val="clear" w:color="auto" w:fill="FFFFFF"/>
          <w:lang w:val="uk-UA" w:eastAsia="en-US"/>
        </w:rPr>
        <w:t xml:space="preserve"> (з 18,1</w:t>
      </w:r>
      <w:r w:rsidRPr="00A85EEB">
        <w:rPr>
          <w:rFonts w:eastAsiaTheme="minorHAnsi"/>
          <w:sz w:val="28"/>
          <w:szCs w:val="28"/>
          <w:shd w:val="clear" w:color="auto" w:fill="FFFFFF"/>
          <w:lang w:eastAsia="en-US"/>
        </w:rPr>
        <w:t>°</w:t>
      </w:r>
      <w:r w:rsidRPr="00A85EEB">
        <w:rPr>
          <w:rFonts w:eastAsiaTheme="minorHAnsi"/>
          <w:sz w:val="28"/>
          <w:szCs w:val="28"/>
          <w:shd w:val="clear" w:color="auto" w:fill="FFFFFF"/>
          <w:lang w:val="uk-UA" w:eastAsia="en-US"/>
        </w:rPr>
        <w:t xml:space="preserve"> до 18,9</w:t>
      </w:r>
      <w:r w:rsidRPr="00A85EEB">
        <w:rPr>
          <w:rFonts w:eastAsiaTheme="minorHAnsi"/>
          <w:sz w:val="28"/>
          <w:szCs w:val="28"/>
          <w:shd w:val="clear" w:color="auto" w:fill="FFFFFF"/>
          <w:lang w:eastAsia="en-US"/>
        </w:rPr>
        <w:t>°</w:t>
      </w:r>
      <w:r w:rsidRPr="00A85EEB">
        <w:rPr>
          <w:rFonts w:eastAsiaTheme="minorHAnsi"/>
          <w:sz w:val="28"/>
          <w:szCs w:val="28"/>
          <w:shd w:val="clear" w:color="auto" w:fill="FFFFFF"/>
          <w:lang w:val="uk-UA" w:eastAsia="en-US"/>
        </w:rPr>
        <w:t>)  та у квітні на 0,4</w:t>
      </w:r>
      <w:r w:rsidRPr="00A85EEB">
        <w:rPr>
          <w:rFonts w:eastAsiaTheme="minorHAnsi"/>
          <w:sz w:val="28"/>
          <w:szCs w:val="28"/>
          <w:shd w:val="clear" w:color="auto" w:fill="FFFFFF"/>
          <w:lang w:eastAsia="en-US"/>
        </w:rPr>
        <w:t>°C</w:t>
      </w:r>
      <w:r w:rsidRPr="00A85EEB">
        <w:rPr>
          <w:rFonts w:eastAsiaTheme="minorHAnsi"/>
          <w:sz w:val="28"/>
          <w:szCs w:val="28"/>
          <w:shd w:val="clear" w:color="auto" w:fill="FFFFFF"/>
          <w:lang w:val="uk-UA" w:eastAsia="en-US"/>
        </w:rPr>
        <w:t xml:space="preserve"> ( з 8,4</w:t>
      </w:r>
      <w:r w:rsidRPr="00A85EEB">
        <w:rPr>
          <w:rFonts w:eastAsiaTheme="minorHAnsi"/>
          <w:sz w:val="28"/>
          <w:szCs w:val="28"/>
          <w:shd w:val="clear" w:color="auto" w:fill="FFFFFF"/>
          <w:lang w:eastAsia="en-US"/>
        </w:rPr>
        <w:t>°</w:t>
      </w:r>
      <w:r w:rsidRPr="00A85EEB">
        <w:rPr>
          <w:rFonts w:eastAsiaTheme="minorHAnsi"/>
          <w:sz w:val="28"/>
          <w:szCs w:val="28"/>
          <w:shd w:val="clear" w:color="auto" w:fill="FFFFFF"/>
          <w:lang w:val="uk-UA" w:eastAsia="en-US"/>
        </w:rPr>
        <w:t xml:space="preserve"> до 8,8</w:t>
      </w:r>
      <w:r w:rsidRPr="00A85EEB">
        <w:rPr>
          <w:rFonts w:eastAsiaTheme="minorHAnsi"/>
          <w:sz w:val="28"/>
          <w:szCs w:val="28"/>
          <w:shd w:val="clear" w:color="auto" w:fill="FFFFFF"/>
          <w:lang w:eastAsia="en-US"/>
        </w:rPr>
        <w:t>°</w:t>
      </w:r>
      <w:r w:rsidRPr="00A85EEB">
        <w:rPr>
          <w:rFonts w:eastAsiaTheme="minorHAnsi"/>
          <w:sz w:val="28"/>
          <w:szCs w:val="28"/>
          <w:shd w:val="clear" w:color="auto" w:fill="FFFFFF"/>
          <w:lang w:val="uk-UA" w:eastAsia="en-US"/>
        </w:rPr>
        <w:t>) і ці зміни можна оцінити як такі, що могли негативно позначитися на урожайності зернових культур, адже, як показали дослідження, урожайність краща тоді, коли температура знаходиться в межахнорми (у липні та серпні)або нижченорми (у квітні).</w:t>
      </w:r>
      <w:r w:rsidRPr="00A85EEB">
        <w:rPr>
          <w:rFonts w:eastAsiaTheme="minorHAnsi"/>
          <w:sz w:val="28"/>
          <w:szCs w:val="22"/>
          <w:lang w:val="uk-UA" w:eastAsia="en-US"/>
        </w:rPr>
        <w:t>У червні та вересні середні місячні температури повітря майже не зазнали змін. У травні та вересні це могло негативно позначитися на врожайності зернових культур, адже урожайність більша тоді, коли температура саме у ці місяці вища норми. А для червня ці зміни</w:t>
      </w:r>
      <w:r>
        <w:rPr>
          <w:rFonts w:eastAsiaTheme="minorHAnsi"/>
          <w:sz w:val="28"/>
          <w:szCs w:val="22"/>
          <w:lang w:val="uk-UA" w:eastAsia="en-US"/>
        </w:rPr>
        <w:t xml:space="preserve"> </w:t>
      </w:r>
      <w:r w:rsidRPr="00A85EEB">
        <w:rPr>
          <w:rFonts w:eastAsiaTheme="minorHAnsi"/>
          <w:sz w:val="28"/>
          <w:szCs w:val="22"/>
          <w:lang w:val="uk-UA" w:eastAsia="en-US"/>
        </w:rPr>
        <w:t>могли мати позитивні наслідки, бо урожайність, за даними дослідження,</w:t>
      </w:r>
      <w:r>
        <w:rPr>
          <w:rFonts w:eastAsiaTheme="minorHAnsi"/>
          <w:sz w:val="28"/>
          <w:szCs w:val="22"/>
          <w:lang w:val="uk-UA" w:eastAsia="en-US"/>
        </w:rPr>
        <w:t xml:space="preserve"> </w:t>
      </w:r>
      <w:r w:rsidRPr="00A85EEB">
        <w:rPr>
          <w:rFonts w:eastAsiaTheme="minorHAnsi"/>
          <w:sz w:val="28"/>
          <w:szCs w:val="22"/>
          <w:lang w:val="uk-UA" w:eastAsia="en-US"/>
        </w:rPr>
        <w:t xml:space="preserve">вища тоді, коли температура повітря нижча від норми. </w:t>
      </w:r>
    </w:p>
    <w:p w:rsidR="00134F75" w:rsidRDefault="00134F75" w:rsidP="00134F75">
      <w:pPr>
        <w:spacing w:line="360" w:lineRule="auto"/>
        <w:ind w:firstLine="709"/>
        <w:contextualSpacing/>
        <w:jc w:val="both"/>
        <w:rPr>
          <w:color w:val="000000" w:themeColor="text1"/>
          <w:sz w:val="28"/>
          <w:szCs w:val="28"/>
          <w:lang w:val="uk-UA"/>
        </w:rPr>
      </w:pPr>
      <w:r>
        <w:rPr>
          <w:color w:val="000000" w:themeColor="text1"/>
          <w:sz w:val="28"/>
          <w:szCs w:val="28"/>
          <w:lang w:val="uk-UA"/>
        </w:rPr>
        <w:t xml:space="preserve">Порівнюючи клімат 20 </w:t>
      </w:r>
      <w:r w:rsidR="00D355F0">
        <w:rPr>
          <w:color w:val="000000" w:themeColor="text1"/>
          <w:sz w:val="28"/>
          <w:szCs w:val="28"/>
          <w:lang w:val="uk-UA"/>
        </w:rPr>
        <w:t>століття з 21 століттям (рис.</w:t>
      </w:r>
      <w:r w:rsidR="00ED2EFB">
        <w:rPr>
          <w:color w:val="000000" w:themeColor="text1"/>
          <w:sz w:val="28"/>
          <w:szCs w:val="28"/>
          <w:lang w:val="uk-UA"/>
        </w:rPr>
        <w:t xml:space="preserve"> </w:t>
      </w:r>
      <w:r w:rsidR="00D355F0">
        <w:rPr>
          <w:color w:val="000000" w:themeColor="text1"/>
          <w:sz w:val="28"/>
          <w:szCs w:val="28"/>
          <w:lang w:val="uk-UA"/>
        </w:rPr>
        <w:t>3.20</w:t>
      </w:r>
      <w:r>
        <w:rPr>
          <w:color w:val="000000" w:themeColor="text1"/>
          <w:sz w:val="28"/>
          <w:szCs w:val="28"/>
          <w:lang w:val="uk-UA"/>
        </w:rPr>
        <w:t xml:space="preserve">), можна побачити, що температура загалом збільшилася на 2,7 </w:t>
      </w:r>
      <w:r w:rsidRPr="00A85EEB">
        <w:rPr>
          <w:rFonts w:eastAsiaTheme="minorHAnsi"/>
          <w:sz w:val="28"/>
          <w:szCs w:val="28"/>
          <w:shd w:val="clear" w:color="auto" w:fill="FFFFFF"/>
          <w:lang w:eastAsia="en-US"/>
        </w:rPr>
        <w:t>°C</w:t>
      </w:r>
      <w:r>
        <w:rPr>
          <w:color w:val="000000" w:themeColor="text1"/>
          <w:sz w:val="28"/>
          <w:szCs w:val="28"/>
          <w:lang w:val="uk-UA"/>
        </w:rPr>
        <w:t xml:space="preserve"> (з 91,2</w:t>
      </w:r>
      <w:r>
        <w:rPr>
          <w:rFonts w:eastAsiaTheme="minorHAnsi"/>
          <w:sz w:val="28"/>
          <w:szCs w:val="28"/>
          <w:shd w:val="clear" w:color="auto" w:fill="FFFFFF"/>
          <w:lang w:eastAsia="en-US"/>
        </w:rPr>
        <w:t xml:space="preserve">° </w:t>
      </w:r>
      <w:r>
        <w:rPr>
          <w:color w:val="000000" w:themeColor="text1"/>
          <w:sz w:val="28"/>
          <w:szCs w:val="28"/>
          <w:lang w:val="uk-UA"/>
        </w:rPr>
        <w:t>до 93,9</w:t>
      </w:r>
      <w:r>
        <w:rPr>
          <w:rFonts w:eastAsiaTheme="minorHAnsi"/>
          <w:sz w:val="28"/>
          <w:szCs w:val="28"/>
          <w:shd w:val="clear" w:color="auto" w:fill="FFFFFF"/>
          <w:lang w:eastAsia="en-US"/>
        </w:rPr>
        <w:t>°</w:t>
      </w:r>
      <w:r>
        <w:rPr>
          <w:color w:val="000000" w:themeColor="text1"/>
          <w:sz w:val="28"/>
          <w:szCs w:val="28"/>
          <w:lang w:val="uk-UA"/>
        </w:rPr>
        <w:t xml:space="preserve">). Ці </w:t>
      </w:r>
      <w:r>
        <w:rPr>
          <w:color w:val="000000" w:themeColor="text1"/>
          <w:sz w:val="28"/>
          <w:szCs w:val="28"/>
          <w:lang w:val="uk-UA"/>
        </w:rPr>
        <w:lastRenderedPageBreak/>
        <w:t>зміни позитивно вплинули на урожайність зернових культур, адже краща урожайність формується тоді, коли кількість опадів ста</w:t>
      </w:r>
      <w:r w:rsidR="00713A23">
        <w:rPr>
          <w:color w:val="000000" w:themeColor="text1"/>
          <w:sz w:val="28"/>
          <w:szCs w:val="28"/>
          <w:lang w:val="uk-UA"/>
        </w:rPr>
        <w:t>но</w:t>
      </w:r>
      <w:r>
        <w:rPr>
          <w:color w:val="000000" w:themeColor="text1"/>
          <w:sz w:val="28"/>
          <w:szCs w:val="28"/>
          <w:lang w:val="uk-UA"/>
        </w:rPr>
        <w:t>вить вище норми.</w:t>
      </w:r>
      <w:r w:rsidR="00D355F0" w:rsidRPr="00D355F0">
        <w:rPr>
          <w:sz w:val="28"/>
          <w:szCs w:val="28"/>
          <w:lang w:val="uk-UA"/>
        </w:rPr>
        <w:t xml:space="preserve"> </w:t>
      </w:r>
      <w:r w:rsidR="00D355F0" w:rsidRPr="00C22951">
        <w:rPr>
          <w:sz w:val="28"/>
          <w:szCs w:val="28"/>
          <w:lang w:val="uk-UA"/>
        </w:rPr>
        <w:t>Особливості сучасного термічного режиму Чернігівщини</w:t>
      </w:r>
      <w:r w:rsidR="00D355F0">
        <w:rPr>
          <w:sz w:val="28"/>
          <w:szCs w:val="28"/>
          <w:lang w:val="uk-UA"/>
        </w:rPr>
        <w:t xml:space="preserve"> також досліджувала</w:t>
      </w:r>
      <w:r w:rsidR="00D355F0" w:rsidRPr="00D355F0">
        <w:rPr>
          <w:sz w:val="28"/>
          <w:szCs w:val="28"/>
          <w:lang w:val="uk-UA"/>
        </w:rPr>
        <w:t xml:space="preserve"> </w:t>
      </w:r>
      <w:r w:rsidR="00D355F0" w:rsidRPr="00C22951">
        <w:rPr>
          <w:sz w:val="28"/>
          <w:szCs w:val="28"/>
          <w:lang w:val="uk-UA"/>
        </w:rPr>
        <w:t xml:space="preserve">Ігнатенко О. </w:t>
      </w:r>
      <w:r w:rsidR="0053495D">
        <w:rPr>
          <w:sz w:val="28"/>
          <w:szCs w:val="28"/>
          <w:lang w:val="uk-UA"/>
        </w:rPr>
        <w:t>[9, с. 254-256 ]</w:t>
      </w:r>
      <w:r w:rsidR="00D355F0">
        <w:rPr>
          <w:sz w:val="28"/>
          <w:szCs w:val="28"/>
          <w:lang w:val="uk-UA"/>
        </w:rPr>
        <w:t>.</w:t>
      </w:r>
    </w:p>
    <w:p w:rsidR="00134F75" w:rsidRDefault="00134F75" w:rsidP="00315E2E">
      <w:pPr>
        <w:spacing w:after="200" w:line="360" w:lineRule="auto"/>
        <w:ind w:firstLine="709"/>
        <w:contextualSpacing/>
        <w:jc w:val="both"/>
        <w:rPr>
          <w:rFonts w:eastAsiaTheme="minorHAnsi"/>
          <w:sz w:val="28"/>
          <w:szCs w:val="22"/>
          <w:lang w:val="uk-UA" w:eastAsia="en-US"/>
        </w:rPr>
      </w:pPr>
    </w:p>
    <w:p w:rsidR="00D355F0" w:rsidRDefault="00D355F0" w:rsidP="00315E2E">
      <w:pPr>
        <w:spacing w:after="200" w:line="360" w:lineRule="auto"/>
        <w:ind w:firstLine="709"/>
        <w:contextualSpacing/>
        <w:jc w:val="both"/>
        <w:rPr>
          <w:rFonts w:eastAsiaTheme="minorHAnsi"/>
          <w:sz w:val="28"/>
          <w:szCs w:val="22"/>
          <w:lang w:val="uk-UA" w:eastAsia="en-US"/>
        </w:rPr>
      </w:pPr>
    </w:p>
    <w:p w:rsidR="00D74D77" w:rsidRPr="00D355F0" w:rsidRDefault="00D74D77" w:rsidP="00D355F0">
      <w:pPr>
        <w:spacing w:after="200" w:line="360" w:lineRule="auto"/>
        <w:ind w:firstLine="709"/>
        <w:contextualSpacing/>
        <w:jc w:val="both"/>
        <w:rPr>
          <w:rFonts w:eastAsiaTheme="minorHAnsi"/>
          <w:sz w:val="28"/>
          <w:szCs w:val="22"/>
          <w:lang w:val="uk-UA" w:eastAsia="en-US"/>
        </w:rPr>
      </w:pPr>
      <w:r w:rsidRPr="00060B59">
        <w:rPr>
          <w:b/>
          <w:color w:val="000000"/>
          <w:sz w:val="27"/>
          <w:szCs w:val="27"/>
          <w:lang w:val="uk-UA"/>
        </w:rPr>
        <w:t>3</w:t>
      </w:r>
      <w:r w:rsidRPr="00060B59">
        <w:rPr>
          <w:b/>
          <w:color w:val="000000"/>
          <w:sz w:val="27"/>
          <w:szCs w:val="27"/>
        </w:rPr>
        <w:t xml:space="preserve">.2. </w:t>
      </w:r>
      <w:r w:rsidR="0011100B" w:rsidRPr="005241FC">
        <w:rPr>
          <w:b/>
          <w:sz w:val="28"/>
          <w:szCs w:val="28"/>
          <w:lang w:val="uk-UA"/>
        </w:rPr>
        <w:t xml:space="preserve">Географічні особливості впливу температури повітря </w:t>
      </w:r>
      <w:r w:rsidR="00E10E16">
        <w:rPr>
          <w:b/>
          <w:sz w:val="28"/>
          <w:szCs w:val="28"/>
          <w:lang w:val="uk-UA"/>
        </w:rPr>
        <w:t xml:space="preserve">протягом теплого періоду року </w:t>
      </w:r>
      <w:r w:rsidR="0011100B" w:rsidRPr="005241FC">
        <w:rPr>
          <w:b/>
          <w:sz w:val="28"/>
          <w:szCs w:val="28"/>
          <w:lang w:val="uk-UA"/>
        </w:rPr>
        <w:t xml:space="preserve">на урожайність </w:t>
      </w:r>
      <w:r w:rsidR="0011100B">
        <w:rPr>
          <w:b/>
          <w:sz w:val="28"/>
          <w:szCs w:val="28"/>
          <w:lang w:val="uk-UA"/>
        </w:rPr>
        <w:t>зернових культур</w:t>
      </w:r>
    </w:p>
    <w:p w:rsidR="00D74D77" w:rsidRDefault="00D74D77" w:rsidP="00D74D77">
      <w:pPr>
        <w:spacing w:line="360" w:lineRule="auto"/>
        <w:ind w:firstLine="709"/>
        <w:contextualSpacing/>
        <w:jc w:val="both"/>
        <w:rPr>
          <w:sz w:val="28"/>
          <w:szCs w:val="28"/>
          <w:lang w:val="uk-UA"/>
        </w:rPr>
      </w:pPr>
      <w:r w:rsidRPr="007A32CD">
        <w:rPr>
          <w:sz w:val="28"/>
          <w:szCs w:val="28"/>
          <w:lang w:val="uk-UA"/>
        </w:rPr>
        <w:t>Для виявлення географічних відмінностей впливу</w:t>
      </w:r>
      <w:r>
        <w:rPr>
          <w:sz w:val="28"/>
          <w:szCs w:val="28"/>
          <w:lang w:val="uk-UA"/>
        </w:rPr>
        <w:t xml:space="preserve"> температури</w:t>
      </w:r>
      <w:r w:rsidR="00ED2EFB">
        <w:rPr>
          <w:sz w:val="28"/>
          <w:szCs w:val="28"/>
          <w:lang w:val="uk-UA"/>
        </w:rPr>
        <w:t xml:space="preserve"> теплого періоду на в</w:t>
      </w:r>
      <w:r w:rsidRPr="007A32CD">
        <w:rPr>
          <w:sz w:val="28"/>
          <w:szCs w:val="28"/>
          <w:lang w:val="uk-UA"/>
        </w:rPr>
        <w:t>рожайність зернових культур були побудовані картограми</w:t>
      </w:r>
      <w:r w:rsidR="001676B9">
        <w:rPr>
          <w:sz w:val="28"/>
          <w:szCs w:val="28"/>
          <w:lang w:val="uk-UA"/>
        </w:rPr>
        <w:t xml:space="preserve"> та порі</w:t>
      </w:r>
      <w:r w:rsidR="00D76C31">
        <w:rPr>
          <w:sz w:val="28"/>
          <w:szCs w:val="28"/>
          <w:lang w:val="uk-UA"/>
        </w:rPr>
        <w:t>вняні</w:t>
      </w:r>
      <w:r w:rsidR="00134F75">
        <w:rPr>
          <w:sz w:val="28"/>
          <w:szCs w:val="28"/>
          <w:lang w:val="uk-UA"/>
        </w:rPr>
        <w:t xml:space="preserve"> з картою ґрунтів (рис.</w:t>
      </w:r>
      <w:r w:rsidR="00ED2EFB">
        <w:rPr>
          <w:sz w:val="28"/>
          <w:szCs w:val="28"/>
          <w:lang w:val="uk-UA"/>
        </w:rPr>
        <w:t xml:space="preserve"> </w:t>
      </w:r>
      <w:r w:rsidR="00134F75">
        <w:rPr>
          <w:sz w:val="28"/>
          <w:szCs w:val="28"/>
          <w:lang w:val="uk-UA"/>
        </w:rPr>
        <w:t>2.7</w:t>
      </w:r>
      <w:r w:rsidR="001676B9">
        <w:rPr>
          <w:sz w:val="28"/>
          <w:szCs w:val="28"/>
          <w:lang w:val="uk-UA"/>
        </w:rPr>
        <w:t>)</w:t>
      </w:r>
      <w:r w:rsidRPr="007A32CD">
        <w:rPr>
          <w:sz w:val="28"/>
          <w:szCs w:val="28"/>
          <w:lang w:val="uk-UA"/>
        </w:rPr>
        <w:t>.</w:t>
      </w:r>
      <w:r>
        <w:rPr>
          <w:sz w:val="28"/>
          <w:szCs w:val="28"/>
          <w:lang w:val="uk-UA"/>
        </w:rPr>
        <w:t xml:space="preserve"> Для прикладу було взято травень, бо він відіграє важливу роль у формуванні врожайності зернових культур.</w:t>
      </w:r>
    </w:p>
    <w:p w:rsidR="00D76C31" w:rsidRDefault="00D74D77" w:rsidP="00D76C31">
      <w:pPr>
        <w:spacing w:line="360" w:lineRule="auto"/>
        <w:ind w:firstLine="709"/>
        <w:contextualSpacing/>
        <w:jc w:val="both"/>
        <w:rPr>
          <w:b/>
          <w:sz w:val="28"/>
          <w:szCs w:val="28"/>
          <w:lang w:val="uk-UA"/>
        </w:rPr>
      </w:pPr>
      <w:r>
        <w:rPr>
          <w:noProof/>
          <w:sz w:val="28"/>
          <w:szCs w:val="28"/>
        </w:rPr>
        <w:drawing>
          <wp:inline distT="0" distB="0" distL="0" distR="0">
            <wp:extent cx="5203375" cy="3682512"/>
            <wp:effectExtent l="19050" t="19050" r="16325" b="13188"/>
            <wp:docPr id="67" name="Рисунок 5" descr="C:\Users\User\Desktop\диплом\2013 тем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диплом\2013 темп..png"/>
                    <pic:cNvPicPr>
                      <a:picLocks noChangeAspect="1" noChangeArrowheads="1"/>
                    </pic:cNvPicPr>
                  </pic:nvPicPr>
                  <pic:blipFill>
                    <a:blip r:embed="rId65" cstate="print"/>
                    <a:srcRect/>
                    <a:stretch>
                      <a:fillRect/>
                    </a:stretch>
                  </pic:blipFill>
                  <pic:spPr bwMode="auto">
                    <a:xfrm>
                      <a:off x="0" y="0"/>
                      <a:ext cx="5207420" cy="3685375"/>
                    </a:xfrm>
                    <a:prstGeom prst="rect">
                      <a:avLst/>
                    </a:prstGeom>
                    <a:noFill/>
                    <a:ln w="9525">
                      <a:solidFill>
                        <a:schemeClr val="tx1"/>
                      </a:solidFill>
                      <a:miter lim="800000"/>
                      <a:headEnd/>
                      <a:tailEnd/>
                    </a:ln>
                  </pic:spPr>
                </pic:pic>
              </a:graphicData>
            </a:graphic>
          </wp:inline>
        </w:drawing>
      </w:r>
      <w:r w:rsidR="00D76C31">
        <w:rPr>
          <w:b/>
          <w:sz w:val="28"/>
          <w:szCs w:val="28"/>
          <w:lang w:val="uk-UA"/>
        </w:rPr>
        <w:t xml:space="preserve">   </w:t>
      </w:r>
    </w:p>
    <w:p w:rsidR="00D74D77" w:rsidRPr="00380C4B" w:rsidRDefault="00D76C31" w:rsidP="00D76C31">
      <w:pPr>
        <w:spacing w:line="360" w:lineRule="auto"/>
        <w:ind w:firstLine="709"/>
        <w:contextualSpacing/>
        <w:jc w:val="both"/>
        <w:rPr>
          <w:b/>
          <w:sz w:val="28"/>
          <w:szCs w:val="28"/>
          <w:lang w:val="uk-UA"/>
        </w:rPr>
      </w:pPr>
      <w:r>
        <w:rPr>
          <w:b/>
          <w:sz w:val="28"/>
          <w:szCs w:val="28"/>
          <w:lang w:val="uk-UA"/>
        </w:rPr>
        <w:t xml:space="preserve"> </w:t>
      </w:r>
      <w:r w:rsidR="00BA6B06">
        <w:rPr>
          <w:b/>
          <w:sz w:val="28"/>
          <w:szCs w:val="28"/>
          <w:lang w:val="uk-UA"/>
        </w:rPr>
        <w:t>Рис. 3.21</w:t>
      </w:r>
      <w:r w:rsidR="00D74D77" w:rsidRPr="00F57EEE">
        <w:rPr>
          <w:b/>
          <w:sz w:val="28"/>
          <w:szCs w:val="28"/>
          <w:lang w:val="uk-UA"/>
        </w:rPr>
        <w:t>. Урожайність зернових культур за 2013 рік, коли температура у травні була найвищою</w:t>
      </w:r>
    </w:p>
    <w:p w:rsidR="00D74D77" w:rsidRPr="007A32CD" w:rsidRDefault="00D74D77" w:rsidP="00D74D77">
      <w:pPr>
        <w:spacing w:line="360" w:lineRule="auto"/>
        <w:ind w:firstLine="709"/>
        <w:contextualSpacing/>
        <w:jc w:val="both"/>
        <w:rPr>
          <w:rFonts w:cstheme="minorHAnsi"/>
          <w:sz w:val="28"/>
          <w:szCs w:val="28"/>
          <w:lang w:val="uk-UA"/>
        </w:rPr>
      </w:pPr>
      <w:r>
        <w:rPr>
          <w:rFonts w:cstheme="minorHAnsi"/>
          <w:sz w:val="28"/>
          <w:szCs w:val="28"/>
          <w:lang w:val="uk-UA"/>
        </w:rPr>
        <w:t>При найвищій температурі у травні</w:t>
      </w:r>
      <w:r w:rsidRPr="007A32CD">
        <w:rPr>
          <w:rFonts w:cstheme="minorHAnsi"/>
          <w:sz w:val="28"/>
          <w:szCs w:val="28"/>
          <w:lang w:val="uk-UA"/>
        </w:rPr>
        <w:t xml:space="preserve"> (</w:t>
      </w:r>
      <w:r>
        <w:rPr>
          <w:rFonts w:cstheme="minorHAnsi"/>
          <w:sz w:val="28"/>
          <w:szCs w:val="28"/>
          <w:lang w:val="uk-UA"/>
        </w:rPr>
        <w:t>18,8</w:t>
      </w:r>
      <w:r>
        <w:rPr>
          <w:sz w:val="28"/>
          <w:szCs w:val="28"/>
          <w:lang w:val="uk-UA"/>
        </w:rPr>
        <w:t>°</w:t>
      </w:r>
      <w:r>
        <w:rPr>
          <w:rFonts w:cstheme="minorHAnsi"/>
          <w:sz w:val="28"/>
          <w:szCs w:val="28"/>
          <w:lang w:val="uk-UA"/>
        </w:rPr>
        <w:t>С</w:t>
      </w:r>
      <w:r w:rsidRPr="007A32CD">
        <w:rPr>
          <w:rFonts w:cstheme="minorHAnsi"/>
          <w:sz w:val="28"/>
          <w:szCs w:val="28"/>
          <w:lang w:val="uk-UA"/>
        </w:rPr>
        <w:t>) у досліджуваному 2013 році</w:t>
      </w:r>
      <w:r w:rsidR="00BA6B06">
        <w:rPr>
          <w:rFonts w:cstheme="minorHAnsi"/>
          <w:sz w:val="28"/>
          <w:szCs w:val="28"/>
          <w:lang w:val="uk-UA"/>
        </w:rPr>
        <w:t xml:space="preserve"> (рис. 3.21</w:t>
      </w:r>
      <w:r>
        <w:rPr>
          <w:rFonts w:cstheme="minorHAnsi"/>
          <w:sz w:val="28"/>
          <w:szCs w:val="28"/>
          <w:lang w:val="uk-UA"/>
        </w:rPr>
        <w:t>)</w:t>
      </w:r>
      <w:r w:rsidRPr="007A32CD">
        <w:rPr>
          <w:rFonts w:cstheme="minorHAnsi"/>
          <w:sz w:val="28"/>
          <w:szCs w:val="28"/>
          <w:lang w:val="uk-UA"/>
        </w:rPr>
        <w:t>, у половині районів урожайність була високою і розміщувалися ці райони на півдні, південному-сході та південному-заході області</w:t>
      </w:r>
      <w:r w:rsidR="00D355F0">
        <w:rPr>
          <w:rFonts w:cstheme="minorHAnsi"/>
          <w:sz w:val="28"/>
          <w:szCs w:val="28"/>
          <w:lang w:val="uk-UA"/>
        </w:rPr>
        <w:t xml:space="preserve">, де </w:t>
      </w:r>
      <w:r w:rsidR="00D355F0">
        <w:rPr>
          <w:rFonts w:cstheme="minorHAnsi"/>
          <w:sz w:val="28"/>
          <w:szCs w:val="28"/>
          <w:lang w:val="uk-UA"/>
        </w:rPr>
        <w:lastRenderedPageBreak/>
        <w:t>переважали чорноземи типові та</w:t>
      </w:r>
      <w:r w:rsidR="001676B9">
        <w:rPr>
          <w:rFonts w:cstheme="minorHAnsi"/>
          <w:sz w:val="28"/>
          <w:szCs w:val="28"/>
          <w:lang w:val="uk-UA"/>
        </w:rPr>
        <w:t xml:space="preserve"> сірі л</w:t>
      </w:r>
      <w:r w:rsidR="00D355F0">
        <w:rPr>
          <w:rFonts w:cstheme="minorHAnsi"/>
          <w:sz w:val="28"/>
          <w:szCs w:val="28"/>
          <w:lang w:val="uk-UA"/>
        </w:rPr>
        <w:t xml:space="preserve">ісові </w:t>
      </w:r>
      <w:r w:rsidR="00D355F0">
        <w:rPr>
          <w:sz w:val="28"/>
          <w:szCs w:val="28"/>
          <w:lang w:val="uk-UA"/>
        </w:rPr>
        <w:t>ґ</w:t>
      </w:r>
      <w:r w:rsidR="00D355F0">
        <w:rPr>
          <w:rFonts w:cstheme="minorHAnsi"/>
          <w:sz w:val="28"/>
          <w:szCs w:val="28"/>
          <w:lang w:val="uk-UA"/>
        </w:rPr>
        <w:t>рунти</w:t>
      </w:r>
      <w:r w:rsidR="00134F75">
        <w:rPr>
          <w:rFonts w:cstheme="minorHAnsi"/>
          <w:sz w:val="28"/>
          <w:szCs w:val="28"/>
          <w:lang w:val="uk-UA"/>
        </w:rPr>
        <w:t xml:space="preserve"> (рис.</w:t>
      </w:r>
      <w:r w:rsidR="00D76C31">
        <w:rPr>
          <w:rFonts w:cstheme="minorHAnsi"/>
          <w:sz w:val="28"/>
          <w:szCs w:val="28"/>
          <w:lang w:val="uk-UA"/>
        </w:rPr>
        <w:t xml:space="preserve"> </w:t>
      </w:r>
      <w:r w:rsidR="00134F75">
        <w:rPr>
          <w:rFonts w:cstheme="minorHAnsi"/>
          <w:sz w:val="28"/>
          <w:szCs w:val="28"/>
          <w:lang w:val="uk-UA"/>
        </w:rPr>
        <w:t>2.7</w:t>
      </w:r>
      <w:r w:rsidR="001676B9">
        <w:rPr>
          <w:rFonts w:cstheme="minorHAnsi"/>
          <w:sz w:val="28"/>
          <w:szCs w:val="28"/>
          <w:lang w:val="uk-UA"/>
        </w:rPr>
        <w:t>)</w:t>
      </w:r>
      <w:r w:rsidRPr="007A32CD">
        <w:rPr>
          <w:rFonts w:cstheme="minorHAnsi"/>
          <w:sz w:val="28"/>
          <w:szCs w:val="28"/>
          <w:lang w:val="uk-UA"/>
        </w:rPr>
        <w:t>. Середня врожайність також була значною ─ у 8 районах і розміщувалися вони в центрі та на півночі області</w:t>
      </w:r>
      <w:r w:rsidR="00D355F0">
        <w:rPr>
          <w:rFonts w:cstheme="minorHAnsi"/>
          <w:sz w:val="28"/>
          <w:szCs w:val="28"/>
          <w:lang w:val="uk-UA"/>
        </w:rPr>
        <w:t xml:space="preserve">, де домінували </w:t>
      </w:r>
      <w:r w:rsidR="001676B9">
        <w:rPr>
          <w:rFonts w:cstheme="minorHAnsi"/>
          <w:sz w:val="28"/>
          <w:szCs w:val="28"/>
          <w:lang w:val="uk-UA"/>
        </w:rPr>
        <w:t>дерново-</w:t>
      </w:r>
      <w:r w:rsidR="00D355F0">
        <w:rPr>
          <w:rFonts w:cstheme="minorHAnsi"/>
          <w:sz w:val="28"/>
          <w:szCs w:val="28"/>
          <w:lang w:val="uk-UA"/>
        </w:rPr>
        <w:t xml:space="preserve">підзолисті та сірі лісові </w:t>
      </w:r>
      <w:r w:rsidR="00D355F0">
        <w:rPr>
          <w:sz w:val="28"/>
          <w:szCs w:val="28"/>
          <w:lang w:val="uk-UA"/>
        </w:rPr>
        <w:t>ґ</w:t>
      </w:r>
      <w:r w:rsidR="00D355F0">
        <w:rPr>
          <w:rFonts w:cstheme="minorHAnsi"/>
          <w:sz w:val="28"/>
          <w:szCs w:val="28"/>
          <w:lang w:val="uk-UA"/>
        </w:rPr>
        <w:t>рунти</w:t>
      </w:r>
      <w:r w:rsidRPr="007A32CD">
        <w:rPr>
          <w:rFonts w:cstheme="minorHAnsi"/>
          <w:sz w:val="28"/>
          <w:szCs w:val="28"/>
          <w:lang w:val="uk-UA"/>
        </w:rPr>
        <w:t>. При цьому низька урожайність була незначною , лише у трьох районах (Городнянський, Корюківський, Семенівський) і розміщувалися вони на півночі Чернігівської області</w:t>
      </w:r>
      <w:r w:rsidR="00D355F0">
        <w:rPr>
          <w:rFonts w:cstheme="minorHAnsi"/>
          <w:sz w:val="28"/>
          <w:szCs w:val="28"/>
          <w:lang w:val="uk-UA"/>
        </w:rPr>
        <w:t xml:space="preserve">, де переважали дерново-підзолисті </w:t>
      </w:r>
      <w:r w:rsidR="00D355F0">
        <w:rPr>
          <w:sz w:val="28"/>
          <w:szCs w:val="28"/>
          <w:lang w:val="uk-UA"/>
        </w:rPr>
        <w:t>ґ</w:t>
      </w:r>
      <w:r w:rsidR="00D355F0">
        <w:rPr>
          <w:rFonts w:cstheme="minorHAnsi"/>
          <w:sz w:val="28"/>
          <w:szCs w:val="28"/>
          <w:lang w:val="uk-UA"/>
        </w:rPr>
        <w:t>рунти</w:t>
      </w:r>
      <w:r w:rsidRPr="007A32CD">
        <w:rPr>
          <w:rFonts w:cstheme="minorHAnsi"/>
          <w:sz w:val="28"/>
          <w:szCs w:val="28"/>
          <w:lang w:val="uk-UA"/>
        </w:rPr>
        <w:t>.</w:t>
      </w:r>
    </w:p>
    <w:p w:rsidR="00D74D77" w:rsidRDefault="00D74D77" w:rsidP="00D74D77">
      <w:pPr>
        <w:spacing w:line="360" w:lineRule="auto"/>
        <w:ind w:firstLine="709"/>
        <w:contextualSpacing/>
        <w:jc w:val="both"/>
        <w:rPr>
          <w:rFonts w:cstheme="minorHAnsi"/>
          <w:sz w:val="28"/>
          <w:szCs w:val="28"/>
          <w:lang w:val="uk-UA"/>
        </w:rPr>
      </w:pPr>
      <w:r w:rsidRPr="007A32CD">
        <w:rPr>
          <w:rFonts w:cstheme="minorHAnsi"/>
          <w:sz w:val="28"/>
          <w:szCs w:val="28"/>
          <w:lang w:val="uk-UA"/>
        </w:rPr>
        <w:t xml:space="preserve">Отже, </w:t>
      </w:r>
      <w:r>
        <w:rPr>
          <w:rFonts w:cstheme="minorHAnsi"/>
          <w:sz w:val="28"/>
          <w:szCs w:val="28"/>
          <w:lang w:val="uk-UA"/>
        </w:rPr>
        <w:t xml:space="preserve">надмірна температура </w:t>
      </w:r>
      <w:r w:rsidRPr="007A32CD">
        <w:rPr>
          <w:rFonts w:cstheme="minorHAnsi"/>
          <w:sz w:val="28"/>
          <w:szCs w:val="28"/>
          <w:lang w:val="uk-UA"/>
        </w:rPr>
        <w:t>сприяє формуванню високого та середнього врожаю</w:t>
      </w:r>
      <w:r w:rsidRPr="00BE1C70">
        <w:rPr>
          <w:rFonts w:cstheme="minorHAnsi"/>
          <w:sz w:val="28"/>
          <w:szCs w:val="28"/>
          <w:lang w:val="uk-UA"/>
        </w:rPr>
        <w:t>.</w:t>
      </w:r>
    </w:p>
    <w:p w:rsidR="00D74D77" w:rsidRDefault="00D76907" w:rsidP="009E04E0">
      <w:pPr>
        <w:spacing w:line="360" w:lineRule="auto"/>
        <w:ind w:firstLine="709"/>
        <w:contextualSpacing/>
        <w:jc w:val="center"/>
        <w:rPr>
          <w:rFonts w:cstheme="minorHAnsi"/>
          <w:sz w:val="28"/>
          <w:szCs w:val="28"/>
          <w:lang w:val="uk-UA"/>
        </w:rPr>
      </w:pPr>
      <w:r>
        <w:rPr>
          <w:rFonts w:cstheme="minorHAnsi"/>
          <w:noProof/>
          <w:sz w:val="28"/>
          <w:szCs w:val="28"/>
        </w:rPr>
        <w:drawing>
          <wp:inline distT="0" distB="0" distL="0" distR="0">
            <wp:extent cx="5124450" cy="3621266"/>
            <wp:effectExtent l="19050" t="19050" r="19050" b="17284"/>
            <wp:docPr id="28" name="Рисунок 1" descr="C:\Users\User\Desktop\2004 пра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2004 прав.jpg"/>
                    <pic:cNvPicPr>
                      <a:picLocks noChangeAspect="1" noChangeArrowheads="1"/>
                    </pic:cNvPicPr>
                  </pic:nvPicPr>
                  <pic:blipFill>
                    <a:blip r:embed="rId66"/>
                    <a:srcRect/>
                    <a:stretch>
                      <a:fillRect/>
                    </a:stretch>
                  </pic:blipFill>
                  <pic:spPr bwMode="auto">
                    <a:xfrm>
                      <a:off x="0" y="0"/>
                      <a:ext cx="5129283" cy="3624681"/>
                    </a:xfrm>
                    <a:prstGeom prst="rect">
                      <a:avLst/>
                    </a:prstGeom>
                    <a:noFill/>
                    <a:ln w="9525">
                      <a:solidFill>
                        <a:schemeClr val="tx1"/>
                      </a:solidFill>
                      <a:miter lim="800000"/>
                      <a:headEnd/>
                      <a:tailEnd/>
                    </a:ln>
                  </pic:spPr>
                </pic:pic>
              </a:graphicData>
            </a:graphic>
          </wp:inline>
        </w:drawing>
      </w:r>
    </w:p>
    <w:p w:rsidR="00D74D77" w:rsidRDefault="00D74D77" w:rsidP="00D76C31">
      <w:pPr>
        <w:spacing w:line="360" w:lineRule="auto"/>
        <w:ind w:firstLine="709"/>
        <w:contextualSpacing/>
        <w:jc w:val="both"/>
        <w:rPr>
          <w:b/>
          <w:sz w:val="28"/>
          <w:szCs w:val="28"/>
          <w:lang w:val="uk-UA"/>
        </w:rPr>
      </w:pPr>
      <w:r w:rsidRPr="00F57EEE">
        <w:rPr>
          <w:rFonts w:cstheme="minorHAnsi"/>
          <w:b/>
          <w:sz w:val="28"/>
          <w:szCs w:val="28"/>
          <w:lang w:val="uk-UA"/>
        </w:rPr>
        <w:t xml:space="preserve">Рис. </w:t>
      </w:r>
      <w:r w:rsidR="00BA6B06">
        <w:rPr>
          <w:rFonts w:cstheme="minorHAnsi"/>
          <w:b/>
          <w:sz w:val="28"/>
          <w:szCs w:val="28"/>
          <w:lang w:val="uk-UA"/>
        </w:rPr>
        <w:t>3.22</w:t>
      </w:r>
      <w:r w:rsidRPr="00F57EEE">
        <w:rPr>
          <w:rFonts w:cstheme="minorHAnsi"/>
          <w:b/>
          <w:sz w:val="28"/>
          <w:szCs w:val="28"/>
          <w:lang w:val="uk-UA"/>
        </w:rPr>
        <w:t>.</w:t>
      </w:r>
      <w:r>
        <w:rPr>
          <w:rFonts w:cstheme="minorHAnsi"/>
          <w:sz w:val="28"/>
          <w:szCs w:val="28"/>
          <w:lang w:val="uk-UA"/>
        </w:rPr>
        <w:t xml:space="preserve"> </w:t>
      </w:r>
      <w:r w:rsidRPr="00F57EEE">
        <w:rPr>
          <w:b/>
          <w:sz w:val="28"/>
          <w:szCs w:val="28"/>
          <w:lang w:val="uk-UA"/>
        </w:rPr>
        <w:t>Урож</w:t>
      </w:r>
      <w:r>
        <w:rPr>
          <w:b/>
          <w:sz w:val="28"/>
          <w:szCs w:val="28"/>
          <w:lang w:val="uk-UA"/>
        </w:rPr>
        <w:t>айність зернових культур за 2004</w:t>
      </w:r>
      <w:r w:rsidRPr="00F57EEE">
        <w:rPr>
          <w:b/>
          <w:sz w:val="28"/>
          <w:szCs w:val="28"/>
          <w:lang w:val="uk-UA"/>
        </w:rPr>
        <w:t xml:space="preserve"> рік, коли температура у травні була най</w:t>
      </w:r>
      <w:r>
        <w:rPr>
          <w:b/>
          <w:sz w:val="28"/>
          <w:szCs w:val="28"/>
          <w:lang w:val="uk-UA"/>
        </w:rPr>
        <w:t>нижчою</w:t>
      </w:r>
    </w:p>
    <w:p w:rsidR="00D74D77" w:rsidRDefault="00D74D77" w:rsidP="00D74D77">
      <w:pPr>
        <w:spacing w:line="360" w:lineRule="auto"/>
        <w:ind w:firstLine="709"/>
        <w:contextualSpacing/>
        <w:jc w:val="both"/>
        <w:rPr>
          <w:rFonts w:cstheme="minorHAnsi"/>
          <w:sz w:val="28"/>
          <w:szCs w:val="28"/>
          <w:lang w:val="uk-UA"/>
        </w:rPr>
      </w:pPr>
      <w:r>
        <w:rPr>
          <w:rFonts w:cstheme="minorHAnsi"/>
          <w:sz w:val="28"/>
          <w:szCs w:val="28"/>
          <w:lang w:val="uk-UA"/>
        </w:rPr>
        <w:t>У 2004 році, коли температура у травні була найнижчою (12,2</w:t>
      </w:r>
      <w:r>
        <w:rPr>
          <w:sz w:val="28"/>
          <w:szCs w:val="28"/>
          <w:lang w:val="uk-UA"/>
        </w:rPr>
        <w:t>°</w:t>
      </w:r>
      <w:r>
        <w:rPr>
          <w:rFonts w:cstheme="minorHAnsi"/>
          <w:sz w:val="28"/>
          <w:szCs w:val="28"/>
          <w:lang w:val="uk-UA"/>
        </w:rPr>
        <w:t>С) за весь досліджуваний період (рис. 3.2</w:t>
      </w:r>
      <w:r w:rsidR="00BA6B06">
        <w:rPr>
          <w:rFonts w:cstheme="minorHAnsi"/>
          <w:sz w:val="28"/>
          <w:szCs w:val="28"/>
          <w:lang w:val="uk-UA"/>
        </w:rPr>
        <w:t>2</w:t>
      </w:r>
      <w:r w:rsidR="00D76907">
        <w:rPr>
          <w:rFonts w:cstheme="minorHAnsi"/>
          <w:sz w:val="28"/>
          <w:szCs w:val="28"/>
          <w:lang w:val="uk-UA"/>
        </w:rPr>
        <w:t>), найбільш значною була середня</w:t>
      </w:r>
      <w:r>
        <w:rPr>
          <w:rFonts w:cstheme="minorHAnsi"/>
          <w:sz w:val="28"/>
          <w:szCs w:val="28"/>
          <w:lang w:val="uk-UA"/>
        </w:rPr>
        <w:t xml:space="preserve"> урожайність </w:t>
      </w:r>
      <w:r>
        <w:rPr>
          <w:sz w:val="28"/>
          <w:szCs w:val="28"/>
          <w:lang w:val="uk-UA"/>
        </w:rPr>
        <w:t>—</w:t>
      </w:r>
      <w:r w:rsidR="00D76907">
        <w:rPr>
          <w:rFonts w:cstheme="minorHAnsi"/>
          <w:sz w:val="28"/>
          <w:szCs w:val="28"/>
          <w:lang w:val="uk-UA"/>
        </w:rPr>
        <w:t xml:space="preserve"> у 12</w:t>
      </w:r>
      <w:r>
        <w:rPr>
          <w:rFonts w:cstheme="minorHAnsi"/>
          <w:sz w:val="28"/>
          <w:szCs w:val="28"/>
          <w:lang w:val="uk-UA"/>
        </w:rPr>
        <w:t xml:space="preserve"> районах області й розміщувалися ці райони на півночі </w:t>
      </w:r>
      <w:r w:rsidR="00D76907">
        <w:rPr>
          <w:rFonts w:cstheme="minorHAnsi"/>
          <w:sz w:val="28"/>
          <w:szCs w:val="28"/>
          <w:lang w:val="uk-UA"/>
        </w:rPr>
        <w:t>та північному-заході області</w:t>
      </w:r>
      <w:r w:rsidR="00D355F0">
        <w:rPr>
          <w:rFonts w:cstheme="minorHAnsi"/>
          <w:sz w:val="28"/>
          <w:szCs w:val="28"/>
          <w:lang w:val="uk-UA"/>
        </w:rPr>
        <w:t xml:space="preserve">, де домінували </w:t>
      </w:r>
      <w:r w:rsidR="001676B9">
        <w:rPr>
          <w:rFonts w:cstheme="minorHAnsi"/>
          <w:sz w:val="28"/>
          <w:szCs w:val="28"/>
          <w:lang w:val="uk-UA"/>
        </w:rPr>
        <w:t xml:space="preserve">дерново-підзолисті </w:t>
      </w:r>
      <w:r w:rsidR="001676B9">
        <w:rPr>
          <w:sz w:val="28"/>
          <w:szCs w:val="28"/>
          <w:lang w:val="uk-UA"/>
        </w:rPr>
        <w:t>ґ</w:t>
      </w:r>
      <w:r w:rsidR="00D355F0">
        <w:rPr>
          <w:rFonts w:cstheme="minorHAnsi"/>
          <w:sz w:val="28"/>
          <w:szCs w:val="28"/>
          <w:lang w:val="uk-UA"/>
        </w:rPr>
        <w:t>рунти</w:t>
      </w:r>
      <w:r w:rsidR="00134F75">
        <w:rPr>
          <w:rFonts w:cstheme="minorHAnsi"/>
          <w:sz w:val="28"/>
          <w:szCs w:val="28"/>
          <w:lang w:val="uk-UA"/>
        </w:rPr>
        <w:t xml:space="preserve"> (рис.</w:t>
      </w:r>
      <w:r w:rsidR="00D76C31">
        <w:rPr>
          <w:rFonts w:cstheme="minorHAnsi"/>
          <w:sz w:val="28"/>
          <w:szCs w:val="28"/>
          <w:lang w:val="uk-UA"/>
        </w:rPr>
        <w:t xml:space="preserve"> </w:t>
      </w:r>
      <w:r w:rsidR="00134F75">
        <w:rPr>
          <w:rFonts w:cstheme="minorHAnsi"/>
          <w:sz w:val="28"/>
          <w:szCs w:val="28"/>
          <w:lang w:val="uk-UA"/>
        </w:rPr>
        <w:t>2.7</w:t>
      </w:r>
      <w:r w:rsidR="001676B9">
        <w:rPr>
          <w:rFonts w:cstheme="minorHAnsi"/>
          <w:sz w:val="28"/>
          <w:szCs w:val="28"/>
          <w:lang w:val="uk-UA"/>
        </w:rPr>
        <w:t>)</w:t>
      </w:r>
      <w:r w:rsidR="00D76907">
        <w:rPr>
          <w:rFonts w:cstheme="minorHAnsi"/>
          <w:sz w:val="28"/>
          <w:szCs w:val="28"/>
          <w:lang w:val="uk-UA"/>
        </w:rPr>
        <w:t>. Також у 10 районах була висока</w:t>
      </w:r>
      <w:r>
        <w:rPr>
          <w:rFonts w:cstheme="minorHAnsi"/>
          <w:sz w:val="28"/>
          <w:szCs w:val="28"/>
          <w:lang w:val="uk-UA"/>
        </w:rPr>
        <w:t xml:space="preserve"> урожайність і розміщувалися вони здебільшого на півдні області</w:t>
      </w:r>
      <w:r w:rsidR="00D355F0">
        <w:rPr>
          <w:rFonts w:cstheme="minorHAnsi"/>
          <w:sz w:val="28"/>
          <w:szCs w:val="28"/>
          <w:lang w:val="uk-UA"/>
        </w:rPr>
        <w:t xml:space="preserve">, де переважали </w:t>
      </w:r>
      <w:r w:rsidR="001676B9">
        <w:rPr>
          <w:rFonts w:cstheme="minorHAnsi"/>
          <w:sz w:val="28"/>
          <w:szCs w:val="28"/>
          <w:lang w:val="uk-UA"/>
        </w:rPr>
        <w:t>чорноземи ти</w:t>
      </w:r>
      <w:r w:rsidR="00D355F0">
        <w:rPr>
          <w:rFonts w:cstheme="minorHAnsi"/>
          <w:sz w:val="28"/>
          <w:szCs w:val="28"/>
          <w:lang w:val="uk-UA"/>
        </w:rPr>
        <w:t>пові</w:t>
      </w:r>
      <w:r>
        <w:rPr>
          <w:rFonts w:cstheme="minorHAnsi"/>
          <w:sz w:val="28"/>
          <w:szCs w:val="28"/>
          <w:lang w:val="uk-UA"/>
        </w:rPr>
        <w:t>.</w:t>
      </w:r>
    </w:p>
    <w:p w:rsidR="00D74D77" w:rsidRDefault="00D74D77" w:rsidP="00D74D77">
      <w:pPr>
        <w:spacing w:line="360" w:lineRule="auto"/>
        <w:ind w:firstLine="709"/>
        <w:contextualSpacing/>
        <w:jc w:val="both"/>
        <w:rPr>
          <w:rFonts w:cstheme="minorHAnsi"/>
          <w:sz w:val="28"/>
          <w:szCs w:val="28"/>
          <w:lang w:val="uk-UA"/>
        </w:rPr>
      </w:pPr>
      <w:r>
        <w:rPr>
          <w:rFonts w:cstheme="minorHAnsi"/>
          <w:sz w:val="28"/>
          <w:szCs w:val="28"/>
          <w:lang w:val="uk-UA"/>
        </w:rPr>
        <w:lastRenderedPageBreak/>
        <w:t>Отже, низька температур</w:t>
      </w:r>
      <w:r w:rsidR="00D76907">
        <w:rPr>
          <w:rFonts w:cstheme="minorHAnsi"/>
          <w:sz w:val="28"/>
          <w:szCs w:val="28"/>
          <w:lang w:val="uk-UA"/>
        </w:rPr>
        <w:t xml:space="preserve">а сприяє формуванню </w:t>
      </w:r>
      <w:r>
        <w:rPr>
          <w:rFonts w:cstheme="minorHAnsi"/>
          <w:sz w:val="28"/>
          <w:szCs w:val="28"/>
          <w:lang w:val="uk-UA"/>
        </w:rPr>
        <w:t>середнього</w:t>
      </w:r>
      <w:r w:rsidR="00D76907">
        <w:rPr>
          <w:rFonts w:cstheme="minorHAnsi"/>
          <w:sz w:val="28"/>
          <w:szCs w:val="28"/>
          <w:lang w:val="uk-UA"/>
        </w:rPr>
        <w:t xml:space="preserve"> та високого</w:t>
      </w:r>
      <w:r>
        <w:rPr>
          <w:rFonts w:cstheme="minorHAnsi"/>
          <w:sz w:val="28"/>
          <w:szCs w:val="28"/>
          <w:lang w:val="uk-UA"/>
        </w:rPr>
        <w:t xml:space="preserve"> врожаю.</w:t>
      </w:r>
    </w:p>
    <w:p w:rsidR="00D74D77" w:rsidRDefault="00D74D77" w:rsidP="00D74D77">
      <w:pPr>
        <w:spacing w:line="360" w:lineRule="auto"/>
        <w:ind w:firstLine="709"/>
        <w:contextualSpacing/>
        <w:jc w:val="both"/>
        <w:rPr>
          <w:rFonts w:cstheme="minorHAnsi"/>
          <w:sz w:val="28"/>
          <w:szCs w:val="28"/>
          <w:lang w:val="uk-UA"/>
        </w:rPr>
      </w:pPr>
      <w:r w:rsidRPr="007A32CD">
        <w:rPr>
          <w:rFonts w:cstheme="minorHAnsi"/>
          <w:sz w:val="28"/>
          <w:szCs w:val="28"/>
          <w:lang w:val="uk-UA"/>
        </w:rPr>
        <w:t>Порівнюючи картосхеми, можна зробити висновок, що  для формування високого врожаю зернових культур потрібна</w:t>
      </w:r>
      <w:r w:rsidR="00D76907">
        <w:rPr>
          <w:rFonts w:cstheme="minorHAnsi"/>
          <w:sz w:val="28"/>
          <w:szCs w:val="28"/>
          <w:lang w:val="uk-UA"/>
        </w:rPr>
        <w:t xml:space="preserve"> температура нижч</w:t>
      </w:r>
      <w:r>
        <w:rPr>
          <w:rFonts w:cstheme="minorHAnsi"/>
          <w:sz w:val="28"/>
          <w:szCs w:val="28"/>
          <w:lang w:val="uk-UA"/>
        </w:rPr>
        <w:t xml:space="preserve">е норми. </w:t>
      </w:r>
      <w:r w:rsidRPr="007A32CD">
        <w:rPr>
          <w:rFonts w:cstheme="minorHAnsi"/>
          <w:sz w:val="28"/>
          <w:szCs w:val="28"/>
          <w:lang w:val="uk-UA"/>
        </w:rPr>
        <w:t>Незалежно від</w:t>
      </w:r>
      <w:r>
        <w:rPr>
          <w:rFonts w:cstheme="minorHAnsi"/>
          <w:sz w:val="28"/>
          <w:szCs w:val="28"/>
          <w:lang w:val="uk-UA"/>
        </w:rPr>
        <w:t xml:space="preserve"> температури Бахмацький, Носівський, Бобровицький, Прилуцький, Срібнянський, Варвинський</w:t>
      </w:r>
      <w:r w:rsidR="00871775">
        <w:rPr>
          <w:rFonts w:cstheme="minorHAnsi"/>
          <w:sz w:val="28"/>
          <w:szCs w:val="28"/>
          <w:lang w:val="uk-UA"/>
        </w:rPr>
        <w:t>, Талалаївський та Ічнянський</w:t>
      </w:r>
      <w:r>
        <w:rPr>
          <w:rFonts w:cstheme="minorHAnsi"/>
          <w:sz w:val="28"/>
          <w:szCs w:val="28"/>
          <w:lang w:val="uk-UA"/>
        </w:rPr>
        <w:t xml:space="preserve"> мали завжди високу врожайність і розміщувалися </w:t>
      </w:r>
      <w:r w:rsidRPr="00830659">
        <w:rPr>
          <w:rFonts w:cstheme="minorHAnsi"/>
          <w:sz w:val="28"/>
          <w:szCs w:val="28"/>
          <w:lang w:val="uk-UA"/>
        </w:rPr>
        <w:t>в основному</w:t>
      </w:r>
      <w:r>
        <w:rPr>
          <w:rFonts w:cstheme="minorHAnsi"/>
          <w:sz w:val="28"/>
          <w:szCs w:val="28"/>
          <w:lang w:val="uk-UA"/>
        </w:rPr>
        <w:t xml:space="preserve"> на півдні області,</w:t>
      </w:r>
      <w:r w:rsidR="003D35DB">
        <w:rPr>
          <w:rFonts w:cstheme="minorHAnsi"/>
          <w:sz w:val="28"/>
          <w:szCs w:val="28"/>
          <w:lang w:val="uk-UA"/>
        </w:rPr>
        <w:t xml:space="preserve"> де переважали</w:t>
      </w:r>
      <w:r w:rsidR="001676B9">
        <w:rPr>
          <w:rFonts w:cstheme="minorHAnsi"/>
          <w:sz w:val="28"/>
          <w:szCs w:val="28"/>
          <w:lang w:val="uk-UA"/>
        </w:rPr>
        <w:t xml:space="preserve"> чорноземи типові,</w:t>
      </w:r>
      <w:r>
        <w:rPr>
          <w:rFonts w:cstheme="minorHAnsi"/>
          <w:sz w:val="28"/>
          <w:szCs w:val="28"/>
          <w:lang w:val="uk-UA"/>
        </w:rPr>
        <w:t xml:space="preserve"> а Городнянський, Корюківський та Семенівський райони завжди мали </w:t>
      </w:r>
      <w:r w:rsidR="00871775">
        <w:rPr>
          <w:rFonts w:cstheme="minorHAnsi"/>
          <w:sz w:val="28"/>
          <w:szCs w:val="28"/>
          <w:lang w:val="uk-UA"/>
        </w:rPr>
        <w:t>низьку або середню</w:t>
      </w:r>
      <w:r>
        <w:rPr>
          <w:rFonts w:cstheme="minorHAnsi"/>
          <w:sz w:val="28"/>
          <w:szCs w:val="28"/>
          <w:lang w:val="uk-UA"/>
        </w:rPr>
        <w:t xml:space="preserve"> врожайність і розміщувалися на півночі області</w:t>
      </w:r>
      <w:r w:rsidR="001676B9">
        <w:rPr>
          <w:rFonts w:cstheme="minorHAnsi"/>
          <w:sz w:val="28"/>
          <w:szCs w:val="28"/>
          <w:lang w:val="uk-UA"/>
        </w:rPr>
        <w:t>,</w:t>
      </w:r>
      <w:r w:rsidR="001676B9" w:rsidRPr="001676B9">
        <w:rPr>
          <w:rFonts w:cstheme="minorHAnsi"/>
          <w:sz w:val="28"/>
          <w:szCs w:val="28"/>
          <w:lang w:val="uk-UA"/>
        </w:rPr>
        <w:t xml:space="preserve"> </w:t>
      </w:r>
      <w:r w:rsidR="001676B9">
        <w:rPr>
          <w:rFonts w:cstheme="minorHAnsi"/>
          <w:sz w:val="28"/>
          <w:szCs w:val="28"/>
          <w:lang w:val="uk-UA"/>
        </w:rPr>
        <w:t>де присутні дерново-підзолисті</w:t>
      </w:r>
      <w:r w:rsidR="007D0552">
        <w:rPr>
          <w:rFonts w:cstheme="minorHAnsi"/>
          <w:sz w:val="28"/>
          <w:szCs w:val="28"/>
          <w:lang w:val="uk-UA"/>
        </w:rPr>
        <w:t xml:space="preserve"> </w:t>
      </w:r>
      <w:r w:rsidR="007D0552">
        <w:rPr>
          <w:sz w:val="28"/>
          <w:szCs w:val="28"/>
          <w:lang w:val="uk-UA"/>
        </w:rPr>
        <w:t>ґ</w:t>
      </w:r>
      <w:r w:rsidR="007D0552">
        <w:rPr>
          <w:rFonts w:cstheme="minorHAnsi"/>
          <w:sz w:val="28"/>
          <w:szCs w:val="28"/>
          <w:lang w:val="uk-UA"/>
        </w:rPr>
        <w:t>рунти</w:t>
      </w:r>
      <w:r>
        <w:rPr>
          <w:rFonts w:cstheme="minorHAnsi"/>
          <w:sz w:val="28"/>
          <w:szCs w:val="28"/>
          <w:lang w:val="uk-UA"/>
        </w:rPr>
        <w:t>. Це говорить про те, що крім температури тако</w:t>
      </w:r>
      <w:r w:rsidR="007D0552">
        <w:rPr>
          <w:rFonts w:cstheme="minorHAnsi"/>
          <w:sz w:val="28"/>
          <w:szCs w:val="28"/>
          <w:lang w:val="uk-UA"/>
        </w:rPr>
        <w:t xml:space="preserve">ж впливає і кількість опадів і </w:t>
      </w:r>
      <w:r w:rsidR="007D0552">
        <w:rPr>
          <w:sz w:val="28"/>
          <w:szCs w:val="28"/>
          <w:lang w:val="uk-UA"/>
        </w:rPr>
        <w:t>ґ</w:t>
      </w:r>
      <w:r>
        <w:rPr>
          <w:rFonts w:cstheme="minorHAnsi"/>
          <w:sz w:val="28"/>
          <w:szCs w:val="28"/>
          <w:lang w:val="uk-UA"/>
        </w:rPr>
        <w:t>рунтовий покрив</w:t>
      </w:r>
      <w:r w:rsidR="00134F75">
        <w:rPr>
          <w:rFonts w:cstheme="minorHAnsi"/>
          <w:sz w:val="28"/>
          <w:szCs w:val="28"/>
          <w:lang w:val="uk-UA"/>
        </w:rPr>
        <w:t xml:space="preserve"> (рис.</w:t>
      </w:r>
      <w:r w:rsidR="00D76C31">
        <w:rPr>
          <w:rFonts w:cstheme="minorHAnsi"/>
          <w:sz w:val="28"/>
          <w:szCs w:val="28"/>
          <w:lang w:val="uk-UA"/>
        </w:rPr>
        <w:t xml:space="preserve"> </w:t>
      </w:r>
      <w:r w:rsidR="00134F75">
        <w:rPr>
          <w:rFonts w:cstheme="minorHAnsi"/>
          <w:sz w:val="28"/>
          <w:szCs w:val="28"/>
          <w:lang w:val="uk-UA"/>
        </w:rPr>
        <w:t>2.7</w:t>
      </w:r>
      <w:r w:rsidR="00BA6B06">
        <w:rPr>
          <w:rFonts w:cstheme="minorHAnsi"/>
          <w:sz w:val="28"/>
          <w:szCs w:val="28"/>
          <w:lang w:val="uk-UA"/>
        </w:rPr>
        <w:t>)</w:t>
      </w:r>
      <w:r>
        <w:rPr>
          <w:rFonts w:cstheme="minorHAnsi"/>
          <w:sz w:val="28"/>
          <w:szCs w:val="28"/>
          <w:lang w:val="uk-UA"/>
        </w:rPr>
        <w:t>.</w:t>
      </w:r>
    </w:p>
    <w:p w:rsidR="00D74D77" w:rsidRPr="003D35DB" w:rsidRDefault="00380C4B" w:rsidP="003D35DB">
      <w:pPr>
        <w:spacing w:line="360" w:lineRule="auto"/>
        <w:ind w:firstLine="567"/>
        <w:jc w:val="both"/>
        <w:rPr>
          <w:rFonts w:eastAsia="Calibri"/>
          <w:sz w:val="28"/>
          <w:szCs w:val="28"/>
          <w:lang w:val="uk-UA"/>
        </w:rPr>
      </w:pPr>
      <w:r>
        <w:rPr>
          <w:rFonts w:eastAsia="Calibri"/>
          <w:sz w:val="28"/>
          <w:szCs w:val="28"/>
          <w:lang w:val="uk-UA"/>
        </w:rPr>
        <w:t>Для визначення найоптимальнішого температурного режиму для формування високого врожаю зернових культур було досліджено роки з найменшою (2000 рік)  і найбільшою (2014 рік)  врожайністю по області. Для цих років було побудовано графіки річного ходу середніх місячних температур повітря</w:t>
      </w:r>
      <w:r>
        <w:rPr>
          <w:sz w:val="28"/>
          <w:lang w:val="uk-UA"/>
        </w:rPr>
        <w:t>.</w:t>
      </w:r>
    </w:p>
    <w:p w:rsidR="00D74D77" w:rsidRDefault="00D74D77" w:rsidP="009E04E0">
      <w:pPr>
        <w:spacing w:line="360" w:lineRule="auto"/>
        <w:ind w:firstLine="709"/>
        <w:contextualSpacing/>
        <w:jc w:val="center"/>
        <w:rPr>
          <w:color w:val="000000" w:themeColor="text1"/>
          <w:sz w:val="28"/>
          <w:szCs w:val="28"/>
          <w:lang w:val="uk-UA"/>
        </w:rPr>
      </w:pPr>
      <w:r w:rsidRPr="00553E21">
        <w:rPr>
          <w:noProof/>
          <w:color w:val="000000" w:themeColor="text1"/>
          <w:sz w:val="28"/>
          <w:szCs w:val="28"/>
        </w:rPr>
        <w:drawing>
          <wp:inline distT="0" distB="0" distL="0" distR="0">
            <wp:extent cx="4876800" cy="2838450"/>
            <wp:effectExtent l="19050" t="0" r="19050" b="0"/>
            <wp:docPr id="6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380C4B" w:rsidRPr="00380C4B" w:rsidRDefault="00BA6B06" w:rsidP="00D76C31">
      <w:pPr>
        <w:spacing w:line="360" w:lineRule="auto"/>
        <w:ind w:firstLine="709"/>
        <w:jc w:val="both"/>
        <w:rPr>
          <w:b/>
          <w:color w:val="FF0000"/>
          <w:sz w:val="28"/>
          <w:lang w:val="uk-UA"/>
        </w:rPr>
      </w:pPr>
      <w:r>
        <w:rPr>
          <w:b/>
          <w:sz w:val="28"/>
          <w:szCs w:val="28"/>
          <w:lang w:val="uk-UA"/>
        </w:rPr>
        <w:t>Рис. 3.23</w:t>
      </w:r>
      <w:r w:rsidR="00D74D77" w:rsidRPr="00060B59">
        <w:rPr>
          <w:b/>
          <w:sz w:val="28"/>
          <w:szCs w:val="28"/>
          <w:lang w:val="uk-UA"/>
        </w:rPr>
        <w:t>.</w:t>
      </w:r>
      <w:r w:rsidR="00D74D77">
        <w:rPr>
          <w:b/>
          <w:color w:val="FF0000"/>
          <w:sz w:val="28"/>
          <w:szCs w:val="28"/>
          <w:lang w:val="uk-UA"/>
        </w:rPr>
        <w:t xml:space="preserve"> </w:t>
      </w:r>
      <w:r w:rsidR="00D74D77" w:rsidRPr="00553E21">
        <w:rPr>
          <w:b/>
          <w:color w:val="FF0000"/>
          <w:sz w:val="28"/>
          <w:szCs w:val="28"/>
          <w:lang w:val="uk-UA"/>
        </w:rPr>
        <w:t xml:space="preserve"> </w:t>
      </w:r>
      <w:r w:rsidR="00380C4B" w:rsidRPr="00380C4B">
        <w:rPr>
          <w:rFonts w:eastAsia="Calibri"/>
          <w:b/>
          <w:sz w:val="28"/>
          <w:szCs w:val="28"/>
          <w:lang w:val="uk-UA"/>
        </w:rPr>
        <w:t>Річний хід середніх місячних температур повітря у роки з найменшою (2000 рік)  і найбільшою (2014 рік)  врожайністю по області</w:t>
      </w:r>
    </w:p>
    <w:p w:rsidR="00D74D77" w:rsidRDefault="00D74D77" w:rsidP="00D74D77">
      <w:pPr>
        <w:spacing w:line="360" w:lineRule="auto"/>
        <w:ind w:firstLine="709"/>
        <w:contextualSpacing/>
        <w:jc w:val="both"/>
        <w:rPr>
          <w:b/>
          <w:color w:val="FF0000"/>
          <w:sz w:val="28"/>
          <w:szCs w:val="28"/>
          <w:lang w:val="uk-UA"/>
        </w:rPr>
      </w:pPr>
    </w:p>
    <w:p w:rsidR="00F91349" w:rsidRDefault="00380C4B" w:rsidP="003D35DB">
      <w:pPr>
        <w:spacing w:line="360" w:lineRule="auto"/>
        <w:ind w:firstLine="709"/>
        <w:contextualSpacing/>
        <w:jc w:val="both"/>
        <w:rPr>
          <w:sz w:val="28"/>
          <w:lang w:val="uk-UA"/>
        </w:rPr>
      </w:pPr>
      <w:r w:rsidRPr="00AE25B4">
        <w:rPr>
          <w:sz w:val="28"/>
          <w:lang w:val="uk-UA"/>
        </w:rPr>
        <w:lastRenderedPageBreak/>
        <w:t>Проаналізувавши графік (рис.</w:t>
      </w:r>
      <w:r w:rsidR="00D76C31">
        <w:rPr>
          <w:sz w:val="28"/>
          <w:lang w:val="uk-UA"/>
        </w:rPr>
        <w:t xml:space="preserve"> </w:t>
      </w:r>
      <w:r w:rsidR="00BA6B06">
        <w:rPr>
          <w:sz w:val="28"/>
          <w:lang w:val="uk-UA"/>
        </w:rPr>
        <w:t>3.23</w:t>
      </w:r>
      <w:r w:rsidRPr="00AE25B4">
        <w:rPr>
          <w:sz w:val="28"/>
          <w:lang w:val="uk-UA"/>
        </w:rPr>
        <w:t xml:space="preserve">) можна помітити, що у 2014 році, коли урожайність зернових культур була найбільшою, то крива відхилилася від норми у сторону збільшення температури, крім квітня, червня, серпня та вересня, коли криві 2014 року та норми </w:t>
      </w:r>
      <w:r>
        <w:rPr>
          <w:sz w:val="28"/>
          <w:lang w:val="uk-UA"/>
        </w:rPr>
        <w:t>практично співпадали</w:t>
      </w:r>
      <w:r w:rsidRPr="00AE25B4">
        <w:rPr>
          <w:sz w:val="28"/>
          <w:lang w:val="uk-UA"/>
        </w:rPr>
        <w:t xml:space="preserve">. </w:t>
      </w:r>
      <w:r>
        <w:rPr>
          <w:sz w:val="28"/>
        </w:rPr>
        <w:t xml:space="preserve">А от крива 2000 року, коли урожайність була найменшою за весь досліджуваний період, тільки в квітні відхиляється в сторону збільшення, а в червні, липні та вересні вона відхиляється в сторону зменшення температури. </w:t>
      </w:r>
      <w:r>
        <w:rPr>
          <w:sz w:val="28"/>
          <w:lang w:val="uk-UA"/>
        </w:rPr>
        <w:t xml:space="preserve">Вочевидь, головною особливістю температурного режиму, яка зумовила зменшення урожайності зернових у 2000 році, є холодний червень і </w:t>
      </w:r>
      <w:r w:rsidR="003D35DB">
        <w:rPr>
          <w:sz w:val="28"/>
          <w:lang w:val="uk-UA"/>
        </w:rPr>
        <w:t>особливо липень.</w:t>
      </w:r>
    </w:p>
    <w:p w:rsidR="00BA6B06" w:rsidRDefault="00BA6B06" w:rsidP="00380C4B">
      <w:pPr>
        <w:spacing w:line="360" w:lineRule="auto"/>
        <w:ind w:firstLine="709"/>
        <w:contextualSpacing/>
        <w:jc w:val="both"/>
        <w:rPr>
          <w:sz w:val="28"/>
          <w:lang w:val="uk-UA"/>
        </w:rPr>
      </w:pPr>
      <w:r w:rsidRPr="00A777E6">
        <w:rPr>
          <w:noProof/>
        </w:rPr>
        <w:drawing>
          <wp:inline distT="0" distB="0" distL="0" distR="0" wp14:anchorId="2E53432D" wp14:editId="4B44F16F">
            <wp:extent cx="4572000" cy="2743200"/>
            <wp:effectExtent l="19050" t="0" r="19050" b="0"/>
            <wp:docPr id="3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F91349" w:rsidRPr="003D35DB" w:rsidRDefault="00BA6B06" w:rsidP="00D76C31">
      <w:pPr>
        <w:spacing w:line="360" w:lineRule="auto"/>
        <w:ind w:firstLine="709"/>
        <w:contextualSpacing/>
        <w:jc w:val="both"/>
        <w:rPr>
          <w:rFonts w:eastAsiaTheme="minorHAnsi"/>
          <w:b/>
          <w:sz w:val="28"/>
          <w:szCs w:val="28"/>
          <w:lang w:val="uk-UA" w:eastAsia="en-US"/>
        </w:rPr>
      </w:pPr>
      <w:r w:rsidRPr="00BA6B06">
        <w:rPr>
          <w:b/>
          <w:sz w:val="28"/>
          <w:lang w:val="uk-UA"/>
        </w:rPr>
        <w:t>Рис.3.24.</w:t>
      </w:r>
      <w:r w:rsidRPr="00BA6B06">
        <w:rPr>
          <w:rFonts w:eastAsiaTheme="minorHAnsi"/>
          <w:b/>
          <w:sz w:val="28"/>
          <w:szCs w:val="28"/>
          <w:lang w:val="uk-UA" w:eastAsia="en-US"/>
        </w:rPr>
        <w:t xml:space="preserve"> Річний хід середніх місячних температур повітря у роки з найбільшою (2014 і 2015)  врожайністю по області</w:t>
      </w:r>
    </w:p>
    <w:p w:rsidR="00BA6B06" w:rsidRDefault="00BA6B06" w:rsidP="00BA6B06">
      <w:pPr>
        <w:spacing w:after="200" w:line="360" w:lineRule="auto"/>
        <w:ind w:firstLine="709"/>
        <w:contextualSpacing/>
        <w:jc w:val="both"/>
        <w:rPr>
          <w:rFonts w:eastAsiaTheme="minorHAnsi"/>
          <w:sz w:val="28"/>
          <w:szCs w:val="22"/>
          <w:lang w:val="uk-UA" w:eastAsia="en-US"/>
        </w:rPr>
      </w:pPr>
      <w:r w:rsidRPr="00BA6B06">
        <w:rPr>
          <w:rFonts w:eastAsiaTheme="minorHAnsi"/>
          <w:sz w:val="28"/>
          <w:szCs w:val="22"/>
          <w:lang w:val="uk-UA" w:eastAsia="en-US"/>
        </w:rPr>
        <w:t>Проаналізувавши графік (рис.</w:t>
      </w:r>
      <w:r w:rsidR="00D76C31">
        <w:rPr>
          <w:rFonts w:eastAsiaTheme="minorHAnsi"/>
          <w:sz w:val="28"/>
          <w:szCs w:val="22"/>
          <w:lang w:val="uk-UA" w:eastAsia="en-US"/>
        </w:rPr>
        <w:t xml:space="preserve"> </w:t>
      </w:r>
      <w:r w:rsidRPr="00BA6B06">
        <w:rPr>
          <w:rFonts w:eastAsiaTheme="minorHAnsi"/>
          <w:sz w:val="28"/>
          <w:szCs w:val="22"/>
          <w:lang w:val="uk-UA" w:eastAsia="en-US"/>
        </w:rPr>
        <w:t>3</w:t>
      </w:r>
      <w:r>
        <w:rPr>
          <w:rFonts w:eastAsiaTheme="minorHAnsi"/>
          <w:sz w:val="28"/>
          <w:szCs w:val="22"/>
          <w:lang w:val="uk-UA" w:eastAsia="en-US"/>
        </w:rPr>
        <w:t>.24</w:t>
      </w:r>
      <w:r w:rsidRPr="00BA6B06">
        <w:rPr>
          <w:rFonts w:eastAsiaTheme="minorHAnsi"/>
          <w:sz w:val="28"/>
          <w:szCs w:val="22"/>
          <w:lang w:val="uk-UA" w:eastAsia="en-US"/>
        </w:rPr>
        <w:t xml:space="preserve">) можна помітити, що весна була рання, адже у лютому і березні температура була вище норми. Також температура квітня була в межах норми і це позитивно вплинуло на майбутній врожай. Теплі травень, червень, липень, серпень та вересень, коли температура була в нормі або вище норми позитивно вплинули на формування високого урожаю у 2014 та 2015 роках. </w:t>
      </w:r>
    </w:p>
    <w:p w:rsidR="00BA6B06" w:rsidRDefault="00BA6B06" w:rsidP="00BA6B06">
      <w:pPr>
        <w:spacing w:after="200" w:line="360" w:lineRule="auto"/>
        <w:ind w:firstLine="709"/>
        <w:contextualSpacing/>
        <w:jc w:val="both"/>
        <w:rPr>
          <w:rFonts w:eastAsiaTheme="minorHAnsi"/>
          <w:sz w:val="28"/>
          <w:szCs w:val="22"/>
          <w:lang w:val="uk-UA" w:eastAsia="en-US"/>
        </w:rPr>
      </w:pPr>
      <w:r w:rsidRPr="003C1495">
        <w:rPr>
          <w:noProof/>
        </w:rPr>
        <w:lastRenderedPageBreak/>
        <w:drawing>
          <wp:inline distT="0" distB="0" distL="0" distR="0" wp14:anchorId="262D9C74" wp14:editId="3ED7E163">
            <wp:extent cx="4572000" cy="2743200"/>
            <wp:effectExtent l="19050" t="0" r="19050" b="0"/>
            <wp:docPr id="3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F91349" w:rsidRPr="003D35DB" w:rsidRDefault="00F91349" w:rsidP="00D76C31">
      <w:pPr>
        <w:spacing w:after="200" w:line="360" w:lineRule="auto"/>
        <w:ind w:firstLine="709"/>
        <w:contextualSpacing/>
        <w:jc w:val="both"/>
        <w:rPr>
          <w:rFonts w:eastAsiaTheme="minorHAnsi"/>
          <w:b/>
          <w:sz w:val="28"/>
          <w:szCs w:val="28"/>
          <w:lang w:val="uk-UA" w:eastAsia="en-US"/>
        </w:rPr>
      </w:pPr>
      <w:r w:rsidRPr="00F91349">
        <w:rPr>
          <w:rFonts w:eastAsiaTheme="minorHAnsi"/>
          <w:b/>
          <w:sz w:val="28"/>
          <w:szCs w:val="28"/>
          <w:lang w:val="uk-UA" w:eastAsia="en-US"/>
        </w:rPr>
        <w:t>Рис.</w:t>
      </w:r>
      <w:r w:rsidR="00793A19">
        <w:rPr>
          <w:rFonts w:eastAsiaTheme="minorHAnsi"/>
          <w:b/>
          <w:sz w:val="28"/>
          <w:szCs w:val="28"/>
          <w:lang w:val="uk-UA" w:eastAsia="en-US"/>
        </w:rPr>
        <w:t xml:space="preserve"> </w:t>
      </w:r>
      <w:r w:rsidRPr="00F91349">
        <w:rPr>
          <w:rFonts w:eastAsiaTheme="minorHAnsi"/>
          <w:b/>
          <w:sz w:val="28"/>
          <w:szCs w:val="28"/>
          <w:lang w:val="uk-UA" w:eastAsia="en-US"/>
        </w:rPr>
        <w:t>3.25. Річний хід середніх місячних температур повітря у роки з найменшою (2000 і 2001)  врожайністю по області</w:t>
      </w:r>
    </w:p>
    <w:p w:rsidR="00BA6B06" w:rsidRPr="00F91349" w:rsidRDefault="00F91349" w:rsidP="00F91349">
      <w:pPr>
        <w:spacing w:after="200" w:line="360" w:lineRule="auto"/>
        <w:ind w:firstLine="709"/>
        <w:contextualSpacing/>
        <w:jc w:val="both"/>
        <w:rPr>
          <w:rFonts w:eastAsiaTheme="minorHAnsi"/>
          <w:sz w:val="28"/>
          <w:szCs w:val="22"/>
          <w:lang w:val="uk-UA" w:eastAsia="en-US"/>
        </w:rPr>
      </w:pPr>
      <w:r>
        <w:rPr>
          <w:rFonts w:eastAsiaTheme="minorHAnsi"/>
          <w:sz w:val="28"/>
          <w:szCs w:val="22"/>
          <w:lang w:val="uk-UA" w:eastAsia="en-US"/>
        </w:rPr>
        <w:t>Проаналізувавши графік (рис.</w:t>
      </w:r>
      <w:r w:rsidR="00D76C31">
        <w:rPr>
          <w:rFonts w:eastAsiaTheme="minorHAnsi"/>
          <w:sz w:val="28"/>
          <w:szCs w:val="22"/>
          <w:lang w:val="uk-UA" w:eastAsia="en-US"/>
        </w:rPr>
        <w:t xml:space="preserve"> </w:t>
      </w:r>
      <w:r>
        <w:rPr>
          <w:rFonts w:eastAsiaTheme="minorHAnsi"/>
          <w:sz w:val="28"/>
          <w:szCs w:val="22"/>
          <w:lang w:val="uk-UA" w:eastAsia="en-US"/>
        </w:rPr>
        <w:t>3.25</w:t>
      </w:r>
      <w:r w:rsidRPr="00F91349">
        <w:rPr>
          <w:rFonts w:eastAsiaTheme="minorHAnsi"/>
          <w:sz w:val="28"/>
          <w:szCs w:val="22"/>
          <w:lang w:val="uk-UA" w:eastAsia="en-US"/>
        </w:rPr>
        <w:t>) можна помітити, що температура березня в межах або нижче норми не є сприятливою для формування високого врожаю. Занадто спекотний квітень, за яким далі був холодний травень негативно позначилося на майбутньому врожаї. У липні температура має бути в межах норми, а коли вона відхиляється в той, чи інший бік, то це негативно позначається на урожаї. Особливо надзвичайно теплий у 2001 році на 3</w:t>
      </w:r>
      <w:r w:rsidRPr="00F91349">
        <w:rPr>
          <w:rFonts w:ascii="Calibri" w:eastAsiaTheme="minorHAnsi" w:hAnsi="Calibri" w:cs="Calibri"/>
          <w:sz w:val="28"/>
          <w:szCs w:val="22"/>
          <w:lang w:val="uk-UA" w:eastAsia="en-US"/>
        </w:rPr>
        <w:t>◦</w:t>
      </w:r>
      <w:r w:rsidRPr="00F91349">
        <w:rPr>
          <w:rFonts w:eastAsiaTheme="minorHAnsi"/>
          <w:sz w:val="28"/>
          <w:szCs w:val="22"/>
          <w:lang w:val="uk-UA" w:eastAsia="en-US"/>
        </w:rPr>
        <w:t>С вище норми. У серпні температура була в межах норми, а як показало дослідження сприятливою є температура в цей місяць вище норми. У вересні має принципове значення поєднання температури з кількістю опадів, а саме вологий і холодний вересень посприяв поганому врожаю.</w:t>
      </w:r>
    </w:p>
    <w:p w:rsidR="00BA6B06" w:rsidRDefault="00380C4B" w:rsidP="00380C4B">
      <w:pPr>
        <w:spacing w:line="360" w:lineRule="auto"/>
        <w:ind w:firstLine="709"/>
        <w:contextualSpacing/>
        <w:jc w:val="both"/>
        <w:rPr>
          <w:sz w:val="28"/>
        </w:rPr>
      </w:pPr>
      <w:r>
        <w:rPr>
          <w:sz w:val="28"/>
        </w:rPr>
        <w:t>Отже, температурний режим впливає на урожайність зернових культур</w:t>
      </w:r>
      <w:r>
        <w:rPr>
          <w:sz w:val="28"/>
          <w:lang w:val="uk-UA"/>
        </w:rPr>
        <w:t>:</w:t>
      </w:r>
      <w:r>
        <w:rPr>
          <w:sz w:val="28"/>
        </w:rPr>
        <w:t xml:space="preserve"> </w:t>
      </w:r>
    </w:p>
    <w:p w:rsidR="00380C4B" w:rsidRDefault="00380C4B" w:rsidP="00BA6B06">
      <w:pPr>
        <w:spacing w:line="360" w:lineRule="auto"/>
        <w:contextualSpacing/>
        <w:jc w:val="both"/>
        <w:rPr>
          <w:sz w:val="28"/>
          <w:lang w:val="uk-UA"/>
        </w:rPr>
      </w:pPr>
      <w:r>
        <w:rPr>
          <w:sz w:val="28"/>
        </w:rPr>
        <w:t>коли температура більша від норми, то урожайність ви</w:t>
      </w:r>
      <w:r>
        <w:rPr>
          <w:sz w:val="28"/>
          <w:lang w:val="uk-UA"/>
        </w:rPr>
        <w:t>ща</w:t>
      </w:r>
      <w:r>
        <w:rPr>
          <w:sz w:val="28"/>
        </w:rPr>
        <w:t xml:space="preserve"> і навпаки.</w:t>
      </w:r>
      <w:r>
        <w:rPr>
          <w:sz w:val="28"/>
          <w:lang w:val="uk-UA"/>
        </w:rPr>
        <w:t xml:space="preserve"> Важливою є не лише температура повітря, а й її поєднання з певною кількістю опадів, що має свої особливості у різні місяці теплого періоду року. </w:t>
      </w:r>
    </w:p>
    <w:p w:rsidR="006E66E4" w:rsidRDefault="006E66E4" w:rsidP="006E66E4">
      <w:pPr>
        <w:spacing w:line="360" w:lineRule="auto"/>
        <w:ind w:firstLine="709"/>
        <w:contextualSpacing/>
        <w:jc w:val="both"/>
        <w:rPr>
          <w:b/>
          <w:color w:val="000000"/>
          <w:sz w:val="28"/>
          <w:szCs w:val="28"/>
          <w:shd w:val="clear" w:color="auto" w:fill="FFFFFF"/>
          <w:lang w:val="uk-UA"/>
        </w:rPr>
      </w:pPr>
    </w:p>
    <w:p w:rsidR="006E66E4" w:rsidRPr="00AF0A49" w:rsidRDefault="006E66E4" w:rsidP="006E66E4">
      <w:pPr>
        <w:spacing w:line="360" w:lineRule="auto"/>
        <w:ind w:firstLine="709"/>
        <w:contextualSpacing/>
        <w:rPr>
          <w:b/>
          <w:sz w:val="28"/>
          <w:szCs w:val="28"/>
          <w:lang w:val="uk-UA"/>
        </w:rPr>
      </w:pPr>
    </w:p>
    <w:p w:rsidR="00D74D77" w:rsidRDefault="00D74D77" w:rsidP="00713A23">
      <w:pPr>
        <w:spacing w:line="360" w:lineRule="auto"/>
        <w:contextualSpacing/>
        <w:rPr>
          <w:b/>
          <w:color w:val="000000" w:themeColor="text1"/>
          <w:sz w:val="28"/>
          <w:szCs w:val="28"/>
          <w:lang w:val="uk-UA"/>
        </w:rPr>
      </w:pPr>
    </w:p>
    <w:p w:rsidR="003D35DB" w:rsidRDefault="003D35DB" w:rsidP="00654CBB">
      <w:pPr>
        <w:spacing w:line="360" w:lineRule="auto"/>
        <w:ind w:firstLine="709"/>
        <w:contextualSpacing/>
        <w:jc w:val="center"/>
        <w:rPr>
          <w:b/>
          <w:color w:val="000000" w:themeColor="text1"/>
          <w:sz w:val="28"/>
          <w:szCs w:val="28"/>
          <w:lang w:val="uk-UA"/>
        </w:rPr>
      </w:pPr>
    </w:p>
    <w:p w:rsidR="00553E21" w:rsidRPr="004D10F6" w:rsidRDefault="00553E21" w:rsidP="00654CBB">
      <w:pPr>
        <w:spacing w:line="360" w:lineRule="auto"/>
        <w:ind w:firstLine="709"/>
        <w:contextualSpacing/>
        <w:jc w:val="center"/>
        <w:rPr>
          <w:b/>
          <w:color w:val="000000" w:themeColor="text1"/>
          <w:sz w:val="28"/>
          <w:szCs w:val="28"/>
          <w:lang w:val="uk-UA"/>
        </w:rPr>
      </w:pPr>
      <w:r w:rsidRPr="004D10F6">
        <w:rPr>
          <w:b/>
          <w:color w:val="000000" w:themeColor="text1"/>
          <w:sz w:val="28"/>
          <w:szCs w:val="28"/>
          <w:lang w:val="uk-UA"/>
        </w:rPr>
        <w:lastRenderedPageBreak/>
        <w:t>Висновки</w:t>
      </w:r>
    </w:p>
    <w:p w:rsidR="00553E21" w:rsidRPr="004D10F6" w:rsidRDefault="00553E21" w:rsidP="00D76C31">
      <w:pPr>
        <w:tabs>
          <w:tab w:val="left" w:pos="9540"/>
        </w:tabs>
        <w:autoSpaceDE w:val="0"/>
        <w:autoSpaceDN w:val="0"/>
        <w:adjustRightInd w:val="0"/>
        <w:spacing w:line="360" w:lineRule="auto"/>
        <w:ind w:right="-32" w:firstLine="709"/>
        <w:contextualSpacing/>
        <w:jc w:val="both"/>
        <w:rPr>
          <w:color w:val="000000" w:themeColor="text1"/>
          <w:sz w:val="28"/>
          <w:szCs w:val="28"/>
          <w:lang w:val="uk-UA"/>
        </w:rPr>
      </w:pPr>
      <w:r w:rsidRPr="004D10F6">
        <w:rPr>
          <w:color w:val="000000" w:themeColor="text1"/>
          <w:sz w:val="28"/>
          <w:szCs w:val="28"/>
          <w:lang w:val="uk-UA"/>
        </w:rPr>
        <w:t>Проведене дослідження впливу агрокліматичних умов на урожай</w:t>
      </w:r>
      <w:r w:rsidR="00110002">
        <w:rPr>
          <w:color w:val="000000" w:themeColor="text1"/>
          <w:sz w:val="28"/>
          <w:szCs w:val="28"/>
          <w:lang w:val="uk-UA"/>
        </w:rPr>
        <w:t>ність зернових культур дозволило</w:t>
      </w:r>
      <w:r w:rsidRPr="004D10F6">
        <w:rPr>
          <w:color w:val="000000" w:themeColor="text1"/>
          <w:sz w:val="28"/>
          <w:szCs w:val="28"/>
          <w:lang w:val="uk-UA"/>
        </w:rPr>
        <w:t xml:space="preserve"> виявити наступні особливості:</w:t>
      </w:r>
    </w:p>
    <w:p w:rsidR="00553E21" w:rsidRPr="004D10F6" w:rsidRDefault="00D76C31" w:rsidP="00D76C31">
      <w:pPr>
        <w:spacing w:before="168" w:line="360" w:lineRule="auto"/>
        <w:contextualSpacing/>
        <w:jc w:val="both"/>
        <w:rPr>
          <w:color w:val="000000" w:themeColor="text1"/>
          <w:sz w:val="28"/>
          <w:szCs w:val="28"/>
          <w:lang w:eastAsia="uk-UA"/>
        </w:rPr>
      </w:pPr>
      <w:r>
        <w:rPr>
          <w:color w:val="000000" w:themeColor="text1"/>
          <w:sz w:val="28"/>
          <w:szCs w:val="28"/>
          <w:lang w:val="uk-UA" w:eastAsia="uk-UA"/>
        </w:rPr>
        <w:t xml:space="preserve">        </w:t>
      </w:r>
      <w:r w:rsidR="00654CBB">
        <w:rPr>
          <w:color w:val="000000" w:themeColor="text1"/>
          <w:sz w:val="28"/>
          <w:szCs w:val="28"/>
          <w:lang w:val="uk-UA" w:eastAsia="uk-UA"/>
        </w:rPr>
        <w:t xml:space="preserve"> </w:t>
      </w:r>
      <w:r w:rsidR="00BB0ECA">
        <w:rPr>
          <w:color w:val="000000" w:themeColor="text1"/>
          <w:sz w:val="28"/>
          <w:szCs w:val="28"/>
          <w:lang w:val="uk-UA" w:eastAsia="uk-UA"/>
        </w:rPr>
        <w:t xml:space="preserve"> </w:t>
      </w:r>
      <w:r w:rsidR="00553E21" w:rsidRPr="004D10F6">
        <w:rPr>
          <w:color w:val="000000" w:themeColor="text1"/>
          <w:sz w:val="28"/>
          <w:szCs w:val="28"/>
          <w:lang w:val="uk-UA" w:eastAsia="uk-UA"/>
        </w:rPr>
        <w:t>1. Генератором енергії для всіх культурних рослин є сонячна радіація, коефіцієнт поглинання ФАР</w:t>
      </w:r>
      <w:r w:rsidR="003D35DB">
        <w:rPr>
          <w:color w:val="000000" w:themeColor="text1"/>
          <w:sz w:val="28"/>
          <w:szCs w:val="28"/>
          <w:lang w:val="uk-UA" w:eastAsia="uk-UA"/>
        </w:rPr>
        <w:t>, які</w:t>
      </w:r>
      <w:r w:rsidR="00553E21" w:rsidRPr="004D10F6">
        <w:rPr>
          <w:color w:val="000000" w:themeColor="text1"/>
          <w:sz w:val="28"/>
          <w:szCs w:val="28"/>
          <w:lang w:val="uk-UA" w:eastAsia="uk-UA"/>
        </w:rPr>
        <w:t xml:space="preserve"> слід враховувати. </w:t>
      </w:r>
      <w:r w:rsidR="00553E21" w:rsidRPr="004D10F6">
        <w:rPr>
          <w:color w:val="000000" w:themeColor="text1"/>
          <w:sz w:val="28"/>
          <w:szCs w:val="28"/>
          <w:lang w:eastAsia="uk-UA"/>
        </w:rPr>
        <w:t>Важливими чинниками розвитку рослин є врахування теплозабезпеченості та вологозабезпеченості сільськогосподарських культур, стійкість до посух, опадів. Основним завданням є визначення сприятливих періодів для сівби культур, підтримання головних факторів розвитку рослин та своєчасний збір урожаю.</w:t>
      </w:r>
    </w:p>
    <w:p w:rsidR="00553E21" w:rsidRPr="004D10F6" w:rsidRDefault="00553E21" w:rsidP="00D76C31">
      <w:pPr>
        <w:shd w:val="clear" w:color="auto" w:fill="FFFFFF"/>
        <w:spacing w:before="120" w:after="120" w:line="360" w:lineRule="auto"/>
        <w:ind w:firstLine="709"/>
        <w:contextualSpacing/>
        <w:jc w:val="both"/>
        <w:rPr>
          <w:color w:val="000000" w:themeColor="text1"/>
          <w:sz w:val="28"/>
          <w:szCs w:val="28"/>
          <w:lang w:eastAsia="uk-UA"/>
        </w:rPr>
      </w:pPr>
      <w:r w:rsidRPr="004D10F6">
        <w:rPr>
          <w:color w:val="000000" w:themeColor="text1"/>
          <w:sz w:val="28"/>
          <w:szCs w:val="28"/>
          <w:lang w:eastAsia="uk-UA"/>
        </w:rPr>
        <w:t>2. Природні умови і ресурси України та Чернігівської області в цілому сприятливі для розвитку сільського господарства. Переважно рівнинний рельєф, достатня кількість тепла і вологи в період активної в</w:t>
      </w:r>
      <w:r w:rsidR="003D35DB">
        <w:rPr>
          <w:color w:val="000000" w:themeColor="text1"/>
          <w:sz w:val="28"/>
          <w:szCs w:val="28"/>
          <w:lang w:eastAsia="uk-UA"/>
        </w:rPr>
        <w:t>егетації, великі площі родючих ґ</w:t>
      </w:r>
      <w:r w:rsidRPr="004D10F6">
        <w:rPr>
          <w:color w:val="000000" w:themeColor="text1"/>
          <w:sz w:val="28"/>
          <w:szCs w:val="28"/>
          <w:lang w:eastAsia="uk-UA"/>
        </w:rPr>
        <w:t>рунтів дають змогу вирощувати найрізноманітніші сільськогосподарські культури помірної зони.</w:t>
      </w:r>
    </w:p>
    <w:p w:rsidR="00D76C31" w:rsidRDefault="00553E21" w:rsidP="00D76C31">
      <w:pPr>
        <w:spacing w:line="360" w:lineRule="auto"/>
        <w:ind w:firstLine="709"/>
        <w:contextualSpacing/>
        <w:jc w:val="both"/>
        <w:rPr>
          <w:color w:val="000000" w:themeColor="text1"/>
          <w:sz w:val="28"/>
          <w:szCs w:val="28"/>
          <w:lang w:val="uk-UA"/>
        </w:rPr>
      </w:pPr>
      <w:r w:rsidRPr="004D10F6">
        <w:rPr>
          <w:color w:val="000000" w:themeColor="text1"/>
          <w:sz w:val="28"/>
          <w:szCs w:val="28"/>
          <w:lang w:eastAsia="uk-UA"/>
        </w:rPr>
        <w:t>3.</w:t>
      </w:r>
      <w:r w:rsidR="001800F4" w:rsidRPr="00CD338B">
        <w:rPr>
          <w:color w:val="000000" w:themeColor="text1"/>
          <w:sz w:val="28"/>
          <w:szCs w:val="28"/>
          <w:lang w:val="uk-UA"/>
        </w:rPr>
        <w:t xml:space="preserve"> </w:t>
      </w:r>
      <w:r w:rsidR="00D76C31">
        <w:rPr>
          <w:color w:val="000000" w:themeColor="text1"/>
          <w:sz w:val="28"/>
          <w:szCs w:val="28"/>
          <w:lang w:val="uk-UA"/>
        </w:rPr>
        <w:t>П</w:t>
      </w:r>
      <w:r w:rsidR="00D76C31" w:rsidRPr="00654CBB">
        <w:rPr>
          <w:color w:val="000000" w:themeColor="text1"/>
          <w:sz w:val="28"/>
          <w:szCs w:val="28"/>
          <w:lang w:val="uk-UA"/>
        </w:rPr>
        <w:t>ростежується загальна тенденція збільшення урожайності зернових в районах області, що з одного боку пояснюється, насамперед, збільшенням частки кукурудзи у структурі зернових і використання генномодифікованого посівного матеріалу.</w:t>
      </w:r>
    </w:p>
    <w:p w:rsidR="00D76C31" w:rsidRDefault="003D35DB" w:rsidP="00D76C31">
      <w:pPr>
        <w:spacing w:line="360" w:lineRule="auto"/>
        <w:ind w:firstLine="709"/>
        <w:contextualSpacing/>
        <w:jc w:val="both"/>
        <w:rPr>
          <w:color w:val="000000"/>
          <w:sz w:val="28"/>
          <w:szCs w:val="28"/>
          <w:shd w:val="clear" w:color="auto" w:fill="FFFFFF"/>
          <w:lang w:val="uk-UA"/>
        </w:rPr>
      </w:pPr>
      <w:r>
        <w:rPr>
          <w:rFonts w:cstheme="minorHAnsi"/>
          <w:sz w:val="28"/>
          <w:szCs w:val="28"/>
          <w:lang w:val="uk-UA"/>
        </w:rPr>
        <w:t xml:space="preserve">4. </w:t>
      </w:r>
      <w:r w:rsidR="00654CBB" w:rsidRPr="00654CBB">
        <w:rPr>
          <w:color w:val="000000" w:themeColor="text1"/>
          <w:sz w:val="28"/>
          <w:szCs w:val="28"/>
          <w:lang w:val="uk-UA"/>
        </w:rPr>
        <w:t xml:space="preserve"> </w:t>
      </w:r>
      <w:r w:rsidR="00D76C31">
        <w:rPr>
          <w:sz w:val="28"/>
          <w:szCs w:val="28"/>
          <w:lang w:val="uk-UA"/>
        </w:rPr>
        <w:t xml:space="preserve">Кількість внесених  мінеральних добрив, на відміну від органічних, суттєво позитивно позначається на майбутній урожайності зернових культур; агрокліматичні умови мали найбільший вплив на урожайність </w:t>
      </w:r>
      <w:r w:rsidR="00B95E53">
        <w:rPr>
          <w:sz w:val="28"/>
          <w:szCs w:val="28"/>
          <w:lang w:val="uk-UA"/>
        </w:rPr>
        <w:t xml:space="preserve">зернових </w:t>
      </w:r>
      <w:r w:rsidR="00D76C31">
        <w:rPr>
          <w:sz w:val="28"/>
          <w:szCs w:val="28"/>
          <w:lang w:val="uk-UA"/>
        </w:rPr>
        <w:t>культур у роки, коли урожайність суттєво відрізнялася від трендових показників; використання осереднених по області показників урожайності і кількості добрив дає лише загальний характер зв’язків, а для отримання більш конкретних результатів слід використовувати показники у розрізі районів</w:t>
      </w:r>
      <w:r w:rsidR="00D76C31">
        <w:rPr>
          <w:color w:val="000000"/>
          <w:sz w:val="28"/>
          <w:szCs w:val="28"/>
          <w:shd w:val="clear" w:color="auto" w:fill="FFFFFF"/>
          <w:lang w:val="uk-UA"/>
        </w:rPr>
        <w:t>.</w:t>
      </w:r>
    </w:p>
    <w:p w:rsidR="00654CBB" w:rsidRDefault="00D76C31" w:rsidP="00D76C31">
      <w:pPr>
        <w:spacing w:line="360" w:lineRule="auto"/>
        <w:ind w:firstLine="709"/>
        <w:contextualSpacing/>
        <w:jc w:val="both"/>
        <w:rPr>
          <w:color w:val="000000" w:themeColor="text1"/>
          <w:sz w:val="28"/>
          <w:szCs w:val="28"/>
          <w:lang w:val="uk-UA"/>
        </w:rPr>
      </w:pPr>
      <w:r>
        <w:rPr>
          <w:color w:val="000000"/>
          <w:sz w:val="28"/>
          <w:szCs w:val="28"/>
          <w:shd w:val="clear" w:color="auto" w:fill="FFFFFF"/>
          <w:lang w:val="uk-UA"/>
        </w:rPr>
        <w:t xml:space="preserve">5. </w:t>
      </w:r>
      <w:r>
        <w:rPr>
          <w:rFonts w:cstheme="minorHAnsi"/>
          <w:sz w:val="28"/>
          <w:szCs w:val="28"/>
          <w:lang w:val="uk-UA"/>
        </w:rPr>
        <w:t xml:space="preserve">Чернігівська область лежить у різних природних зонах ( на півночі зона мішаних лісів, а на півдні </w:t>
      </w:r>
      <w:r>
        <w:rPr>
          <w:sz w:val="28"/>
          <w:szCs w:val="28"/>
          <w:lang w:val="uk-UA"/>
        </w:rPr>
        <w:t>—</w:t>
      </w:r>
      <w:r>
        <w:rPr>
          <w:rFonts w:cstheme="minorHAnsi"/>
          <w:sz w:val="28"/>
          <w:szCs w:val="28"/>
          <w:lang w:val="uk-UA"/>
        </w:rPr>
        <w:t xml:space="preserve"> лісостеп), тому на півночі більша кількість опадів і менш родючі ґрунти </w:t>
      </w:r>
      <w:r>
        <w:rPr>
          <w:color w:val="000000" w:themeColor="text1"/>
          <w:sz w:val="28"/>
          <w:szCs w:val="28"/>
          <w:lang w:val="uk-UA"/>
        </w:rPr>
        <w:t xml:space="preserve"> </w:t>
      </w:r>
      <w:r>
        <w:rPr>
          <w:rFonts w:cstheme="minorHAnsi"/>
          <w:sz w:val="28"/>
          <w:szCs w:val="28"/>
          <w:lang w:val="uk-UA"/>
        </w:rPr>
        <w:t xml:space="preserve">(дерново-підзолисті), а на півдні </w:t>
      </w:r>
      <w:r>
        <w:rPr>
          <w:sz w:val="28"/>
          <w:szCs w:val="28"/>
          <w:lang w:val="uk-UA"/>
        </w:rPr>
        <w:t>—</w:t>
      </w:r>
      <w:r>
        <w:rPr>
          <w:rFonts w:cstheme="minorHAnsi"/>
          <w:sz w:val="28"/>
          <w:szCs w:val="28"/>
          <w:lang w:val="uk-UA"/>
        </w:rPr>
        <w:t xml:space="preserve"> сірі лісові та чорноземи опідзолені та типові, тому розподіл середньої багаторічної врожайності підпорядковується закону широтної зональності.</w:t>
      </w:r>
    </w:p>
    <w:p w:rsidR="00D76C31" w:rsidRPr="00D76C31" w:rsidRDefault="00D76C31" w:rsidP="00D76C31">
      <w:pPr>
        <w:spacing w:line="360" w:lineRule="auto"/>
        <w:ind w:firstLine="709"/>
        <w:contextualSpacing/>
        <w:jc w:val="both"/>
        <w:rPr>
          <w:rFonts w:cstheme="minorHAnsi"/>
          <w:sz w:val="28"/>
          <w:szCs w:val="28"/>
          <w:lang w:val="uk-UA"/>
        </w:rPr>
      </w:pPr>
      <w:r>
        <w:rPr>
          <w:rFonts w:cstheme="minorHAnsi"/>
          <w:sz w:val="28"/>
          <w:szCs w:val="28"/>
          <w:lang w:val="uk-UA"/>
        </w:rPr>
        <w:lastRenderedPageBreak/>
        <w:t>6. Д</w:t>
      </w:r>
      <w:r w:rsidRPr="007A32CD">
        <w:rPr>
          <w:rFonts w:cstheme="minorHAnsi"/>
          <w:sz w:val="28"/>
          <w:szCs w:val="28"/>
          <w:lang w:val="uk-UA"/>
        </w:rPr>
        <w:t>ля формування високого врожаю зернових культур потрібна</w:t>
      </w:r>
      <w:r>
        <w:rPr>
          <w:rFonts w:cstheme="minorHAnsi"/>
          <w:sz w:val="28"/>
          <w:szCs w:val="28"/>
          <w:lang w:val="uk-UA"/>
        </w:rPr>
        <w:t xml:space="preserve"> кількість опадів у межах норми, а недостатнє та надмірне зволоження сприяє формуванню низького врожаю.</w:t>
      </w:r>
      <w:r w:rsidRPr="007A32CD">
        <w:rPr>
          <w:rFonts w:cstheme="minorHAnsi"/>
          <w:sz w:val="28"/>
          <w:szCs w:val="28"/>
          <w:lang w:val="uk-UA"/>
        </w:rPr>
        <w:t xml:space="preserve"> Незалежно від кількості опадів Бобровицький та Прилуцький райони мали високу або середню урожайність, а Городнянський, Корюківський та Семенівський завжди мали низьку врожайність. </w:t>
      </w:r>
      <w:r>
        <w:rPr>
          <w:rFonts w:cstheme="minorHAnsi"/>
          <w:sz w:val="28"/>
          <w:szCs w:val="28"/>
          <w:lang w:val="uk-UA"/>
        </w:rPr>
        <w:t>Отже,</w:t>
      </w:r>
      <w:r w:rsidRPr="007A32CD">
        <w:rPr>
          <w:rFonts w:cstheme="minorHAnsi"/>
          <w:sz w:val="28"/>
          <w:szCs w:val="28"/>
          <w:lang w:val="uk-UA"/>
        </w:rPr>
        <w:t xml:space="preserve"> врожайність зернових культур залежить  від кількості опадів та від </w:t>
      </w:r>
      <w:r>
        <w:rPr>
          <w:rFonts w:cstheme="minorHAnsi"/>
          <w:sz w:val="28"/>
          <w:szCs w:val="28"/>
          <w:lang w:val="uk-UA"/>
        </w:rPr>
        <w:t>інш</w:t>
      </w:r>
      <w:r w:rsidRPr="007A32CD">
        <w:rPr>
          <w:rFonts w:cstheme="minorHAnsi"/>
          <w:sz w:val="28"/>
          <w:szCs w:val="28"/>
          <w:lang w:val="uk-UA"/>
        </w:rPr>
        <w:t xml:space="preserve">их агрокліматичних умов. </w:t>
      </w:r>
    </w:p>
    <w:p w:rsidR="0088471E" w:rsidRPr="00D76C31" w:rsidRDefault="00D76C31" w:rsidP="00D76C31">
      <w:pPr>
        <w:spacing w:line="360" w:lineRule="auto"/>
        <w:ind w:firstLine="709"/>
        <w:contextualSpacing/>
        <w:jc w:val="both"/>
        <w:rPr>
          <w:rFonts w:cstheme="minorHAnsi"/>
          <w:sz w:val="28"/>
          <w:szCs w:val="28"/>
          <w:lang w:val="uk-UA"/>
        </w:rPr>
      </w:pPr>
      <w:r>
        <w:rPr>
          <w:sz w:val="28"/>
          <w:szCs w:val="28"/>
          <w:lang w:val="uk-UA"/>
        </w:rPr>
        <w:t>7</w:t>
      </w:r>
      <w:r w:rsidR="001800F4">
        <w:rPr>
          <w:sz w:val="28"/>
          <w:szCs w:val="28"/>
          <w:lang w:val="uk-UA"/>
        </w:rPr>
        <w:t>.</w:t>
      </w:r>
      <w:r>
        <w:rPr>
          <w:sz w:val="28"/>
          <w:szCs w:val="28"/>
        </w:rPr>
        <w:t xml:space="preserve"> </w:t>
      </w:r>
      <w:r w:rsidR="00380C4B">
        <w:rPr>
          <w:sz w:val="28"/>
          <w:szCs w:val="28"/>
          <w:lang w:val="uk-UA"/>
        </w:rPr>
        <w:t>Н</w:t>
      </w:r>
      <w:r w:rsidR="001800F4" w:rsidRPr="00706999">
        <w:rPr>
          <w:sz w:val="28"/>
          <w:szCs w:val="28"/>
          <w:lang w:val="uk-UA"/>
        </w:rPr>
        <w:t>айвища врожайність спостерігається за</w:t>
      </w:r>
      <w:r w:rsidR="00793A19">
        <w:rPr>
          <w:sz w:val="28"/>
          <w:szCs w:val="28"/>
          <w:lang w:val="uk-UA"/>
        </w:rPr>
        <w:t xml:space="preserve"> температури</w:t>
      </w:r>
      <w:r w:rsidR="001800F4">
        <w:rPr>
          <w:sz w:val="28"/>
          <w:szCs w:val="28"/>
          <w:lang w:val="uk-UA"/>
        </w:rPr>
        <w:t xml:space="preserve"> вище норми</w:t>
      </w:r>
      <w:r w:rsidR="001800F4" w:rsidRPr="00706999">
        <w:rPr>
          <w:sz w:val="28"/>
          <w:szCs w:val="28"/>
          <w:lang w:val="uk-UA"/>
        </w:rPr>
        <w:t>. І найбільш сприятливими для формування високого врожаю є такі місяці: травень, липень та вересень.</w:t>
      </w:r>
      <w:r w:rsidR="001800F4" w:rsidRPr="00706999">
        <w:rPr>
          <w:sz w:val="28"/>
          <w:szCs w:val="28"/>
        </w:rPr>
        <w:t xml:space="preserve"> </w:t>
      </w:r>
      <w:r w:rsidR="001800F4" w:rsidRPr="007A32CD">
        <w:rPr>
          <w:rFonts w:cstheme="minorHAnsi"/>
          <w:sz w:val="28"/>
          <w:szCs w:val="28"/>
          <w:lang w:val="uk-UA"/>
        </w:rPr>
        <w:t>Незалежно від</w:t>
      </w:r>
      <w:r w:rsidR="001800F4">
        <w:rPr>
          <w:rFonts w:cstheme="minorHAnsi"/>
          <w:sz w:val="28"/>
          <w:szCs w:val="28"/>
          <w:lang w:val="uk-UA"/>
        </w:rPr>
        <w:t xml:space="preserve"> температури Бахмацький, Носівський, Бобровицький, Прилуцький, Срібнянський, Варвинський мали завжди високу врожайність і розміщувалися </w:t>
      </w:r>
      <w:r w:rsidR="001800F4" w:rsidRPr="00830659">
        <w:rPr>
          <w:rFonts w:cstheme="minorHAnsi"/>
          <w:sz w:val="28"/>
          <w:szCs w:val="28"/>
          <w:lang w:val="uk-UA"/>
        </w:rPr>
        <w:t>в основному</w:t>
      </w:r>
      <w:r w:rsidR="001800F4">
        <w:rPr>
          <w:rFonts w:cstheme="minorHAnsi"/>
          <w:sz w:val="28"/>
          <w:szCs w:val="28"/>
          <w:lang w:val="uk-UA"/>
        </w:rPr>
        <w:t xml:space="preserve"> на півдні області, а Городнянський, Корюківський та Семенівський райони завжди мали низьку врожайність і розміщувалися на півночі області. Це говорить про те, що крім температури тако</w:t>
      </w:r>
      <w:r w:rsidR="003D35DB">
        <w:rPr>
          <w:rFonts w:cstheme="minorHAnsi"/>
          <w:sz w:val="28"/>
          <w:szCs w:val="28"/>
          <w:lang w:val="uk-UA"/>
        </w:rPr>
        <w:t xml:space="preserve">ж впливає і кількість опадів і </w:t>
      </w:r>
      <w:r w:rsidR="003D35DB">
        <w:rPr>
          <w:sz w:val="28"/>
          <w:szCs w:val="28"/>
          <w:lang w:val="uk-UA"/>
        </w:rPr>
        <w:t>ґ</w:t>
      </w:r>
      <w:r>
        <w:rPr>
          <w:rFonts w:cstheme="minorHAnsi"/>
          <w:sz w:val="28"/>
          <w:szCs w:val="28"/>
          <w:lang w:val="uk-UA"/>
        </w:rPr>
        <w:t>рунтовий покрив.</w:t>
      </w:r>
    </w:p>
    <w:p w:rsidR="003D35DB" w:rsidRDefault="003D35DB" w:rsidP="00D76C31">
      <w:pPr>
        <w:spacing w:line="360" w:lineRule="auto"/>
        <w:ind w:firstLine="709"/>
        <w:contextualSpacing/>
        <w:jc w:val="both"/>
        <w:rPr>
          <w:sz w:val="28"/>
          <w:szCs w:val="28"/>
          <w:lang w:val="uk-UA"/>
        </w:rPr>
      </w:pPr>
      <w:r>
        <w:rPr>
          <w:color w:val="000000"/>
          <w:sz w:val="28"/>
          <w:szCs w:val="28"/>
          <w:shd w:val="clear" w:color="auto" w:fill="FFFFFF"/>
          <w:lang w:val="uk-UA"/>
        </w:rPr>
        <w:t>8.</w:t>
      </w:r>
      <w:r w:rsidRPr="003D35DB">
        <w:rPr>
          <w:color w:val="000000" w:themeColor="text1"/>
          <w:sz w:val="28"/>
          <w:szCs w:val="28"/>
          <w:lang w:val="uk-UA"/>
        </w:rPr>
        <w:t xml:space="preserve"> </w:t>
      </w:r>
      <w:r w:rsidRPr="00706999">
        <w:rPr>
          <w:color w:val="000000" w:themeColor="text1"/>
          <w:sz w:val="28"/>
          <w:szCs w:val="28"/>
          <w:lang w:val="uk-UA"/>
        </w:rPr>
        <w:t>П</w:t>
      </w:r>
      <w:r w:rsidRPr="00706999">
        <w:rPr>
          <w:color w:val="000000" w:themeColor="text1"/>
          <w:sz w:val="28"/>
          <w:szCs w:val="28"/>
        </w:rPr>
        <w:t xml:space="preserve">ри визначенні впливу агрокліматичних умов на вирощування зернових культур, потрібно аналізувати </w:t>
      </w:r>
      <w:r>
        <w:rPr>
          <w:color w:val="000000" w:themeColor="text1"/>
          <w:sz w:val="28"/>
          <w:szCs w:val="28"/>
        </w:rPr>
        <w:t>комплекс</w:t>
      </w:r>
      <w:r w:rsidRPr="00706999">
        <w:rPr>
          <w:color w:val="000000" w:themeColor="text1"/>
          <w:sz w:val="28"/>
          <w:szCs w:val="28"/>
        </w:rPr>
        <w:t xml:space="preserve"> </w:t>
      </w:r>
      <w:r>
        <w:rPr>
          <w:color w:val="000000" w:themeColor="text1"/>
          <w:sz w:val="28"/>
          <w:szCs w:val="28"/>
          <w:lang w:val="uk-UA"/>
        </w:rPr>
        <w:t xml:space="preserve">усіх </w:t>
      </w:r>
      <w:r>
        <w:rPr>
          <w:color w:val="000000" w:themeColor="text1"/>
          <w:sz w:val="28"/>
          <w:szCs w:val="28"/>
        </w:rPr>
        <w:t>агрокліматични</w:t>
      </w:r>
      <w:r>
        <w:rPr>
          <w:color w:val="000000" w:themeColor="text1"/>
          <w:sz w:val="28"/>
          <w:szCs w:val="28"/>
          <w:lang w:val="uk-UA"/>
        </w:rPr>
        <w:t>х</w:t>
      </w:r>
      <w:r>
        <w:rPr>
          <w:color w:val="000000" w:themeColor="text1"/>
          <w:sz w:val="28"/>
          <w:szCs w:val="28"/>
        </w:rPr>
        <w:t xml:space="preserve"> умов</w:t>
      </w:r>
      <w:r w:rsidRPr="00706999">
        <w:rPr>
          <w:color w:val="000000" w:themeColor="text1"/>
          <w:sz w:val="28"/>
          <w:szCs w:val="28"/>
        </w:rPr>
        <w:t>.</w:t>
      </w:r>
      <w:r w:rsidRPr="00706999">
        <w:rPr>
          <w:sz w:val="28"/>
          <w:szCs w:val="28"/>
          <w:lang w:val="uk-UA"/>
        </w:rPr>
        <w:t xml:space="preserve"> При цьому слід мати на увазі, що збільшення врожайності вище середньої є також наслідком впровадження нових технологій землеробства, збільшення асортименту мінеральних добрив і це також необхідно враховувати разом з оцінкою агрокліматичних умов.</w:t>
      </w:r>
    </w:p>
    <w:p w:rsidR="00553E21" w:rsidRDefault="00553E21" w:rsidP="007B162C">
      <w:pPr>
        <w:spacing w:line="360" w:lineRule="auto"/>
        <w:jc w:val="both"/>
        <w:rPr>
          <w:b/>
          <w:color w:val="FF0000"/>
          <w:lang w:val="uk-UA"/>
        </w:rPr>
      </w:pPr>
    </w:p>
    <w:p w:rsidR="001800F4" w:rsidRDefault="001800F4" w:rsidP="007B162C">
      <w:pPr>
        <w:spacing w:line="360" w:lineRule="auto"/>
        <w:jc w:val="both"/>
        <w:rPr>
          <w:b/>
          <w:color w:val="FF0000"/>
          <w:lang w:val="uk-UA"/>
        </w:rPr>
      </w:pPr>
    </w:p>
    <w:p w:rsidR="001800F4" w:rsidRDefault="001800F4" w:rsidP="007B162C">
      <w:pPr>
        <w:spacing w:line="360" w:lineRule="auto"/>
        <w:jc w:val="both"/>
        <w:rPr>
          <w:b/>
          <w:color w:val="FF0000"/>
          <w:lang w:val="uk-UA"/>
        </w:rPr>
      </w:pPr>
    </w:p>
    <w:p w:rsidR="001800F4" w:rsidRDefault="001800F4" w:rsidP="007B162C">
      <w:pPr>
        <w:spacing w:line="360" w:lineRule="auto"/>
        <w:jc w:val="both"/>
        <w:rPr>
          <w:b/>
          <w:color w:val="FF0000"/>
          <w:lang w:val="uk-UA"/>
        </w:rPr>
      </w:pPr>
    </w:p>
    <w:p w:rsidR="001800F4" w:rsidRDefault="001800F4" w:rsidP="007B162C">
      <w:pPr>
        <w:spacing w:line="360" w:lineRule="auto"/>
        <w:jc w:val="both"/>
        <w:rPr>
          <w:b/>
          <w:color w:val="FF0000"/>
          <w:lang w:val="uk-UA"/>
        </w:rPr>
      </w:pPr>
    </w:p>
    <w:p w:rsidR="001800F4" w:rsidRDefault="001800F4" w:rsidP="007B162C">
      <w:pPr>
        <w:spacing w:line="360" w:lineRule="auto"/>
        <w:jc w:val="both"/>
        <w:rPr>
          <w:b/>
          <w:color w:val="FF0000"/>
          <w:lang w:val="uk-UA"/>
        </w:rPr>
      </w:pPr>
    </w:p>
    <w:p w:rsidR="001800F4" w:rsidRDefault="001800F4" w:rsidP="007B162C">
      <w:pPr>
        <w:spacing w:line="360" w:lineRule="auto"/>
        <w:jc w:val="both"/>
        <w:rPr>
          <w:b/>
          <w:color w:val="FF0000"/>
          <w:lang w:val="uk-UA"/>
        </w:rPr>
      </w:pPr>
    </w:p>
    <w:p w:rsidR="00654CBB" w:rsidRDefault="00654CBB" w:rsidP="00764953">
      <w:pPr>
        <w:spacing w:line="360" w:lineRule="auto"/>
        <w:jc w:val="center"/>
        <w:rPr>
          <w:rFonts w:ascii="Times New Roman CYR" w:hAnsi="Times New Roman CYR" w:cs="Times New Roman CYR"/>
          <w:b/>
          <w:bCs/>
          <w:color w:val="000000" w:themeColor="text1"/>
          <w:sz w:val="28"/>
          <w:szCs w:val="28"/>
          <w:lang w:val="uk-UA"/>
        </w:rPr>
      </w:pPr>
    </w:p>
    <w:p w:rsidR="003D35DB" w:rsidRDefault="003D35DB" w:rsidP="00654CBB">
      <w:pPr>
        <w:spacing w:line="360" w:lineRule="auto"/>
        <w:jc w:val="center"/>
        <w:rPr>
          <w:rFonts w:ascii="Times New Roman CYR" w:hAnsi="Times New Roman CYR" w:cs="Times New Roman CYR"/>
          <w:b/>
          <w:bCs/>
          <w:color w:val="000000" w:themeColor="text1"/>
          <w:sz w:val="28"/>
          <w:szCs w:val="28"/>
          <w:lang w:val="uk-UA"/>
        </w:rPr>
      </w:pPr>
    </w:p>
    <w:p w:rsidR="003D35DB" w:rsidRDefault="003D35DB" w:rsidP="00654CBB">
      <w:pPr>
        <w:spacing w:line="360" w:lineRule="auto"/>
        <w:jc w:val="center"/>
        <w:rPr>
          <w:rFonts w:ascii="Times New Roman CYR" w:hAnsi="Times New Roman CYR" w:cs="Times New Roman CYR"/>
          <w:b/>
          <w:bCs/>
          <w:color w:val="000000" w:themeColor="text1"/>
          <w:sz w:val="28"/>
          <w:szCs w:val="28"/>
          <w:lang w:val="uk-UA"/>
        </w:rPr>
      </w:pPr>
    </w:p>
    <w:p w:rsidR="001800F4" w:rsidRPr="00393CE9" w:rsidRDefault="001800F4" w:rsidP="00654CBB">
      <w:pPr>
        <w:spacing w:line="360" w:lineRule="auto"/>
        <w:jc w:val="center"/>
        <w:rPr>
          <w:color w:val="000000" w:themeColor="text1"/>
          <w:sz w:val="28"/>
          <w:szCs w:val="28"/>
          <w:lang w:val="uk-UA"/>
        </w:rPr>
      </w:pPr>
      <w:r w:rsidRPr="004D10F6">
        <w:rPr>
          <w:rFonts w:ascii="Times New Roman CYR" w:hAnsi="Times New Roman CYR" w:cs="Times New Roman CYR"/>
          <w:b/>
          <w:bCs/>
          <w:color w:val="000000" w:themeColor="text1"/>
          <w:sz w:val="28"/>
          <w:szCs w:val="28"/>
          <w:lang w:val="uk-UA"/>
        </w:rPr>
        <w:lastRenderedPageBreak/>
        <w:t>Список використаних джерел</w:t>
      </w:r>
    </w:p>
    <w:p w:rsidR="00764953" w:rsidRDefault="00043A39" w:rsidP="00DC7654">
      <w:pPr>
        <w:pStyle w:val="a3"/>
        <w:numPr>
          <w:ilvl w:val="0"/>
          <w:numId w:val="5"/>
        </w:numPr>
        <w:spacing w:after="200" w:line="360" w:lineRule="auto"/>
        <w:ind w:left="0" w:firstLine="709"/>
        <w:jc w:val="both"/>
        <w:rPr>
          <w:sz w:val="28"/>
          <w:szCs w:val="28"/>
        </w:rPr>
      </w:pPr>
      <w:hyperlink r:id="rId70" w:tooltip="Пошук за автором" w:history="1">
        <w:r w:rsidR="00764953" w:rsidRPr="00C22951">
          <w:rPr>
            <w:bCs/>
            <w:sz w:val="28"/>
            <w:szCs w:val="28"/>
          </w:rPr>
          <w:t>Барсукова</w:t>
        </w:r>
        <w:r w:rsidR="00EA300C">
          <w:rPr>
            <w:sz w:val="28"/>
            <w:szCs w:val="28"/>
          </w:rPr>
          <w:t> О.</w:t>
        </w:r>
        <w:r w:rsidR="00764953" w:rsidRPr="00C22951">
          <w:rPr>
            <w:sz w:val="28"/>
            <w:szCs w:val="28"/>
          </w:rPr>
          <w:t>А.</w:t>
        </w:r>
      </w:hyperlink>
      <w:r w:rsidR="00764953" w:rsidRPr="00C22951">
        <w:rPr>
          <w:sz w:val="28"/>
          <w:szCs w:val="28"/>
        </w:rPr>
        <w:t> </w:t>
      </w:r>
      <w:r w:rsidR="00764953" w:rsidRPr="00C22951">
        <w:rPr>
          <w:bCs/>
          <w:sz w:val="28"/>
          <w:szCs w:val="28"/>
        </w:rPr>
        <w:t>Агрокліматична оцінка продуктивності ярого ячменю на Україні</w:t>
      </w:r>
      <w:r w:rsidR="00764953" w:rsidRPr="00C22951">
        <w:rPr>
          <w:sz w:val="28"/>
          <w:szCs w:val="28"/>
        </w:rPr>
        <w:t> / О. А. </w:t>
      </w:r>
      <w:r w:rsidR="00764953" w:rsidRPr="00C22951">
        <w:rPr>
          <w:bCs/>
          <w:sz w:val="28"/>
          <w:szCs w:val="28"/>
        </w:rPr>
        <w:t>Барсукова</w:t>
      </w:r>
      <w:r w:rsidR="00764953" w:rsidRPr="00C22951">
        <w:rPr>
          <w:sz w:val="28"/>
          <w:szCs w:val="28"/>
        </w:rPr>
        <w:t> // </w:t>
      </w:r>
      <w:hyperlink r:id="rId71" w:tooltip="Пошук за серією" w:history="1">
        <w:r w:rsidR="00764953" w:rsidRPr="00C22951">
          <w:rPr>
            <w:sz w:val="28"/>
            <w:szCs w:val="28"/>
          </w:rPr>
          <w:t>Вісн. Одес. держ. екол. ун-ту</w:t>
        </w:r>
      </w:hyperlink>
      <w:r w:rsidR="00764953" w:rsidRPr="00C22951">
        <w:rPr>
          <w:sz w:val="28"/>
          <w:szCs w:val="28"/>
        </w:rPr>
        <w:t xml:space="preserve">. - 2007. - Вип. 4. - С. 213-218. </w:t>
      </w:r>
    </w:p>
    <w:p w:rsidR="00EA300C" w:rsidRPr="00EA300C" w:rsidRDefault="00EA300C" w:rsidP="00DC7654">
      <w:pPr>
        <w:pStyle w:val="a3"/>
        <w:numPr>
          <w:ilvl w:val="0"/>
          <w:numId w:val="5"/>
        </w:numPr>
        <w:spacing w:after="200" w:line="360" w:lineRule="auto"/>
        <w:ind w:left="0" w:firstLine="709"/>
        <w:jc w:val="both"/>
        <w:rPr>
          <w:sz w:val="28"/>
          <w:szCs w:val="28"/>
        </w:rPr>
      </w:pPr>
      <w:r w:rsidRPr="00EE6B95">
        <w:rPr>
          <w:sz w:val="28"/>
          <w:szCs w:val="28"/>
          <w:lang w:val="uk-UA"/>
        </w:rPr>
        <w:t>Васильєв О.О. Оцінка агрокліматичних умов вирощування озимої пшениці на території степ</w:t>
      </w:r>
      <w:r>
        <w:rPr>
          <w:sz w:val="28"/>
          <w:szCs w:val="28"/>
          <w:lang w:val="uk-UA"/>
        </w:rPr>
        <w:t>у України на період до 2050 рр. / О.О. Васильєв //</w:t>
      </w:r>
      <w:r w:rsidRPr="00EA300C">
        <w:t xml:space="preserve"> </w:t>
      </w:r>
      <w:r w:rsidRPr="00EA300C">
        <w:rPr>
          <w:sz w:val="28"/>
          <w:szCs w:val="28"/>
        </w:rPr>
        <w:t>Матеріали XIV наукової конференції молодих вчених ОДЕКУ. - Одеса: ОДЕКУ, 2015. – 199 с.</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Вознюк Н. М. Залежність врожайності сільськогосподарських культур від агрометеорологічних та антропогенних факторів⁄ Н. М.  Вознюк, З. З. Собко⁄⁄ Вісник НУВГП – 2016.- Вип.2. – С. 38-46.</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Дмитренко В. П. Наукові засади агрометеорологічних стратегій адаптації землеробства в Україні / В. П. Дмитренко // Наукові праці УкрНДГМІ. – 2005. – Вип. 254. – С. 113-133.</w:t>
      </w:r>
    </w:p>
    <w:p w:rsidR="00764953" w:rsidRPr="00C22951" w:rsidRDefault="00764953" w:rsidP="00110002">
      <w:pPr>
        <w:pStyle w:val="a3"/>
        <w:numPr>
          <w:ilvl w:val="0"/>
          <w:numId w:val="5"/>
        </w:numPr>
        <w:spacing w:line="360" w:lineRule="auto"/>
        <w:ind w:left="0" w:firstLine="709"/>
        <w:jc w:val="both"/>
        <w:rPr>
          <w:sz w:val="28"/>
          <w:szCs w:val="28"/>
          <w:lang w:val="uk-UA"/>
        </w:rPr>
      </w:pPr>
      <w:r w:rsidRPr="00C22951">
        <w:rPr>
          <w:sz w:val="28"/>
          <w:szCs w:val="28"/>
          <w:lang w:val="uk-UA"/>
        </w:rPr>
        <w:t>Євтушенко Н. Особливості сучасного режиму зволоження Чернігівщини ⁄ Н. Євтушенко ⁄⁄ Вісник студентського наукового товариства НДУ – 2010. – Вип.6. – С. 251-253.</w:t>
      </w:r>
    </w:p>
    <w:p w:rsidR="00764953" w:rsidRPr="00C22951" w:rsidRDefault="00764953" w:rsidP="00110002">
      <w:pPr>
        <w:pStyle w:val="ab"/>
        <w:numPr>
          <w:ilvl w:val="0"/>
          <w:numId w:val="5"/>
        </w:numPr>
        <w:shd w:val="clear" w:color="auto" w:fill="auto"/>
        <w:spacing w:before="0" w:line="360" w:lineRule="auto"/>
        <w:ind w:left="0" w:firstLine="709"/>
        <w:contextualSpacing/>
        <w:rPr>
          <w:rFonts w:ascii="Times New Roman" w:hAnsi="Times New Roman" w:cs="Times New Roman"/>
          <w:sz w:val="28"/>
          <w:szCs w:val="28"/>
        </w:rPr>
      </w:pPr>
      <w:r w:rsidRPr="00C22951">
        <w:rPr>
          <w:rFonts w:ascii="Times New Roman" w:hAnsi="Times New Roman" w:cs="Times New Roman"/>
          <w:sz w:val="28"/>
          <w:szCs w:val="28"/>
        </w:rPr>
        <w:t>Зінченко О.І. Рослинництво:Підручник/ О.І. Зінченко, В.Н.Салатенко, М.А.Білоножко; К.: Аграрна освіта, 2001, - 591 с.</w:t>
      </w:r>
    </w:p>
    <w:p w:rsidR="00764953" w:rsidRPr="00C22951" w:rsidRDefault="00764953" w:rsidP="00DC7654">
      <w:pPr>
        <w:pStyle w:val="a3"/>
        <w:numPr>
          <w:ilvl w:val="0"/>
          <w:numId w:val="5"/>
        </w:numPr>
        <w:spacing w:after="200" w:line="360" w:lineRule="auto"/>
        <w:ind w:left="0" w:firstLine="709"/>
        <w:jc w:val="both"/>
        <w:rPr>
          <w:iCs/>
          <w:sz w:val="28"/>
          <w:szCs w:val="28"/>
          <w:shd w:val="clear" w:color="auto" w:fill="FFFFFF"/>
          <w:lang w:val="uk-UA"/>
        </w:rPr>
      </w:pPr>
      <w:r w:rsidRPr="00C22951">
        <w:rPr>
          <w:sz w:val="28"/>
          <w:szCs w:val="28"/>
          <w:lang w:val="uk-UA"/>
        </w:rPr>
        <w:t xml:space="preserve">Зубов О. Р. Оцінка впливу метеорологічних факторів на врожайність озимих культур в умовах північної частини Луганської області ⁄ О. Р. Зубов, Л. Г. Зубова, Ю. В. Славгородська ⁄⁄ Вісник Полтавської державної аграрної академії </w:t>
      </w:r>
      <w:r w:rsidRPr="00C22951">
        <w:rPr>
          <w:iCs/>
          <w:sz w:val="28"/>
          <w:szCs w:val="28"/>
          <w:shd w:val="clear" w:color="auto" w:fill="FFFFFF"/>
          <w:lang w:val="uk-UA"/>
        </w:rPr>
        <w:t>- 2012.</w:t>
      </w:r>
      <w:r w:rsidRPr="00C22951">
        <w:rPr>
          <w:rStyle w:val="apple-converted-space"/>
          <w:iCs/>
          <w:sz w:val="28"/>
          <w:szCs w:val="28"/>
          <w:shd w:val="clear" w:color="auto" w:fill="FFFFFF"/>
        </w:rPr>
        <w:t> </w:t>
      </w:r>
      <w:r w:rsidRPr="00C22951">
        <w:rPr>
          <w:iCs/>
          <w:sz w:val="28"/>
          <w:szCs w:val="28"/>
          <w:shd w:val="clear" w:color="auto" w:fill="FFFFFF"/>
          <w:lang w:val="uk-UA"/>
        </w:rPr>
        <w:t>- № 2. - С.14-20.</w:t>
      </w:r>
    </w:p>
    <w:p w:rsidR="00764953" w:rsidRPr="00C22951" w:rsidRDefault="00764953" w:rsidP="00DC7654">
      <w:pPr>
        <w:pStyle w:val="a3"/>
        <w:numPr>
          <w:ilvl w:val="0"/>
          <w:numId w:val="5"/>
        </w:numPr>
        <w:spacing w:before="120" w:after="120" w:line="360" w:lineRule="auto"/>
        <w:ind w:left="0" w:firstLine="709"/>
        <w:jc w:val="both"/>
        <w:rPr>
          <w:sz w:val="28"/>
          <w:szCs w:val="28"/>
          <w:lang w:val="uk-UA" w:eastAsia="uk-UA"/>
        </w:rPr>
      </w:pPr>
      <w:r w:rsidRPr="00C22951">
        <w:rPr>
          <w:sz w:val="28"/>
          <w:szCs w:val="28"/>
          <w:shd w:val="clear" w:color="auto" w:fill="FFFFFF" w:themeFill="background1"/>
          <w:lang w:val="uk-UA"/>
        </w:rPr>
        <w:t>Івус Г. П. Метеорологічні аспекти прогнозування посух та суховіїв/ Г. П. Івус, Г. В. Ляшенко, О. Д. Хаджи-Страті, І. Г. Лепеха // Метеорологія, кліматологія і гідрологія. - Одеса, 2002. - № 45. - С. 347.</w:t>
      </w:r>
    </w:p>
    <w:p w:rsidR="00764953"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Ігнатенко О. Особливості сучасного термічного режиму Чернігівщини ⁄ О. Ігнатенко ⁄⁄ Вісник студентського наукового товариства НДУ – 2010. – Вип.6. – С. 254-256.</w:t>
      </w:r>
    </w:p>
    <w:p w:rsidR="00EA300C" w:rsidRPr="00985387" w:rsidRDefault="00EA300C" w:rsidP="00DC7654">
      <w:pPr>
        <w:pStyle w:val="a3"/>
        <w:numPr>
          <w:ilvl w:val="0"/>
          <w:numId w:val="5"/>
        </w:numPr>
        <w:spacing w:line="360" w:lineRule="auto"/>
        <w:ind w:left="0" w:firstLine="709"/>
        <w:jc w:val="both"/>
        <w:rPr>
          <w:rFonts w:eastAsiaTheme="minorHAnsi"/>
          <w:sz w:val="28"/>
          <w:szCs w:val="28"/>
          <w:lang w:val="uk-UA" w:eastAsia="en-US"/>
        </w:rPr>
      </w:pPr>
      <w:r w:rsidRPr="00EA300C">
        <w:rPr>
          <w:sz w:val="28"/>
          <w:szCs w:val="28"/>
          <w:lang w:val="uk-UA"/>
        </w:rPr>
        <w:lastRenderedPageBreak/>
        <w:t>Крисак О.О. Агрокліматична оцінка умов вологозабезпеченості посівів озимої пшениці в Полтавській області/ О.О. Крисак //</w:t>
      </w:r>
      <w:r w:rsidRPr="00EA300C">
        <w:rPr>
          <w:rFonts w:asciiTheme="minorHAnsi" w:eastAsiaTheme="minorHAnsi" w:hAnsiTheme="minorHAnsi" w:cstheme="minorBidi"/>
          <w:sz w:val="22"/>
          <w:szCs w:val="22"/>
          <w:lang w:val="uk-UA" w:eastAsia="en-US"/>
        </w:rPr>
        <w:t xml:space="preserve"> </w:t>
      </w:r>
      <w:r w:rsidRPr="00EA300C">
        <w:rPr>
          <w:rFonts w:eastAsiaTheme="minorHAnsi"/>
          <w:sz w:val="28"/>
          <w:szCs w:val="28"/>
          <w:lang w:val="uk-UA" w:eastAsia="en-US"/>
        </w:rPr>
        <w:t>Збірник статей за матеріалами студентської наукової конференції ОДЕКУ 6 - 15 квітня 2016.- Одеса: ТЕС, 2</w:t>
      </w:r>
      <w:r>
        <w:rPr>
          <w:rFonts w:eastAsiaTheme="minorHAnsi"/>
          <w:sz w:val="28"/>
          <w:szCs w:val="28"/>
          <w:lang w:val="uk-UA" w:eastAsia="en-US"/>
        </w:rPr>
        <w:t>016</w:t>
      </w:r>
      <w:r w:rsidRPr="00EA300C">
        <w:rPr>
          <w:rFonts w:eastAsiaTheme="minorHAnsi"/>
          <w:sz w:val="28"/>
          <w:szCs w:val="28"/>
          <w:lang w:val="uk-UA" w:eastAsia="en-US"/>
        </w:rPr>
        <w:t>.</w:t>
      </w:r>
      <w:r>
        <w:rPr>
          <w:rFonts w:eastAsiaTheme="minorHAnsi"/>
          <w:sz w:val="28"/>
          <w:szCs w:val="28"/>
          <w:lang w:val="uk-UA" w:eastAsia="en-US"/>
        </w:rPr>
        <w:t xml:space="preserve"> </w:t>
      </w:r>
      <w:r w:rsidRPr="00EA300C">
        <w:rPr>
          <w:rFonts w:eastAsiaTheme="minorHAnsi"/>
          <w:sz w:val="28"/>
          <w:szCs w:val="28"/>
          <w:lang w:val="uk-UA" w:eastAsia="en-US"/>
        </w:rPr>
        <w:t>- 300 с.</w:t>
      </w:r>
    </w:p>
    <w:p w:rsidR="00764953" w:rsidRPr="00C22951" w:rsidRDefault="00764953" w:rsidP="00DC7654">
      <w:pPr>
        <w:pStyle w:val="ab"/>
        <w:numPr>
          <w:ilvl w:val="0"/>
          <w:numId w:val="5"/>
        </w:numPr>
        <w:shd w:val="clear" w:color="auto" w:fill="auto"/>
        <w:spacing w:before="0" w:line="360" w:lineRule="auto"/>
        <w:ind w:left="0" w:firstLine="709"/>
        <w:contextualSpacing/>
        <w:rPr>
          <w:rFonts w:ascii="Times New Roman" w:hAnsi="Times New Roman" w:cs="Times New Roman"/>
          <w:sz w:val="28"/>
          <w:szCs w:val="28"/>
        </w:rPr>
      </w:pPr>
      <w:r w:rsidRPr="00C22951">
        <w:rPr>
          <w:rFonts w:ascii="Times New Roman" w:hAnsi="Times New Roman" w:cs="Times New Roman"/>
          <w:sz w:val="28"/>
          <w:szCs w:val="28"/>
        </w:rPr>
        <w:t>Ліпінський В. М./ Клімат України / К</w:t>
      </w:r>
      <w:r w:rsidR="00110002">
        <w:rPr>
          <w:rFonts w:ascii="Times New Roman" w:hAnsi="Times New Roman" w:cs="Times New Roman"/>
          <w:sz w:val="28"/>
          <w:szCs w:val="28"/>
        </w:rPr>
        <w:t>.: Видавництво Раєвського, 2003.</w:t>
      </w:r>
      <w:r w:rsidRPr="00C22951">
        <w:rPr>
          <w:rFonts w:ascii="Times New Roman" w:hAnsi="Times New Roman" w:cs="Times New Roman"/>
          <w:sz w:val="28"/>
          <w:szCs w:val="28"/>
        </w:rPr>
        <w:t>-</w:t>
      </w:r>
      <w:r w:rsidR="00110002">
        <w:rPr>
          <w:rFonts w:ascii="Times New Roman" w:hAnsi="Times New Roman" w:cs="Times New Roman"/>
          <w:sz w:val="28"/>
          <w:szCs w:val="28"/>
        </w:rPr>
        <w:t xml:space="preserve"> </w:t>
      </w:r>
      <w:r w:rsidRPr="00C22951">
        <w:rPr>
          <w:rFonts w:ascii="Times New Roman" w:hAnsi="Times New Roman" w:cs="Times New Roman"/>
          <w:sz w:val="28"/>
          <w:szCs w:val="28"/>
        </w:rPr>
        <w:t xml:space="preserve">456 с. </w:t>
      </w:r>
    </w:p>
    <w:p w:rsidR="00764953" w:rsidRPr="00C22951" w:rsidRDefault="00764953" w:rsidP="00DC7654">
      <w:pPr>
        <w:pStyle w:val="a3"/>
        <w:numPr>
          <w:ilvl w:val="0"/>
          <w:numId w:val="5"/>
        </w:numPr>
        <w:shd w:val="clear" w:color="auto" w:fill="FFFFFF" w:themeFill="background1"/>
        <w:spacing w:before="120" w:after="120" w:line="360" w:lineRule="auto"/>
        <w:ind w:left="0" w:firstLine="709"/>
        <w:jc w:val="both"/>
        <w:rPr>
          <w:sz w:val="28"/>
          <w:szCs w:val="28"/>
          <w:shd w:val="clear" w:color="auto" w:fill="F3F3ED"/>
          <w:lang w:val="uk-UA"/>
        </w:rPr>
      </w:pPr>
      <w:r w:rsidRPr="00C22951">
        <w:rPr>
          <w:sz w:val="28"/>
          <w:szCs w:val="28"/>
          <w:shd w:val="clear" w:color="auto" w:fill="FFFFFF" w:themeFill="background1"/>
        </w:rPr>
        <w:t xml:space="preserve">Ляшенко Г. В. Комплексное агроклиматическое районирование Украины по радиационно-тепловым ресурсам / Г. В. Ляшенко // Метеорологія, кліматологія і гідрологія. - Одеса, 2004. - № 48. - С. </w:t>
      </w:r>
      <w:r w:rsidRPr="00C22951">
        <w:rPr>
          <w:sz w:val="28"/>
          <w:szCs w:val="28"/>
          <w:shd w:val="clear" w:color="auto" w:fill="FFFFFF" w:themeFill="background1"/>
          <w:lang w:val="uk-UA"/>
        </w:rPr>
        <w:t>512</w:t>
      </w:r>
      <w:r w:rsidRPr="00C22951">
        <w:rPr>
          <w:sz w:val="28"/>
          <w:szCs w:val="28"/>
          <w:shd w:val="clear" w:color="auto" w:fill="FFFFFF" w:themeFill="background1"/>
        </w:rPr>
        <w:t>.</w:t>
      </w:r>
    </w:p>
    <w:p w:rsidR="00764953"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М</w:t>
      </w:r>
      <w:r w:rsidRPr="00C22951">
        <w:rPr>
          <w:sz w:val="28"/>
          <w:szCs w:val="28"/>
        </w:rPr>
        <w:t xml:space="preserve">ищенко З.А. Агроклиматические ресурсы Украины </w:t>
      </w:r>
      <w:r w:rsidRPr="00C22951">
        <w:rPr>
          <w:sz w:val="28"/>
          <w:szCs w:val="28"/>
          <w:lang w:val="uk-UA"/>
        </w:rPr>
        <w:t>и</w:t>
      </w:r>
      <w:r w:rsidRPr="00C22951">
        <w:rPr>
          <w:sz w:val="28"/>
          <w:szCs w:val="28"/>
        </w:rPr>
        <w:t xml:space="preserve"> урожай [</w:t>
      </w:r>
      <w:r w:rsidRPr="00C22951">
        <w:rPr>
          <w:sz w:val="28"/>
          <w:szCs w:val="28"/>
          <w:lang w:val="uk-UA"/>
        </w:rPr>
        <w:t>Текст</w:t>
      </w:r>
      <w:r w:rsidRPr="00C22951">
        <w:rPr>
          <w:sz w:val="28"/>
          <w:szCs w:val="28"/>
        </w:rPr>
        <w:t>]</w:t>
      </w:r>
      <w:r w:rsidRPr="00C22951">
        <w:rPr>
          <w:sz w:val="28"/>
          <w:szCs w:val="28"/>
          <w:lang w:val="uk-UA"/>
        </w:rPr>
        <w:t xml:space="preserve">: монографія </w:t>
      </w:r>
      <w:r w:rsidRPr="00C22951">
        <w:rPr>
          <w:sz w:val="28"/>
          <w:szCs w:val="28"/>
        </w:rPr>
        <w:t>/</w:t>
      </w:r>
      <w:r w:rsidRPr="00C22951">
        <w:rPr>
          <w:sz w:val="28"/>
          <w:szCs w:val="28"/>
          <w:lang w:val="uk-UA"/>
        </w:rPr>
        <w:t xml:space="preserve"> З.А. Мищенко, Н.М. Кирнасовская; Одес. госп. екол. ун-т.- О.: Экология, 2011.- 291 с.</w:t>
      </w:r>
    </w:p>
    <w:p w:rsidR="00005732" w:rsidRPr="00005732" w:rsidRDefault="00005732" w:rsidP="00005732">
      <w:pPr>
        <w:pStyle w:val="a3"/>
        <w:numPr>
          <w:ilvl w:val="0"/>
          <w:numId w:val="5"/>
        </w:numPr>
        <w:spacing w:line="360" w:lineRule="auto"/>
        <w:ind w:left="0" w:firstLine="709"/>
        <w:jc w:val="both"/>
        <w:rPr>
          <w:sz w:val="28"/>
          <w:szCs w:val="28"/>
          <w:lang w:val="uk-UA"/>
        </w:rPr>
      </w:pPr>
      <w:r w:rsidRPr="00005732">
        <w:rPr>
          <w:sz w:val="28"/>
          <w:szCs w:val="28"/>
        </w:rPr>
        <w:t>Польовий А. М. Сі</w:t>
      </w:r>
      <w:r>
        <w:rPr>
          <w:sz w:val="28"/>
          <w:szCs w:val="28"/>
        </w:rPr>
        <w:t>льськогосподарська метеорологія</w:t>
      </w:r>
      <w:r w:rsidRPr="00005732">
        <w:rPr>
          <w:sz w:val="28"/>
          <w:szCs w:val="28"/>
        </w:rPr>
        <w:t xml:space="preserve">: підручник/ </w:t>
      </w:r>
      <w:r w:rsidRPr="00005732">
        <w:rPr>
          <w:sz w:val="28"/>
          <w:szCs w:val="28"/>
          <w:lang w:val="uk-UA"/>
        </w:rPr>
        <w:t xml:space="preserve">А.М. </w:t>
      </w:r>
      <w:r w:rsidRPr="00005732">
        <w:rPr>
          <w:sz w:val="28"/>
          <w:szCs w:val="28"/>
        </w:rPr>
        <w:t xml:space="preserve">Польовий </w:t>
      </w:r>
      <w:r w:rsidRPr="00005732">
        <w:rPr>
          <w:sz w:val="28"/>
          <w:szCs w:val="28"/>
          <w:lang w:val="uk-UA"/>
        </w:rPr>
        <w:t>//</w:t>
      </w:r>
      <w:r w:rsidRPr="00005732">
        <w:rPr>
          <w:sz w:val="28"/>
          <w:szCs w:val="28"/>
        </w:rPr>
        <w:t xml:space="preserve"> Одеський державний еколог</w:t>
      </w:r>
      <w:r>
        <w:rPr>
          <w:sz w:val="28"/>
          <w:szCs w:val="28"/>
        </w:rPr>
        <w:t>ічний університет. – Одеса: ТЕС</w:t>
      </w:r>
      <w:r w:rsidRPr="00005732">
        <w:rPr>
          <w:sz w:val="28"/>
          <w:szCs w:val="28"/>
        </w:rPr>
        <w:t>, 2012. – 632с.</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Попитченко Л. М. Особливості зміни агрокліматичних умов вирощування озимої пшениці в Луганській області / Л. М. Попитченко // Наукові праці УкрНДГМІ. – 2005. – Вип. 254. – С. 50-52.</w:t>
      </w:r>
    </w:p>
    <w:p w:rsidR="00764953" w:rsidRPr="00C22951" w:rsidRDefault="00764953" w:rsidP="00DC7654">
      <w:pPr>
        <w:pStyle w:val="a3"/>
        <w:numPr>
          <w:ilvl w:val="0"/>
          <w:numId w:val="5"/>
        </w:numPr>
        <w:spacing w:after="200" w:line="360" w:lineRule="auto"/>
        <w:ind w:left="0" w:firstLine="709"/>
        <w:jc w:val="both"/>
        <w:rPr>
          <w:iCs/>
          <w:sz w:val="28"/>
          <w:szCs w:val="28"/>
          <w:shd w:val="clear" w:color="auto" w:fill="FFFFFF"/>
          <w:lang w:val="uk-UA"/>
        </w:rPr>
      </w:pPr>
      <w:r w:rsidRPr="00C22951">
        <w:rPr>
          <w:sz w:val="28"/>
          <w:szCs w:val="28"/>
          <w:lang w:val="uk-UA"/>
        </w:rPr>
        <w:t>Рудник-Іващенко О.І. Залежність ознак урожайності проса від впливу кліматичних умов за фазами розвитку⁄ О.І. Рудник-Іващенко, Л.В. Григоращенко</w:t>
      </w:r>
      <w:r w:rsidR="00110002">
        <w:rPr>
          <w:sz w:val="28"/>
          <w:szCs w:val="28"/>
          <w:lang w:val="uk-UA"/>
        </w:rPr>
        <w:t xml:space="preserve"> </w:t>
      </w:r>
      <w:r w:rsidRPr="00C22951">
        <w:rPr>
          <w:sz w:val="28"/>
          <w:szCs w:val="28"/>
          <w:lang w:val="uk-UA"/>
        </w:rPr>
        <w:t xml:space="preserve">⁄⁄ Селекція і насінництво - 2010. - №98. </w:t>
      </w:r>
      <w:r w:rsidRPr="00C22951">
        <w:rPr>
          <w:iCs/>
          <w:sz w:val="28"/>
          <w:szCs w:val="28"/>
          <w:shd w:val="clear" w:color="auto" w:fill="FFFFFF"/>
          <w:lang w:val="uk-UA"/>
        </w:rPr>
        <w:t>- С.244-256.</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rPr>
        <w:t xml:space="preserve">Сайко, В.Ф. Землеробство </w:t>
      </w:r>
      <w:r w:rsidRPr="00C22951">
        <w:rPr>
          <w:sz w:val="28"/>
          <w:szCs w:val="28"/>
          <w:lang w:val="uk-UA"/>
        </w:rPr>
        <w:t>в контексті змін клімату</w:t>
      </w:r>
      <w:r w:rsidRPr="00C22951">
        <w:rPr>
          <w:sz w:val="28"/>
          <w:szCs w:val="28"/>
        </w:rPr>
        <w:t xml:space="preserve">. / В.Ф. Сайко. – К.: Інститут землеробства УААН, </w:t>
      </w:r>
      <w:r w:rsidRPr="00C22951">
        <w:rPr>
          <w:sz w:val="28"/>
          <w:szCs w:val="28"/>
          <w:lang w:val="uk-UA"/>
        </w:rPr>
        <w:t>2008</w:t>
      </w:r>
      <w:r w:rsidRPr="00C22951">
        <w:rPr>
          <w:sz w:val="28"/>
          <w:szCs w:val="28"/>
        </w:rPr>
        <w:t xml:space="preserve">. – </w:t>
      </w:r>
      <w:r w:rsidRPr="00C22951">
        <w:rPr>
          <w:sz w:val="28"/>
          <w:szCs w:val="28"/>
          <w:lang w:val="uk-UA"/>
        </w:rPr>
        <w:t>С. 3-14</w:t>
      </w:r>
      <w:r w:rsidRPr="00C22951">
        <w:rPr>
          <w:sz w:val="28"/>
          <w:szCs w:val="28"/>
        </w:rPr>
        <w:t>.</w:t>
      </w:r>
    </w:p>
    <w:p w:rsidR="00764953" w:rsidRPr="00EA300C" w:rsidRDefault="00764953" w:rsidP="00DC7654">
      <w:pPr>
        <w:pStyle w:val="a3"/>
        <w:numPr>
          <w:ilvl w:val="0"/>
          <w:numId w:val="5"/>
        </w:numPr>
        <w:spacing w:after="200" w:line="360" w:lineRule="auto"/>
        <w:ind w:left="0" w:firstLine="709"/>
        <w:jc w:val="both"/>
        <w:rPr>
          <w:iCs/>
          <w:sz w:val="28"/>
          <w:szCs w:val="28"/>
          <w:shd w:val="clear" w:color="auto" w:fill="FFFFFF"/>
          <w:lang w:val="uk-UA"/>
        </w:rPr>
      </w:pPr>
      <w:r w:rsidRPr="00C22951">
        <w:rPr>
          <w:sz w:val="28"/>
          <w:szCs w:val="28"/>
        </w:rPr>
        <w:t xml:space="preserve">Тараріко О. Г. </w:t>
      </w:r>
      <w:r w:rsidRPr="00C22951">
        <w:rPr>
          <w:sz w:val="28"/>
          <w:szCs w:val="28"/>
          <w:lang w:val="uk-UA"/>
        </w:rPr>
        <w:t>П</w:t>
      </w:r>
      <w:r w:rsidRPr="00C22951">
        <w:rPr>
          <w:sz w:val="28"/>
          <w:szCs w:val="28"/>
        </w:rPr>
        <w:t>рогнозування впливу погодних умов на урожай зернових культур</w:t>
      </w:r>
      <w:r w:rsidR="00110002">
        <w:rPr>
          <w:sz w:val="28"/>
          <w:szCs w:val="28"/>
          <w:lang w:val="uk-UA"/>
        </w:rPr>
        <w:t xml:space="preserve"> </w:t>
      </w:r>
      <w:proofErr w:type="gramStart"/>
      <w:r w:rsidRPr="00C22951">
        <w:rPr>
          <w:sz w:val="28"/>
          <w:szCs w:val="28"/>
        </w:rPr>
        <w:t xml:space="preserve">⁄ </w:t>
      </w:r>
      <w:r w:rsidRPr="00C22951">
        <w:rPr>
          <w:sz w:val="28"/>
          <w:szCs w:val="28"/>
          <w:lang w:val="uk-UA"/>
        </w:rPr>
        <w:t xml:space="preserve"> О.</w:t>
      </w:r>
      <w:proofErr w:type="gramEnd"/>
      <w:r w:rsidRPr="00C22951">
        <w:rPr>
          <w:sz w:val="28"/>
          <w:szCs w:val="28"/>
          <w:lang w:val="uk-UA"/>
        </w:rPr>
        <w:t xml:space="preserve"> Г. Татаріко, </w:t>
      </w:r>
      <w:r w:rsidRPr="00C22951">
        <w:rPr>
          <w:sz w:val="28"/>
          <w:szCs w:val="28"/>
        </w:rPr>
        <w:t>Т. В. Ільєнко ⁄⁄</w:t>
      </w:r>
      <w:r w:rsidRPr="00C22951">
        <w:rPr>
          <w:sz w:val="28"/>
          <w:szCs w:val="28"/>
          <w:lang w:val="uk-UA"/>
        </w:rPr>
        <w:t xml:space="preserve"> Землеробство – </w:t>
      </w:r>
      <w:r w:rsidRPr="00C22951">
        <w:rPr>
          <w:sz w:val="28"/>
          <w:szCs w:val="28"/>
        </w:rPr>
        <w:t>2015</w:t>
      </w:r>
      <w:r w:rsidRPr="00C22951">
        <w:rPr>
          <w:sz w:val="28"/>
          <w:szCs w:val="28"/>
          <w:lang w:val="uk-UA"/>
        </w:rPr>
        <w:t xml:space="preserve">. - </w:t>
      </w:r>
      <w:r w:rsidRPr="00C22951">
        <w:rPr>
          <w:iCs/>
          <w:sz w:val="28"/>
          <w:szCs w:val="28"/>
          <w:shd w:val="clear" w:color="auto" w:fill="FFFFFF"/>
        </w:rPr>
        <w:t xml:space="preserve">№ </w:t>
      </w:r>
      <w:r w:rsidRPr="00C22951">
        <w:rPr>
          <w:iCs/>
          <w:sz w:val="28"/>
          <w:szCs w:val="28"/>
          <w:shd w:val="clear" w:color="auto" w:fill="FFFFFF"/>
          <w:lang w:val="uk-UA"/>
        </w:rPr>
        <w:t>2</w:t>
      </w:r>
      <w:r w:rsidRPr="00C22951">
        <w:rPr>
          <w:iCs/>
          <w:sz w:val="28"/>
          <w:szCs w:val="28"/>
          <w:shd w:val="clear" w:color="auto" w:fill="FFFFFF"/>
        </w:rPr>
        <w:t>. - С.</w:t>
      </w:r>
      <w:r w:rsidRPr="00C22951">
        <w:rPr>
          <w:iCs/>
          <w:sz w:val="28"/>
          <w:szCs w:val="28"/>
          <w:shd w:val="clear" w:color="auto" w:fill="FFFFFF"/>
          <w:lang w:val="uk-UA"/>
        </w:rPr>
        <w:t>66</w:t>
      </w:r>
      <w:r w:rsidRPr="00C22951">
        <w:rPr>
          <w:iCs/>
          <w:sz w:val="28"/>
          <w:szCs w:val="28"/>
          <w:shd w:val="clear" w:color="auto" w:fill="FFFFFF"/>
        </w:rPr>
        <w:t>-</w:t>
      </w:r>
      <w:r w:rsidRPr="00C22951">
        <w:rPr>
          <w:iCs/>
          <w:sz w:val="28"/>
          <w:szCs w:val="28"/>
          <w:shd w:val="clear" w:color="auto" w:fill="FFFFFF"/>
          <w:lang w:val="uk-UA"/>
        </w:rPr>
        <w:t>72</w:t>
      </w:r>
      <w:r w:rsidRPr="00C22951">
        <w:rPr>
          <w:iCs/>
          <w:sz w:val="28"/>
          <w:szCs w:val="28"/>
          <w:shd w:val="clear" w:color="auto" w:fill="FFFFFF"/>
        </w:rPr>
        <w:t>.</w:t>
      </w:r>
    </w:p>
    <w:p w:rsidR="00EA300C" w:rsidRPr="00EA300C" w:rsidRDefault="00EA300C" w:rsidP="00DC7654">
      <w:pPr>
        <w:pStyle w:val="a3"/>
        <w:numPr>
          <w:ilvl w:val="0"/>
          <w:numId w:val="5"/>
        </w:numPr>
        <w:spacing w:line="360" w:lineRule="auto"/>
        <w:ind w:left="0" w:firstLine="709"/>
        <w:jc w:val="both"/>
        <w:rPr>
          <w:rFonts w:asciiTheme="minorHAnsi" w:eastAsiaTheme="minorHAnsi" w:hAnsiTheme="minorHAnsi" w:cstheme="minorBidi"/>
          <w:sz w:val="22"/>
          <w:szCs w:val="22"/>
          <w:lang w:val="uk-UA" w:eastAsia="en-US"/>
        </w:rPr>
      </w:pPr>
      <w:r w:rsidRPr="00EA300C">
        <w:rPr>
          <w:sz w:val="28"/>
          <w:szCs w:val="28"/>
          <w:lang w:val="uk-UA"/>
        </w:rPr>
        <w:t xml:space="preserve">Трибушна Г.А. Вплив агрокліматичних умов на динаміку приростів агроекологічних категорій урожайності проса в Вінницькій області </w:t>
      </w:r>
      <w:r w:rsidRPr="00EA300C">
        <w:rPr>
          <w:sz w:val="28"/>
          <w:szCs w:val="28"/>
          <w:lang w:val="uk-UA"/>
        </w:rPr>
        <w:lastRenderedPageBreak/>
        <w:t xml:space="preserve">/ Г. А. Трибушна // </w:t>
      </w:r>
      <w:r w:rsidRPr="00EA300C">
        <w:rPr>
          <w:rFonts w:eastAsiaTheme="minorHAnsi"/>
          <w:sz w:val="28"/>
          <w:szCs w:val="28"/>
          <w:lang w:val="uk-UA" w:eastAsia="en-US"/>
        </w:rPr>
        <w:t>Збірник статей за матеріалами студентської наукової конференції ОДЕКУ 8 - 12 квітня 2014.- Одеса: ТЕС, 2014.- 248 с.</w:t>
      </w:r>
    </w:p>
    <w:p w:rsidR="00EA300C" w:rsidRPr="00E26C6D" w:rsidRDefault="00985387" w:rsidP="00DC7654">
      <w:pPr>
        <w:pStyle w:val="a3"/>
        <w:numPr>
          <w:ilvl w:val="0"/>
          <w:numId w:val="5"/>
        </w:numPr>
        <w:spacing w:line="360" w:lineRule="auto"/>
        <w:ind w:left="0" w:firstLine="709"/>
        <w:jc w:val="both"/>
        <w:rPr>
          <w:rFonts w:asciiTheme="minorHAnsi" w:eastAsiaTheme="minorHAnsi" w:hAnsiTheme="minorHAnsi" w:cstheme="minorBidi"/>
          <w:sz w:val="22"/>
          <w:szCs w:val="22"/>
          <w:lang w:val="uk-UA" w:eastAsia="en-US"/>
        </w:rPr>
      </w:pPr>
      <w:r w:rsidRPr="00985387">
        <w:rPr>
          <w:sz w:val="28"/>
          <w:szCs w:val="28"/>
          <w:lang w:val="uk-UA"/>
        </w:rPr>
        <w:t xml:space="preserve">Трибушна Г.А. Моделювання впливу агрометеорологічних умов на продуктивність ярого ячменю в Сумській області / Г. А. Трибушна // </w:t>
      </w:r>
      <w:r w:rsidRPr="00985387">
        <w:rPr>
          <w:rFonts w:eastAsiaTheme="minorHAnsi"/>
          <w:sz w:val="28"/>
          <w:szCs w:val="28"/>
          <w:lang w:eastAsia="en-US"/>
        </w:rPr>
        <w:t>Матеріали XIV наукової конференції молодих вчених ОДЕКУ. - Одеса: ОДЕКУ, 2015. – 199 с.</w:t>
      </w:r>
    </w:p>
    <w:p w:rsidR="00E26C6D" w:rsidRPr="00E26C6D" w:rsidRDefault="00E26C6D" w:rsidP="00E26C6D">
      <w:pPr>
        <w:pStyle w:val="a3"/>
        <w:numPr>
          <w:ilvl w:val="0"/>
          <w:numId w:val="5"/>
        </w:numPr>
        <w:spacing w:line="360" w:lineRule="auto"/>
        <w:ind w:left="0" w:firstLine="709"/>
        <w:jc w:val="both"/>
        <w:rPr>
          <w:rFonts w:eastAsiaTheme="minorHAnsi"/>
          <w:sz w:val="28"/>
          <w:szCs w:val="28"/>
          <w:lang w:val="uk-UA" w:eastAsia="en-US"/>
        </w:rPr>
      </w:pPr>
      <w:r w:rsidRPr="00E26C6D">
        <w:rPr>
          <w:rFonts w:eastAsiaTheme="minorHAnsi"/>
          <w:sz w:val="28"/>
          <w:szCs w:val="28"/>
          <w:lang w:val="uk-UA" w:eastAsia="en-US"/>
        </w:rPr>
        <w:t xml:space="preserve">Українець В.В. Оцінка тепло та вологозабезпеченості цукрового буряку в Миколаївській області / В.В. Українець // Збірник статей за матеріалами студентської наукової конференції ОДЕКУ 6 - 15 квітня 2016.- </w:t>
      </w:r>
      <w:r w:rsidRPr="00E26C6D">
        <w:rPr>
          <w:rFonts w:eastAsiaTheme="minorHAnsi"/>
          <w:sz w:val="28"/>
          <w:szCs w:val="28"/>
          <w:lang w:eastAsia="en-US"/>
        </w:rPr>
        <w:t>Одеса: ТЕС, 2016.</w:t>
      </w:r>
      <w:r w:rsidRPr="00E26C6D">
        <w:rPr>
          <w:rFonts w:eastAsiaTheme="minorHAnsi"/>
          <w:sz w:val="28"/>
          <w:szCs w:val="28"/>
          <w:lang w:val="uk-UA" w:eastAsia="en-US"/>
        </w:rPr>
        <w:t xml:space="preserve"> </w:t>
      </w:r>
      <w:r w:rsidRPr="00E26C6D">
        <w:rPr>
          <w:rFonts w:eastAsiaTheme="minorHAnsi"/>
          <w:sz w:val="28"/>
          <w:szCs w:val="28"/>
          <w:lang w:eastAsia="en-US"/>
        </w:rPr>
        <w:t>- 300 с.</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Черенков А. В., Циков В. С., Дзюбецький Б. В.:Інтенсифікація технологій вирощування кукурудзи на зерно/ А. В. Черенков, В.С. Циков , Б.В.Дзюбецький; Дніпропетровськ, 2012.-С.31.</w:t>
      </w:r>
    </w:p>
    <w:p w:rsidR="00764953" w:rsidRPr="00C22951" w:rsidRDefault="00764953" w:rsidP="00DC7654">
      <w:pPr>
        <w:pStyle w:val="a3"/>
        <w:numPr>
          <w:ilvl w:val="0"/>
          <w:numId w:val="5"/>
        </w:numPr>
        <w:shd w:val="clear" w:color="auto" w:fill="FFFFFF"/>
        <w:spacing w:before="120" w:after="120" w:line="360" w:lineRule="auto"/>
        <w:ind w:left="0" w:firstLine="709"/>
        <w:jc w:val="both"/>
        <w:rPr>
          <w:sz w:val="28"/>
          <w:szCs w:val="28"/>
          <w:lang w:val="uk-UA"/>
        </w:rPr>
      </w:pPr>
      <w:r w:rsidRPr="00C22951">
        <w:rPr>
          <w:color w:val="000000" w:themeColor="text1"/>
          <w:sz w:val="28"/>
          <w:szCs w:val="28"/>
          <w:lang w:val="uk-UA" w:eastAsia="uk-UA"/>
        </w:rPr>
        <w:t>Агрокліматичні ресурси</w:t>
      </w:r>
      <w:r w:rsidRPr="00C22951">
        <w:rPr>
          <w:color w:val="0F243E" w:themeColor="text2" w:themeShade="80"/>
          <w:sz w:val="28"/>
          <w:szCs w:val="28"/>
          <w:lang w:val="uk-UA" w:eastAsia="uk-UA"/>
        </w:rPr>
        <w:t xml:space="preserve">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w:t>
      </w:r>
      <w:r w:rsidRPr="00C22951">
        <w:rPr>
          <w:sz w:val="28"/>
          <w:szCs w:val="28"/>
        </w:rPr>
        <w:t xml:space="preserve"> </w:t>
      </w:r>
      <w:r w:rsidRPr="00C22951">
        <w:rPr>
          <w:sz w:val="28"/>
          <w:szCs w:val="28"/>
          <w:lang w:val="uk-UA"/>
        </w:rPr>
        <w:t>http://ukrmap.su</w:t>
      </w:r>
    </w:p>
    <w:p w:rsidR="00764953" w:rsidRPr="00C22951" w:rsidRDefault="00764953" w:rsidP="00DC7654">
      <w:pPr>
        <w:pStyle w:val="a3"/>
        <w:numPr>
          <w:ilvl w:val="0"/>
          <w:numId w:val="5"/>
        </w:numPr>
        <w:spacing w:after="200" w:line="360" w:lineRule="auto"/>
        <w:ind w:left="0" w:firstLine="709"/>
        <w:jc w:val="both"/>
        <w:rPr>
          <w:rStyle w:val="hps"/>
          <w:sz w:val="28"/>
          <w:szCs w:val="28"/>
        </w:rPr>
      </w:pPr>
      <w:r w:rsidRPr="00C22951">
        <w:rPr>
          <w:rStyle w:val="hps"/>
          <w:sz w:val="28"/>
          <w:szCs w:val="28"/>
        </w:rPr>
        <w:t xml:space="preserve">Агрокліматичні умови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xml:space="preserve">: режим доступу: </w:t>
      </w:r>
      <w:r w:rsidRPr="00C22951">
        <w:rPr>
          <w:rStyle w:val="hps"/>
          <w:sz w:val="28"/>
          <w:szCs w:val="28"/>
        </w:rPr>
        <w:t>http://ubooks.com.ua</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color w:val="000000"/>
          <w:sz w:val="28"/>
          <w:szCs w:val="28"/>
          <w:shd w:val="clear" w:color="auto" w:fill="FFFFFF" w:themeFill="background1"/>
          <w:lang w:val="uk-UA"/>
        </w:rPr>
        <w:t xml:space="preserve"> Агрокліматичне районування </w:t>
      </w:r>
      <w:r w:rsidRPr="00C22951">
        <w:rPr>
          <w:sz w:val="28"/>
          <w:szCs w:val="28"/>
          <w:shd w:val="clear" w:color="auto" w:fill="FFFFFF" w:themeFill="background1"/>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 http://uk.wikipedia.org</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 xml:space="preserve">Агрокліматологія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 http://uk.wikipedia.org</w:t>
      </w:r>
    </w:p>
    <w:p w:rsidR="00764953" w:rsidRPr="00C22951" w:rsidRDefault="00764953" w:rsidP="00DC7654">
      <w:pPr>
        <w:pStyle w:val="a3"/>
        <w:numPr>
          <w:ilvl w:val="0"/>
          <w:numId w:val="5"/>
        </w:numPr>
        <w:spacing w:after="200" w:line="360" w:lineRule="auto"/>
        <w:ind w:left="0" w:firstLine="709"/>
        <w:jc w:val="both"/>
        <w:rPr>
          <w:sz w:val="28"/>
          <w:szCs w:val="28"/>
          <w:shd w:val="clear" w:color="auto" w:fill="FFFFFF"/>
        </w:rPr>
      </w:pPr>
      <w:r w:rsidRPr="00C22951">
        <w:rPr>
          <w:sz w:val="28"/>
          <w:szCs w:val="28"/>
          <w:shd w:val="clear" w:color="auto" w:fill="FFFFFF" w:themeFill="background1"/>
          <w:lang w:val="uk-UA"/>
        </w:rPr>
        <w:t>Вирощування</w:t>
      </w:r>
      <w:r w:rsidRPr="00C22951">
        <w:rPr>
          <w:sz w:val="28"/>
          <w:szCs w:val="28"/>
          <w:lang w:val="uk-UA"/>
        </w:rPr>
        <w:t xml:space="preserve"> кукурудзи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xml:space="preserve">: режим доступу: </w:t>
      </w:r>
      <w:r w:rsidRPr="00C22951">
        <w:rPr>
          <w:sz w:val="28"/>
          <w:szCs w:val="28"/>
          <w:shd w:val="clear" w:color="auto" w:fill="FFFFFF"/>
          <w:lang w:val="en-US"/>
        </w:rPr>
        <w:t>http</w:t>
      </w:r>
      <w:r w:rsidRPr="00C22951">
        <w:rPr>
          <w:sz w:val="28"/>
          <w:szCs w:val="28"/>
          <w:shd w:val="clear" w:color="auto" w:fill="FFFFFF"/>
          <w:lang w:val="uk-UA"/>
        </w:rPr>
        <w:t>://</w:t>
      </w:r>
      <w:r w:rsidRPr="00C22951">
        <w:rPr>
          <w:sz w:val="28"/>
          <w:szCs w:val="28"/>
          <w:shd w:val="clear" w:color="auto" w:fill="FFFFFF"/>
          <w:lang w:val="en-US"/>
        </w:rPr>
        <w:t>agrosp</w:t>
      </w:r>
      <w:r w:rsidRPr="00C22951">
        <w:rPr>
          <w:sz w:val="28"/>
          <w:szCs w:val="28"/>
          <w:shd w:val="clear" w:color="auto" w:fill="FFFFFF"/>
          <w:lang w:val="uk-UA"/>
        </w:rPr>
        <w:t>.</w:t>
      </w:r>
      <w:r w:rsidRPr="00C22951">
        <w:rPr>
          <w:sz w:val="28"/>
          <w:szCs w:val="28"/>
          <w:shd w:val="clear" w:color="auto" w:fill="FFFFFF"/>
          <w:lang w:val="en-US"/>
        </w:rPr>
        <w:t>kiev</w:t>
      </w:r>
      <w:r w:rsidRPr="00C22951">
        <w:rPr>
          <w:sz w:val="28"/>
          <w:szCs w:val="28"/>
          <w:shd w:val="clear" w:color="auto" w:fill="FFFFFF"/>
          <w:lang w:val="uk-UA"/>
        </w:rPr>
        <w:t>.</w:t>
      </w:r>
      <w:r w:rsidRPr="00C22951">
        <w:rPr>
          <w:sz w:val="28"/>
          <w:szCs w:val="28"/>
          <w:shd w:val="clear" w:color="auto" w:fill="FFFFFF"/>
          <w:lang w:val="en-US"/>
        </w:rPr>
        <w:t>ua</w:t>
      </w:r>
    </w:p>
    <w:p w:rsidR="00764953" w:rsidRPr="00C22951" w:rsidRDefault="00764953" w:rsidP="00DC7654">
      <w:pPr>
        <w:pStyle w:val="a3"/>
        <w:numPr>
          <w:ilvl w:val="0"/>
          <w:numId w:val="5"/>
        </w:numPr>
        <w:spacing w:after="200" w:line="360" w:lineRule="auto"/>
        <w:ind w:left="0" w:firstLine="709"/>
        <w:jc w:val="both"/>
        <w:rPr>
          <w:color w:val="000000"/>
          <w:sz w:val="28"/>
          <w:szCs w:val="28"/>
          <w:lang w:val="uk-UA"/>
        </w:rPr>
      </w:pPr>
      <w:r w:rsidRPr="00C22951">
        <w:rPr>
          <w:sz w:val="28"/>
          <w:szCs w:val="28"/>
          <w:lang w:val="uk-UA"/>
        </w:rPr>
        <w:t xml:space="preserve">Вирощування пшениці </w:t>
      </w:r>
      <w:r w:rsidRPr="00C22951">
        <w:rPr>
          <w:color w:val="000000"/>
          <w:sz w:val="28"/>
          <w:szCs w:val="28"/>
          <w:lang w:val="uk-UA"/>
        </w:rPr>
        <w:t>[Електронний ресурс]: режим</w:t>
      </w:r>
      <w:r w:rsidR="00066361">
        <w:rPr>
          <w:color w:val="000000"/>
          <w:sz w:val="28"/>
          <w:szCs w:val="28"/>
          <w:lang w:val="uk-UA"/>
        </w:rPr>
        <w:t xml:space="preserve"> доступу: http://subject.com.ua</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 xml:space="preserve">Водоспоживання кукурудзи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 http://apk.cg.gov.ua</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 xml:space="preserve">Головне управління статистики у Чернігівській області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 http://chernigivstat.gov.ua</w:t>
      </w:r>
    </w:p>
    <w:p w:rsidR="00764953" w:rsidRDefault="00764953" w:rsidP="00DC7654">
      <w:pPr>
        <w:pStyle w:val="a3"/>
        <w:numPr>
          <w:ilvl w:val="0"/>
          <w:numId w:val="5"/>
        </w:numPr>
        <w:spacing w:after="200" w:line="360" w:lineRule="auto"/>
        <w:ind w:left="0" w:firstLine="709"/>
        <w:jc w:val="both"/>
        <w:rPr>
          <w:rStyle w:val="a5"/>
          <w:color w:val="auto"/>
          <w:sz w:val="28"/>
          <w:szCs w:val="28"/>
          <w:u w:val="none"/>
          <w:lang w:val="uk-UA"/>
        </w:rPr>
      </w:pPr>
      <w:r w:rsidRPr="00C22951">
        <w:rPr>
          <w:sz w:val="28"/>
          <w:szCs w:val="28"/>
          <w:lang w:val="uk-UA"/>
        </w:rPr>
        <w:lastRenderedPageBreak/>
        <w:t xml:space="preserve">Зернові культури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xml:space="preserve">: режим доступу: </w:t>
      </w:r>
      <w:hyperlink r:id="rId72" w:history="1">
        <w:r w:rsidRPr="00C22951">
          <w:rPr>
            <w:rStyle w:val="a5"/>
            <w:color w:val="auto"/>
            <w:sz w:val="28"/>
            <w:szCs w:val="28"/>
            <w:u w:val="none"/>
            <w:lang w:val="uk-UA"/>
          </w:rPr>
          <w:t>http://uk.wikipedia.org</w:t>
        </w:r>
      </w:hyperlink>
    </w:p>
    <w:p w:rsidR="00E26C6D" w:rsidRDefault="00985387" w:rsidP="00E26C6D">
      <w:pPr>
        <w:pStyle w:val="a3"/>
        <w:numPr>
          <w:ilvl w:val="0"/>
          <w:numId w:val="5"/>
        </w:numPr>
        <w:spacing w:after="200" w:line="360" w:lineRule="auto"/>
        <w:ind w:left="1418" w:hanging="709"/>
        <w:jc w:val="both"/>
        <w:rPr>
          <w:sz w:val="28"/>
          <w:szCs w:val="28"/>
          <w:lang w:val="uk-UA"/>
        </w:rPr>
      </w:pPr>
      <w:r>
        <w:rPr>
          <w:rStyle w:val="a5"/>
          <w:color w:val="auto"/>
          <w:sz w:val="28"/>
          <w:szCs w:val="28"/>
          <w:u w:val="none"/>
          <w:lang w:val="uk-UA"/>
        </w:rPr>
        <w:t xml:space="preserve">Карта ґрунтів Чернігівської області </w:t>
      </w:r>
      <w:r w:rsidRPr="00C22951">
        <w:rPr>
          <w:sz w:val="28"/>
          <w:szCs w:val="28"/>
        </w:rPr>
        <w:t>[</w:t>
      </w:r>
      <w:r w:rsidRPr="00C22951">
        <w:rPr>
          <w:sz w:val="28"/>
          <w:szCs w:val="28"/>
          <w:lang w:val="uk-UA"/>
        </w:rPr>
        <w:t>Електронний ресурс</w:t>
      </w:r>
      <w:r w:rsidRPr="00C22951">
        <w:rPr>
          <w:sz w:val="28"/>
          <w:szCs w:val="28"/>
        </w:rPr>
        <w:t>]</w:t>
      </w:r>
      <w:r w:rsidR="00E26C6D">
        <w:rPr>
          <w:sz w:val="28"/>
          <w:szCs w:val="28"/>
          <w:lang w:val="uk-UA"/>
        </w:rPr>
        <w:t>:</w:t>
      </w:r>
    </w:p>
    <w:p w:rsidR="00985387" w:rsidRPr="00C22951" w:rsidRDefault="00985387" w:rsidP="00E26C6D">
      <w:pPr>
        <w:pStyle w:val="a3"/>
        <w:spacing w:after="200" w:line="360" w:lineRule="auto"/>
        <w:ind w:left="1418" w:hanging="1418"/>
        <w:jc w:val="both"/>
        <w:rPr>
          <w:sz w:val="28"/>
          <w:szCs w:val="28"/>
          <w:lang w:val="uk-UA"/>
        </w:rPr>
      </w:pPr>
      <w:r w:rsidRPr="00C22951">
        <w:rPr>
          <w:sz w:val="28"/>
          <w:szCs w:val="28"/>
          <w:lang w:val="uk-UA"/>
        </w:rPr>
        <w:t>режим доступу:</w:t>
      </w:r>
      <w:r w:rsidR="00DC7654">
        <w:rPr>
          <w:sz w:val="28"/>
          <w:szCs w:val="28"/>
          <w:lang w:val="uk-UA"/>
        </w:rPr>
        <w:t xml:space="preserve"> </w:t>
      </w:r>
      <w:r w:rsidR="00E26C6D" w:rsidRPr="00E26C6D">
        <w:rPr>
          <w:sz w:val="28"/>
          <w:szCs w:val="28"/>
          <w:lang w:val="uk-UA"/>
        </w:rPr>
        <w:t>https://studfiles.net</w:t>
      </w:r>
    </w:p>
    <w:p w:rsidR="00764953" w:rsidRPr="00C22951"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 xml:space="preserve">Круп’яні культури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  http://agroua.net</w:t>
      </w:r>
    </w:p>
    <w:p w:rsidR="00764953" w:rsidRPr="00C22951" w:rsidRDefault="00764953" w:rsidP="00DC7654">
      <w:pPr>
        <w:pStyle w:val="a3"/>
        <w:numPr>
          <w:ilvl w:val="0"/>
          <w:numId w:val="5"/>
        </w:numPr>
        <w:spacing w:after="200" w:line="360" w:lineRule="auto"/>
        <w:ind w:left="0" w:firstLine="709"/>
        <w:jc w:val="both"/>
        <w:rPr>
          <w:sz w:val="28"/>
          <w:szCs w:val="28"/>
          <w:shd w:val="clear" w:color="auto" w:fill="FFFFFF"/>
          <w:lang w:val="uk-UA"/>
        </w:rPr>
      </w:pPr>
      <w:r w:rsidRPr="00C22951">
        <w:rPr>
          <w:sz w:val="28"/>
          <w:szCs w:val="28"/>
          <w:lang w:val="uk-UA"/>
        </w:rPr>
        <w:t xml:space="preserve">Овес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режим доступу: http://</w:t>
      </w:r>
      <w:r w:rsidRPr="00C22951">
        <w:rPr>
          <w:sz w:val="28"/>
          <w:szCs w:val="28"/>
          <w:shd w:val="clear" w:color="auto" w:fill="FFFFFF"/>
          <w:lang w:val="en-US"/>
        </w:rPr>
        <w:t>fermer</w:t>
      </w:r>
      <w:r w:rsidRPr="00C22951">
        <w:rPr>
          <w:sz w:val="28"/>
          <w:szCs w:val="28"/>
          <w:shd w:val="clear" w:color="auto" w:fill="FFFFFF"/>
          <w:lang w:val="uk-UA"/>
        </w:rPr>
        <w:t>.</w:t>
      </w:r>
      <w:r w:rsidRPr="00C22951">
        <w:rPr>
          <w:sz w:val="28"/>
          <w:szCs w:val="28"/>
          <w:shd w:val="clear" w:color="auto" w:fill="FFFFFF"/>
          <w:lang w:val="en-US"/>
        </w:rPr>
        <w:t>org</w:t>
      </w:r>
      <w:r w:rsidRPr="00C22951">
        <w:rPr>
          <w:sz w:val="28"/>
          <w:szCs w:val="28"/>
          <w:shd w:val="clear" w:color="auto" w:fill="FFFFFF"/>
          <w:lang w:val="uk-UA"/>
        </w:rPr>
        <w:t>.</w:t>
      </w:r>
      <w:r w:rsidRPr="00C22951">
        <w:rPr>
          <w:sz w:val="28"/>
          <w:szCs w:val="28"/>
          <w:shd w:val="clear" w:color="auto" w:fill="FFFFFF"/>
          <w:lang w:val="en-US"/>
        </w:rPr>
        <w:t>ua</w:t>
      </w:r>
    </w:p>
    <w:p w:rsidR="00764953" w:rsidRDefault="00764953" w:rsidP="00DC7654">
      <w:pPr>
        <w:pStyle w:val="a3"/>
        <w:numPr>
          <w:ilvl w:val="0"/>
          <w:numId w:val="5"/>
        </w:numPr>
        <w:spacing w:after="200" w:line="360" w:lineRule="auto"/>
        <w:ind w:left="0" w:firstLine="709"/>
        <w:jc w:val="both"/>
        <w:rPr>
          <w:sz w:val="28"/>
          <w:szCs w:val="28"/>
          <w:lang w:val="uk-UA"/>
        </w:rPr>
      </w:pPr>
      <w:r w:rsidRPr="00C22951">
        <w:rPr>
          <w:sz w:val="28"/>
          <w:szCs w:val="28"/>
          <w:lang w:val="uk-UA"/>
        </w:rPr>
        <w:t xml:space="preserve">Озима пшениця </w:t>
      </w:r>
      <w:r w:rsidRPr="00C22951">
        <w:rPr>
          <w:sz w:val="28"/>
          <w:szCs w:val="28"/>
        </w:rPr>
        <w:t>[</w:t>
      </w:r>
      <w:r w:rsidRPr="00C22951">
        <w:rPr>
          <w:sz w:val="28"/>
          <w:szCs w:val="28"/>
          <w:lang w:val="uk-UA"/>
        </w:rPr>
        <w:t>Електронний ресурс</w:t>
      </w:r>
      <w:r w:rsidRPr="00C22951">
        <w:rPr>
          <w:sz w:val="28"/>
          <w:szCs w:val="28"/>
        </w:rPr>
        <w:t>]</w:t>
      </w:r>
      <w:r w:rsidRPr="00C22951">
        <w:rPr>
          <w:sz w:val="28"/>
          <w:szCs w:val="28"/>
          <w:lang w:val="uk-UA"/>
        </w:rPr>
        <w:t xml:space="preserve">: режим доступу:  </w:t>
      </w:r>
      <w:r w:rsidR="00840A8C" w:rsidRPr="00840A8C">
        <w:rPr>
          <w:sz w:val="28"/>
          <w:szCs w:val="28"/>
          <w:lang w:val="uk-UA"/>
        </w:rPr>
        <w:t>http://agroua.net</w:t>
      </w:r>
    </w:p>
    <w:p w:rsidR="00840A8C" w:rsidRPr="007B15A9" w:rsidRDefault="00840A8C" w:rsidP="007B15A9">
      <w:pPr>
        <w:spacing w:after="200" w:line="360" w:lineRule="auto"/>
        <w:jc w:val="both"/>
        <w:rPr>
          <w:sz w:val="28"/>
          <w:szCs w:val="28"/>
          <w:lang w:val="uk-UA"/>
        </w:rPr>
      </w:pPr>
    </w:p>
    <w:p w:rsidR="001800F4" w:rsidRPr="007B162C" w:rsidRDefault="001800F4" w:rsidP="007B162C">
      <w:pPr>
        <w:spacing w:line="360" w:lineRule="auto"/>
        <w:jc w:val="both"/>
        <w:rPr>
          <w:b/>
          <w:color w:val="FF0000"/>
          <w:lang w:val="uk-UA"/>
        </w:rPr>
      </w:pPr>
    </w:p>
    <w:sectPr w:rsidR="001800F4" w:rsidRPr="007B162C" w:rsidSect="00CA1EEE">
      <w:headerReference w:type="default" r:id="rId7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4FA2" w:rsidRDefault="00834FA2" w:rsidP="00764953">
      <w:r>
        <w:separator/>
      </w:r>
    </w:p>
  </w:endnote>
  <w:endnote w:type="continuationSeparator" w:id="0">
    <w:p w:rsidR="00834FA2" w:rsidRDefault="00834FA2" w:rsidP="007649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4FA2" w:rsidRDefault="00834FA2" w:rsidP="00764953">
      <w:r>
        <w:separator/>
      </w:r>
    </w:p>
  </w:footnote>
  <w:footnote w:type="continuationSeparator" w:id="0">
    <w:p w:rsidR="00834FA2" w:rsidRDefault="00834FA2" w:rsidP="0076495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8549086"/>
      <w:docPartObj>
        <w:docPartGallery w:val="Page Numbers (Top of Page)"/>
        <w:docPartUnique/>
      </w:docPartObj>
    </w:sdtPr>
    <w:sdtEndPr/>
    <w:sdtContent>
      <w:p w:rsidR="00112AFC" w:rsidRDefault="00112AFC">
        <w:pPr>
          <w:pStyle w:val="ad"/>
          <w:jc w:val="right"/>
        </w:pPr>
        <w:r>
          <w:fldChar w:fldCharType="begin"/>
        </w:r>
        <w:r>
          <w:instrText>PAGE   \* MERGEFORMAT</w:instrText>
        </w:r>
        <w:r>
          <w:fldChar w:fldCharType="separate"/>
        </w:r>
        <w:r w:rsidR="00043A39">
          <w:rPr>
            <w:noProof/>
          </w:rPr>
          <w:t>3</w:t>
        </w:r>
        <w:r>
          <w:fldChar w:fldCharType="end"/>
        </w:r>
      </w:p>
    </w:sdtContent>
  </w:sdt>
  <w:p w:rsidR="00112AFC" w:rsidRDefault="00112AFC">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D37E2"/>
    <w:multiLevelType w:val="hybridMultilevel"/>
    <w:tmpl w:val="8076AA10"/>
    <w:lvl w:ilvl="0" w:tplc="0422000D">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2AB46634"/>
    <w:multiLevelType w:val="hybridMultilevel"/>
    <w:tmpl w:val="6406BF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D426EE9"/>
    <w:multiLevelType w:val="multilevel"/>
    <w:tmpl w:val="642421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FF03486"/>
    <w:multiLevelType w:val="hybridMultilevel"/>
    <w:tmpl w:val="C33A4266"/>
    <w:lvl w:ilvl="0" w:tplc="94B211FA">
      <w:start w:val="1"/>
      <w:numFmt w:val="decimal"/>
      <w:lvlText w:val="%1."/>
      <w:lvlJc w:val="left"/>
      <w:pPr>
        <w:ind w:left="1693" w:hanging="1125"/>
      </w:pPr>
      <w:rPr>
        <w:rFonts w:ascii="Times New Roman" w:eastAsiaTheme="minorHAnsi" w:hAnsi="Times New Roman" w:cs="Times New Roman" w:hint="default"/>
        <w:i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6866FF1"/>
    <w:multiLevelType w:val="hybridMultilevel"/>
    <w:tmpl w:val="CB4A5E3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FA559DF"/>
    <w:multiLevelType w:val="multilevel"/>
    <w:tmpl w:val="F640B95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AD72CD"/>
    <w:multiLevelType w:val="hybridMultilevel"/>
    <w:tmpl w:val="A6DA9C24"/>
    <w:lvl w:ilvl="0" w:tplc="6FC666EA">
      <w:start w:val="1"/>
      <w:numFmt w:val="decimal"/>
      <w:lvlText w:val="%1."/>
      <w:lvlJc w:val="left"/>
      <w:pPr>
        <w:ind w:left="1080" w:hanging="360"/>
      </w:pPr>
      <w:rPr>
        <w:rFonts w:hint="default"/>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5FA331B9"/>
    <w:multiLevelType w:val="hybridMultilevel"/>
    <w:tmpl w:val="236071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5596327"/>
    <w:multiLevelType w:val="multilevel"/>
    <w:tmpl w:val="EFC856CE"/>
    <w:lvl w:ilvl="0">
      <w:start w:val="1"/>
      <w:numFmt w:val="decimal"/>
      <w:lvlText w:val="%1."/>
      <w:lvlJc w:val="left"/>
      <w:pPr>
        <w:ind w:left="720" w:hanging="360"/>
      </w:pPr>
      <w:rPr>
        <w:rFonts w:hint="default"/>
        <w:b/>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715510E0"/>
    <w:multiLevelType w:val="hybridMultilevel"/>
    <w:tmpl w:val="0840B8FE"/>
    <w:lvl w:ilvl="0" w:tplc="5F00F224">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 w:numId="2">
    <w:abstractNumId w:val="5"/>
  </w:num>
  <w:num w:numId="3">
    <w:abstractNumId w:val="2"/>
  </w:num>
  <w:num w:numId="4">
    <w:abstractNumId w:val="4"/>
  </w:num>
  <w:num w:numId="5">
    <w:abstractNumId w:val="3"/>
  </w:num>
  <w:num w:numId="6">
    <w:abstractNumId w:val="1"/>
  </w:num>
  <w:num w:numId="7">
    <w:abstractNumId w:val="9"/>
  </w:num>
  <w:num w:numId="8">
    <w:abstractNumId w:val="7"/>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71C"/>
    <w:rsid w:val="000013EC"/>
    <w:rsid w:val="00005732"/>
    <w:rsid w:val="000158EB"/>
    <w:rsid w:val="0002208B"/>
    <w:rsid w:val="00025AB6"/>
    <w:rsid w:val="00025EAB"/>
    <w:rsid w:val="00033692"/>
    <w:rsid w:val="00043A39"/>
    <w:rsid w:val="00052511"/>
    <w:rsid w:val="000558E3"/>
    <w:rsid w:val="00066361"/>
    <w:rsid w:val="000754FB"/>
    <w:rsid w:val="000B10F5"/>
    <w:rsid w:val="000B34F0"/>
    <w:rsid w:val="000C0A47"/>
    <w:rsid w:val="00110002"/>
    <w:rsid w:val="0011100B"/>
    <w:rsid w:val="00112AFC"/>
    <w:rsid w:val="0012044D"/>
    <w:rsid w:val="001313DB"/>
    <w:rsid w:val="00132BC0"/>
    <w:rsid w:val="00134F75"/>
    <w:rsid w:val="0015141C"/>
    <w:rsid w:val="00151B86"/>
    <w:rsid w:val="00161C9E"/>
    <w:rsid w:val="001676B9"/>
    <w:rsid w:val="001800F4"/>
    <w:rsid w:val="00191560"/>
    <w:rsid w:val="001A1FC6"/>
    <w:rsid w:val="001A2E2E"/>
    <w:rsid w:val="001D36C4"/>
    <w:rsid w:val="001F3714"/>
    <w:rsid w:val="0020339F"/>
    <w:rsid w:val="00224302"/>
    <w:rsid w:val="00232184"/>
    <w:rsid w:val="00237E11"/>
    <w:rsid w:val="0024180C"/>
    <w:rsid w:val="00247D5B"/>
    <w:rsid w:val="0027191A"/>
    <w:rsid w:val="0027360B"/>
    <w:rsid w:val="002770D4"/>
    <w:rsid w:val="00284BA1"/>
    <w:rsid w:val="00284F4E"/>
    <w:rsid w:val="002D2D67"/>
    <w:rsid w:val="002D61C2"/>
    <w:rsid w:val="003150F6"/>
    <w:rsid w:val="00315E2E"/>
    <w:rsid w:val="00344029"/>
    <w:rsid w:val="00354FA2"/>
    <w:rsid w:val="00374063"/>
    <w:rsid w:val="00380C4B"/>
    <w:rsid w:val="00383B93"/>
    <w:rsid w:val="00383F73"/>
    <w:rsid w:val="0039015B"/>
    <w:rsid w:val="00395B2D"/>
    <w:rsid w:val="003D35DB"/>
    <w:rsid w:val="003F1F83"/>
    <w:rsid w:val="003F6A81"/>
    <w:rsid w:val="003F76C3"/>
    <w:rsid w:val="004005FC"/>
    <w:rsid w:val="0042057B"/>
    <w:rsid w:val="00441E02"/>
    <w:rsid w:val="00445992"/>
    <w:rsid w:val="00454A18"/>
    <w:rsid w:val="0046652F"/>
    <w:rsid w:val="00481974"/>
    <w:rsid w:val="004A3D70"/>
    <w:rsid w:val="004B5570"/>
    <w:rsid w:val="004D7673"/>
    <w:rsid w:val="004F574F"/>
    <w:rsid w:val="00504CDE"/>
    <w:rsid w:val="00511AA7"/>
    <w:rsid w:val="005264C8"/>
    <w:rsid w:val="0053495D"/>
    <w:rsid w:val="00537894"/>
    <w:rsid w:val="00553E21"/>
    <w:rsid w:val="00565090"/>
    <w:rsid w:val="00570356"/>
    <w:rsid w:val="005A16AA"/>
    <w:rsid w:val="005A5FC0"/>
    <w:rsid w:val="005A6816"/>
    <w:rsid w:val="005C2FF6"/>
    <w:rsid w:val="005C37BD"/>
    <w:rsid w:val="005E501B"/>
    <w:rsid w:val="006064BF"/>
    <w:rsid w:val="00635A83"/>
    <w:rsid w:val="00654CBB"/>
    <w:rsid w:val="00662FDC"/>
    <w:rsid w:val="00693E53"/>
    <w:rsid w:val="006B0593"/>
    <w:rsid w:val="006E66E4"/>
    <w:rsid w:val="006E7C6F"/>
    <w:rsid w:val="006F04DF"/>
    <w:rsid w:val="00703159"/>
    <w:rsid w:val="00710537"/>
    <w:rsid w:val="00713A23"/>
    <w:rsid w:val="007175DF"/>
    <w:rsid w:val="0072054C"/>
    <w:rsid w:val="00721E25"/>
    <w:rsid w:val="00747B64"/>
    <w:rsid w:val="007530D9"/>
    <w:rsid w:val="00755421"/>
    <w:rsid w:val="0076280F"/>
    <w:rsid w:val="00764953"/>
    <w:rsid w:val="007753E9"/>
    <w:rsid w:val="00781D68"/>
    <w:rsid w:val="00793A19"/>
    <w:rsid w:val="00793FD6"/>
    <w:rsid w:val="007942B7"/>
    <w:rsid w:val="007A106F"/>
    <w:rsid w:val="007A5637"/>
    <w:rsid w:val="007B15A9"/>
    <w:rsid w:val="007B162C"/>
    <w:rsid w:val="007D03D5"/>
    <w:rsid w:val="007D0552"/>
    <w:rsid w:val="007D0824"/>
    <w:rsid w:val="008067E5"/>
    <w:rsid w:val="00830659"/>
    <w:rsid w:val="00834FA2"/>
    <w:rsid w:val="00840A8C"/>
    <w:rsid w:val="0085618C"/>
    <w:rsid w:val="00867EE0"/>
    <w:rsid w:val="00871775"/>
    <w:rsid w:val="00876A0E"/>
    <w:rsid w:val="00876FDC"/>
    <w:rsid w:val="0088471E"/>
    <w:rsid w:val="008A1DB9"/>
    <w:rsid w:val="008A6D07"/>
    <w:rsid w:val="008C03AE"/>
    <w:rsid w:val="008D56F6"/>
    <w:rsid w:val="008E283E"/>
    <w:rsid w:val="00905A73"/>
    <w:rsid w:val="009223FC"/>
    <w:rsid w:val="00926D61"/>
    <w:rsid w:val="00935581"/>
    <w:rsid w:val="009773BA"/>
    <w:rsid w:val="00985387"/>
    <w:rsid w:val="009E04E0"/>
    <w:rsid w:val="009E1CA3"/>
    <w:rsid w:val="00A3529D"/>
    <w:rsid w:val="00A5558C"/>
    <w:rsid w:val="00A85EEB"/>
    <w:rsid w:val="00A87467"/>
    <w:rsid w:val="00AA490E"/>
    <w:rsid w:val="00AC5C99"/>
    <w:rsid w:val="00B06B62"/>
    <w:rsid w:val="00B43507"/>
    <w:rsid w:val="00B73261"/>
    <w:rsid w:val="00B84F94"/>
    <w:rsid w:val="00B8530B"/>
    <w:rsid w:val="00B95E53"/>
    <w:rsid w:val="00B95EF8"/>
    <w:rsid w:val="00BA1194"/>
    <w:rsid w:val="00BA6B06"/>
    <w:rsid w:val="00BB0ECA"/>
    <w:rsid w:val="00BB5B1B"/>
    <w:rsid w:val="00BB7C91"/>
    <w:rsid w:val="00BD14C0"/>
    <w:rsid w:val="00BE0571"/>
    <w:rsid w:val="00BE5CF5"/>
    <w:rsid w:val="00C0730E"/>
    <w:rsid w:val="00C3176A"/>
    <w:rsid w:val="00C430D2"/>
    <w:rsid w:val="00C50AD5"/>
    <w:rsid w:val="00C5186C"/>
    <w:rsid w:val="00CA0FCF"/>
    <w:rsid w:val="00CA1EEE"/>
    <w:rsid w:val="00CA371C"/>
    <w:rsid w:val="00CC5894"/>
    <w:rsid w:val="00CD2E9D"/>
    <w:rsid w:val="00CD2F22"/>
    <w:rsid w:val="00CF44E6"/>
    <w:rsid w:val="00CF64F6"/>
    <w:rsid w:val="00D327A2"/>
    <w:rsid w:val="00D355F0"/>
    <w:rsid w:val="00D37F4C"/>
    <w:rsid w:val="00D44369"/>
    <w:rsid w:val="00D44EDC"/>
    <w:rsid w:val="00D46F36"/>
    <w:rsid w:val="00D602A3"/>
    <w:rsid w:val="00D74D77"/>
    <w:rsid w:val="00D76907"/>
    <w:rsid w:val="00D76C31"/>
    <w:rsid w:val="00D81E9E"/>
    <w:rsid w:val="00DC7654"/>
    <w:rsid w:val="00DC77D3"/>
    <w:rsid w:val="00DD0A17"/>
    <w:rsid w:val="00DF6AD7"/>
    <w:rsid w:val="00E10E16"/>
    <w:rsid w:val="00E1338A"/>
    <w:rsid w:val="00E1432A"/>
    <w:rsid w:val="00E26C6D"/>
    <w:rsid w:val="00E46E37"/>
    <w:rsid w:val="00E600F6"/>
    <w:rsid w:val="00E916C0"/>
    <w:rsid w:val="00EA300C"/>
    <w:rsid w:val="00EC0A38"/>
    <w:rsid w:val="00EC5E88"/>
    <w:rsid w:val="00ED2EFB"/>
    <w:rsid w:val="00EE3B99"/>
    <w:rsid w:val="00EF2C8B"/>
    <w:rsid w:val="00EF58E9"/>
    <w:rsid w:val="00F0696C"/>
    <w:rsid w:val="00F57EEE"/>
    <w:rsid w:val="00F57F8F"/>
    <w:rsid w:val="00F73D09"/>
    <w:rsid w:val="00F82392"/>
    <w:rsid w:val="00F91349"/>
    <w:rsid w:val="00F96B52"/>
    <w:rsid w:val="00FA0296"/>
    <w:rsid w:val="00FB1A72"/>
    <w:rsid w:val="00FC221B"/>
    <w:rsid w:val="00FF50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4E129EF"/>
  <w15:docId w15:val="{FC94AD2F-23AA-40F9-B1CD-0688716FA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371C"/>
    <w:pPr>
      <w:spacing w:after="0" w:line="240" w:lineRule="auto"/>
    </w:pPr>
    <w:rPr>
      <w:rFonts w:ascii="Times New Roman" w:eastAsia="Times New Roman" w:hAnsi="Times New Roman" w:cs="Times New Roman"/>
      <w:sz w:val="24"/>
      <w:szCs w:val="24"/>
      <w:lang w:eastAsia="ru-RU"/>
    </w:rPr>
  </w:style>
  <w:style w:type="paragraph" w:styleId="2">
    <w:name w:val="heading 2"/>
    <w:basedOn w:val="a"/>
    <w:link w:val="20"/>
    <w:uiPriority w:val="9"/>
    <w:qFormat/>
    <w:rsid w:val="00CA1EEE"/>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371C"/>
    <w:pPr>
      <w:ind w:left="720"/>
      <w:contextualSpacing/>
    </w:pPr>
  </w:style>
  <w:style w:type="paragraph" w:styleId="a4">
    <w:name w:val="Normal (Web)"/>
    <w:basedOn w:val="a"/>
    <w:uiPriority w:val="99"/>
    <w:unhideWhenUsed/>
    <w:rsid w:val="00CA371C"/>
    <w:pPr>
      <w:spacing w:before="100" w:beforeAutospacing="1" w:after="100" w:afterAutospacing="1"/>
    </w:pPr>
    <w:rPr>
      <w:lang w:val="uk-UA" w:eastAsia="uk-UA"/>
    </w:rPr>
  </w:style>
  <w:style w:type="character" w:customStyle="1" w:styleId="apple-converted-space">
    <w:name w:val="apple-converted-space"/>
    <w:basedOn w:val="a0"/>
    <w:rsid w:val="00CA371C"/>
  </w:style>
  <w:style w:type="paragraph" w:customStyle="1" w:styleId="rvps2">
    <w:name w:val="rvps2"/>
    <w:basedOn w:val="a"/>
    <w:rsid w:val="00CA371C"/>
    <w:pPr>
      <w:spacing w:before="100" w:beforeAutospacing="1" w:after="100" w:afterAutospacing="1"/>
    </w:pPr>
    <w:rPr>
      <w:lang w:val="uk-UA" w:eastAsia="uk-UA"/>
    </w:rPr>
  </w:style>
  <w:style w:type="character" w:styleId="a5">
    <w:name w:val="Hyperlink"/>
    <w:basedOn w:val="a0"/>
    <w:uiPriority w:val="99"/>
    <w:unhideWhenUsed/>
    <w:rsid w:val="00CA371C"/>
    <w:rPr>
      <w:color w:val="0000FF"/>
      <w:u w:val="single"/>
    </w:rPr>
  </w:style>
  <w:style w:type="character" w:styleId="a6">
    <w:name w:val="Strong"/>
    <w:basedOn w:val="a0"/>
    <w:uiPriority w:val="22"/>
    <w:qFormat/>
    <w:rsid w:val="00CA371C"/>
    <w:rPr>
      <w:b/>
      <w:bCs/>
    </w:rPr>
  </w:style>
  <w:style w:type="character" w:styleId="a7">
    <w:name w:val="Emphasis"/>
    <w:basedOn w:val="a0"/>
    <w:uiPriority w:val="20"/>
    <w:qFormat/>
    <w:rsid w:val="00CA371C"/>
    <w:rPr>
      <w:i/>
      <w:iCs/>
    </w:rPr>
  </w:style>
  <w:style w:type="paragraph" w:styleId="a8">
    <w:name w:val="Balloon Text"/>
    <w:basedOn w:val="a"/>
    <w:link w:val="a9"/>
    <w:uiPriority w:val="99"/>
    <w:semiHidden/>
    <w:unhideWhenUsed/>
    <w:rsid w:val="001F3714"/>
    <w:rPr>
      <w:rFonts w:ascii="Tahoma" w:hAnsi="Tahoma" w:cs="Tahoma"/>
      <w:sz w:val="16"/>
      <w:szCs w:val="16"/>
    </w:rPr>
  </w:style>
  <w:style w:type="character" w:customStyle="1" w:styleId="a9">
    <w:name w:val="Текст выноски Знак"/>
    <w:basedOn w:val="a0"/>
    <w:link w:val="a8"/>
    <w:uiPriority w:val="99"/>
    <w:semiHidden/>
    <w:rsid w:val="001F3714"/>
    <w:rPr>
      <w:rFonts w:ascii="Tahoma" w:eastAsia="Times New Roman" w:hAnsi="Tahoma" w:cs="Tahoma"/>
      <w:sz w:val="16"/>
      <w:szCs w:val="16"/>
      <w:lang w:eastAsia="ru-RU"/>
    </w:rPr>
  </w:style>
  <w:style w:type="table" w:styleId="aa">
    <w:name w:val="Table Grid"/>
    <w:basedOn w:val="a1"/>
    <w:uiPriority w:val="59"/>
    <w:rsid w:val="001F371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uiPriority w:val="99"/>
    <w:rsid w:val="001800F4"/>
    <w:pPr>
      <w:widowControl w:val="0"/>
      <w:shd w:val="clear" w:color="auto" w:fill="FFFFFF"/>
      <w:spacing w:before="120" w:line="211" w:lineRule="exact"/>
      <w:jc w:val="both"/>
    </w:pPr>
    <w:rPr>
      <w:rFonts w:ascii="Arial" w:hAnsi="Arial" w:cs="Arial"/>
      <w:sz w:val="17"/>
      <w:szCs w:val="17"/>
      <w:lang w:val="uk-UA" w:eastAsia="uk-UA"/>
    </w:rPr>
  </w:style>
  <w:style w:type="character" w:customStyle="1" w:styleId="ac">
    <w:name w:val="Основной текст Знак"/>
    <w:basedOn w:val="a0"/>
    <w:link w:val="ab"/>
    <w:uiPriority w:val="99"/>
    <w:rsid w:val="001800F4"/>
    <w:rPr>
      <w:rFonts w:ascii="Arial" w:eastAsia="Times New Roman" w:hAnsi="Arial" w:cs="Arial"/>
      <w:sz w:val="17"/>
      <w:szCs w:val="17"/>
      <w:shd w:val="clear" w:color="auto" w:fill="FFFFFF"/>
      <w:lang w:val="uk-UA" w:eastAsia="uk-UA"/>
    </w:rPr>
  </w:style>
  <w:style w:type="character" w:customStyle="1" w:styleId="hps">
    <w:name w:val="hps"/>
    <w:basedOn w:val="a0"/>
    <w:rsid w:val="001800F4"/>
  </w:style>
  <w:style w:type="paragraph" w:styleId="ad">
    <w:name w:val="header"/>
    <w:basedOn w:val="a"/>
    <w:link w:val="ae"/>
    <w:uiPriority w:val="99"/>
    <w:unhideWhenUsed/>
    <w:rsid w:val="00764953"/>
    <w:pPr>
      <w:tabs>
        <w:tab w:val="center" w:pos="4677"/>
        <w:tab w:val="right" w:pos="9355"/>
      </w:tabs>
    </w:pPr>
  </w:style>
  <w:style w:type="character" w:customStyle="1" w:styleId="ae">
    <w:name w:val="Верхний колонтитул Знак"/>
    <w:basedOn w:val="a0"/>
    <w:link w:val="ad"/>
    <w:uiPriority w:val="99"/>
    <w:rsid w:val="00764953"/>
    <w:rPr>
      <w:rFonts w:ascii="Times New Roman" w:eastAsia="Times New Roman" w:hAnsi="Times New Roman" w:cs="Times New Roman"/>
      <w:sz w:val="24"/>
      <w:szCs w:val="24"/>
      <w:lang w:eastAsia="ru-RU"/>
    </w:rPr>
  </w:style>
  <w:style w:type="paragraph" w:styleId="af">
    <w:name w:val="footer"/>
    <w:basedOn w:val="a"/>
    <w:link w:val="af0"/>
    <w:uiPriority w:val="99"/>
    <w:unhideWhenUsed/>
    <w:rsid w:val="00764953"/>
    <w:pPr>
      <w:tabs>
        <w:tab w:val="center" w:pos="4677"/>
        <w:tab w:val="right" w:pos="9355"/>
      </w:tabs>
    </w:pPr>
  </w:style>
  <w:style w:type="character" w:customStyle="1" w:styleId="af0">
    <w:name w:val="Нижний колонтитул Знак"/>
    <w:basedOn w:val="a0"/>
    <w:link w:val="af"/>
    <w:uiPriority w:val="99"/>
    <w:rsid w:val="00764953"/>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CA1EEE"/>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image" Target="media/image5.png"/><Relationship Id="rId21" Type="http://schemas.openxmlformats.org/officeDocument/2006/relationships/chart" Target="charts/chart11.xml"/><Relationship Id="rId34" Type="http://schemas.openxmlformats.org/officeDocument/2006/relationships/chart" Target="charts/chart24.xml"/><Relationship Id="rId42" Type="http://schemas.openxmlformats.org/officeDocument/2006/relationships/chart" Target="charts/chart29.xml"/><Relationship Id="rId47" Type="http://schemas.openxmlformats.org/officeDocument/2006/relationships/chart" Target="charts/chart34.xml"/><Relationship Id="rId50" Type="http://schemas.openxmlformats.org/officeDocument/2006/relationships/chart" Target="charts/chart37.xml"/><Relationship Id="rId55" Type="http://schemas.openxmlformats.org/officeDocument/2006/relationships/chart" Target="charts/chart42.xml"/><Relationship Id="rId63" Type="http://schemas.openxmlformats.org/officeDocument/2006/relationships/chart" Target="charts/chart50.xml"/><Relationship Id="rId68" Type="http://schemas.openxmlformats.org/officeDocument/2006/relationships/chart" Target="charts/chart53.xml"/><Relationship Id="rId7" Type="http://schemas.openxmlformats.org/officeDocument/2006/relationships/endnotes" Target="endnotes.xml"/><Relationship Id="rId71" Type="http://schemas.openxmlformats.org/officeDocument/2006/relationships/hyperlink" Target="http://www.irbis-nbuv.gov.ua/cgi-bin/irbis_nbuv/cgiirbis_64.exe?Z21ID=&amp;I21DBN=REF&amp;P21DBN=REF&amp;S21STN=1&amp;S21REF=10&amp;S21FMT=fullwebr&amp;C21COM=S&amp;S21CNR=20&amp;S21P01=0&amp;S21P02=0&amp;S21P03=TJ=&amp;S21COLORTERMS=1&amp;S21STR=%D0%92%D1%96%D1%81%D0%BD.%20%D0%9E%D0%B4%D0%B5%D1%81.%20%D0%B4%D0%B5%D1%80%D0%B6.%20%D0%B5%D0%BA%D0%BE%D0%BB.%20%D1%83%D0%BD-%D1%82%D1%83" TargetMode="Externa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chart" Target="charts/chart19.xml"/><Relationship Id="rId11" Type="http://schemas.openxmlformats.org/officeDocument/2006/relationships/chart" Target="charts/chart3.xml"/><Relationship Id="rId24" Type="http://schemas.openxmlformats.org/officeDocument/2006/relationships/chart" Target="charts/chart14.xml"/><Relationship Id="rId32" Type="http://schemas.openxmlformats.org/officeDocument/2006/relationships/chart" Target="charts/chart22.xml"/><Relationship Id="rId37" Type="http://schemas.openxmlformats.org/officeDocument/2006/relationships/chart" Target="charts/chart27.xml"/><Relationship Id="rId40" Type="http://schemas.openxmlformats.org/officeDocument/2006/relationships/image" Target="media/image6.png"/><Relationship Id="rId45" Type="http://schemas.openxmlformats.org/officeDocument/2006/relationships/chart" Target="charts/chart32.xml"/><Relationship Id="rId53" Type="http://schemas.openxmlformats.org/officeDocument/2006/relationships/chart" Target="charts/chart40.xml"/><Relationship Id="rId58" Type="http://schemas.openxmlformats.org/officeDocument/2006/relationships/chart" Target="charts/chart45.xml"/><Relationship Id="rId66" Type="http://schemas.openxmlformats.org/officeDocument/2006/relationships/image" Target="media/image8.jpe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chart" Target="charts/chart26.xml"/><Relationship Id="rId49" Type="http://schemas.openxmlformats.org/officeDocument/2006/relationships/chart" Target="charts/chart36.xml"/><Relationship Id="rId57" Type="http://schemas.openxmlformats.org/officeDocument/2006/relationships/chart" Target="charts/chart44.xml"/><Relationship Id="rId61" Type="http://schemas.openxmlformats.org/officeDocument/2006/relationships/chart" Target="charts/chart48.xml"/><Relationship Id="rId10" Type="http://schemas.openxmlformats.org/officeDocument/2006/relationships/chart" Target="charts/chart2.xml"/><Relationship Id="rId19" Type="http://schemas.openxmlformats.org/officeDocument/2006/relationships/chart" Target="charts/chart9.xml"/><Relationship Id="rId31" Type="http://schemas.openxmlformats.org/officeDocument/2006/relationships/chart" Target="charts/chart21.xml"/><Relationship Id="rId44" Type="http://schemas.openxmlformats.org/officeDocument/2006/relationships/chart" Target="charts/chart31.xml"/><Relationship Id="rId52" Type="http://schemas.openxmlformats.org/officeDocument/2006/relationships/chart" Target="charts/chart39.xml"/><Relationship Id="rId60" Type="http://schemas.openxmlformats.org/officeDocument/2006/relationships/chart" Target="charts/chart47.xml"/><Relationship Id="rId65" Type="http://schemas.openxmlformats.org/officeDocument/2006/relationships/image" Target="media/image7.png"/><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chart" Target="charts/chart25.xml"/><Relationship Id="rId43" Type="http://schemas.openxmlformats.org/officeDocument/2006/relationships/chart" Target="charts/chart30.xml"/><Relationship Id="rId48" Type="http://schemas.openxmlformats.org/officeDocument/2006/relationships/chart" Target="charts/chart35.xml"/><Relationship Id="rId56" Type="http://schemas.openxmlformats.org/officeDocument/2006/relationships/chart" Target="charts/chart43.xml"/><Relationship Id="rId64" Type="http://schemas.openxmlformats.org/officeDocument/2006/relationships/chart" Target="charts/chart51.xml"/><Relationship Id="rId69" Type="http://schemas.openxmlformats.org/officeDocument/2006/relationships/chart" Target="charts/chart54.xml"/><Relationship Id="rId8" Type="http://schemas.openxmlformats.org/officeDocument/2006/relationships/image" Target="media/image1.jpeg"/><Relationship Id="rId51" Type="http://schemas.openxmlformats.org/officeDocument/2006/relationships/chart" Target="charts/chart38.xml"/><Relationship Id="rId72" Type="http://schemas.openxmlformats.org/officeDocument/2006/relationships/hyperlink" Target="http://uk.wikipedia.org"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chart" Target="charts/chart23.xml"/><Relationship Id="rId38" Type="http://schemas.openxmlformats.org/officeDocument/2006/relationships/image" Target="media/image4.png"/><Relationship Id="rId46" Type="http://schemas.openxmlformats.org/officeDocument/2006/relationships/chart" Target="charts/chart33.xml"/><Relationship Id="rId59" Type="http://schemas.openxmlformats.org/officeDocument/2006/relationships/chart" Target="charts/chart46.xml"/><Relationship Id="rId67" Type="http://schemas.openxmlformats.org/officeDocument/2006/relationships/chart" Target="charts/chart52.xml"/><Relationship Id="rId20" Type="http://schemas.openxmlformats.org/officeDocument/2006/relationships/chart" Target="charts/chart10.xml"/><Relationship Id="rId41" Type="http://schemas.openxmlformats.org/officeDocument/2006/relationships/chart" Target="charts/chart28.xml"/><Relationship Id="rId54" Type="http://schemas.openxmlformats.org/officeDocument/2006/relationships/chart" Target="charts/chart41.xml"/><Relationship Id="rId62" Type="http://schemas.openxmlformats.org/officeDocument/2006/relationships/chart" Target="charts/chart49.xml"/><Relationship Id="rId70" Type="http://schemas.openxmlformats.org/officeDocument/2006/relationships/hyperlink" Target="http://www.irbis-nbuv.gov.ua/cgi-bin/irbis_nbuv/cgiirbis_64.exe?Z21ID=&amp;I21DBN=REF&amp;P21DBN=REF&amp;S21STN=1&amp;S21REF=10&amp;S21FMT=fullwebr&amp;C21COM=S&amp;S21CNR=20&amp;S21P01=0&amp;S21P02=0&amp;S21P03=A=&amp;S21COLORTERMS=1&amp;S21STR=%D0%91%D0%B0%D1%80%D1%81%D1%83%D0%BA%D0%BE%D0%B2%D0%B0%20%D0%9E$"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1.xml"/></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24.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themeOverride" Target="../theme/themeOverride5.xml"/></Relationships>
</file>

<file path=word/charts/_rels/chart2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1050;&#1085;&#1080;&#1075;&#1072;3" TargetMode="External"/></Relationships>
</file>

<file path=word/charts/_rels/chart28.xml.rels><?xml version="1.0" encoding="UTF-8" standalone="yes"?>
<Relationships xmlns="http://schemas.openxmlformats.org/package/2006/relationships"><Relationship Id="rId2" Type="http://schemas.openxmlformats.org/officeDocument/2006/relationships/oleObject" Target="../embeddings/oleObject7.bin"/><Relationship Id="rId1" Type="http://schemas.openxmlformats.org/officeDocument/2006/relationships/themeOverride" Target="../theme/themeOverride6.xml"/></Relationships>
</file>

<file path=word/charts/_rels/chart29.xml.rels><?xml version="1.0" encoding="UTF-8" standalone="yes"?>
<Relationships xmlns="http://schemas.openxmlformats.org/package/2006/relationships"><Relationship Id="rId1" Type="http://schemas.openxmlformats.org/officeDocument/2006/relationships/oleObject" Target="file:///G:\&#1086;&#1087;&#1072;&#1076;&#1080;.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2.xml"/></Relationships>
</file>

<file path=word/charts/_rels/chart30.xml.rels><?xml version="1.0" encoding="UTF-8" standalone="yes"?>
<Relationships xmlns="http://schemas.openxmlformats.org/package/2006/relationships"><Relationship Id="rId1" Type="http://schemas.openxmlformats.org/officeDocument/2006/relationships/oleObject" Target="../embeddings/oleObject8.bin"/></Relationships>
</file>

<file path=word/charts/_rels/chart31.xml.rels><?xml version="1.0" encoding="UTF-8" standalone="yes"?>
<Relationships xmlns="http://schemas.openxmlformats.org/package/2006/relationships"><Relationship Id="rId1" Type="http://schemas.openxmlformats.org/officeDocument/2006/relationships/oleObject" Target="../embeddings/oleObject9.bin"/></Relationships>
</file>

<file path=word/charts/_rels/chart3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8.xlsx"/></Relationships>
</file>

<file path=word/charts/_rels/chart3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19.xlsx"/></Relationships>
</file>

<file path=word/charts/_rels/chart3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20.xlsx"/></Relationships>
</file>

<file path=word/charts/_rels/chart3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21.xlsx"/></Relationships>
</file>

<file path=word/charts/_rels/chart3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Excel_Worksheet22.xlsx"/></Relationships>
</file>

<file path=word/charts/_rels/chart37.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Excel_Worksheet23.xlsx"/></Relationships>
</file>

<file path=word/charts/_rels/chart38.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Microsoft_Excel_Worksheet24.xlsx"/></Relationships>
</file>

<file path=word/charts/_rels/chart39.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Microsoft_Excel_Worksheet25.xlsx"/></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3.xml"/></Relationships>
</file>

<file path=word/charts/_rels/chart40.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Microsoft_Excel_Worksheet26.xlsx"/></Relationships>
</file>

<file path=word/charts/_rels/chart41.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Microsoft_Excel_Worksheet27.xlsx"/></Relationships>
</file>

<file path=word/charts/_rels/chart42.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Microsoft_Excel_Worksheet28.xlsx"/></Relationships>
</file>

<file path=word/charts/_rels/chart43.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Microsoft_Excel_Worksheet29.xlsx"/></Relationships>
</file>

<file path=word/charts/_rels/chart44.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package" Target="../embeddings/Microsoft_Excel_Worksheet30.xlsx"/></Relationships>
</file>

<file path=word/charts/_rels/chart45.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Microsoft_Excel_Worksheet31.xlsx"/></Relationships>
</file>

<file path=word/charts/_rels/chart46.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package" Target="../embeddings/Microsoft_Excel_Worksheet32.xlsx"/></Relationships>
</file>

<file path=word/charts/_rels/chart47.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Microsoft_Excel_Worksheet33.xlsx"/></Relationships>
</file>

<file path=word/charts/_rels/chart48.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package" Target="../embeddings/Microsoft_Excel_Worksheet34.xlsx"/></Relationships>
</file>

<file path=word/charts/_rels/chart49.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package" Target="../embeddings/Microsoft_Excel_Worksheet35.xlsx"/></Relationships>
</file>

<file path=word/charts/_rels/chart5.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themeOverride" Target="../theme/themeOverride4.xml"/></Relationships>
</file>

<file path=word/charts/_rels/chart50.xml.rels><?xml version="1.0" encoding="UTF-8" standalone="yes"?>
<Relationships xmlns="http://schemas.openxmlformats.org/package/2006/relationships"><Relationship Id="rId1" Type="http://schemas.openxmlformats.org/officeDocument/2006/relationships/oleObject" Target="../embeddings/oleObject10.bin"/></Relationships>
</file>

<file path=word/charts/_rels/chart51.xml.rels><?xml version="1.0" encoding="UTF-8" standalone="yes"?>
<Relationships xmlns="http://schemas.openxmlformats.org/package/2006/relationships"><Relationship Id="rId2" Type="http://schemas.openxmlformats.org/officeDocument/2006/relationships/oleObject" Target="../embeddings/oleObject11.bin"/><Relationship Id="rId1" Type="http://schemas.openxmlformats.org/officeDocument/2006/relationships/themeOverride" Target="../theme/themeOverride7.xml"/></Relationships>
</file>

<file path=word/charts/_rels/chart52.xml.rels><?xml version="1.0" encoding="UTF-8" standalone="yes"?>
<Relationships xmlns="http://schemas.openxmlformats.org/package/2006/relationships"><Relationship Id="rId1" Type="http://schemas.openxmlformats.org/officeDocument/2006/relationships/oleObject" Target="file:///C:\Users\User\Desktop\&#1090;&#1077;&#1084;&#1087;..xlsx"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embeddings/oleObject12.bin"/></Relationships>
</file>

<file path=word/charts/_rels/chart54.xml.rels><?xml version="1.0" encoding="UTF-8" standalone="yes"?>
<Relationships xmlns="http://schemas.openxmlformats.org/package/2006/relationships"><Relationship Id="rId1" Type="http://schemas.openxmlformats.org/officeDocument/2006/relationships/oleObject" Target="../embeddings/oleObject13.bin"/></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796062992125967"/>
          <c:y val="7.4548702245552628E-2"/>
          <c:w val="0.64173665791776024"/>
          <c:h val="0.66583953047535849"/>
        </c:manualLayout>
      </c:layout>
      <c:barChart>
        <c:barDir val="col"/>
        <c:grouping val="clustered"/>
        <c:varyColors val="0"/>
        <c:ser>
          <c:idx val="0"/>
          <c:order val="0"/>
          <c:tx>
            <c:strRef>
              <c:f>Лист1!$A$2</c:f>
              <c:strCache>
                <c:ptCount val="1"/>
                <c:pt idx="0">
                  <c:v>Урожайність</c:v>
                </c:pt>
              </c:strCache>
            </c:strRef>
          </c:tx>
          <c:invertIfNegative val="0"/>
          <c:dLbls>
            <c:spPr>
              <a:noFill/>
              <a:ln>
                <a:noFill/>
              </a:ln>
              <a:effectLst/>
            </c:spPr>
            <c:txPr>
              <a:bodyPr rot="-5400000" vert="horz"/>
              <a:lstStyle/>
              <a:p>
                <a:pPr>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Лист1!$B$1:$R$1</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Лист1!$B$2:$R$2</c:f>
              <c:numCache>
                <c:formatCode>General</c:formatCode>
                <c:ptCount val="17"/>
                <c:pt idx="0">
                  <c:v>14.4</c:v>
                </c:pt>
                <c:pt idx="1">
                  <c:v>17</c:v>
                </c:pt>
                <c:pt idx="2">
                  <c:v>19.8</c:v>
                </c:pt>
                <c:pt idx="3">
                  <c:v>19.2</c:v>
                </c:pt>
                <c:pt idx="4">
                  <c:v>25.4</c:v>
                </c:pt>
                <c:pt idx="5">
                  <c:v>22</c:v>
                </c:pt>
                <c:pt idx="6">
                  <c:v>19.100000000000001</c:v>
                </c:pt>
                <c:pt idx="7">
                  <c:v>23.2</c:v>
                </c:pt>
                <c:pt idx="8">
                  <c:v>28.4</c:v>
                </c:pt>
                <c:pt idx="9">
                  <c:v>27.7</c:v>
                </c:pt>
                <c:pt idx="10">
                  <c:v>22</c:v>
                </c:pt>
                <c:pt idx="11">
                  <c:v>34.9</c:v>
                </c:pt>
                <c:pt idx="12">
                  <c:v>40.5</c:v>
                </c:pt>
                <c:pt idx="13">
                  <c:v>44.5</c:v>
                </c:pt>
                <c:pt idx="14">
                  <c:v>54.8</c:v>
                </c:pt>
                <c:pt idx="15">
                  <c:v>50.4</c:v>
                </c:pt>
                <c:pt idx="16">
                  <c:v>54.9</c:v>
                </c:pt>
              </c:numCache>
            </c:numRef>
          </c:val>
          <c:extLst>
            <c:ext xmlns:c16="http://schemas.microsoft.com/office/drawing/2014/chart" uri="{C3380CC4-5D6E-409C-BE32-E72D297353CC}">
              <c16:uniqueId val="{00000000-A01B-454A-82A3-9C0C69162939}"/>
            </c:ext>
          </c:extLst>
        </c:ser>
        <c:dLbls>
          <c:showLegendKey val="0"/>
          <c:showVal val="0"/>
          <c:showCatName val="0"/>
          <c:showSerName val="0"/>
          <c:showPercent val="0"/>
          <c:showBubbleSize val="0"/>
        </c:dLbls>
        <c:gapWidth val="150"/>
        <c:axId val="96508928"/>
        <c:axId val="97023104"/>
      </c:barChart>
      <c:catAx>
        <c:axId val="96508928"/>
        <c:scaling>
          <c:orientation val="minMax"/>
        </c:scaling>
        <c:delete val="0"/>
        <c:axPos val="b"/>
        <c:title>
          <c:tx>
            <c:rich>
              <a:bodyPr/>
              <a:lstStyle/>
              <a:p>
                <a:pPr>
                  <a:defRPr/>
                </a:pPr>
                <a:r>
                  <a:rPr lang="ru-RU" sz="1200"/>
                  <a:t>Роки</a:t>
                </a:r>
              </a:p>
            </c:rich>
          </c:tx>
          <c:layout>
            <c:manualLayout>
              <c:xMode val="edge"/>
              <c:yMode val="edge"/>
              <c:x val="0.79011920384951884"/>
              <c:y val="0.74699074074074079"/>
            </c:manualLayout>
          </c:layout>
          <c:overlay val="0"/>
        </c:title>
        <c:numFmt formatCode="General" sourceLinked="1"/>
        <c:majorTickMark val="out"/>
        <c:minorTickMark val="none"/>
        <c:tickLblPos val="nextTo"/>
        <c:crossAx val="97023104"/>
        <c:crosses val="autoZero"/>
        <c:auto val="1"/>
        <c:lblAlgn val="ctr"/>
        <c:lblOffset val="100"/>
        <c:noMultiLvlLbl val="0"/>
      </c:catAx>
      <c:valAx>
        <c:axId val="97023104"/>
        <c:scaling>
          <c:orientation val="minMax"/>
        </c:scaling>
        <c:delete val="0"/>
        <c:axPos val="l"/>
        <c:majorGridlines/>
        <c:title>
          <c:tx>
            <c:rich>
              <a:bodyPr rot="-5400000" vert="horz"/>
              <a:lstStyle/>
              <a:p>
                <a:pPr>
                  <a:defRPr/>
                </a:pPr>
                <a:r>
                  <a:rPr lang="ru-RU" sz="1200"/>
                  <a:t>Урожайність, ц/га</a:t>
                </a:r>
              </a:p>
            </c:rich>
          </c:tx>
          <c:layout>
            <c:manualLayout>
              <c:xMode val="edge"/>
              <c:yMode val="edge"/>
              <c:x val="1.9444444444444445E-2"/>
              <c:y val="0.25756087780694187"/>
            </c:manualLayout>
          </c:layout>
          <c:overlay val="0"/>
        </c:title>
        <c:numFmt formatCode="General" sourceLinked="1"/>
        <c:majorTickMark val="out"/>
        <c:minorTickMark val="none"/>
        <c:tickLblPos val="nextTo"/>
        <c:crossAx val="96508928"/>
        <c:crosses val="autoZero"/>
        <c:crossBetween val="between"/>
      </c:valAx>
    </c:plotArea>
    <c:legend>
      <c:legendPos val="r"/>
      <c:layout>
        <c:manualLayout>
          <c:xMode val="edge"/>
          <c:yMode val="edge"/>
          <c:x val="0.76893044619422724"/>
          <c:y val="0.36730643044619421"/>
          <c:w val="0.22829177602799694"/>
          <c:h val="0.15047936716243884"/>
        </c:manualLayout>
      </c:layout>
      <c:overlay val="0"/>
      <c:txPr>
        <a:bodyPr/>
        <a:lstStyle/>
        <a:p>
          <a:pPr>
            <a:defRPr sz="1200"/>
          </a:pPr>
          <a:endParaRPr lang="ru-RU"/>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999466530098374"/>
          <c:y val="4.1882804995196934E-2"/>
          <c:w val="0.64549363036938789"/>
          <c:h val="0.81122028334355123"/>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2004</c:v>
                </c:pt>
                <c:pt idx="2">
                  <c:v>2005</c:v>
                </c:pt>
                <c:pt idx="3">
                  <c:v>2007</c:v>
                </c:pt>
                <c:pt idx="4">
                  <c:v>2008</c:v>
                </c:pt>
                <c:pt idx="5">
                  <c:v>2012</c:v>
                </c:pt>
              </c:numCache>
            </c:numRef>
          </c:cat>
          <c:val>
            <c:numRef>
              <c:f>Лист1!$B$2:$B$7</c:f>
              <c:numCache>
                <c:formatCode>General</c:formatCode>
                <c:ptCount val="6"/>
                <c:pt idx="0">
                  <c:v>21</c:v>
                </c:pt>
                <c:pt idx="1">
                  <c:v>7</c:v>
                </c:pt>
                <c:pt idx="2">
                  <c:v>10</c:v>
                </c:pt>
                <c:pt idx="3">
                  <c:v>11</c:v>
                </c:pt>
                <c:pt idx="4">
                  <c:v>5</c:v>
                </c:pt>
                <c:pt idx="5">
                  <c:v>2</c:v>
                </c:pt>
              </c:numCache>
            </c:numRef>
          </c:val>
          <c:extLst>
            <c:ext xmlns:c16="http://schemas.microsoft.com/office/drawing/2014/chart" uri="{C3380CC4-5D6E-409C-BE32-E72D297353CC}">
              <c16:uniqueId val="{00000000-EE7F-4774-B022-218EEBD7447D}"/>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2004</c:v>
                </c:pt>
                <c:pt idx="2">
                  <c:v>2005</c:v>
                </c:pt>
                <c:pt idx="3">
                  <c:v>2007</c:v>
                </c:pt>
                <c:pt idx="4">
                  <c:v>2008</c:v>
                </c:pt>
                <c:pt idx="5">
                  <c:v>2012</c:v>
                </c:pt>
              </c:numCache>
            </c:numRef>
          </c:cat>
          <c:val>
            <c:numRef>
              <c:f>Лист1!$C$2:$C$7</c:f>
              <c:numCache>
                <c:formatCode>General</c:formatCode>
                <c:ptCount val="6"/>
                <c:pt idx="0">
                  <c:v>1</c:v>
                </c:pt>
                <c:pt idx="1">
                  <c:v>9</c:v>
                </c:pt>
                <c:pt idx="2">
                  <c:v>7</c:v>
                </c:pt>
                <c:pt idx="3">
                  <c:v>5</c:v>
                </c:pt>
                <c:pt idx="4">
                  <c:v>7</c:v>
                </c:pt>
                <c:pt idx="5">
                  <c:v>3</c:v>
                </c:pt>
              </c:numCache>
            </c:numRef>
          </c:val>
          <c:extLst>
            <c:ext xmlns:c16="http://schemas.microsoft.com/office/drawing/2014/chart" uri="{C3380CC4-5D6E-409C-BE32-E72D297353CC}">
              <c16:uniqueId val="{00000001-EE7F-4774-B022-218EEBD7447D}"/>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2004</c:v>
                </c:pt>
                <c:pt idx="2">
                  <c:v>2005</c:v>
                </c:pt>
                <c:pt idx="3">
                  <c:v>2007</c:v>
                </c:pt>
                <c:pt idx="4">
                  <c:v>2008</c:v>
                </c:pt>
                <c:pt idx="5">
                  <c:v>2012</c:v>
                </c:pt>
              </c:numCache>
            </c:numRef>
          </c:cat>
          <c:val>
            <c:numRef>
              <c:f>Лист1!$D$2:$D$7</c:f>
              <c:numCache>
                <c:formatCode>General</c:formatCode>
                <c:ptCount val="6"/>
                <c:pt idx="0">
                  <c:v>0</c:v>
                </c:pt>
                <c:pt idx="1">
                  <c:v>6</c:v>
                </c:pt>
                <c:pt idx="2">
                  <c:v>5</c:v>
                </c:pt>
                <c:pt idx="3">
                  <c:v>6</c:v>
                </c:pt>
                <c:pt idx="4">
                  <c:v>10</c:v>
                </c:pt>
                <c:pt idx="5">
                  <c:v>17</c:v>
                </c:pt>
              </c:numCache>
            </c:numRef>
          </c:val>
          <c:extLst>
            <c:ext xmlns:c16="http://schemas.microsoft.com/office/drawing/2014/chart" uri="{C3380CC4-5D6E-409C-BE32-E72D297353CC}">
              <c16:uniqueId val="{00000002-EE7F-4774-B022-218EEBD7447D}"/>
            </c:ext>
          </c:extLst>
        </c:ser>
        <c:dLbls>
          <c:showLegendKey val="0"/>
          <c:showVal val="0"/>
          <c:showCatName val="0"/>
          <c:showSerName val="0"/>
          <c:showPercent val="0"/>
          <c:showBubbleSize val="0"/>
        </c:dLbls>
        <c:gapWidth val="150"/>
        <c:axId val="76596352"/>
        <c:axId val="76598272"/>
      </c:barChart>
      <c:catAx>
        <c:axId val="76596352"/>
        <c:scaling>
          <c:orientation val="minMax"/>
        </c:scaling>
        <c:delete val="0"/>
        <c:axPos val="b"/>
        <c:title>
          <c:tx>
            <c:rich>
              <a:bodyPr/>
              <a:lstStyle/>
              <a:p>
                <a:pPr>
                  <a:defRPr lang="uk-UA" sz="1050">
                    <a:latin typeface="Times New Roman" pitchFamily="18" charset="0"/>
                    <a:cs typeface="Times New Roman" pitchFamily="18" charset="0"/>
                  </a:defRPr>
                </a:pPr>
                <a:r>
                  <a:rPr lang="uk-UA" sz="1050">
                    <a:latin typeface="Times New Roman" pitchFamily="18" charset="0"/>
                    <a:cs typeface="Times New Roman" pitchFamily="18" charset="0"/>
                  </a:rPr>
                  <a:t>Роки</a:t>
                </a:r>
              </a:p>
            </c:rich>
          </c:tx>
          <c:layout>
            <c:manualLayout>
              <c:xMode val="edge"/>
              <c:yMode val="edge"/>
              <c:x val="0.84401825514540163"/>
              <c:y val="0.90071918403149698"/>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598272"/>
        <c:crosses val="autoZero"/>
        <c:auto val="1"/>
        <c:lblAlgn val="ctr"/>
        <c:lblOffset val="100"/>
        <c:noMultiLvlLbl val="0"/>
      </c:catAx>
      <c:valAx>
        <c:axId val="76598272"/>
        <c:scaling>
          <c:orientation val="minMax"/>
          <c:max val="22"/>
          <c:min val="0"/>
        </c:scaling>
        <c:delete val="0"/>
        <c:axPos val="l"/>
        <c:majorGridlines/>
        <c:title>
          <c:tx>
            <c:rich>
              <a:bodyPr rot="0" vert="horz"/>
              <a:lstStyle/>
              <a:p>
                <a:pPr>
                  <a:defRPr lang="uk-UA" sz="1050">
                    <a:latin typeface="Times New Roman" pitchFamily="18" charset="0"/>
                    <a:cs typeface="Times New Roman" pitchFamily="18" charset="0"/>
                  </a:defRPr>
                </a:pPr>
                <a:r>
                  <a:rPr lang="uk-UA" sz="1050">
                    <a:latin typeface="Times New Roman" pitchFamily="18" charset="0"/>
                    <a:cs typeface="Times New Roman" pitchFamily="18" charset="0"/>
                  </a:rPr>
                  <a:t>Кількість</a:t>
                </a:r>
                <a:r>
                  <a:rPr lang="uk-UA" sz="1050" baseline="0">
                    <a:latin typeface="Times New Roman" pitchFamily="18" charset="0"/>
                    <a:cs typeface="Times New Roman" pitchFamily="18" charset="0"/>
                  </a:rPr>
                  <a:t> районів</a:t>
                </a:r>
                <a:endParaRPr lang="uk-UA" sz="1050">
                  <a:latin typeface="Times New Roman" pitchFamily="18" charset="0"/>
                  <a:cs typeface="Times New Roman" pitchFamily="18" charset="0"/>
                </a:endParaRPr>
              </a:p>
            </c:rich>
          </c:tx>
          <c:layout>
            <c:manualLayout>
              <c:xMode val="edge"/>
              <c:yMode val="edge"/>
              <c:x val="1.2162251322442902E-3"/>
              <c:y val="3.8409895227589252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596352"/>
        <c:crosses val="autoZero"/>
        <c:crossBetween val="between"/>
        <c:majorUnit val="2"/>
        <c:minorUnit val="0.4"/>
      </c:valAx>
    </c:plotArea>
    <c:legend>
      <c:legendPos val="r"/>
      <c:layout>
        <c:manualLayout>
          <c:xMode val="edge"/>
          <c:yMode val="edge"/>
          <c:x val="0.84237540482878237"/>
          <c:y val="0.35383688051201123"/>
          <c:w val="0.15762459517121763"/>
          <c:h val="0.29232583846652943"/>
        </c:manualLayout>
      </c:layout>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146192635797662"/>
          <c:y val="6.1766974238851843E-2"/>
          <c:w val="0.59055557833176808"/>
          <c:h val="0.7818294443068446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2002</c:v>
                </c:pt>
                <c:pt idx="1">
                  <c:v>2006</c:v>
                </c:pt>
              </c:numCache>
            </c:numRef>
          </c:cat>
          <c:val>
            <c:numRef>
              <c:f>Лист1!$B$2:$B$3</c:f>
              <c:numCache>
                <c:formatCode>General</c:formatCode>
                <c:ptCount val="2"/>
                <c:pt idx="0">
                  <c:v>10</c:v>
                </c:pt>
                <c:pt idx="1">
                  <c:v>14</c:v>
                </c:pt>
              </c:numCache>
            </c:numRef>
          </c:val>
          <c:extLst>
            <c:ext xmlns:c16="http://schemas.microsoft.com/office/drawing/2014/chart" uri="{C3380CC4-5D6E-409C-BE32-E72D297353CC}">
              <c16:uniqueId val="{00000000-323D-427C-83B0-8BDAB4B7F7D7}"/>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2002</c:v>
                </c:pt>
                <c:pt idx="1">
                  <c:v>2006</c:v>
                </c:pt>
              </c:numCache>
            </c:numRef>
          </c:cat>
          <c:val>
            <c:numRef>
              <c:f>Лист1!$C$2:$C$3</c:f>
              <c:numCache>
                <c:formatCode>General</c:formatCode>
                <c:ptCount val="2"/>
                <c:pt idx="0">
                  <c:v>11</c:v>
                </c:pt>
                <c:pt idx="1">
                  <c:v>3</c:v>
                </c:pt>
              </c:numCache>
            </c:numRef>
          </c:val>
          <c:extLst>
            <c:ext xmlns:c16="http://schemas.microsoft.com/office/drawing/2014/chart" uri="{C3380CC4-5D6E-409C-BE32-E72D297353CC}">
              <c16:uniqueId val="{00000001-323D-427C-83B0-8BDAB4B7F7D7}"/>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2002</c:v>
                </c:pt>
                <c:pt idx="1">
                  <c:v>2006</c:v>
                </c:pt>
              </c:numCache>
            </c:numRef>
          </c:cat>
          <c:val>
            <c:numRef>
              <c:f>Лист1!$D$2:$D$3</c:f>
              <c:numCache>
                <c:formatCode>General</c:formatCode>
                <c:ptCount val="2"/>
                <c:pt idx="0">
                  <c:v>1</c:v>
                </c:pt>
                <c:pt idx="1">
                  <c:v>5</c:v>
                </c:pt>
              </c:numCache>
            </c:numRef>
          </c:val>
          <c:extLst>
            <c:ext xmlns:c16="http://schemas.microsoft.com/office/drawing/2014/chart" uri="{C3380CC4-5D6E-409C-BE32-E72D297353CC}">
              <c16:uniqueId val="{00000002-323D-427C-83B0-8BDAB4B7F7D7}"/>
            </c:ext>
          </c:extLst>
        </c:ser>
        <c:dLbls>
          <c:showLegendKey val="0"/>
          <c:showVal val="0"/>
          <c:showCatName val="0"/>
          <c:showSerName val="0"/>
          <c:showPercent val="0"/>
          <c:showBubbleSize val="0"/>
        </c:dLbls>
        <c:gapWidth val="150"/>
        <c:axId val="76695040"/>
        <c:axId val="76696960"/>
      </c:barChart>
      <c:catAx>
        <c:axId val="76695040"/>
        <c:scaling>
          <c:orientation val="minMax"/>
        </c:scaling>
        <c:delete val="0"/>
        <c:axPos val="b"/>
        <c:title>
          <c:tx>
            <c:rich>
              <a:bodyPr/>
              <a:lstStyle/>
              <a:p>
                <a:pPr>
                  <a:defRPr lang="uk-UA" sz="1000">
                    <a:latin typeface="Times New Roman" pitchFamily="18" charset="0"/>
                    <a:cs typeface="Times New Roman" pitchFamily="18" charset="0"/>
                  </a:defRPr>
                </a:pPr>
                <a:r>
                  <a:rPr lang="uk-UA" sz="1000">
                    <a:latin typeface="Times New Roman" pitchFamily="18" charset="0"/>
                    <a:cs typeface="Times New Roman" pitchFamily="18" charset="0"/>
                  </a:rPr>
                  <a:t>Роки</a:t>
                </a:r>
              </a:p>
            </c:rich>
          </c:tx>
          <c:layout>
            <c:manualLayout>
              <c:xMode val="edge"/>
              <c:yMode val="edge"/>
              <c:x val="0.81131506999124225"/>
              <c:y val="0.87617047869017406"/>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696960"/>
        <c:crosses val="autoZero"/>
        <c:auto val="1"/>
        <c:lblAlgn val="ctr"/>
        <c:lblOffset val="100"/>
        <c:noMultiLvlLbl val="0"/>
      </c:catAx>
      <c:valAx>
        <c:axId val="76696960"/>
        <c:scaling>
          <c:orientation val="minMax"/>
        </c:scaling>
        <c:delete val="0"/>
        <c:axPos val="l"/>
        <c:majorGridlines/>
        <c:title>
          <c:tx>
            <c:rich>
              <a:bodyPr rot="0" vert="horz"/>
              <a:lstStyle/>
              <a:p>
                <a:pPr>
                  <a:defRPr lang="uk-UA" sz="1000">
                    <a:latin typeface="Times New Roman" pitchFamily="18" charset="0"/>
                    <a:cs typeface="Times New Roman" pitchFamily="18" charset="0"/>
                  </a:defRPr>
                </a:pPr>
                <a:r>
                  <a:rPr lang="uk-UA" sz="1000">
                    <a:latin typeface="Times New Roman" pitchFamily="18" charset="0"/>
                    <a:cs typeface="Times New Roman" pitchFamily="18" charset="0"/>
                  </a:rPr>
                  <a:t>Кількість</a:t>
                </a:r>
                <a:r>
                  <a:rPr lang="uk-UA" sz="1000" baseline="0">
                    <a:latin typeface="Times New Roman" pitchFamily="18" charset="0"/>
                    <a:cs typeface="Times New Roman" pitchFamily="18" charset="0"/>
                  </a:rPr>
                  <a:t> районів</a:t>
                </a:r>
                <a:endParaRPr lang="uk-UA" sz="1000">
                  <a:latin typeface="Times New Roman" pitchFamily="18" charset="0"/>
                  <a:cs typeface="Times New Roman" pitchFamily="18" charset="0"/>
                </a:endParaRPr>
              </a:p>
            </c:rich>
          </c:tx>
          <c:layout>
            <c:manualLayout>
              <c:xMode val="edge"/>
              <c:yMode val="edge"/>
              <c:x val="1.1574074074074073E-2"/>
              <c:y val="5.8811086114235994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695040"/>
        <c:crosses val="autoZero"/>
        <c:crossBetween val="between"/>
      </c:valAx>
    </c:plotArea>
    <c:legend>
      <c:legendPos val="r"/>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128463108778071"/>
          <c:y val="2.7380952380952402E-2"/>
          <c:w val="0.64232411052785165"/>
          <c:h val="0.8566272965879333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2002</c:v>
                </c:pt>
                <c:pt idx="1">
                  <c:v>2003</c:v>
                </c:pt>
                <c:pt idx="2">
                  <c:v>2004</c:v>
                </c:pt>
                <c:pt idx="3">
                  <c:v>2006</c:v>
                </c:pt>
                <c:pt idx="4">
                  <c:v>2007</c:v>
                </c:pt>
                <c:pt idx="5">
                  <c:v>2010</c:v>
                </c:pt>
              </c:numCache>
            </c:numRef>
          </c:cat>
          <c:val>
            <c:numRef>
              <c:f>Лист1!$B$2:$B$7</c:f>
              <c:numCache>
                <c:formatCode>General</c:formatCode>
                <c:ptCount val="6"/>
                <c:pt idx="0">
                  <c:v>10</c:v>
                </c:pt>
                <c:pt idx="1">
                  <c:v>12</c:v>
                </c:pt>
                <c:pt idx="2">
                  <c:v>7</c:v>
                </c:pt>
                <c:pt idx="3">
                  <c:v>14</c:v>
                </c:pt>
                <c:pt idx="4">
                  <c:v>11</c:v>
                </c:pt>
                <c:pt idx="5">
                  <c:v>8</c:v>
                </c:pt>
              </c:numCache>
            </c:numRef>
          </c:val>
          <c:extLst>
            <c:ext xmlns:c16="http://schemas.microsoft.com/office/drawing/2014/chart" uri="{C3380CC4-5D6E-409C-BE32-E72D297353CC}">
              <c16:uniqueId val="{00000000-7DCD-40F9-94EA-D4DDA3EF5D6C}"/>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2002</c:v>
                </c:pt>
                <c:pt idx="1">
                  <c:v>2003</c:v>
                </c:pt>
                <c:pt idx="2">
                  <c:v>2004</c:v>
                </c:pt>
                <c:pt idx="3">
                  <c:v>2006</c:v>
                </c:pt>
                <c:pt idx="4">
                  <c:v>2007</c:v>
                </c:pt>
                <c:pt idx="5">
                  <c:v>2010</c:v>
                </c:pt>
              </c:numCache>
            </c:numRef>
          </c:cat>
          <c:val>
            <c:numRef>
              <c:f>Лист1!$C$2:$C$7</c:f>
              <c:numCache>
                <c:formatCode>General</c:formatCode>
                <c:ptCount val="6"/>
                <c:pt idx="0">
                  <c:v>11</c:v>
                </c:pt>
                <c:pt idx="1">
                  <c:v>9</c:v>
                </c:pt>
                <c:pt idx="2">
                  <c:v>9</c:v>
                </c:pt>
                <c:pt idx="3">
                  <c:v>3</c:v>
                </c:pt>
                <c:pt idx="4">
                  <c:v>5</c:v>
                </c:pt>
                <c:pt idx="5">
                  <c:v>11</c:v>
                </c:pt>
              </c:numCache>
            </c:numRef>
          </c:val>
          <c:extLst>
            <c:ext xmlns:c16="http://schemas.microsoft.com/office/drawing/2014/chart" uri="{C3380CC4-5D6E-409C-BE32-E72D297353CC}">
              <c16:uniqueId val="{00000001-7DCD-40F9-94EA-D4DDA3EF5D6C}"/>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2002</c:v>
                </c:pt>
                <c:pt idx="1">
                  <c:v>2003</c:v>
                </c:pt>
                <c:pt idx="2">
                  <c:v>2004</c:v>
                </c:pt>
                <c:pt idx="3">
                  <c:v>2006</c:v>
                </c:pt>
                <c:pt idx="4">
                  <c:v>2007</c:v>
                </c:pt>
                <c:pt idx="5">
                  <c:v>2010</c:v>
                </c:pt>
              </c:numCache>
            </c:numRef>
          </c:cat>
          <c:val>
            <c:numRef>
              <c:f>Лист1!$D$2:$D$7</c:f>
              <c:numCache>
                <c:formatCode>General</c:formatCode>
                <c:ptCount val="6"/>
                <c:pt idx="0">
                  <c:v>1</c:v>
                </c:pt>
                <c:pt idx="1">
                  <c:v>1</c:v>
                </c:pt>
                <c:pt idx="2">
                  <c:v>6</c:v>
                </c:pt>
                <c:pt idx="3">
                  <c:v>5</c:v>
                </c:pt>
                <c:pt idx="4">
                  <c:v>6</c:v>
                </c:pt>
                <c:pt idx="5">
                  <c:v>3</c:v>
                </c:pt>
              </c:numCache>
            </c:numRef>
          </c:val>
          <c:extLst>
            <c:ext xmlns:c16="http://schemas.microsoft.com/office/drawing/2014/chart" uri="{C3380CC4-5D6E-409C-BE32-E72D297353CC}">
              <c16:uniqueId val="{00000002-7DCD-40F9-94EA-D4DDA3EF5D6C}"/>
            </c:ext>
          </c:extLst>
        </c:ser>
        <c:dLbls>
          <c:showLegendKey val="0"/>
          <c:showVal val="0"/>
          <c:showCatName val="0"/>
          <c:showSerName val="0"/>
          <c:showPercent val="0"/>
          <c:showBubbleSize val="0"/>
        </c:dLbls>
        <c:gapWidth val="150"/>
        <c:axId val="76724096"/>
        <c:axId val="76734464"/>
      </c:barChart>
      <c:catAx>
        <c:axId val="76724096"/>
        <c:scaling>
          <c:orientation val="minMax"/>
        </c:scaling>
        <c:delete val="0"/>
        <c:axPos val="b"/>
        <c:title>
          <c:tx>
            <c:rich>
              <a:bodyPr/>
              <a:lstStyle/>
              <a:p>
                <a:pPr>
                  <a:defRPr lang="uk-UA" sz="1200">
                    <a:latin typeface="Times New Roman" pitchFamily="18" charset="0"/>
                    <a:cs typeface="Times New Roman" pitchFamily="18" charset="0"/>
                  </a:defRPr>
                </a:pPr>
                <a:r>
                  <a:rPr lang="uk-UA" sz="1200">
                    <a:latin typeface="Times New Roman" pitchFamily="18" charset="0"/>
                    <a:cs typeface="Times New Roman" pitchFamily="18" charset="0"/>
                  </a:rPr>
                  <a:t>Роки</a:t>
                </a:r>
              </a:p>
            </c:rich>
          </c:tx>
          <c:layout>
            <c:manualLayout>
              <c:xMode val="edge"/>
              <c:yMode val="edge"/>
              <c:x val="0.80807159521726446"/>
              <c:y val="0.93333333333333335"/>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734464"/>
        <c:crosses val="autoZero"/>
        <c:auto val="1"/>
        <c:lblAlgn val="ctr"/>
        <c:lblOffset val="100"/>
        <c:noMultiLvlLbl val="0"/>
      </c:catAx>
      <c:valAx>
        <c:axId val="76734464"/>
        <c:scaling>
          <c:orientation val="minMax"/>
        </c:scaling>
        <c:delete val="0"/>
        <c:axPos val="l"/>
        <c:majorGridlines/>
        <c:title>
          <c:tx>
            <c:rich>
              <a:bodyPr rot="0" vert="horz"/>
              <a:lstStyle/>
              <a:p>
                <a:pPr>
                  <a:defRPr lang="uk-UA"/>
                </a:pPr>
                <a:r>
                  <a:rPr lang="uk-UA" sz="1200">
                    <a:latin typeface="Times New Roman" pitchFamily="18" charset="0"/>
                    <a:cs typeface="Times New Roman" pitchFamily="18" charset="0"/>
                  </a:rPr>
                  <a:t>Кількість</a:t>
                </a:r>
                <a:r>
                  <a:rPr lang="uk-UA" sz="1200" baseline="0">
                    <a:latin typeface="Times New Roman" pitchFamily="18" charset="0"/>
                    <a:cs typeface="Times New Roman" pitchFamily="18" charset="0"/>
                  </a:rPr>
                  <a:t> районів</a:t>
                </a:r>
                <a:endParaRPr lang="uk-UA" sz="1200">
                  <a:latin typeface="Times New Roman" pitchFamily="18" charset="0"/>
                  <a:cs typeface="Times New Roman" pitchFamily="18" charset="0"/>
                </a:endParaRPr>
              </a:p>
            </c:rich>
          </c:tx>
          <c:layout>
            <c:manualLayout>
              <c:xMode val="edge"/>
              <c:yMode val="edge"/>
              <c:x val="9.2592592592594496E-3"/>
              <c:y val="3.386920384951881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724096"/>
        <c:crosses val="autoZero"/>
        <c:crossBetween val="between"/>
      </c:valAx>
    </c:plotArea>
    <c:legend>
      <c:legendPos val="r"/>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285870516185478"/>
          <c:y val="5.515873015873092E-2"/>
          <c:w val="0.63294911052785963"/>
          <c:h val="0.801071741032371"/>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2000</c:v>
                </c:pt>
                <c:pt idx="1">
                  <c:v>2008</c:v>
                </c:pt>
              </c:numCache>
            </c:numRef>
          </c:cat>
          <c:val>
            <c:numRef>
              <c:f>Лист1!$B$2:$B$3</c:f>
              <c:numCache>
                <c:formatCode>General</c:formatCode>
                <c:ptCount val="2"/>
                <c:pt idx="0">
                  <c:v>21</c:v>
                </c:pt>
                <c:pt idx="1">
                  <c:v>5</c:v>
                </c:pt>
              </c:numCache>
            </c:numRef>
          </c:val>
          <c:extLst>
            <c:ext xmlns:c16="http://schemas.microsoft.com/office/drawing/2014/chart" uri="{C3380CC4-5D6E-409C-BE32-E72D297353CC}">
              <c16:uniqueId val="{00000000-C4F5-4BC3-91AA-B71400526AE4}"/>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2000</c:v>
                </c:pt>
                <c:pt idx="1">
                  <c:v>2008</c:v>
                </c:pt>
              </c:numCache>
            </c:numRef>
          </c:cat>
          <c:val>
            <c:numRef>
              <c:f>Лист1!$C$2:$C$3</c:f>
              <c:numCache>
                <c:formatCode>General</c:formatCode>
                <c:ptCount val="2"/>
                <c:pt idx="0">
                  <c:v>1</c:v>
                </c:pt>
                <c:pt idx="1">
                  <c:v>7</c:v>
                </c:pt>
              </c:numCache>
            </c:numRef>
          </c:val>
          <c:extLst>
            <c:ext xmlns:c16="http://schemas.microsoft.com/office/drawing/2014/chart" uri="{C3380CC4-5D6E-409C-BE32-E72D297353CC}">
              <c16:uniqueId val="{00000001-C4F5-4BC3-91AA-B71400526AE4}"/>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2000</c:v>
                </c:pt>
                <c:pt idx="1">
                  <c:v>2008</c:v>
                </c:pt>
              </c:numCache>
            </c:numRef>
          </c:cat>
          <c:val>
            <c:numRef>
              <c:f>Лист1!$D$2:$D$3</c:f>
              <c:numCache>
                <c:formatCode>General</c:formatCode>
                <c:ptCount val="2"/>
                <c:pt idx="0">
                  <c:v>0</c:v>
                </c:pt>
                <c:pt idx="1">
                  <c:v>2</c:v>
                </c:pt>
              </c:numCache>
            </c:numRef>
          </c:val>
          <c:extLst>
            <c:ext xmlns:c16="http://schemas.microsoft.com/office/drawing/2014/chart" uri="{C3380CC4-5D6E-409C-BE32-E72D297353CC}">
              <c16:uniqueId val="{00000002-C4F5-4BC3-91AA-B71400526AE4}"/>
            </c:ext>
          </c:extLst>
        </c:ser>
        <c:dLbls>
          <c:showLegendKey val="0"/>
          <c:showVal val="0"/>
          <c:showCatName val="0"/>
          <c:showSerName val="0"/>
          <c:showPercent val="0"/>
          <c:showBubbleSize val="0"/>
        </c:dLbls>
        <c:gapWidth val="150"/>
        <c:axId val="76376320"/>
        <c:axId val="76738944"/>
      </c:barChart>
      <c:catAx>
        <c:axId val="76376320"/>
        <c:scaling>
          <c:orientation val="minMax"/>
        </c:scaling>
        <c:delete val="0"/>
        <c:axPos val="b"/>
        <c:title>
          <c:tx>
            <c:rich>
              <a:bodyPr/>
              <a:lstStyle/>
              <a:p>
                <a:pPr>
                  <a:defRPr lang="uk-UA" sz="1200">
                    <a:latin typeface="Times New Roman" pitchFamily="18" charset="0"/>
                    <a:cs typeface="Times New Roman" pitchFamily="18" charset="0"/>
                  </a:defRPr>
                </a:pPr>
                <a:r>
                  <a:rPr lang="uk-UA" sz="1200">
                    <a:latin typeface="Times New Roman" pitchFamily="18" charset="0"/>
                    <a:cs typeface="Times New Roman" pitchFamily="18" charset="0"/>
                  </a:rPr>
                  <a:t>Роки</a:t>
                </a:r>
              </a:p>
            </c:rich>
          </c:tx>
          <c:layout>
            <c:manualLayout>
              <c:xMode val="edge"/>
              <c:yMode val="edge"/>
              <c:x val="0.84735673665791778"/>
              <c:y val="0.88571428571428557"/>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738944"/>
        <c:crosses val="autoZero"/>
        <c:auto val="1"/>
        <c:lblAlgn val="ctr"/>
        <c:lblOffset val="100"/>
        <c:noMultiLvlLbl val="0"/>
      </c:catAx>
      <c:valAx>
        <c:axId val="76738944"/>
        <c:scaling>
          <c:orientation val="minMax"/>
          <c:max val="22"/>
          <c:min val="0"/>
        </c:scaling>
        <c:delete val="0"/>
        <c:axPos val="l"/>
        <c:majorGridlines/>
        <c:title>
          <c:tx>
            <c:rich>
              <a:bodyPr rot="0" vert="horz"/>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8.6798720472441068E-4"/>
              <c:y val="5.5466544942752133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376320"/>
        <c:crosses val="autoZero"/>
        <c:crossBetween val="between"/>
        <c:majorUnit val="2"/>
        <c:minorUnit val="0.4"/>
      </c:valAx>
    </c:plotArea>
    <c:legend>
      <c:legendPos val="r"/>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842903358010744"/>
          <c:y val="4.7222222222222332E-2"/>
          <c:w val="0.61203163558044393"/>
          <c:h val="0.78435067411445369"/>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2001</c:v>
                </c:pt>
                <c:pt idx="1">
                  <c:v>2005</c:v>
                </c:pt>
                <c:pt idx="2">
                  <c:v>2009</c:v>
                </c:pt>
                <c:pt idx="3">
                  <c:v>2011</c:v>
                </c:pt>
                <c:pt idx="4">
                  <c:v>2012</c:v>
                </c:pt>
              </c:numCache>
            </c:numRef>
          </c:cat>
          <c:val>
            <c:numRef>
              <c:f>Лист1!$B$2:$B$6</c:f>
              <c:numCache>
                <c:formatCode>General</c:formatCode>
                <c:ptCount val="5"/>
                <c:pt idx="0">
                  <c:v>17</c:v>
                </c:pt>
                <c:pt idx="1">
                  <c:v>10</c:v>
                </c:pt>
                <c:pt idx="2">
                  <c:v>4</c:v>
                </c:pt>
                <c:pt idx="3">
                  <c:v>2</c:v>
                </c:pt>
                <c:pt idx="4">
                  <c:v>2</c:v>
                </c:pt>
              </c:numCache>
            </c:numRef>
          </c:val>
          <c:extLst>
            <c:ext xmlns:c16="http://schemas.microsoft.com/office/drawing/2014/chart" uri="{C3380CC4-5D6E-409C-BE32-E72D297353CC}">
              <c16:uniqueId val="{00000000-2F16-441F-91CC-072E1D4B744C}"/>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2001</c:v>
                </c:pt>
                <c:pt idx="1">
                  <c:v>2005</c:v>
                </c:pt>
                <c:pt idx="2">
                  <c:v>2009</c:v>
                </c:pt>
                <c:pt idx="3">
                  <c:v>2011</c:v>
                </c:pt>
                <c:pt idx="4">
                  <c:v>2012</c:v>
                </c:pt>
              </c:numCache>
            </c:numRef>
          </c:cat>
          <c:val>
            <c:numRef>
              <c:f>Лист1!$C$2:$C$6</c:f>
              <c:numCache>
                <c:formatCode>General</c:formatCode>
                <c:ptCount val="5"/>
                <c:pt idx="0">
                  <c:v>5</c:v>
                </c:pt>
                <c:pt idx="1">
                  <c:v>7</c:v>
                </c:pt>
                <c:pt idx="2">
                  <c:v>8</c:v>
                </c:pt>
                <c:pt idx="3">
                  <c:v>5</c:v>
                </c:pt>
                <c:pt idx="4">
                  <c:v>3</c:v>
                </c:pt>
              </c:numCache>
            </c:numRef>
          </c:val>
          <c:extLst>
            <c:ext xmlns:c16="http://schemas.microsoft.com/office/drawing/2014/chart" uri="{C3380CC4-5D6E-409C-BE32-E72D297353CC}">
              <c16:uniqueId val="{00000001-2F16-441F-91CC-072E1D4B744C}"/>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2001</c:v>
                </c:pt>
                <c:pt idx="1">
                  <c:v>2005</c:v>
                </c:pt>
                <c:pt idx="2">
                  <c:v>2009</c:v>
                </c:pt>
                <c:pt idx="3">
                  <c:v>2011</c:v>
                </c:pt>
                <c:pt idx="4">
                  <c:v>2012</c:v>
                </c:pt>
              </c:numCache>
            </c:numRef>
          </c:cat>
          <c:val>
            <c:numRef>
              <c:f>Лист1!$D$2:$D$6</c:f>
              <c:numCache>
                <c:formatCode>General</c:formatCode>
                <c:ptCount val="5"/>
                <c:pt idx="0">
                  <c:v>0</c:v>
                </c:pt>
                <c:pt idx="1">
                  <c:v>5</c:v>
                </c:pt>
                <c:pt idx="2">
                  <c:v>10</c:v>
                </c:pt>
                <c:pt idx="3">
                  <c:v>15</c:v>
                </c:pt>
                <c:pt idx="4">
                  <c:v>17</c:v>
                </c:pt>
              </c:numCache>
            </c:numRef>
          </c:val>
          <c:extLst>
            <c:ext xmlns:c16="http://schemas.microsoft.com/office/drawing/2014/chart" uri="{C3380CC4-5D6E-409C-BE32-E72D297353CC}">
              <c16:uniqueId val="{00000002-2F16-441F-91CC-072E1D4B744C}"/>
            </c:ext>
          </c:extLst>
        </c:ser>
        <c:dLbls>
          <c:showLegendKey val="0"/>
          <c:showVal val="0"/>
          <c:showCatName val="0"/>
          <c:showSerName val="0"/>
          <c:showPercent val="0"/>
          <c:showBubbleSize val="0"/>
        </c:dLbls>
        <c:gapWidth val="150"/>
        <c:axId val="76900992"/>
        <c:axId val="76911360"/>
      </c:barChart>
      <c:catAx>
        <c:axId val="76900992"/>
        <c:scaling>
          <c:orientation val="minMax"/>
        </c:scaling>
        <c:delete val="0"/>
        <c:axPos val="b"/>
        <c:title>
          <c:tx>
            <c:rich>
              <a:bodyPr/>
              <a:lstStyle/>
              <a:p>
                <a:pPr>
                  <a:defRPr lang="uk-UA" sz="1200">
                    <a:latin typeface="Times New Roman" pitchFamily="18" charset="0"/>
                    <a:cs typeface="Times New Roman" pitchFamily="18" charset="0"/>
                  </a:defRPr>
                </a:pPr>
                <a:r>
                  <a:rPr lang="uk-UA" sz="1200">
                    <a:latin typeface="Times New Roman" pitchFamily="18" charset="0"/>
                    <a:cs typeface="Times New Roman" pitchFamily="18" charset="0"/>
                  </a:rPr>
                  <a:t>Роки</a:t>
                </a:r>
              </a:p>
            </c:rich>
          </c:tx>
          <c:layout>
            <c:manualLayout>
              <c:xMode val="edge"/>
              <c:yMode val="edge"/>
              <c:x val="0.77334937299504991"/>
              <c:y val="0.90555555555555567"/>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911360"/>
        <c:crosses val="autoZero"/>
        <c:auto val="1"/>
        <c:lblAlgn val="ctr"/>
        <c:lblOffset val="100"/>
        <c:noMultiLvlLbl val="0"/>
      </c:catAx>
      <c:valAx>
        <c:axId val="76911360"/>
        <c:scaling>
          <c:orientation val="minMax"/>
        </c:scaling>
        <c:delete val="0"/>
        <c:axPos val="l"/>
        <c:majorGridlines/>
        <c:title>
          <c:tx>
            <c:rich>
              <a:bodyPr rot="0" vert="horz"/>
              <a:lstStyle/>
              <a:p>
                <a:pPr>
                  <a:defRPr lang="uk-UA" sz="1050">
                    <a:latin typeface="Times New Roman" pitchFamily="18" charset="0"/>
                    <a:cs typeface="Times New Roman" pitchFamily="18" charset="0"/>
                  </a:defRPr>
                </a:pPr>
                <a:r>
                  <a:rPr lang="uk-UA" sz="1050">
                    <a:latin typeface="Times New Roman" pitchFamily="18" charset="0"/>
                    <a:cs typeface="Times New Roman" pitchFamily="18" charset="0"/>
                  </a:rPr>
                  <a:t>Кількість районів</a:t>
                </a:r>
              </a:p>
            </c:rich>
          </c:tx>
          <c:layout>
            <c:manualLayout>
              <c:xMode val="edge"/>
              <c:yMode val="edge"/>
              <c:x val="2.660920016576882E-3"/>
              <c:y val="3.2843591180316017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900992"/>
        <c:crosses val="autoZero"/>
        <c:crossBetween val="between"/>
      </c:valAx>
    </c:plotArea>
    <c:legend>
      <c:legendPos val="r"/>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834864391951006"/>
          <c:y val="4.4930633670791524E-2"/>
          <c:w val="0.63346383785360161"/>
          <c:h val="0.79505624296962851"/>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2002</c:v>
                </c:pt>
                <c:pt idx="1">
                  <c:v>2003</c:v>
                </c:pt>
                <c:pt idx="2">
                  <c:v>2005</c:v>
                </c:pt>
                <c:pt idx="3">
                  <c:v>2010</c:v>
                </c:pt>
                <c:pt idx="4">
                  <c:v>2012</c:v>
                </c:pt>
              </c:numCache>
            </c:numRef>
          </c:cat>
          <c:val>
            <c:numRef>
              <c:f>Лист1!$B$2:$B$6</c:f>
              <c:numCache>
                <c:formatCode>General</c:formatCode>
                <c:ptCount val="5"/>
                <c:pt idx="0">
                  <c:v>10</c:v>
                </c:pt>
                <c:pt idx="1">
                  <c:v>12</c:v>
                </c:pt>
                <c:pt idx="2">
                  <c:v>10</c:v>
                </c:pt>
                <c:pt idx="3">
                  <c:v>8</c:v>
                </c:pt>
                <c:pt idx="4">
                  <c:v>2</c:v>
                </c:pt>
              </c:numCache>
            </c:numRef>
          </c:val>
          <c:extLst>
            <c:ext xmlns:c16="http://schemas.microsoft.com/office/drawing/2014/chart" uri="{C3380CC4-5D6E-409C-BE32-E72D297353CC}">
              <c16:uniqueId val="{00000000-B1D4-4792-A24F-3687FEABA2A6}"/>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2002</c:v>
                </c:pt>
                <c:pt idx="1">
                  <c:v>2003</c:v>
                </c:pt>
                <c:pt idx="2">
                  <c:v>2005</c:v>
                </c:pt>
                <c:pt idx="3">
                  <c:v>2010</c:v>
                </c:pt>
                <c:pt idx="4">
                  <c:v>2012</c:v>
                </c:pt>
              </c:numCache>
            </c:numRef>
          </c:cat>
          <c:val>
            <c:numRef>
              <c:f>Лист1!$C$2:$C$6</c:f>
              <c:numCache>
                <c:formatCode>General</c:formatCode>
                <c:ptCount val="5"/>
                <c:pt idx="0">
                  <c:v>11</c:v>
                </c:pt>
                <c:pt idx="1">
                  <c:v>9</c:v>
                </c:pt>
                <c:pt idx="2">
                  <c:v>7</c:v>
                </c:pt>
                <c:pt idx="3">
                  <c:v>11</c:v>
                </c:pt>
                <c:pt idx="4">
                  <c:v>3</c:v>
                </c:pt>
              </c:numCache>
            </c:numRef>
          </c:val>
          <c:extLst>
            <c:ext xmlns:c16="http://schemas.microsoft.com/office/drawing/2014/chart" uri="{C3380CC4-5D6E-409C-BE32-E72D297353CC}">
              <c16:uniqueId val="{00000001-B1D4-4792-A24F-3687FEABA2A6}"/>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2002</c:v>
                </c:pt>
                <c:pt idx="1">
                  <c:v>2003</c:v>
                </c:pt>
                <c:pt idx="2">
                  <c:v>2005</c:v>
                </c:pt>
                <c:pt idx="3">
                  <c:v>2010</c:v>
                </c:pt>
                <c:pt idx="4">
                  <c:v>2012</c:v>
                </c:pt>
              </c:numCache>
            </c:numRef>
          </c:cat>
          <c:val>
            <c:numRef>
              <c:f>Лист1!$D$2:$D$6</c:f>
              <c:numCache>
                <c:formatCode>General</c:formatCode>
                <c:ptCount val="5"/>
                <c:pt idx="0">
                  <c:v>1</c:v>
                </c:pt>
                <c:pt idx="1">
                  <c:v>1</c:v>
                </c:pt>
                <c:pt idx="2">
                  <c:v>5</c:v>
                </c:pt>
                <c:pt idx="3">
                  <c:v>3</c:v>
                </c:pt>
                <c:pt idx="4">
                  <c:v>17</c:v>
                </c:pt>
              </c:numCache>
            </c:numRef>
          </c:val>
          <c:extLst>
            <c:ext xmlns:c16="http://schemas.microsoft.com/office/drawing/2014/chart" uri="{C3380CC4-5D6E-409C-BE32-E72D297353CC}">
              <c16:uniqueId val="{00000002-B1D4-4792-A24F-3687FEABA2A6}"/>
            </c:ext>
          </c:extLst>
        </c:ser>
        <c:dLbls>
          <c:showLegendKey val="0"/>
          <c:showVal val="0"/>
          <c:showCatName val="0"/>
          <c:showSerName val="0"/>
          <c:showPercent val="0"/>
          <c:showBubbleSize val="0"/>
        </c:dLbls>
        <c:gapWidth val="150"/>
        <c:axId val="76930048"/>
        <c:axId val="76952704"/>
      </c:barChart>
      <c:catAx>
        <c:axId val="76930048"/>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80297693856229135"/>
              <c:y val="0.8771912659853689"/>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76952704"/>
        <c:crosses val="autoZero"/>
        <c:auto val="1"/>
        <c:lblAlgn val="ctr"/>
        <c:lblOffset val="100"/>
        <c:noMultiLvlLbl val="0"/>
      </c:catAx>
      <c:valAx>
        <c:axId val="76952704"/>
        <c:scaling>
          <c:orientation val="minMax"/>
        </c:scaling>
        <c:delete val="0"/>
        <c:axPos val="l"/>
        <c:majorGridlines/>
        <c:title>
          <c:tx>
            <c:rich>
              <a:bodyPr rot="0" vert="horz"/>
              <a:lstStyle/>
              <a:p>
                <a:pPr>
                  <a:defRPr lang="uk-UA" sz="1100"/>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3.9548454501439812E-4"/>
              <c:y val="5.975361590439493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76930048"/>
        <c:crosses val="autoZero"/>
        <c:crossBetween val="between"/>
      </c:valAx>
    </c:plotArea>
    <c:legend>
      <c:legendPos val="r"/>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2006</c:v>
                </c:pt>
                <c:pt idx="1">
                  <c:v>2008</c:v>
                </c:pt>
                <c:pt idx="2">
                  <c:v>2009</c:v>
                </c:pt>
              </c:numCache>
            </c:numRef>
          </c:cat>
          <c:val>
            <c:numRef>
              <c:f>Лист1!$B$2:$B$4</c:f>
              <c:numCache>
                <c:formatCode>General</c:formatCode>
                <c:ptCount val="3"/>
                <c:pt idx="0">
                  <c:v>14</c:v>
                </c:pt>
                <c:pt idx="1">
                  <c:v>5</c:v>
                </c:pt>
                <c:pt idx="2">
                  <c:v>4</c:v>
                </c:pt>
              </c:numCache>
            </c:numRef>
          </c:val>
          <c:extLst>
            <c:ext xmlns:c16="http://schemas.microsoft.com/office/drawing/2014/chart" uri="{C3380CC4-5D6E-409C-BE32-E72D297353CC}">
              <c16:uniqueId val="{00000000-F928-4858-89B1-12443F94A972}"/>
            </c:ext>
          </c:extLst>
        </c:ser>
        <c:ser>
          <c:idx val="1"/>
          <c:order val="1"/>
          <c:tx>
            <c:strRef>
              <c:f>Лист1!$C$1</c:f>
              <c:strCache>
                <c:ptCount val="1"/>
                <c:pt idx="0">
                  <c:v>Середня</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2006</c:v>
                </c:pt>
                <c:pt idx="1">
                  <c:v>2008</c:v>
                </c:pt>
                <c:pt idx="2">
                  <c:v>2009</c:v>
                </c:pt>
              </c:numCache>
            </c:numRef>
          </c:cat>
          <c:val>
            <c:numRef>
              <c:f>Лист1!$C$2:$C$4</c:f>
              <c:numCache>
                <c:formatCode>General</c:formatCode>
                <c:ptCount val="3"/>
                <c:pt idx="0">
                  <c:v>3</c:v>
                </c:pt>
                <c:pt idx="1">
                  <c:v>7</c:v>
                </c:pt>
                <c:pt idx="2">
                  <c:v>8</c:v>
                </c:pt>
              </c:numCache>
            </c:numRef>
          </c:val>
          <c:extLst>
            <c:ext xmlns:c16="http://schemas.microsoft.com/office/drawing/2014/chart" uri="{C3380CC4-5D6E-409C-BE32-E72D297353CC}">
              <c16:uniqueId val="{00000001-F928-4858-89B1-12443F94A972}"/>
            </c:ext>
          </c:extLst>
        </c:ser>
        <c:ser>
          <c:idx val="2"/>
          <c:order val="2"/>
          <c:tx>
            <c:strRef>
              <c:f>Лист1!$D$1</c:f>
              <c:strCache>
                <c:ptCount val="1"/>
                <c:pt idx="0">
                  <c:v>Висока</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2006</c:v>
                </c:pt>
                <c:pt idx="1">
                  <c:v>2008</c:v>
                </c:pt>
                <c:pt idx="2">
                  <c:v>2009</c:v>
                </c:pt>
              </c:numCache>
            </c:numRef>
          </c:cat>
          <c:val>
            <c:numRef>
              <c:f>Лист1!$D$2:$D$4</c:f>
              <c:numCache>
                <c:formatCode>General</c:formatCode>
                <c:ptCount val="3"/>
                <c:pt idx="0">
                  <c:v>5</c:v>
                </c:pt>
                <c:pt idx="1">
                  <c:v>10</c:v>
                </c:pt>
                <c:pt idx="2">
                  <c:v>10</c:v>
                </c:pt>
              </c:numCache>
            </c:numRef>
          </c:val>
          <c:extLst>
            <c:ext xmlns:c16="http://schemas.microsoft.com/office/drawing/2014/chart" uri="{C3380CC4-5D6E-409C-BE32-E72D297353CC}">
              <c16:uniqueId val="{00000002-F928-4858-89B1-12443F94A972}"/>
            </c:ext>
          </c:extLst>
        </c:ser>
        <c:dLbls>
          <c:showLegendKey val="0"/>
          <c:showVal val="0"/>
          <c:showCatName val="0"/>
          <c:showSerName val="0"/>
          <c:showPercent val="0"/>
          <c:showBubbleSize val="0"/>
        </c:dLbls>
        <c:gapWidth val="150"/>
        <c:axId val="76814592"/>
        <c:axId val="76861824"/>
      </c:barChart>
      <c:catAx>
        <c:axId val="76814592"/>
        <c:scaling>
          <c:orientation val="minMax"/>
        </c:scaling>
        <c:delete val="0"/>
        <c:axPos val="b"/>
        <c:title>
          <c:tx>
            <c:rich>
              <a:bodyPr/>
              <a:lstStyle/>
              <a:p>
                <a:pPr>
                  <a:defRPr/>
                </a:pPr>
                <a:r>
                  <a:rPr lang="uk-UA"/>
                  <a:t>Роки</a:t>
                </a:r>
              </a:p>
            </c:rich>
          </c:tx>
          <c:layout>
            <c:manualLayout>
              <c:xMode val="edge"/>
              <c:yMode val="edge"/>
              <c:x val="0.79996099445902591"/>
              <c:y val="0.88632920884889665"/>
            </c:manualLayout>
          </c:layout>
          <c:overlay val="0"/>
        </c:title>
        <c:numFmt formatCode="General" sourceLinked="1"/>
        <c:majorTickMark val="out"/>
        <c:minorTickMark val="none"/>
        <c:tickLblPos val="nextTo"/>
        <c:crossAx val="76861824"/>
        <c:crosses val="autoZero"/>
        <c:auto val="1"/>
        <c:lblAlgn val="ctr"/>
        <c:lblOffset val="100"/>
        <c:noMultiLvlLbl val="0"/>
      </c:catAx>
      <c:valAx>
        <c:axId val="76861824"/>
        <c:scaling>
          <c:orientation val="minMax"/>
        </c:scaling>
        <c:delete val="0"/>
        <c:axPos val="l"/>
        <c:majorGridlines/>
        <c:title>
          <c:tx>
            <c:rich>
              <a:bodyPr rot="0" vert="horz"/>
              <a:lstStyle/>
              <a:p>
                <a:pPr>
                  <a:defRPr/>
                </a:pPr>
                <a:r>
                  <a:rPr lang="uk-UA"/>
                  <a:t>Кількість районів</a:t>
                </a:r>
              </a:p>
            </c:rich>
          </c:tx>
          <c:layout>
            <c:manualLayout>
              <c:xMode val="edge"/>
              <c:yMode val="edge"/>
              <c:x val="1.3888888888889086E-2"/>
              <c:y val="3.5943944506936616E-2"/>
            </c:manualLayout>
          </c:layout>
          <c:overlay val="0"/>
        </c:title>
        <c:numFmt formatCode="General" sourceLinked="1"/>
        <c:majorTickMark val="out"/>
        <c:minorTickMark val="none"/>
        <c:tickLblPos val="nextTo"/>
        <c:crossAx val="76814592"/>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526835720338189"/>
          <c:y val="3.3025754593175853E-2"/>
          <c:w val="0.67281568970545369"/>
          <c:h val="0.83473878265216861"/>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2001</c:v>
                </c:pt>
                <c:pt idx="2">
                  <c:v>2004</c:v>
                </c:pt>
                <c:pt idx="3">
                  <c:v>2007</c:v>
                </c:pt>
                <c:pt idx="4">
                  <c:v>2011</c:v>
                </c:pt>
              </c:numCache>
            </c:numRef>
          </c:cat>
          <c:val>
            <c:numRef>
              <c:f>Лист1!$B$2:$B$6</c:f>
              <c:numCache>
                <c:formatCode>General</c:formatCode>
                <c:ptCount val="5"/>
                <c:pt idx="0">
                  <c:v>21</c:v>
                </c:pt>
                <c:pt idx="1">
                  <c:v>17</c:v>
                </c:pt>
                <c:pt idx="2">
                  <c:v>7</c:v>
                </c:pt>
                <c:pt idx="3">
                  <c:v>11</c:v>
                </c:pt>
                <c:pt idx="4">
                  <c:v>2</c:v>
                </c:pt>
              </c:numCache>
            </c:numRef>
          </c:val>
          <c:extLst>
            <c:ext xmlns:c16="http://schemas.microsoft.com/office/drawing/2014/chart" uri="{C3380CC4-5D6E-409C-BE32-E72D297353CC}">
              <c16:uniqueId val="{00000000-2D53-4FD8-9C65-90D036250D77}"/>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2001</c:v>
                </c:pt>
                <c:pt idx="2">
                  <c:v>2004</c:v>
                </c:pt>
                <c:pt idx="3">
                  <c:v>2007</c:v>
                </c:pt>
                <c:pt idx="4">
                  <c:v>2011</c:v>
                </c:pt>
              </c:numCache>
            </c:numRef>
          </c:cat>
          <c:val>
            <c:numRef>
              <c:f>Лист1!$C$2:$C$6</c:f>
              <c:numCache>
                <c:formatCode>General</c:formatCode>
                <c:ptCount val="5"/>
                <c:pt idx="0">
                  <c:v>1</c:v>
                </c:pt>
                <c:pt idx="1">
                  <c:v>5</c:v>
                </c:pt>
                <c:pt idx="2">
                  <c:v>9</c:v>
                </c:pt>
                <c:pt idx="3">
                  <c:v>5</c:v>
                </c:pt>
                <c:pt idx="4">
                  <c:v>5</c:v>
                </c:pt>
              </c:numCache>
            </c:numRef>
          </c:val>
          <c:extLst>
            <c:ext xmlns:c16="http://schemas.microsoft.com/office/drawing/2014/chart" uri="{C3380CC4-5D6E-409C-BE32-E72D297353CC}">
              <c16:uniqueId val="{00000001-2D53-4FD8-9C65-90D036250D77}"/>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2001</c:v>
                </c:pt>
                <c:pt idx="2">
                  <c:v>2004</c:v>
                </c:pt>
                <c:pt idx="3">
                  <c:v>2007</c:v>
                </c:pt>
                <c:pt idx="4">
                  <c:v>2011</c:v>
                </c:pt>
              </c:numCache>
            </c:numRef>
          </c:cat>
          <c:val>
            <c:numRef>
              <c:f>Лист1!$D$2:$D$6</c:f>
              <c:numCache>
                <c:formatCode>General</c:formatCode>
                <c:ptCount val="5"/>
                <c:pt idx="0">
                  <c:v>0</c:v>
                </c:pt>
                <c:pt idx="1">
                  <c:v>0</c:v>
                </c:pt>
                <c:pt idx="2">
                  <c:v>6</c:v>
                </c:pt>
                <c:pt idx="3">
                  <c:v>6</c:v>
                </c:pt>
                <c:pt idx="4">
                  <c:v>15</c:v>
                </c:pt>
              </c:numCache>
            </c:numRef>
          </c:val>
          <c:extLst>
            <c:ext xmlns:c16="http://schemas.microsoft.com/office/drawing/2014/chart" uri="{C3380CC4-5D6E-409C-BE32-E72D297353CC}">
              <c16:uniqueId val="{00000002-2D53-4FD8-9C65-90D036250D77}"/>
            </c:ext>
          </c:extLst>
        </c:ser>
        <c:dLbls>
          <c:showLegendKey val="0"/>
          <c:showVal val="0"/>
          <c:showCatName val="0"/>
          <c:showSerName val="0"/>
          <c:showPercent val="0"/>
          <c:showBubbleSize val="0"/>
        </c:dLbls>
        <c:gapWidth val="150"/>
        <c:axId val="104857600"/>
        <c:axId val="104859520"/>
      </c:barChart>
      <c:catAx>
        <c:axId val="104857600"/>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81616469816272952"/>
              <c:y val="0.91410698662667167"/>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859520"/>
        <c:crosses val="autoZero"/>
        <c:auto val="1"/>
        <c:lblAlgn val="ctr"/>
        <c:lblOffset val="100"/>
        <c:noMultiLvlLbl val="0"/>
      </c:catAx>
      <c:valAx>
        <c:axId val="104859520"/>
        <c:scaling>
          <c:orientation val="minMax"/>
          <c:max val="22"/>
          <c:min val="0"/>
        </c:scaling>
        <c:delete val="0"/>
        <c:axPos val="l"/>
        <c:majorGridlines/>
        <c:title>
          <c:tx>
            <c:rich>
              <a:bodyPr rot="0" vert="horz"/>
              <a:lstStyle/>
              <a:p>
                <a:pPr>
                  <a:defRPr lang="uk-UA"/>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0"/>
              <c:y val="2.800743657042868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857600"/>
        <c:crosses val="autoZero"/>
        <c:crossBetween val="between"/>
        <c:majorUnit val="2"/>
        <c:minorUnit val="0.4"/>
      </c:valAx>
    </c:plotArea>
    <c:legend>
      <c:legendPos val="r"/>
      <c:layout>
        <c:manualLayout>
          <c:xMode val="edge"/>
          <c:yMode val="edge"/>
          <c:x val="0.8527637588608511"/>
          <c:y val="0.35371268044619425"/>
          <c:w val="0.14723624113915004"/>
          <c:h val="0.28215797244094487"/>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009630685928094"/>
          <c:y val="4.8518269687278862E-2"/>
          <c:w val="0.68088969648025355"/>
          <c:h val="0.81324342290111962"/>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2000</c:v>
                </c:pt>
                <c:pt idx="1">
                  <c:v>2001</c:v>
                </c:pt>
                <c:pt idx="2">
                  <c:v>2004</c:v>
                </c:pt>
                <c:pt idx="3">
                  <c:v>2007</c:v>
                </c:pt>
                <c:pt idx="4">
                  <c:v>2008</c:v>
                </c:pt>
                <c:pt idx="5">
                  <c:v>2009</c:v>
                </c:pt>
                <c:pt idx="6">
                  <c:v>2010</c:v>
                </c:pt>
              </c:numCache>
            </c:numRef>
          </c:cat>
          <c:val>
            <c:numRef>
              <c:f>Лист1!$B$2:$B$8</c:f>
              <c:numCache>
                <c:formatCode>General</c:formatCode>
                <c:ptCount val="7"/>
                <c:pt idx="0">
                  <c:v>21</c:v>
                </c:pt>
                <c:pt idx="1">
                  <c:v>17</c:v>
                </c:pt>
                <c:pt idx="2">
                  <c:v>7</c:v>
                </c:pt>
                <c:pt idx="3">
                  <c:v>11</c:v>
                </c:pt>
                <c:pt idx="4">
                  <c:v>5</c:v>
                </c:pt>
                <c:pt idx="5">
                  <c:v>4</c:v>
                </c:pt>
                <c:pt idx="6">
                  <c:v>8</c:v>
                </c:pt>
              </c:numCache>
            </c:numRef>
          </c:val>
          <c:extLst>
            <c:ext xmlns:c16="http://schemas.microsoft.com/office/drawing/2014/chart" uri="{C3380CC4-5D6E-409C-BE32-E72D297353CC}">
              <c16:uniqueId val="{00000000-053B-4432-BC7A-604CFCF638B1}"/>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2000</c:v>
                </c:pt>
                <c:pt idx="1">
                  <c:v>2001</c:v>
                </c:pt>
                <c:pt idx="2">
                  <c:v>2004</c:v>
                </c:pt>
                <c:pt idx="3">
                  <c:v>2007</c:v>
                </c:pt>
                <c:pt idx="4">
                  <c:v>2008</c:v>
                </c:pt>
                <c:pt idx="5">
                  <c:v>2009</c:v>
                </c:pt>
                <c:pt idx="6">
                  <c:v>2010</c:v>
                </c:pt>
              </c:numCache>
            </c:numRef>
          </c:cat>
          <c:val>
            <c:numRef>
              <c:f>Лист1!$C$2:$C$8</c:f>
              <c:numCache>
                <c:formatCode>General</c:formatCode>
                <c:ptCount val="7"/>
                <c:pt idx="0">
                  <c:v>1</c:v>
                </c:pt>
                <c:pt idx="1">
                  <c:v>5</c:v>
                </c:pt>
                <c:pt idx="2">
                  <c:v>9</c:v>
                </c:pt>
                <c:pt idx="3">
                  <c:v>5</c:v>
                </c:pt>
                <c:pt idx="4">
                  <c:v>7</c:v>
                </c:pt>
                <c:pt idx="5">
                  <c:v>8</c:v>
                </c:pt>
                <c:pt idx="6">
                  <c:v>11</c:v>
                </c:pt>
              </c:numCache>
            </c:numRef>
          </c:val>
          <c:extLst>
            <c:ext xmlns:c16="http://schemas.microsoft.com/office/drawing/2014/chart" uri="{C3380CC4-5D6E-409C-BE32-E72D297353CC}">
              <c16:uniqueId val="{00000001-053B-4432-BC7A-604CFCF638B1}"/>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2000</c:v>
                </c:pt>
                <c:pt idx="1">
                  <c:v>2001</c:v>
                </c:pt>
                <c:pt idx="2">
                  <c:v>2004</c:v>
                </c:pt>
                <c:pt idx="3">
                  <c:v>2007</c:v>
                </c:pt>
                <c:pt idx="4">
                  <c:v>2008</c:v>
                </c:pt>
                <c:pt idx="5">
                  <c:v>2009</c:v>
                </c:pt>
                <c:pt idx="6">
                  <c:v>2010</c:v>
                </c:pt>
              </c:numCache>
            </c:numRef>
          </c:cat>
          <c:val>
            <c:numRef>
              <c:f>Лист1!$D$2:$D$8</c:f>
              <c:numCache>
                <c:formatCode>General</c:formatCode>
                <c:ptCount val="7"/>
                <c:pt idx="0">
                  <c:v>0</c:v>
                </c:pt>
                <c:pt idx="1">
                  <c:v>0</c:v>
                </c:pt>
                <c:pt idx="2">
                  <c:v>6</c:v>
                </c:pt>
                <c:pt idx="3">
                  <c:v>6</c:v>
                </c:pt>
                <c:pt idx="4">
                  <c:v>10</c:v>
                </c:pt>
                <c:pt idx="5">
                  <c:v>10</c:v>
                </c:pt>
                <c:pt idx="6">
                  <c:v>3</c:v>
                </c:pt>
              </c:numCache>
            </c:numRef>
          </c:val>
          <c:extLst>
            <c:ext xmlns:c16="http://schemas.microsoft.com/office/drawing/2014/chart" uri="{C3380CC4-5D6E-409C-BE32-E72D297353CC}">
              <c16:uniqueId val="{00000002-053B-4432-BC7A-604CFCF638B1}"/>
            </c:ext>
          </c:extLst>
        </c:ser>
        <c:dLbls>
          <c:showLegendKey val="0"/>
          <c:showVal val="0"/>
          <c:showCatName val="0"/>
          <c:showSerName val="0"/>
          <c:showPercent val="0"/>
          <c:showBubbleSize val="0"/>
        </c:dLbls>
        <c:gapWidth val="150"/>
        <c:axId val="104907136"/>
        <c:axId val="104909056"/>
      </c:barChart>
      <c:catAx>
        <c:axId val="104907136"/>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80587325021873002"/>
              <c:y val="0.9180752405949256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909056"/>
        <c:crosses val="autoZero"/>
        <c:auto val="1"/>
        <c:lblAlgn val="ctr"/>
        <c:lblOffset val="100"/>
        <c:noMultiLvlLbl val="0"/>
      </c:catAx>
      <c:valAx>
        <c:axId val="104909056"/>
        <c:scaling>
          <c:orientation val="minMax"/>
          <c:max val="22"/>
          <c:min val="0"/>
        </c:scaling>
        <c:delete val="0"/>
        <c:axPos val="l"/>
        <c:majorGridlines/>
        <c:title>
          <c:tx>
            <c:rich>
              <a:bodyPr rot="0" vert="horz"/>
              <a:lstStyle/>
              <a:p>
                <a:pPr>
                  <a:defRPr lang="uk-UA"/>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a:t>
                </a:r>
              </a:p>
              <a:p>
                <a:pPr>
                  <a:defRPr lang="uk-UA"/>
                </a:pPr>
                <a:r>
                  <a:rPr lang="uk-UA" sz="1100" baseline="0">
                    <a:latin typeface="Times New Roman" pitchFamily="18" charset="0"/>
                    <a:cs typeface="Times New Roman" pitchFamily="18" charset="0"/>
                  </a:rPr>
                  <a:t>районів</a:t>
                </a:r>
                <a:endParaRPr lang="uk-UA" sz="1100">
                  <a:latin typeface="Times New Roman" pitchFamily="18" charset="0"/>
                  <a:cs typeface="Times New Roman" pitchFamily="18" charset="0"/>
                </a:endParaRPr>
              </a:p>
            </c:rich>
          </c:tx>
          <c:layout>
            <c:manualLayout>
              <c:xMode val="edge"/>
              <c:yMode val="edge"/>
              <c:x val="1.2530125184166193E-3"/>
              <c:y val="3.0195230847722552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907136"/>
        <c:crosses val="autoZero"/>
        <c:crossBetween val="between"/>
        <c:majorUnit val="2"/>
        <c:minorUnit val="0.4"/>
      </c:valAx>
    </c:plotArea>
    <c:legend>
      <c:legendPos val="r"/>
      <c:layout>
        <c:manualLayout>
          <c:xMode val="edge"/>
          <c:yMode val="edge"/>
          <c:x val="0.85028539648157886"/>
          <c:y val="0.37673626434344593"/>
          <c:w val="0.14971460351842769"/>
          <c:h val="0.24652710220096224"/>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3425534679452287"/>
          <c:y val="4.4930515264539304E-2"/>
          <c:w val="0.59341194545803133"/>
          <c:h val="0.81092925884264466"/>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pt idx="0">
                  <c:v>2006</c:v>
                </c:pt>
              </c:numCache>
            </c:numRef>
          </c:cat>
          <c:val>
            <c:numRef>
              <c:f>Лист1!$B$2</c:f>
              <c:numCache>
                <c:formatCode>General</c:formatCode>
                <c:ptCount val="1"/>
                <c:pt idx="0">
                  <c:v>14</c:v>
                </c:pt>
              </c:numCache>
            </c:numRef>
          </c:val>
          <c:extLst>
            <c:ext xmlns:c16="http://schemas.microsoft.com/office/drawing/2014/chart" uri="{C3380CC4-5D6E-409C-BE32-E72D297353CC}">
              <c16:uniqueId val="{00000000-DE05-4C37-830E-6DBA39C14D9F}"/>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pt idx="0">
                  <c:v>2006</c:v>
                </c:pt>
              </c:numCache>
            </c:numRef>
          </c:cat>
          <c:val>
            <c:numRef>
              <c:f>Лист1!$C$2</c:f>
              <c:numCache>
                <c:formatCode>General</c:formatCode>
                <c:ptCount val="1"/>
                <c:pt idx="0">
                  <c:v>3</c:v>
                </c:pt>
              </c:numCache>
            </c:numRef>
          </c:val>
          <c:extLst>
            <c:ext xmlns:c16="http://schemas.microsoft.com/office/drawing/2014/chart" uri="{C3380CC4-5D6E-409C-BE32-E72D297353CC}">
              <c16:uniqueId val="{00000001-DE05-4C37-830E-6DBA39C14D9F}"/>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pt idx="0">
                  <c:v>2006</c:v>
                </c:pt>
              </c:numCache>
            </c:numRef>
          </c:cat>
          <c:val>
            <c:numRef>
              <c:f>Лист1!$D$2</c:f>
              <c:numCache>
                <c:formatCode>General</c:formatCode>
                <c:ptCount val="1"/>
                <c:pt idx="0">
                  <c:v>5</c:v>
                </c:pt>
              </c:numCache>
            </c:numRef>
          </c:val>
          <c:extLst>
            <c:ext xmlns:c16="http://schemas.microsoft.com/office/drawing/2014/chart" uri="{C3380CC4-5D6E-409C-BE32-E72D297353CC}">
              <c16:uniqueId val="{00000002-DE05-4C37-830E-6DBA39C14D9F}"/>
            </c:ext>
          </c:extLst>
        </c:ser>
        <c:dLbls>
          <c:showLegendKey val="0"/>
          <c:showVal val="0"/>
          <c:showCatName val="0"/>
          <c:showSerName val="0"/>
          <c:showPercent val="0"/>
          <c:showBubbleSize val="0"/>
        </c:dLbls>
        <c:gapWidth val="150"/>
        <c:axId val="104968960"/>
        <c:axId val="104970880"/>
      </c:barChart>
      <c:catAx>
        <c:axId val="104968960"/>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76031086358108368"/>
              <c:y val="0.88236095488063115"/>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970880"/>
        <c:crosses val="autoZero"/>
        <c:auto val="1"/>
        <c:lblAlgn val="ctr"/>
        <c:lblOffset val="100"/>
        <c:noMultiLvlLbl val="0"/>
      </c:catAx>
      <c:valAx>
        <c:axId val="104970880"/>
        <c:scaling>
          <c:orientation val="minMax"/>
        </c:scaling>
        <c:delete val="0"/>
        <c:axPos val="l"/>
        <c:majorGridlines/>
        <c:title>
          <c:tx>
            <c:rich>
              <a:bodyPr rot="0" vert="horz"/>
              <a:lstStyle/>
              <a:p>
                <a:pPr>
                  <a:defRPr lang="uk-UA"/>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3.0022608560068601E-3"/>
              <c:y val="6.9305705207901733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968960"/>
        <c:crosses val="autoZero"/>
        <c:crossBetween val="between"/>
      </c:valAx>
    </c:plotArea>
    <c:legend>
      <c:legendPos val="r"/>
      <c:layout>
        <c:manualLayout>
          <c:xMode val="edge"/>
          <c:yMode val="edge"/>
          <c:x val="0.81486136015176258"/>
          <c:y val="0.30991462909241946"/>
          <c:w val="0.18513863984823756"/>
          <c:h val="0.38017074181516974"/>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Лист3!$B$4</c:f>
              <c:strCache>
                <c:ptCount val="1"/>
                <c:pt idx="0">
                  <c:v>Урожайність, ц/га</c:v>
                </c:pt>
              </c:strCache>
            </c:strRef>
          </c:tx>
          <c:invertIfNegative val="0"/>
          <c:cat>
            <c:numRef>
              <c:f>Лист3!$C$3:$S$3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Лист3!$C$4:$S$4</c:f>
              <c:numCache>
                <c:formatCode>General</c:formatCode>
                <c:ptCount val="17"/>
                <c:pt idx="0">
                  <c:v>13.2</c:v>
                </c:pt>
                <c:pt idx="1">
                  <c:v>16.2</c:v>
                </c:pt>
                <c:pt idx="2">
                  <c:v>19.8</c:v>
                </c:pt>
                <c:pt idx="3">
                  <c:v>20</c:v>
                </c:pt>
                <c:pt idx="4">
                  <c:v>24.3</c:v>
                </c:pt>
                <c:pt idx="5">
                  <c:v>20.3</c:v>
                </c:pt>
                <c:pt idx="6">
                  <c:v>19.100000000000001</c:v>
                </c:pt>
                <c:pt idx="7">
                  <c:v>22.9</c:v>
                </c:pt>
                <c:pt idx="8">
                  <c:v>30.1</c:v>
                </c:pt>
                <c:pt idx="9">
                  <c:v>30.3</c:v>
                </c:pt>
                <c:pt idx="10">
                  <c:v>25.6</c:v>
                </c:pt>
                <c:pt idx="11">
                  <c:v>41.4</c:v>
                </c:pt>
                <c:pt idx="12">
                  <c:v>43.4</c:v>
                </c:pt>
                <c:pt idx="13">
                  <c:v>44</c:v>
                </c:pt>
                <c:pt idx="14">
                  <c:v>56.4</c:v>
                </c:pt>
                <c:pt idx="15">
                  <c:v>59.2</c:v>
                </c:pt>
                <c:pt idx="16">
                  <c:v>61.4</c:v>
                </c:pt>
              </c:numCache>
            </c:numRef>
          </c:val>
          <c:extLst>
            <c:ext xmlns:c16="http://schemas.microsoft.com/office/drawing/2014/chart" uri="{C3380CC4-5D6E-409C-BE32-E72D297353CC}">
              <c16:uniqueId val="{00000000-DF3A-4E33-95EA-C2BF2CF5026C}"/>
            </c:ext>
          </c:extLst>
        </c:ser>
        <c:dLbls>
          <c:showLegendKey val="0"/>
          <c:showVal val="0"/>
          <c:showCatName val="0"/>
          <c:showSerName val="0"/>
          <c:showPercent val="0"/>
          <c:showBubbleSize val="0"/>
        </c:dLbls>
        <c:gapWidth val="150"/>
        <c:axId val="49329280"/>
        <c:axId val="49330816"/>
      </c:barChart>
      <c:lineChart>
        <c:grouping val="standard"/>
        <c:varyColors val="0"/>
        <c:ser>
          <c:idx val="1"/>
          <c:order val="1"/>
          <c:tx>
            <c:strRef>
              <c:f>Лист3!$B$5</c:f>
              <c:strCache>
                <c:ptCount val="1"/>
                <c:pt idx="0">
                  <c:v>Добрива, кг/га</c:v>
                </c:pt>
              </c:strCache>
            </c:strRef>
          </c:tx>
          <c:spPr>
            <a:ln>
              <a:solidFill>
                <a:schemeClr val="tx1"/>
              </a:solidFill>
            </a:ln>
          </c:spPr>
          <c:marker>
            <c:symbol val="none"/>
          </c:marker>
          <c:cat>
            <c:numRef>
              <c:f>Лист3!$C$3:$S$3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Лист3!$C$5:$S$5</c:f>
              <c:numCache>
                <c:formatCode>General</c:formatCode>
                <c:ptCount val="17"/>
                <c:pt idx="0">
                  <c:v>32</c:v>
                </c:pt>
                <c:pt idx="1">
                  <c:v>75</c:v>
                </c:pt>
                <c:pt idx="2">
                  <c:v>27</c:v>
                </c:pt>
                <c:pt idx="3">
                  <c:v>64</c:v>
                </c:pt>
                <c:pt idx="4">
                  <c:v>79</c:v>
                </c:pt>
                <c:pt idx="5">
                  <c:v>45</c:v>
                </c:pt>
                <c:pt idx="6">
                  <c:v>51</c:v>
                </c:pt>
                <c:pt idx="7">
                  <c:v>51</c:v>
                </c:pt>
                <c:pt idx="8">
                  <c:v>47</c:v>
                </c:pt>
                <c:pt idx="9">
                  <c:v>88</c:v>
                </c:pt>
                <c:pt idx="10">
                  <c:v>75</c:v>
                </c:pt>
                <c:pt idx="11">
                  <c:v>77</c:v>
                </c:pt>
                <c:pt idx="12">
                  <c:v>84</c:v>
                </c:pt>
                <c:pt idx="13">
                  <c:v>97</c:v>
                </c:pt>
                <c:pt idx="14">
                  <c:v>110</c:v>
                </c:pt>
                <c:pt idx="15">
                  <c:v>102</c:v>
                </c:pt>
                <c:pt idx="16">
                  <c:v>153</c:v>
                </c:pt>
              </c:numCache>
            </c:numRef>
          </c:val>
          <c:smooth val="0"/>
          <c:extLst>
            <c:ext xmlns:c16="http://schemas.microsoft.com/office/drawing/2014/chart" uri="{C3380CC4-5D6E-409C-BE32-E72D297353CC}">
              <c16:uniqueId val="{00000001-DF3A-4E33-95EA-C2BF2CF5026C}"/>
            </c:ext>
          </c:extLst>
        </c:ser>
        <c:dLbls>
          <c:showLegendKey val="0"/>
          <c:showVal val="0"/>
          <c:showCatName val="0"/>
          <c:showSerName val="0"/>
          <c:showPercent val="0"/>
          <c:showBubbleSize val="0"/>
        </c:dLbls>
        <c:marker val="1"/>
        <c:smooth val="0"/>
        <c:axId val="60856960"/>
        <c:axId val="60855040"/>
      </c:lineChart>
      <c:catAx>
        <c:axId val="49329280"/>
        <c:scaling>
          <c:orientation val="minMax"/>
        </c:scaling>
        <c:delete val="0"/>
        <c:axPos val="b"/>
        <c:numFmt formatCode="General" sourceLinked="1"/>
        <c:majorTickMark val="out"/>
        <c:minorTickMark val="none"/>
        <c:tickLblPos val="nextTo"/>
        <c:crossAx val="49330816"/>
        <c:crosses val="autoZero"/>
        <c:auto val="1"/>
        <c:lblAlgn val="ctr"/>
        <c:lblOffset val="100"/>
        <c:noMultiLvlLbl val="0"/>
      </c:catAx>
      <c:valAx>
        <c:axId val="49330816"/>
        <c:scaling>
          <c:orientation val="minMax"/>
        </c:scaling>
        <c:delete val="0"/>
        <c:axPos val="l"/>
        <c:majorGridlines/>
        <c:title>
          <c:tx>
            <c:rich>
              <a:bodyPr rot="-5400000" vert="horz"/>
              <a:lstStyle/>
              <a:p>
                <a:pPr>
                  <a:defRPr/>
                </a:pPr>
                <a:r>
                  <a:rPr lang="ru-RU"/>
                  <a:t>Урожайність,</a:t>
                </a:r>
                <a:r>
                  <a:rPr lang="ru-RU" baseline="0"/>
                  <a:t> ц/га</a:t>
                </a:r>
                <a:endParaRPr lang="ru-RU"/>
              </a:p>
            </c:rich>
          </c:tx>
          <c:overlay val="0"/>
        </c:title>
        <c:numFmt formatCode="General" sourceLinked="1"/>
        <c:majorTickMark val="out"/>
        <c:minorTickMark val="none"/>
        <c:tickLblPos val="nextTo"/>
        <c:crossAx val="49329280"/>
        <c:crosses val="autoZero"/>
        <c:crossBetween val="between"/>
      </c:valAx>
      <c:valAx>
        <c:axId val="60855040"/>
        <c:scaling>
          <c:orientation val="minMax"/>
        </c:scaling>
        <c:delete val="0"/>
        <c:axPos val="r"/>
        <c:title>
          <c:tx>
            <c:rich>
              <a:bodyPr rot="-5400000" vert="horz"/>
              <a:lstStyle/>
              <a:p>
                <a:pPr>
                  <a:defRPr/>
                </a:pPr>
                <a:r>
                  <a:rPr lang="ru-RU"/>
                  <a:t>Добрива,</a:t>
                </a:r>
                <a:r>
                  <a:rPr lang="ru-RU" baseline="0"/>
                  <a:t> кг/га</a:t>
                </a:r>
                <a:endParaRPr lang="ru-RU"/>
              </a:p>
            </c:rich>
          </c:tx>
          <c:overlay val="0"/>
        </c:title>
        <c:numFmt formatCode="General" sourceLinked="1"/>
        <c:majorTickMark val="out"/>
        <c:minorTickMark val="none"/>
        <c:tickLblPos val="nextTo"/>
        <c:crossAx val="60856960"/>
        <c:crosses val="max"/>
        <c:crossBetween val="between"/>
      </c:valAx>
      <c:catAx>
        <c:axId val="60856960"/>
        <c:scaling>
          <c:orientation val="minMax"/>
        </c:scaling>
        <c:delete val="1"/>
        <c:axPos val="b"/>
        <c:numFmt formatCode="General" sourceLinked="1"/>
        <c:majorTickMark val="out"/>
        <c:minorTickMark val="none"/>
        <c:tickLblPos val="nextTo"/>
        <c:crossAx val="60855040"/>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599703883168699"/>
          <c:y val="5.0037632619866858E-2"/>
          <c:w val="0.68729995289051171"/>
          <c:h val="0.79475745813463461"/>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2002</c:v>
                </c:pt>
                <c:pt idx="1">
                  <c:v>2003</c:v>
                </c:pt>
                <c:pt idx="2">
                  <c:v>2005</c:v>
                </c:pt>
                <c:pt idx="3">
                  <c:v>2011</c:v>
                </c:pt>
                <c:pt idx="4">
                  <c:v>2012</c:v>
                </c:pt>
              </c:numCache>
            </c:numRef>
          </c:cat>
          <c:val>
            <c:numRef>
              <c:f>Лист1!$B$2:$B$6</c:f>
              <c:numCache>
                <c:formatCode>General</c:formatCode>
                <c:ptCount val="5"/>
                <c:pt idx="0">
                  <c:v>10</c:v>
                </c:pt>
                <c:pt idx="1">
                  <c:v>12</c:v>
                </c:pt>
                <c:pt idx="2">
                  <c:v>10</c:v>
                </c:pt>
                <c:pt idx="3">
                  <c:v>2</c:v>
                </c:pt>
                <c:pt idx="4">
                  <c:v>2</c:v>
                </c:pt>
              </c:numCache>
            </c:numRef>
          </c:val>
          <c:extLst>
            <c:ext xmlns:c16="http://schemas.microsoft.com/office/drawing/2014/chart" uri="{C3380CC4-5D6E-409C-BE32-E72D297353CC}">
              <c16:uniqueId val="{00000000-73C1-4056-ADED-55027ACD8310}"/>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2002</c:v>
                </c:pt>
                <c:pt idx="1">
                  <c:v>2003</c:v>
                </c:pt>
                <c:pt idx="2">
                  <c:v>2005</c:v>
                </c:pt>
                <c:pt idx="3">
                  <c:v>2011</c:v>
                </c:pt>
                <c:pt idx="4">
                  <c:v>2012</c:v>
                </c:pt>
              </c:numCache>
            </c:numRef>
          </c:cat>
          <c:val>
            <c:numRef>
              <c:f>Лист1!$C$2:$C$6</c:f>
              <c:numCache>
                <c:formatCode>General</c:formatCode>
                <c:ptCount val="5"/>
                <c:pt idx="0">
                  <c:v>11</c:v>
                </c:pt>
                <c:pt idx="1">
                  <c:v>9</c:v>
                </c:pt>
                <c:pt idx="2">
                  <c:v>7</c:v>
                </c:pt>
                <c:pt idx="3">
                  <c:v>5</c:v>
                </c:pt>
                <c:pt idx="4">
                  <c:v>3</c:v>
                </c:pt>
              </c:numCache>
            </c:numRef>
          </c:val>
          <c:extLst>
            <c:ext xmlns:c16="http://schemas.microsoft.com/office/drawing/2014/chart" uri="{C3380CC4-5D6E-409C-BE32-E72D297353CC}">
              <c16:uniqueId val="{00000001-73C1-4056-ADED-55027ACD8310}"/>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2002</c:v>
                </c:pt>
                <c:pt idx="1">
                  <c:v>2003</c:v>
                </c:pt>
                <c:pt idx="2">
                  <c:v>2005</c:v>
                </c:pt>
                <c:pt idx="3">
                  <c:v>2011</c:v>
                </c:pt>
                <c:pt idx="4">
                  <c:v>2012</c:v>
                </c:pt>
              </c:numCache>
            </c:numRef>
          </c:cat>
          <c:val>
            <c:numRef>
              <c:f>Лист1!$D$2:$D$6</c:f>
              <c:numCache>
                <c:formatCode>General</c:formatCode>
                <c:ptCount val="5"/>
                <c:pt idx="0">
                  <c:v>1</c:v>
                </c:pt>
                <c:pt idx="1">
                  <c:v>1</c:v>
                </c:pt>
                <c:pt idx="2">
                  <c:v>5</c:v>
                </c:pt>
                <c:pt idx="3">
                  <c:v>15</c:v>
                </c:pt>
                <c:pt idx="4">
                  <c:v>17</c:v>
                </c:pt>
              </c:numCache>
            </c:numRef>
          </c:val>
          <c:extLst>
            <c:ext xmlns:c16="http://schemas.microsoft.com/office/drawing/2014/chart" uri="{C3380CC4-5D6E-409C-BE32-E72D297353CC}">
              <c16:uniqueId val="{00000002-73C1-4056-ADED-55027ACD8310}"/>
            </c:ext>
          </c:extLst>
        </c:ser>
        <c:dLbls>
          <c:showLegendKey val="0"/>
          <c:showVal val="0"/>
          <c:showCatName val="0"/>
          <c:showSerName val="0"/>
          <c:showPercent val="0"/>
          <c:showBubbleSize val="0"/>
        </c:dLbls>
        <c:gapWidth val="150"/>
        <c:axId val="105071744"/>
        <c:axId val="105073664"/>
      </c:barChart>
      <c:catAx>
        <c:axId val="105071744"/>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85226643336249663"/>
              <c:y val="0.88851994397560841"/>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5073664"/>
        <c:crosses val="autoZero"/>
        <c:auto val="1"/>
        <c:lblAlgn val="ctr"/>
        <c:lblOffset val="100"/>
        <c:noMultiLvlLbl val="0"/>
      </c:catAx>
      <c:valAx>
        <c:axId val="105073664"/>
        <c:scaling>
          <c:orientation val="minMax"/>
        </c:scaling>
        <c:delete val="0"/>
        <c:axPos val="l"/>
        <c:majorGridlines/>
        <c:title>
          <c:tx>
            <c:rich>
              <a:bodyPr rot="0" vert="horz"/>
              <a:lstStyle/>
              <a:p>
                <a:pPr>
                  <a:defRPr lang="uk-UA" sz="1000"/>
                </a:pPr>
                <a:r>
                  <a:rPr lang="uk-UA" sz="1000">
                    <a:latin typeface="Times New Roman" pitchFamily="18" charset="0"/>
                    <a:cs typeface="Times New Roman" pitchFamily="18" charset="0"/>
                  </a:rPr>
                  <a:t>Кількість</a:t>
                </a:r>
                <a:r>
                  <a:rPr lang="uk-UA" sz="1000" baseline="0">
                    <a:latin typeface="Times New Roman" pitchFamily="18" charset="0"/>
                    <a:cs typeface="Times New Roman" pitchFamily="18" charset="0"/>
                  </a:rPr>
                  <a:t> районів</a:t>
                </a:r>
                <a:endParaRPr lang="uk-UA" sz="1000">
                  <a:latin typeface="Times New Roman" pitchFamily="18" charset="0"/>
                  <a:cs typeface="Times New Roman" pitchFamily="18" charset="0"/>
                </a:endParaRPr>
              </a:p>
            </c:rich>
          </c:tx>
          <c:layout>
            <c:manualLayout>
              <c:xMode val="edge"/>
              <c:yMode val="edge"/>
              <c:x val="2.0369787109944591E-3"/>
              <c:y val="3.2848651766062865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5071744"/>
        <c:crosses val="autoZero"/>
        <c:crossBetween val="between"/>
      </c:valAx>
    </c:plotArea>
    <c:legend>
      <c:legendPos val="r"/>
      <c:layout>
        <c:manualLayout>
          <c:xMode val="edge"/>
          <c:yMode val="edge"/>
          <c:x val="0.83378664333624952"/>
          <c:y val="0.33804361898709046"/>
          <c:w val="0.16621335666375039"/>
          <c:h val="0.32391229123266002"/>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643193966179193"/>
          <c:y val="3.0340621616975001E-2"/>
          <c:w val="0.67123042952964262"/>
          <c:h val="0.84358374921444657"/>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2004</c:v>
                </c:pt>
                <c:pt idx="1">
                  <c:v>2005</c:v>
                </c:pt>
                <c:pt idx="2">
                  <c:v>2007</c:v>
                </c:pt>
                <c:pt idx="3">
                  <c:v>2009</c:v>
                </c:pt>
                <c:pt idx="4">
                  <c:v>2011</c:v>
                </c:pt>
                <c:pt idx="5">
                  <c:v>2012</c:v>
                </c:pt>
              </c:numCache>
            </c:numRef>
          </c:cat>
          <c:val>
            <c:numRef>
              <c:f>Лист1!$B$2:$B$7</c:f>
              <c:numCache>
                <c:formatCode>General</c:formatCode>
                <c:ptCount val="6"/>
                <c:pt idx="0">
                  <c:v>7</c:v>
                </c:pt>
                <c:pt idx="1">
                  <c:v>10</c:v>
                </c:pt>
                <c:pt idx="2">
                  <c:v>11</c:v>
                </c:pt>
                <c:pt idx="3">
                  <c:v>4</c:v>
                </c:pt>
                <c:pt idx="4">
                  <c:v>2</c:v>
                </c:pt>
                <c:pt idx="5">
                  <c:v>2</c:v>
                </c:pt>
              </c:numCache>
            </c:numRef>
          </c:val>
          <c:extLst>
            <c:ext xmlns:c16="http://schemas.microsoft.com/office/drawing/2014/chart" uri="{C3380CC4-5D6E-409C-BE32-E72D297353CC}">
              <c16:uniqueId val="{00000000-F2DD-4020-BBE3-73937B482EA6}"/>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2004</c:v>
                </c:pt>
                <c:pt idx="1">
                  <c:v>2005</c:v>
                </c:pt>
                <c:pt idx="2">
                  <c:v>2007</c:v>
                </c:pt>
                <c:pt idx="3">
                  <c:v>2009</c:v>
                </c:pt>
                <c:pt idx="4">
                  <c:v>2011</c:v>
                </c:pt>
                <c:pt idx="5">
                  <c:v>2012</c:v>
                </c:pt>
              </c:numCache>
            </c:numRef>
          </c:cat>
          <c:val>
            <c:numRef>
              <c:f>Лист1!$C$2:$C$7</c:f>
              <c:numCache>
                <c:formatCode>General</c:formatCode>
                <c:ptCount val="6"/>
                <c:pt idx="0">
                  <c:v>9</c:v>
                </c:pt>
                <c:pt idx="1">
                  <c:v>7</c:v>
                </c:pt>
                <c:pt idx="2">
                  <c:v>5</c:v>
                </c:pt>
                <c:pt idx="3">
                  <c:v>8</c:v>
                </c:pt>
                <c:pt idx="4">
                  <c:v>5</c:v>
                </c:pt>
                <c:pt idx="5">
                  <c:v>3</c:v>
                </c:pt>
              </c:numCache>
            </c:numRef>
          </c:val>
          <c:extLst>
            <c:ext xmlns:c16="http://schemas.microsoft.com/office/drawing/2014/chart" uri="{C3380CC4-5D6E-409C-BE32-E72D297353CC}">
              <c16:uniqueId val="{00000001-F2DD-4020-BBE3-73937B482EA6}"/>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2004</c:v>
                </c:pt>
                <c:pt idx="1">
                  <c:v>2005</c:v>
                </c:pt>
                <c:pt idx="2">
                  <c:v>2007</c:v>
                </c:pt>
                <c:pt idx="3">
                  <c:v>2009</c:v>
                </c:pt>
                <c:pt idx="4">
                  <c:v>2011</c:v>
                </c:pt>
                <c:pt idx="5">
                  <c:v>2012</c:v>
                </c:pt>
              </c:numCache>
            </c:numRef>
          </c:cat>
          <c:val>
            <c:numRef>
              <c:f>Лист1!$D$2:$D$7</c:f>
              <c:numCache>
                <c:formatCode>General</c:formatCode>
                <c:ptCount val="6"/>
                <c:pt idx="0">
                  <c:v>6</c:v>
                </c:pt>
                <c:pt idx="1">
                  <c:v>5</c:v>
                </c:pt>
                <c:pt idx="2">
                  <c:v>6</c:v>
                </c:pt>
                <c:pt idx="3">
                  <c:v>10</c:v>
                </c:pt>
                <c:pt idx="4">
                  <c:v>15</c:v>
                </c:pt>
                <c:pt idx="5">
                  <c:v>17</c:v>
                </c:pt>
              </c:numCache>
            </c:numRef>
          </c:val>
          <c:extLst>
            <c:ext xmlns:c16="http://schemas.microsoft.com/office/drawing/2014/chart" uri="{C3380CC4-5D6E-409C-BE32-E72D297353CC}">
              <c16:uniqueId val="{00000002-F2DD-4020-BBE3-73937B482EA6}"/>
            </c:ext>
          </c:extLst>
        </c:ser>
        <c:dLbls>
          <c:showLegendKey val="0"/>
          <c:showVal val="0"/>
          <c:showCatName val="0"/>
          <c:showSerName val="0"/>
          <c:showPercent val="0"/>
          <c:showBubbleSize val="0"/>
        </c:dLbls>
        <c:gapWidth val="150"/>
        <c:axId val="104822272"/>
        <c:axId val="104824192"/>
      </c:barChart>
      <c:catAx>
        <c:axId val="104822272"/>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86248693272315313"/>
              <c:y val="0.88929851394474968"/>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824192"/>
        <c:crosses val="autoZero"/>
        <c:auto val="1"/>
        <c:lblAlgn val="ctr"/>
        <c:lblOffset val="100"/>
        <c:noMultiLvlLbl val="0"/>
      </c:catAx>
      <c:valAx>
        <c:axId val="104824192"/>
        <c:scaling>
          <c:orientation val="minMax"/>
        </c:scaling>
        <c:delete val="0"/>
        <c:axPos val="l"/>
        <c:majorGridlines/>
        <c:title>
          <c:tx>
            <c:rich>
              <a:bodyPr rot="0" vert="horz"/>
              <a:lstStyle/>
              <a:p>
                <a:pPr>
                  <a:defRPr lang="uk-UA"/>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1.9586333759562275E-3"/>
              <c:y val="6.6397779414263863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4822272"/>
        <c:crosses val="autoZero"/>
        <c:crossBetween val="between"/>
      </c:valAx>
    </c:plotArea>
    <c:legend>
      <c:legendPos val="r"/>
      <c:layout>
        <c:manualLayout>
          <c:xMode val="edge"/>
          <c:yMode val="edge"/>
          <c:x val="0.84017946474639393"/>
          <c:y val="0.38447402707755396"/>
          <c:w val="0.15982053525360612"/>
          <c:h val="0.25982892426216764"/>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834864391951006"/>
          <c:y val="4.4930633670791524E-2"/>
          <c:w val="0.61864900220807328"/>
          <c:h val="0.7993497124335019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2001</c:v>
                </c:pt>
                <c:pt idx="1">
                  <c:v>2003</c:v>
                </c:pt>
              </c:numCache>
            </c:numRef>
          </c:cat>
          <c:val>
            <c:numRef>
              <c:f>Лист1!$B$2:$B$3</c:f>
              <c:numCache>
                <c:formatCode>General</c:formatCode>
                <c:ptCount val="2"/>
                <c:pt idx="0">
                  <c:v>17</c:v>
                </c:pt>
                <c:pt idx="1">
                  <c:v>12</c:v>
                </c:pt>
              </c:numCache>
            </c:numRef>
          </c:val>
          <c:extLst>
            <c:ext xmlns:c16="http://schemas.microsoft.com/office/drawing/2014/chart" uri="{C3380CC4-5D6E-409C-BE32-E72D297353CC}">
              <c16:uniqueId val="{00000000-0416-44F7-9D10-81ED98527E50}"/>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2001</c:v>
                </c:pt>
                <c:pt idx="1">
                  <c:v>2003</c:v>
                </c:pt>
              </c:numCache>
            </c:numRef>
          </c:cat>
          <c:val>
            <c:numRef>
              <c:f>Лист1!$C$2:$C$3</c:f>
              <c:numCache>
                <c:formatCode>General</c:formatCode>
                <c:ptCount val="2"/>
                <c:pt idx="0">
                  <c:v>5</c:v>
                </c:pt>
                <c:pt idx="1">
                  <c:v>9</c:v>
                </c:pt>
              </c:numCache>
            </c:numRef>
          </c:val>
          <c:extLst>
            <c:ext xmlns:c16="http://schemas.microsoft.com/office/drawing/2014/chart" uri="{C3380CC4-5D6E-409C-BE32-E72D297353CC}">
              <c16:uniqueId val="{00000001-0416-44F7-9D10-81ED98527E50}"/>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2001</c:v>
                </c:pt>
                <c:pt idx="1">
                  <c:v>2003</c:v>
                </c:pt>
              </c:numCache>
            </c:numRef>
          </c:cat>
          <c:val>
            <c:numRef>
              <c:f>Лист1!$D$2:$D$3</c:f>
              <c:numCache>
                <c:formatCode>General</c:formatCode>
                <c:ptCount val="2"/>
                <c:pt idx="0">
                  <c:v>0</c:v>
                </c:pt>
                <c:pt idx="1">
                  <c:v>1</c:v>
                </c:pt>
              </c:numCache>
            </c:numRef>
          </c:val>
          <c:extLst>
            <c:ext xmlns:c16="http://schemas.microsoft.com/office/drawing/2014/chart" uri="{C3380CC4-5D6E-409C-BE32-E72D297353CC}">
              <c16:uniqueId val="{00000002-0416-44F7-9D10-81ED98527E50}"/>
            </c:ext>
          </c:extLst>
        </c:ser>
        <c:dLbls>
          <c:showLegendKey val="0"/>
          <c:showVal val="0"/>
          <c:showCatName val="0"/>
          <c:showSerName val="0"/>
          <c:showPercent val="0"/>
          <c:showBubbleSize val="0"/>
        </c:dLbls>
        <c:gapWidth val="150"/>
        <c:axId val="105392000"/>
        <c:axId val="105398272"/>
      </c:barChart>
      <c:catAx>
        <c:axId val="105392000"/>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79892880577427861"/>
              <c:y val="0.89426571678540179"/>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5398272"/>
        <c:crosses val="autoZero"/>
        <c:auto val="1"/>
        <c:lblAlgn val="ctr"/>
        <c:lblOffset val="100"/>
        <c:noMultiLvlLbl val="0"/>
      </c:catAx>
      <c:valAx>
        <c:axId val="105398272"/>
        <c:scaling>
          <c:orientation val="minMax"/>
        </c:scaling>
        <c:delete val="0"/>
        <c:axPos val="l"/>
        <c:majorGridlines/>
        <c:title>
          <c:tx>
            <c:rich>
              <a:bodyPr rot="0" vert="horz"/>
              <a:lstStyle/>
              <a:p>
                <a:pPr>
                  <a:defRPr lang="uk-UA"/>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1.6340512582986039E-3"/>
              <c:y val="4.9567167740396434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5392000"/>
        <c:crosses val="autoZero"/>
        <c:crossBetween val="between"/>
      </c:valAx>
    </c:plotArea>
    <c:legend>
      <c:legendPos val="r"/>
      <c:layout>
        <c:manualLayout>
          <c:xMode val="edge"/>
          <c:yMode val="edge"/>
          <c:x val="0.84230755267741064"/>
          <c:y val="0.23598866141732436"/>
          <c:w val="0.13751747698204494"/>
          <c:h val="0.47690456692913602"/>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22188499164885"/>
          <c:y val="4.4930480344232519E-2"/>
          <c:w val="0.67123042952964262"/>
          <c:h val="0.80299275090613653"/>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2002</c:v>
                </c:pt>
                <c:pt idx="2">
                  <c:v>2006</c:v>
                </c:pt>
                <c:pt idx="3">
                  <c:v>2008</c:v>
                </c:pt>
                <c:pt idx="4">
                  <c:v>2010</c:v>
                </c:pt>
              </c:numCache>
            </c:numRef>
          </c:cat>
          <c:val>
            <c:numRef>
              <c:f>Лист1!$B$2:$B$6</c:f>
              <c:numCache>
                <c:formatCode>General</c:formatCode>
                <c:ptCount val="5"/>
                <c:pt idx="0">
                  <c:v>21</c:v>
                </c:pt>
                <c:pt idx="1">
                  <c:v>10</c:v>
                </c:pt>
                <c:pt idx="2">
                  <c:v>14</c:v>
                </c:pt>
                <c:pt idx="3">
                  <c:v>5</c:v>
                </c:pt>
                <c:pt idx="4">
                  <c:v>8</c:v>
                </c:pt>
              </c:numCache>
            </c:numRef>
          </c:val>
          <c:extLst>
            <c:ext xmlns:c16="http://schemas.microsoft.com/office/drawing/2014/chart" uri="{C3380CC4-5D6E-409C-BE32-E72D297353CC}">
              <c16:uniqueId val="{00000000-391C-422C-8DEB-CA8BB8451A31}"/>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2002</c:v>
                </c:pt>
                <c:pt idx="2">
                  <c:v>2006</c:v>
                </c:pt>
                <c:pt idx="3">
                  <c:v>2008</c:v>
                </c:pt>
                <c:pt idx="4">
                  <c:v>2010</c:v>
                </c:pt>
              </c:numCache>
            </c:numRef>
          </c:cat>
          <c:val>
            <c:numRef>
              <c:f>Лист1!$C$2:$C$6</c:f>
              <c:numCache>
                <c:formatCode>General</c:formatCode>
                <c:ptCount val="5"/>
                <c:pt idx="0">
                  <c:v>1</c:v>
                </c:pt>
                <c:pt idx="1">
                  <c:v>11</c:v>
                </c:pt>
                <c:pt idx="2">
                  <c:v>3</c:v>
                </c:pt>
                <c:pt idx="3">
                  <c:v>7</c:v>
                </c:pt>
                <c:pt idx="4">
                  <c:v>11</c:v>
                </c:pt>
              </c:numCache>
            </c:numRef>
          </c:val>
          <c:extLst>
            <c:ext xmlns:c16="http://schemas.microsoft.com/office/drawing/2014/chart" uri="{C3380CC4-5D6E-409C-BE32-E72D297353CC}">
              <c16:uniqueId val="{00000001-391C-422C-8DEB-CA8BB8451A31}"/>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2002</c:v>
                </c:pt>
                <c:pt idx="2">
                  <c:v>2006</c:v>
                </c:pt>
                <c:pt idx="3">
                  <c:v>2008</c:v>
                </c:pt>
                <c:pt idx="4">
                  <c:v>2010</c:v>
                </c:pt>
              </c:numCache>
            </c:numRef>
          </c:cat>
          <c:val>
            <c:numRef>
              <c:f>Лист1!$D$2:$D$6</c:f>
              <c:numCache>
                <c:formatCode>General</c:formatCode>
                <c:ptCount val="5"/>
                <c:pt idx="0">
                  <c:v>0</c:v>
                </c:pt>
                <c:pt idx="1">
                  <c:v>1</c:v>
                </c:pt>
                <c:pt idx="2">
                  <c:v>5</c:v>
                </c:pt>
                <c:pt idx="3">
                  <c:v>10</c:v>
                </c:pt>
                <c:pt idx="4">
                  <c:v>3</c:v>
                </c:pt>
              </c:numCache>
            </c:numRef>
          </c:val>
          <c:extLst>
            <c:ext xmlns:c16="http://schemas.microsoft.com/office/drawing/2014/chart" uri="{C3380CC4-5D6E-409C-BE32-E72D297353CC}">
              <c16:uniqueId val="{00000002-391C-422C-8DEB-CA8BB8451A31}"/>
            </c:ext>
          </c:extLst>
        </c:ser>
        <c:dLbls>
          <c:showLegendKey val="0"/>
          <c:showVal val="0"/>
          <c:showCatName val="0"/>
          <c:showSerName val="0"/>
          <c:showPercent val="0"/>
          <c:showBubbleSize val="0"/>
        </c:dLbls>
        <c:gapWidth val="150"/>
        <c:axId val="105445632"/>
        <c:axId val="105460096"/>
      </c:barChart>
      <c:catAx>
        <c:axId val="105445632"/>
        <c:scaling>
          <c:orientation val="minMax"/>
        </c:scaling>
        <c:delete val="0"/>
        <c:axPos val="b"/>
        <c:title>
          <c:tx>
            <c:rich>
              <a:bodyPr/>
              <a:lstStyle/>
              <a:p>
                <a:pPr>
                  <a:defRPr lang="uk-UA" sz="1100">
                    <a:latin typeface="Times New Roman" pitchFamily="18" charset="0"/>
                    <a:cs typeface="Times New Roman" pitchFamily="18" charset="0"/>
                  </a:defRPr>
                </a:pPr>
                <a:r>
                  <a:rPr lang="uk-UA" sz="1100">
                    <a:latin typeface="Times New Roman" pitchFamily="18" charset="0"/>
                    <a:cs typeface="Times New Roman" pitchFamily="18" charset="0"/>
                  </a:rPr>
                  <a:t>Роки</a:t>
                </a:r>
              </a:p>
            </c:rich>
          </c:tx>
          <c:layout>
            <c:manualLayout>
              <c:xMode val="edge"/>
              <c:yMode val="edge"/>
              <c:x val="0.83005358705161858"/>
              <c:y val="0.89426571678540179"/>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5460096"/>
        <c:crosses val="autoZero"/>
        <c:auto val="1"/>
        <c:lblAlgn val="ctr"/>
        <c:lblOffset val="100"/>
        <c:noMultiLvlLbl val="0"/>
      </c:catAx>
      <c:valAx>
        <c:axId val="105460096"/>
        <c:scaling>
          <c:orientation val="minMax"/>
          <c:max val="22"/>
          <c:min val="0"/>
        </c:scaling>
        <c:delete val="0"/>
        <c:axPos val="l"/>
        <c:majorGridlines/>
        <c:title>
          <c:tx>
            <c:rich>
              <a:bodyPr rot="0" vert="horz"/>
              <a:lstStyle/>
              <a:p>
                <a:pPr>
                  <a:defRPr lang="uk-UA"/>
                </a:pPr>
                <a:r>
                  <a:rPr lang="uk-UA" sz="1100">
                    <a:latin typeface="Times New Roman" pitchFamily="18" charset="0"/>
                    <a:cs typeface="Times New Roman" pitchFamily="18" charset="0"/>
                  </a:rPr>
                  <a:t>Кількість</a:t>
                </a:r>
                <a:r>
                  <a:rPr lang="uk-UA" sz="1100" baseline="0">
                    <a:latin typeface="Times New Roman" pitchFamily="18" charset="0"/>
                    <a:cs typeface="Times New Roman" pitchFamily="18" charset="0"/>
                  </a:rPr>
                  <a:t> районів</a:t>
                </a:r>
                <a:endParaRPr lang="uk-UA" sz="1100">
                  <a:latin typeface="Times New Roman" pitchFamily="18" charset="0"/>
                  <a:cs typeface="Times New Roman" pitchFamily="18" charset="0"/>
                </a:endParaRPr>
              </a:p>
            </c:rich>
          </c:tx>
          <c:layout>
            <c:manualLayout>
              <c:xMode val="edge"/>
              <c:yMode val="edge"/>
              <c:x val="1.1574074074074073E-2"/>
              <c:y val="2.4912198475190592E-2"/>
            </c:manualLayout>
          </c:layout>
          <c:overlay val="0"/>
        </c:title>
        <c:numFmt formatCode="General" sourceLinked="1"/>
        <c:majorTickMark val="out"/>
        <c:minorTickMark val="none"/>
        <c:tickLblPos val="nextTo"/>
        <c:txPr>
          <a:bodyPr/>
          <a:lstStyle/>
          <a:p>
            <a:pPr>
              <a:defRPr lang="uk-UA" sz="1100">
                <a:latin typeface="Times New Roman" pitchFamily="18" charset="0"/>
                <a:cs typeface="Times New Roman" pitchFamily="18" charset="0"/>
              </a:defRPr>
            </a:pPr>
            <a:endParaRPr lang="ru-RU"/>
          </a:p>
        </c:txPr>
        <c:crossAx val="105445632"/>
        <c:crosses val="autoZero"/>
        <c:crossBetween val="between"/>
        <c:majorUnit val="2"/>
        <c:minorUnit val="0.4"/>
      </c:valAx>
    </c:plotArea>
    <c:legend>
      <c:legendPos val="r"/>
      <c:layout>
        <c:manualLayout>
          <c:xMode val="edge"/>
          <c:yMode val="edge"/>
          <c:x val="0.86158301121450764"/>
          <c:y val="0.36573876220862878"/>
          <c:w val="0.13599274636125044"/>
          <c:h val="0.26852208529696092"/>
        </c:manualLayout>
      </c:layout>
      <c:overlay val="0"/>
      <c:txPr>
        <a:bodyPr/>
        <a:lstStyle/>
        <a:p>
          <a:pPr>
            <a:defRPr lang="uk-UA" sz="11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40507436570429"/>
          <c:y val="8.4224628171478966E-2"/>
          <c:w val="0.70647134733158512"/>
          <c:h val="0.73682669874599005"/>
        </c:manualLayout>
      </c:layout>
      <c:barChart>
        <c:barDir val="col"/>
        <c:grouping val="clustered"/>
        <c:varyColors val="0"/>
        <c:ser>
          <c:idx val="0"/>
          <c:order val="0"/>
          <c:tx>
            <c:strRef>
              <c:f>Лист2!$B$9</c:f>
              <c:strCache>
                <c:ptCount val="1"/>
                <c:pt idx="0">
                  <c:v>1983-1999</c:v>
                </c:pt>
              </c:strCache>
            </c:strRef>
          </c:tx>
          <c:invertIfNegative val="0"/>
          <c:dLbls>
            <c:spPr>
              <a:noFill/>
              <a:ln>
                <a:noFill/>
              </a:ln>
              <a:effectLst/>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Лист2!$A$10:$A$15</c:f>
              <c:strCache>
                <c:ptCount val="6"/>
                <c:pt idx="0">
                  <c:v>квітень</c:v>
                </c:pt>
                <c:pt idx="1">
                  <c:v>травень</c:v>
                </c:pt>
                <c:pt idx="2">
                  <c:v>червень</c:v>
                </c:pt>
                <c:pt idx="3">
                  <c:v>липень</c:v>
                </c:pt>
                <c:pt idx="4">
                  <c:v>серпень</c:v>
                </c:pt>
                <c:pt idx="5">
                  <c:v>вересень</c:v>
                </c:pt>
              </c:strCache>
            </c:strRef>
          </c:cat>
          <c:val>
            <c:numRef>
              <c:f>Лист2!$B$10:$B$15</c:f>
              <c:numCache>
                <c:formatCode>General</c:formatCode>
                <c:ptCount val="6"/>
                <c:pt idx="0">
                  <c:v>48.4</c:v>
                </c:pt>
                <c:pt idx="1">
                  <c:v>54.7</c:v>
                </c:pt>
                <c:pt idx="2">
                  <c:v>81.8</c:v>
                </c:pt>
                <c:pt idx="3">
                  <c:v>69.7</c:v>
                </c:pt>
                <c:pt idx="4">
                  <c:v>62.4</c:v>
                </c:pt>
                <c:pt idx="5">
                  <c:v>61</c:v>
                </c:pt>
              </c:numCache>
            </c:numRef>
          </c:val>
          <c:extLst>
            <c:ext xmlns:c16="http://schemas.microsoft.com/office/drawing/2014/chart" uri="{C3380CC4-5D6E-409C-BE32-E72D297353CC}">
              <c16:uniqueId val="{00000000-FBD3-4845-B14A-9BA980A02448}"/>
            </c:ext>
          </c:extLst>
        </c:ser>
        <c:ser>
          <c:idx val="1"/>
          <c:order val="1"/>
          <c:tx>
            <c:strRef>
              <c:f>Лист2!$C$9</c:f>
              <c:strCache>
                <c:ptCount val="1"/>
                <c:pt idx="0">
                  <c:v>2000-2016</c:v>
                </c:pt>
              </c:strCache>
            </c:strRef>
          </c:tx>
          <c:invertIfNegative val="0"/>
          <c:dLbls>
            <c:spPr>
              <a:noFill/>
              <a:ln>
                <a:noFill/>
              </a:ln>
              <a:effectLst/>
            </c:spPr>
            <c:txPr>
              <a:bodyPr rot="-5400000" vert="horz"/>
              <a:lstStyle/>
              <a:p>
                <a:pPr>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Лист2!$A$10:$A$15</c:f>
              <c:strCache>
                <c:ptCount val="6"/>
                <c:pt idx="0">
                  <c:v>квітень</c:v>
                </c:pt>
                <c:pt idx="1">
                  <c:v>травень</c:v>
                </c:pt>
                <c:pt idx="2">
                  <c:v>червень</c:v>
                </c:pt>
                <c:pt idx="3">
                  <c:v>липень</c:v>
                </c:pt>
                <c:pt idx="4">
                  <c:v>серпень</c:v>
                </c:pt>
                <c:pt idx="5">
                  <c:v>вересень</c:v>
                </c:pt>
              </c:strCache>
            </c:strRef>
          </c:cat>
          <c:val>
            <c:numRef>
              <c:f>Лист2!$C$10:$C$15</c:f>
              <c:numCache>
                <c:formatCode>General</c:formatCode>
                <c:ptCount val="6"/>
                <c:pt idx="0">
                  <c:v>47.6</c:v>
                </c:pt>
                <c:pt idx="1">
                  <c:v>57.2</c:v>
                </c:pt>
                <c:pt idx="2">
                  <c:v>72.2</c:v>
                </c:pt>
                <c:pt idx="3">
                  <c:v>84.6</c:v>
                </c:pt>
                <c:pt idx="4">
                  <c:v>60.6</c:v>
                </c:pt>
                <c:pt idx="5">
                  <c:v>59</c:v>
                </c:pt>
              </c:numCache>
            </c:numRef>
          </c:val>
          <c:extLst>
            <c:ext xmlns:c16="http://schemas.microsoft.com/office/drawing/2014/chart" uri="{C3380CC4-5D6E-409C-BE32-E72D297353CC}">
              <c16:uniqueId val="{00000001-FBD3-4845-B14A-9BA980A02448}"/>
            </c:ext>
          </c:extLst>
        </c:ser>
        <c:dLbls>
          <c:showLegendKey val="0"/>
          <c:showVal val="1"/>
          <c:showCatName val="0"/>
          <c:showSerName val="0"/>
          <c:showPercent val="0"/>
          <c:showBubbleSize val="0"/>
        </c:dLbls>
        <c:gapWidth val="150"/>
        <c:axId val="104589184"/>
        <c:axId val="104590720"/>
      </c:barChart>
      <c:catAx>
        <c:axId val="104589184"/>
        <c:scaling>
          <c:orientation val="minMax"/>
        </c:scaling>
        <c:delete val="0"/>
        <c:axPos val="b"/>
        <c:numFmt formatCode="General" sourceLinked="0"/>
        <c:majorTickMark val="out"/>
        <c:minorTickMark val="none"/>
        <c:tickLblPos val="nextTo"/>
        <c:crossAx val="104590720"/>
        <c:crosses val="autoZero"/>
        <c:auto val="1"/>
        <c:lblAlgn val="ctr"/>
        <c:lblOffset val="100"/>
        <c:noMultiLvlLbl val="0"/>
      </c:catAx>
      <c:valAx>
        <c:axId val="104590720"/>
        <c:scaling>
          <c:orientation val="minMax"/>
        </c:scaling>
        <c:delete val="0"/>
        <c:axPos val="l"/>
        <c:majorGridlines/>
        <c:title>
          <c:tx>
            <c:rich>
              <a:bodyPr rot="-5400000" vert="horz"/>
              <a:lstStyle/>
              <a:p>
                <a:pPr>
                  <a:defRPr/>
                </a:pPr>
                <a:r>
                  <a:rPr lang="ru-RU" sz="1200"/>
                  <a:t>Опади,</a:t>
                </a:r>
                <a:r>
                  <a:rPr lang="ru-RU" sz="1200" baseline="0"/>
                  <a:t> мм</a:t>
                </a:r>
                <a:endParaRPr lang="ru-RU" sz="1200"/>
              </a:p>
            </c:rich>
          </c:tx>
          <c:layout>
            <c:manualLayout>
              <c:xMode val="edge"/>
              <c:yMode val="edge"/>
              <c:x val="1.3888888888888935E-2"/>
              <c:y val="0.30901538349372998"/>
            </c:manualLayout>
          </c:layout>
          <c:overlay val="0"/>
        </c:title>
        <c:numFmt formatCode="General" sourceLinked="1"/>
        <c:majorTickMark val="out"/>
        <c:minorTickMark val="none"/>
        <c:tickLblPos val="nextTo"/>
        <c:crossAx val="104589184"/>
        <c:crosses val="autoZero"/>
        <c:crossBetween val="between"/>
      </c:valAx>
    </c:plotArea>
    <c:legend>
      <c:legendPos val="r"/>
      <c:layout>
        <c:manualLayout>
          <c:xMode val="edge"/>
          <c:yMode val="edge"/>
          <c:x val="0.82609864391951171"/>
          <c:y val="0.4766761446485856"/>
          <c:w val="0.16834580052493475"/>
          <c:h val="0.16743438320210036"/>
        </c:manualLayout>
      </c:layout>
      <c:overlay val="0"/>
    </c:legend>
    <c:plotVisOnly val="1"/>
    <c:dispBlanksAs val="gap"/>
    <c:showDLblsOverMax val="0"/>
  </c:chart>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Лист1!$A$2</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Лист1!$B$1:$D$1</c:f>
              <c:numCache>
                <c:formatCode>General</c:formatCode>
                <c:ptCount val="3"/>
                <c:pt idx="0">
                  <c:v>2009</c:v>
                </c:pt>
                <c:pt idx="1">
                  <c:v>2010</c:v>
                </c:pt>
                <c:pt idx="2">
                  <c:v>2015</c:v>
                </c:pt>
              </c:numCache>
            </c:numRef>
          </c:cat>
          <c:val>
            <c:numRef>
              <c:f>Лист1!$B$2:$D$2</c:f>
              <c:numCache>
                <c:formatCode>General</c:formatCode>
                <c:ptCount val="3"/>
                <c:pt idx="0">
                  <c:v>13</c:v>
                </c:pt>
                <c:pt idx="1">
                  <c:v>19</c:v>
                </c:pt>
                <c:pt idx="2">
                  <c:v>1</c:v>
                </c:pt>
              </c:numCache>
            </c:numRef>
          </c:val>
          <c:extLst>
            <c:ext xmlns:c16="http://schemas.microsoft.com/office/drawing/2014/chart" uri="{C3380CC4-5D6E-409C-BE32-E72D297353CC}">
              <c16:uniqueId val="{00000000-4A34-49BB-8BE4-D6A3380E4C81}"/>
            </c:ext>
          </c:extLst>
        </c:ser>
        <c:ser>
          <c:idx val="1"/>
          <c:order val="1"/>
          <c:tx>
            <c:strRef>
              <c:f>Лист1!$A$3</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Лист1!$B$1:$D$1</c:f>
              <c:numCache>
                <c:formatCode>General</c:formatCode>
                <c:ptCount val="3"/>
                <c:pt idx="0">
                  <c:v>2009</c:v>
                </c:pt>
                <c:pt idx="1">
                  <c:v>2010</c:v>
                </c:pt>
                <c:pt idx="2">
                  <c:v>2015</c:v>
                </c:pt>
              </c:numCache>
            </c:numRef>
          </c:cat>
          <c:val>
            <c:numRef>
              <c:f>Лист1!$B$3:$D$3</c:f>
              <c:numCache>
                <c:formatCode>General</c:formatCode>
                <c:ptCount val="3"/>
                <c:pt idx="0">
                  <c:v>9</c:v>
                </c:pt>
                <c:pt idx="1">
                  <c:v>3</c:v>
                </c:pt>
                <c:pt idx="2">
                  <c:v>7</c:v>
                </c:pt>
              </c:numCache>
            </c:numRef>
          </c:val>
          <c:extLst>
            <c:ext xmlns:c16="http://schemas.microsoft.com/office/drawing/2014/chart" uri="{C3380CC4-5D6E-409C-BE32-E72D297353CC}">
              <c16:uniqueId val="{00000001-4A34-49BB-8BE4-D6A3380E4C81}"/>
            </c:ext>
          </c:extLst>
        </c:ser>
        <c:ser>
          <c:idx val="2"/>
          <c:order val="2"/>
          <c:tx>
            <c:strRef>
              <c:f>Лист1!$A$4</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Лист1!$B$1:$D$1</c:f>
              <c:numCache>
                <c:formatCode>General</c:formatCode>
                <c:ptCount val="3"/>
                <c:pt idx="0">
                  <c:v>2009</c:v>
                </c:pt>
                <c:pt idx="1">
                  <c:v>2010</c:v>
                </c:pt>
                <c:pt idx="2">
                  <c:v>2015</c:v>
                </c:pt>
              </c:numCache>
            </c:numRef>
          </c:cat>
          <c:val>
            <c:numRef>
              <c:f>Лист1!$B$4:$D$4</c:f>
              <c:numCache>
                <c:formatCode>General</c:formatCode>
                <c:ptCount val="3"/>
                <c:pt idx="0">
                  <c:v>0</c:v>
                </c:pt>
                <c:pt idx="1">
                  <c:v>0</c:v>
                </c:pt>
                <c:pt idx="2">
                  <c:v>14</c:v>
                </c:pt>
              </c:numCache>
            </c:numRef>
          </c:val>
          <c:extLst>
            <c:ext xmlns:c16="http://schemas.microsoft.com/office/drawing/2014/chart" uri="{C3380CC4-5D6E-409C-BE32-E72D297353CC}">
              <c16:uniqueId val="{00000002-4A34-49BB-8BE4-D6A3380E4C81}"/>
            </c:ext>
          </c:extLst>
        </c:ser>
        <c:dLbls>
          <c:showLegendKey val="0"/>
          <c:showVal val="0"/>
          <c:showCatName val="0"/>
          <c:showSerName val="0"/>
          <c:showPercent val="0"/>
          <c:showBubbleSize val="0"/>
        </c:dLbls>
        <c:gapWidth val="150"/>
        <c:axId val="105486976"/>
        <c:axId val="105496960"/>
      </c:barChart>
      <c:catAx>
        <c:axId val="105486976"/>
        <c:scaling>
          <c:orientation val="minMax"/>
        </c:scaling>
        <c:delete val="0"/>
        <c:axPos val="b"/>
        <c:numFmt formatCode="General" sourceLinked="1"/>
        <c:majorTickMark val="out"/>
        <c:minorTickMark val="none"/>
        <c:tickLblPos val="nextTo"/>
        <c:txPr>
          <a:bodyPr/>
          <a:lstStyle/>
          <a:p>
            <a:pPr>
              <a:defRPr lang="uk-UA"/>
            </a:pPr>
            <a:endParaRPr lang="ru-RU"/>
          </a:p>
        </c:txPr>
        <c:crossAx val="105496960"/>
        <c:crosses val="autoZero"/>
        <c:auto val="1"/>
        <c:lblAlgn val="ctr"/>
        <c:lblOffset val="100"/>
        <c:noMultiLvlLbl val="0"/>
      </c:catAx>
      <c:valAx>
        <c:axId val="105496960"/>
        <c:scaling>
          <c:orientation val="minMax"/>
          <c:max val="22"/>
          <c:min val="0"/>
        </c:scaling>
        <c:delete val="0"/>
        <c:axPos val="l"/>
        <c:majorGridlines/>
        <c:numFmt formatCode="General" sourceLinked="1"/>
        <c:majorTickMark val="out"/>
        <c:minorTickMark val="none"/>
        <c:tickLblPos val="nextTo"/>
        <c:txPr>
          <a:bodyPr/>
          <a:lstStyle/>
          <a:p>
            <a:pPr>
              <a:defRPr lang="uk-UA"/>
            </a:pPr>
            <a:endParaRPr lang="ru-RU"/>
          </a:p>
        </c:txPr>
        <c:crossAx val="105486976"/>
        <c:crosses val="autoZero"/>
        <c:crossBetween val="between"/>
        <c:majorUnit val="2"/>
        <c:minorUnit val="1"/>
      </c:valAx>
    </c:plotArea>
    <c:legend>
      <c:legendPos val="r"/>
      <c:overlay val="0"/>
      <c:txPr>
        <a:bodyPr/>
        <a:lstStyle/>
        <a:p>
          <a:pPr>
            <a:defRPr lang="uk-UA"/>
          </a:pPr>
          <a:endParaRPr lang="ru-RU"/>
        </a:p>
      </c:txPr>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Лист1!$A$2</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Лист1!$B$1:$J$1</c:f>
              <c:numCache>
                <c:formatCode>General</c:formatCode>
                <c:ptCount val="9"/>
                <c:pt idx="0">
                  <c:v>2001</c:v>
                </c:pt>
                <c:pt idx="1">
                  <c:v>2003</c:v>
                </c:pt>
                <c:pt idx="2">
                  <c:v>2004</c:v>
                </c:pt>
                <c:pt idx="3">
                  <c:v>2006</c:v>
                </c:pt>
                <c:pt idx="4">
                  <c:v>2007</c:v>
                </c:pt>
                <c:pt idx="5">
                  <c:v>2008</c:v>
                </c:pt>
                <c:pt idx="6">
                  <c:v>2011</c:v>
                </c:pt>
                <c:pt idx="7">
                  <c:v>2013</c:v>
                </c:pt>
                <c:pt idx="8">
                  <c:v>2014</c:v>
                </c:pt>
              </c:numCache>
            </c:numRef>
          </c:cat>
          <c:val>
            <c:numRef>
              <c:f>Лист1!$B$2:$J$2</c:f>
              <c:numCache>
                <c:formatCode>General</c:formatCode>
                <c:ptCount val="9"/>
                <c:pt idx="0">
                  <c:v>9</c:v>
                </c:pt>
                <c:pt idx="1">
                  <c:v>7</c:v>
                </c:pt>
                <c:pt idx="2">
                  <c:v>0</c:v>
                </c:pt>
                <c:pt idx="3">
                  <c:v>11</c:v>
                </c:pt>
                <c:pt idx="4">
                  <c:v>11</c:v>
                </c:pt>
                <c:pt idx="5">
                  <c:v>14</c:v>
                </c:pt>
                <c:pt idx="6">
                  <c:v>8</c:v>
                </c:pt>
                <c:pt idx="7">
                  <c:v>3</c:v>
                </c:pt>
                <c:pt idx="8">
                  <c:v>1</c:v>
                </c:pt>
              </c:numCache>
            </c:numRef>
          </c:val>
          <c:extLst>
            <c:ext xmlns:c16="http://schemas.microsoft.com/office/drawing/2014/chart" uri="{C3380CC4-5D6E-409C-BE32-E72D297353CC}">
              <c16:uniqueId val="{00000000-424B-46E1-870C-C037E87F682E}"/>
            </c:ext>
          </c:extLst>
        </c:ser>
        <c:ser>
          <c:idx val="1"/>
          <c:order val="1"/>
          <c:tx>
            <c:strRef>
              <c:f>Лист1!$A$3</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Лист1!$B$1:$J$1</c:f>
              <c:numCache>
                <c:formatCode>General</c:formatCode>
                <c:ptCount val="9"/>
                <c:pt idx="0">
                  <c:v>2001</c:v>
                </c:pt>
                <c:pt idx="1">
                  <c:v>2003</c:v>
                </c:pt>
                <c:pt idx="2">
                  <c:v>2004</c:v>
                </c:pt>
                <c:pt idx="3">
                  <c:v>2006</c:v>
                </c:pt>
                <c:pt idx="4">
                  <c:v>2007</c:v>
                </c:pt>
                <c:pt idx="5">
                  <c:v>2008</c:v>
                </c:pt>
                <c:pt idx="6">
                  <c:v>2011</c:v>
                </c:pt>
                <c:pt idx="7">
                  <c:v>2013</c:v>
                </c:pt>
                <c:pt idx="8">
                  <c:v>2014</c:v>
                </c:pt>
              </c:numCache>
            </c:numRef>
          </c:cat>
          <c:val>
            <c:numRef>
              <c:f>Лист1!$B$3:$J$3</c:f>
              <c:numCache>
                <c:formatCode>General</c:formatCode>
                <c:ptCount val="9"/>
                <c:pt idx="0">
                  <c:v>12</c:v>
                </c:pt>
                <c:pt idx="1">
                  <c:v>12</c:v>
                </c:pt>
                <c:pt idx="2">
                  <c:v>12</c:v>
                </c:pt>
                <c:pt idx="3">
                  <c:v>6</c:v>
                </c:pt>
                <c:pt idx="4">
                  <c:v>3</c:v>
                </c:pt>
                <c:pt idx="5">
                  <c:v>7</c:v>
                </c:pt>
                <c:pt idx="6">
                  <c:v>11</c:v>
                </c:pt>
                <c:pt idx="7">
                  <c:v>8</c:v>
                </c:pt>
                <c:pt idx="8">
                  <c:v>6</c:v>
                </c:pt>
              </c:numCache>
            </c:numRef>
          </c:val>
          <c:extLst>
            <c:ext xmlns:c16="http://schemas.microsoft.com/office/drawing/2014/chart" uri="{C3380CC4-5D6E-409C-BE32-E72D297353CC}">
              <c16:uniqueId val="{00000001-424B-46E1-870C-C037E87F682E}"/>
            </c:ext>
          </c:extLst>
        </c:ser>
        <c:ser>
          <c:idx val="2"/>
          <c:order val="2"/>
          <c:tx>
            <c:strRef>
              <c:f>Лист1!$A$4</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Лист1!$B$1:$J$1</c:f>
              <c:numCache>
                <c:formatCode>General</c:formatCode>
                <c:ptCount val="9"/>
                <c:pt idx="0">
                  <c:v>2001</c:v>
                </c:pt>
                <c:pt idx="1">
                  <c:v>2003</c:v>
                </c:pt>
                <c:pt idx="2">
                  <c:v>2004</c:v>
                </c:pt>
                <c:pt idx="3">
                  <c:v>2006</c:v>
                </c:pt>
                <c:pt idx="4">
                  <c:v>2007</c:v>
                </c:pt>
                <c:pt idx="5">
                  <c:v>2008</c:v>
                </c:pt>
                <c:pt idx="6">
                  <c:v>2011</c:v>
                </c:pt>
                <c:pt idx="7">
                  <c:v>2013</c:v>
                </c:pt>
                <c:pt idx="8">
                  <c:v>2014</c:v>
                </c:pt>
              </c:numCache>
            </c:numRef>
          </c:cat>
          <c:val>
            <c:numRef>
              <c:f>Лист1!$B$4:$J$4</c:f>
              <c:numCache>
                <c:formatCode>General</c:formatCode>
                <c:ptCount val="9"/>
                <c:pt idx="0">
                  <c:v>1</c:v>
                </c:pt>
                <c:pt idx="1">
                  <c:v>3</c:v>
                </c:pt>
                <c:pt idx="2">
                  <c:v>10</c:v>
                </c:pt>
                <c:pt idx="3">
                  <c:v>5</c:v>
                </c:pt>
                <c:pt idx="4">
                  <c:v>8</c:v>
                </c:pt>
                <c:pt idx="5">
                  <c:v>1</c:v>
                </c:pt>
                <c:pt idx="6">
                  <c:v>3</c:v>
                </c:pt>
                <c:pt idx="7">
                  <c:v>11</c:v>
                </c:pt>
                <c:pt idx="8">
                  <c:v>15</c:v>
                </c:pt>
              </c:numCache>
            </c:numRef>
          </c:val>
          <c:extLst>
            <c:ext xmlns:c16="http://schemas.microsoft.com/office/drawing/2014/chart" uri="{C3380CC4-5D6E-409C-BE32-E72D297353CC}">
              <c16:uniqueId val="{00000002-424B-46E1-870C-C037E87F682E}"/>
            </c:ext>
          </c:extLst>
        </c:ser>
        <c:dLbls>
          <c:showLegendKey val="0"/>
          <c:showVal val="1"/>
          <c:showCatName val="0"/>
          <c:showSerName val="0"/>
          <c:showPercent val="0"/>
          <c:showBubbleSize val="0"/>
        </c:dLbls>
        <c:gapWidth val="150"/>
        <c:axId val="105515264"/>
        <c:axId val="105541632"/>
      </c:barChart>
      <c:catAx>
        <c:axId val="105515264"/>
        <c:scaling>
          <c:orientation val="minMax"/>
        </c:scaling>
        <c:delete val="0"/>
        <c:axPos val="b"/>
        <c:numFmt formatCode="General" sourceLinked="1"/>
        <c:majorTickMark val="out"/>
        <c:minorTickMark val="none"/>
        <c:tickLblPos val="nextTo"/>
        <c:txPr>
          <a:bodyPr/>
          <a:lstStyle/>
          <a:p>
            <a:pPr>
              <a:defRPr lang="uk-UA"/>
            </a:pPr>
            <a:endParaRPr lang="ru-RU"/>
          </a:p>
        </c:txPr>
        <c:crossAx val="105541632"/>
        <c:crosses val="autoZero"/>
        <c:auto val="1"/>
        <c:lblAlgn val="ctr"/>
        <c:lblOffset val="100"/>
        <c:noMultiLvlLbl val="0"/>
      </c:catAx>
      <c:valAx>
        <c:axId val="105541632"/>
        <c:scaling>
          <c:orientation val="minMax"/>
          <c:max val="22"/>
          <c:min val="0"/>
        </c:scaling>
        <c:delete val="0"/>
        <c:axPos val="l"/>
        <c:majorGridlines/>
        <c:numFmt formatCode="General" sourceLinked="1"/>
        <c:majorTickMark val="out"/>
        <c:minorTickMark val="none"/>
        <c:tickLblPos val="nextTo"/>
        <c:txPr>
          <a:bodyPr/>
          <a:lstStyle/>
          <a:p>
            <a:pPr>
              <a:defRPr lang="uk-UA"/>
            </a:pPr>
            <a:endParaRPr lang="ru-RU"/>
          </a:p>
        </c:txPr>
        <c:crossAx val="105515264"/>
        <c:crosses val="autoZero"/>
        <c:crossBetween val="between"/>
        <c:majorUnit val="2"/>
        <c:minorUnit val="0.4"/>
      </c:valAx>
    </c:plotArea>
    <c:legend>
      <c:legendPos val="r"/>
      <c:overlay val="0"/>
      <c:txPr>
        <a:bodyPr/>
        <a:lstStyle/>
        <a:p>
          <a:pPr>
            <a:defRPr lang="uk-UA"/>
          </a:pPr>
          <a:endParaRPr lang="ru-RU"/>
        </a:p>
      </c:txPr>
    </c:legend>
    <c:plotVisOnly val="1"/>
    <c:dispBlanksAs val="gap"/>
    <c:showDLblsOverMax val="0"/>
  </c:chart>
  <c:spPr>
    <a:ln w="9525">
      <a:solidFill>
        <a:schemeClr val="tx1">
          <a:lumMod val="50000"/>
          <a:lumOff val="50000"/>
        </a:schemeClr>
      </a:solidFill>
      <a:prstDash val="solid"/>
    </a:ln>
  </c:sp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Лист1!$A$2</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Лист1!$B$1:$E$1</c:f>
              <c:numCache>
                <c:formatCode>General</c:formatCode>
                <c:ptCount val="4"/>
                <c:pt idx="0">
                  <c:v>2000</c:v>
                </c:pt>
                <c:pt idx="1">
                  <c:v>2002</c:v>
                </c:pt>
                <c:pt idx="2">
                  <c:v>2005</c:v>
                </c:pt>
                <c:pt idx="3">
                  <c:v>2012</c:v>
                </c:pt>
              </c:numCache>
            </c:numRef>
          </c:cat>
          <c:val>
            <c:numRef>
              <c:f>Лист1!$B$2:$E$2</c:f>
              <c:numCache>
                <c:formatCode>General</c:formatCode>
                <c:ptCount val="4"/>
                <c:pt idx="0">
                  <c:v>17</c:v>
                </c:pt>
                <c:pt idx="1">
                  <c:v>6</c:v>
                </c:pt>
                <c:pt idx="2">
                  <c:v>6</c:v>
                </c:pt>
                <c:pt idx="3">
                  <c:v>5</c:v>
                </c:pt>
              </c:numCache>
            </c:numRef>
          </c:val>
          <c:extLst>
            <c:ext xmlns:c16="http://schemas.microsoft.com/office/drawing/2014/chart" uri="{C3380CC4-5D6E-409C-BE32-E72D297353CC}">
              <c16:uniqueId val="{00000000-8C61-4DE2-AC08-766E00DE5721}"/>
            </c:ext>
          </c:extLst>
        </c:ser>
        <c:ser>
          <c:idx val="1"/>
          <c:order val="1"/>
          <c:tx>
            <c:strRef>
              <c:f>Лист1!$A$3</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Лист1!$B$1:$E$1</c:f>
              <c:numCache>
                <c:formatCode>General</c:formatCode>
                <c:ptCount val="4"/>
                <c:pt idx="0">
                  <c:v>2000</c:v>
                </c:pt>
                <c:pt idx="1">
                  <c:v>2002</c:v>
                </c:pt>
                <c:pt idx="2">
                  <c:v>2005</c:v>
                </c:pt>
                <c:pt idx="3">
                  <c:v>2012</c:v>
                </c:pt>
              </c:numCache>
            </c:numRef>
          </c:cat>
          <c:val>
            <c:numRef>
              <c:f>Лист1!$B$3:$E$3</c:f>
              <c:numCache>
                <c:formatCode>General</c:formatCode>
                <c:ptCount val="4"/>
                <c:pt idx="0">
                  <c:v>5</c:v>
                </c:pt>
                <c:pt idx="1">
                  <c:v>14</c:v>
                </c:pt>
                <c:pt idx="2">
                  <c:v>10</c:v>
                </c:pt>
                <c:pt idx="3">
                  <c:v>7</c:v>
                </c:pt>
              </c:numCache>
            </c:numRef>
          </c:val>
          <c:extLst>
            <c:ext xmlns:c16="http://schemas.microsoft.com/office/drawing/2014/chart" uri="{C3380CC4-5D6E-409C-BE32-E72D297353CC}">
              <c16:uniqueId val="{00000001-8C61-4DE2-AC08-766E00DE5721}"/>
            </c:ext>
          </c:extLst>
        </c:ser>
        <c:ser>
          <c:idx val="2"/>
          <c:order val="2"/>
          <c:tx>
            <c:strRef>
              <c:f>Лист1!$A$4</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Лист1!$B$1:$E$1</c:f>
              <c:numCache>
                <c:formatCode>General</c:formatCode>
                <c:ptCount val="4"/>
                <c:pt idx="0">
                  <c:v>2000</c:v>
                </c:pt>
                <c:pt idx="1">
                  <c:v>2002</c:v>
                </c:pt>
                <c:pt idx="2">
                  <c:v>2005</c:v>
                </c:pt>
                <c:pt idx="3">
                  <c:v>2012</c:v>
                </c:pt>
              </c:numCache>
            </c:numRef>
          </c:cat>
          <c:val>
            <c:numRef>
              <c:f>Лист1!$B$4:$E$4</c:f>
              <c:numCache>
                <c:formatCode>General</c:formatCode>
                <c:ptCount val="4"/>
                <c:pt idx="0">
                  <c:v>0</c:v>
                </c:pt>
                <c:pt idx="1">
                  <c:v>2</c:v>
                </c:pt>
                <c:pt idx="2">
                  <c:v>6</c:v>
                </c:pt>
                <c:pt idx="3">
                  <c:v>10</c:v>
                </c:pt>
              </c:numCache>
            </c:numRef>
          </c:val>
          <c:extLst>
            <c:ext xmlns:c16="http://schemas.microsoft.com/office/drawing/2014/chart" uri="{C3380CC4-5D6E-409C-BE32-E72D297353CC}">
              <c16:uniqueId val="{00000002-8C61-4DE2-AC08-766E00DE5721}"/>
            </c:ext>
          </c:extLst>
        </c:ser>
        <c:dLbls>
          <c:showLegendKey val="0"/>
          <c:showVal val="1"/>
          <c:showCatName val="0"/>
          <c:showSerName val="0"/>
          <c:showPercent val="0"/>
          <c:showBubbleSize val="0"/>
        </c:dLbls>
        <c:gapWidth val="150"/>
        <c:axId val="105559936"/>
        <c:axId val="105561472"/>
      </c:barChart>
      <c:catAx>
        <c:axId val="105559936"/>
        <c:scaling>
          <c:orientation val="minMax"/>
        </c:scaling>
        <c:delete val="0"/>
        <c:axPos val="b"/>
        <c:numFmt formatCode="General" sourceLinked="1"/>
        <c:majorTickMark val="out"/>
        <c:minorTickMark val="none"/>
        <c:tickLblPos val="nextTo"/>
        <c:txPr>
          <a:bodyPr/>
          <a:lstStyle/>
          <a:p>
            <a:pPr>
              <a:defRPr lang="uk-UA"/>
            </a:pPr>
            <a:endParaRPr lang="ru-RU"/>
          </a:p>
        </c:txPr>
        <c:crossAx val="105561472"/>
        <c:crosses val="autoZero"/>
        <c:auto val="1"/>
        <c:lblAlgn val="ctr"/>
        <c:lblOffset val="100"/>
        <c:noMultiLvlLbl val="0"/>
      </c:catAx>
      <c:valAx>
        <c:axId val="105561472"/>
        <c:scaling>
          <c:orientation val="minMax"/>
          <c:max val="22"/>
          <c:min val="0"/>
        </c:scaling>
        <c:delete val="0"/>
        <c:axPos val="l"/>
        <c:majorGridlines/>
        <c:numFmt formatCode="General" sourceLinked="1"/>
        <c:majorTickMark val="out"/>
        <c:minorTickMark val="none"/>
        <c:tickLblPos val="nextTo"/>
        <c:txPr>
          <a:bodyPr/>
          <a:lstStyle/>
          <a:p>
            <a:pPr>
              <a:defRPr lang="uk-UA"/>
            </a:pPr>
            <a:endParaRPr lang="ru-RU"/>
          </a:p>
        </c:txPr>
        <c:crossAx val="105559936"/>
        <c:crosses val="autoZero"/>
        <c:crossBetween val="between"/>
        <c:majorUnit val="2"/>
        <c:minorUnit val="0.4"/>
      </c:valAx>
    </c:plotArea>
    <c:legend>
      <c:legendPos val="r"/>
      <c:overlay val="0"/>
      <c:txPr>
        <a:bodyPr/>
        <a:lstStyle/>
        <a:p>
          <a:pPr>
            <a:defRPr lang="uk-UA"/>
          </a:pPr>
          <a:endParaRPr lang="ru-RU"/>
        </a:p>
      </c:txPr>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Лист1!$C$4</c:f>
              <c:strCache>
                <c:ptCount val="1"/>
                <c:pt idx="0">
                  <c:v>Урожайність, ц/га</c:v>
                </c:pt>
              </c:strCache>
            </c:strRef>
          </c:tx>
          <c:invertIfNegative val="0"/>
          <c:cat>
            <c:numRef>
              <c:f>Лист1!$D$3:$T$3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Лист1!$D$4:$T$4</c:f>
              <c:numCache>
                <c:formatCode>General</c:formatCode>
                <c:ptCount val="17"/>
                <c:pt idx="0">
                  <c:v>14.4</c:v>
                </c:pt>
                <c:pt idx="1">
                  <c:v>17</c:v>
                </c:pt>
                <c:pt idx="2">
                  <c:v>19.8</c:v>
                </c:pt>
                <c:pt idx="3">
                  <c:v>19.2</c:v>
                </c:pt>
                <c:pt idx="4">
                  <c:v>25.4</c:v>
                </c:pt>
                <c:pt idx="5">
                  <c:v>22</c:v>
                </c:pt>
                <c:pt idx="6">
                  <c:v>19.100000000000001</c:v>
                </c:pt>
                <c:pt idx="7">
                  <c:v>23.2</c:v>
                </c:pt>
                <c:pt idx="8">
                  <c:v>28.4</c:v>
                </c:pt>
                <c:pt idx="9">
                  <c:v>27.7</c:v>
                </c:pt>
                <c:pt idx="10">
                  <c:v>22</c:v>
                </c:pt>
                <c:pt idx="11">
                  <c:v>34.9</c:v>
                </c:pt>
                <c:pt idx="12">
                  <c:v>40.5</c:v>
                </c:pt>
                <c:pt idx="13">
                  <c:v>44.5</c:v>
                </c:pt>
                <c:pt idx="14">
                  <c:v>54.8</c:v>
                </c:pt>
                <c:pt idx="15">
                  <c:v>50.4</c:v>
                </c:pt>
                <c:pt idx="16">
                  <c:v>54.9</c:v>
                </c:pt>
              </c:numCache>
            </c:numRef>
          </c:val>
          <c:extLst>
            <c:ext xmlns:c16="http://schemas.microsoft.com/office/drawing/2014/chart" uri="{C3380CC4-5D6E-409C-BE32-E72D297353CC}">
              <c16:uniqueId val="{00000000-69EA-4180-AC28-14360F918BE6}"/>
            </c:ext>
          </c:extLst>
        </c:ser>
        <c:dLbls>
          <c:showLegendKey val="0"/>
          <c:showVal val="0"/>
          <c:showCatName val="0"/>
          <c:showSerName val="0"/>
          <c:showPercent val="0"/>
          <c:showBubbleSize val="0"/>
        </c:dLbls>
        <c:gapWidth val="150"/>
        <c:axId val="69285376"/>
        <c:axId val="69286912"/>
      </c:barChart>
      <c:lineChart>
        <c:grouping val="standard"/>
        <c:varyColors val="0"/>
        <c:ser>
          <c:idx val="1"/>
          <c:order val="1"/>
          <c:tx>
            <c:strRef>
              <c:f>Лист1!$C$5</c:f>
              <c:strCache>
                <c:ptCount val="1"/>
                <c:pt idx="0">
                  <c:v>Опади, мм</c:v>
                </c:pt>
              </c:strCache>
            </c:strRef>
          </c:tx>
          <c:spPr>
            <a:ln>
              <a:solidFill>
                <a:schemeClr val="accent6">
                  <a:lumMod val="75000"/>
                </a:schemeClr>
              </a:solidFill>
            </a:ln>
          </c:spPr>
          <c:marker>
            <c:symbol val="none"/>
          </c:marker>
          <c:cat>
            <c:numRef>
              <c:f>Лист1!$D$3:$T$3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Лист1!$D$5:$T$5</c:f>
              <c:numCache>
                <c:formatCode>General</c:formatCode>
                <c:ptCount val="17"/>
                <c:pt idx="0">
                  <c:v>211.5</c:v>
                </c:pt>
                <c:pt idx="1">
                  <c:v>121.1</c:v>
                </c:pt>
                <c:pt idx="2">
                  <c:v>27.3</c:v>
                </c:pt>
                <c:pt idx="3">
                  <c:v>20.3</c:v>
                </c:pt>
                <c:pt idx="4">
                  <c:v>134.9</c:v>
                </c:pt>
                <c:pt idx="5">
                  <c:v>72.8</c:v>
                </c:pt>
                <c:pt idx="6">
                  <c:v>90.9</c:v>
                </c:pt>
                <c:pt idx="7">
                  <c:v>135.1</c:v>
                </c:pt>
                <c:pt idx="8">
                  <c:v>104</c:v>
                </c:pt>
                <c:pt idx="9">
                  <c:v>81.8</c:v>
                </c:pt>
                <c:pt idx="10">
                  <c:v>43.3</c:v>
                </c:pt>
                <c:pt idx="11">
                  <c:v>193.1</c:v>
                </c:pt>
                <c:pt idx="12">
                  <c:v>69.5</c:v>
                </c:pt>
                <c:pt idx="13">
                  <c:v>49.5</c:v>
                </c:pt>
                <c:pt idx="14">
                  <c:v>88</c:v>
                </c:pt>
                <c:pt idx="15">
                  <c:v>49.4</c:v>
                </c:pt>
                <c:pt idx="16">
                  <c:v>48.8</c:v>
                </c:pt>
              </c:numCache>
            </c:numRef>
          </c:val>
          <c:smooth val="0"/>
          <c:extLst>
            <c:ext xmlns:c16="http://schemas.microsoft.com/office/drawing/2014/chart" uri="{C3380CC4-5D6E-409C-BE32-E72D297353CC}">
              <c16:uniqueId val="{00000001-69EA-4180-AC28-14360F918BE6}"/>
            </c:ext>
          </c:extLst>
        </c:ser>
        <c:dLbls>
          <c:showLegendKey val="0"/>
          <c:showVal val="0"/>
          <c:showCatName val="0"/>
          <c:showSerName val="0"/>
          <c:showPercent val="0"/>
          <c:showBubbleSize val="0"/>
        </c:dLbls>
        <c:marker val="1"/>
        <c:smooth val="0"/>
        <c:axId val="69303296"/>
        <c:axId val="69301376"/>
      </c:lineChart>
      <c:catAx>
        <c:axId val="69285376"/>
        <c:scaling>
          <c:orientation val="minMax"/>
        </c:scaling>
        <c:delete val="0"/>
        <c:axPos val="b"/>
        <c:numFmt formatCode="General" sourceLinked="1"/>
        <c:majorTickMark val="out"/>
        <c:minorTickMark val="none"/>
        <c:tickLblPos val="nextTo"/>
        <c:crossAx val="69286912"/>
        <c:crosses val="autoZero"/>
        <c:auto val="1"/>
        <c:lblAlgn val="ctr"/>
        <c:lblOffset val="100"/>
        <c:noMultiLvlLbl val="0"/>
      </c:catAx>
      <c:valAx>
        <c:axId val="69286912"/>
        <c:scaling>
          <c:orientation val="minMax"/>
        </c:scaling>
        <c:delete val="0"/>
        <c:axPos val="l"/>
        <c:majorGridlines/>
        <c:title>
          <c:tx>
            <c:rich>
              <a:bodyPr rot="-5400000" vert="horz"/>
              <a:lstStyle/>
              <a:p>
                <a:pPr>
                  <a:defRPr/>
                </a:pPr>
                <a:r>
                  <a:rPr lang="ru-RU"/>
                  <a:t>Урожайність,</a:t>
                </a:r>
                <a:r>
                  <a:rPr lang="ru-RU" baseline="0"/>
                  <a:t> ц/га</a:t>
                </a:r>
                <a:endParaRPr lang="ru-RU"/>
              </a:p>
            </c:rich>
          </c:tx>
          <c:overlay val="0"/>
        </c:title>
        <c:numFmt formatCode="General" sourceLinked="1"/>
        <c:majorTickMark val="out"/>
        <c:minorTickMark val="none"/>
        <c:tickLblPos val="nextTo"/>
        <c:crossAx val="69285376"/>
        <c:crosses val="autoZero"/>
        <c:crossBetween val="between"/>
      </c:valAx>
      <c:valAx>
        <c:axId val="69301376"/>
        <c:scaling>
          <c:orientation val="minMax"/>
        </c:scaling>
        <c:delete val="0"/>
        <c:axPos val="r"/>
        <c:title>
          <c:tx>
            <c:rich>
              <a:bodyPr rot="-5400000" vert="horz"/>
              <a:lstStyle/>
              <a:p>
                <a:pPr>
                  <a:defRPr/>
                </a:pPr>
                <a:r>
                  <a:rPr lang="ru-RU"/>
                  <a:t>Опади,</a:t>
                </a:r>
                <a:r>
                  <a:rPr lang="ru-RU" baseline="0"/>
                  <a:t> мм</a:t>
                </a:r>
                <a:endParaRPr lang="ru-RU"/>
              </a:p>
            </c:rich>
          </c:tx>
          <c:overlay val="0"/>
        </c:title>
        <c:numFmt formatCode="General" sourceLinked="1"/>
        <c:majorTickMark val="out"/>
        <c:minorTickMark val="none"/>
        <c:tickLblPos val="nextTo"/>
        <c:crossAx val="69303296"/>
        <c:crosses val="max"/>
        <c:crossBetween val="between"/>
      </c:valAx>
      <c:catAx>
        <c:axId val="69303296"/>
        <c:scaling>
          <c:orientation val="minMax"/>
        </c:scaling>
        <c:delete val="1"/>
        <c:axPos val="b"/>
        <c:numFmt formatCode="General" sourceLinked="1"/>
        <c:majorTickMark val="out"/>
        <c:minorTickMark val="none"/>
        <c:tickLblPos val="nextTo"/>
        <c:crossAx val="69301376"/>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uk-UA"/>
            </a:pPr>
            <a:endParaRPr lang="uk-UA"/>
          </a:p>
        </c:rich>
      </c:tx>
      <c:overlay val="0"/>
    </c:title>
    <c:autoTitleDeleted val="0"/>
    <c:plotArea>
      <c:layout>
        <c:manualLayout>
          <c:layoutTarget val="inner"/>
          <c:xMode val="edge"/>
          <c:yMode val="edge"/>
          <c:x val="0.1496788544996232"/>
          <c:y val="0.11937229900643102"/>
          <c:w val="0.59119378394531907"/>
          <c:h val="0.64150280308617436"/>
        </c:manualLayout>
      </c:layout>
      <c:barChart>
        <c:barDir val="col"/>
        <c:grouping val="clustered"/>
        <c:varyColors val="0"/>
        <c:ser>
          <c:idx val="0"/>
          <c:order val="0"/>
          <c:tx>
            <c:strRef>
              <c:f>Лист1!$B$3</c:f>
              <c:strCache>
                <c:ptCount val="1"/>
                <c:pt idx="0">
                  <c:v>2000 (найм. урож.)</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Лист1!$C$3:$N$3</c:f>
              <c:numCache>
                <c:formatCode>General</c:formatCode>
                <c:ptCount val="12"/>
                <c:pt idx="0">
                  <c:v>35.300000000000004</c:v>
                </c:pt>
                <c:pt idx="1">
                  <c:v>44.1</c:v>
                </c:pt>
                <c:pt idx="2">
                  <c:v>41.9</c:v>
                </c:pt>
                <c:pt idx="3">
                  <c:v>54.2</c:v>
                </c:pt>
                <c:pt idx="4">
                  <c:v>77.8</c:v>
                </c:pt>
                <c:pt idx="5">
                  <c:v>61.7</c:v>
                </c:pt>
                <c:pt idx="6">
                  <c:v>211.5</c:v>
                </c:pt>
                <c:pt idx="7">
                  <c:v>9.9</c:v>
                </c:pt>
                <c:pt idx="8">
                  <c:v>125.5</c:v>
                </c:pt>
                <c:pt idx="9">
                  <c:v>0.5</c:v>
                </c:pt>
                <c:pt idx="10">
                  <c:v>44.5</c:v>
                </c:pt>
                <c:pt idx="11">
                  <c:v>27.8</c:v>
                </c:pt>
              </c:numCache>
            </c:numRef>
          </c:val>
          <c:extLst>
            <c:ext xmlns:c16="http://schemas.microsoft.com/office/drawing/2014/chart" uri="{C3380CC4-5D6E-409C-BE32-E72D297353CC}">
              <c16:uniqueId val="{00000000-7361-4A1A-B38C-BFAFD26EBEE9}"/>
            </c:ext>
          </c:extLst>
        </c:ser>
        <c:ser>
          <c:idx val="1"/>
          <c:order val="1"/>
          <c:tx>
            <c:strRef>
              <c:f>Лист1!$B$4</c:f>
              <c:strCache>
                <c:ptCount val="1"/>
                <c:pt idx="0">
                  <c:v>норма</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Лист1!$C$4:$N$4</c:f>
              <c:numCache>
                <c:formatCode>General</c:formatCode>
                <c:ptCount val="12"/>
                <c:pt idx="0">
                  <c:v>37.1</c:v>
                </c:pt>
                <c:pt idx="1">
                  <c:v>35.700000000000003</c:v>
                </c:pt>
                <c:pt idx="2">
                  <c:v>33.4</c:v>
                </c:pt>
                <c:pt idx="3">
                  <c:v>47.6</c:v>
                </c:pt>
                <c:pt idx="4">
                  <c:v>57.2</c:v>
                </c:pt>
                <c:pt idx="5">
                  <c:v>72.2</c:v>
                </c:pt>
                <c:pt idx="6">
                  <c:v>84.6</c:v>
                </c:pt>
                <c:pt idx="7">
                  <c:v>60.6</c:v>
                </c:pt>
                <c:pt idx="8">
                  <c:v>59</c:v>
                </c:pt>
                <c:pt idx="9">
                  <c:v>43</c:v>
                </c:pt>
                <c:pt idx="10">
                  <c:v>46.2</c:v>
                </c:pt>
                <c:pt idx="11">
                  <c:v>41</c:v>
                </c:pt>
              </c:numCache>
            </c:numRef>
          </c:val>
          <c:extLst>
            <c:ext xmlns:c16="http://schemas.microsoft.com/office/drawing/2014/chart" uri="{C3380CC4-5D6E-409C-BE32-E72D297353CC}">
              <c16:uniqueId val="{00000001-7361-4A1A-B38C-BFAFD26EBEE9}"/>
            </c:ext>
          </c:extLst>
        </c:ser>
        <c:ser>
          <c:idx val="2"/>
          <c:order val="2"/>
          <c:tx>
            <c:strRef>
              <c:f>Лист1!$B$5</c:f>
              <c:strCache>
                <c:ptCount val="1"/>
                <c:pt idx="0">
                  <c:v>2014( найб. урож.)</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Лист1!$C$5:$N$5</c:f>
              <c:numCache>
                <c:formatCode>General</c:formatCode>
                <c:ptCount val="12"/>
                <c:pt idx="0">
                  <c:v>54.7</c:v>
                </c:pt>
                <c:pt idx="1">
                  <c:v>8.6</c:v>
                </c:pt>
                <c:pt idx="2">
                  <c:v>11</c:v>
                </c:pt>
                <c:pt idx="3">
                  <c:v>43.5</c:v>
                </c:pt>
                <c:pt idx="4">
                  <c:v>102.8</c:v>
                </c:pt>
                <c:pt idx="5">
                  <c:v>34.4</c:v>
                </c:pt>
                <c:pt idx="6">
                  <c:v>88</c:v>
                </c:pt>
                <c:pt idx="7">
                  <c:v>18.399999999999999</c:v>
                </c:pt>
                <c:pt idx="8">
                  <c:v>17.5</c:v>
                </c:pt>
                <c:pt idx="9">
                  <c:v>6.3</c:v>
                </c:pt>
                <c:pt idx="10">
                  <c:v>2.1</c:v>
                </c:pt>
                <c:pt idx="11">
                  <c:v>35.4</c:v>
                </c:pt>
              </c:numCache>
            </c:numRef>
          </c:val>
          <c:extLst>
            <c:ext xmlns:c16="http://schemas.microsoft.com/office/drawing/2014/chart" uri="{C3380CC4-5D6E-409C-BE32-E72D297353CC}">
              <c16:uniqueId val="{00000002-7361-4A1A-B38C-BFAFD26EBEE9}"/>
            </c:ext>
          </c:extLst>
        </c:ser>
        <c:dLbls>
          <c:showLegendKey val="0"/>
          <c:showVal val="0"/>
          <c:showCatName val="0"/>
          <c:showSerName val="0"/>
          <c:showPercent val="0"/>
          <c:showBubbleSize val="0"/>
        </c:dLbls>
        <c:gapWidth val="150"/>
        <c:axId val="105685376"/>
        <c:axId val="105686912"/>
      </c:barChart>
      <c:catAx>
        <c:axId val="105685376"/>
        <c:scaling>
          <c:orientation val="minMax"/>
        </c:scaling>
        <c:delete val="0"/>
        <c:axPos val="b"/>
        <c:majorGridlines/>
        <c:numFmt formatCode="General" sourceLinked="0"/>
        <c:majorTickMark val="none"/>
        <c:minorTickMark val="none"/>
        <c:tickLblPos val="nextTo"/>
        <c:txPr>
          <a:bodyPr/>
          <a:lstStyle/>
          <a:p>
            <a:pPr>
              <a:defRPr lang="uk-UA"/>
            </a:pPr>
            <a:endParaRPr lang="ru-RU"/>
          </a:p>
        </c:txPr>
        <c:crossAx val="105686912"/>
        <c:crosses val="autoZero"/>
        <c:auto val="1"/>
        <c:lblAlgn val="ctr"/>
        <c:lblOffset val="100"/>
        <c:noMultiLvlLbl val="0"/>
      </c:catAx>
      <c:valAx>
        <c:axId val="105686912"/>
        <c:scaling>
          <c:orientation val="minMax"/>
        </c:scaling>
        <c:delete val="0"/>
        <c:axPos val="l"/>
        <c:majorGridlines/>
        <c:title>
          <c:tx>
            <c:rich>
              <a:bodyPr rot="-5400000" vert="horz"/>
              <a:lstStyle/>
              <a:p>
                <a:pPr>
                  <a:defRPr lang="uk-UA"/>
                </a:pPr>
                <a:r>
                  <a:rPr lang="ru-RU"/>
                  <a:t>Опади, мм</a:t>
                </a:r>
              </a:p>
            </c:rich>
          </c:tx>
          <c:overlay val="0"/>
        </c:title>
        <c:numFmt formatCode="General" sourceLinked="1"/>
        <c:majorTickMark val="none"/>
        <c:minorTickMark val="none"/>
        <c:tickLblPos val="nextTo"/>
        <c:txPr>
          <a:bodyPr/>
          <a:lstStyle/>
          <a:p>
            <a:pPr>
              <a:defRPr lang="uk-UA"/>
            </a:pPr>
            <a:endParaRPr lang="ru-RU"/>
          </a:p>
        </c:txPr>
        <c:crossAx val="105685376"/>
        <c:crosses val="autoZero"/>
        <c:crossBetween val="between"/>
        <c:majorUnit val="20"/>
      </c:valAx>
    </c:plotArea>
    <c:legend>
      <c:legendPos val="r"/>
      <c:layout>
        <c:manualLayout>
          <c:xMode val="edge"/>
          <c:yMode val="edge"/>
          <c:x val="0.74087263844495066"/>
          <c:y val="0.40927945327588788"/>
          <c:w val="0.23129640044994493"/>
          <c:h val="0.21852463306135159"/>
        </c:manualLayout>
      </c:layout>
      <c:overlay val="0"/>
      <c:txPr>
        <a:bodyPr/>
        <a:lstStyle/>
        <a:p>
          <a:pPr>
            <a:defRPr lang="uk-UA"/>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Лист3!$B$4</c:f>
              <c:strCache>
                <c:ptCount val="1"/>
                <c:pt idx="0">
                  <c:v>Урожайність, ц/га</c:v>
                </c:pt>
              </c:strCache>
            </c:strRef>
          </c:tx>
          <c:invertIfNegative val="0"/>
          <c:cat>
            <c:numRef>
              <c:f>Лист3!$C$3:$S$3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Лист3!$C$4:$S$4</c:f>
              <c:numCache>
                <c:formatCode>General</c:formatCode>
                <c:ptCount val="17"/>
                <c:pt idx="0">
                  <c:v>13.2</c:v>
                </c:pt>
                <c:pt idx="1">
                  <c:v>16.2</c:v>
                </c:pt>
                <c:pt idx="2">
                  <c:v>19.8</c:v>
                </c:pt>
                <c:pt idx="3">
                  <c:v>20</c:v>
                </c:pt>
                <c:pt idx="4">
                  <c:v>24.3</c:v>
                </c:pt>
                <c:pt idx="5">
                  <c:v>20.3</c:v>
                </c:pt>
                <c:pt idx="6">
                  <c:v>19.100000000000001</c:v>
                </c:pt>
                <c:pt idx="7">
                  <c:v>22.9</c:v>
                </c:pt>
                <c:pt idx="8">
                  <c:v>30.1</c:v>
                </c:pt>
                <c:pt idx="9">
                  <c:v>30.3</c:v>
                </c:pt>
                <c:pt idx="10">
                  <c:v>25.6</c:v>
                </c:pt>
                <c:pt idx="11">
                  <c:v>41.4</c:v>
                </c:pt>
                <c:pt idx="12">
                  <c:v>43.4</c:v>
                </c:pt>
                <c:pt idx="13">
                  <c:v>44</c:v>
                </c:pt>
                <c:pt idx="14">
                  <c:v>56.4</c:v>
                </c:pt>
                <c:pt idx="15">
                  <c:v>59.2</c:v>
                </c:pt>
                <c:pt idx="16">
                  <c:v>61.4</c:v>
                </c:pt>
              </c:numCache>
            </c:numRef>
          </c:val>
          <c:extLst>
            <c:ext xmlns:c16="http://schemas.microsoft.com/office/drawing/2014/chart" uri="{C3380CC4-5D6E-409C-BE32-E72D297353CC}">
              <c16:uniqueId val="{00000000-86B4-4A7E-AFCB-33C5D4702D1B}"/>
            </c:ext>
          </c:extLst>
        </c:ser>
        <c:dLbls>
          <c:showLegendKey val="0"/>
          <c:showVal val="0"/>
          <c:showCatName val="0"/>
          <c:showSerName val="0"/>
          <c:showPercent val="0"/>
          <c:showBubbleSize val="0"/>
        </c:dLbls>
        <c:gapWidth val="150"/>
        <c:axId val="60932096"/>
        <c:axId val="60933632"/>
      </c:barChart>
      <c:lineChart>
        <c:grouping val="standard"/>
        <c:varyColors val="0"/>
        <c:ser>
          <c:idx val="1"/>
          <c:order val="1"/>
          <c:tx>
            <c:strRef>
              <c:f>Лист3!$B$5</c:f>
              <c:strCache>
                <c:ptCount val="1"/>
                <c:pt idx="0">
                  <c:v>Добрива, кг/га</c:v>
                </c:pt>
              </c:strCache>
            </c:strRef>
          </c:tx>
          <c:spPr>
            <a:ln>
              <a:solidFill>
                <a:sysClr val="windowText" lastClr="000000"/>
              </a:solidFill>
            </a:ln>
          </c:spPr>
          <c:marker>
            <c:symbol val="none"/>
          </c:marker>
          <c:cat>
            <c:numRef>
              <c:f>Лист3!$C$3:$S$3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Лист3!$C$5:$S$5</c:f>
              <c:numCache>
                <c:formatCode>General</c:formatCode>
                <c:ptCount val="17"/>
                <c:pt idx="0">
                  <c:v>6</c:v>
                </c:pt>
                <c:pt idx="1">
                  <c:v>10</c:v>
                </c:pt>
                <c:pt idx="2">
                  <c:v>11</c:v>
                </c:pt>
                <c:pt idx="3">
                  <c:v>23</c:v>
                </c:pt>
                <c:pt idx="4">
                  <c:v>27</c:v>
                </c:pt>
                <c:pt idx="5">
                  <c:v>19</c:v>
                </c:pt>
                <c:pt idx="6">
                  <c:v>24</c:v>
                </c:pt>
                <c:pt idx="7">
                  <c:v>31</c:v>
                </c:pt>
                <c:pt idx="8">
                  <c:v>34</c:v>
                </c:pt>
                <c:pt idx="9">
                  <c:v>49</c:v>
                </c:pt>
                <c:pt idx="10">
                  <c:v>62</c:v>
                </c:pt>
                <c:pt idx="11">
                  <c:v>61</c:v>
                </c:pt>
                <c:pt idx="12">
                  <c:v>76</c:v>
                </c:pt>
                <c:pt idx="13">
                  <c:v>91</c:v>
                </c:pt>
                <c:pt idx="14">
                  <c:v>89</c:v>
                </c:pt>
                <c:pt idx="15">
                  <c:v>98</c:v>
                </c:pt>
                <c:pt idx="16">
                  <c:v>103</c:v>
                </c:pt>
              </c:numCache>
            </c:numRef>
          </c:val>
          <c:smooth val="0"/>
          <c:extLst>
            <c:ext xmlns:c16="http://schemas.microsoft.com/office/drawing/2014/chart" uri="{C3380CC4-5D6E-409C-BE32-E72D297353CC}">
              <c16:uniqueId val="{00000001-86B4-4A7E-AFCB-33C5D4702D1B}"/>
            </c:ext>
          </c:extLst>
        </c:ser>
        <c:dLbls>
          <c:showLegendKey val="0"/>
          <c:showVal val="0"/>
          <c:showCatName val="0"/>
          <c:showSerName val="0"/>
          <c:showPercent val="0"/>
          <c:showBubbleSize val="0"/>
        </c:dLbls>
        <c:marker val="1"/>
        <c:smooth val="0"/>
        <c:axId val="68204032"/>
        <c:axId val="60935552"/>
      </c:lineChart>
      <c:catAx>
        <c:axId val="60932096"/>
        <c:scaling>
          <c:orientation val="minMax"/>
        </c:scaling>
        <c:delete val="0"/>
        <c:axPos val="b"/>
        <c:numFmt formatCode="General" sourceLinked="1"/>
        <c:majorTickMark val="out"/>
        <c:minorTickMark val="none"/>
        <c:tickLblPos val="nextTo"/>
        <c:crossAx val="60933632"/>
        <c:crosses val="autoZero"/>
        <c:auto val="1"/>
        <c:lblAlgn val="ctr"/>
        <c:lblOffset val="100"/>
        <c:noMultiLvlLbl val="0"/>
      </c:catAx>
      <c:valAx>
        <c:axId val="60933632"/>
        <c:scaling>
          <c:orientation val="minMax"/>
        </c:scaling>
        <c:delete val="0"/>
        <c:axPos val="l"/>
        <c:majorGridlines/>
        <c:title>
          <c:tx>
            <c:rich>
              <a:bodyPr rot="-5400000" vert="horz"/>
              <a:lstStyle/>
              <a:p>
                <a:pPr>
                  <a:defRPr/>
                </a:pPr>
                <a:r>
                  <a:rPr lang="ru-RU"/>
                  <a:t>Урожайність,</a:t>
                </a:r>
                <a:r>
                  <a:rPr lang="ru-RU" baseline="0"/>
                  <a:t> ц/га</a:t>
                </a:r>
                <a:endParaRPr lang="ru-RU"/>
              </a:p>
            </c:rich>
          </c:tx>
          <c:overlay val="0"/>
        </c:title>
        <c:numFmt formatCode="General" sourceLinked="1"/>
        <c:majorTickMark val="out"/>
        <c:minorTickMark val="none"/>
        <c:tickLblPos val="nextTo"/>
        <c:crossAx val="60932096"/>
        <c:crosses val="autoZero"/>
        <c:crossBetween val="between"/>
      </c:valAx>
      <c:valAx>
        <c:axId val="60935552"/>
        <c:scaling>
          <c:orientation val="minMax"/>
        </c:scaling>
        <c:delete val="0"/>
        <c:axPos val="r"/>
        <c:title>
          <c:tx>
            <c:rich>
              <a:bodyPr rot="-5400000" vert="horz"/>
              <a:lstStyle/>
              <a:p>
                <a:pPr>
                  <a:defRPr/>
                </a:pPr>
                <a:r>
                  <a:rPr lang="ru-RU"/>
                  <a:t>Добрива,</a:t>
                </a:r>
                <a:r>
                  <a:rPr lang="ru-RU" baseline="0"/>
                  <a:t> кг/га</a:t>
                </a:r>
                <a:endParaRPr lang="ru-RU"/>
              </a:p>
            </c:rich>
          </c:tx>
          <c:overlay val="0"/>
        </c:title>
        <c:numFmt formatCode="General" sourceLinked="1"/>
        <c:majorTickMark val="out"/>
        <c:minorTickMark val="none"/>
        <c:tickLblPos val="nextTo"/>
        <c:crossAx val="68204032"/>
        <c:crosses val="max"/>
        <c:crossBetween val="between"/>
      </c:valAx>
      <c:catAx>
        <c:axId val="68204032"/>
        <c:scaling>
          <c:orientation val="minMax"/>
        </c:scaling>
        <c:delete val="1"/>
        <c:axPos val="b"/>
        <c:numFmt formatCode="General" sourceLinked="1"/>
        <c:majorTickMark val="out"/>
        <c:minorTickMark val="none"/>
        <c:tickLblPos val="nextTo"/>
        <c:crossAx val="60935552"/>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Лист1!$B$3</c:f>
              <c:strCache>
                <c:ptCount val="1"/>
                <c:pt idx="0">
                  <c:v>2014( найб. урож.)</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Лист1!$C$3:$N$3</c:f>
              <c:numCache>
                <c:formatCode>General</c:formatCode>
                <c:ptCount val="12"/>
                <c:pt idx="0">
                  <c:v>54.7</c:v>
                </c:pt>
                <c:pt idx="1">
                  <c:v>8.6</c:v>
                </c:pt>
                <c:pt idx="2">
                  <c:v>11</c:v>
                </c:pt>
                <c:pt idx="3">
                  <c:v>43.5</c:v>
                </c:pt>
                <c:pt idx="4">
                  <c:v>102.8</c:v>
                </c:pt>
                <c:pt idx="5">
                  <c:v>34.4</c:v>
                </c:pt>
                <c:pt idx="6">
                  <c:v>88</c:v>
                </c:pt>
                <c:pt idx="7">
                  <c:v>18.399999999999999</c:v>
                </c:pt>
                <c:pt idx="8">
                  <c:v>17.5</c:v>
                </c:pt>
                <c:pt idx="9">
                  <c:v>6.3</c:v>
                </c:pt>
                <c:pt idx="10">
                  <c:v>2.1</c:v>
                </c:pt>
                <c:pt idx="11">
                  <c:v>35.4</c:v>
                </c:pt>
              </c:numCache>
            </c:numRef>
          </c:val>
          <c:extLst>
            <c:ext xmlns:c16="http://schemas.microsoft.com/office/drawing/2014/chart" uri="{C3380CC4-5D6E-409C-BE32-E72D297353CC}">
              <c16:uniqueId val="{00000000-8BB4-4619-A25E-1E46A9AFEC77}"/>
            </c:ext>
          </c:extLst>
        </c:ser>
        <c:ser>
          <c:idx val="1"/>
          <c:order val="1"/>
          <c:tx>
            <c:strRef>
              <c:f>Лист1!$B$4</c:f>
              <c:strCache>
                <c:ptCount val="1"/>
                <c:pt idx="0">
                  <c:v>норма</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Лист1!$C$4:$N$4</c:f>
              <c:numCache>
                <c:formatCode>General</c:formatCode>
                <c:ptCount val="12"/>
                <c:pt idx="0">
                  <c:v>37.1</c:v>
                </c:pt>
                <c:pt idx="1">
                  <c:v>35.700000000000003</c:v>
                </c:pt>
                <c:pt idx="2">
                  <c:v>33.4</c:v>
                </c:pt>
                <c:pt idx="3">
                  <c:v>47.6</c:v>
                </c:pt>
                <c:pt idx="4">
                  <c:v>57.2</c:v>
                </c:pt>
                <c:pt idx="5">
                  <c:v>72.2</c:v>
                </c:pt>
                <c:pt idx="6">
                  <c:v>84.6</c:v>
                </c:pt>
                <c:pt idx="7">
                  <c:v>60.6</c:v>
                </c:pt>
                <c:pt idx="8">
                  <c:v>59</c:v>
                </c:pt>
                <c:pt idx="9">
                  <c:v>43</c:v>
                </c:pt>
                <c:pt idx="10">
                  <c:v>46.2</c:v>
                </c:pt>
                <c:pt idx="11">
                  <c:v>41</c:v>
                </c:pt>
              </c:numCache>
            </c:numRef>
          </c:val>
          <c:extLst>
            <c:ext xmlns:c16="http://schemas.microsoft.com/office/drawing/2014/chart" uri="{C3380CC4-5D6E-409C-BE32-E72D297353CC}">
              <c16:uniqueId val="{00000001-8BB4-4619-A25E-1E46A9AFEC77}"/>
            </c:ext>
          </c:extLst>
        </c:ser>
        <c:ser>
          <c:idx val="2"/>
          <c:order val="2"/>
          <c:tx>
            <c:strRef>
              <c:f>Лист1!$B$5</c:f>
              <c:strCache>
                <c:ptCount val="1"/>
                <c:pt idx="0">
                  <c:v>2015 (висока ур.)</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Лист1!$C$5:$N$5</c:f>
              <c:numCache>
                <c:formatCode>General</c:formatCode>
                <c:ptCount val="12"/>
                <c:pt idx="0">
                  <c:v>51.4</c:v>
                </c:pt>
                <c:pt idx="1">
                  <c:v>23.1</c:v>
                </c:pt>
                <c:pt idx="2">
                  <c:v>50.9</c:v>
                </c:pt>
                <c:pt idx="3">
                  <c:v>10.9</c:v>
                </c:pt>
                <c:pt idx="4">
                  <c:v>88.6</c:v>
                </c:pt>
                <c:pt idx="5">
                  <c:v>78.5</c:v>
                </c:pt>
                <c:pt idx="6">
                  <c:v>49.4</c:v>
                </c:pt>
                <c:pt idx="7">
                  <c:v>1.700000000000002</c:v>
                </c:pt>
                <c:pt idx="8">
                  <c:v>34.6</c:v>
                </c:pt>
                <c:pt idx="9">
                  <c:v>25</c:v>
                </c:pt>
                <c:pt idx="10">
                  <c:v>67.2</c:v>
                </c:pt>
                <c:pt idx="11">
                  <c:v>46.1</c:v>
                </c:pt>
              </c:numCache>
            </c:numRef>
          </c:val>
          <c:extLst>
            <c:ext xmlns:c16="http://schemas.microsoft.com/office/drawing/2014/chart" uri="{C3380CC4-5D6E-409C-BE32-E72D297353CC}">
              <c16:uniqueId val="{00000002-8BB4-4619-A25E-1E46A9AFEC77}"/>
            </c:ext>
          </c:extLst>
        </c:ser>
        <c:dLbls>
          <c:showLegendKey val="0"/>
          <c:showVal val="0"/>
          <c:showCatName val="0"/>
          <c:showSerName val="0"/>
          <c:showPercent val="0"/>
          <c:showBubbleSize val="0"/>
        </c:dLbls>
        <c:gapWidth val="150"/>
        <c:axId val="86297600"/>
        <c:axId val="87131264"/>
      </c:barChart>
      <c:catAx>
        <c:axId val="86297600"/>
        <c:scaling>
          <c:orientation val="minMax"/>
        </c:scaling>
        <c:delete val="0"/>
        <c:axPos val="b"/>
        <c:majorGridlines/>
        <c:numFmt formatCode="General" sourceLinked="0"/>
        <c:majorTickMark val="out"/>
        <c:minorTickMark val="none"/>
        <c:tickLblPos val="nextTo"/>
        <c:crossAx val="87131264"/>
        <c:crosses val="autoZero"/>
        <c:auto val="1"/>
        <c:lblAlgn val="ctr"/>
        <c:lblOffset val="100"/>
        <c:noMultiLvlLbl val="0"/>
      </c:catAx>
      <c:valAx>
        <c:axId val="87131264"/>
        <c:scaling>
          <c:orientation val="minMax"/>
        </c:scaling>
        <c:delete val="0"/>
        <c:axPos val="l"/>
        <c:majorGridlines/>
        <c:title>
          <c:tx>
            <c:rich>
              <a:bodyPr rot="-5400000" vert="horz"/>
              <a:lstStyle/>
              <a:p>
                <a:pPr>
                  <a:defRPr/>
                </a:pPr>
                <a:r>
                  <a:rPr lang="ru-RU"/>
                  <a:t>Опади,</a:t>
                </a:r>
                <a:r>
                  <a:rPr lang="ru-RU" baseline="0"/>
                  <a:t> мм</a:t>
                </a:r>
                <a:endParaRPr lang="ru-RU"/>
              </a:p>
            </c:rich>
          </c:tx>
          <c:overlay val="0"/>
        </c:title>
        <c:numFmt formatCode="General" sourceLinked="1"/>
        <c:majorTickMark val="out"/>
        <c:minorTickMark val="none"/>
        <c:tickLblPos val="nextTo"/>
        <c:crossAx val="86297600"/>
        <c:crosses val="autoZero"/>
        <c:crossBetween val="between"/>
      </c:valAx>
    </c:plotArea>
    <c:legend>
      <c:legendPos val="r"/>
      <c:overlay val="0"/>
    </c:legend>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Лист1!$B$3</c:f>
              <c:strCache>
                <c:ptCount val="1"/>
                <c:pt idx="0">
                  <c:v>2001 (низька ур.)</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Лист1!$C$3:$N$3</c:f>
              <c:numCache>
                <c:formatCode>General</c:formatCode>
                <c:ptCount val="12"/>
                <c:pt idx="0">
                  <c:v>26.3</c:v>
                </c:pt>
                <c:pt idx="1">
                  <c:v>48</c:v>
                </c:pt>
                <c:pt idx="2">
                  <c:v>76.2</c:v>
                </c:pt>
                <c:pt idx="3">
                  <c:v>48.5</c:v>
                </c:pt>
                <c:pt idx="4">
                  <c:v>33.5</c:v>
                </c:pt>
                <c:pt idx="5">
                  <c:v>98.7</c:v>
                </c:pt>
                <c:pt idx="6">
                  <c:v>121.1</c:v>
                </c:pt>
                <c:pt idx="7">
                  <c:v>18.3</c:v>
                </c:pt>
                <c:pt idx="8">
                  <c:v>65.900000000000006</c:v>
                </c:pt>
                <c:pt idx="9">
                  <c:v>30</c:v>
                </c:pt>
                <c:pt idx="10">
                  <c:v>11.2</c:v>
                </c:pt>
                <c:pt idx="11">
                  <c:v>38</c:v>
                </c:pt>
              </c:numCache>
            </c:numRef>
          </c:val>
          <c:extLst>
            <c:ext xmlns:c16="http://schemas.microsoft.com/office/drawing/2014/chart" uri="{C3380CC4-5D6E-409C-BE32-E72D297353CC}">
              <c16:uniqueId val="{00000000-C462-4FF4-B440-16A63882FC91}"/>
            </c:ext>
          </c:extLst>
        </c:ser>
        <c:ser>
          <c:idx val="1"/>
          <c:order val="1"/>
          <c:tx>
            <c:strRef>
              <c:f>Лист1!$B$4</c:f>
              <c:strCache>
                <c:ptCount val="1"/>
                <c:pt idx="0">
                  <c:v>норма</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Лист1!$C$4:$N$4</c:f>
              <c:numCache>
                <c:formatCode>General</c:formatCode>
                <c:ptCount val="12"/>
                <c:pt idx="0">
                  <c:v>37.1</c:v>
                </c:pt>
                <c:pt idx="1">
                  <c:v>35.700000000000003</c:v>
                </c:pt>
                <c:pt idx="2">
                  <c:v>33.4</c:v>
                </c:pt>
                <c:pt idx="3">
                  <c:v>47.6</c:v>
                </c:pt>
                <c:pt idx="4">
                  <c:v>57.2</c:v>
                </c:pt>
                <c:pt idx="5">
                  <c:v>72.2</c:v>
                </c:pt>
                <c:pt idx="6">
                  <c:v>84.6</c:v>
                </c:pt>
                <c:pt idx="7">
                  <c:v>60.6</c:v>
                </c:pt>
                <c:pt idx="8">
                  <c:v>59</c:v>
                </c:pt>
                <c:pt idx="9">
                  <c:v>43</c:v>
                </c:pt>
                <c:pt idx="10">
                  <c:v>46.2</c:v>
                </c:pt>
                <c:pt idx="11">
                  <c:v>41</c:v>
                </c:pt>
              </c:numCache>
            </c:numRef>
          </c:val>
          <c:extLst>
            <c:ext xmlns:c16="http://schemas.microsoft.com/office/drawing/2014/chart" uri="{C3380CC4-5D6E-409C-BE32-E72D297353CC}">
              <c16:uniqueId val="{00000001-C462-4FF4-B440-16A63882FC91}"/>
            </c:ext>
          </c:extLst>
        </c:ser>
        <c:ser>
          <c:idx val="2"/>
          <c:order val="2"/>
          <c:tx>
            <c:strRef>
              <c:f>Лист1!$B$5</c:f>
              <c:strCache>
                <c:ptCount val="1"/>
                <c:pt idx="0">
                  <c:v>2000 (найм. урож.)</c:v>
                </c:pt>
              </c:strCache>
            </c:strRef>
          </c:tx>
          <c:invertIfNegative val="0"/>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Лист1!$C$5:$N$5</c:f>
              <c:numCache>
                <c:formatCode>General</c:formatCode>
                <c:ptCount val="12"/>
                <c:pt idx="0">
                  <c:v>35.300000000000004</c:v>
                </c:pt>
                <c:pt idx="1">
                  <c:v>44.1</c:v>
                </c:pt>
                <c:pt idx="2">
                  <c:v>41.9</c:v>
                </c:pt>
                <c:pt idx="3">
                  <c:v>54.2</c:v>
                </c:pt>
                <c:pt idx="4">
                  <c:v>77.8</c:v>
                </c:pt>
                <c:pt idx="5">
                  <c:v>61.7</c:v>
                </c:pt>
                <c:pt idx="6">
                  <c:v>211.5</c:v>
                </c:pt>
                <c:pt idx="7">
                  <c:v>9.9</c:v>
                </c:pt>
                <c:pt idx="8">
                  <c:v>125.5</c:v>
                </c:pt>
                <c:pt idx="9">
                  <c:v>0.5</c:v>
                </c:pt>
                <c:pt idx="10">
                  <c:v>44.5</c:v>
                </c:pt>
                <c:pt idx="11">
                  <c:v>27.8</c:v>
                </c:pt>
              </c:numCache>
            </c:numRef>
          </c:val>
          <c:extLst>
            <c:ext xmlns:c16="http://schemas.microsoft.com/office/drawing/2014/chart" uri="{C3380CC4-5D6E-409C-BE32-E72D297353CC}">
              <c16:uniqueId val="{00000002-C462-4FF4-B440-16A63882FC91}"/>
            </c:ext>
          </c:extLst>
        </c:ser>
        <c:dLbls>
          <c:showLegendKey val="0"/>
          <c:showVal val="0"/>
          <c:showCatName val="0"/>
          <c:showSerName val="0"/>
          <c:showPercent val="0"/>
          <c:showBubbleSize val="0"/>
        </c:dLbls>
        <c:gapWidth val="150"/>
        <c:axId val="87542400"/>
        <c:axId val="87566592"/>
      </c:barChart>
      <c:catAx>
        <c:axId val="87542400"/>
        <c:scaling>
          <c:orientation val="minMax"/>
        </c:scaling>
        <c:delete val="0"/>
        <c:axPos val="b"/>
        <c:majorGridlines/>
        <c:numFmt formatCode="General" sourceLinked="0"/>
        <c:majorTickMark val="out"/>
        <c:minorTickMark val="none"/>
        <c:tickLblPos val="nextTo"/>
        <c:crossAx val="87566592"/>
        <c:crosses val="autoZero"/>
        <c:auto val="1"/>
        <c:lblAlgn val="ctr"/>
        <c:lblOffset val="100"/>
        <c:noMultiLvlLbl val="0"/>
      </c:catAx>
      <c:valAx>
        <c:axId val="87566592"/>
        <c:scaling>
          <c:orientation val="minMax"/>
        </c:scaling>
        <c:delete val="0"/>
        <c:axPos val="l"/>
        <c:majorGridlines/>
        <c:title>
          <c:tx>
            <c:rich>
              <a:bodyPr rot="-5400000" vert="horz"/>
              <a:lstStyle/>
              <a:p>
                <a:pPr>
                  <a:defRPr/>
                </a:pPr>
                <a:r>
                  <a:rPr lang="ru-RU"/>
                  <a:t>Опади,</a:t>
                </a:r>
                <a:r>
                  <a:rPr lang="ru-RU" baseline="0"/>
                  <a:t> мм</a:t>
                </a:r>
                <a:endParaRPr lang="ru-RU"/>
              </a:p>
            </c:rich>
          </c:tx>
          <c:overlay val="0"/>
        </c:title>
        <c:numFmt formatCode="General" sourceLinked="1"/>
        <c:majorTickMark val="out"/>
        <c:minorTickMark val="none"/>
        <c:tickLblPos val="nextTo"/>
        <c:crossAx val="87542400"/>
        <c:crosses val="autoZero"/>
        <c:crossBetween val="between"/>
      </c:valAx>
    </c:plotArea>
    <c:legend>
      <c:legendPos val="r"/>
      <c:overlay val="0"/>
    </c:legend>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2003</c:v>
                </c:pt>
                <c:pt idx="1">
                  <c:v>2004</c:v>
                </c:pt>
                <c:pt idx="2">
                  <c:v>2007</c:v>
                </c:pt>
              </c:numCache>
            </c:numRef>
          </c:cat>
          <c:val>
            <c:numRef>
              <c:f>Лист1!$B$2:$B$4</c:f>
              <c:numCache>
                <c:formatCode>General</c:formatCode>
                <c:ptCount val="3"/>
                <c:pt idx="0">
                  <c:v>7</c:v>
                </c:pt>
                <c:pt idx="1">
                  <c:v>0</c:v>
                </c:pt>
                <c:pt idx="2">
                  <c:v>10</c:v>
                </c:pt>
              </c:numCache>
            </c:numRef>
          </c:val>
          <c:extLst>
            <c:ext xmlns:c16="http://schemas.microsoft.com/office/drawing/2014/chart" uri="{C3380CC4-5D6E-409C-BE32-E72D297353CC}">
              <c16:uniqueId val="{00000000-3A00-4784-B0A5-1B79AB227611}"/>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2003</c:v>
                </c:pt>
                <c:pt idx="1">
                  <c:v>2004</c:v>
                </c:pt>
                <c:pt idx="2">
                  <c:v>2007</c:v>
                </c:pt>
              </c:numCache>
            </c:numRef>
          </c:cat>
          <c:val>
            <c:numRef>
              <c:f>Лист1!$C$2:$C$4</c:f>
              <c:numCache>
                <c:formatCode>General</c:formatCode>
                <c:ptCount val="3"/>
                <c:pt idx="0">
                  <c:v>12</c:v>
                </c:pt>
                <c:pt idx="1">
                  <c:v>12</c:v>
                </c:pt>
                <c:pt idx="2">
                  <c:v>3</c:v>
                </c:pt>
              </c:numCache>
            </c:numRef>
          </c:val>
          <c:extLst>
            <c:ext xmlns:c16="http://schemas.microsoft.com/office/drawing/2014/chart" uri="{C3380CC4-5D6E-409C-BE32-E72D297353CC}">
              <c16:uniqueId val="{00000001-3A00-4784-B0A5-1B79AB227611}"/>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2003</c:v>
                </c:pt>
                <c:pt idx="1">
                  <c:v>2004</c:v>
                </c:pt>
                <c:pt idx="2">
                  <c:v>2007</c:v>
                </c:pt>
              </c:numCache>
            </c:numRef>
          </c:cat>
          <c:val>
            <c:numRef>
              <c:f>Лист1!$D$2:$D$4</c:f>
              <c:numCache>
                <c:formatCode>General</c:formatCode>
                <c:ptCount val="3"/>
                <c:pt idx="0">
                  <c:v>3</c:v>
                </c:pt>
                <c:pt idx="1">
                  <c:v>10</c:v>
                </c:pt>
                <c:pt idx="2">
                  <c:v>8</c:v>
                </c:pt>
              </c:numCache>
            </c:numRef>
          </c:val>
          <c:extLst>
            <c:ext xmlns:c16="http://schemas.microsoft.com/office/drawing/2014/chart" uri="{C3380CC4-5D6E-409C-BE32-E72D297353CC}">
              <c16:uniqueId val="{00000002-3A00-4784-B0A5-1B79AB227611}"/>
            </c:ext>
          </c:extLst>
        </c:ser>
        <c:dLbls>
          <c:showLegendKey val="0"/>
          <c:showVal val="1"/>
          <c:showCatName val="0"/>
          <c:showSerName val="0"/>
          <c:showPercent val="0"/>
          <c:showBubbleSize val="0"/>
        </c:dLbls>
        <c:gapWidth val="150"/>
        <c:axId val="105804544"/>
        <c:axId val="105806464"/>
      </c:barChart>
      <c:catAx>
        <c:axId val="105804544"/>
        <c:scaling>
          <c:orientation val="minMax"/>
        </c:scaling>
        <c:delete val="0"/>
        <c:axPos val="b"/>
        <c:title>
          <c:tx>
            <c:rich>
              <a:bodyPr/>
              <a:lstStyle/>
              <a:p>
                <a:pPr>
                  <a:defRPr lang="uk-UA"/>
                </a:pPr>
                <a:r>
                  <a:rPr lang="ru-RU"/>
                  <a:t>Роки</a:t>
                </a:r>
              </a:p>
            </c:rich>
          </c:tx>
          <c:layout>
            <c:manualLayout>
              <c:xMode val="edge"/>
              <c:yMode val="edge"/>
              <c:x val="0.85303969816272962"/>
              <c:y val="0.8364879390076182"/>
            </c:manualLayout>
          </c:layout>
          <c:overlay val="0"/>
        </c:title>
        <c:numFmt formatCode="General" sourceLinked="1"/>
        <c:majorTickMark val="out"/>
        <c:minorTickMark val="none"/>
        <c:tickLblPos val="nextTo"/>
        <c:txPr>
          <a:bodyPr/>
          <a:lstStyle/>
          <a:p>
            <a:pPr>
              <a:defRPr lang="uk-UA"/>
            </a:pPr>
            <a:endParaRPr lang="ru-RU"/>
          </a:p>
        </c:txPr>
        <c:crossAx val="105806464"/>
        <c:crosses val="autoZero"/>
        <c:auto val="1"/>
        <c:lblAlgn val="ctr"/>
        <c:lblOffset val="100"/>
        <c:noMultiLvlLbl val="0"/>
      </c:catAx>
      <c:valAx>
        <c:axId val="105806464"/>
        <c:scaling>
          <c:orientation val="minMax"/>
        </c:scaling>
        <c:delete val="0"/>
        <c:axPos val="l"/>
        <c:majorGridlines/>
        <c:title>
          <c:tx>
            <c:rich>
              <a:bodyPr rot="0" vert="horz"/>
              <a:lstStyle/>
              <a:p>
                <a:pPr>
                  <a:defRPr lang="uk-UA"/>
                </a:pPr>
                <a:r>
                  <a:rPr lang="ru-RU"/>
                  <a:t>Кількість</a:t>
                </a:r>
                <a:r>
                  <a:rPr lang="ru-RU" baseline="0"/>
                  <a:t> </a:t>
                </a:r>
              </a:p>
              <a:p>
                <a:pPr>
                  <a:defRPr lang="uk-UA"/>
                </a:pPr>
                <a:r>
                  <a:rPr lang="ru-RU" baseline="0"/>
                  <a:t>районів</a:t>
                </a:r>
                <a:endParaRPr lang="ru-RU"/>
              </a:p>
            </c:rich>
          </c:tx>
          <c:layout>
            <c:manualLayout>
              <c:xMode val="edge"/>
              <c:yMode val="edge"/>
              <c:x val="2.0833333333333412E-2"/>
              <c:y val="5.5568678915136338E-2"/>
            </c:manualLayout>
          </c:layout>
          <c:overlay val="0"/>
        </c:title>
        <c:numFmt formatCode="General" sourceLinked="1"/>
        <c:majorTickMark val="out"/>
        <c:minorTickMark val="none"/>
        <c:tickLblPos val="nextTo"/>
        <c:txPr>
          <a:bodyPr/>
          <a:lstStyle/>
          <a:p>
            <a:pPr>
              <a:defRPr lang="uk-UA"/>
            </a:pPr>
            <a:endParaRPr lang="ru-RU"/>
          </a:p>
        </c:txPr>
        <c:crossAx val="105804544"/>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2002</c:v>
                </c:pt>
                <c:pt idx="1">
                  <c:v>2005</c:v>
                </c:pt>
                <c:pt idx="2">
                  <c:v>2006</c:v>
                </c:pt>
                <c:pt idx="3">
                  <c:v>2009</c:v>
                </c:pt>
                <c:pt idx="4">
                  <c:v>2010</c:v>
                </c:pt>
                <c:pt idx="5">
                  <c:v>2011</c:v>
                </c:pt>
                <c:pt idx="6">
                  <c:v>2013</c:v>
                </c:pt>
              </c:numCache>
            </c:numRef>
          </c:cat>
          <c:val>
            <c:numRef>
              <c:f>Лист1!$B$2:$B$8</c:f>
              <c:numCache>
                <c:formatCode>General</c:formatCode>
                <c:ptCount val="7"/>
                <c:pt idx="0">
                  <c:v>6</c:v>
                </c:pt>
                <c:pt idx="1">
                  <c:v>6</c:v>
                </c:pt>
                <c:pt idx="2">
                  <c:v>11</c:v>
                </c:pt>
                <c:pt idx="3">
                  <c:v>12</c:v>
                </c:pt>
                <c:pt idx="4">
                  <c:v>18</c:v>
                </c:pt>
                <c:pt idx="5">
                  <c:v>7</c:v>
                </c:pt>
                <c:pt idx="6">
                  <c:v>2</c:v>
                </c:pt>
              </c:numCache>
            </c:numRef>
          </c:val>
          <c:extLst>
            <c:ext xmlns:c16="http://schemas.microsoft.com/office/drawing/2014/chart" uri="{C3380CC4-5D6E-409C-BE32-E72D297353CC}">
              <c16:uniqueId val="{00000000-5DA2-4310-83D4-07184AB12334}"/>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2002</c:v>
                </c:pt>
                <c:pt idx="1">
                  <c:v>2005</c:v>
                </c:pt>
                <c:pt idx="2">
                  <c:v>2006</c:v>
                </c:pt>
                <c:pt idx="3">
                  <c:v>2009</c:v>
                </c:pt>
                <c:pt idx="4">
                  <c:v>2010</c:v>
                </c:pt>
                <c:pt idx="5">
                  <c:v>2011</c:v>
                </c:pt>
                <c:pt idx="6">
                  <c:v>2013</c:v>
                </c:pt>
              </c:numCache>
            </c:numRef>
          </c:cat>
          <c:val>
            <c:numRef>
              <c:f>Лист1!$C$2:$C$8</c:f>
              <c:numCache>
                <c:formatCode>General</c:formatCode>
                <c:ptCount val="7"/>
                <c:pt idx="0">
                  <c:v>13</c:v>
                </c:pt>
                <c:pt idx="1">
                  <c:v>10</c:v>
                </c:pt>
                <c:pt idx="2">
                  <c:v>6</c:v>
                </c:pt>
                <c:pt idx="3">
                  <c:v>7</c:v>
                </c:pt>
                <c:pt idx="4">
                  <c:v>3</c:v>
                </c:pt>
                <c:pt idx="5">
                  <c:v>4</c:v>
                </c:pt>
                <c:pt idx="6">
                  <c:v>7</c:v>
                </c:pt>
              </c:numCache>
            </c:numRef>
          </c:val>
          <c:extLst>
            <c:ext xmlns:c16="http://schemas.microsoft.com/office/drawing/2014/chart" uri="{C3380CC4-5D6E-409C-BE32-E72D297353CC}">
              <c16:uniqueId val="{00000001-5DA2-4310-83D4-07184AB12334}"/>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2002</c:v>
                </c:pt>
                <c:pt idx="1">
                  <c:v>2005</c:v>
                </c:pt>
                <c:pt idx="2">
                  <c:v>2006</c:v>
                </c:pt>
                <c:pt idx="3">
                  <c:v>2009</c:v>
                </c:pt>
                <c:pt idx="4">
                  <c:v>2010</c:v>
                </c:pt>
                <c:pt idx="5">
                  <c:v>2011</c:v>
                </c:pt>
                <c:pt idx="6">
                  <c:v>2013</c:v>
                </c:pt>
              </c:numCache>
            </c:numRef>
          </c:cat>
          <c:val>
            <c:numRef>
              <c:f>Лист1!$D$2:$D$8</c:f>
              <c:numCache>
                <c:formatCode>General</c:formatCode>
                <c:ptCount val="7"/>
                <c:pt idx="0">
                  <c:v>3</c:v>
                </c:pt>
                <c:pt idx="1">
                  <c:v>6</c:v>
                </c:pt>
                <c:pt idx="2">
                  <c:v>5</c:v>
                </c:pt>
                <c:pt idx="3">
                  <c:v>3</c:v>
                </c:pt>
                <c:pt idx="4">
                  <c:v>1</c:v>
                </c:pt>
                <c:pt idx="5">
                  <c:v>11</c:v>
                </c:pt>
                <c:pt idx="6">
                  <c:v>13</c:v>
                </c:pt>
              </c:numCache>
            </c:numRef>
          </c:val>
          <c:extLst>
            <c:ext xmlns:c16="http://schemas.microsoft.com/office/drawing/2014/chart" uri="{C3380CC4-5D6E-409C-BE32-E72D297353CC}">
              <c16:uniqueId val="{00000002-5DA2-4310-83D4-07184AB12334}"/>
            </c:ext>
          </c:extLst>
        </c:ser>
        <c:dLbls>
          <c:showLegendKey val="0"/>
          <c:showVal val="1"/>
          <c:showCatName val="0"/>
          <c:showSerName val="0"/>
          <c:showPercent val="0"/>
          <c:showBubbleSize val="0"/>
        </c:dLbls>
        <c:gapWidth val="150"/>
        <c:axId val="105895040"/>
        <c:axId val="105896960"/>
      </c:barChart>
      <c:catAx>
        <c:axId val="105895040"/>
        <c:scaling>
          <c:orientation val="minMax"/>
        </c:scaling>
        <c:delete val="0"/>
        <c:axPos val="b"/>
        <c:title>
          <c:tx>
            <c:rich>
              <a:bodyPr/>
              <a:lstStyle/>
              <a:p>
                <a:pPr>
                  <a:defRPr lang="uk-UA"/>
                </a:pPr>
                <a:r>
                  <a:rPr lang="ru-RU"/>
                  <a:t>Роки</a:t>
                </a:r>
              </a:p>
            </c:rich>
          </c:tx>
          <c:layout>
            <c:manualLayout>
              <c:xMode val="edge"/>
              <c:yMode val="edge"/>
              <c:x val="0.84609525371829453"/>
              <c:y val="0.85632920884890062"/>
            </c:manualLayout>
          </c:layout>
          <c:overlay val="0"/>
        </c:title>
        <c:numFmt formatCode="General" sourceLinked="1"/>
        <c:majorTickMark val="out"/>
        <c:minorTickMark val="none"/>
        <c:tickLblPos val="nextTo"/>
        <c:txPr>
          <a:bodyPr/>
          <a:lstStyle/>
          <a:p>
            <a:pPr>
              <a:defRPr lang="uk-UA"/>
            </a:pPr>
            <a:endParaRPr lang="ru-RU"/>
          </a:p>
        </c:txPr>
        <c:crossAx val="105896960"/>
        <c:crosses val="autoZero"/>
        <c:auto val="1"/>
        <c:lblAlgn val="ctr"/>
        <c:lblOffset val="100"/>
        <c:noMultiLvlLbl val="0"/>
      </c:catAx>
      <c:valAx>
        <c:axId val="105896960"/>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0833333333333412E-2"/>
              <c:y val="5.9536932883390285E-2"/>
            </c:manualLayout>
          </c:layout>
          <c:overlay val="0"/>
        </c:title>
        <c:numFmt formatCode="General" sourceLinked="1"/>
        <c:majorTickMark val="out"/>
        <c:minorTickMark val="none"/>
        <c:tickLblPos val="nextTo"/>
        <c:txPr>
          <a:bodyPr/>
          <a:lstStyle/>
          <a:p>
            <a:pPr>
              <a:defRPr lang="uk-UA"/>
            </a:pPr>
            <a:endParaRPr lang="ru-RU"/>
          </a:p>
        </c:txPr>
        <c:crossAx val="105895040"/>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243256051326921"/>
          <c:y val="9.9613173353330864E-2"/>
          <c:w val="0.64973297608632263"/>
          <c:h val="0.7816910522548411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2000</c:v>
                </c:pt>
                <c:pt idx="1">
                  <c:v>2001</c:v>
                </c:pt>
                <c:pt idx="2">
                  <c:v>2008</c:v>
                </c:pt>
                <c:pt idx="3">
                  <c:v>2012</c:v>
                </c:pt>
              </c:numCache>
            </c:numRef>
          </c:cat>
          <c:val>
            <c:numRef>
              <c:f>Лист1!$B$2:$B$5</c:f>
              <c:numCache>
                <c:formatCode>General</c:formatCode>
                <c:ptCount val="4"/>
                <c:pt idx="0">
                  <c:v>17</c:v>
                </c:pt>
                <c:pt idx="1">
                  <c:v>9</c:v>
                </c:pt>
                <c:pt idx="2">
                  <c:v>11</c:v>
                </c:pt>
                <c:pt idx="3">
                  <c:v>3</c:v>
                </c:pt>
              </c:numCache>
            </c:numRef>
          </c:val>
          <c:extLst>
            <c:ext xmlns:c16="http://schemas.microsoft.com/office/drawing/2014/chart" uri="{C3380CC4-5D6E-409C-BE32-E72D297353CC}">
              <c16:uniqueId val="{00000000-DE7B-4153-A966-0B0AB1C7B298}"/>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2000</c:v>
                </c:pt>
                <c:pt idx="1">
                  <c:v>2001</c:v>
                </c:pt>
                <c:pt idx="2">
                  <c:v>2008</c:v>
                </c:pt>
                <c:pt idx="3">
                  <c:v>2012</c:v>
                </c:pt>
              </c:numCache>
            </c:numRef>
          </c:cat>
          <c:val>
            <c:numRef>
              <c:f>Лист1!$C$2:$C$5</c:f>
              <c:numCache>
                <c:formatCode>General</c:formatCode>
                <c:ptCount val="4"/>
                <c:pt idx="0">
                  <c:v>5</c:v>
                </c:pt>
                <c:pt idx="1">
                  <c:v>12</c:v>
                </c:pt>
                <c:pt idx="2">
                  <c:v>7</c:v>
                </c:pt>
                <c:pt idx="3">
                  <c:v>7</c:v>
                </c:pt>
              </c:numCache>
            </c:numRef>
          </c:val>
          <c:extLst>
            <c:ext xmlns:c16="http://schemas.microsoft.com/office/drawing/2014/chart" uri="{C3380CC4-5D6E-409C-BE32-E72D297353CC}">
              <c16:uniqueId val="{00000001-DE7B-4153-A966-0B0AB1C7B298}"/>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2000</c:v>
                </c:pt>
                <c:pt idx="1">
                  <c:v>2001</c:v>
                </c:pt>
                <c:pt idx="2">
                  <c:v>2008</c:v>
                </c:pt>
                <c:pt idx="3">
                  <c:v>2012</c:v>
                </c:pt>
              </c:numCache>
            </c:numRef>
          </c:cat>
          <c:val>
            <c:numRef>
              <c:f>Лист1!$D$2:$D$5</c:f>
              <c:numCache>
                <c:formatCode>General</c:formatCode>
                <c:ptCount val="4"/>
                <c:pt idx="0">
                  <c:v>0</c:v>
                </c:pt>
                <c:pt idx="1">
                  <c:v>1</c:v>
                </c:pt>
                <c:pt idx="2">
                  <c:v>4</c:v>
                </c:pt>
                <c:pt idx="3">
                  <c:v>12</c:v>
                </c:pt>
              </c:numCache>
            </c:numRef>
          </c:val>
          <c:extLst>
            <c:ext xmlns:c16="http://schemas.microsoft.com/office/drawing/2014/chart" uri="{C3380CC4-5D6E-409C-BE32-E72D297353CC}">
              <c16:uniqueId val="{00000002-DE7B-4153-A966-0B0AB1C7B298}"/>
            </c:ext>
          </c:extLst>
        </c:ser>
        <c:dLbls>
          <c:showLegendKey val="0"/>
          <c:showVal val="1"/>
          <c:showCatName val="0"/>
          <c:showSerName val="0"/>
          <c:showPercent val="0"/>
          <c:showBubbleSize val="0"/>
        </c:dLbls>
        <c:gapWidth val="150"/>
        <c:axId val="105850368"/>
        <c:axId val="105852288"/>
      </c:barChart>
      <c:catAx>
        <c:axId val="105850368"/>
        <c:scaling>
          <c:orientation val="minMax"/>
        </c:scaling>
        <c:delete val="0"/>
        <c:axPos val="b"/>
        <c:title>
          <c:tx>
            <c:rich>
              <a:bodyPr/>
              <a:lstStyle/>
              <a:p>
                <a:pPr>
                  <a:defRPr lang="uk-UA"/>
                </a:pPr>
                <a:r>
                  <a:rPr lang="ru-RU"/>
                  <a:t>Роки</a:t>
                </a:r>
              </a:p>
            </c:rich>
          </c:tx>
          <c:layout>
            <c:manualLayout>
              <c:xMode val="edge"/>
              <c:yMode val="edge"/>
              <c:x val="0.85998414260718092"/>
              <c:y val="0.8483927009123855"/>
            </c:manualLayout>
          </c:layout>
          <c:overlay val="0"/>
        </c:title>
        <c:numFmt formatCode="General" sourceLinked="1"/>
        <c:majorTickMark val="out"/>
        <c:minorTickMark val="none"/>
        <c:tickLblPos val="nextTo"/>
        <c:txPr>
          <a:bodyPr/>
          <a:lstStyle/>
          <a:p>
            <a:pPr>
              <a:defRPr lang="uk-UA"/>
            </a:pPr>
            <a:endParaRPr lang="ru-RU"/>
          </a:p>
        </c:txPr>
        <c:crossAx val="105852288"/>
        <c:crosses val="autoZero"/>
        <c:auto val="1"/>
        <c:lblAlgn val="ctr"/>
        <c:lblOffset val="100"/>
        <c:noMultiLvlLbl val="0"/>
      </c:catAx>
      <c:valAx>
        <c:axId val="105852288"/>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0833333333333412E-2"/>
              <c:y val="6.3505186851643539E-2"/>
            </c:manualLayout>
          </c:layout>
          <c:overlay val="0"/>
        </c:title>
        <c:numFmt formatCode="General" sourceLinked="1"/>
        <c:majorTickMark val="out"/>
        <c:minorTickMark val="none"/>
        <c:tickLblPos val="nextTo"/>
        <c:txPr>
          <a:bodyPr/>
          <a:lstStyle/>
          <a:p>
            <a:pPr>
              <a:defRPr lang="uk-UA"/>
            </a:pPr>
            <a:endParaRPr lang="ru-RU"/>
          </a:p>
        </c:txPr>
        <c:crossAx val="105850368"/>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80293088364078"/>
          <c:y val="8.374015748031495E-2"/>
          <c:w val="0.64973297608632263"/>
          <c:h val="0.78456984543598718"/>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2001</c:v>
                </c:pt>
                <c:pt idx="2">
                  <c:v>2004</c:v>
                </c:pt>
                <c:pt idx="3">
                  <c:v>2006</c:v>
                </c:pt>
                <c:pt idx="4">
                  <c:v>2008</c:v>
                </c:pt>
                <c:pt idx="5">
                  <c:v>2009</c:v>
                </c:pt>
              </c:numCache>
            </c:numRef>
          </c:cat>
          <c:val>
            <c:numRef>
              <c:f>Лист1!$B$2:$B$7</c:f>
              <c:numCache>
                <c:formatCode>General</c:formatCode>
                <c:ptCount val="6"/>
                <c:pt idx="0">
                  <c:v>17</c:v>
                </c:pt>
                <c:pt idx="1">
                  <c:v>9</c:v>
                </c:pt>
                <c:pt idx="2">
                  <c:v>0</c:v>
                </c:pt>
                <c:pt idx="3">
                  <c:v>11</c:v>
                </c:pt>
                <c:pt idx="4">
                  <c:v>11</c:v>
                </c:pt>
                <c:pt idx="5">
                  <c:v>12</c:v>
                </c:pt>
              </c:numCache>
            </c:numRef>
          </c:val>
          <c:extLst>
            <c:ext xmlns:c16="http://schemas.microsoft.com/office/drawing/2014/chart" uri="{C3380CC4-5D6E-409C-BE32-E72D297353CC}">
              <c16:uniqueId val="{00000000-3D92-4A8C-A1D1-79BB0E5E0C38}"/>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2001</c:v>
                </c:pt>
                <c:pt idx="2">
                  <c:v>2004</c:v>
                </c:pt>
                <c:pt idx="3">
                  <c:v>2006</c:v>
                </c:pt>
                <c:pt idx="4">
                  <c:v>2008</c:v>
                </c:pt>
                <c:pt idx="5">
                  <c:v>2009</c:v>
                </c:pt>
              </c:numCache>
            </c:numRef>
          </c:cat>
          <c:val>
            <c:numRef>
              <c:f>Лист1!$C$2:$C$7</c:f>
              <c:numCache>
                <c:formatCode>General</c:formatCode>
                <c:ptCount val="6"/>
                <c:pt idx="0">
                  <c:v>5</c:v>
                </c:pt>
                <c:pt idx="1">
                  <c:v>12</c:v>
                </c:pt>
                <c:pt idx="2">
                  <c:v>12</c:v>
                </c:pt>
                <c:pt idx="3">
                  <c:v>6</c:v>
                </c:pt>
                <c:pt idx="4">
                  <c:v>7</c:v>
                </c:pt>
                <c:pt idx="5">
                  <c:v>7</c:v>
                </c:pt>
              </c:numCache>
            </c:numRef>
          </c:val>
          <c:extLst>
            <c:ext xmlns:c16="http://schemas.microsoft.com/office/drawing/2014/chart" uri="{C3380CC4-5D6E-409C-BE32-E72D297353CC}">
              <c16:uniqueId val="{00000001-3D92-4A8C-A1D1-79BB0E5E0C38}"/>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2001</c:v>
                </c:pt>
                <c:pt idx="2">
                  <c:v>2004</c:v>
                </c:pt>
                <c:pt idx="3">
                  <c:v>2006</c:v>
                </c:pt>
                <c:pt idx="4">
                  <c:v>2008</c:v>
                </c:pt>
                <c:pt idx="5">
                  <c:v>2009</c:v>
                </c:pt>
              </c:numCache>
            </c:numRef>
          </c:cat>
          <c:val>
            <c:numRef>
              <c:f>Лист1!$D$2:$D$7</c:f>
              <c:numCache>
                <c:formatCode>General</c:formatCode>
                <c:ptCount val="6"/>
                <c:pt idx="0">
                  <c:v>0</c:v>
                </c:pt>
                <c:pt idx="1">
                  <c:v>1</c:v>
                </c:pt>
                <c:pt idx="2">
                  <c:v>10</c:v>
                </c:pt>
                <c:pt idx="3">
                  <c:v>5</c:v>
                </c:pt>
                <c:pt idx="4">
                  <c:v>4</c:v>
                </c:pt>
                <c:pt idx="5">
                  <c:v>3</c:v>
                </c:pt>
              </c:numCache>
            </c:numRef>
          </c:val>
          <c:extLst>
            <c:ext xmlns:c16="http://schemas.microsoft.com/office/drawing/2014/chart" uri="{C3380CC4-5D6E-409C-BE32-E72D297353CC}">
              <c16:uniqueId val="{00000002-3D92-4A8C-A1D1-79BB0E5E0C38}"/>
            </c:ext>
          </c:extLst>
        </c:ser>
        <c:dLbls>
          <c:showLegendKey val="0"/>
          <c:showVal val="1"/>
          <c:showCatName val="0"/>
          <c:showSerName val="0"/>
          <c:showPercent val="0"/>
          <c:showBubbleSize val="0"/>
        </c:dLbls>
        <c:gapWidth val="150"/>
        <c:axId val="106125184"/>
        <c:axId val="106135552"/>
      </c:barChart>
      <c:catAx>
        <c:axId val="106125184"/>
        <c:scaling>
          <c:orientation val="minMax"/>
        </c:scaling>
        <c:delete val="0"/>
        <c:axPos val="b"/>
        <c:title>
          <c:tx>
            <c:rich>
              <a:bodyPr/>
              <a:lstStyle/>
              <a:p>
                <a:pPr>
                  <a:defRPr lang="uk-UA"/>
                </a:pPr>
                <a:r>
                  <a:rPr lang="ru-RU"/>
                  <a:t>Роки</a:t>
                </a:r>
              </a:p>
            </c:rich>
          </c:tx>
          <c:layout>
            <c:manualLayout>
              <c:xMode val="edge"/>
              <c:yMode val="edge"/>
              <c:x val="0.83915080927384644"/>
              <c:y val="0.86823397075365549"/>
            </c:manualLayout>
          </c:layout>
          <c:overlay val="0"/>
        </c:title>
        <c:numFmt formatCode="General" sourceLinked="1"/>
        <c:majorTickMark val="out"/>
        <c:minorTickMark val="none"/>
        <c:tickLblPos val="nextTo"/>
        <c:txPr>
          <a:bodyPr/>
          <a:lstStyle/>
          <a:p>
            <a:pPr>
              <a:defRPr lang="uk-UA"/>
            </a:pPr>
            <a:endParaRPr lang="ru-RU"/>
          </a:p>
        </c:txPr>
        <c:crossAx val="106135552"/>
        <c:crosses val="autoZero"/>
        <c:auto val="1"/>
        <c:lblAlgn val="ctr"/>
        <c:lblOffset val="100"/>
        <c:noMultiLvlLbl val="0"/>
      </c:catAx>
      <c:valAx>
        <c:axId val="106135552"/>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3148148148148147E-2"/>
              <c:y val="5.1600424946882113E-2"/>
            </c:manualLayout>
          </c:layout>
          <c:overlay val="0"/>
        </c:title>
        <c:numFmt formatCode="General" sourceLinked="1"/>
        <c:majorTickMark val="out"/>
        <c:minorTickMark val="none"/>
        <c:tickLblPos val="nextTo"/>
        <c:txPr>
          <a:bodyPr/>
          <a:lstStyle/>
          <a:p>
            <a:pPr>
              <a:defRPr lang="uk-UA"/>
            </a:pPr>
            <a:endParaRPr lang="ru-RU"/>
          </a:p>
        </c:txPr>
        <c:crossAx val="106125184"/>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80293088364078"/>
          <c:y val="7.9771903512060982E-2"/>
          <c:w val="0.64973297608632263"/>
          <c:h val="0.7429030746156799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2002</c:v>
                </c:pt>
                <c:pt idx="1">
                  <c:v>2005</c:v>
                </c:pt>
                <c:pt idx="2">
                  <c:v>2011</c:v>
                </c:pt>
              </c:numCache>
            </c:numRef>
          </c:cat>
          <c:val>
            <c:numRef>
              <c:f>Лист1!$B$2:$B$4</c:f>
              <c:numCache>
                <c:formatCode>General</c:formatCode>
                <c:ptCount val="3"/>
                <c:pt idx="0">
                  <c:v>6</c:v>
                </c:pt>
                <c:pt idx="1">
                  <c:v>6</c:v>
                </c:pt>
                <c:pt idx="2">
                  <c:v>7</c:v>
                </c:pt>
              </c:numCache>
            </c:numRef>
          </c:val>
          <c:extLst>
            <c:ext xmlns:c16="http://schemas.microsoft.com/office/drawing/2014/chart" uri="{C3380CC4-5D6E-409C-BE32-E72D297353CC}">
              <c16:uniqueId val="{00000000-8170-4BCD-B9AB-F8E18EB2603B}"/>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2002</c:v>
                </c:pt>
                <c:pt idx="1">
                  <c:v>2005</c:v>
                </c:pt>
                <c:pt idx="2">
                  <c:v>2011</c:v>
                </c:pt>
              </c:numCache>
            </c:numRef>
          </c:cat>
          <c:val>
            <c:numRef>
              <c:f>Лист1!$C$2:$C$4</c:f>
              <c:numCache>
                <c:formatCode>General</c:formatCode>
                <c:ptCount val="3"/>
                <c:pt idx="0">
                  <c:v>13</c:v>
                </c:pt>
                <c:pt idx="1">
                  <c:v>10</c:v>
                </c:pt>
                <c:pt idx="2">
                  <c:v>4</c:v>
                </c:pt>
              </c:numCache>
            </c:numRef>
          </c:val>
          <c:extLst>
            <c:ext xmlns:c16="http://schemas.microsoft.com/office/drawing/2014/chart" uri="{C3380CC4-5D6E-409C-BE32-E72D297353CC}">
              <c16:uniqueId val="{00000001-8170-4BCD-B9AB-F8E18EB2603B}"/>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2002</c:v>
                </c:pt>
                <c:pt idx="1">
                  <c:v>2005</c:v>
                </c:pt>
                <c:pt idx="2">
                  <c:v>2011</c:v>
                </c:pt>
              </c:numCache>
            </c:numRef>
          </c:cat>
          <c:val>
            <c:numRef>
              <c:f>Лист1!$D$2:$D$4</c:f>
              <c:numCache>
                <c:formatCode>General</c:formatCode>
                <c:ptCount val="3"/>
                <c:pt idx="0">
                  <c:v>3</c:v>
                </c:pt>
                <c:pt idx="1">
                  <c:v>6</c:v>
                </c:pt>
                <c:pt idx="2">
                  <c:v>11</c:v>
                </c:pt>
              </c:numCache>
            </c:numRef>
          </c:val>
          <c:extLst>
            <c:ext xmlns:c16="http://schemas.microsoft.com/office/drawing/2014/chart" uri="{C3380CC4-5D6E-409C-BE32-E72D297353CC}">
              <c16:uniqueId val="{00000002-8170-4BCD-B9AB-F8E18EB2603B}"/>
            </c:ext>
          </c:extLst>
        </c:ser>
        <c:dLbls>
          <c:showLegendKey val="0"/>
          <c:showVal val="1"/>
          <c:showCatName val="0"/>
          <c:showSerName val="0"/>
          <c:showPercent val="0"/>
          <c:showBubbleSize val="0"/>
        </c:dLbls>
        <c:gapWidth val="150"/>
        <c:axId val="106150144"/>
        <c:axId val="106185088"/>
      </c:barChart>
      <c:catAx>
        <c:axId val="106150144"/>
        <c:scaling>
          <c:orientation val="minMax"/>
        </c:scaling>
        <c:delete val="0"/>
        <c:axPos val="b"/>
        <c:title>
          <c:tx>
            <c:rich>
              <a:bodyPr/>
              <a:lstStyle/>
              <a:p>
                <a:pPr>
                  <a:defRPr lang="uk-UA"/>
                </a:pPr>
                <a:r>
                  <a:rPr lang="ru-RU"/>
                  <a:t>Роки</a:t>
                </a:r>
              </a:p>
            </c:rich>
          </c:tx>
          <c:layout>
            <c:manualLayout>
              <c:xMode val="edge"/>
              <c:yMode val="edge"/>
              <c:x val="0.83915080927384644"/>
              <c:y val="0.8483927009123855"/>
            </c:manualLayout>
          </c:layout>
          <c:overlay val="0"/>
        </c:title>
        <c:numFmt formatCode="General" sourceLinked="1"/>
        <c:majorTickMark val="out"/>
        <c:minorTickMark val="none"/>
        <c:tickLblPos val="nextTo"/>
        <c:txPr>
          <a:bodyPr/>
          <a:lstStyle/>
          <a:p>
            <a:pPr>
              <a:defRPr lang="uk-UA"/>
            </a:pPr>
            <a:endParaRPr lang="ru-RU"/>
          </a:p>
        </c:txPr>
        <c:crossAx val="106185088"/>
        <c:crosses val="autoZero"/>
        <c:auto val="1"/>
        <c:lblAlgn val="ctr"/>
        <c:lblOffset val="100"/>
        <c:noMultiLvlLbl val="0"/>
      </c:catAx>
      <c:valAx>
        <c:axId val="106185088"/>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8518518518518583E-2"/>
              <c:y val="3.9695663042119841E-2"/>
            </c:manualLayout>
          </c:layout>
          <c:overlay val="0"/>
        </c:title>
        <c:numFmt formatCode="General" sourceLinked="1"/>
        <c:majorTickMark val="out"/>
        <c:minorTickMark val="none"/>
        <c:tickLblPos val="nextTo"/>
        <c:txPr>
          <a:bodyPr/>
          <a:lstStyle/>
          <a:p>
            <a:pPr>
              <a:defRPr lang="uk-UA"/>
            </a:pPr>
            <a:endParaRPr lang="ru-RU"/>
          </a:p>
        </c:txPr>
        <c:crossAx val="106150144"/>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80293088364078"/>
          <c:y val="7.9771903512060982E-2"/>
          <c:w val="0.64973297608632263"/>
          <c:h val="0.7429030746156799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2003</c:v>
                </c:pt>
                <c:pt idx="1">
                  <c:v>2007</c:v>
                </c:pt>
                <c:pt idx="2">
                  <c:v>2010</c:v>
                </c:pt>
                <c:pt idx="3">
                  <c:v>2012</c:v>
                </c:pt>
                <c:pt idx="4">
                  <c:v>2013</c:v>
                </c:pt>
              </c:numCache>
            </c:numRef>
          </c:cat>
          <c:val>
            <c:numRef>
              <c:f>Лист1!$B$2:$B$6</c:f>
              <c:numCache>
                <c:formatCode>General</c:formatCode>
                <c:ptCount val="5"/>
                <c:pt idx="0">
                  <c:v>7</c:v>
                </c:pt>
                <c:pt idx="1">
                  <c:v>10</c:v>
                </c:pt>
                <c:pt idx="2">
                  <c:v>18</c:v>
                </c:pt>
                <c:pt idx="3">
                  <c:v>3</c:v>
                </c:pt>
                <c:pt idx="4">
                  <c:v>2</c:v>
                </c:pt>
              </c:numCache>
            </c:numRef>
          </c:val>
          <c:extLst>
            <c:ext xmlns:c16="http://schemas.microsoft.com/office/drawing/2014/chart" uri="{C3380CC4-5D6E-409C-BE32-E72D297353CC}">
              <c16:uniqueId val="{00000000-4EAC-4CF4-B967-0BAD87C54B28}"/>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2003</c:v>
                </c:pt>
                <c:pt idx="1">
                  <c:v>2007</c:v>
                </c:pt>
                <c:pt idx="2">
                  <c:v>2010</c:v>
                </c:pt>
                <c:pt idx="3">
                  <c:v>2012</c:v>
                </c:pt>
                <c:pt idx="4">
                  <c:v>2013</c:v>
                </c:pt>
              </c:numCache>
            </c:numRef>
          </c:cat>
          <c:val>
            <c:numRef>
              <c:f>Лист1!$C$2:$C$6</c:f>
              <c:numCache>
                <c:formatCode>General</c:formatCode>
                <c:ptCount val="5"/>
                <c:pt idx="0">
                  <c:v>12</c:v>
                </c:pt>
                <c:pt idx="1">
                  <c:v>3</c:v>
                </c:pt>
                <c:pt idx="2">
                  <c:v>3</c:v>
                </c:pt>
                <c:pt idx="3">
                  <c:v>7</c:v>
                </c:pt>
                <c:pt idx="4">
                  <c:v>7</c:v>
                </c:pt>
              </c:numCache>
            </c:numRef>
          </c:val>
          <c:extLst>
            <c:ext xmlns:c16="http://schemas.microsoft.com/office/drawing/2014/chart" uri="{C3380CC4-5D6E-409C-BE32-E72D297353CC}">
              <c16:uniqueId val="{00000001-4EAC-4CF4-B967-0BAD87C54B28}"/>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2003</c:v>
                </c:pt>
                <c:pt idx="1">
                  <c:v>2007</c:v>
                </c:pt>
                <c:pt idx="2">
                  <c:v>2010</c:v>
                </c:pt>
                <c:pt idx="3">
                  <c:v>2012</c:v>
                </c:pt>
                <c:pt idx="4">
                  <c:v>2013</c:v>
                </c:pt>
              </c:numCache>
            </c:numRef>
          </c:cat>
          <c:val>
            <c:numRef>
              <c:f>Лист1!$D$2:$D$6</c:f>
              <c:numCache>
                <c:formatCode>General</c:formatCode>
                <c:ptCount val="5"/>
                <c:pt idx="0">
                  <c:v>3</c:v>
                </c:pt>
                <c:pt idx="1">
                  <c:v>8</c:v>
                </c:pt>
                <c:pt idx="2">
                  <c:v>1</c:v>
                </c:pt>
                <c:pt idx="3">
                  <c:v>12</c:v>
                </c:pt>
                <c:pt idx="4">
                  <c:v>13</c:v>
                </c:pt>
              </c:numCache>
            </c:numRef>
          </c:val>
          <c:extLst>
            <c:ext xmlns:c16="http://schemas.microsoft.com/office/drawing/2014/chart" uri="{C3380CC4-5D6E-409C-BE32-E72D297353CC}">
              <c16:uniqueId val="{00000002-4EAC-4CF4-B967-0BAD87C54B28}"/>
            </c:ext>
          </c:extLst>
        </c:ser>
        <c:dLbls>
          <c:showLegendKey val="0"/>
          <c:showVal val="1"/>
          <c:showCatName val="0"/>
          <c:showSerName val="0"/>
          <c:showPercent val="0"/>
          <c:showBubbleSize val="0"/>
        </c:dLbls>
        <c:gapWidth val="150"/>
        <c:axId val="105798272"/>
        <c:axId val="106005248"/>
      </c:barChart>
      <c:catAx>
        <c:axId val="105798272"/>
        <c:scaling>
          <c:orientation val="minMax"/>
        </c:scaling>
        <c:delete val="0"/>
        <c:axPos val="b"/>
        <c:title>
          <c:tx>
            <c:rich>
              <a:bodyPr/>
              <a:lstStyle/>
              <a:p>
                <a:pPr>
                  <a:defRPr lang="uk-UA"/>
                </a:pPr>
                <a:r>
                  <a:rPr lang="ru-RU"/>
                  <a:t>Роки</a:t>
                </a:r>
              </a:p>
            </c:rich>
          </c:tx>
          <c:layout>
            <c:manualLayout>
              <c:xMode val="edge"/>
              <c:yMode val="edge"/>
              <c:x val="0.85303969816272962"/>
              <c:y val="0.84045619297587804"/>
            </c:manualLayout>
          </c:layout>
          <c:overlay val="0"/>
        </c:title>
        <c:numFmt formatCode="General" sourceLinked="1"/>
        <c:majorTickMark val="out"/>
        <c:minorTickMark val="none"/>
        <c:tickLblPos val="nextTo"/>
        <c:txPr>
          <a:bodyPr/>
          <a:lstStyle/>
          <a:p>
            <a:pPr>
              <a:defRPr lang="uk-UA"/>
            </a:pPr>
            <a:endParaRPr lang="ru-RU"/>
          </a:p>
        </c:txPr>
        <c:crossAx val="106005248"/>
        <c:crosses val="autoZero"/>
        <c:auto val="1"/>
        <c:lblAlgn val="ctr"/>
        <c:lblOffset val="100"/>
        <c:noMultiLvlLbl val="0"/>
      </c:catAx>
      <c:valAx>
        <c:axId val="106005248"/>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6203703703703703E-2"/>
              <c:y val="5.1600424946882113E-2"/>
            </c:manualLayout>
          </c:layout>
          <c:overlay val="0"/>
        </c:title>
        <c:numFmt formatCode="General" sourceLinked="1"/>
        <c:majorTickMark val="out"/>
        <c:minorTickMark val="none"/>
        <c:tickLblPos val="nextTo"/>
        <c:txPr>
          <a:bodyPr/>
          <a:lstStyle/>
          <a:p>
            <a:pPr>
              <a:defRPr lang="uk-UA"/>
            </a:pPr>
            <a:endParaRPr lang="ru-RU"/>
          </a:p>
        </c:txPr>
        <c:crossAx val="105798272"/>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474737532808398"/>
          <c:y val="7.9771903512060982E-2"/>
          <c:w val="0.65184935216432227"/>
          <c:h val="0.77731165862332419"/>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2001</c:v>
                </c:pt>
                <c:pt idx="2">
                  <c:v>2003</c:v>
                </c:pt>
                <c:pt idx="3">
                  <c:v>2004</c:v>
                </c:pt>
                <c:pt idx="4">
                  <c:v>2005</c:v>
                </c:pt>
              </c:numCache>
            </c:numRef>
          </c:cat>
          <c:val>
            <c:numRef>
              <c:f>Лист1!$B$2:$B$6</c:f>
              <c:numCache>
                <c:formatCode>General</c:formatCode>
                <c:ptCount val="5"/>
                <c:pt idx="0">
                  <c:v>17</c:v>
                </c:pt>
                <c:pt idx="1">
                  <c:v>9</c:v>
                </c:pt>
                <c:pt idx="2">
                  <c:v>7</c:v>
                </c:pt>
                <c:pt idx="3">
                  <c:v>0</c:v>
                </c:pt>
                <c:pt idx="4">
                  <c:v>6</c:v>
                </c:pt>
              </c:numCache>
            </c:numRef>
          </c:val>
          <c:extLst>
            <c:ext xmlns:c16="http://schemas.microsoft.com/office/drawing/2014/chart" uri="{C3380CC4-5D6E-409C-BE32-E72D297353CC}">
              <c16:uniqueId val="{00000000-26CB-4683-B5CC-A34B7F544E2A}"/>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2001</c:v>
                </c:pt>
                <c:pt idx="2">
                  <c:v>2003</c:v>
                </c:pt>
                <c:pt idx="3">
                  <c:v>2004</c:v>
                </c:pt>
                <c:pt idx="4">
                  <c:v>2005</c:v>
                </c:pt>
              </c:numCache>
            </c:numRef>
          </c:cat>
          <c:val>
            <c:numRef>
              <c:f>Лист1!$C$2:$C$6</c:f>
              <c:numCache>
                <c:formatCode>General</c:formatCode>
                <c:ptCount val="5"/>
                <c:pt idx="0">
                  <c:v>5</c:v>
                </c:pt>
                <c:pt idx="1">
                  <c:v>12</c:v>
                </c:pt>
                <c:pt idx="2">
                  <c:v>12</c:v>
                </c:pt>
                <c:pt idx="3">
                  <c:v>12</c:v>
                </c:pt>
                <c:pt idx="4">
                  <c:v>10</c:v>
                </c:pt>
              </c:numCache>
            </c:numRef>
          </c:val>
          <c:extLst>
            <c:ext xmlns:c16="http://schemas.microsoft.com/office/drawing/2014/chart" uri="{C3380CC4-5D6E-409C-BE32-E72D297353CC}">
              <c16:uniqueId val="{00000001-26CB-4683-B5CC-A34B7F544E2A}"/>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2001</c:v>
                </c:pt>
                <c:pt idx="2">
                  <c:v>2003</c:v>
                </c:pt>
                <c:pt idx="3">
                  <c:v>2004</c:v>
                </c:pt>
                <c:pt idx="4">
                  <c:v>2005</c:v>
                </c:pt>
              </c:numCache>
            </c:numRef>
          </c:cat>
          <c:val>
            <c:numRef>
              <c:f>Лист1!$D$2:$D$6</c:f>
              <c:numCache>
                <c:formatCode>General</c:formatCode>
                <c:ptCount val="5"/>
                <c:pt idx="0">
                  <c:v>0</c:v>
                </c:pt>
                <c:pt idx="1">
                  <c:v>1</c:v>
                </c:pt>
                <c:pt idx="2">
                  <c:v>3</c:v>
                </c:pt>
                <c:pt idx="3">
                  <c:v>10</c:v>
                </c:pt>
                <c:pt idx="4">
                  <c:v>6</c:v>
                </c:pt>
              </c:numCache>
            </c:numRef>
          </c:val>
          <c:extLst>
            <c:ext xmlns:c16="http://schemas.microsoft.com/office/drawing/2014/chart" uri="{C3380CC4-5D6E-409C-BE32-E72D297353CC}">
              <c16:uniqueId val="{00000002-26CB-4683-B5CC-A34B7F544E2A}"/>
            </c:ext>
          </c:extLst>
        </c:ser>
        <c:dLbls>
          <c:showLegendKey val="0"/>
          <c:showVal val="1"/>
          <c:showCatName val="0"/>
          <c:showSerName val="0"/>
          <c:showPercent val="0"/>
          <c:showBubbleSize val="0"/>
        </c:dLbls>
        <c:gapWidth val="150"/>
        <c:axId val="106335232"/>
        <c:axId val="106341504"/>
      </c:barChart>
      <c:catAx>
        <c:axId val="106335232"/>
        <c:scaling>
          <c:orientation val="minMax"/>
        </c:scaling>
        <c:delete val="0"/>
        <c:axPos val="b"/>
        <c:title>
          <c:tx>
            <c:rich>
              <a:bodyPr/>
              <a:lstStyle/>
              <a:p>
                <a:pPr>
                  <a:defRPr lang="uk-UA"/>
                </a:pPr>
                <a:r>
                  <a:rPr lang="ru-RU"/>
                  <a:t>Роки</a:t>
                </a:r>
              </a:p>
            </c:rich>
          </c:tx>
          <c:layout>
            <c:manualLayout>
              <c:xMode val="edge"/>
              <c:yMode val="edge"/>
              <c:x val="0.85303969816272962"/>
              <c:y val="0.84442444694413465"/>
            </c:manualLayout>
          </c:layout>
          <c:overlay val="0"/>
        </c:title>
        <c:numFmt formatCode="General" sourceLinked="1"/>
        <c:majorTickMark val="out"/>
        <c:minorTickMark val="none"/>
        <c:tickLblPos val="nextTo"/>
        <c:txPr>
          <a:bodyPr/>
          <a:lstStyle/>
          <a:p>
            <a:pPr>
              <a:defRPr lang="uk-UA"/>
            </a:pPr>
            <a:endParaRPr lang="ru-RU"/>
          </a:p>
        </c:txPr>
        <c:crossAx val="106341504"/>
        <c:crosses val="autoZero"/>
        <c:auto val="1"/>
        <c:lblAlgn val="ctr"/>
        <c:lblOffset val="100"/>
        <c:noMultiLvlLbl val="0"/>
      </c:catAx>
      <c:valAx>
        <c:axId val="106341504"/>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8518518518518583E-2"/>
              <c:y val="4.7632170978627812E-2"/>
            </c:manualLayout>
          </c:layout>
          <c:overlay val="0"/>
        </c:title>
        <c:numFmt formatCode="General" sourceLinked="1"/>
        <c:majorTickMark val="out"/>
        <c:minorTickMark val="none"/>
        <c:tickLblPos val="nextTo"/>
        <c:txPr>
          <a:bodyPr/>
          <a:lstStyle/>
          <a:p>
            <a:pPr>
              <a:defRPr lang="uk-UA"/>
            </a:pPr>
            <a:endParaRPr lang="ru-RU"/>
          </a:p>
        </c:txPr>
        <c:crossAx val="106335232"/>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474737532808398"/>
          <c:y val="0.10358142732158512"/>
          <c:w val="0.64973297608632263"/>
          <c:h val="0.7429030746156799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2002</c:v>
                </c:pt>
                <c:pt idx="1">
                  <c:v>2006</c:v>
                </c:pt>
                <c:pt idx="2">
                  <c:v>2008</c:v>
                </c:pt>
                <c:pt idx="3">
                  <c:v>2012</c:v>
                </c:pt>
              </c:numCache>
            </c:numRef>
          </c:cat>
          <c:val>
            <c:numRef>
              <c:f>Лист1!$B$2:$B$5</c:f>
              <c:numCache>
                <c:formatCode>General</c:formatCode>
                <c:ptCount val="4"/>
                <c:pt idx="0">
                  <c:v>6</c:v>
                </c:pt>
                <c:pt idx="1">
                  <c:v>11</c:v>
                </c:pt>
                <c:pt idx="2">
                  <c:v>11</c:v>
                </c:pt>
                <c:pt idx="3">
                  <c:v>3</c:v>
                </c:pt>
              </c:numCache>
            </c:numRef>
          </c:val>
          <c:extLst>
            <c:ext xmlns:c16="http://schemas.microsoft.com/office/drawing/2014/chart" uri="{C3380CC4-5D6E-409C-BE32-E72D297353CC}">
              <c16:uniqueId val="{00000000-C793-4CE1-851A-A742AFFADC7F}"/>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2002</c:v>
                </c:pt>
                <c:pt idx="1">
                  <c:v>2006</c:v>
                </c:pt>
                <c:pt idx="2">
                  <c:v>2008</c:v>
                </c:pt>
                <c:pt idx="3">
                  <c:v>2012</c:v>
                </c:pt>
              </c:numCache>
            </c:numRef>
          </c:cat>
          <c:val>
            <c:numRef>
              <c:f>Лист1!$C$2:$C$5</c:f>
              <c:numCache>
                <c:formatCode>General</c:formatCode>
                <c:ptCount val="4"/>
                <c:pt idx="0">
                  <c:v>13</c:v>
                </c:pt>
                <c:pt idx="1">
                  <c:v>6</c:v>
                </c:pt>
                <c:pt idx="2">
                  <c:v>7</c:v>
                </c:pt>
                <c:pt idx="3">
                  <c:v>7</c:v>
                </c:pt>
              </c:numCache>
            </c:numRef>
          </c:val>
          <c:extLst>
            <c:ext xmlns:c16="http://schemas.microsoft.com/office/drawing/2014/chart" uri="{C3380CC4-5D6E-409C-BE32-E72D297353CC}">
              <c16:uniqueId val="{00000001-C793-4CE1-851A-A742AFFADC7F}"/>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2002</c:v>
                </c:pt>
                <c:pt idx="1">
                  <c:v>2006</c:v>
                </c:pt>
                <c:pt idx="2">
                  <c:v>2008</c:v>
                </c:pt>
                <c:pt idx="3">
                  <c:v>2012</c:v>
                </c:pt>
              </c:numCache>
            </c:numRef>
          </c:cat>
          <c:val>
            <c:numRef>
              <c:f>Лист1!$D$2:$D$5</c:f>
              <c:numCache>
                <c:formatCode>General</c:formatCode>
                <c:ptCount val="4"/>
                <c:pt idx="0">
                  <c:v>3</c:v>
                </c:pt>
                <c:pt idx="1">
                  <c:v>5</c:v>
                </c:pt>
                <c:pt idx="2">
                  <c:v>4</c:v>
                </c:pt>
                <c:pt idx="3">
                  <c:v>12</c:v>
                </c:pt>
              </c:numCache>
            </c:numRef>
          </c:val>
          <c:extLst>
            <c:ext xmlns:c16="http://schemas.microsoft.com/office/drawing/2014/chart" uri="{C3380CC4-5D6E-409C-BE32-E72D297353CC}">
              <c16:uniqueId val="{00000002-C793-4CE1-851A-A742AFFADC7F}"/>
            </c:ext>
          </c:extLst>
        </c:ser>
        <c:dLbls>
          <c:showLegendKey val="0"/>
          <c:showVal val="1"/>
          <c:showCatName val="0"/>
          <c:showSerName val="0"/>
          <c:showPercent val="0"/>
          <c:showBubbleSize val="0"/>
        </c:dLbls>
        <c:gapWidth val="150"/>
        <c:axId val="106372480"/>
        <c:axId val="106395136"/>
      </c:barChart>
      <c:catAx>
        <c:axId val="106372480"/>
        <c:scaling>
          <c:orientation val="minMax"/>
        </c:scaling>
        <c:delete val="0"/>
        <c:axPos val="b"/>
        <c:title>
          <c:tx>
            <c:rich>
              <a:bodyPr/>
              <a:lstStyle/>
              <a:p>
                <a:pPr>
                  <a:defRPr lang="uk-UA"/>
                </a:pPr>
                <a:r>
                  <a:rPr lang="ru-RU"/>
                  <a:t>Роки</a:t>
                </a:r>
              </a:p>
            </c:rich>
          </c:tx>
          <c:layout>
            <c:manualLayout>
              <c:xMode val="edge"/>
              <c:yMode val="edge"/>
              <c:x val="0.84609525371829408"/>
              <c:y val="0.8483927009123855"/>
            </c:manualLayout>
          </c:layout>
          <c:overlay val="0"/>
        </c:title>
        <c:numFmt formatCode="General" sourceLinked="1"/>
        <c:majorTickMark val="out"/>
        <c:minorTickMark val="none"/>
        <c:tickLblPos val="nextTo"/>
        <c:txPr>
          <a:bodyPr/>
          <a:lstStyle/>
          <a:p>
            <a:pPr>
              <a:defRPr lang="uk-UA"/>
            </a:pPr>
            <a:endParaRPr lang="ru-RU"/>
          </a:p>
        </c:txPr>
        <c:crossAx val="106395136"/>
        <c:crosses val="autoZero"/>
        <c:auto val="1"/>
        <c:lblAlgn val="ctr"/>
        <c:lblOffset val="100"/>
        <c:noMultiLvlLbl val="0"/>
      </c:catAx>
      <c:valAx>
        <c:axId val="106395136"/>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0833333333333412E-2"/>
              <c:y val="4.7632170978627812E-2"/>
            </c:manualLayout>
          </c:layout>
          <c:overlay val="0"/>
        </c:title>
        <c:numFmt formatCode="General" sourceLinked="1"/>
        <c:majorTickMark val="out"/>
        <c:minorTickMark val="none"/>
        <c:tickLblPos val="nextTo"/>
        <c:txPr>
          <a:bodyPr/>
          <a:lstStyle/>
          <a:p>
            <a:pPr>
              <a:defRPr lang="uk-UA"/>
            </a:pPr>
            <a:endParaRPr lang="ru-RU"/>
          </a:p>
        </c:txPr>
        <c:crossAx val="106372480"/>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Лист4!$C$4</c:f>
              <c:strCache>
                <c:ptCount val="1"/>
                <c:pt idx="0">
                  <c:v>Урожайність, ц/га</c:v>
                </c:pt>
              </c:strCache>
            </c:strRef>
          </c:tx>
          <c:invertIfNegative val="0"/>
          <c:cat>
            <c:numRef>
              <c:f>Лист4!$D$3:$T$3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Лист4!$D$4:$T$4</c:f>
              <c:numCache>
                <c:formatCode>General</c:formatCode>
                <c:ptCount val="17"/>
                <c:pt idx="0">
                  <c:v>14.4</c:v>
                </c:pt>
                <c:pt idx="1">
                  <c:v>17</c:v>
                </c:pt>
                <c:pt idx="2">
                  <c:v>19.8</c:v>
                </c:pt>
                <c:pt idx="3">
                  <c:v>19.2</c:v>
                </c:pt>
                <c:pt idx="4">
                  <c:v>25.4</c:v>
                </c:pt>
                <c:pt idx="5">
                  <c:v>22</c:v>
                </c:pt>
                <c:pt idx="6">
                  <c:v>19.100000000000001</c:v>
                </c:pt>
                <c:pt idx="7">
                  <c:v>23.2</c:v>
                </c:pt>
                <c:pt idx="8">
                  <c:v>28.4</c:v>
                </c:pt>
                <c:pt idx="9">
                  <c:v>27.7</c:v>
                </c:pt>
                <c:pt idx="10">
                  <c:v>22</c:v>
                </c:pt>
                <c:pt idx="11">
                  <c:v>34.9</c:v>
                </c:pt>
                <c:pt idx="12">
                  <c:v>40.5</c:v>
                </c:pt>
                <c:pt idx="13">
                  <c:v>44.5</c:v>
                </c:pt>
                <c:pt idx="14">
                  <c:v>54.8</c:v>
                </c:pt>
                <c:pt idx="15">
                  <c:v>50.4</c:v>
                </c:pt>
                <c:pt idx="16">
                  <c:v>54.9</c:v>
                </c:pt>
              </c:numCache>
            </c:numRef>
          </c:val>
          <c:extLst>
            <c:ext xmlns:c16="http://schemas.microsoft.com/office/drawing/2014/chart" uri="{C3380CC4-5D6E-409C-BE32-E72D297353CC}">
              <c16:uniqueId val="{00000000-3EAF-4AF6-AD5C-1F3C5C0F6731}"/>
            </c:ext>
          </c:extLst>
        </c:ser>
        <c:dLbls>
          <c:showLegendKey val="0"/>
          <c:showVal val="0"/>
          <c:showCatName val="0"/>
          <c:showSerName val="0"/>
          <c:showPercent val="0"/>
          <c:showBubbleSize val="0"/>
        </c:dLbls>
        <c:gapWidth val="150"/>
        <c:axId val="129259776"/>
        <c:axId val="129421312"/>
      </c:barChart>
      <c:lineChart>
        <c:grouping val="standard"/>
        <c:varyColors val="0"/>
        <c:ser>
          <c:idx val="1"/>
          <c:order val="1"/>
          <c:tx>
            <c:strRef>
              <c:f>Лист4!$C$5</c:f>
              <c:strCache>
                <c:ptCount val="1"/>
                <c:pt idx="0">
                  <c:v>Добрива, кг/га</c:v>
                </c:pt>
              </c:strCache>
            </c:strRef>
          </c:tx>
          <c:spPr>
            <a:ln>
              <a:solidFill>
                <a:schemeClr val="tx1"/>
              </a:solidFill>
            </a:ln>
          </c:spPr>
          <c:marker>
            <c:symbol val="none"/>
          </c:marker>
          <c:cat>
            <c:numRef>
              <c:f>Лист4!$D$3:$T$3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Лист4!$D$5:$T$5</c:f>
              <c:numCache>
                <c:formatCode>General</c:formatCode>
                <c:ptCount val="17"/>
                <c:pt idx="0">
                  <c:v>8</c:v>
                </c:pt>
                <c:pt idx="1">
                  <c:v>16</c:v>
                </c:pt>
                <c:pt idx="2">
                  <c:v>15</c:v>
                </c:pt>
                <c:pt idx="3">
                  <c:v>21</c:v>
                </c:pt>
                <c:pt idx="4">
                  <c:v>31</c:v>
                </c:pt>
                <c:pt idx="5">
                  <c:v>28</c:v>
                </c:pt>
                <c:pt idx="6">
                  <c:v>36</c:v>
                </c:pt>
                <c:pt idx="7">
                  <c:v>38</c:v>
                </c:pt>
                <c:pt idx="8">
                  <c:v>52</c:v>
                </c:pt>
                <c:pt idx="9">
                  <c:v>43</c:v>
                </c:pt>
                <c:pt idx="10">
                  <c:v>50</c:v>
                </c:pt>
                <c:pt idx="11">
                  <c:v>54</c:v>
                </c:pt>
                <c:pt idx="12">
                  <c:v>55</c:v>
                </c:pt>
                <c:pt idx="13">
                  <c:v>73</c:v>
                </c:pt>
                <c:pt idx="14">
                  <c:v>88</c:v>
                </c:pt>
                <c:pt idx="15">
                  <c:v>80</c:v>
                </c:pt>
                <c:pt idx="16">
                  <c:v>106</c:v>
                </c:pt>
              </c:numCache>
            </c:numRef>
          </c:val>
          <c:smooth val="0"/>
          <c:extLst>
            <c:ext xmlns:c16="http://schemas.microsoft.com/office/drawing/2014/chart" uri="{C3380CC4-5D6E-409C-BE32-E72D297353CC}">
              <c16:uniqueId val="{00000001-3EAF-4AF6-AD5C-1F3C5C0F6731}"/>
            </c:ext>
          </c:extLst>
        </c:ser>
        <c:dLbls>
          <c:showLegendKey val="0"/>
          <c:showVal val="0"/>
          <c:showCatName val="0"/>
          <c:showSerName val="0"/>
          <c:showPercent val="0"/>
          <c:showBubbleSize val="0"/>
        </c:dLbls>
        <c:marker val="1"/>
        <c:smooth val="0"/>
        <c:axId val="129533440"/>
        <c:axId val="129423232"/>
      </c:lineChart>
      <c:catAx>
        <c:axId val="129259776"/>
        <c:scaling>
          <c:orientation val="minMax"/>
        </c:scaling>
        <c:delete val="0"/>
        <c:axPos val="b"/>
        <c:numFmt formatCode="General" sourceLinked="1"/>
        <c:majorTickMark val="out"/>
        <c:minorTickMark val="none"/>
        <c:tickLblPos val="nextTo"/>
        <c:crossAx val="129421312"/>
        <c:crosses val="autoZero"/>
        <c:auto val="1"/>
        <c:lblAlgn val="ctr"/>
        <c:lblOffset val="100"/>
        <c:noMultiLvlLbl val="0"/>
      </c:catAx>
      <c:valAx>
        <c:axId val="129421312"/>
        <c:scaling>
          <c:orientation val="minMax"/>
        </c:scaling>
        <c:delete val="0"/>
        <c:axPos val="l"/>
        <c:majorGridlines/>
        <c:title>
          <c:tx>
            <c:rich>
              <a:bodyPr rot="-5400000" vert="horz"/>
              <a:lstStyle/>
              <a:p>
                <a:pPr>
                  <a:defRPr/>
                </a:pPr>
                <a:r>
                  <a:rPr lang="ru-RU"/>
                  <a:t>Урожайність,</a:t>
                </a:r>
                <a:r>
                  <a:rPr lang="ru-RU" baseline="0"/>
                  <a:t> ц/га</a:t>
                </a:r>
                <a:endParaRPr lang="ru-RU"/>
              </a:p>
            </c:rich>
          </c:tx>
          <c:overlay val="0"/>
        </c:title>
        <c:numFmt formatCode="General" sourceLinked="1"/>
        <c:majorTickMark val="out"/>
        <c:minorTickMark val="none"/>
        <c:tickLblPos val="nextTo"/>
        <c:crossAx val="129259776"/>
        <c:crosses val="autoZero"/>
        <c:crossBetween val="between"/>
      </c:valAx>
      <c:valAx>
        <c:axId val="129423232"/>
        <c:scaling>
          <c:orientation val="minMax"/>
        </c:scaling>
        <c:delete val="0"/>
        <c:axPos val="r"/>
        <c:title>
          <c:tx>
            <c:rich>
              <a:bodyPr rot="-5400000" vert="horz"/>
              <a:lstStyle/>
              <a:p>
                <a:pPr>
                  <a:defRPr/>
                </a:pPr>
                <a:r>
                  <a:rPr lang="ru-RU"/>
                  <a:t>Добрива,</a:t>
                </a:r>
                <a:r>
                  <a:rPr lang="ru-RU" baseline="0"/>
                  <a:t> кг/га</a:t>
                </a:r>
                <a:endParaRPr lang="ru-RU"/>
              </a:p>
            </c:rich>
          </c:tx>
          <c:overlay val="0"/>
        </c:title>
        <c:numFmt formatCode="General" sourceLinked="1"/>
        <c:majorTickMark val="out"/>
        <c:minorTickMark val="none"/>
        <c:tickLblPos val="nextTo"/>
        <c:crossAx val="129533440"/>
        <c:crosses val="max"/>
        <c:crossBetween val="between"/>
      </c:valAx>
      <c:catAx>
        <c:axId val="129533440"/>
        <c:scaling>
          <c:orientation val="minMax"/>
        </c:scaling>
        <c:delete val="1"/>
        <c:axPos val="b"/>
        <c:numFmt formatCode="General" sourceLinked="1"/>
        <c:majorTickMark val="out"/>
        <c:minorTickMark val="none"/>
        <c:tickLblPos val="nextTo"/>
        <c:crossAx val="129423232"/>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80293088364078"/>
          <c:y val="8.374015748031495E-2"/>
          <c:w val="0.66253303937008334"/>
          <c:h val="0.8020610392984186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2007</c:v>
                </c:pt>
                <c:pt idx="1">
                  <c:v>2009</c:v>
                </c:pt>
                <c:pt idx="2">
                  <c:v>2010</c:v>
                </c:pt>
                <c:pt idx="3">
                  <c:v>2011</c:v>
                </c:pt>
                <c:pt idx="4">
                  <c:v>2013</c:v>
                </c:pt>
              </c:numCache>
            </c:numRef>
          </c:cat>
          <c:val>
            <c:numRef>
              <c:f>Лист1!$B$2:$B$6</c:f>
              <c:numCache>
                <c:formatCode>General</c:formatCode>
                <c:ptCount val="5"/>
                <c:pt idx="0">
                  <c:v>10</c:v>
                </c:pt>
                <c:pt idx="1">
                  <c:v>12</c:v>
                </c:pt>
                <c:pt idx="2">
                  <c:v>18</c:v>
                </c:pt>
                <c:pt idx="3">
                  <c:v>7</c:v>
                </c:pt>
                <c:pt idx="4">
                  <c:v>2</c:v>
                </c:pt>
              </c:numCache>
            </c:numRef>
          </c:val>
          <c:extLst>
            <c:ext xmlns:c16="http://schemas.microsoft.com/office/drawing/2014/chart" uri="{C3380CC4-5D6E-409C-BE32-E72D297353CC}">
              <c16:uniqueId val="{00000000-D04E-4C46-AD5F-D739CB55C0C8}"/>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2007</c:v>
                </c:pt>
                <c:pt idx="1">
                  <c:v>2009</c:v>
                </c:pt>
                <c:pt idx="2">
                  <c:v>2010</c:v>
                </c:pt>
                <c:pt idx="3">
                  <c:v>2011</c:v>
                </c:pt>
                <c:pt idx="4">
                  <c:v>2013</c:v>
                </c:pt>
              </c:numCache>
            </c:numRef>
          </c:cat>
          <c:val>
            <c:numRef>
              <c:f>Лист1!$C$2:$C$6</c:f>
              <c:numCache>
                <c:formatCode>General</c:formatCode>
                <c:ptCount val="5"/>
                <c:pt idx="0">
                  <c:v>3</c:v>
                </c:pt>
                <c:pt idx="1">
                  <c:v>7</c:v>
                </c:pt>
                <c:pt idx="2">
                  <c:v>3</c:v>
                </c:pt>
                <c:pt idx="3">
                  <c:v>4</c:v>
                </c:pt>
                <c:pt idx="4">
                  <c:v>7</c:v>
                </c:pt>
              </c:numCache>
            </c:numRef>
          </c:val>
          <c:extLst>
            <c:ext xmlns:c16="http://schemas.microsoft.com/office/drawing/2014/chart" uri="{C3380CC4-5D6E-409C-BE32-E72D297353CC}">
              <c16:uniqueId val="{00000001-D04E-4C46-AD5F-D739CB55C0C8}"/>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2007</c:v>
                </c:pt>
                <c:pt idx="1">
                  <c:v>2009</c:v>
                </c:pt>
                <c:pt idx="2">
                  <c:v>2010</c:v>
                </c:pt>
                <c:pt idx="3">
                  <c:v>2011</c:v>
                </c:pt>
                <c:pt idx="4">
                  <c:v>2013</c:v>
                </c:pt>
              </c:numCache>
            </c:numRef>
          </c:cat>
          <c:val>
            <c:numRef>
              <c:f>Лист1!$D$2:$D$6</c:f>
              <c:numCache>
                <c:formatCode>General</c:formatCode>
                <c:ptCount val="5"/>
                <c:pt idx="0">
                  <c:v>8</c:v>
                </c:pt>
                <c:pt idx="1">
                  <c:v>3</c:v>
                </c:pt>
                <c:pt idx="2">
                  <c:v>1</c:v>
                </c:pt>
                <c:pt idx="3">
                  <c:v>11</c:v>
                </c:pt>
                <c:pt idx="4">
                  <c:v>13</c:v>
                </c:pt>
              </c:numCache>
            </c:numRef>
          </c:val>
          <c:extLst>
            <c:ext xmlns:c16="http://schemas.microsoft.com/office/drawing/2014/chart" uri="{C3380CC4-5D6E-409C-BE32-E72D297353CC}">
              <c16:uniqueId val="{00000002-D04E-4C46-AD5F-D739CB55C0C8}"/>
            </c:ext>
          </c:extLst>
        </c:ser>
        <c:dLbls>
          <c:showLegendKey val="0"/>
          <c:showVal val="1"/>
          <c:showCatName val="0"/>
          <c:showSerName val="0"/>
          <c:showPercent val="0"/>
          <c:showBubbleSize val="0"/>
        </c:dLbls>
        <c:gapWidth val="150"/>
        <c:axId val="106418176"/>
        <c:axId val="106420096"/>
      </c:barChart>
      <c:catAx>
        <c:axId val="106418176"/>
        <c:scaling>
          <c:orientation val="minMax"/>
        </c:scaling>
        <c:delete val="0"/>
        <c:axPos val="b"/>
        <c:title>
          <c:tx>
            <c:rich>
              <a:bodyPr/>
              <a:lstStyle/>
              <a:p>
                <a:pPr>
                  <a:defRPr lang="uk-UA"/>
                </a:pPr>
                <a:r>
                  <a:rPr lang="ru-RU"/>
                  <a:t>Роки</a:t>
                </a:r>
              </a:p>
            </c:rich>
          </c:tx>
          <c:layout>
            <c:manualLayout>
              <c:xMode val="edge"/>
              <c:yMode val="edge"/>
              <c:x val="0.87010637270341262"/>
              <c:y val="0.90474716257737464"/>
            </c:manualLayout>
          </c:layout>
          <c:overlay val="0"/>
        </c:title>
        <c:numFmt formatCode="General" sourceLinked="1"/>
        <c:majorTickMark val="out"/>
        <c:minorTickMark val="none"/>
        <c:tickLblPos val="nextTo"/>
        <c:txPr>
          <a:bodyPr/>
          <a:lstStyle/>
          <a:p>
            <a:pPr>
              <a:defRPr lang="uk-UA"/>
            </a:pPr>
            <a:endParaRPr lang="ru-RU"/>
          </a:p>
        </c:txPr>
        <c:crossAx val="106420096"/>
        <c:crosses val="autoZero"/>
        <c:auto val="1"/>
        <c:lblAlgn val="ctr"/>
        <c:lblOffset val="100"/>
        <c:noMultiLvlLbl val="0"/>
      </c:catAx>
      <c:valAx>
        <c:axId val="106420096"/>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6203703703703703E-2"/>
              <c:y val="7.5409948756405443E-2"/>
            </c:manualLayout>
          </c:layout>
          <c:overlay val="0"/>
        </c:title>
        <c:numFmt formatCode="General" sourceLinked="1"/>
        <c:majorTickMark val="out"/>
        <c:minorTickMark val="none"/>
        <c:tickLblPos val="nextTo"/>
        <c:txPr>
          <a:bodyPr/>
          <a:lstStyle/>
          <a:p>
            <a:pPr>
              <a:defRPr lang="uk-UA"/>
            </a:pPr>
            <a:endParaRPr lang="ru-RU"/>
          </a:p>
        </c:txPr>
        <c:crossAx val="106418176"/>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706219014290083"/>
          <c:y val="9.5644919385078131E-2"/>
          <c:w val="0.64973297608632263"/>
          <c:h val="0.7429030746156799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2000</c:v>
                </c:pt>
                <c:pt idx="1">
                  <c:v>2004</c:v>
                </c:pt>
                <c:pt idx="2">
                  <c:v>2006</c:v>
                </c:pt>
                <c:pt idx="3">
                  <c:v>2013</c:v>
                </c:pt>
              </c:numCache>
            </c:numRef>
          </c:cat>
          <c:val>
            <c:numRef>
              <c:f>Лист1!$B$2:$B$5</c:f>
              <c:numCache>
                <c:formatCode>General</c:formatCode>
                <c:ptCount val="4"/>
                <c:pt idx="0">
                  <c:v>17</c:v>
                </c:pt>
                <c:pt idx="1">
                  <c:v>0</c:v>
                </c:pt>
                <c:pt idx="2">
                  <c:v>11</c:v>
                </c:pt>
                <c:pt idx="3">
                  <c:v>2</c:v>
                </c:pt>
              </c:numCache>
            </c:numRef>
          </c:val>
          <c:extLst>
            <c:ext xmlns:c16="http://schemas.microsoft.com/office/drawing/2014/chart" uri="{C3380CC4-5D6E-409C-BE32-E72D297353CC}">
              <c16:uniqueId val="{00000000-2122-4EAC-B3B4-20189ACA2054}"/>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2000</c:v>
                </c:pt>
                <c:pt idx="1">
                  <c:v>2004</c:v>
                </c:pt>
                <c:pt idx="2">
                  <c:v>2006</c:v>
                </c:pt>
                <c:pt idx="3">
                  <c:v>2013</c:v>
                </c:pt>
              </c:numCache>
            </c:numRef>
          </c:cat>
          <c:val>
            <c:numRef>
              <c:f>Лист1!$C$2:$C$5</c:f>
              <c:numCache>
                <c:formatCode>General</c:formatCode>
                <c:ptCount val="4"/>
                <c:pt idx="0">
                  <c:v>5</c:v>
                </c:pt>
                <c:pt idx="1">
                  <c:v>12</c:v>
                </c:pt>
                <c:pt idx="2">
                  <c:v>6</c:v>
                </c:pt>
                <c:pt idx="3">
                  <c:v>7</c:v>
                </c:pt>
              </c:numCache>
            </c:numRef>
          </c:val>
          <c:extLst>
            <c:ext xmlns:c16="http://schemas.microsoft.com/office/drawing/2014/chart" uri="{C3380CC4-5D6E-409C-BE32-E72D297353CC}">
              <c16:uniqueId val="{00000001-2122-4EAC-B3B4-20189ACA2054}"/>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2000</c:v>
                </c:pt>
                <c:pt idx="1">
                  <c:v>2004</c:v>
                </c:pt>
                <c:pt idx="2">
                  <c:v>2006</c:v>
                </c:pt>
                <c:pt idx="3">
                  <c:v>2013</c:v>
                </c:pt>
              </c:numCache>
            </c:numRef>
          </c:cat>
          <c:val>
            <c:numRef>
              <c:f>Лист1!$D$2:$D$5</c:f>
              <c:numCache>
                <c:formatCode>General</c:formatCode>
                <c:ptCount val="4"/>
                <c:pt idx="0">
                  <c:v>0</c:v>
                </c:pt>
                <c:pt idx="1">
                  <c:v>10</c:v>
                </c:pt>
                <c:pt idx="2">
                  <c:v>5</c:v>
                </c:pt>
                <c:pt idx="3">
                  <c:v>13</c:v>
                </c:pt>
              </c:numCache>
            </c:numRef>
          </c:val>
          <c:extLst>
            <c:ext xmlns:c16="http://schemas.microsoft.com/office/drawing/2014/chart" uri="{C3380CC4-5D6E-409C-BE32-E72D297353CC}">
              <c16:uniqueId val="{00000002-2122-4EAC-B3B4-20189ACA2054}"/>
            </c:ext>
          </c:extLst>
        </c:ser>
        <c:dLbls>
          <c:showLegendKey val="0"/>
          <c:showVal val="1"/>
          <c:showCatName val="0"/>
          <c:showSerName val="0"/>
          <c:showPercent val="0"/>
          <c:showBubbleSize val="0"/>
        </c:dLbls>
        <c:gapWidth val="150"/>
        <c:axId val="106918272"/>
        <c:axId val="106920192"/>
      </c:barChart>
      <c:catAx>
        <c:axId val="106918272"/>
        <c:scaling>
          <c:orientation val="minMax"/>
        </c:scaling>
        <c:delete val="0"/>
        <c:axPos val="b"/>
        <c:title>
          <c:tx>
            <c:rich>
              <a:bodyPr/>
              <a:lstStyle/>
              <a:p>
                <a:pPr>
                  <a:defRPr lang="uk-UA"/>
                </a:pPr>
                <a:r>
                  <a:rPr lang="ru-RU"/>
                  <a:t>Роки</a:t>
                </a:r>
              </a:p>
            </c:rich>
          </c:tx>
          <c:layout>
            <c:manualLayout>
              <c:xMode val="edge"/>
              <c:yMode val="edge"/>
              <c:x val="0.84841006853310064"/>
              <c:y val="0.8483927009123855"/>
            </c:manualLayout>
          </c:layout>
          <c:overlay val="0"/>
        </c:title>
        <c:numFmt formatCode="General" sourceLinked="1"/>
        <c:majorTickMark val="out"/>
        <c:minorTickMark val="none"/>
        <c:tickLblPos val="nextTo"/>
        <c:txPr>
          <a:bodyPr/>
          <a:lstStyle/>
          <a:p>
            <a:pPr>
              <a:defRPr lang="uk-UA"/>
            </a:pPr>
            <a:endParaRPr lang="ru-RU"/>
          </a:p>
        </c:txPr>
        <c:crossAx val="106920192"/>
        <c:crosses val="autoZero"/>
        <c:auto val="1"/>
        <c:lblAlgn val="ctr"/>
        <c:lblOffset val="100"/>
        <c:noMultiLvlLbl val="0"/>
      </c:catAx>
      <c:valAx>
        <c:axId val="106920192"/>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8518518518518583E-2"/>
              <c:y val="3.9695663042119841E-2"/>
            </c:manualLayout>
          </c:layout>
          <c:overlay val="0"/>
        </c:title>
        <c:numFmt formatCode="General" sourceLinked="1"/>
        <c:majorTickMark val="out"/>
        <c:minorTickMark val="none"/>
        <c:tickLblPos val="nextTo"/>
        <c:txPr>
          <a:bodyPr/>
          <a:lstStyle/>
          <a:p>
            <a:pPr>
              <a:defRPr lang="uk-UA"/>
            </a:pPr>
            <a:endParaRPr lang="ru-RU"/>
          </a:p>
        </c:txPr>
        <c:crossAx val="106918272"/>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243256051326921"/>
          <c:y val="9.9613173353330864E-2"/>
          <c:w val="0.65406193543989644"/>
          <c:h val="0.78817050646446973"/>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2003</c:v>
                </c:pt>
                <c:pt idx="1">
                  <c:v>2005</c:v>
                </c:pt>
                <c:pt idx="2">
                  <c:v>2007</c:v>
                </c:pt>
                <c:pt idx="3">
                  <c:v>2008</c:v>
                </c:pt>
                <c:pt idx="4">
                  <c:v>2009</c:v>
                </c:pt>
                <c:pt idx="5">
                  <c:v>2011</c:v>
                </c:pt>
              </c:numCache>
            </c:numRef>
          </c:cat>
          <c:val>
            <c:numRef>
              <c:f>Лист1!$B$2:$B$7</c:f>
              <c:numCache>
                <c:formatCode>General</c:formatCode>
                <c:ptCount val="6"/>
                <c:pt idx="0">
                  <c:v>7</c:v>
                </c:pt>
                <c:pt idx="1">
                  <c:v>6</c:v>
                </c:pt>
                <c:pt idx="2">
                  <c:v>10</c:v>
                </c:pt>
                <c:pt idx="3">
                  <c:v>11</c:v>
                </c:pt>
                <c:pt idx="4">
                  <c:v>12</c:v>
                </c:pt>
                <c:pt idx="5">
                  <c:v>7</c:v>
                </c:pt>
              </c:numCache>
            </c:numRef>
          </c:val>
          <c:extLst>
            <c:ext xmlns:c16="http://schemas.microsoft.com/office/drawing/2014/chart" uri="{C3380CC4-5D6E-409C-BE32-E72D297353CC}">
              <c16:uniqueId val="{00000000-B8E5-4E39-A768-78E575DF3AFB}"/>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2003</c:v>
                </c:pt>
                <c:pt idx="1">
                  <c:v>2005</c:v>
                </c:pt>
                <c:pt idx="2">
                  <c:v>2007</c:v>
                </c:pt>
                <c:pt idx="3">
                  <c:v>2008</c:v>
                </c:pt>
                <c:pt idx="4">
                  <c:v>2009</c:v>
                </c:pt>
                <c:pt idx="5">
                  <c:v>2011</c:v>
                </c:pt>
              </c:numCache>
            </c:numRef>
          </c:cat>
          <c:val>
            <c:numRef>
              <c:f>Лист1!$C$2:$C$7</c:f>
              <c:numCache>
                <c:formatCode>General</c:formatCode>
                <c:ptCount val="6"/>
                <c:pt idx="0">
                  <c:v>12</c:v>
                </c:pt>
                <c:pt idx="1">
                  <c:v>10</c:v>
                </c:pt>
                <c:pt idx="2">
                  <c:v>3</c:v>
                </c:pt>
                <c:pt idx="3">
                  <c:v>7</c:v>
                </c:pt>
                <c:pt idx="4">
                  <c:v>7</c:v>
                </c:pt>
                <c:pt idx="5">
                  <c:v>4</c:v>
                </c:pt>
              </c:numCache>
            </c:numRef>
          </c:val>
          <c:extLst>
            <c:ext xmlns:c16="http://schemas.microsoft.com/office/drawing/2014/chart" uri="{C3380CC4-5D6E-409C-BE32-E72D297353CC}">
              <c16:uniqueId val="{00000001-B8E5-4E39-A768-78E575DF3AFB}"/>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2003</c:v>
                </c:pt>
                <c:pt idx="1">
                  <c:v>2005</c:v>
                </c:pt>
                <c:pt idx="2">
                  <c:v>2007</c:v>
                </c:pt>
                <c:pt idx="3">
                  <c:v>2008</c:v>
                </c:pt>
                <c:pt idx="4">
                  <c:v>2009</c:v>
                </c:pt>
                <c:pt idx="5">
                  <c:v>2011</c:v>
                </c:pt>
              </c:numCache>
            </c:numRef>
          </c:cat>
          <c:val>
            <c:numRef>
              <c:f>Лист1!$D$2:$D$7</c:f>
              <c:numCache>
                <c:formatCode>General</c:formatCode>
                <c:ptCount val="6"/>
                <c:pt idx="0">
                  <c:v>3</c:v>
                </c:pt>
                <c:pt idx="1">
                  <c:v>6</c:v>
                </c:pt>
                <c:pt idx="2">
                  <c:v>8</c:v>
                </c:pt>
                <c:pt idx="3">
                  <c:v>4</c:v>
                </c:pt>
                <c:pt idx="4">
                  <c:v>3</c:v>
                </c:pt>
                <c:pt idx="5">
                  <c:v>11</c:v>
                </c:pt>
              </c:numCache>
            </c:numRef>
          </c:val>
          <c:extLst>
            <c:ext xmlns:c16="http://schemas.microsoft.com/office/drawing/2014/chart" uri="{C3380CC4-5D6E-409C-BE32-E72D297353CC}">
              <c16:uniqueId val="{00000002-B8E5-4E39-A768-78E575DF3AFB}"/>
            </c:ext>
          </c:extLst>
        </c:ser>
        <c:dLbls>
          <c:showLegendKey val="0"/>
          <c:showVal val="1"/>
          <c:showCatName val="0"/>
          <c:showSerName val="0"/>
          <c:showPercent val="0"/>
          <c:showBubbleSize val="0"/>
        </c:dLbls>
        <c:gapWidth val="150"/>
        <c:axId val="106472192"/>
        <c:axId val="106474112"/>
      </c:barChart>
      <c:catAx>
        <c:axId val="106472192"/>
        <c:scaling>
          <c:orientation val="minMax"/>
        </c:scaling>
        <c:delete val="0"/>
        <c:axPos val="b"/>
        <c:title>
          <c:tx>
            <c:rich>
              <a:bodyPr/>
              <a:lstStyle/>
              <a:p>
                <a:pPr>
                  <a:defRPr lang="uk-UA"/>
                </a:pPr>
                <a:r>
                  <a:rPr lang="ru-RU"/>
                  <a:t>Роки</a:t>
                </a:r>
              </a:p>
            </c:rich>
          </c:tx>
          <c:layout>
            <c:manualLayout>
              <c:xMode val="edge"/>
              <c:yMode val="edge"/>
              <c:x val="0.85736868118757881"/>
              <c:y val="0.89380707041249474"/>
            </c:manualLayout>
          </c:layout>
          <c:overlay val="0"/>
        </c:title>
        <c:numFmt formatCode="General" sourceLinked="1"/>
        <c:majorTickMark val="out"/>
        <c:minorTickMark val="none"/>
        <c:tickLblPos val="nextTo"/>
        <c:txPr>
          <a:bodyPr/>
          <a:lstStyle/>
          <a:p>
            <a:pPr>
              <a:defRPr lang="uk-UA"/>
            </a:pPr>
            <a:endParaRPr lang="ru-RU"/>
          </a:p>
        </c:txPr>
        <c:crossAx val="106474112"/>
        <c:crosses val="autoZero"/>
        <c:auto val="1"/>
        <c:lblAlgn val="ctr"/>
        <c:lblOffset val="100"/>
        <c:noMultiLvlLbl val="0"/>
      </c:catAx>
      <c:valAx>
        <c:axId val="106474112"/>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0833333333333412E-2"/>
              <c:y val="5.1600424946882113E-2"/>
            </c:manualLayout>
          </c:layout>
          <c:overlay val="0"/>
        </c:title>
        <c:numFmt formatCode="General" sourceLinked="1"/>
        <c:majorTickMark val="out"/>
        <c:minorTickMark val="none"/>
        <c:tickLblPos val="nextTo"/>
        <c:txPr>
          <a:bodyPr/>
          <a:lstStyle/>
          <a:p>
            <a:pPr>
              <a:defRPr lang="uk-UA"/>
            </a:pPr>
            <a:endParaRPr lang="ru-RU"/>
          </a:p>
        </c:txPr>
        <c:crossAx val="106472192"/>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80293088364078"/>
          <c:y val="7.9771903512060982E-2"/>
          <c:w val="0.6431213205787355"/>
          <c:h val="0.76887718580631959"/>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2001</c:v>
                </c:pt>
                <c:pt idx="1">
                  <c:v>2002</c:v>
                </c:pt>
                <c:pt idx="2">
                  <c:v>2010</c:v>
                </c:pt>
                <c:pt idx="3">
                  <c:v>2012</c:v>
                </c:pt>
              </c:numCache>
            </c:numRef>
          </c:cat>
          <c:val>
            <c:numRef>
              <c:f>Лист1!$B$2:$B$5</c:f>
              <c:numCache>
                <c:formatCode>General</c:formatCode>
                <c:ptCount val="4"/>
                <c:pt idx="0">
                  <c:v>9</c:v>
                </c:pt>
                <c:pt idx="1">
                  <c:v>6</c:v>
                </c:pt>
                <c:pt idx="2">
                  <c:v>18</c:v>
                </c:pt>
                <c:pt idx="3">
                  <c:v>3</c:v>
                </c:pt>
              </c:numCache>
            </c:numRef>
          </c:val>
          <c:extLst>
            <c:ext xmlns:c16="http://schemas.microsoft.com/office/drawing/2014/chart" uri="{C3380CC4-5D6E-409C-BE32-E72D297353CC}">
              <c16:uniqueId val="{00000000-0C1B-43AB-994E-5DB5E909C5BC}"/>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2001</c:v>
                </c:pt>
                <c:pt idx="1">
                  <c:v>2002</c:v>
                </c:pt>
                <c:pt idx="2">
                  <c:v>2010</c:v>
                </c:pt>
                <c:pt idx="3">
                  <c:v>2012</c:v>
                </c:pt>
              </c:numCache>
            </c:numRef>
          </c:cat>
          <c:val>
            <c:numRef>
              <c:f>Лист1!$C$2:$C$5</c:f>
              <c:numCache>
                <c:formatCode>General</c:formatCode>
                <c:ptCount val="4"/>
                <c:pt idx="0">
                  <c:v>12</c:v>
                </c:pt>
                <c:pt idx="1">
                  <c:v>13</c:v>
                </c:pt>
                <c:pt idx="2">
                  <c:v>3</c:v>
                </c:pt>
                <c:pt idx="3">
                  <c:v>7</c:v>
                </c:pt>
              </c:numCache>
            </c:numRef>
          </c:val>
          <c:extLst>
            <c:ext xmlns:c16="http://schemas.microsoft.com/office/drawing/2014/chart" uri="{C3380CC4-5D6E-409C-BE32-E72D297353CC}">
              <c16:uniqueId val="{00000001-0C1B-43AB-994E-5DB5E909C5BC}"/>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2001</c:v>
                </c:pt>
                <c:pt idx="1">
                  <c:v>2002</c:v>
                </c:pt>
                <c:pt idx="2">
                  <c:v>2010</c:v>
                </c:pt>
                <c:pt idx="3">
                  <c:v>2012</c:v>
                </c:pt>
              </c:numCache>
            </c:numRef>
          </c:cat>
          <c:val>
            <c:numRef>
              <c:f>Лист1!$D$2:$D$5</c:f>
              <c:numCache>
                <c:formatCode>General</c:formatCode>
                <c:ptCount val="4"/>
                <c:pt idx="0">
                  <c:v>1</c:v>
                </c:pt>
                <c:pt idx="1">
                  <c:v>3</c:v>
                </c:pt>
                <c:pt idx="2">
                  <c:v>1</c:v>
                </c:pt>
                <c:pt idx="3">
                  <c:v>12</c:v>
                </c:pt>
              </c:numCache>
            </c:numRef>
          </c:val>
          <c:extLst>
            <c:ext xmlns:c16="http://schemas.microsoft.com/office/drawing/2014/chart" uri="{C3380CC4-5D6E-409C-BE32-E72D297353CC}">
              <c16:uniqueId val="{00000002-0C1B-43AB-994E-5DB5E909C5BC}"/>
            </c:ext>
          </c:extLst>
        </c:ser>
        <c:dLbls>
          <c:showLegendKey val="0"/>
          <c:showVal val="1"/>
          <c:showCatName val="0"/>
          <c:showSerName val="0"/>
          <c:showPercent val="0"/>
          <c:showBubbleSize val="0"/>
        </c:dLbls>
        <c:gapWidth val="150"/>
        <c:axId val="131159168"/>
        <c:axId val="131161088"/>
      </c:barChart>
      <c:catAx>
        <c:axId val="131159168"/>
        <c:scaling>
          <c:orientation val="minMax"/>
        </c:scaling>
        <c:delete val="0"/>
        <c:axPos val="b"/>
        <c:title>
          <c:tx>
            <c:rich>
              <a:bodyPr/>
              <a:lstStyle/>
              <a:p>
                <a:pPr>
                  <a:defRPr lang="uk-UA"/>
                </a:pPr>
                <a:r>
                  <a:rPr lang="ru-RU"/>
                  <a:t>Роки</a:t>
                </a:r>
              </a:p>
            </c:rich>
          </c:tx>
          <c:layout>
            <c:manualLayout>
              <c:xMode val="edge"/>
              <c:yMode val="edge"/>
              <c:x val="0.84609525371829408"/>
              <c:y val="0.85236095488063957"/>
            </c:manualLayout>
          </c:layout>
          <c:overlay val="0"/>
        </c:title>
        <c:numFmt formatCode="General" sourceLinked="1"/>
        <c:majorTickMark val="out"/>
        <c:minorTickMark val="none"/>
        <c:tickLblPos val="nextTo"/>
        <c:txPr>
          <a:bodyPr/>
          <a:lstStyle/>
          <a:p>
            <a:pPr>
              <a:defRPr lang="uk-UA"/>
            </a:pPr>
            <a:endParaRPr lang="ru-RU"/>
          </a:p>
        </c:txPr>
        <c:crossAx val="131161088"/>
        <c:crosses val="autoZero"/>
        <c:auto val="1"/>
        <c:lblAlgn val="ctr"/>
        <c:lblOffset val="100"/>
        <c:noMultiLvlLbl val="0"/>
      </c:catAx>
      <c:valAx>
        <c:axId val="131161088"/>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0833333333333412E-2"/>
              <c:y val="3.9695663042119841E-2"/>
            </c:manualLayout>
          </c:layout>
          <c:overlay val="0"/>
        </c:title>
        <c:numFmt formatCode="General" sourceLinked="1"/>
        <c:majorTickMark val="out"/>
        <c:minorTickMark val="none"/>
        <c:tickLblPos val="nextTo"/>
        <c:txPr>
          <a:bodyPr/>
          <a:lstStyle/>
          <a:p>
            <a:pPr>
              <a:defRPr lang="uk-UA"/>
            </a:pPr>
            <a:endParaRPr lang="ru-RU"/>
          </a:p>
        </c:txPr>
        <c:crossAx val="131159168"/>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80293088364078"/>
          <c:y val="7.1835395575553046E-2"/>
          <c:w val="0.65715415443199465"/>
          <c:h val="0.79962850797496454"/>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2003</c:v>
                </c:pt>
                <c:pt idx="1">
                  <c:v>2009</c:v>
                </c:pt>
              </c:numCache>
            </c:numRef>
          </c:cat>
          <c:val>
            <c:numRef>
              <c:f>Лист1!$B$2:$B$3</c:f>
              <c:numCache>
                <c:formatCode>General</c:formatCode>
                <c:ptCount val="2"/>
                <c:pt idx="0">
                  <c:v>7</c:v>
                </c:pt>
                <c:pt idx="1">
                  <c:v>12</c:v>
                </c:pt>
              </c:numCache>
            </c:numRef>
          </c:val>
          <c:extLst>
            <c:ext xmlns:c16="http://schemas.microsoft.com/office/drawing/2014/chart" uri="{C3380CC4-5D6E-409C-BE32-E72D297353CC}">
              <c16:uniqueId val="{00000000-04E5-46AD-828C-8A729F1159F6}"/>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2003</c:v>
                </c:pt>
                <c:pt idx="1">
                  <c:v>2009</c:v>
                </c:pt>
              </c:numCache>
            </c:numRef>
          </c:cat>
          <c:val>
            <c:numRef>
              <c:f>Лист1!$C$2:$C$3</c:f>
              <c:numCache>
                <c:formatCode>General</c:formatCode>
                <c:ptCount val="2"/>
                <c:pt idx="0">
                  <c:v>12</c:v>
                </c:pt>
                <c:pt idx="1">
                  <c:v>7</c:v>
                </c:pt>
              </c:numCache>
            </c:numRef>
          </c:val>
          <c:extLst>
            <c:ext xmlns:c16="http://schemas.microsoft.com/office/drawing/2014/chart" uri="{C3380CC4-5D6E-409C-BE32-E72D297353CC}">
              <c16:uniqueId val="{00000001-04E5-46AD-828C-8A729F1159F6}"/>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2003</c:v>
                </c:pt>
                <c:pt idx="1">
                  <c:v>2009</c:v>
                </c:pt>
              </c:numCache>
            </c:numRef>
          </c:cat>
          <c:val>
            <c:numRef>
              <c:f>Лист1!$D$2:$D$3</c:f>
              <c:numCache>
                <c:formatCode>General</c:formatCode>
                <c:ptCount val="2"/>
                <c:pt idx="0">
                  <c:v>3</c:v>
                </c:pt>
                <c:pt idx="1">
                  <c:v>3</c:v>
                </c:pt>
              </c:numCache>
            </c:numRef>
          </c:val>
          <c:extLst>
            <c:ext xmlns:c16="http://schemas.microsoft.com/office/drawing/2014/chart" uri="{C3380CC4-5D6E-409C-BE32-E72D297353CC}">
              <c16:uniqueId val="{00000002-04E5-46AD-828C-8A729F1159F6}"/>
            </c:ext>
          </c:extLst>
        </c:ser>
        <c:dLbls>
          <c:showLegendKey val="0"/>
          <c:showVal val="1"/>
          <c:showCatName val="0"/>
          <c:showSerName val="0"/>
          <c:showPercent val="0"/>
          <c:showBubbleSize val="0"/>
        </c:dLbls>
        <c:gapWidth val="150"/>
        <c:axId val="119072256"/>
        <c:axId val="119074176"/>
      </c:barChart>
      <c:catAx>
        <c:axId val="119072256"/>
        <c:scaling>
          <c:orientation val="minMax"/>
        </c:scaling>
        <c:delete val="0"/>
        <c:axPos val="b"/>
        <c:title>
          <c:tx>
            <c:rich>
              <a:bodyPr/>
              <a:lstStyle/>
              <a:p>
                <a:pPr>
                  <a:defRPr lang="uk-UA"/>
                </a:pPr>
                <a:r>
                  <a:rPr lang="ru-RU"/>
                  <a:t>Роки</a:t>
                </a:r>
              </a:p>
            </c:rich>
          </c:tx>
          <c:layout>
            <c:manualLayout>
              <c:xMode val="edge"/>
              <c:yMode val="edge"/>
              <c:x val="0.8599841426071807"/>
              <c:y val="0.83648793900761842"/>
            </c:manualLayout>
          </c:layout>
          <c:overlay val="0"/>
        </c:title>
        <c:numFmt formatCode="General" sourceLinked="1"/>
        <c:majorTickMark val="out"/>
        <c:minorTickMark val="none"/>
        <c:tickLblPos val="nextTo"/>
        <c:txPr>
          <a:bodyPr/>
          <a:lstStyle/>
          <a:p>
            <a:pPr>
              <a:defRPr lang="uk-UA"/>
            </a:pPr>
            <a:endParaRPr lang="ru-RU"/>
          </a:p>
        </c:txPr>
        <c:crossAx val="119074176"/>
        <c:crosses val="autoZero"/>
        <c:auto val="1"/>
        <c:lblAlgn val="ctr"/>
        <c:lblOffset val="100"/>
        <c:noMultiLvlLbl val="0"/>
      </c:catAx>
      <c:valAx>
        <c:axId val="119074176"/>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0833333333333412E-2"/>
              <c:y val="4.7632170978627812E-2"/>
            </c:manualLayout>
          </c:layout>
          <c:overlay val="0"/>
        </c:title>
        <c:numFmt formatCode="General" sourceLinked="1"/>
        <c:majorTickMark val="out"/>
        <c:minorTickMark val="none"/>
        <c:tickLblPos val="nextTo"/>
        <c:txPr>
          <a:bodyPr/>
          <a:lstStyle/>
          <a:p>
            <a:pPr>
              <a:defRPr lang="uk-UA"/>
            </a:pPr>
            <a:endParaRPr lang="ru-RU"/>
          </a:p>
        </c:txPr>
        <c:crossAx val="119072256"/>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622885680956546"/>
          <c:y val="4.4057617797775513E-2"/>
          <c:w val="0.67920363188432364"/>
          <c:h val="0.84883813436363964"/>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2000</c:v>
                </c:pt>
                <c:pt idx="1">
                  <c:v>2001</c:v>
                </c:pt>
                <c:pt idx="2">
                  <c:v>2002</c:v>
                </c:pt>
                <c:pt idx="3">
                  <c:v>2004</c:v>
                </c:pt>
                <c:pt idx="4">
                  <c:v>2005</c:v>
                </c:pt>
                <c:pt idx="5">
                  <c:v>2006</c:v>
                </c:pt>
                <c:pt idx="6">
                  <c:v>2008</c:v>
                </c:pt>
                <c:pt idx="7">
                  <c:v>2011</c:v>
                </c:pt>
                <c:pt idx="8">
                  <c:v>2012</c:v>
                </c:pt>
                <c:pt idx="9">
                  <c:v>2013</c:v>
                </c:pt>
              </c:numCache>
            </c:numRef>
          </c:cat>
          <c:val>
            <c:numRef>
              <c:f>Лист1!$B$2:$B$11</c:f>
              <c:numCache>
                <c:formatCode>General</c:formatCode>
                <c:ptCount val="10"/>
                <c:pt idx="0">
                  <c:v>17</c:v>
                </c:pt>
                <c:pt idx="1">
                  <c:v>9</c:v>
                </c:pt>
                <c:pt idx="2">
                  <c:v>6</c:v>
                </c:pt>
                <c:pt idx="3">
                  <c:v>0</c:v>
                </c:pt>
                <c:pt idx="4">
                  <c:v>6</c:v>
                </c:pt>
                <c:pt idx="5">
                  <c:v>11</c:v>
                </c:pt>
                <c:pt idx="6">
                  <c:v>11</c:v>
                </c:pt>
                <c:pt idx="7">
                  <c:v>7</c:v>
                </c:pt>
                <c:pt idx="8">
                  <c:v>3</c:v>
                </c:pt>
                <c:pt idx="9">
                  <c:v>2</c:v>
                </c:pt>
              </c:numCache>
            </c:numRef>
          </c:val>
          <c:extLst>
            <c:ext xmlns:c16="http://schemas.microsoft.com/office/drawing/2014/chart" uri="{C3380CC4-5D6E-409C-BE32-E72D297353CC}">
              <c16:uniqueId val="{00000000-2210-49B8-A0F4-55D07E88F7E0}"/>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2000</c:v>
                </c:pt>
                <c:pt idx="1">
                  <c:v>2001</c:v>
                </c:pt>
                <c:pt idx="2">
                  <c:v>2002</c:v>
                </c:pt>
                <c:pt idx="3">
                  <c:v>2004</c:v>
                </c:pt>
                <c:pt idx="4">
                  <c:v>2005</c:v>
                </c:pt>
                <c:pt idx="5">
                  <c:v>2006</c:v>
                </c:pt>
                <c:pt idx="6">
                  <c:v>2008</c:v>
                </c:pt>
                <c:pt idx="7">
                  <c:v>2011</c:v>
                </c:pt>
                <c:pt idx="8">
                  <c:v>2012</c:v>
                </c:pt>
                <c:pt idx="9">
                  <c:v>2013</c:v>
                </c:pt>
              </c:numCache>
            </c:numRef>
          </c:cat>
          <c:val>
            <c:numRef>
              <c:f>Лист1!$C$2:$C$11</c:f>
              <c:numCache>
                <c:formatCode>General</c:formatCode>
                <c:ptCount val="10"/>
                <c:pt idx="0">
                  <c:v>5</c:v>
                </c:pt>
                <c:pt idx="1">
                  <c:v>12</c:v>
                </c:pt>
                <c:pt idx="2">
                  <c:v>13</c:v>
                </c:pt>
                <c:pt idx="3">
                  <c:v>12</c:v>
                </c:pt>
                <c:pt idx="4">
                  <c:v>10</c:v>
                </c:pt>
                <c:pt idx="5">
                  <c:v>6</c:v>
                </c:pt>
                <c:pt idx="6">
                  <c:v>7</c:v>
                </c:pt>
                <c:pt idx="7">
                  <c:v>4</c:v>
                </c:pt>
                <c:pt idx="8">
                  <c:v>7</c:v>
                </c:pt>
                <c:pt idx="9">
                  <c:v>7</c:v>
                </c:pt>
              </c:numCache>
            </c:numRef>
          </c:val>
          <c:extLst>
            <c:ext xmlns:c16="http://schemas.microsoft.com/office/drawing/2014/chart" uri="{C3380CC4-5D6E-409C-BE32-E72D297353CC}">
              <c16:uniqueId val="{00000001-2210-49B8-A0F4-55D07E88F7E0}"/>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2000</c:v>
                </c:pt>
                <c:pt idx="1">
                  <c:v>2001</c:v>
                </c:pt>
                <c:pt idx="2">
                  <c:v>2002</c:v>
                </c:pt>
                <c:pt idx="3">
                  <c:v>2004</c:v>
                </c:pt>
                <c:pt idx="4">
                  <c:v>2005</c:v>
                </c:pt>
                <c:pt idx="5">
                  <c:v>2006</c:v>
                </c:pt>
                <c:pt idx="6">
                  <c:v>2008</c:v>
                </c:pt>
                <c:pt idx="7">
                  <c:v>2011</c:v>
                </c:pt>
                <c:pt idx="8">
                  <c:v>2012</c:v>
                </c:pt>
                <c:pt idx="9">
                  <c:v>2013</c:v>
                </c:pt>
              </c:numCache>
            </c:numRef>
          </c:cat>
          <c:val>
            <c:numRef>
              <c:f>Лист1!$D$2:$D$11</c:f>
              <c:numCache>
                <c:formatCode>General</c:formatCode>
                <c:ptCount val="10"/>
                <c:pt idx="0">
                  <c:v>0</c:v>
                </c:pt>
                <c:pt idx="1">
                  <c:v>1</c:v>
                </c:pt>
                <c:pt idx="2">
                  <c:v>3</c:v>
                </c:pt>
                <c:pt idx="3">
                  <c:v>10</c:v>
                </c:pt>
                <c:pt idx="4">
                  <c:v>6</c:v>
                </c:pt>
                <c:pt idx="5">
                  <c:v>5</c:v>
                </c:pt>
                <c:pt idx="6">
                  <c:v>4</c:v>
                </c:pt>
                <c:pt idx="7">
                  <c:v>11</c:v>
                </c:pt>
                <c:pt idx="8">
                  <c:v>12</c:v>
                </c:pt>
                <c:pt idx="9">
                  <c:v>13</c:v>
                </c:pt>
              </c:numCache>
            </c:numRef>
          </c:val>
          <c:extLst>
            <c:ext xmlns:c16="http://schemas.microsoft.com/office/drawing/2014/chart" uri="{C3380CC4-5D6E-409C-BE32-E72D297353CC}">
              <c16:uniqueId val="{00000002-2210-49B8-A0F4-55D07E88F7E0}"/>
            </c:ext>
          </c:extLst>
        </c:ser>
        <c:dLbls>
          <c:showLegendKey val="0"/>
          <c:showVal val="1"/>
          <c:showCatName val="0"/>
          <c:showSerName val="0"/>
          <c:showPercent val="0"/>
          <c:showBubbleSize val="0"/>
        </c:dLbls>
        <c:gapWidth val="150"/>
        <c:axId val="131479424"/>
        <c:axId val="135221248"/>
      </c:barChart>
      <c:catAx>
        <c:axId val="131479424"/>
        <c:scaling>
          <c:orientation val="minMax"/>
        </c:scaling>
        <c:delete val="0"/>
        <c:axPos val="b"/>
        <c:title>
          <c:tx>
            <c:rich>
              <a:bodyPr/>
              <a:lstStyle/>
              <a:p>
                <a:pPr>
                  <a:defRPr lang="uk-UA"/>
                </a:pPr>
                <a:r>
                  <a:rPr lang="ru-RU"/>
                  <a:t>Роки</a:t>
                </a:r>
              </a:p>
            </c:rich>
          </c:tx>
          <c:layout>
            <c:manualLayout>
              <c:xMode val="edge"/>
              <c:yMode val="edge"/>
              <c:x val="0.85303969816272962"/>
              <c:y val="0.83251968503937013"/>
            </c:manualLayout>
          </c:layout>
          <c:overlay val="0"/>
        </c:title>
        <c:numFmt formatCode="General" sourceLinked="1"/>
        <c:majorTickMark val="out"/>
        <c:minorTickMark val="none"/>
        <c:tickLblPos val="nextTo"/>
        <c:txPr>
          <a:bodyPr/>
          <a:lstStyle/>
          <a:p>
            <a:pPr>
              <a:defRPr lang="uk-UA"/>
            </a:pPr>
            <a:endParaRPr lang="ru-RU"/>
          </a:p>
        </c:txPr>
        <c:crossAx val="135221248"/>
        <c:crosses val="autoZero"/>
        <c:auto val="1"/>
        <c:lblAlgn val="ctr"/>
        <c:lblOffset val="100"/>
        <c:noMultiLvlLbl val="0"/>
      </c:catAx>
      <c:valAx>
        <c:axId val="135221248"/>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6203703703703703E-2"/>
              <c:y val="4.3663917010373733E-2"/>
            </c:manualLayout>
          </c:layout>
          <c:overlay val="0"/>
        </c:title>
        <c:numFmt formatCode="General" sourceLinked="1"/>
        <c:majorTickMark val="out"/>
        <c:minorTickMark val="none"/>
        <c:tickLblPos val="nextTo"/>
        <c:txPr>
          <a:bodyPr/>
          <a:lstStyle/>
          <a:p>
            <a:pPr>
              <a:defRPr lang="uk-UA"/>
            </a:pPr>
            <a:endParaRPr lang="ru-RU"/>
          </a:p>
        </c:txPr>
        <c:crossAx val="131479424"/>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474735422086742"/>
          <c:y val="3.5834554659555949E-2"/>
          <c:w val="0.64752179609390326"/>
          <c:h val="0.81700219904944316"/>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2007</c:v>
                </c:pt>
                <c:pt idx="1">
                  <c:v>2010</c:v>
                </c:pt>
              </c:numCache>
            </c:numRef>
          </c:cat>
          <c:val>
            <c:numRef>
              <c:f>Лист1!$B$2:$B$3</c:f>
              <c:numCache>
                <c:formatCode>General</c:formatCode>
                <c:ptCount val="2"/>
                <c:pt idx="0">
                  <c:v>10</c:v>
                </c:pt>
                <c:pt idx="1">
                  <c:v>18</c:v>
                </c:pt>
              </c:numCache>
            </c:numRef>
          </c:val>
          <c:extLst>
            <c:ext xmlns:c16="http://schemas.microsoft.com/office/drawing/2014/chart" uri="{C3380CC4-5D6E-409C-BE32-E72D297353CC}">
              <c16:uniqueId val="{00000000-23E5-4FB9-83D6-7C07A9DEE59E}"/>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2007</c:v>
                </c:pt>
                <c:pt idx="1">
                  <c:v>2010</c:v>
                </c:pt>
              </c:numCache>
            </c:numRef>
          </c:cat>
          <c:val>
            <c:numRef>
              <c:f>Лист1!$C$2:$C$3</c:f>
              <c:numCache>
                <c:formatCode>General</c:formatCode>
                <c:ptCount val="2"/>
                <c:pt idx="0">
                  <c:v>3</c:v>
                </c:pt>
                <c:pt idx="1">
                  <c:v>3</c:v>
                </c:pt>
              </c:numCache>
            </c:numRef>
          </c:val>
          <c:extLst>
            <c:ext xmlns:c16="http://schemas.microsoft.com/office/drawing/2014/chart" uri="{C3380CC4-5D6E-409C-BE32-E72D297353CC}">
              <c16:uniqueId val="{00000001-23E5-4FB9-83D6-7C07A9DEE59E}"/>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2007</c:v>
                </c:pt>
                <c:pt idx="1">
                  <c:v>2010</c:v>
                </c:pt>
              </c:numCache>
            </c:numRef>
          </c:cat>
          <c:val>
            <c:numRef>
              <c:f>Лист1!$D$2:$D$3</c:f>
              <c:numCache>
                <c:formatCode>General</c:formatCode>
                <c:ptCount val="2"/>
                <c:pt idx="0">
                  <c:v>8</c:v>
                </c:pt>
                <c:pt idx="1">
                  <c:v>1</c:v>
                </c:pt>
              </c:numCache>
            </c:numRef>
          </c:val>
          <c:extLst>
            <c:ext xmlns:c16="http://schemas.microsoft.com/office/drawing/2014/chart" uri="{C3380CC4-5D6E-409C-BE32-E72D297353CC}">
              <c16:uniqueId val="{00000002-23E5-4FB9-83D6-7C07A9DEE59E}"/>
            </c:ext>
          </c:extLst>
        </c:ser>
        <c:dLbls>
          <c:showLegendKey val="0"/>
          <c:showVal val="1"/>
          <c:showCatName val="0"/>
          <c:showSerName val="0"/>
          <c:showPercent val="0"/>
          <c:showBubbleSize val="0"/>
        </c:dLbls>
        <c:gapWidth val="150"/>
        <c:axId val="136784128"/>
        <c:axId val="131363200"/>
      </c:barChart>
      <c:catAx>
        <c:axId val="136784128"/>
        <c:scaling>
          <c:orientation val="minMax"/>
        </c:scaling>
        <c:delete val="0"/>
        <c:axPos val="b"/>
        <c:title>
          <c:tx>
            <c:rich>
              <a:bodyPr/>
              <a:lstStyle/>
              <a:p>
                <a:pPr>
                  <a:defRPr lang="uk-UA"/>
                </a:pPr>
                <a:r>
                  <a:rPr lang="ru-RU"/>
                  <a:t>Роки</a:t>
                </a:r>
              </a:p>
            </c:rich>
          </c:tx>
          <c:layout>
            <c:manualLayout>
              <c:xMode val="edge"/>
              <c:yMode val="edge"/>
              <c:x val="0.85303969816272962"/>
              <c:y val="0.83648793900761842"/>
            </c:manualLayout>
          </c:layout>
          <c:overlay val="0"/>
        </c:title>
        <c:numFmt formatCode="General" sourceLinked="1"/>
        <c:majorTickMark val="out"/>
        <c:minorTickMark val="none"/>
        <c:tickLblPos val="nextTo"/>
        <c:txPr>
          <a:bodyPr/>
          <a:lstStyle/>
          <a:p>
            <a:pPr>
              <a:defRPr lang="uk-UA"/>
            </a:pPr>
            <a:endParaRPr lang="ru-RU"/>
          </a:p>
        </c:txPr>
        <c:crossAx val="131363200"/>
        <c:crosses val="autoZero"/>
        <c:auto val="1"/>
        <c:lblAlgn val="ctr"/>
        <c:lblOffset val="100"/>
        <c:noMultiLvlLbl val="0"/>
      </c:catAx>
      <c:valAx>
        <c:axId val="131363200"/>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3148148148148147E-2"/>
              <c:y val="5.5568678915136317E-2"/>
            </c:manualLayout>
          </c:layout>
          <c:overlay val="0"/>
        </c:title>
        <c:numFmt formatCode="General" sourceLinked="1"/>
        <c:majorTickMark val="out"/>
        <c:minorTickMark val="none"/>
        <c:tickLblPos val="nextTo"/>
        <c:txPr>
          <a:bodyPr/>
          <a:lstStyle/>
          <a:p>
            <a:pPr>
              <a:defRPr lang="uk-UA"/>
            </a:pPr>
            <a:endParaRPr lang="ru-RU"/>
          </a:p>
        </c:txPr>
        <c:crossAx val="136784128"/>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243256051326921"/>
          <c:y val="8.374015748031495E-2"/>
          <c:w val="0.65210543521918485"/>
          <c:h val="0.77994021580635764"/>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2000</c:v>
                </c:pt>
                <c:pt idx="1">
                  <c:v>2003</c:v>
                </c:pt>
              </c:numCache>
            </c:numRef>
          </c:cat>
          <c:val>
            <c:numRef>
              <c:f>Лист1!$B$2:$B$3</c:f>
              <c:numCache>
                <c:formatCode>General</c:formatCode>
                <c:ptCount val="2"/>
                <c:pt idx="0">
                  <c:v>17</c:v>
                </c:pt>
                <c:pt idx="1">
                  <c:v>7</c:v>
                </c:pt>
              </c:numCache>
            </c:numRef>
          </c:val>
          <c:extLst>
            <c:ext xmlns:c16="http://schemas.microsoft.com/office/drawing/2014/chart" uri="{C3380CC4-5D6E-409C-BE32-E72D297353CC}">
              <c16:uniqueId val="{00000000-F104-423C-8B90-034CBE5B5C30}"/>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2000</c:v>
                </c:pt>
                <c:pt idx="1">
                  <c:v>2003</c:v>
                </c:pt>
              </c:numCache>
            </c:numRef>
          </c:cat>
          <c:val>
            <c:numRef>
              <c:f>Лист1!$C$2:$C$3</c:f>
              <c:numCache>
                <c:formatCode>General</c:formatCode>
                <c:ptCount val="2"/>
                <c:pt idx="0">
                  <c:v>5</c:v>
                </c:pt>
                <c:pt idx="1">
                  <c:v>12</c:v>
                </c:pt>
              </c:numCache>
            </c:numRef>
          </c:val>
          <c:extLst>
            <c:ext xmlns:c16="http://schemas.microsoft.com/office/drawing/2014/chart" uri="{C3380CC4-5D6E-409C-BE32-E72D297353CC}">
              <c16:uniqueId val="{00000001-F104-423C-8B90-034CBE5B5C30}"/>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2000</c:v>
                </c:pt>
                <c:pt idx="1">
                  <c:v>2003</c:v>
                </c:pt>
              </c:numCache>
            </c:numRef>
          </c:cat>
          <c:val>
            <c:numRef>
              <c:f>Лист1!$D$2:$D$3</c:f>
              <c:numCache>
                <c:formatCode>General</c:formatCode>
                <c:ptCount val="2"/>
                <c:pt idx="0">
                  <c:v>0</c:v>
                </c:pt>
                <c:pt idx="1">
                  <c:v>3</c:v>
                </c:pt>
              </c:numCache>
            </c:numRef>
          </c:val>
          <c:extLst>
            <c:ext xmlns:c16="http://schemas.microsoft.com/office/drawing/2014/chart" uri="{C3380CC4-5D6E-409C-BE32-E72D297353CC}">
              <c16:uniqueId val="{00000002-F104-423C-8B90-034CBE5B5C30}"/>
            </c:ext>
          </c:extLst>
        </c:ser>
        <c:dLbls>
          <c:showLegendKey val="0"/>
          <c:showVal val="1"/>
          <c:showCatName val="0"/>
          <c:showSerName val="0"/>
          <c:showPercent val="0"/>
          <c:showBubbleSize val="0"/>
        </c:dLbls>
        <c:gapWidth val="150"/>
        <c:axId val="137108096"/>
        <c:axId val="105710336"/>
      </c:barChart>
      <c:catAx>
        <c:axId val="137108096"/>
        <c:scaling>
          <c:orientation val="minMax"/>
        </c:scaling>
        <c:delete val="0"/>
        <c:axPos val="b"/>
        <c:title>
          <c:tx>
            <c:rich>
              <a:bodyPr/>
              <a:lstStyle/>
              <a:p>
                <a:pPr>
                  <a:defRPr lang="uk-UA"/>
                </a:pPr>
                <a:r>
                  <a:rPr lang="ru-RU"/>
                  <a:t>Роки</a:t>
                </a:r>
              </a:p>
            </c:rich>
          </c:tx>
          <c:layout>
            <c:manualLayout>
              <c:xMode val="edge"/>
              <c:yMode val="edge"/>
              <c:x val="0.85303969816272962"/>
              <c:y val="0.85236095488063957"/>
            </c:manualLayout>
          </c:layout>
          <c:overlay val="0"/>
        </c:title>
        <c:numFmt formatCode="General" sourceLinked="1"/>
        <c:majorTickMark val="out"/>
        <c:minorTickMark val="none"/>
        <c:tickLblPos val="nextTo"/>
        <c:txPr>
          <a:bodyPr/>
          <a:lstStyle/>
          <a:p>
            <a:pPr>
              <a:defRPr lang="uk-UA"/>
            </a:pPr>
            <a:endParaRPr lang="ru-RU"/>
          </a:p>
        </c:txPr>
        <c:crossAx val="105710336"/>
        <c:crosses val="autoZero"/>
        <c:auto val="1"/>
        <c:lblAlgn val="ctr"/>
        <c:lblOffset val="100"/>
        <c:noMultiLvlLbl val="0"/>
      </c:catAx>
      <c:valAx>
        <c:axId val="105710336"/>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8518518518518583E-2"/>
              <c:y val="5.1600424946882113E-2"/>
            </c:manualLayout>
          </c:layout>
          <c:overlay val="0"/>
        </c:title>
        <c:numFmt formatCode="General" sourceLinked="1"/>
        <c:majorTickMark val="out"/>
        <c:minorTickMark val="none"/>
        <c:tickLblPos val="nextTo"/>
        <c:txPr>
          <a:bodyPr/>
          <a:lstStyle/>
          <a:p>
            <a:pPr>
              <a:defRPr lang="uk-UA"/>
            </a:pPr>
            <a:endParaRPr lang="ru-RU"/>
          </a:p>
        </c:txPr>
        <c:crossAx val="137108096"/>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696959755030802"/>
          <c:y val="4.4057617797775513E-2"/>
          <c:w val="0.6902384578976809"/>
          <c:h val="0.84091498271453935"/>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2001</c:v>
                </c:pt>
                <c:pt idx="1">
                  <c:v>2002</c:v>
                </c:pt>
                <c:pt idx="2">
                  <c:v>2004</c:v>
                </c:pt>
                <c:pt idx="3">
                  <c:v>2005</c:v>
                </c:pt>
                <c:pt idx="4">
                  <c:v>2006</c:v>
                </c:pt>
                <c:pt idx="5">
                  <c:v>2007</c:v>
                </c:pt>
                <c:pt idx="6">
                  <c:v>2008</c:v>
                </c:pt>
                <c:pt idx="7">
                  <c:v>2010</c:v>
                </c:pt>
                <c:pt idx="8">
                  <c:v>2011</c:v>
                </c:pt>
                <c:pt idx="9">
                  <c:v>2013</c:v>
                </c:pt>
              </c:numCache>
            </c:numRef>
          </c:cat>
          <c:val>
            <c:numRef>
              <c:f>Лист1!$B$2:$B$11</c:f>
              <c:numCache>
                <c:formatCode>General</c:formatCode>
                <c:ptCount val="10"/>
                <c:pt idx="0">
                  <c:v>9</c:v>
                </c:pt>
                <c:pt idx="1">
                  <c:v>6</c:v>
                </c:pt>
                <c:pt idx="2">
                  <c:v>0</c:v>
                </c:pt>
                <c:pt idx="3">
                  <c:v>6</c:v>
                </c:pt>
                <c:pt idx="4">
                  <c:v>11</c:v>
                </c:pt>
                <c:pt idx="5">
                  <c:v>10</c:v>
                </c:pt>
                <c:pt idx="6">
                  <c:v>11</c:v>
                </c:pt>
                <c:pt idx="7">
                  <c:v>18</c:v>
                </c:pt>
                <c:pt idx="8">
                  <c:v>7</c:v>
                </c:pt>
                <c:pt idx="9">
                  <c:v>2</c:v>
                </c:pt>
              </c:numCache>
            </c:numRef>
          </c:val>
          <c:extLst>
            <c:ext xmlns:c16="http://schemas.microsoft.com/office/drawing/2014/chart" uri="{C3380CC4-5D6E-409C-BE32-E72D297353CC}">
              <c16:uniqueId val="{00000000-312C-4AA8-AC2D-560A732DCB29}"/>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2001</c:v>
                </c:pt>
                <c:pt idx="1">
                  <c:v>2002</c:v>
                </c:pt>
                <c:pt idx="2">
                  <c:v>2004</c:v>
                </c:pt>
                <c:pt idx="3">
                  <c:v>2005</c:v>
                </c:pt>
                <c:pt idx="4">
                  <c:v>2006</c:v>
                </c:pt>
                <c:pt idx="5">
                  <c:v>2007</c:v>
                </c:pt>
                <c:pt idx="6">
                  <c:v>2008</c:v>
                </c:pt>
                <c:pt idx="7">
                  <c:v>2010</c:v>
                </c:pt>
                <c:pt idx="8">
                  <c:v>2011</c:v>
                </c:pt>
                <c:pt idx="9">
                  <c:v>2013</c:v>
                </c:pt>
              </c:numCache>
            </c:numRef>
          </c:cat>
          <c:val>
            <c:numRef>
              <c:f>Лист1!$C$2:$C$11</c:f>
              <c:numCache>
                <c:formatCode>General</c:formatCode>
                <c:ptCount val="10"/>
                <c:pt idx="0">
                  <c:v>12</c:v>
                </c:pt>
                <c:pt idx="1">
                  <c:v>13</c:v>
                </c:pt>
                <c:pt idx="2">
                  <c:v>12</c:v>
                </c:pt>
                <c:pt idx="3">
                  <c:v>10</c:v>
                </c:pt>
                <c:pt idx="4">
                  <c:v>6</c:v>
                </c:pt>
                <c:pt idx="5">
                  <c:v>3</c:v>
                </c:pt>
                <c:pt idx="6">
                  <c:v>7</c:v>
                </c:pt>
                <c:pt idx="7">
                  <c:v>3</c:v>
                </c:pt>
                <c:pt idx="8">
                  <c:v>4</c:v>
                </c:pt>
                <c:pt idx="9">
                  <c:v>7</c:v>
                </c:pt>
              </c:numCache>
            </c:numRef>
          </c:val>
          <c:extLst>
            <c:ext xmlns:c16="http://schemas.microsoft.com/office/drawing/2014/chart" uri="{C3380CC4-5D6E-409C-BE32-E72D297353CC}">
              <c16:uniqueId val="{00000001-312C-4AA8-AC2D-560A732DCB29}"/>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2001</c:v>
                </c:pt>
                <c:pt idx="1">
                  <c:v>2002</c:v>
                </c:pt>
                <c:pt idx="2">
                  <c:v>2004</c:v>
                </c:pt>
                <c:pt idx="3">
                  <c:v>2005</c:v>
                </c:pt>
                <c:pt idx="4">
                  <c:v>2006</c:v>
                </c:pt>
                <c:pt idx="5">
                  <c:v>2007</c:v>
                </c:pt>
                <c:pt idx="6">
                  <c:v>2008</c:v>
                </c:pt>
                <c:pt idx="7">
                  <c:v>2010</c:v>
                </c:pt>
                <c:pt idx="8">
                  <c:v>2011</c:v>
                </c:pt>
                <c:pt idx="9">
                  <c:v>2013</c:v>
                </c:pt>
              </c:numCache>
            </c:numRef>
          </c:cat>
          <c:val>
            <c:numRef>
              <c:f>Лист1!$D$2:$D$11</c:f>
              <c:numCache>
                <c:formatCode>General</c:formatCode>
                <c:ptCount val="10"/>
                <c:pt idx="0">
                  <c:v>1</c:v>
                </c:pt>
                <c:pt idx="1">
                  <c:v>3</c:v>
                </c:pt>
                <c:pt idx="2">
                  <c:v>10</c:v>
                </c:pt>
                <c:pt idx="3">
                  <c:v>6</c:v>
                </c:pt>
                <c:pt idx="4">
                  <c:v>5</c:v>
                </c:pt>
                <c:pt idx="5">
                  <c:v>8</c:v>
                </c:pt>
                <c:pt idx="6">
                  <c:v>4</c:v>
                </c:pt>
                <c:pt idx="7">
                  <c:v>1</c:v>
                </c:pt>
                <c:pt idx="8">
                  <c:v>11</c:v>
                </c:pt>
                <c:pt idx="9">
                  <c:v>13</c:v>
                </c:pt>
              </c:numCache>
            </c:numRef>
          </c:val>
          <c:extLst>
            <c:ext xmlns:c16="http://schemas.microsoft.com/office/drawing/2014/chart" uri="{C3380CC4-5D6E-409C-BE32-E72D297353CC}">
              <c16:uniqueId val="{00000002-312C-4AA8-AC2D-560A732DCB29}"/>
            </c:ext>
          </c:extLst>
        </c:ser>
        <c:dLbls>
          <c:showLegendKey val="0"/>
          <c:showVal val="1"/>
          <c:showCatName val="0"/>
          <c:showSerName val="0"/>
          <c:showPercent val="0"/>
          <c:showBubbleSize val="0"/>
        </c:dLbls>
        <c:gapWidth val="150"/>
        <c:axId val="106073088"/>
        <c:axId val="106087552"/>
      </c:barChart>
      <c:catAx>
        <c:axId val="106073088"/>
        <c:scaling>
          <c:orientation val="minMax"/>
        </c:scaling>
        <c:delete val="0"/>
        <c:axPos val="b"/>
        <c:title>
          <c:tx>
            <c:rich>
              <a:bodyPr/>
              <a:lstStyle/>
              <a:p>
                <a:pPr>
                  <a:defRPr lang="uk-UA"/>
                </a:pPr>
                <a:r>
                  <a:rPr lang="ru-RU"/>
                  <a:t>Роки</a:t>
                </a:r>
              </a:p>
            </c:rich>
          </c:tx>
          <c:layout>
            <c:manualLayout>
              <c:xMode val="edge"/>
              <c:yMode val="edge"/>
              <c:x val="0.88351172496880459"/>
              <c:y val="0.87755744124217483"/>
            </c:manualLayout>
          </c:layout>
          <c:overlay val="0"/>
        </c:title>
        <c:numFmt formatCode="General" sourceLinked="1"/>
        <c:majorTickMark val="out"/>
        <c:minorTickMark val="none"/>
        <c:tickLblPos val="nextTo"/>
        <c:txPr>
          <a:bodyPr/>
          <a:lstStyle/>
          <a:p>
            <a:pPr>
              <a:defRPr lang="uk-UA"/>
            </a:pPr>
            <a:endParaRPr lang="ru-RU"/>
          </a:p>
        </c:txPr>
        <c:crossAx val="106087552"/>
        <c:crosses val="autoZero"/>
        <c:auto val="1"/>
        <c:lblAlgn val="ctr"/>
        <c:lblOffset val="100"/>
        <c:noMultiLvlLbl val="0"/>
      </c:catAx>
      <c:valAx>
        <c:axId val="106087552"/>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1.8518518518518583E-2"/>
              <c:y val="6.3505186851643594E-2"/>
            </c:manualLayout>
          </c:layout>
          <c:overlay val="0"/>
        </c:title>
        <c:numFmt formatCode="General" sourceLinked="1"/>
        <c:majorTickMark val="out"/>
        <c:minorTickMark val="none"/>
        <c:tickLblPos val="nextTo"/>
        <c:txPr>
          <a:bodyPr/>
          <a:lstStyle/>
          <a:p>
            <a:pPr>
              <a:defRPr lang="uk-UA"/>
            </a:pPr>
            <a:endParaRPr lang="ru-RU"/>
          </a:p>
        </c:txPr>
        <c:crossAx val="106073088"/>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4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011774569845435"/>
          <c:y val="8.7708411448568932E-2"/>
          <c:w val="0.63321375978445149"/>
          <c:h val="0.7665438096833681"/>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2009</c:v>
                </c:pt>
                <c:pt idx="1">
                  <c:v>2012</c:v>
                </c:pt>
              </c:numCache>
            </c:numRef>
          </c:cat>
          <c:val>
            <c:numRef>
              <c:f>Лист1!$B$2:$B$3</c:f>
              <c:numCache>
                <c:formatCode>General</c:formatCode>
                <c:ptCount val="2"/>
                <c:pt idx="0">
                  <c:v>12</c:v>
                </c:pt>
                <c:pt idx="1">
                  <c:v>3</c:v>
                </c:pt>
              </c:numCache>
            </c:numRef>
          </c:val>
          <c:extLst>
            <c:ext xmlns:c16="http://schemas.microsoft.com/office/drawing/2014/chart" uri="{C3380CC4-5D6E-409C-BE32-E72D297353CC}">
              <c16:uniqueId val="{00000000-5729-44AD-8B9A-F536A2669BA0}"/>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2009</c:v>
                </c:pt>
                <c:pt idx="1">
                  <c:v>2012</c:v>
                </c:pt>
              </c:numCache>
            </c:numRef>
          </c:cat>
          <c:val>
            <c:numRef>
              <c:f>Лист1!$C$2:$C$3</c:f>
              <c:numCache>
                <c:formatCode>General</c:formatCode>
                <c:ptCount val="2"/>
                <c:pt idx="0">
                  <c:v>7</c:v>
                </c:pt>
                <c:pt idx="1">
                  <c:v>7</c:v>
                </c:pt>
              </c:numCache>
            </c:numRef>
          </c:val>
          <c:extLst>
            <c:ext xmlns:c16="http://schemas.microsoft.com/office/drawing/2014/chart" uri="{C3380CC4-5D6E-409C-BE32-E72D297353CC}">
              <c16:uniqueId val="{00000001-5729-44AD-8B9A-F536A2669BA0}"/>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pt idx="0">
                  <c:v>2009</c:v>
                </c:pt>
                <c:pt idx="1">
                  <c:v>2012</c:v>
                </c:pt>
              </c:numCache>
            </c:numRef>
          </c:cat>
          <c:val>
            <c:numRef>
              <c:f>Лист1!$D$2:$D$3</c:f>
              <c:numCache>
                <c:formatCode>General</c:formatCode>
                <c:ptCount val="2"/>
                <c:pt idx="0">
                  <c:v>3</c:v>
                </c:pt>
                <c:pt idx="1">
                  <c:v>12</c:v>
                </c:pt>
              </c:numCache>
            </c:numRef>
          </c:val>
          <c:extLst>
            <c:ext xmlns:c16="http://schemas.microsoft.com/office/drawing/2014/chart" uri="{C3380CC4-5D6E-409C-BE32-E72D297353CC}">
              <c16:uniqueId val="{00000002-5729-44AD-8B9A-F536A2669BA0}"/>
            </c:ext>
          </c:extLst>
        </c:ser>
        <c:dLbls>
          <c:showLegendKey val="0"/>
          <c:showVal val="1"/>
          <c:showCatName val="0"/>
          <c:showSerName val="0"/>
          <c:showPercent val="0"/>
          <c:showBubbleSize val="0"/>
        </c:dLbls>
        <c:gapWidth val="150"/>
        <c:axId val="46489600"/>
        <c:axId val="46491520"/>
      </c:barChart>
      <c:catAx>
        <c:axId val="46489600"/>
        <c:scaling>
          <c:orientation val="minMax"/>
        </c:scaling>
        <c:delete val="0"/>
        <c:axPos val="b"/>
        <c:title>
          <c:tx>
            <c:rich>
              <a:bodyPr/>
              <a:lstStyle/>
              <a:p>
                <a:pPr>
                  <a:defRPr lang="uk-UA"/>
                </a:pPr>
                <a:r>
                  <a:rPr lang="ru-RU"/>
                  <a:t>Роки</a:t>
                </a:r>
              </a:p>
            </c:rich>
          </c:tx>
          <c:layout>
            <c:manualLayout>
              <c:xMode val="edge"/>
              <c:yMode val="edge"/>
              <c:x val="0.85535451297754461"/>
              <c:y val="0.82458317710285856"/>
            </c:manualLayout>
          </c:layout>
          <c:overlay val="0"/>
        </c:title>
        <c:numFmt formatCode="General" sourceLinked="1"/>
        <c:majorTickMark val="out"/>
        <c:minorTickMark val="none"/>
        <c:tickLblPos val="nextTo"/>
        <c:txPr>
          <a:bodyPr/>
          <a:lstStyle/>
          <a:p>
            <a:pPr>
              <a:defRPr lang="uk-UA"/>
            </a:pPr>
            <a:endParaRPr lang="ru-RU"/>
          </a:p>
        </c:txPr>
        <c:crossAx val="46491520"/>
        <c:crosses val="autoZero"/>
        <c:auto val="1"/>
        <c:lblAlgn val="ctr"/>
        <c:lblOffset val="100"/>
        <c:noMultiLvlLbl val="0"/>
      </c:catAx>
      <c:valAx>
        <c:axId val="46491520"/>
        <c:scaling>
          <c:orientation val="minMax"/>
        </c:scaling>
        <c:delete val="0"/>
        <c:axPos val="l"/>
        <c:majorGridlines/>
        <c:title>
          <c:tx>
            <c:rich>
              <a:bodyPr rot="0" vert="horz"/>
              <a:lstStyle/>
              <a:p>
                <a:pPr>
                  <a:defRPr lang="uk-UA"/>
                </a:pPr>
                <a:r>
                  <a:rPr lang="ru-RU"/>
                  <a:t>Кількість</a:t>
                </a:r>
              </a:p>
              <a:p>
                <a:pPr>
                  <a:defRPr lang="uk-UA"/>
                </a:pPr>
                <a:r>
                  <a:rPr lang="ru-RU"/>
                  <a:t>районів</a:t>
                </a:r>
              </a:p>
            </c:rich>
          </c:tx>
          <c:layout>
            <c:manualLayout>
              <c:xMode val="edge"/>
              <c:yMode val="edge"/>
              <c:x val="2.5462962962962982E-2"/>
              <c:y val="4.7632170978627812E-2"/>
            </c:manualLayout>
          </c:layout>
          <c:overlay val="0"/>
        </c:title>
        <c:numFmt formatCode="General" sourceLinked="1"/>
        <c:majorTickMark val="out"/>
        <c:minorTickMark val="none"/>
        <c:tickLblPos val="nextTo"/>
        <c:txPr>
          <a:bodyPr/>
          <a:lstStyle/>
          <a:p>
            <a:pPr>
              <a:defRPr lang="uk-UA"/>
            </a:pPr>
            <a:endParaRPr lang="ru-RU"/>
          </a:p>
        </c:txPr>
        <c:crossAx val="46489600"/>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Лист4!$C$4</c:f>
              <c:strCache>
                <c:ptCount val="1"/>
                <c:pt idx="0">
                  <c:v>Урожайність, ц/га</c:v>
                </c:pt>
              </c:strCache>
            </c:strRef>
          </c:tx>
          <c:invertIfNegative val="0"/>
          <c:cat>
            <c:numRef>
              <c:f>Лист4!$D$3:$T$3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Лист4!$D$4:$T$4</c:f>
              <c:numCache>
                <c:formatCode>General</c:formatCode>
                <c:ptCount val="17"/>
                <c:pt idx="0">
                  <c:v>14.4</c:v>
                </c:pt>
                <c:pt idx="1">
                  <c:v>17</c:v>
                </c:pt>
                <c:pt idx="2">
                  <c:v>19.8</c:v>
                </c:pt>
                <c:pt idx="3">
                  <c:v>19.2</c:v>
                </c:pt>
                <c:pt idx="4">
                  <c:v>25.4</c:v>
                </c:pt>
                <c:pt idx="5">
                  <c:v>22</c:v>
                </c:pt>
                <c:pt idx="6">
                  <c:v>19.100000000000001</c:v>
                </c:pt>
                <c:pt idx="7">
                  <c:v>23.2</c:v>
                </c:pt>
                <c:pt idx="8">
                  <c:v>28.4</c:v>
                </c:pt>
                <c:pt idx="9">
                  <c:v>27.7</c:v>
                </c:pt>
                <c:pt idx="10">
                  <c:v>22</c:v>
                </c:pt>
                <c:pt idx="11">
                  <c:v>34.9</c:v>
                </c:pt>
                <c:pt idx="12">
                  <c:v>40.5</c:v>
                </c:pt>
                <c:pt idx="13">
                  <c:v>44.5</c:v>
                </c:pt>
                <c:pt idx="14">
                  <c:v>54.8</c:v>
                </c:pt>
                <c:pt idx="15">
                  <c:v>50.4</c:v>
                </c:pt>
                <c:pt idx="16">
                  <c:v>54.9</c:v>
                </c:pt>
              </c:numCache>
            </c:numRef>
          </c:val>
          <c:extLst>
            <c:ext xmlns:c16="http://schemas.microsoft.com/office/drawing/2014/chart" uri="{C3380CC4-5D6E-409C-BE32-E72D297353CC}">
              <c16:uniqueId val="{00000000-F48D-4CBC-B9CF-3F6E182DDD3B}"/>
            </c:ext>
          </c:extLst>
        </c:ser>
        <c:dLbls>
          <c:showLegendKey val="0"/>
          <c:showVal val="0"/>
          <c:showCatName val="0"/>
          <c:showSerName val="0"/>
          <c:showPercent val="0"/>
          <c:showBubbleSize val="0"/>
        </c:dLbls>
        <c:gapWidth val="150"/>
        <c:axId val="130569344"/>
        <c:axId val="130570880"/>
      </c:barChart>
      <c:lineChart>
        <c:grouping val="standard"/>
        <c:varyColors val="0"/>
        <c:ser>
          <c:idx val="1"/>
          <c:order val="1"/>
          <c:tx>
            <c:strRef>
              <c:f>Лист4!$C$5</c:f>
              <c:strCache>
                <c:ptCount val="1"/>
                <c:pt idx="0">
                  <c:v>Добрива, кг/га</c:v>
                </c:pt>
              </c:strCache>
            </c:strRef>
          </c:tx>
          <c:spPr>
            <a:ln>
              <a:solidFill>
                <a:sysClr val="windowText" lastClr="000000"/>
              </a:solidFill>
            </a:ln>
          </c:spPr>
          <c:marker>
            <c:symbol val="none"/>
          </c:marker>
          <c:cat>
            <c:numRef>
              <c:f>Лист4!$D$3:$T$3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Лист4!$D$5:$T$5</c:f>
              <c:numCache>
                <c:formatCode>General</c:formatCode>
                <c:ptCount val="17"/>
                <c:pt idx="0">
                  <c:v>400</c:v>
                </c:pt>
                <c:pt idx="1">
                  <c:v>500</c:v>
                </c:pt>
                <c:pt idx="2">
                  <c:v>500</c:v>
                </c:pt>
                <c:pt idx="3">
                  <c:v>700</c:v>
                </c:pt>
                <c:pt idx="4">
                  <c:v>600</c:v>
                </c:pt>
                <c:pt idx="5">
                  <c:v>600</c:v>
                </c:pt>
                <c:pt idx="6">
                  <c:v>600</c:v>
                </c:pt>
                <c:pt idx="7">
                  <c:v>700</c:v>
                </c:pt>
                <c:pt idx="8">
                  <c:v>500</c:v>
                </c:pt>
                <c:pt idx="9">
                  <c:v>400</c:v>
                </c:pt>
                <c:pt idx="10">
                  <c:v>300</c:v>
                </c:pt>
                <c:pt idx="11">
                  <c:v>300</c:v>
                </c:pt>
                <c:pt idx="12">
                  <c:v>400</c:v>
                </c:pt>
                <c:pt idx="13">
                  <c:v>500</c:v>
                </c:pt>
                <c:pt idx="14">
                  <c:v>600</c:v>
                </c:pt>
                <c:pt idx="15">
                  <c:v>500</c:v>
                </c:pt>
                <c:pt idx="16">
                  <c:v>300</c:v>
                </c:pt>
              </c:numCache>
            </c:numRef>
          </c:val>
          <c:smooth val="0"/>
          <c:extLst>
            <c:ext xmlns:c16="http://schemas.microsoft.com/office/drawing/2014/chart" uri="{C3380CC4-5D6E-409C-BE32-E72D297353CC}">
              <c16:uniqueId val="{00000001-F48D-4CBC-B9CF-3F6E182DDD3B}"/>
            </c:ext>
          </c:extLst>
        </c:ser>
        <c:dLbls>
          <c:showLegendKey val="0"/>
          <c:showVal val="0"/>
          <c:showCatName val="0"/>
          <c:showSerName val="0"/>
          <c:showPercent val="0"/>
          <c:showBubbleSize val="0"/>
        </c:dLbls>
        <c:marker val="1"/>
        <c:smooth val="0"/>
        <c:axId val="130831872"/>
        <c:axId val="130823296"/>
      </c:lineChart>
      <c:catAx>
        <c:axId val="130569344"/>
        <c:scaling>
          <c:orientation val="minMax"/>
        </c:scaling>
        <c:delete val="0"/>
        <c:axPos val="b"/>
        <c:numFmt formatCode="General" sourceLinked="1"/>
        <c:majorTickMark val="out"/>
        <c:minorTickMark val="none"/>
        <c:tickLblPos val="nextTo"/>
        <c:crossAx val="130570880"/>
        <c:crosses val="autoZero"/>
        <c:auto val="1"/>
        <c:lblAlgn val="ctr"/>
        <c:lblOffset val="100"/>
        <c:noMultiLvlLbl val="0"/>
      </c:catAx>
      <c:valAx>
        <c:axId val="130570880"/>
        <c:scaling>
          <c:orientation val="minMax"/>
        </c:scaling>
        <c:delete val="0"/>
        <c:axPos val="l"/>
        <c:majorGridlines/>
        <c:title>
          <c:tx>
            <c:rich>
              <a:bodyPr rot="-5400000" vert="horz"/>
              <a:lstStyle/>
              <a:p>
                <a:pPr>
                  <a:defRPr/>
                </a:pPr>
                <a:r>
                  <a:rPr lang="ru-RU"/>
                  <a:t>Урожайність,</a:t>
                </a:r>
                <a:r>
                  <a:rPr lang="ru-RU" baseline="0"/>
                  <a:t> ц/га</a:t>
                </a:r>
                <a:endParaRPr lang="ru-RU"/>
              </a:p>
            </c:rich>
          </c:tx>
          <c:overlay val="0"/>
        </c:title>
        <c:numFmt formatCode="General" sourceLinked="1"/>
        <c:majorTickMark val="out"/>
        <c:minorTickMark val="none"/>
        <c:tickLblPos val="nextTo"/>
        <c:crossAx val="130569344"/>
        <c:crosses val="autoZero"/>
        <c:crossBetween val="between"/>
      </c:valAx>
      <c:valAx>
        <c:axId val="130823296"/>
        <c:scaling>
          <c:orientation val="minMax"/>
        </c:scaling>
        <c:delete val="0"/>
        <c:axPos val="r"/>
        <c:title>
          <c:tx>
            <c:rich>
              <a:bodyPr rot="-5400000" vert="horz"/>
              <a:lstStyle/>
              <a:p>
                <a:pPr>
                  <a:defRPr/>
                </a:pPr>
                <a:r>
                  <a:rPr lang="ru-RU"/>
                  <a:t>Добрива,</a:t>
                </a:r>
                <a:r>
                  <a:rPr lang="ru-RU" baseline="0"/>
                  <a:t> кг/га</a:t>
                </a:r>
                <a:endParaRPr lang="ru-RU"/>
              </a:p>
            </c:rich>
          </c:tx>
          <c:overlay val="0"/>
        </c:title>
        <c:numFmt formatCode="General" sourceLinked="1"/>
        <c:majorTickMark val="out"/>
        <c:minorTickMark val="none"/>
        <c:tickLblPos val="nextTo"/>
        <c:crossAx val="130831872"/>
        <c:crosses val="max"/>
        <c:crossBetween val="between"/>
      </c:valAx>
      <c:catAx>
        <c:axId val="130831872"/>
        <c:scaling>
          <c:orientation val="minMax"/>
        </c:scaling>
        <c:delete val="1"/>
        <c:axPos val="b"/>
        <c:numFmt formatCode="General" sourceLinked="1"/>
        <c:majorTickMark val="out"/>
        <c:minorTickMark val="none"/>
        <c:tickLblPos val="nextTo"/>
        <c:crossAx val="130823296"/>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Лист1!$B$4</c:f>
              <c:strCache>
                <c:ptCount val="1"/>
                <c:pt idx="0">
                  <c:v>Урожайність, ц/га</c:v>
                </c:pt>
              </c:strCache>
            </c:strRef>
          </c:tx>
          <c:invertIfNegative val="0"/>
          <c:cat>
            <c:numRef>
              <c:f>Лист1!$C$3:$S$3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Лист1!$C$4:$S$4</c:f>
              <c:numCache>
                <c:formatCode>General</c:formatCode>
                <c:ptCount val="17"/>
                <c:pt idx="0">
                  <c:v>14.4</c:v>
                </c:pt>
                <c:pt idx="1">
                  <c:v>17</c:v>
                </c:pt>
                <c:pt idx="2">
                  <c:v>19.8</c:v>
                </c:pt>
                <c:pt idx="3">
                  <c:v>19.2</c:v>
                </c:pt>
                <c:pt idx="4">
                  <c:v>25.4</c:v>
                </c:pt>
                <c:pt idx="5">
                  <c:v>22</c:v>
                </c:pt>
                <c:pt idx="6">
                  <c:v>19.100000000000001</c:v>
                </c:pt>
                <c:pt idx="7">
                  <c:v>23.2</c:v>
                </c:pt>
                <c:pt idx="8">
                  <c:v>28.4</c:v>
                </c:pt>
                <c:pt idx="9">
                  <c:v>27.7</c:v>
                </c:pt>
                <c:pt idx="10">
                  <c:v>22</c:v>
                </c:pt>
                <c:pt idx="11">
                  <c:v>34.9</c:v>
                </c:pt>
                <c:pt idx="12">
                  <c:v>40.5</c:v>
                </c:pt>
                <c:pt idx="13">
                  <c:v>44.5</c:v>
                </c:pt>
                <c:pt idx="14">
                  <c:v>54.8</c:v>
                </c:pt>
                <c:pt idx="15">
                  <c:v>50.4</c:v>
                </c:pt>
                <c:pt idx="16">
                  <c:v>54.9</c:v>
                </c:pt>
              </c:numCache>
            </c:numRef>
          </c:val>
          <c:extLst>
            <c:ext xmlns:c16="http://schemas.microsoft.com/office/drawing/2014/chart" uri="{C3380CC4-5D6E-409C-BE32-E72D297353CC}">
              <c16:uniqueId val="{00000000-3689-4E37-A92E-07D691A4F316}"/>
            </c:ext>
          </c:extLst>
        </c:ser>
        <c:dLbls>
          <c:showLegendKey val="0"/>
          <c:showVal val="0"/>
          <c:showCatName val="0"/>
          <c:showSerName val="0"/>
          <c:showPercent val="0"/>
          <c:showBubbleSize val="0"/>
        </c:dLbls>
        <c:gapWidth val="150"/>
        <c:axId val="80286080"/>
        <c:axId val="80287616"/>
      </c:barChart>
      <c:lineChart>
        <c:grouping val="standard"/>
        <c:varyColors val="0"/>
        <c:ser>
          <c:idx val="1"/>
          <c:order val="1"/>
          <c:tx>
            <c:strRef>
              <c:f>Лист1!$B$5</c:f>
              <c:strCache>
                <c:ptCount val="1"/>
                <c:pt idx="0">
                  <c:v>Температура, ˚С</c:v>
                </c:pt>
              </c:strCache>
            </c:strRef>
          </c:tx>
          <c:spPr>
            <a:ln>
              <a:solidFill>
                <a:srgbClr val="FFFF00"/>
              </a:solidFill>
            </a:ln>
          </c:spPr>
          <c:marker>
            <c:symbol val="none"/>
          </c:marker>
          <c:cat>
            <c:numRef>
              <c:f>Лист1!$C$3:$S$3</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Лист1!$C$5:$S$5</c:f>
              <c:numCache>
                <c:formatCode>General</c:formatCode>
                <c:ptCount val="17"/>
                <c:pt idx="0">
                  <c:v>14</c:v>
                </c:pt>
                <c:pt idx="1">
                  <c:v>13.2</c:v>
                </c:pt>
                <c:pt idx="2">
                  <c:v>14.9</c:v>
                </c:pt>
                <c:pt idx="3">
                  <c:v>18.2</c:v>
                </c:pt>
                <c:pt idx="4">
                  <c:v>12.2</c:v>
                </c:pt>
                <c:pt idx="5">
                  <c:v>16.399999999999999</c:v>
                </c:pt>
                <c:pt idx="6">
                  <c:v>13.6</c:v>
                </c:pt>
                <c:pt idx="7">
                  <c:v>17.2</c:v>
                </c:pt>
                <c:pt idx="8">
                  <c:v>13.6</c:v>
                </c:pt>
                <c:pt idx="9">
                  <c:v>14.3</c:v>
                </c:pt>
                <c:pt idx="10">
                  <c:v>17.2</c:v>
                </c:pt>
                <c:pt idx="11">
                  <c:v>16</c:v>
                </c:pt>
                <c:pt idx="12">
                  <c:v>17.3</c:v>
                </c:pt>
                <c:pt idx="13">
                  <c:v>18.8</c:v>
                </c:pt>
                <c:pt idx="14">
                  <c:v>16.899999999999999</c:v>
                </c:pt>
                <c:pt idx="15">
                  <c:v>15.5</c:v>
                </c:pt>
                <c:pt idx="16">
                  <c:v>14.9</c:v>
                </c:pt>
              </c:numCache>
            </c:numRef>
          </c:val>
          <c:smooth val="0"/>
          <c:extLst>
            <c:ext xmlns:c16="http://schemas.microsoft.com/office/drawing/2014/chart" uri="{C3380CC4-5D6E-409C-BE32-E72D297353CC}">
              <c16:uniqueId val="{00000001-3689-4E37-A92E-07D691A4F316}"/>
            </c:ext>
          </c:extLst>
        </c:ser>
        <c:dLbls>
          <c:showLegendKey val="0"/>
          <c:showVal val="0"/>
          <c:showCatName val="0"/>
          <c:showSerName val="0"/>
          <c:showPercent val="0"/>
          <c:showBubbleSize val="0"/>
        </c:dLbls>
        <c:marker val="1"/>
        <c:smooth val="0"/>
        <c:axId val="80304000"/>
        <c:axId val="80302080"/>
      </c:lineChart>
      <c:catAx>
        <c:axId val="80286080"/>
        <c:scaling>
          <c:orientation val="minMax"/>
        </c:scaling>
        <c:delete val="0"/>
        <c:axPos val="b"/>
        <c:numFmt formatCode="General" sourceLinked="1"/>
        <c:majorTickMark val="out"/>
        <c:minorTickMark val="none"/>
        <c:tickLblPos val="nextTo"/>
        <c:crossAx val="80287616"/>
        <c:crosses val="autoZero"/>
        <c:auto val="1"/>
        <c:lblAlgn val="ctr"/>
        <c:lblOffset val="100"/>
        <c:noMultiLvlLbl val="0"/>
      </c:catAx>
      <c:valAx>
        <c:axId val="80287616"/>
        <c:scaling>
          <c:orientation val="minMax"/>
        </c:scaling>
        <c:delete val="0"/>
        <c:axPos val="l"/>
        <c:majorGridlines/>
        <c:title>
          <c:tx>
            <c:rich>
              <a:bodyPr rot="-5400000" vert="horz"/>
              <a:lstStyle/>
              <a:p>
                <a:pPr>
                  <a:defRPr/>
                </a:pPr>
                <a:r>
                  <a:rPr lang="ru-RU"/>
                  <a:t>Урожайність,</a:t>
                </a:r>
                <a:r>
                  <a:rPr lang="ru-RU" baseline="0"/>
                  <a:t> ц/га</a:t>
                </a:r>
                <a:endParaRPr lang="ru-RU"/>
              </a:p>
            </c:rich>
          </c:tx>
          <c:overlay val="0"/>
        </c:title>
        <c:numFmt formatCode="General" sourceLinked="1"/>
        <c:majorTickMark val="out"/>
        <c:minorTickMark val="none"/>
        <c:tickLblPos val="nextTo"/>
        <c:crossAx val="80286080"/>
        <c:crosses val="autoZero"/>
        <c:crossBetween val="between"/>
      </c:valAx>
      <c:valAx>
        <c:axId val="80302080"/>
        <c:scaling>
          <c:orientation val="minMax"/>
        </c:scaling>
        <c:delete val="0"/>
        <c:axPos val="r"/>
        <c:title>
          <c:tx>
            <c:rich>
              <a:bodyPr rot="-5400000" vert="horz"/>
              <a:lstStyle/>
              <a:p>
                <a:pPr>
                  <a:defRPr/>
                </a:pPr>
                <a:r>
                  <a:rPr lang="ru-RU"/>
                  <a:t>Температура,</a:t>
                </a:r>
                <a:r>
                  <a:rPr lang="ru-RU" baseline="0"/>
                  <a:t> </a:t>
                </a:r>
                <a:r>
                  <a:rPr lang="ru-RU" baseline="0">
                    <a:latin typeface="Times New Roman"/>
                    <a:cs typeface="Times New Roman"/>
                  </a:rPr>
                  <a:t>˚С</a:t>
                </a:r>
                <a:endParaRPr lang="ru-RU"/>
              </a:p>
            </c:rich>
          </c:tx>
          <c:overlay val="0"/>
        </c:title>
        <c:numFmt formatCode="General" sourceLinked="1"/>
        <c:majorTickMark val="out"/>
        <c:minorTickMark val="none"/>
        <c:tickLblPos val="nextTo"/>
        <c:crossAx val="80304000"/>
        <c:crosses val="max"/>
        <c:crossBetween val="between"/>
      </c:valAx>
      <c:catAx>
        <c:axId val="80304000"/>
        <c:scaling>
          <c:orientation val="minMax"/>
        </c:scaling>
        <c:delete val="1"/>
        <c:axPos val="b"/>
        <c:numFmt formatCode="General" sourceLinked="1"/>
        <c:majorTickMark val="out"/>
        <c:minorTickMark val="none"/>
        <c:tickLblPos val="nextTo"/>
        <c:crossAx val="80302080"/>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073840769903791"/>
          <c:y val="7.4965368912219318E-2"/>
          <c:w val="0.67031714785651797"/>
          <c:h val="0.72382946923301428"/>
        </c:manualLayout>
      </c:layout>
      <c:lineChart>
        <c:grouping val="standard"/>
        <c:varyColors val="0"/>
        <c:ser>
          <c:idx val="0"/>
          <c:order val="0"/>
          <c:tx>
            <c:strRef>
              <c:f>Лист2!$B$1</c:f>
              <c:strCache>
                <c:ptCount val="1"/>
                <c:pt idx="0">
                  <c:v>1983-1999</c:v>
                </c:pt>
              </c:strCache>
            </c:strRef>
          </c:tx>
          <c:marker>
            <c:symbol val="none"/>
          </c:marker>
          <c:cat>
            <c:strRef>
              <c:f>Лист2!$A$2:$A$7</c:f>
              <c:strCache>
                <c:ptCount val="6"/>
                <c:pt idx="0">
                  <c:v>квітень</c:v>
                </c:pt>
                <c:pt idx="1">
                  <c:v>травень</c:v>
                </c:pt>
                <c:pt idx="2">
                  <c:v>червень</c:v>
                </c:pt>
                <c:pt idx="3">
                  <c:v>липень</c:v>
                </c:pt>
                <c:pt idx="4">
                  <c:v>серпень</c:v>
                </c:pt>
                <c:pt idx="5">
                  <c:v>вересень</c:v>
                </c:pt>
              </c:strCache>
            </c:strRef>
          </c:cat>
          <c:val>
            <c:numRef>
              <c:f>Лист2!$B$2:$B$7</c:f>
              <c:numCache>
                <c:formatCode>General</c:formatCode>
                <c:ptCount val="6"/>
                <c:pt idx="0">
                  <c:v>8.4</c:v>
                </c:pt>
                <c:pt idx="1">
                  <c:v>14.6</c:v>
                </c:pt>
                <c:pt idx="2">
                  <c:v>18</c:v>
                </c:pt>
                <c:pt idx="3">
                  <c:v>19.2</c:v>
                </c:pt>
                <c:pt idx="4">
                  <c:v>18.100000000000001</c:v>
                </c:pt>
                <c:pt idx="5">
                  <c:v>12.9</c:v>
                </c:pt>
              </c:numCache>
            </c:numRef>
          </c:val>
          <c:smooth val="0"/>
          <c:extLst>
            <c:ext xmlns:c16="http://schemas.microsoft.com/office/drawing/2014/chart" uri="{C3380CC4-5D6E-409C-BE32-E72D297353CC}">
              <c16:uniqueId val="{00000000-8BF8-4675-8035-7E308388BA00}"/>
            </c:ext>
          </c:extLst>
        </c:ser>
        <c:ser>
          <c:idx val="1"/>
          <c:order val="1"/>
          <c:tx>
            <c:strRef>
              <c:f>Лист2!$C$1</c:f>
              <c:strCache>
                <c:ptCount val="1"/>
                <c:pt idx="0">
                  <c:v>2000-2016</c:v>
                </c:pt>
              </c:strCache>
            </c:strRef>
          </c:tx>
          <c:marker>
            <c:symbol val="none"/>
          </c:marker>
          <c:cat>
            <c:strRef>
              <c:f>Лист2!$A$2:$A$7</c:f>
              <c:strCache>
                <c:ptCount val="6"/>
                <c:pt idx="0">
                  <c:v>квітень</c:v>
                </c:pt>
                <c:pt idx="1">
                  <c:v>травень</c:v>
                </c:pt>
                <c:pt idx="2">
                  <c:v>червень</c:v>
                </c:pt>
                <c:pt idx="3">
                  <c:v>липень</c:v>
                </c:pt>
                <c:pt idx="4">
                  <c:v>серпень</c:v>
                </c:pt>
                <c:pt idx="5">
                  <c:v>вересень</c:v>
                </c:pt>
              </c:strCache>
            </c:strRef>
          </c:cat>
          <c:val>
            <c:numRef>
              <c:f>Лист2!$C$2:$C$7</c:f>
              <c:numCache>
                <c:formatCode>General</c:formatCode>
                <c:ptCount val="6"/>
                <c:pt idx="0">
                  <c:v>8.8000000000000007</c:v>
                </c:pt>
                <c:pt idx="1">
                  <c:v>14.6</c:v>
                </c:pt>
                <c:pt idx="2">
                  <c:v>18.100000000000001</c:v>
                </c:pt>
                <c:pt idx="3">
                  <c:v>20.5</c:v>
                </c:pt>
                <c:pt idx="4">
                  <c:v>18.899999999999999</c:v>
                </c:pt>
                <c:pt idx="5">
                  <c:v>13</c:v>
                </c:pt>
              </c:numCache>
            </c:numRef>
          </c:val>
          <c:smooth val="0"/>
          <c:extLst>
            <c:ext xmlns:c16="http://schemas.microsoft.com/office/drawing/2014/chart" uri="{C3380CC4-5D6E-409C-BE32-E72D297353CC}">
              <c16:uniqueId val="{00000001-8BF8-4675-8035-7E308388BA00}"/>
            </c:ext>
          </c:extLst>
        </c:ser>
        <c:dLbls>
          <c:showLegendKey val="0"/>
          <c:showVal val="0"/>
          <c:showCatName val="0"/>
          <c:showSerName val="0"/>
          <c:showPercent val="0"/>
          <c:showBubbleSize val="0"/>
        </c:dLbls>
        <c:smooth val="0"/>
        <c:axId val="104556032"/>
        <c:axId val="104557568"/>
      </c:lineChart>
      <c:catAx>
        <c:axId val="104556032"/>
        <c:scaling>
          <c:orientation val="minMax"/>
        </c:scaling>
        <c:delete val="0"/>
        <c:axPos val="b"/>
        <c:numFmt formatCode="General" sourceLinked="0"/>
        <c:majorTickMark val="out"/>
        <c:minorTickMark val="none"/>
        <c:tickLblPos val="nextTo"/>
        <c:crossAx val="104557568"/>
        <c:crosses val="autoZero"/>
        <c:auto val="1"/>
        <c:lblAlgn val="ctr"/>
        <c:lblOffset val="100"/>
        <c:noMultiLvlLbl val="0"/>
      </c:catAx>
      <c:valAx>
        <c:axId val="104557568"/>
        <c:scaling>
          <c:orientation val="minMax"/>
        </c:scaling>
        <c:delete val="0"/>
        <c:axPos val="l"/>
        <c:majorGridlines/>
        <c:title>
          <c:tx>
            <c:rich>
              <a:bodyPr rot="-5400000" vert="horz"/>
              <a:lstStyle/>
              <a:p>
                <a:pPr>
                  <a:defRPr/>
                </a:pPr>
                <a:r>
                  <a:rPr lang="ru-RU" sz="1200"/>
                  <a:t>Температура,</a:t>
                </a:r>
                <a:r>
                  <a:rPr lang="ru-RU" sz="1200" baseline="0"/>
                  <a:t> </a:t>
                </a:r>
                <a:r>
                  <a:rPr lang="ru-RU" sz="1200" baseline="0">
                    <a:latin typeface="Calibri"/>
                    <a:cs typeface="Calibri"/>
                  </a:rPr>
                  <a:t>◦С</a:t>
                </a:r>
                <a:endParaRPr lang="ru-RU" sz="1200"/>
              </a:p>
            </c:rich>
          </c:tx>
          <c:layout>
            <c:manualLayout>
              <c:xMode val="edge"/>
              <c:yMode val="edge"/>
              <c:x val="1.6666666666666701E-2"/>
              <c:y val="0.26700750947798191"/>
            </c:manualLayout>
          </c:layout>
          <c:overlay val="0"/>
        </c:title>
        <c:numFmt formatCode="General" sourceLinked="1"/>
        <c:majorTickMark val="out"/>
        <c:minorTickMark val="none"/>
        <c:tickLblPos val="nextTo"/>
        <c:crossAx val="104556032"/>
        <c:crosses val="autoZero"/>
        <c:crossBetween val="between"/>
        <c:majorUnit val="2"/>
      </c:valAx>
    </c:plotArea>
    <c:legend>
      <c:legendPos val="r"/>
      <c:layout>
        <c:manualLayout>
          <c:xMode val="edge"/>
          <c:yMode val="edge"/>
          <c:x val="0.79549999999999998"/>
          <c:y val="0.41186132983377088"/>
          <c:w val="0.20450000000000004"/>
          <c:h val="0.16743438320210036"/>
        </c:manualLayout>
      </c:layout>
      <c:overlay val="0"/>
    </c:legend>
    <c:plotVisOnly val="1"/>
    <c:dispBlanksAs val="gap"/>
    <c:showDLblsOverMax val="0"/>
  </c:chart>
  <c:externalData r:id="rId2">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Лист1!$B$3</c:f>
              <c:strCache>
                <c:ptCount val="1"/>
                <c:pt idx="0">
                  <c:v>2000 (найм. урож.)</c:v>
                </c:pt>
              </c:strCache>
            </c:strRef>
          </c:tx>
          <c:marker>
            <c:symbol val="none"/>
          </c:marker>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Лист1!$C$3:$N$3</c:f>
              <c:numCache>
                <c:formatCode>General</c:formatCode>
                <c:ptCount val="12"/>
                <c:pt idx="0">
                  <c:v>-5.4</c:v>
                </c:pt>
                <c:pt idx="1">
                  <c:v>-0.60000000000000064</c:v>
                </c:pt>
                <c:pt idx="2">
                  <c:v>1.2</c:v>
                </c:pt>
                <c:pt idx="3">
                  <c:v>12.3</c:v>
                </c:pt>
                <c:pt idx="4">
                  <c:v>14</c:v>
                </c:pt>
                <c:pt idx="5">
                  <c:v>17</c:v>
                </c:pt>
                <c:pt idx="6">
                  <c:v>18.600000000000001</c:v>
                </c:pt>
                <c:pt idx="7">
                  <c:v>19.100000000000001</c:v>
                </c:pt>
                <c:pt idx="8">
                  <c:v>11.6</c:v>
                </c:pt>
                <c:pt idx="9">
                  <c:v>8.2000000000000011</c:v>
                </c:pt>
                <c:pt idx="10">
                  <c:v>3.4</c:v>
                </c:pt>
                <c:pt idx="11">
                  <c:v>0.8</c:v>
                </c:pt>
              </c:numCache>
            </c:numRef>
          </c:val>
          <c:smooth val="0"/>
          <c:extLst>
            <c:ext xmlns:c16="http://schemas.microsoft.com/office/drawing/2014/chart" uri="{C3380CC4-5D6E-409C-BE32-E72D297353CC}">
              <c16:uniqueId val="{00000000-C4C2-451D-B60E-9DE296FFBF6D}"/>
            </c:ext>
          </c:extLst>
        </c:ser>
        <c:ser>
          <c:idx val="1"/>
          <c:order val="1"/>
          <c:tx>
            <c:strRef>
              <c:f>Лист1!$B$4</c:f>
              <c:strCache>
                <c:ptCount val="1"/>
                <c:pt idx="0">
                  <c:v>норма</c:v>
                </c:pt>
              </c:strCache>
            </c:strRef>
          </c:tx>
          <c:marker>
            <c:symbol val="none"/>
          </c:marker>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Лист1!$C$4:$N$4</c:f>
              <c:numCache>
                <c:formatCode>General</c:formatCode>
                <c:ptCount val="12"/>
                <c:pt idx="0">
                  <c:v>-3.5</c:v>
                </c:pt>
                <c:pt idx="1">
                  <c:v>-3.5</c:v>
                </c:pt>
                <c:pt idx="2">
                  <c:v>1.4</c:v>
                </c:pt>
                <c:pt idx="3">
                  <c:v>8.8000000000000007</c:v>
                </c:pt>
                <c:pt idx="4">
                  <c:v>14.6</c:v>
                </c:pt>
                <c:pt idx="5">
                  <c:v>18.100000000000001</c:v>
                </c:pt>
                <c:pt idx="6">
                  <c:v>20.5</c:v>
                </c:pt>
                <c:pt idx="7">
                  <c:v>18.899999999999999</c:v>
                </c:pt>
                <c:pt idx="8">
                  <c:v>13</c:v>
                </c:pt>
                <c:pt idx="9">
                  <c:v>7.5</c:v>
                </c:pt>
                <c:pt idx="10">
                  <c:v>1.2</c:v>
                </c:pt>
                <c:pt idx="11">
                  <c:v>-3</c:v>
                </c:pt>
              </c:numCache>
            </c:numRef>
          </c:val>
          <c:smooth val="0"/>
          <c:extLst>
            <c:ext xmlns:c16="http://schemas.microsoft.com/office/drawing/2014/chart" uri="{C3380CC4-5D6E-409C-BE32-E72D297353CC}">
              <c16:uniqueId val="{00000001-C4C2-451D-B60E-9DE296FFBF6D}"/>
            </c:ext>
          </c:extLst>
        </c:ser>
        <c:ser>
          <c:idx val="2"/>
          <c:order val="2"/>
          <c:tx>
            <c:strRef>
              <c:f>Лист1!$B$5</c:f>
              <c:strCache>
                <c:ptCount val="1"/>
                <c:pt idx="0">
                  <c:v>2014( найб. урож.)</c:v>
                </c:pt>
              </c:strCache>
            </c:strRef>
          </c:tx>
          <c:marker>
            <c:symbol val="none"/>
          </c:marker>
          <c:cat>
            <c:strRef>
              <c:f>Лист1!$C$2:$N$2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Лист1!$C$5:$N$5</c:f>
              <c:numCache>
                <c:formatCode>General</c:formatCode>
                <c:ptCount val="12"/>
                <c:pt idx="0">
                  <c:v>-6.3</c:v>
                </c:pt>
                <c:pt idx="1">
                  <c:v>-1.2</c:v>
                </c:pt>
                <c:pt idx="2">
                  <c:v>5.6</c:v>
                </c:pt>
                <c:pt idx="3">
                  <c:v>9.4</c:v>
                </c:pt>
                <c:pt idx="4">
                  <c:v>16.899999999999999</c:v>
                </c:pt>
                <c:pt idx="5">
                  <c:v>17.600000000000001</c:v>
                </c:pt>
                <c:pt idx="6">
                  <c:v>21.3</c:v>
                </c:pt>
                <c:pt idx="7">
                  <c:v>20</c:v>
                </c:pt>
                <c:pt idx="8">
                  <c:v>13.6</c:v>
                </c:pt>
                <c:pt idx="9">
                  <c:v>5.5</c:v>
                </c:pt>
                <c:pt idx="10">
                  <c:v>1.3</c:v>
                </c:pt>
                <c:pt idx="11">
                  <c:v>-2.6</c:v>
                </c:pt>
              </c:numCache>
            </c:numRef>
          </c:val>
          <c:smooth val="0"/>
          <c:extLst>
            <c:ext xmlns:c16="http://schemas.microsoft.com/office/drawing/2014/chart" uri="{C3380CC4-5D6E-409C-BE32-E72D297353CC}">
              <c16:uniqueId val="{00000002-C4C2-451D-B60E-9DE296FFBF6D}"/>
            </c:ext>
          </c:extLst>
        </c:ser>
        <c:dLbls>
          <c:showLegendKey val="0"/>
          <c:showVal val="0"/>
          <c:showCatName val="0"/>
          <c:showSerName val="0"/>
          <c:showPercent val="0"/>
          <c:showBubbleSize val="0"/>
        </c:dLbls>
        <c:smooth val="0"/>
        <c:axId val="46516096"/>
        <c:axId val="46517632"/>
      </c:lineChart>
      <c:catAx>
        <c:axId val="46516096"/>
        <c:scaling>
          <c:orientation val="minMax"/>
        </c:scaling>
        <c:delete val="0"/>
        <c:axPos val="b"/>
        <c:majorGridlines/>
        <c:numFmt formatCode="General" sourceLinked="0"/>
        <c:majorTickMark val="out"/>
        <c:minorTickMark val="none"/>
        <c:tickLblPos val="nextTo"/>
        <c:crossAx val="46517632"/>
        <c:crosses val="autoZero"/>
        <c:auto val="1"/>
        <c:lblAlgn val="ctr"/>
        <c:lblOffset val="100"/>
        <c:noMultiLvlLbl val="0"/>
      </c:catAx>
      <c:valAx>
        <c:axId val="46517632"/>
        <c:scaling>
          <c:orientation val="minMax"/>
        </c:scaling>
        <c:delete val="0"/>
        <c:axPos val="l"/>
        <c:majorGridlines/>
        <c:title>
          <c:tx>
            <c:rich>
              <a:bodyPr rot="-5400000" vert="horz"/>
              <a:lstStyle/>
              <a:p>
                <a:pPr>
                  <a:defRPr/>
                </a:pPr>
                <a:r>
                  <a:rPr lang="ru-RU"/>
                  <a:t>Температура</a:t>
                </a:r>
                <a:r>
                  <a:rPr lang="ru-RU" baseline="0"/>
                  <a:t>, </a:t>
                </a:r>
                <a:r>
                  <a:rPr lang="ru-RU" baseline="0">
                    <a:latin typeface="Calibri"/>
                    <a:cs typeface="Calibri"/>
                  </a:rPr>
                  <a:t>◦С</a:t>
                </a:r>
                <a:r>
                  <a:rPr lang="ru-RU" baseline="0"/>
                  <a:t> </a:t>
                </a:r>
                <a:endParaRPr lang="ru-RU"/>
              </a:p>
            </c:rich>
          </c:tx>
          <c:overlay val="0"/>
        </c:title>
        <c:numFmt formatCode="General" sourceLinked="1"/>
        <c:majorTickMark val="out"/>
        <c:minorTickMark val="none"/>
        <c:tickLblPos val="nextTo"/>
        <c:crossAx val="46516096"/>
        <c:crosses val="autoZero"/>
        <c:crossBetween val="between"/>
      </c:valAx>
    </c:plotArea>
    <c:legend>
      <c:legendPos val="r"/>
      <c:overlay val="0"/>
    </c:legend>
    <c:plotVisOnly val="1"/>
    <c:dispBlanksAs val="gap"/>
    <c:showDLblsOverMax val="0"/>
  </c:chart>
  <c:externalData r:id="rId1">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Лист2!$B$4</c:f>
              <c:strCache>
                <c:ptCount val="1"/>
                <c:pt idx="0">
                  <c:v>2014( найб. урож.)</c:v>
                </c:pt>
              </c:strCache>
            </c:strRef>
          </c:tx>
          <c:marker>
            <c:symbol val="none"/>
          </c:marker>
          <c:cat>
            <c:strRef>
              <c:f>Лист2!$C$3:$N$3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Лист2!$C$4:$N$4</c:f>
              <c:numCache>
                <c:formatCode>General</c:formatCode>
                <c:ptCount val="12"/>
                <c:pt idx="0">
                  <c:v>-6.3</c:v>
                </c:pt>
                <c:pt idx="1">
                  <c:v>-1.2</c:v>
                </c:pt>
                <c:pt idx="2">
                  <c:v>5.6</c:v>
                </c:pt>
                <c:pt idx="3">
                  <c:v>9.4</c:v>
                </c:pt>
                <c:pt idx="4">
                  <c:v>16.899999999999999</c:v>
                </c:pt>
                <c:pt idx="5">
                  <c:v>17.600000000000001</c:v>
                </c:pt>
                <c:pt idx="6">
                  <c:v>21.3</c:v>
                </c:pt>
                <c:pt idx="7">
                  <c:v>20</c:v>
                </c:pt>
                <c:pt idx="8">
                  <c:v>13.6</c:v>
                </c:pt>
                <c:pt idx="9">
                  <c:v>5.5</c:v>
                </c:pt>
                <c:pt idx="10">
                  <c:v>1.3</c:v>
                </c:pt>
                <c:pt idx="11">
                  <c:v>-2.6</c:v>
                </c:pt>
              </c:numCache>
            </c:numRef>
          </c:val>
          <c:smooth val="0"/>
          <c:extLst>
            <c:ext xmlns:c16="http://schemas.microsoft.com/office/drawing/2014/chart" uri="{C3380CC4-5D6E-409C-BE32-E72D297353CC}">
              <c16:uniqueId val="{00000000-BB33-4FE5-A08B-1B7A029E50F5}"/>
            </c:ext>
          </c:extLst>
        </c:ser>
        <c:ser>
          <c:idx val="1"/>
          <c:order val="1"/>
          <c:tx>
            <c:strRef>
              <c:f>Лист2!$B$5</c:f>
              <c:strCache>
                <c:ptCount val="1"/>
                <c:pt idx="0">
                  <c:v>норма</c:v>
                </c:pt>
              </c:strCache>
            </c:strRef>
          </c:tx>
          <c:marker>
            <c:symbol val="none"/>
          </c:marker>
          <c:cat>
            <c:strRef>
              <c:f>Лист2!$C$3:$N$3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Лист2!$C$5:$N$5</c:f>
              <c:numCache>
                <c:formatCode>General</c:formatCode>
                <c:ptCount val="12"/>
                <c:pt idx="0">
                  <c:v>-3.5</c:v>
                </c:pt>
                <c:pt idx="1">
                  <c:v>-3.5</c:v>
                </c:pt>
                <c:pt idx="2">
                  <c:v>1.4</c:v>
                </c:pt>
                <c:pt idx="3">
                  <c:v>8.8000000000000007</c:v>
                </c:pt>
                <c:pt idx="4">
                  <c:v>14.6</c:v>
                </c:pt>
                <c:pt idx="5">
                  <c:v>18.100000000000001</c:v>
                </c:pt>
                <c:pt idx="6">
                  <c:v>20.5</c:v>
                </c:pt>
                <c:pt idx="7">
                  <c:v>18.899999999999999</c:v>
                </c:pt>
                <c:pt idx="8">
                  <c:v>13</c:v>
                </c:pt>
                <c:pt idx="9">
                  <c:v>7.5</c:v>
                </c:pt>
                <c:pt idx="10">
                  <c:v>1.2</c:v>
                </c:pt>
                <c:pt idx="11">
                  <c:v>-3</c:v>
                </c:pt>
              </c:numCache>
            </c:numRef>
          </c:val>
          <c:smooth val="0"/>
          <c:extLst>
            <c:ext xmlns:c16="http://schemas.microsoft.com/office/drawing/2014/chart" uri="{C3380CC4-5D6E-409C-BE32-E72D297353CC}">
              <c16:uniqueId val="{00000001-BB33-4FE5-A08B-1B7A029E50F5}"/>
            </c:ext>
          </c:extLst>
        </c:ser>
        <c:ser>
          <c:idx val="2"/>
          <c:order val="2"/>
          <c:tx>
            <c:strRef>
              <c:f>Лист2!$B$6</c:f>
              <c:strCache>
                <c:ptCount val="1"/>
                <c:pt idx="0">
                  <c:v>2015 (висока ур.)</c:v>
                </c:pt>
              </c:strCache>
            </c:strRef>
          </c:tx>
          <c:marker>
            <c:symbol val="none"/>
          </c:marker>
          <c:cat>
            <c:strRef>
              <c:f>Лист2!$C$3:$N$3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Лист2!$C$6:$N$6</c:f>
              <c:numCache>
                <c:formatCode>General</c:formatCode>
                <c:ptCount val="12"/>
                <c:pt idx="0">
                  <c:v>-1.8</c:v>
                </c:pt>
                <c:pt idx="1">
                  <c:v>-1.5</c:v>
                </c:pt>
                <c:pt idx="2">
                  <c:v>4.0999999999999996</c:v>
                </c:pt>
                <c:pt idx="3">
                  <c:v>8.6</c:v>
                </c:pt>
                <c:pt idx="4">
                  <c:v>15.5</c:v>
                </c:pt>
                <c:pt idx="5">
                  <c:v>18.899999999999999</c:v>
                </c:pt>
                <c:pt idx="6">
                  <c:v>20.100000000000001</c:v>
                </c:pt>
                <c:pt idx="7">
                  <c:v>20.2</c:v>
                </c:pt>
                <c:pt idx="8">
                  <c:v>16.7</c:v>
                </c:pt>
                <c:pt idx="9">
                  <c:v>5.3</c:v>
                </c:pt>
                <c:pt idx="10">
                  <c:v>3.7</c:v>
                </c:pt>
                <c:pt idx="11">
                  <c:v>1.3</c:v>
                </c:pt>
              </c:numCache>
            </c:numRef>
          </c:val>
          <c:smooth val="0"/>
          <c:extLst>
            <c:ext xmlns:c16="http://schemas.microsoft.com/office/drawing/2014/chart" uri="{C3380CC4-5D6E-409C-BE32-E72D297353CC}">
              <c16:uniqueId val="{00000002-BB33-4FE5-A08B-1B7A029E50F5}"/>
            </c:ext>
          </c:extLst>
        </c:ser>
        <c:dLbls>
          <c:showLegendKey val="0"/>
          <c:showVal val="0"/>
          <c:showCatName val="0"/>
          <c:showSerName val="0"/>
          <c:showPercent val="0"/>
          <c:showBubbleSize val="0"/>
        </c:dLbls>
        <c:smooth val="0"/>
        <c:axId val="87771008"/>
        <c:axId val="91764224"/>
      </c:lineChart>
      <c:catAx>
        <c:axId val="87771008"/>
        <c:scaling>
          <c:orientation val="minMax"/>
        </c:scaling>
        <c:delete val="0"/>
        <c:axPos val="b"/>
        <c:majorGridlines/>
        <c:numFmt formatCode="General" sourceLinked="0"/>
        <c:majorTickMark val="out"/>
        <c:minorTickMark val="none"/>
        <c:tickLblPos val="nextTo"/>
        <c:crossAx val="91764224"/>
        <c:crosses val="autoZero"/>
        <c:auto val="1"/>
        <c:lblAlgn val="ctr"/>
        <c:lblOffset val="100"/>
        <c:noMultiLvlLbl val="0"/>
      </c:catAx>
      <c:valAx>
        <c:axId val="91764224"/>
        <c:scaling>
          <c:orientation val="minMax"/>
        </c:scaling>
        <c:delete val="0"/>
        <c:axPos val="l"/>
        <c:majorGridlines/>
        <c:title>
          <c:tx>
            <c:rich>
              <a:bodyPr rot="-5400000" vert="horz"/>
              <a:lstStyle/>
              <a:p>
                <a:pPr>
                  <a:defRPr/>
                </a:pPr>
                <a:r>
                  <a:rPr lang="ru-RU"/>
                  <a:t>Температура,</a:t>
                </a:r>
                <a:r>
                  <a:rPr lang="ru-RU" baseline="0"/>
                  <a:t> </a:t>
                </a:r>
                <a:r>
                  <a:rPr lang="ru-RU" baseline="0">
                    <a:latin typeface="Times New Roman"/>
                    <a:cs typeface="Times New Roman"/>
                  </a:rPr>
                  <a:t>˚С</a:t>
                </a:r>
                <a:endParaRPr lang="ru-RU"/>
              </a:p>
            </c:rich>
          </c:tx>
          <c:overlay val="0"/>
        </c:title>
        <c:numFmt formatCode="General" sourceLinked="1"/>
        <c:majorTickMark val="out"/>
        <c:minorTickMark val="none"/>
        <c:tickLblPos val="nextTo"/>
        <c:crossAx val="87771008"/>
        <c:crosses val="autoZero"/>
        <c:crossBetween val="between"/>
      </c:valAx>
    </c:plotArea>
    <c:legend>
      <c:legendPos val="r"/>
      <c:overlay val="0"/>
    </c:legend>
    <c:plotVisOnly val="1"/>
    <c:dispBlanksAs val="gap"/>
    <c:showDLblsOverMax val="0"/>
  </c:chart>
  <c:externalData r:id="rId1">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Лист2!$B$4</c:f>
              <c:strCache>
                <c:ptCount val="1"/>
                <c:pt idx="0">
                  <c:v>2001 (низька ур.)</c:v>
                </c:pt>
              </c:strCache>
            </c:strRef>
          </c:tx>
          <c:marker>
            <c:symbol val="none"/>
          </c:marker>
          <c:cat>
            <c:strRef>
              <c:f>Лист2!$C$3:$N$3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Лист2!$C$4:$N$4</c:f>
              <c:numCache>
                <c:formatCode>General</c:formatCode>
                <c:ptCount val="12"/>
                <c:pt idx="0">
                  <c:v>-1.3</c:v>
                </c:pt>
                <c:pt idx="1">
                  <c:v>-3.3</c:v>
                </c:pt>
                <c:pt idx="2">
                  <c:v>1.7</c:v>
                </c:pt>
                <c:pt idx="3">
                  <c:v>10.5</c:v>
                </c:pt>
                <c:pt idx="4">
                  <c:v>13.2</c:v>
                </c:pt>
                <c:pt idx="5">
                  <c:v>16.2</c:v>
                </c:pt>
                <c:pt idx="6">
                  <c:v>23.4</c:v>
                </c:pt>
                <c:pt idx="7">
                  <c:v>19.600000000000001</c:v>
                </c:pt>
                <c:pt idx="8">
                  <c:v>12.8</c:v>
                </c:pt>
                <c:pt idx="9">
                  <c:v>7.8</c:v>
                </c:pt>
                <c:pt idx="10">
                  <c:v>0.5</c:v>
                </c:pt>
                <c:pt idx="11">
                  <c:v>-8.1</c:v>
                </c:pt>
              </c:numCache>
            </c:numRef>
          </c:val>
          <c:smooth val="0"/>
          <c:extLst>
            <c:ext xmlns:c16="http://schemas.microsoft.com/office/drawing/2014/chart" uri="{C3380CC4-5D6E-409C-BE32-E72D297353CC}">
              <c16:uniqueId val="{00000000-32FC-4F81-A0CF-4AF3C4D98ED8}"/>
            </c:ext>
          </c:extLst>
        </c:ser>
        <c:ser>
          <c:idx val="1"/>
          <c:order val="1"/>
          <c:tx>
            <c:strRef>
              <c:f>Лист2!$B$5</c:f>
              <c:strCache>
                <c:ptCount val="1"/>
                <c:pt idx="0">
                  <c:v>норма</c:v>
                </c:pt>
              </c:strCache>
            </c:strRef>
          </c:tx>
          <c:marker>
            <c:symbol val="none"/>
          </c:marker>
          <c:cat>
            <c:strRef>
              <c:f>Лист2!$C$3:$N$3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Лист2!$C$5:$N$5</c:f>
              <c:numCache>
                <c:formatCode>General</c:formatCode>
                <c:ptCount val="12"/>
                <c:pt idx="0">
                  <c:v>-3.5</c:v>
                </c:pt>
                <c:pt idx="1">
                  <c:v>-3.5</c:v>
                </c:pt>
                <c:pt idx="2">
                  <c:v>1.4</c:v>
                </c:pt>
                <c:pt idx="3">
                  <c:v>8.8000000000000007</c:v>
                </c:pt>
                <c:pt idx="4">
                  <c:v>14.6</c:v>
                </c:pt>
                <c:pt idx="5">
                  <c:v>18.100000000000001</c:v>
                </c:pt>
                <c:pt idx="6">
                  <c:v>20.5</c:v>
                </c:pt>
                <c:pt idx="7">
                  <c:v>18.899999999999999</c:v>
                </c:pt>
                <c:pt idx="8">
                  <c:v>13</c:v>
                </c:pt>
                <c:pt idx="9">
                  <c:v>7.5</c:v>
                </c:pt>
                <c:pt idx="10">
                  <c:v>1.2</c:v>
                </c:pt>
                <c:pt idx="11">
                  <c:v>-3</c:v>
                </c:pt>
              </c:numCache>
            </c:numRef>
          </c:val>
          <c:smooth val="0"/>
          <c:extLst>
            <c:ext xmlns:c16="http://schemas.microsoft.com/office/drawing/2014/chart" uri="{C3380CC4-5D6E-409C-BE32-E72D297353CC}">
              <c16:uniqueId val="{00000001-32FC-4F81-A0CF-4AF3C4D98ED8}"/>
            </c:ext>
          </c:extLst>
        </c:ser>
        <c:ser>
          <c:idx val="2"/>
          <c:order val="2"/>
          <c:tx>
            <c:strRef>
              <c:f>Лист2!$B$6</c:f>
              <c:strCache>
                <c:ptCount val="1"/>
                <c:pt idx="0">
                  <c:v>2000 (найм. урож.)</c:v>
                </c:pt>
              </c:strCache>
            </c:strRef>
          </c:tx>
          <c:marker>
            <c:symbol val="none"/>
          </c:marker>
          <c:cat>
            <c:strRef>
              <c:f>Лист2!$C$3:$N$3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Лист2!$C$6:$N$6</c:f>
              <c:numCache>
                <c:formatCode>General</c:formatCode>
                <c:ptCount val="12"/>
                <c:pt idx="0">
                  <c:v>-5.4</c:v>
                </c:pt>
                <c:pt idx="1">
                  <c:v>-0.60000000000000064</c:v>
                </c:pt>
                <c:pt idx="2">
                  <c:v>1.2</c:v>
                </c:pt>
                <c:pt idx="3">
                  <c:v>12.3</c:v>
                </c:pt>
                <c:pt idx="4">
                  <c:v>14</c:v>
                </c:pt>
                <c:pt idx="5">
                  <c:v>17</c:v>
                </c:pt>
                <c:pt idx="6">
                  <c:v>18.600000000000001</c:v>
                </c:pt>
                <c:pt idx="7">
                  <c:v>19.100000000000001</c:v>
                </c:pt>
                <c:pt idx="8">
                  <c:v>11.6</c:v>
                </c:pt>
                <c:pt idx="9">
                  <c:v>8.2000000000000011</c:v>
                </c:pt>
                <c:pt idx="10">
                  <c:v>3.4</c:v>
                </c:pt>
                <c:pt idx="11">
                  <c:v>0.8</c:v>
                </c:pt>
              </c:numCache>
            </c:numRef>
          </c:val>
          <c:smooth val="0"/>
          <c:extLst>
            <c:ext xmlns:c16="http://schemas.microsoft.com/office/drawing/2014/chart" uri="{C3380CC4-5D6E-409C-BE32-E72D297353CC}">
              <c16:uniqueId val="{00000002-32FC-4F81-A0CF-4AF3C4D98ED8}"/>
            </c:ext>
          </c:extLst>
        </c:ser>
        <c:dLbls>
          <c:showLegendKey val="0"/>
          <c:showVal val="0"/>
          <c:showCatName val="0"/>
          <c:showSerName val="0"/>
          <c:showPercent val="0"/>
          <c:showBubbleSize val="0"/>
        </c:dLbls>
        <c:smooth val="0"/>
        <c:axId val="103134720"/>
        <c:axId val="105521536"/>
      </c:lineChart>
      <c:catAx>
        <c:axId val="103134720"/>
        <c:scaling>
          <c:orientation val="minMax"/>
        </c:scaling>
        <c:delete val="0"/>
        <c:axPos val="b"/>
        <c:majorGridlines/>
        <c:numFmt formatCode="General" sourceLinked="0"/>
        <c:majorTickMark val="out"/>
        <c:minorTickMark val="none"/>
        <c:tickLblPos val="nextTo"/>
        <c:crossAx val="105521536"/>
        <c:crosses val="autoZero"/>
        <c:auto val="1"/>
        <c:lblAlgn val="ctr"/>
        <c:lblOffset val="100"/>
        <c:noMultiLvlLbl val="0"/>
      </c:catAx>
      <c:valAx>
        <c:axId val="105521536"/>
        <c:scaling>
          <c:orientation val="minMax"/>
        </c:scaling>
        <c:delete val="0"/>
        <c:axPos val="l"/>
        <c:majorGridlines/>
        <c:title>
          <c:tx>
            <c:rich>
              <a:bodyPr rot="-5400000" vert="horz"/>
              <a:lstStyle/>
              <a:p>
                <a:pPr>
                  <a:defRPr/>
                </a:pPr>
                <a:r>
                  <a:rPr lang="ru-RU"/>
                  <a:t>Температура,</a:t>
                </a:r>
                <a:r>
                  <a:rPr lang="ru-RU" baseline="0"/>
                  <a:t> </a:t>
                </a:r>
                <a:r>
                  <a:rPr lang="ru-RU" baseline="0">
                    <a:latin typeface="Times New Roman"/>
                    <a:cs typeface="Times New Roman"/>
                  </a:rPr>
                  <a:t>˚С</a:t>
                </a:r>
                <a:endParaRPr lang="ru-RU"/>
              </a:p>
            </c:rich>
          </c:tx>
          <c:overlay val="0"/>
        </c:title>
        <c:numFmt formatCode="General" sourceLinked="1"/>
        <c:majorTickMark val="out"/>
        <c:minorTickMark val="none"/>
        <c:tickLblPos val="nextTo"/>
        <c:crossAx val="103134720"/>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221663513826838"/>
          <c:y val="4.2833448100356414E-2"/>
          <c:w val="0.63299328963190005"/>
          <c:h val="0.84267288017569264"/>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2004</c:v>
                </c:pt>
                <c:pt idx="1">
                  <c:v>2007</c:v>
                </c:pt>
                <c:pt idx="2">
                  <c:v>2009</c:v>
                </c:pt>
                <c:pt idx="3">
                  <c:v>2010</c:v>
                </c:pt>
                <c:pt idx="4">
                  <c:v>2011</c:v>
                </c:pt>
              </c:numCache>
            </c:numRef>
          </c:cat>
          <c:val>
            <c:numRef>
              <c:f>Лист1!$B$2:$B$6</c:f>
              <c:numCache>
                <c:formatCode>General</c:formatCode>
                <c:ptCount val="5"/>
                <c:pt idx="0">
                  <c:v>7</c:v>
                </c:pt>
                <c:pt idx="1">
                  <c:v>11</c:v>
                </c:pt>
                <c:pt idx="2">
                  <c:v>4</c:v>
                </c:pt>
                <c:pt idx="3">
                  <c:v>8</c:v>
                </c:pt>
                <c:pt idx="4">
                  <c:v>2</c:v>
                </c:pt>
              </c:numCache>
            </c:numRef>
          </c:val>
          <c:extLst>
            <c:ext xmlns:c16="http://schemas.microsoft.com/office/drawing/2014/chart" uri="{C3380CC4-5D6E-409C-BE32-E72D297353CC}">
              <c16:uniqueId val="{00000000-DFFE-487B-9E44-47BA0379DB31}"/>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2004</c:v>
                </c:pt>
                <c:pt idx="1">
                  <c:v>2007</c:v>
                </c:pt>
                <c:pt idx="2">
                  <c:v>2009</c:v>
                </c:pt>
                <c:pt idx="3">
                  <c:v>2010</c:v>
                </c:pt>
                <c:pt idx="4">
                  <c:v>2011</c:v>
                </c:pt>
              </c:numCache>
            </c:numRef>
          </c:cat>
          <c:val>
            <c:numRef>
              <c:f>Лист1!$C$2:$C$6</c:f>
              <c:numCache>
                <c:formatCode>General</c:formatCode>
                <c:ptCount val="5"/>
                <c:pt idx="0">
                  <c:v>9</c:v>
                </c:pt>
                <c:pt idx="1">
                  <c:v>5</c:v>
                </c:pt>
                <c:pt idx="2">
                  <c:v>8</c:v>
                </c:pt>
                <c:pt idx="3">
                  <c:v>11</c:v>
                </c:pt>
                <c:pt idx="4">
                  <c:v>5</c:v>
                </c:pt>
              </c:numCache>
            </c:numRef>
          </c:val>
          <c:extLst>
            <c:ext xmlns:c16="http://schemas.microsoft.com/office/drawing/2014/chart" uri="{C3380CC4-5D6E-409C-BE32-E72D297353CC}">
              <c16:uniqueId val="{00000001-DFFE-487B-9E44-47BA0379DB31}"/>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2004</c:v>
                </c:pt>
                <c:pt idx="1">
                  <c:v>2007</c:v>
                </c:pt>
                <c:pt idx="2">
                  <c:v>2009</c:v>
                </c:pt>
                <c:pt idx="3">
                  <c:v>2010</c:v>
                </c:pt>
                <c:pt idx="4">
                  <c:v>2011</c:v>
                </c:pt>
              </c:numCache>
            </c:numRef>
          </c:cat>
          <c:val>
            <c:numRef>
              <c:f>Лист1!$D$2:$D$6</c:f>
              <c:numCache>
                <c:formatCode>General</c:formatCode>
                <c:ptCount val="5"/>
                <c:pt idx="0">
                  <c:v>6</c:v>
                </c:pt>
                <c:pt idx="1">
                  <c:v>6</c:v>
                </c:pt>
                <c:pt idx="2">
                  <c:v>10</c:v>
                </c:pt>
                <c:pt idx="3">
                  <c:v>3</c:v>
                </c:pt>
                <c:pt idx="4">
                  <c:v>15</c:v>
                </c:pt>
              </c:numCache>
            </c:numRef>
          </c:val>
          <c:extLst>
            <c:ext xmlns:c16="http://schemas.microsoft.com/office/drawing/2014/chart" uri="{C3380CC4-5D6E-409C-BE32-E72D297353CC}">
              <c16:uniqueId val="{00000002-DFFE-487B-9E44-47BA0379DB31}"/>
            </c:ext>
          </c:extLst>
        </c:ser>
        <c:dLbls>
          <c:showLegendKey val="0"/>
          <c:showVal val="1"/>
          <c:showCatName val="0"/>
          <c:showSerName val="0"/>
          <c:showPercent val="0"/>
          <c:showBubbleSize val="0"/>
        </c:dLbls>
        <c:gapWidth val="150"/>
        <c:axId val="119601024"/>
        <c:axId val="119848960"/>
      </c:barChart>
      <c:catAx>
        <c:axId val="119601024"/>
        <c:scaling>
          <c:orientation val="minMax"/>
        </c:scaling>
        <c:delete val="0"/>
        <c:axPos val="b"/>
        <c:title>
          <c:tx>
            <c:rich>
              <a:bodyPr/>
              <a:lstStyle/>
              <a:p>
                <a:pPr algn="ctr">
                  <a:defRPr lang="uk-UA" sz="1400" b="1">
                    <a:latin typeface="Times New Roman" pitchFamily="18" charset="0"/>
                    <a:cs typeface="Times New Roman" pitchFamily="18" charset="0"/>
                  </a:defRPr>
                </a:pPr>
                <a:r>
                  <a:rPr lang="uk-UA" sz="1200" b="1">
                    <a:latin typeface="Times New Roman" pitchFamily="18" charset="0"/>
                    <a:cs typeface="Times New Roman" pitchFamily="18" charset="0"/>
                  </a:rPr>
                  <a:t>Роки</a:t>
                </a:r>
              </a:p>
            </c:rich>
          </c:tx>
          <c:layout>
            <c:manualLayout>
              <c:xMode val="edge"/>
              <c:yMode val="edge"/>
              <c:x val="0.85973882628121578"/>
              <c:y val="0.8618600241509736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119848960"/>
        <c:crossesAt val="0"/>
        <c:auto val="1"/>
        <c:lblAlgn val="ctr"/>
        <c:lblOffset val="100"/>
        <c:noMultiLvlLbl val="0"/>
      </c:catAx>
      <c:valAx>
        <c:axId val="119848960"/>
        <c:scaling>
          <c:orientation val="minMax"/>
          <c:max val="16"/>
          <c:min val="0"/>
        </c:scaling>
        <c:delete val="0"/>
        <c:axPos val="l"/>
        <c:majorGridlines/>
        <c:title>
          <c:tx>
            <c:rich>
              <a:bodyPr rot="0" vert="horz"/>
              <a:lstStyle/>
              <a:p>
                <a:pPr>
                  <a:defRPr lang="uk-UA" b="1"/>
                </a:pPr>
                <a:r>
                  <a:rPr lang="uk-UA" sz="1200" b="1">
                    <a:latin typeface="Times New Roman" pitchFamily="18" charset="0"/>
                    <a:cs typeface="Times New Roman" pitchFamily="18" charset="0"/>
                  </a:rPr>
                  <a:t>Кількість</a:t>
                </a:r>
                <a:r>
                  <a:rPr lang="uk-UA" sz="1200" b="1" baseline="0">
                    <a:latin typeface="Times New Roman" pitchFamily="18" charset="0"/>
                    <a:cs typeface="Times New Roman" pitchFamily="18" charset="0"/>
                  </a:rPr>
                  <a:t> районів</a:t>
                </a:r>
                <a:endParaRPr lang="uk-UA" sz="1200" b="1">
                  <a:latin typeface="Times New Roman" pitchFamily="18" charset="0"/>
                  <a:cs typeface="Times New Roman" pitchFamily="18" charset="0"/>
                </a:endParaRPr>
              </a:p>
            </c:rich>
          </c:tx>
          <c:layout>
            <c:manualLayout>
              <c:xMode val="edge"/>
              <c:yMode val="edge"/>
              <c:x val="1.3643982387211927E-3"/>
              <c:y val="3.7383311876890236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119601024"/>
        <c:crosses val="autoZero"/>
        <c:crossBetween val="between"/>
      </c:valAx>
    </c:plotArea>
    <c:legend>
      <c:legendPos val="r"/>
      <c:layout>
        <c:manualLayout>
          <c:xMode val="edge"/>
          <c:yMode val="edge"/>
          <c:x val="0.84429605436897825"/>
          <c:y val="0.38767062862389545"/>
          <c:w val="0.13908043648884724"/>
          <c:h val="0.32222308713311981"/>
        </c:manualLayout>
      </c:layout>
      <c:overlay val="0"/>
      <c:txPr>
        <a:bodyPr/>
        <a:lstStyle/>
        <a:p>
          <a:pPr>
            <a:defRPr lang="uk-UA" sz="105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979607487335784"/>
          <c:y val="4.2416694110955284E-2"/>
          <c:w val="0.62564395596384581"/>
          <c:h val="0.81679398957651783"/>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2003</c:v>
                </c:pt>
                <c:pt idx="1">
                  <c:v>2006</c:v>
                </c:pt>
              </c:numCache>
            </c:numRef>
          </c:cat>
          <c:val>
            <c:numRef>
              <c:f>Лист1!$B$2:$B$5</c:f>
              <c:numCache>
                <c:formatCode>General</c:formatCode>
                <c:ptCount val="4"/>
                <c:pt idx="0">
                  <c:v>12</c:v>
                </c:pt>
                <c:pt idx="1">
                  <c:v>14</c:v>
                </c:pt>
              </c:numCache>
            </c:numRef>
          </c:val>
          <c:extLst>
            <c:ext xmlns:c16="http://schemas.microsoft.com/office/drawing/2014/chart" uri="{C3380CC4-5D6E-409C-BE32-E72D297353CC}">
              <c16:uniqueId val="{00000000-01CE-424D-B857-10E37A824895}"/>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2003</c:v>
                </c:pt>
                <c:pt idx="1">
                  <c:v>2006</c:v>
                </c:pt>
              </c:numCache>
            </c:numRef>
          </c:cat>
          <c:val>
            <c:numRef>
              <c:f>Лист1!$C$2:$C$5</c:f>
              <c:numCache>
                <c:formatCode>General</c:formatCode>
                <c:ptCount val="4"/>
                <c:pt idx="0">
                  <c:v>9</c:v>
                </c:pt>
                <c:pt idx="1">
                  <c:v>3</c:v>
                </c:pt>
              </c:numCache>
            </c:numRef>
          </c:val>
          <c:extLst>
            <c:ext xmlns:c16="http://schemas.microsoft.com/office/drawing/2014/chart" uri="{C3380CC4-5D6E-409C-BE32-E72D297353CC}">
              <c16:uniqueId val="{00000001-01CE-424D-B857-10E37A824895}"/>
            </c:ext>
          </c:extLst>
        </c:ser>
        <c:ser>
          <c:idx val="2"/>
          <c:order val="2"/>
          <c:tx>
            <c:strRef>
              <c:f>Лист1!$D$1</c:f>
              <c:strCache>
                <c:ptCount val="1"/>
                <c:pt idx="0">
                  <c:v>Високий</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2003</c:v>
                </c:pt>
                <c:pt idx="1">
                  <c:v>2006</c:v>
                </c:pt>
              </c:numCache>
            </c:numRef>
          </c:cat>
          <c:val>
            <c:numRef>
              <c:f>Лист1!$D$2:$D$5</c:f>
              <c:numCache>
                <c:formatCode>General</c:formatCode>
                <c:ptCount val="4"/>
                <c:pt idx="0">
                  <c:v>1</c:v>
                </c:pt>
                <c:pt idx="1">
                  <c:v>2</c:v>
                </c:pt>
              </c:numCache>
            </c:numRef>
          </c:val>
          <c:extLst>
            <c:ext xmlns:c16="http://schemas.microsoft.com/office/drawing/2014/chart" uri="{C3380CC4-5D6E-409C-BE32-E72D297353CC}">
              <c16:uniqueId val="{00000002-01CE-424D-B857-10E37A824895}"/>
            </c:ext>
          </c:extLst>
        </c:ser>
        <c:dLbls>
          <c:showLegendKey val="0"/>
          <c:showVal val="0"/>
          <c:showCatName val="0"/>
          <c:showSerName val="0"/>
          <c:showPercent val="0"/>
          <c:showBubbleSize val="0"/>
        </c:dLbls>
        <c:gapWidth val="150"/>
        <c:axId val="131116416"/>
        <c:axId val="76236288"/>
      </c:barChart>
      <c:catAx>
        <c:axId val="131116416"/>
        <c:scaling>
          <c:orientation val="minMax"/>
        </c:scaling>
        <c:delete val="0"/>
        <c:axPos val="b"/>
        <c:title>
          <c:tx>
            <c:rich>
              <a:bodyPr/>
              <a:lstStyle/>
              <a:p>
                <a:pPr>
                  <a:defRPr lang="uk-UA" sz="1200">
                    <a:latin typeface="Times New Roman" pitchFamily="18" charset="0"/>
                    <a:cs typeface="Times New Roman" pitchFamily="18" charset="0"/>
                  </a:defRPr>
                </a:pPr>
                <a:r>
                  <a:rPr lang="uk-UA" sz="1200">
                    <a:latin typeface="Times New Roman" pitchFamily="18" charset="0"/>
                    <a:cs typeface="Times New Roman" pitchFamily="18" charset="0"/>
                  </a:rPr>
                  <a:t>Роки</a:t>
                </a:r>
              </a:p>
            </c:rich>
          </c:tx>
          <c:layout>
            <c:manualLayout>
              <c:xMode val="edge"/>
              <c:yMode val="edge"/>
              <c:x val="0.77907553222515236"/>
              <c:y val="0.89988523640850004"/>
            </c:manualLayout>
          </c:layout>
          <c:overlay val="0"/>
        </c:title>
        <c:numFmt formatCode="General" sourceLinked="1"/>
        <c:majorTickMark val="out"/>
        <c:minorTickMark val="none"/>
        <c:tickLblPos val="nextTo"/>
        <c:txPr>
          <a:bodyPr/>
          <a:lstStyle/>
          <a:p>
            <a:pPr>
              <a:defRPr lang="uk-UA" sz="1200"/>
            </a:pPr>
            <a:endParaRPr lang="ru-RU"/>
          </a:p>
        </c:txPr>
        <c:crossAx val="76236288"/>
        <c:crosses val="autoZero"/>
        <c:auto val="1"/>
        <c:lblAlgn val="ctr"/>
        <c:lblOffset val="100"/>
        <c:noMultiLvlLbl val="0"/>
      </c:catAx>
      <c:valAx>
        <c:axId val="76236288"/>
        <c:scaling>
          <c:orientation val="minMax"/>
        </c:scaling>
        <c:delete val="0"/>
        <c:axPos val="l"/>
        <c:majorGridlines/>
        <c:title>
          <c:tx>
            <c:rich>
              <a:bodyPr rot="0" vert="horz"/>
              <a:lstStyle/>
              <a:p>
                <a:pPr>
                  <a:defRPr lang="uk-UA" sz="1200"/>
                </a:pPr>
                <a:r>
                  <a:rPr lang="uk-UA" sz="1200">
                    <a:latin typeface="Times New Roman" pitchFamily="18" charset="0"/>
                    <a:cs typeface="Times New Roman" pitchFamily="18" charset="0"/>
                  </a:rPr>
                  <a:t>Кількість</a:t>
                </a:r>
                <a:r>
                  <a:rPr lang="uk-UA" sz="1200" baseline="0">
                    <a:latin typeface="Times New Roman" pitchFamily="18" charset="0"/>
                    <a:cs typeface="Times New Roman" pitchFamily="18" charset="0"/>
                  </a:rPr>
                  <a:t> районів</a:t>
                </a:r>
                <a:endParaRPr lang="uk-UA" sz="1200">
                  <a:latin typeface="Times New Roman" pitchFamily="18" charset="0"/>
                  <a:cs typeface="Times New Roman" pitchFamily="18" charset="0"/>
                </a:endParaRPr>
              </a:p>
            </c:rich>
          </c:tx>
          <c:layout>
            <c:manualLayout>
              <c:xMode val="edge"/>
              <c:yMode val="edge"/>
              <c:x val="3.3886008151420372E-4"/>
              <c:y val="5.9436543816053851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131116416"/>
        <c:crosses val="autoZero"/>
        <c:crossBetween val="between"/>
      </c:valAx>
    </c:plotArea>
    <c:legend>
      <c:legendPos val="r"/>
      <c:layout>
        <c:manualLayout>
          <c:xMode val="edge"/>
          <c:yMode val="edge"/>
          <c:x val="0.82885864575570034"/>
          <c:y val="0.35431873297207039"/>
          <c:w val="0.17114135424429971"/>
          <c:h val="0.29136253405586943"/>
        </c:manualLayout>
      </c:layout>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078639979163043"/>
          <c:y val="3.9285625574405965E-2"/>
          <c:w val="0.65159053488933305"/>
          <c:h val="0.83678602674665659"/>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2001</c:v>
                </c:pt>
                <c:pt idx="2">
                  <c:v>2002</c:v>
                </c:pt>
                <c:pt idx="3">
                  <c:v>2005</c:v>
                </c:pt>
                <c:pt idx="4">
                  <c:v>2008</c:v>
                </c:pt>
                <c:pt idx="5">
                  <c:v>2012</c:v>
                </c:pt>
              </c:numCache>
            </c:numRef>
          </c:cat>
          <c:val>
            <c:numRef>
              <c:f>Лист1!$B$2:$B$7</c:f>
              <c:numCache>
                <c:formatCode>General</c:formatCode>
                <c:ptCount val="6"/>
                <c:pt idx="0">
                  <c:v>21</c:v>
                </c:pt>
                <c:pt idx="1">
                  <c:v>17</c:v>
                </c:pt>
                <c:pt idx="2">
                  <c:v>10</c:v>
                </c:pt>
                <c:pt idx="3">
                  <c:v>10</c:v>
                </c:pt>
                <c:pt idx="4">
                  <c:v>5</c:v>
                </c:pt>
                <c:pt idx="5">
                  <c:v>2</c:v>
                </c:pt>
              </c:numCache>
            </c:numRef>
          </c:val>
          <c:extLst>
            <c:ext xmlns:c16="http://schemas.microsoft.com/office/drawing/2014/chart" uri="{C3380CC4-5D6E-409C-BE32-E72D297353CC}">
              <c16:uniqueId val="{00000000-EFE0-4E09-9BAC-6EFE35EC67CA}"/>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2001</c:v>
                </c:pt>
                <c:pt idx="2">
                  <c:v>2002</c:v>
                </c:pt>
                <c:pt idx="3">
                  <c:v>2005</c:v>
                </c:pt>
                <c:pt idx="4">
                  <c:v>2008</c:v>
                </c:pt>
                <c:pt idx="5">
                  <c:v>2012</c:v>
                </c:pt>
              </c:numCache>
            </c:numRef>
          </c:cat>
          <c:val>
            <c:numRef>
              <c:f>Лист1!$C$2:$C$7</c:f>
              <c:numCache>
                <c:formatCode>General</c:formatCode>
                <c:ptCount val="6"/>
                <c:pt idx="0">
                  <c:v>1</c:v>
                </c:pt>
                <c:pt idx="1">
                  <c:v>5</c:v>
                </c:pt>
                <c:pt idx="2">
                  <c:v>11</c:v>
                </c:pt>
                <c:pt idx="3">
                  <c:v>7</c:v>
                </c:pt>
                <c:pt idx="4">
                  <c:v>7</c:v>
                </c:pt>
                <c:pt idx="5">
                  <c:v>3</c:v>
                </c:pt>
              </c:numCache>
            </c:numRef>
          </c:val>
          <c:extLst>
            <c:ext xmlns:c16="http://schemas.microsoft.com/office/drawing/2014/chart" uri="{C3380CC4-5D6E-409C-BE32-E72D297353CC}">
              <c16:uniqueId val="{00000001-EFE0-4E09-9BAC-6EFE35EC67CA}"/>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2000</c:v>
                </c:pt>
                <c:pt idx="1">
                  <c:v>2001</c:v>
                </c:pt>
                <c:pt idx="2">
                  <c:v>2002</c:v>
                </c:pt>
                <c:pt idx="3">
                  <c:v>2005</c:v>
                </c:pt>
                <c:pt idx="4">
                  <c:v>2008</c:v>
                </c:pt>
                <c:pt idx="5">
                  <c:v>2012</c:v>
                </c:pt>
              </c:numCache>
            </c:numRef>
          </c:cat>
          <c:val>
            <c:numRef>
              <c:f>Лист1!$D$2:$D$7</c:f>
              <c:numCache>
                <c:formatCode>General</c:formatCode>
                <c:ptCount val="6"/>
                <c:pt idx="0">
                  <c:v>0</c:v>
                </c:pt>
                <c:pt idx="1">
                  <c:v>0</c:v>
                </c:pt>
                <c:pt idx="2">
                  <c:v>1</c:v>
                </c:pt>
                <c:pt idx="3">
                  <c:v>5</c:v>
                </c:pt>
                <c:pt idx="4">
                  <c:v>10</c:v>
                </c:pt>
                <c:pt idx="5">
                  <c:v>17</c:v>
                </c:pt>
              </c:numCache>
            </c:numRef>
          </c:val>
          <c:extLst>
            <c:ext xmlns:c16="http://schemas.microsoft.com/office/drawing/2014/chart" uri="{C3380CC4-5D6E-409C-BE32-E72D297353CC}">
              <c16:uniqueId val="{00000002-EFE0-4E09-9BAC-6EFE35EC67CA}"/>
            </c:ext>
          </c:extLst>
        </c:ser>
        <c:dLbls>
          <c:showLegendKey val="0"/>
          <c:showVal val="0"/>
          <c:showCatName val="0"/>
          <c:showSerName val="0"/>
          <c:showPercent val="0"/>
          <c:showBubbleSize val="0"/>
        </c:dLbls>
        <c:gapWidth val="150"/>
        <c:axId val="61685760"/>
        <c:axId val="61687680"/>
      </c:barChart>
      <c:catAx>
        <c:axId val="61685760"/>
        <c:scaling>
          <c:orientation val="minMax"/>
        </c:scaling>
        <c:delete val="0"/>
        <c:axPos val="b"/>
        <c:title>
          <c:tx>
            <c:rich>
              <a:bodyPr/>
              <a:lstStyle/>
              <a:p>
                <a:pPr>
                  <a:defRPr lang="uk-UA"/>
                </a:pPr>
                <a:r>
                  <a:rPr lang="uk-UA" sz="1200">
                    <a:latin typeface="Times New Roman" pitchFamily="18" charset="0"/>
                    <a:cs typeface="Times New Roman" pitchFamily="18" charset="0"/>
                  </a:rPr>
                  <a:t>Роки</a:t>
                </a:r>
              </a:p>
            </c:rich>
          </c:tx>
          <c:layout>
            <c:manualLayout>
              <c:xMode val="edge"/>
              <c:yMode val="edge"/>
              <c:x val="0.8735292063309128"/>
              <c:y val="0.92510288874816238"/>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61687680"/>
        <c:crosses val="autoZero"/>
        <c:auto val="1"/>
        <c:lblAlgn val="ctr"/>
        <c:lblOffset val="100"/>
        <c:noMultiLvlLbl val="0"/>
      </c:catAx>
      <c:valAx>
        <c:axId val="61687680"/>
        <c:scaling>
          <c:orientation val="minMax"/>
          <c:max val="22"/>
        </c:scaling>
        <c:delete val="0"/>
        <c:axPos val="l"/>
        <c:majorGridlines/>
        <c:title>
          <c:tx>
            <c:rich>
              <a:bodyPr rot="0" vert="horz"/>
              <a:lstStyle/>
              <a:p>
                <a:pPr>
                  <a:defRPr lang="uk-UA" sz="1050" b="0"/>
                </a:pPr>
                <a:r>
                  <a:rPr lang="uk-UA" sz="1050" b="1">
                    <a:latin typeface="Times New Roman" pitchFamily="18" charset="0"/>
                    <a:cs typeface="Times New Roman" pitchFamily="18" charset="0"/>
                  </a:rPr>
                  <a:t>Кількість</a:t>
                </a:r>
                <a:r>
                  <a:rPr lang="uk-UA" sz="1050" b="0" baseline="0">
                    <a:latin typeface="Times New Roman" pitchFamily="18" charset="0"/>
                    <a:cs typeface="Times New Roman" pitchFamily="18" charset="0"/>
                  </a:rPr>
                  <a:t> </a:t>
                </a:r>
                <a:r>
                  <a:rPr lang="uk-UA" sz="1050" b="1" baseline="0">
                    <a:latin typeface="Times New Roman" pitchFamily="18" charset="0"/>
                    <a:cs typeface="Times New Roman" pitchFamily="18" charset="0"/>
                  </a:rPr>
                  <a:t>районів</a:t>
                </a:r>
                <a:endParaRPr lang="uk-UA" sz="1050" b="1">
                  <a:latin typeface="Times New Roman" pitchFamily="18" charset="0"/>
                  <a:cs typeface="Times New Roman" pitchFamily="18" charset="0"/>
                </a:endParaRPr>
              </a:p>
            </c:rich>
          </c:tx>
          <c:layout>
            <c:manualLayout>
              <c:xMode val="edge"/>
              <c:yMode val="edge"/>
              <c:x val="0"/>
              <c:y val="2.3809523809523812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61685760"/>
        <c:crosses val="autoZero"/>
        <c:crossBetween val="between"/>
        <c:majorUnit val="2"/>
        <c:minorUnit val="0.4"/>
      </c:valAx>
    </c:plotArea>
    <c:legend>
      <c:legendPos val="r"/>
      <c:layout>
        <c:manualLayout>
          <c:xMode val="edge"/>
          <c:yMode val="edge"/>
          <c:x val="0.84568436122518176"/>
          <c:y val="0.37913508693713777"/>
          <c:w val="0.15431568191380671"/>
          <c:h val="0.24172979954792886"/>
        </c:manualLayout>
      </c:layout>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16442577966172"/>
          <c:y val="4.4459319025933024E-2"/>
          <c:w val="0.6414251452075137"/>
          <c:h val="0.80606868883278859"/>
        </c:manualLayout>
      </c:layout>
      <c:barChart>
        <c:barDir val="col"/>
        <c:grouping val="clustered"/>
        <c:varyColors val="0"/>
        <c:ser>
          <c:idx val="0"/>
          <c:order val="0"/>
          <c:tx>
            <c:strRef>
              <c:f>Лист1!$B$1</c:f>
              <c:strCache>
                <c:ptCount val="1"/>
                <c:pt idx="0">
                  <c:v>Низька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2001</c:v>
                </c:pt>
                <c:pt idx="1">
                  <c:v>2003</c:v>
                </c:pt>
                <c:pt idx="2">
                  <c:v>2009</c:v>
                </c:pt>
                <c:pt idx="3">
                  <c:v>2010</c:v>
                </c:pt>
                <c:pt idx="4">
                  <c:v>2011</c:v>
                </c:pt>
              </c:numCache>
            </c:numRef>
          </c:cat>
          <c:val>
            <c:numRef>
              <c:f>Лист1!$B$2:$B$6</c:f>
              <c:numCache>
                <c:formatCode>General</c:formatCode>
                <c:ptCount val="5"/>
                <c:pt idx="0">
                  <c:v>17</c:v>
                </c:pt>
                <c:pt idx="1">
                  <c:v>12</c:v>
                </c:pt>
                <c:pt idx="2">
                  <c:v>4</c:v>
                </c:pt>
                <c:pt idx="3">
                  <c:v>8</c:v>
                </c:pt>
                <c:pt idx="4">
                  <c:v>2</c:v>
                </c:pt>
              </c:numCache>
            </c:numRef>
          </c:val>
          <c:extLst>
            <c:ext xmlns:c16="http://schemas.microsoft.com/office/drawing/2014/chart" uri="{C3380CC4-5D6E-409C-BE32-E72D297353CC}">
              <c16:uniqueId val="{00000000-8B2F-486E-AC63-6F1C1A1B3D6F}"/>
            </c:ext>
          </c:extLst>
        </c:ser>
        <c:ser>
          <c:idx val="1"/>
          <c:order val="1"/>
          <c:tx>
            <c:strRef>
              <c:f>Лист1!$C$1</c:f>
              <c:strCache>
                <c:ptCount val="1"/>
                <c:pt idx="0">
                  <c:v>Середня</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2001</c:v>
                </c:pt>
                <c:pt idx="1">
                  <c:v>2003</c:v>
                </c:pt>
                <c:pt idx="2">
                  <c:v>2009</c:v>
                </c:pt>
                <c:pt idx="3">
                  <c:v>2010</c:v>
                </c:pt>
                <c:pt idx="4">
                  <c:v>2011</c:v>
                </c:pt>
              </c:numCache>
            </c:numRef>
          </c:cat>
          <c:val>
            <c:numRef>
              <c:f>Лист1!$C$2:$C$6</c:f>
              <c:numCache>
                <c:formatCode>General</c:formatCode>
                <c:ptCount val="5"/>
                <c:pt idx="0">
                  <c:v>5</c:v>
                </c:pt>
                <c:pt idx="1">
                  <c:v>9</c:v>
                </c:pt>
                <c:pt idx="2">
                  <c:v>8</c:v>
                </c:pt>
                <c:pt idx="3">
                  <c:v>11</c:v>
                </c:pt>
                <c:pt idx="4">
                  <c:v>5</c:v>
                </c:pt>
              </c:numCache>
            </c:numRef>
          </c:val>
          <c:extLst>
            <c:ext xmlns:c16="http://schemas.microsoft.com/office/drawing/2014/chart" uri="{C3380CC4-5D6E-409C-BE32-E72D297353CC}">
              <c16:uniqueId val="{00000001-8B2F-486E-AC63-6F1C1A1B3D6F}"/>
            </c:ext>
          </c:extLst>
        </c:ser>
        <c:ser>
          <c:idx val="2"/>
          <c:order val="2"/>
          <c:tx>
            <c:strRef>
              <c:f>Лист1!$D$1</c:f>
              <c:strCache>
                <c:ptCount val="1"/>
                <c:pt idx="0">
                  <c:v>Висока</c:v>
                </c:pt>
              </c:strCache>
            </c:strRef>
          </c:tx>
          <c:invertIfNegative val="0"/>
          <c:dLbls>
            <c:spPr>
              <a:noFill/>
              <a:ln>
                <a:noFill/>
              </a:ln>
              <a:effectLst/>
            </c:spPr>
            <c:txPr>
              <a:bodyPr/>
              <a:lstStyle/>
              <a:p>
                <a:pPr>
                  <a:defRPr lang="uk-UA"/>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2001</c:v>
                </c:pt>
                <c:pt idx="1">
                  <c:v>2003</c:v>
                </c:pt>
                <c:pt idx="2">
                  <c:v>2009</c:v>
                </c:pt>
                <c:pt idx="3">
                  <c:v>2010</c:v>
                </c:pt>
                <c:pt idx="4">
                  <c:v>2011</c:v>
                </c:pt>
              </c:numCache>
            </c:numRef>
          </c:cat>
          <c:val>
            <c:numRef>
              <c:f>Лист1!$D$2:$D$6</c:f>
              <c:numCache>
                <c:formatCode>General</c:formatCode>
                <c:ptCount val="5"/>
                <c:pt idx="0">
                  <c:v>0</c:v>
                </c:pt>
                <c:pt idx="1">
                  <c:v>1</c:v>
                </c:pt>
                <c:pt idx="2">
                  <c:v>10</c:v>
                </c:pt>
                <c:pt idx="3">
                  <c:v>3</c:v>
                </c:pt>
                <c:pt idx="4">
                  <c:v>15</c:v>
                </c:pt>
              </c:numCache>
            </c:numRef>
          </c:val>
          <c:extLst>
            <c:ext xmlns:c16="http://schemas.microsoft.com/office/drawing/2014/chart" uri="{C3380CC4-5D6E-409C-BE32-E72D297353CC}">
              <c16:uniqueId val="{00000002-8B2F-486E-AC63-6F1C1A1B3D6F}"/>
            </c:ext>
          </c:extLst>
        </c:ser>
        <c:dLbls>
          <c:showLegendKey val="0"/>
          <c:showVal val="0"/>
          <c:showCatName val="0"/>
          <c:showSerName val="0"/>
          <c:showPercent val="0"/>
          <c:showBubbleSize val="0"/>
        </c:dLbls>
        <c:gapWidth val="150"/>
        <c:axId val="76571008"/>
        <c:axId val="76572928"/>
      </c:barChart>
      <c:catAx>
        <c:axId val="76571008"/>
        <c:scaling>
          <c:orientation val="minMax"/>
        </c:scaling>
        <c:delete val="0"/>
        <c:axPos val="b"/>
        <c:title>
          <c:tx>
            <c:rich>
              <a:bodyPr/>
              <a:lstStyle/>
              <a:p>
                <a:pPr>
                  <a:defRPr lang="uk-UA" sz="1200">
                    <a:latin typeface="Times New Roman" pitchFamily="18" charset="0"/>
                    <a:cs typeface="Times New Roman" pitchFamily="18" charset="0"/>
                  </a:defRPr>
                </a:pPr>
                <a:r>
                  <a:rPr lang="uk-UA" sz="1200">
                    <a:latin typeface="Times New Roman" pitchFamily="18" charset="0"/>
                    <a:cs typeface="Times New Roman" pitchFamily="18" charset="0"/>
                  </a:rPr>
                  <a:t>Роки</a:t>
                </a:r>
              </a:p>
            </c:rich>
          </c:tx>
          <c:layout>
            <c:manualLayout>
              <c:xMode val="edge"/>
              <c:yMode val="edge"/>
              <c:x val="0.82189377369495475"/>
              <c:y val="0.91349206349206347"/>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572928"/>
        <c:crosses val="autoZero"/>
        <c:auto val="1"/>
        <c:lblAlgn val="ctr"/>
        <c:lblOffset val="100"/>
        <c:noMultiLvlLbl val="0"/>
      </c:catAx>
      <c:valAx>
        <c:axId val="76572928"/>
        <c:scaling>
          <c:orientation val="minMax"/>
        </c:scaling>
        <c:delete val="0"/>
        <c:axPos val="l"/>
        <c:majorGridlines/>
        <c:title>
          <c:tx>
            <c:rich>
              <a:bodyPr rot="0" vert="horz"/>
              <a:lstStyle/>
              <a:p>
                <a:pPr>
                  <a:defRPr lang="uk-UA" sz="1050"/>
                </a:pPr>
                <a:r>
                  <a:rPr lang="uk-UA" sz="1050">
                    <a:latin typeface="Times New Roman" pitchFamily="18" charset="0"/>
                    <a:cs typeface="Times New Roman" pitchFamily="18" charset="0"/>
                  </a:rPr>
                  <a:t>Кількість</a:t>
                </a:r>
                <a:r>
                  <a:rPr lang="uk-UA" sz="1050" baseline="0">
                    <a:latin typeface="Times New Roman" pitchFamily="18" charset="0"/>
                    <a:cs typeface="Times New Roman" pitchFamily="18" charset="0"/>
                  </a:rPr>
                  <a:t> районів</a:t>
                </a:r>
                <a:endParaRPr lang="uk-UA" sz="1050">
                  <a:latin typeface="Times New Roman" pitchFamily="18" charset="0"/>
                  <a:cs typeface="Times New Roman" pitchFamily="18" charset="0"/>
                </a:endParaRPr>
              </a:p>
            </c:rich>
          </c:tx>
          <c:layout>
            <c:manualLayout>
              <c:xMode val="edge"/>
              <c:yMode val="edge"/>
              <c:x val="0"/>
              <c:y val="6.9680192414972517E-2"/>
            </c:manualLayout>
          </c:layout>
          <c:overlay val="0"/>
        </c:title>
        <c:numFmt formatCode="General" sourceLinked="1"/>
        <c:majorTickMark val="out"/>
        <c:minorTickMark val="none"/>
        <c:tickLblPos val="nextTo"/>
        <c:txPr>
          <a:bodyPr/>
          <a:lstStyle/>
          <a:p>
            <a:pPr>
              <a:defRPr lang="uk-UA" sz="1200">
                <a:latin typeface="Times New Roman" pitchFamily="18" charset="0"/>
                <a:cs typeface="Times New Roman" pitchFamily="18" charset="0"/>
              </a:defRPr>
            </a:pPr>
            <a:endParaRPr lang="ru-RU"/>
          </a:p>
        </c:txPr>
        <c:crossAx val="76571008"/>
        <c:crosses val="autoZero"/>
        <c:crossBetween val="between"/>
      </c:valAx>
    </c:plotArea>
    <c:legend>
      <c:legendPos val="r"/>
      <c:legendEntry>
        <c:idx val="1"/>
        <c:txPr>
          <a:bodyPr/>
          <a:lstStyle/>
          <a:p>
            <a:pPr>
              <a:defRPr lang="uk-UA" sz="1100">
                <a:latin typeface="Times New Roman" pitchFamily="18" charset="0"/>
                <a:cs typeface="Times New Roman" pitchFamily="18" charset="0"/>
              </a:defRPr>
            </a:pPr>
            <a:endParaRPr lang="ru-RU"/>
          </a:p>
        </c:txPr>
      </c:legendEntry>
      <c:layout>
        <c:manualLayout>
          <c:xMode val="edge"/>
          <c:yMode val="edge"/>
          <c:x val="0.85475065616798418"/>
          <c:y val="0.30234574336744879"/>
          <c:w val="0.14204931280141994"/>
          <c:h val="0.3710472664004818"/>
        </c:manualLayout>
      </c:layout>
      <c:overlay val="0"/>
      <c:txPr>
        <a:bodyPr/>
        <a:lstStyle/>
        <a:p>
          <a:pPr>
            <a:defRPr lang="uk-UA"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0.24826</cdr:x>
      <cdr:y>0.04762</cdr:y>
    </cdr:from>
    <cdr:to>
      <cdr:x>0.33507</cdr:x>
      <cdr:y>0.125</cdr:y>
    </cdr:to>
    <cdr:sp macro="" textlink="">
      <cdr:nvSpPr>
        <cdr:cNvPr id="2" name="Прямоугольник 1"/>
        <cdr:cNvSpPr/>
      </cdr:nvSpPr>
      <cdr:spPr>
        <a:xfrm xmlns:a="http://schemas.openxmlformats.org/drawingml/2006/main">
          <a:off x="1362054" y="152403"/>
          <a:ext cx="476274" cy="24764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sz="1050"/>
            <a:t>22.3</a:t>
          </a:r>
        </a:p>
      </cdr:txBody>
    </cdr:sp>
  </cdr:relSizeAnchor>
  <cdr:relSizeAnchor xmlns:cdr="http://schemas.openxmlformats.org/drawingml/2006/chartDrawing">
    <cdr:from>
      <cdr:x>0.46875</cdr:x>
      <cdr:y>0.0506</cdr:y>
    </cdr:from>
    <cdr:to>
      <cdr:x>0.55556</cdr:x>
      <cdr:y>0.12798</cdr:y>
    </cdr:to>
    <cdr:sp macro="" textlink="">
      <cdr:nvSpPr>
        <cdr:cNvPr id="3" name="Прямоугольник 2"/>
        <cdr:cNvSpPr/>
      </cdr:nvSpPr>
      <cdr:spPr>
        <a:xfrm xmlns:a="http://schemas.openxmlformats.org/drawingml/2006/main">
          <a:off x="2571751" y="161925"/>
          <a:ext cx="476250" cy="2476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30.5</a:t>
          </a:r>
        </a:p>
      </cdr:txBody>
    </cdr:sp>
  </cdr:relSizeAnchor>
  <cdr:relSizeAnchor xmlns:cdr="http://schemas.openxmlformats.org/drawingml/2006/chartDrawing">
    <cdr:from>
      <cdr:x>0.69271</cdr:x>
      <cdr:y>0.0506</cdr:y>
    </cdr:from>
    <cdr:to>
      <cdr:x>0.77951</cdr:x>
      <cdr:y>0.12798</cdr:y>
    </cdr:to>
    <cdr:sp macro="" textlink="">
      <cdr:nvSpPr>
        <cdr:cNvPr id="4" name="Прямоугольник 3"/>
        <cdr:cNvSpPr/>
      </cdr:nvSpPr>
      <cdr:spPr>
        <a:xfrm xmlns:a="http://schemas.openxmlformats.org/drawingml/2006/main">
          <a:off x="3800476" y="161925"/>
          <a:ext cx="476250" cy="2476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19.3</a:t>
          </a:r>
        </a:p>
      </cdr:txBody>
    </cdr:sp>
  </cdr:relSizeAnchor>
</c:userShapes>
</file>

<file path=word/drawings/drawing10.xml><?xml version="1.0" encoding="utf-8"?>
<c:userShapes xmlns:c="http://schemas.openxmlformats.org/drawingml/2006/chart">
  <cdr:relSizeAnchor xmlns:cdr="http://schemas.openxmlformats.org/drawingml/2006/chartDrawing">
    <cdr:from>
      <cdr:x>0.22917</cdr:x>
      <cdr:y>0.04762</cdr:y>
    </cdr:from>
    <cdr:to>
      <cdr:x>0.31424</cdr:x>
      <cdr:y>0.11607</cdr:y>
    </cdr:to>
    <cdr:sp macro="" textlink="">
      <cdr:nvSpPr>
        <cdr:cNvPr id="2" name="Прямоугольник 1"/>
        <cdr:cNvSpPr/>
      </cdr:nvSpPr>
      <cdr:spPr>
        <a:xfrm xmlns:a="http://schemas.openxmlformats.org/drawingml/2006/main">
          <a:off x="1257299" y="152401"/>
          <a:ext cx="466726" cy="219074"/>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41.9</a:t>
          </a:r>
        </a:p>
      </cdr:txBody>
    </cdr:sp>
  </cdr:relSizeAnchor>
  <cdr:relSizeAnchor xmlns:cdr="http://schemas.openxmlformats.org/drawingml/2006/chartDrawing">
    <cdr:from>
      <cdr:x>0.39062</cdr:x>
      <cdr:y>0.2381</cdr:y>
    </cdr:from>
    <cdr:to>
      <cdr:x>0.47569</cdr:x>
      <cdr:y>0.30655</cdr:y>
    </cdr:to>
    <cdr:sp macro="" textlink="">
      <cdr:nvSpPr>
        <cdr:cNvPr id="3" name="Прямоугольник 2"/>
        <cdr:cNvSpPr/>
      </cdr:nvSpPr>
      <cdr:spPr>
        <a:xfrm xmlns:a="http://schemas.openxmlformats.org/drawingml/2006/main">
          <a:off x="2143124" y="762001"/>
          <a:ext cx="466726" cy="219074"/>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30.5</a:t>
          </a:r>
        </a:p>
      </cdr:txBody>
    </cdr:sp>
  </cdr:relSizeAnchor>
  <cdr:relSizeAnchor xmlns:cdr="http://schemas.openxmlformats.org/drawingml/2006/chartDrawing">
    <cdr:from>
      <cdr:x>0.56076</cdr:x>
      <cdr:y>0.26786</cdr:y>
    </cdr:from>
    <cdr:to>
      <cdr:x>0.64583</cdr:x>
      <cdr:y>0.33631</cdr:y>
    </cdr:to>
    <cdr:sp macro="" textlink="">
      <cdr:nvSpPr>
        <cdr:cNvPr id="4" name="Прямоугольник 3"/>
        <cdr:cNvSpPr/>
      </cdr:nvSpPr>
      <cdr:spPr>
        <a:xfrm xmlns:a="http://schemas.openxmlformats.org/drawingml/2006/main">
          <a:off x="3076574" y="857251"/>
          <a:ext cx="466726" cy="219074"/>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50.9</a:t>
          </a:r>
        </a:p>
      </cdr:txBody>
    </cdr:sp>
  </cdr:relSizeAnchor>
  <cdr:relSizeAnchor xmlns:cdr="http://schemas.openxmlformats.org/drawingml/2006/chartDrawing">
    <cdr:from>
      <cdr:x>0.71181</cdr:x>
      <cdr:y>0.20536</cdr:y>
    </cdr:from>
    <cdr:to>
      <cdr:x>0.79688</cdr:x>
      <cdr:y>0.27381</cdr:y>
    </cdr:to>
    <cdr:sp macro="" textlink="">
      <cdr:nvSpPr>
        <cdr:cNvPr id="5" name="Прямоугольник 4"/>
        <cdr:cNvSpPr/>
      </cdr:nvSpPr>
      <cdr:spPr>
        <a:xfrm xmlns:a="http://schemas.openxmlformats.org/drawingml/2006/main">
          <a:off x="3905249" y="657226"/>
          <a:ext cx="466726" cy="219074"/>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40.4</a:t>
          </a:r>
        </a:p>
      </cdr:txBody>
    </cdr:sp>
  </cdr:relSizeAnchor>
</c:userShapes>
</file>

<file path=word/drawings/drawing11.xml><?xml version="1.0" encoding="utf-8"?>
<c:userShapes xmlns:c="http://schemas.openxmlformats.org/drawingml/2006/chart">
  <cdr:relSizeAnchor xmlns:cdr="http://schemas.openxmlformats.org/drawingml/2006/chartDrawing">
    <cdr:from>
      <cdr:x>0.20486</cdr:x>
      <cdr:y>0.1131</cdr:y>
    </cdr:from>
    <cdr:to>
      <cdr:x>0.28646</cdr:x>
      <cdr:y>0.18155</cdr:y>
    </cdr:to>
    <cdr:sp macro="" textlink="">
      <cdr:nvSpPr>
        <cdr:cNvPr id="2" name="Прямоугольник 1"/>
        <cdr:cNvSpPr/>
      </cdr:nvSpPr>
      <cdr:spPr>
        <a:xfrm xmlns:a="http://schemas.openxmlformats.org/drawingml/2006/main">
          <a:off x="1123950" y="361950"/>
          <a:ext cx="447675" cy="2190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22.3</a:t>
          </a:r>
        </a:p>
      </cdr:txBody>
    </cdr:sp>
  </cdr:relSizeAnchor>
  <cdr:relSizeAnchor xmlns:cdr="http://schemas.openxmlformats.org/drawingml/2006/chartDrawing">
    <cdr:from>
      <cdr:x>0.65799</cdr:x>
      <cdr:y>0.11012</cdr:y>
    </cdr:from>
    <cdr:to>
      <cdr:x>0.72917</cdr:x>
      <cdr:y>0.1756</cdr:y>
    </cdr:to>
    <cdr:sp macro="" textlink="">
      <cdr:nvSpPr>
        <cdr:cNvPr id="3" name="Прямоугольник 2"/>
        <cdr:cNvSpPr/>
      </cdr:nvSpPr>
      <cdr:spPr>
        <a:xfrm xmlns:a="http://schemas.openxmlformats.org/drawingml/2006/main">
          <a:off x="3609975" y="352426"/>
          <a:ext cx="390525" cy="209550"/>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3.8</a:t>
          </a:r>
        </a:p>
      </cdr:txBody>
    </cdr:sp>
  </cdr:relSizeAnchor>
  <cdr:relSizeAnchor xmlns:cdr="http://schemas.openxmlformats.org/drawingml/2006/chartDrawing">
    <cdr:from>
      <cdr:x>0.30729</cdr:x>
      <cdr:y>0.21131</cdr:y>
    </cdr:from>
    <cdr:to>
      <cdr:x>0.38889</cdr:x>
      <cdr:y>0.27976</cdr:y>
    </cdr:to>
    <cdr:sp macro="" textlink="">
      <cdr:nvSpPr>
        <cdr:cNvPr id="4" name="Прямоугольник 3"/>
        <cdr:cNvSpPr/>
      </cdr:nvSpPr>
      <cdr:spPr>
        <a:xfrm xmlns:a="http://schemas.openxmlformats.org/drawingml/2006/main">
          <a:off x="1685925" y="67627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23.9</a:t>
          </a:r>
        </a:p>
      </cdr:txBody>
    </cdr:sp>
  </cdr:relSizeAnchor>
  <cdr:relSizeAnchor xmlns:cdr="http://schemas.openxmlformats.org/drawingml/2006/chartDrawing">
    <cdr:from>
      <cdr:x>0.53993</cdr:x>
      <cdr:y>0.16369</cdr:y>
    </cdr:from>
    <cdr:to>
      <cdr:x>0.62153</cdr:x>
      <cdr:y>0.23214</cdr:y>
    </cdr:to>
    <cdr:sp macro="" textlink="">
      <cdr:nvSpPr>
        <cdr:cNvPr id="5" name="Прямоугольник 4"/>
        <cdr:cNvSpPr/>
      </cdr:nvSpPr>
      <cdr:spPr>
        <a:xfrm xmlns:a="http://schemas.openxmlformats.org/drawingml/2006/main">
          <a:off x="2962275" y="52387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65.2</a:t>
          </a:r>
        </a:p>
      </cdr:txBody>
    </cdr:sp>
  </cdr:relSizeAnchor>
  <cdr:relSizeAnchor xmlns:cdr="http://schemas.openxmlformats.org/drawingml/2006/chartDrawing">
    <cdr:from>
      <cdr:x>0.42708</cdr:x>
      <cdr:y>0.21726</cdr:y>
    </cdr:from>
    <cdr:to>
      <cdr:x>0.50868</cdr:x>
      <cdr:y>0.28571</cdr:y>
    </cdr:to>
    <cdr:sp macro="" textlink="">
      <cdr:nvSpPr>
        <cdr:cNvPr id="6" name="Прямоугольник 5"/>
        <cdr:cNvSpPr/>
      </cdr:nvSpPr>
      <cdr:spPr>
        <a:xfrm xmlns:a="http://schemas.openxmlformats.org/drawingml/2006/main">
          <a:off x="2343150" y="69532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19.3</a:t>
          </a:r>
        </a:p>
      </cdr:txBody>
    </cdr:sp>
  </cdr:relSizeAnchor>
  <cdr:relSizeAnchor xmlns:cdr="http://schemas.openxmlformats.org/drawingml/2006/chartDrawing">
    <cdr:from>
      <cdr:x>0.75868</cdr:x>
      <cdr:y>0.17262</cdr:y>
    </cdr:from>
    <cdr:to>
      <cdr:x>0.82465</cdr:x>
      <cdr:y>0.24107</cdr:y>
    </cdr:to>
    <cdr:sp macro="" textlink="">
      <cdr:nvSpPr>
        <cdr:cNvPr id="7" name="Прямоугольник 6"/>
        <cdr:cNvSpPr/>
      </cdr:nvSpPr>
      <cdr:spPr>
        <a:xfrm xmlns:a="http://schemas.openxmlformats.org/drawingml/2006/main">
          <a:off x="4162426" y="552450"/>
          <a:ext cx="361950"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22</a:t>
          </a:r>
        </a:p>
      </cdr:txBody>
    </cdr:sp>
  </cdr:relSizeAnchor>
</c:userShapes>
</file>

<file path=word/drawings/drawing12.xml><?xml version="1.0" encoding="utf-8"?>
<c:userShapes xmlns:c="http://schemas.openxmlformats.org/drawingml/2006/chart">
  <cdr:relSizeAnchor xmlns:cdr="http://schemas.openxmlformats.org/drawingml/2006/chartDrawing">
    <cdr:from>
      <cdr:x>0.21703</cdr:x>
      <cdr:y>0.25701</cdr:y>
    </cdr:from>
    <cdr:to>
      <cdr:x>0.30036</cdr:x>
      <cdr:y>0.32844</cdr:y>
    </cdr:to>
    <cdr:sp macro="" textlink="">
      <cdr:nvSpPr>
        <cdr:cNvPr id="2" name="Прямоугольник 1"/>
        <cdr:cNvSpPr/>
      </cdr:nvSpPr>
      <cdr:spPr>
        <a:xfrm xmlns:a="http://schemas.openxmlformats.org/drawingml/2006/main">
          <a:off x="1178334" y="614444"/>
          <a:ext cx="452419" cy="170773"/>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76.7</a:t>
          </a:r>
        </a:p>
      </cdr:txBody>
    </cdr:sp>
  </cdr:relSizeAnchor>
  <cdr:relSizeAnchor xmlns:cdr="http://schemas.openxmlformats.org/drawingml/2006/chartDrawing">
    <cdr:from>
      <cdr:x>0.39063</cdr:x>
      <cdr:y>0.23214</cdr:y>
    </cdr:from>
    <cdr:to>
      <cdr:x>0.47396</cdr:x>
      <cdr:y>0.30357</cdr:y>
    </cdr:to>
    <cdr:sp macro="" textlink="">
      <cdr:nvSpPr>
        <cdr:cNvPr id="3" name="Прямоугольник 2"/>
        <cdr:cNvSpPr/>
      </cdr:nvSpPr>
      <cdr:spPr>
        <a:xfrm xmlns:a="http://schemas.openxmlformats.org/drawingml/2006/main">
          <a:off x="2143126" y="742950"/>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11.3</a:t>
          </a:r>
        </a:p>
      </cdr:txBody>
    </cdr:sp>
  </cdr:relSizeAnchor>
  <cdr:relSizeAnchor xmlns:cdr="http://schemas.openxmlformats.org/drawingml/2006/chartDrawing">
    <cdr:from>
      <cdr:x>0.55035</cdr:x>
      <cdr:y>0.05357</cdr:y>
    </cdr:from>
    <cdr:to>
      <cdr:x>0.63368</cdr:x>
      <cdr:y>0.125</cdr:y>
    </cdr:to>
    <cdr:sp macro="" textlink="">
      <cdr:nvSpPr>
        <cdr:cNvPr id="4" name="Прямоугольник 3"/>
        <cdr:cNvSpPr/>
      </cdr:nvSpPr>
      <cdr:spPr>
        <a:xfrm xmlns:a="http://schemas.openxmlformats.org/drawingml/2006/main">
          <a:off x="3019426" y="171450"/>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19.4</a:t>
          </a:r>
        </a:p>
      </cdr:txBody>
    </cdr:sp>
  </cdr:relSizeAnchor>
  <cdr:relSizeAnchor xmlns:cdr="http://schemas.openxmlformats.org/drawingml/2006/chartDrawing">
    <cdr:from>
      <cdr:x>0.72743</cdr:x>
      <cdr:y>0.27976</cdr:y>
    </cdr:from>
    <cdr:to>
      <cdr:x>0.80903</cdr:x>
      <cdr:y>0.34821</cdr:y>
    </cdr:to>
    <cdr:sp macro="" textlink="">
      <cdr:nvSpPr>
        <cdr:cNvPr id="5" name="Прямоугольник 4"/>
        <cdr:cNvSpPr/>
      </cdr:nvSpPr>
      <cdr:spPr>
        <a:xfrm xmlns:a="http://schemas.openxmlformats.org/drawingml/2006/main">
          <a:off x="3990975" y="89535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74.7</a:t>
          </a:r>
        </a:p>
      </cdr:txBody>
    </cdr:sp>
  </cdr:relSizeAnchor>
</c:userShapes>
</file>

<file path=word/drawings/drawing13.xml><?xml version="1.0" encoding="utf-8"?>
<c:userShapes xmlns:c="http://schemas.openxmlformats.org/drawingml/2006/chart">
  <cdr:relSizeAnchor xmlns:cdr="http://schemas.openxmlformats.org/drawingml/2006/chartDrawing">
    <cdr:from>
      <cdr:x>0.64063</cdr:x>
      <cdr:y>0.05225</cdr:y>
    </cdr:from>
    <cdr:to>
      <cdr:x>0.72223</cdr:x>
      <cdr:y>0.14859</cdr:y>
    </cdr:to>
    <cdr:sp macro="" textlink="">
      <cdr:nvSpPr>
        <cdr:cNvPr id="2" name="Прямоугольник 1"/>
        <cdr:cNvSpPr/>
      </cdr:nvSpPr>
      <cdr:spPr>
        <a:xfrm xmlns:a="http://schemas.openxmlformats.org/drawingml/2006/main">
          <a:off x="3508641" y="123917"/>
          <a:ext cx="446913" cy="228508"/>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a:t>3.8</a:t>
          </a:r>
        </a:p>
      </cdr:txBody>
    </cdr:sp>
  </cdr:relSizeAnchor>
  <cdr:relSizeAnchor xmlns:cdr="http://schemas.openxmlformats.org/drawingml/2006/chartDrawing">
    <cdr:from>
      <cdr:x>0.30208</cdr:x>
      <cdr:y>0.0643</cdr:y>
    </cdr:from>
    <cdr:to>
      <cdr:x>0.38368</cdr:x>
      <cdr:y>0.16064</cdr:y>
    </cdr:to>
    <cdr:sp macro="" textlink="">
      <cdr:nvSpPr>
        <cdr:cNvPr id="3" name="Прямоугольник 2"/>
        <cdr:cNvSpPr/>
      </cdr:nvSpPr>
      <cdr:spPr>
        <a:xfrm xmlns:a="http://schemas.openxmlformats.org/drawingml/2006/main">
          <a:off x="1654459" y="152492"/>
          <a:ext cx="446913" cy="228508"/>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22.3</a:t>
          </a:r>
        </a:p>
      </cdr:txBody>
    </cdr:sp>
  </cdr:relSizeAnchor>
</c:userShapes>
</file>

<file path=word/drawings/drawing14.xml><?xml version="1.0" encoding="utf-8"?>
<c:userShapes xmlns:c="http://schemas.openxmlformats.org/drawingml/2006/chart">
  <cdr:relSizeAnchor xmlns:cdr="http://schemas.openxmlformats.org/drawingml/2006/chartDrawing">
    <cdr:from>
      <cdr:x>0.18576</cdr:x>
      <cdr:y>0</cdr:y>
    </cdr:from>
    <cdr:to>
      <cdr:x>0.26736</cdr:x>
      <cdr:y>0.06845</cdr:y>
    </cdr:to>
    <cdr:sp macro="" textlink="">
      <cdr:nvSpPr>
        <cdr:cNvPr id="2" name="Прямоугольник 1"/>
        <cdr:cNvSpPr/>
      </cdr:nvSpPr>
      <cdr:spPr>
        <a:xfrm xmlns:a="http://schemas.openxmlformats.org/drawingml/2006/main">
          <a:off x="1019175" y="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41.9</a:t>
          </a:r>
        </a:p>
      </cdr:txBody>
    </cdr:sp>
  </cdr:relSizeAnchor>
  <cdr:relSizeAnchor xmlns:cdr="http://schemas.openxmlformats.org/drawingml/2006/chartDrawing">
    <cdr:from>
      <cdr:x>0.43229</cdr:x>
      <cdr:y>0.30952</cdr:y>
    </cdr:from>
    <cdr:to>
      <cdr:x>0.51389</cdr:x>
      <cdr:y>0.37798</cdr:y>
    </cdr:to>
    <cdr:sp macro="" textlink="">
      <cdr:nvSpPr>
        <cdr:cNvPr id="3" name="Прямоугольник 2"/>
        <cdr:cNvSpPr/>
      </cdr:nvSpPr>
      <cdr:spPr>
        <a:xfrm xmlns:a="http://schemas.openxmlformats.org/drawingml/2006/main">
          <a:off x="2371725" y="9906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23.9</a:t>
          </a:r>
        </a:p>
      </cdr:txBody>
    </cdr:sp>
  </cdr:relSizeAnchor>
  <cdr:relSizeAnchor xmlns:cdr="http://schemas.openxmlformats.org/drawingml/2006/chartDrawing">
    <cdr:from>
      <cdr:x>0.37674</cdr:x>
      <cdr:y>0.21429</cdr:y>
    </cdr:from>
    <cdr:to>
      <cdr:x>0.45833</cdr:x>
      <cdr:y>0.28274</cdr:y>
    </cdr:to>
    <cdr:sp macro="" textlink="">
      <cdr:nvSpPr>
        <cdr:cNvPr id="4" name="Прямоугольник 3"/>
        <cdr:cNvSpPr/>
      </cdr:nvSpPr>
      <cdr:spPr>
        <a:xfrm xmlns:a="http://schemas.openxmlformats.org/drawingml/2006/main">
          <a:off x="2066925" y="6858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30.5</a:t>
          </a:r>
        </a:p>
      </cdr:txBody>
    </cdr:sp>
  </cdr:relSizeAnchor>
  <cdr:relSizeAnchor xmlns:cdr="http://schemas.openxmlformats.org/drawingml/2006/chartDrawing">
    <cdr:from>
      <cdr:x>0.30903</cdr:x>
      <cdr:y>0.12798</cdr:y>
    </cdr:from>
    <cdr:to>
      <cdr:x>0.39063</cdr:x>
      <cdr:y>0.19643</cdr:y>
    </cdr:to>
    <cdr:sp macro="" textlink="">
      <cdr:nvSpPr>
        <cdr:cNvPr id="5" name="Прямоугольник 4"/>
        <cdr:cNvSpPr/>
      </cdr:nvSpPr>
      <cdr:spPr>
        <a:xfrm xmlns:a="http://schemas.openxmlformats.org/drawingml/2006/main">
          <a:off x="1695450" y="40957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11.3</a:t>
          </a:r>
        </a:p>
      </cdr:txBody>
    </cdr:sp>
  </cdr:relSizeAnchor>
  <cdr:relSizeAnchor xmlns:cdr="http://schemas.openxmlformats.org/drawingml/2006/chartDrawing">
    <cdr:from>
      <cdr:x>0.23785</cdr:x>
      <cdr:y>0.21429</cdr:y>
    </cdr:from>
    <cdr:to>
      <cdr:x>0.31944</cdr:x>
      <cdr:y>0.28274</cdr:y>
    </cdr:to>
    <cdr:sp macro="" textlink="">
      <cdr:nvSpPr>
        <cdr:cNvPr id="6" name="Прямоугольник 5"/>
        <cdr:cNvSpPr/>
      </cdr:nvSpPr>
      <cdr:spPr>
        <a:xfrm xmlns:a="http://schemas.openxmlformats.org/drawingml/2006/main">
          <a:off x="1304925" y="6858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76.7</a:t>
          </a:r>
        </a:p>
      </cdr:txBody>
    </cdr:sp>
  </cdr:relSizeAnchor>
  <cdr:relSizeAnchor xmlns:cdr="http://schemas.openxmlformats.org/drawingml/2006/chartDrawing">
    <cdr:from>
      <cdr:x>0.66146</cdr:x>
      <cdr:y>0.23512</cdr:y>
    </cdr:from>
    <cdr:to>
      <cdr:x>0.72396</cdr:x>
      <cdr:y>0.30357</cdr:y>
    </cdr:to>
    <cdr:sp macro="" textlink="">
      <cdr:nvSpPr>
        <cdr:cNvPr id="7" name="Прямоугольник 6"/>
        <cdr:cNvSpPr/>
      </cdr:nvSpPr>
      <cdr:spPr>
        <a:xfrm xmlns:a="http://schemas.openxmlformats.org/drawingml/2006/main">
          <a:off x="3629026" y="752476"/>
          <a:ext cx="342900" cy="219074"/>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22</a:t>
          </a:r>
        </a:p>
      </cdr:txBody>
    </cdr:sp>
  </cdr:relSizeAnchor>
  <cdr:relSizeAnchor xmlns:cdr="http://schemas.openxmlformats.org/drawingml/2006/chartDrawing">
    <cdr:from>
      <cdr:x>0.57986</cdr:x>
      <cdr:y>0.27381</cdr:y>
    </cdr:from>
    <cdr:to>
      <cdr:x>0.66146</cdr:x>
      <cdr:y>0.34226</cdr:y>
    </cdr:to>
    <cdr:sp macro="" textlink="">
      <cdr:nvSpPr>
        <cdr:cNvPr id="8" name="Прямоугольник 7"/>
        <cdr:cNvSpPr/>
      </cdr:nvSpPr>
      <cdr:spPr>
        <a:xfrm xmlns:a="http://schemas.openxmlformats.org/drawingml/2006/main">
          <a:off x="3181350" y="8763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65.2</a:t>
          </a:r>
        </a:p>
      </cdr:txBody>
    </cdr:sp>
  </cdr:relSizeAnchor>
  <cdr:relSizeAnchor xmlns:cdr="http://schemas.openxmlformats.org/drawingml/2006/chartDrawing">
    <cdr:from>
      <cdr:x>0.49653</cdr:x>
      <cdr:y>0.22321</cdr:y>
    </cdr:from>
    <cdr:to>
      <cdr:x>0.57813</cdr:x>
      <cdr:y>0.29167</cdr:y>
    </cdr:to>
    <cdr:sp macro="" textlink="">
      <cdr:nvSpPr>
        <cdr:cNvPr id="9" name="Прямоугольник 8"/>
        <cdr:cNvSpPr/>
      </cdr:nvSpPr>
      <cdr:spPr>
        <a:xfrm xmlns:a="http://schemas.openxmlformats.org/drawingml/2006/main">
          <a:off x="2724150" y="71437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50.9</a:t>
          </a:r>
        </a:p>
      </cdr:txBody>
    </cdr:sp>
  </cdr:relSizeAnchor>
  <cdr:relSizeAnchor xmlns:cdr="http://schemas.openxmlformats.org/drawingml/2006/chartDrawing">
    <cdr:from>
      <cdr:x>0.79688</cdr:x>
      <cdr:y>0.16667</cdr:y>
    </cdr:from>
    <cdr:to>
      <cdr:x>0.87847</cdr:x>
      <cdr:y>0.23512</cdr:y>
    </cdr:to>
    <cdr:sp macro="" textlink="">
      <cdr:nvSpPr>
        <cdr:cNvPr id="10" name="Прямоугольник 9"/>
        <cdr:cNvSpPr/>
      </cdr:nvSpPr>
      <cdr:spPr>
        <a:xfrm xmlns:a="http://schemas.openxmlformats.org/drawingml/2006/main">
          <a:off x="4371975" y="5334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40.4</a:t>
          </a:r>
        </a:p>
      </cdr:txBody>
    </cdr:sp>
  </cdr:relSizeAnchor>
  <cdr:relSizeAnchor xmlns:cdr="http://schemas.openxmlformats.org/drawingml/2006/chartDrawing">
    <cdr:from>
      <cdr:x>0.70313</cdr:x>
      <cdr:y>0.15476</cdr:y>
    </cdr:from>
    <cdr:to>
      <cdr:x>0.78472</cdr:x>
      <cdr:y>0.22321</cdr:y>
    </cdr:to>
    <cdr:sp macro="" textlink="">
      <cdr:nvSpPr>
        <cdr:cNvPr id="11" name="Прямоугольник 10"/>
        <cdr:cNvSpPr/>
      </cdr:nvSpPr>
      <cdr:spPr>
        <a:xfrm xmlns:a="http://schemas.openxmlformats.org/drawingml/2006/main">
          <a:off x="3857625" y="4953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74.7</a:t>
          </a:r>
        </a:p>
      </cdr:txBody>
    </cdr:sp>
  </cdr:relSizeAnchor>
</c:userShapes>
</file>

<file path=word/drawings/drawing15.xml><?xml version="1.0" encoding="utf-8"?>
<c:userShapes xmlns:c="http://schemas.openxmlformats.org/drawingml/2006/chart">
  <cdr:relSizeAnchor xmlns:cdr="http://schemas.openxmlformats.org/drawingml/2006/chartDrawing">
    <cdr:from>
      <cdr:x>0.64221</cdr:x>
      <cdr:y>0.03426</cdr:y>
    </cdr:from>
    <cdr:to>
      <cdr:x>0.744</cdr:x>
      <cdr:y>0.139</cdr:y>
    </cdr:to>
    <cdr:sp macro="" textlink="">
      <cdr:nvSpPr>
        <cdr:cNvPr id="2" name="Прямоугольник 1"/>
        <cdr:cNvSpPr/>
      </cdr:nvSpPr>
      <cdr:spPr>
        <a:xfrm xmlns:a="http://schemas.openxmlformats.org/drawingml/2006/main">
          <a:off x="3330498" y="79222"/>
          <a:ext cx="527860" cy="242198"/>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19.4</a:t>
          </a:r>
        </a:p>
      </cdr:txBody>
    </cdr:sp>
  </cdr:relSizeAnchor>
  <cdr:relSizeAnchor xmlns:cdr="http://schemas.openxmlformats.org/drawingml/2006/chartDrawing">
    <cdr:from>
      <cdr:x>0.3125</cdr:x>
      <cdr:y>0.27679</cdr:y>
    </cdr:from>
    <cdr:to>
      <cdr:x>0.41848</cdr:x>
      <cdr:y>0.37452</cdr:y>
    </cdr:to>
    <cdr:sp macro="" textlink="">
      <cdr:nvSpPr>
        <cdr:cNvPr id="3" name="Прямоугольник 2"/>
        <cdr:cNvSpPr/>
      </cdr:nvSpPr>
      <cdr:spPr>
        <a:xfrm xmlns:a="http://schemas.openxmlformats.org/drawingml/2006/main">
          <a:off x="1620624" y="640043"/>
          <a:ext cx="549611" cy="225988"/>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19.3</a:t>
          </a:r>
        </a:p>
      </cdr:txBody>
    </cdr:sp>
  </cdr:relSizeAnchor>
</c:userShapes>
</file>

<file path=word/drawings/drawing16.xml><?xml version="1.0" encoding="utf-8"?>
<c:userShapes xmlns:c="http://schemas.openxmlformats.org/drawingml/2006/chart">
  <cdr:relSizeAnchor xmlns:cdr="http://schemas.openxmlformats.org/drawingml/2006/chartDrawing">
    <cdr:from>
      <cdr:x>0.63889</cdr:x>
      <cdr:y>0.1994</cdr:y>
    </cdr:from>
    <cdr:to>
      <cdr:x>0.72049</cdr:x>
      <cdr:y>0.30093</cdr:y>
    </cdr:to>
    <cdr:sp macro="" textlink="">
      <cdr:nvSpPr>
        <cdr:cNvPr id="2" name="Прямоугольник 1"/>
        <cdr:cNvSpPr/>
      </cdr:nvSpPr>
      <cdr:spPr>
        <a:xfrm xmlns:a="http://schemas.openxmlformats.org/drawingml/2006/main">
          <a:off x="3377412" y="410246"/>
          <a:ext cx="431368" cy="208879"/>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22.3</a:t>
          </a:r>
        </a:p>
      </cdr:txBody>
    </cdr:sp>
  </cdr:relSizeAnchor>
  <cdr:relSizeAnchor xmlns:cdr="http://schemas.openxmlformats.org/drawingml/2006/chartDrawing">
    <cdr:from>
      <cdr:x>0.32292</cdr:x>
      <cdr:y>0.04167</cdr:y>
    </cdr:from>
    <cdr:to>
      <cdr:x>0.40451</cdr:x>
      <cdr:y>0.15278</cdr:y>
    </cdr:to>
    <cdr:sp macro="" textlink="">
      <cdr:nvSpPr>
        <cdr:cNvPr id="3" name="Прямоугольник 2"/>
        <cdr:cNvSpPr/>
      </cdr:nvSpPr>
      <cdr:spPr>
        <a:xfrm xmlns:a="http://schemas.openxmlformats.org/drawingml/2006/main">
          <a:off x="1707076" y="85732"/>
          <a:ext cx="431316" cy="228593"/>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41.9</a:t>
          </a:r>
        </a:p>
      </cdr:txBody>
    </cdr:sp>
  </cdr:relSizeAnchor>
</c:userShapes>
</file>

<file path=word/drawings/drawing17.xml><?xml version="1.0" encoding="utf-8"?>
<c:userShapes xmlns:c="http://schemas.openxmlformats.org/drawingml/2006/chart">
  <cdr:relSizeAnchor xmlns:cdr="http://schemas.openxmlformats.org/drawingml/2006/chartDrawing">
    <cdr:from>
      <cdr:x>0.76736</cdr:x>
      <cdr:y>0.2381</cdr:y>
    </cdr:from>
    <cdr:to>
      <cdr:x>0.84896</cdr:x>
      <cdr:y>0.30655</cdr:y>
    </cdr:to>
    <cdr:sp macro="" textlink="">
      <cdr:nvSpPr>
        <cdr:cNvPr id="2" name="Прямоугольник 1"/>
        <cdr:cNvSpPr/>
      </cdr:nvSpPr>
      <cdr:spPr>
        <a:xfrm xmlns:a="http://schemas.openxmlformats.org/drawingml/2006/main">
          <a:off x="4210050" y="76200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40.4</a:t>
          </a:r>
        </a:p>
      </cdr:txBody>
    </cdr:sp>
  </cdr:relSizeAnchor>
  <cdr:relSizeAnchor xmlns:cdr="http://schemas.openxmlformats.org/drawingml/2006/chartDrawing">
    <cdr:from>
      <cdr:x>0.70139</cdr:x>
      <cdr:y>0.32143</cdr:y>
    </cdr:from>
    <cdr:to>
      <cdr:x>0.76736</cdr:x>
      <cdr:y>0.38988</cdr:y>
    </cdr:to>
    <cdr:sp macro="" textlink="">
      <cdr:nvSpPr>
        <cdr:cNvPr id="3" name="Прямоугольник 2"/>
        <cdr:cNvSpPr/>
      </cdr:nvSpPr>
      <cdr:spPr>
        <a:xfrm xmlns:a="http://schemas.openxmlformats.org/drawingml/2006/main">
          <a:off x="3848101" y="1028701"/>
          <a:ext cx="361950" cy="219074"/>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22</a:t>
          </a:r>
        </a:p>
      </cdr:txBody>
    </cdr:sp>
  </cdr:relSizeAnchor>
  <cdr:relSizeAnchor xmlns:cdr="http://schemas.openxmlformats.org/drawingml/2006/chartDrawing">
    <cdr:from>
      <cdr:x>0.62674</cdr:x>
      <cdr:y>0.03869</cdr:y>
    </cdr:from>
    <cdr:to>
      <cdr:x>0.70833</cdr:x>
      <cdr:y>0.10714</cdr:y>
    </cdr:to>
    <cdr:sp macro="" textlink="">
      <cdr:nvSpPr>
        <cdr:cNvPr id="4" name="Прямоугольник 3"/>
        <cdr:cNvSpPr/>
      </cdr:nvSpPr>
      <cdr:spPr>
        <a:xfrm xmlns:a="http://schemas.openxmlformats.org/drawingml/2006/main">
          <a:off x="3438525" y="12382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19.4</a:t>
          </a:r>
        </a:p>
      </cdr:txBody>
    </cdr:sp>
  </cdr:relSizeAnchor>
  <cdr:relSizeAnchor xmlns:cdr="http://schemas.openxmlformats.org/drawingml/2006/chartDrawing">
    <cdr:from>
      <cdr:x>0.55903</cdr:x>
      <cdr:y>0.28274</cdr:y>
    </cdr:from>
    <cdr:to>
      <cdr:x>0.64063</cdr:x>
      <cdr:y>0.35119</cdr:y>
    </cdr:to>
    <cdr:sp macro="" textlink="">
      <cdr:nvSpPr>
        <cdr:cNvPr id="5" name="Прямоугольник 4"/>
        <cdr:cNvSpPr/>
      </cdr:nvSpPr>
      <cdr:spPr>
        <a:xfrm xmlns:a="http://schemas.openxmlformats.org/drawingml/2006/main">
          <a:off x="3067050" y="90487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65.2</a:t>
          </a:r>
        </a:p>
      </cdr:txBody>
    </cdr:sp>
  </cdr:relSizeAnchor>
  <cdr:relSizeAnchor xmlns:cdr="http://schemas.openxmlformats.org/drawingml/2006/chartDrawing">
    <cdr:from>
      <cdr:x>0.48785</cdr:x>
      <cdr:y>0.36607</cdr:y>
    </cdr:from>
    <cdr:to>
      <cdr:x>0.56944</cdr:x>
      <cdr:y>0.43452</cdr:y>
    </cdr:to>
    <cdr:sp macro="" textlink="">
      <cdr:nvSpPr>
        <cdr:cNvPr id="6" name="Прямоугольник 5"/>
        <cdr:cNvSpPr/>
      </cdr:nvSpPr>
      <cdr:spPr>
        <a:xfrm xmlns:a="http://schemas.openxmlformats.org/drawingml/2006/main">
          <a:off x="2676525" y="117157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19.3</a:t>
          </a:r>
        </a:p>
      </cdr:txBody>
    </cdr:sp>
  </cdr:relSizeAnchor>
  <cdr:relSizeAnchor xmlns:cdr="http://schemas.openxmlformats.org/drawingml/2006/chartDrawing">
    <cdr:from>
      <cdr:x>0.4184</cdr:x>
      <cdr:y>0.27679</cdr:y>
    </cdr:from>
    <cdr:to>
      <cdr:x>0.5</cdr:x>
      <cdr:y>0.34524</cdr:y>
    </cdr:to>
    <cdr:sp macro="" textlink="">
      <cdr:nvSpPr>
        <cdr:cNvPr id="7" name="Прямоугольник 6"/>
        <cdr:cNvSpPr/>
      </cdr:nvSpPr>
      <cdr:spPr>
        <a:xfrm xmlns:a="http://schemas.openxmlformats.org/drawingml/2006/main">
          <a:off x="2295525" y="88582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50.9</a:t>
          </a:r>
        </a:p>
      </cdr:txBody>
    </cdr:sp>
  </cdr:relSizeAnchor>
  <cdr:relSizeAnchor xmlns:cdr="http://schemas.openxmlformats.org/drawingml/2006/chartDrawing">
    <cdr:from>
      <cdr:x>0.3559</cdr:x>
      <cdr:y>0.3631</cdr:y>
    </cdr:from>
    <cdr:to>
      <cdr:x>0.4375</cdr:x>
      <cdr:y>0.43155</cdr:y>
    </cdr:to>
    <cdr:sp macro="" textlink="">
      <cdr:nvSpPr>
        <cdr:cNvPr id="8" name="Прямоугольник 7"/>
        <cdr:cNvSpPr/>
      </cdr:nvSpPr>
      <cdr:spPr>
        <a:xfrm xmlns:a="http://schemas.openxmlformats.org/drawingml/2006/main">
          <a:off x="1952625" y="116205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23.9</a:t>
          </a:r>
        </a:p>
      </cdr:txBody>
    </cdr:sp>
  </cdr:relSizeAnchor>
  <cdr:relSizeAnchor xmlns:cdr="http://schemas.openxmlformats.org/drawingml/2006/chartDrawing">
    <cdr:from>
      <cdr:x>0.29167</cdr:x>
      <cdr:y>0.27679</cdr:y>
    </cdr:from>
    <cdr:to>
      <cdr:x>0.37326</cdr:x>
      <cdr:y>0.34524</cdr:y>
    </cdr:to>
    <cdr:sp macro="" textlink="">
      <cdr:nvSpPr>
        <cdr:cNvPr id="9" name="Прямоугольник 8"/>
        <cdr:cNvSpPr/>
      </cdr:nvSpPr>
      <cdr:spPr>
        <a:xfrm xmlns:a="http://schemas.openxmlformats.org/drawingml/2006/main">
          <a:off x="1600200" y="88582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30.5</a:t>
          </a:r>
        </a:p>
      </cdr:txBody>
    </cdr:sp>
  </cdr:relSizeAnchor>
  <cdr:relSizeAnchor xmlns:cdr="http://schemas.openxmlformats.org/drawingml/2006/chartDrawing">
    <cdr:from>
      <cdr:x>0.2309</cdr:x>
      <cdr:y>0.18452</cdr:y>
    </cdr:from>
    <cdr:to>
      <cdr:x>0.3125</cdr:x>
      <cdr:y>0.25298</cdr:y>
    </cdr:to>
    <cdr:sp macro="" textlink="">
      <cdr:nvSpPr>
        <cdr:cNvPr id="10" name="Прямоугольник 9"/>
        <cdr:cNvSpPr/>
      </cdr:nvSpPr>
      <cdr:spPr>
        <a:xfrm xmlns:a="http://schemas.openxmlformats.org/drawingml/2006/main">
          <a:off x="1266825" y="590550"/>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11.3</a:t>
          </a:r>
        </a:p>
      </cdr:txBody>
    </cdr:sp>
  </cdr:relSizeAnchor>
  <cdr:relSizeAnchor xmlns:cdr="http://schemas.openxmlformats.org/drawingml/2006/chartDrawing">
    <cdr:from>
      <cdr:x>0.15451</cdr:x>
      <cdr:y>0.26488</cdr:y>
    </cdr:from>
    <cdr:to>
      <cdr:x>0.23611</cdr:x>
      <cdr:y>0.33333</cdr:y>
    </cdr:to>
    <cdr:sp macro="" textlink="">
      <cdr:nvSpPr>
        <cdr:cNvPr id="11" name="Прямоугольник 10"/>
        <cdr:cNvSpPr/>
      </cdr:nvSpPr>
      <cdr:spPr>
        <a:xfrm xmlns:a="http://schemas.openxmlformats.org/drawingml/2006/main">
          <a:off x="847725" y="847725"/>
          <a:ext cx="447675" cy="2190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76.7</a:t>
          </a:r>
        </a:p>
      </cdr:txBody>
    </cdr:sp>
  </cdr:relSizeAnchor>
</c:userShapes>
</file>

<file path=word/drawings/drawing18.xml><?xml version="1.0" encoding="utf-8"?>
<c:userShapes xmlns:c="http://schemas.openxmlformats.org/drawingml/2006/chart">
  <cdr:relSizeAnchor xmlns:cdr="http://schemas.openxmlformats.org/drawingml/2006/chartDrawing">
    <cdr:from>
      <cdr:x>0.625</cdr:x>
      <cdr:y>0.10714</cdr:y>
    </cdr:from>
    <cdr:to>
      <cdr:x>0.7066</cdr:x>
      <cdr:y>0.1844</cdr:y>
    </cdr:to>
    <cdr:sp macro="" textlink="">
      <cdr:nvSpPr>
        <cdr:cNvPr id="2" name="Прямоугольник 1"/>
        <cdr:cNvSpPr/>
      </cdr:nvSpPr>
      <cdr:spPr>
        <a:xfrm xmlns:a="http://schemas.openxmlformats.org/drawingml/2006/main">
          <a:off x="3363515" y="287782"/>
          <a:ext cx="439141" cy="207517"/>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74.7</a:t>
          </a:r>
        </a:p>
      </cdr:txBody>
    </cdr:sp>
  </cdr:relSizeAnchor>
  <cdr:relSizeAnchor xmlns:cdr="http://schemas.openxmlformats.org/drawingml/2006/chartDrawing">
    <cdr:from>
      <cdr:x>0.29514</cdr:x>
      <cdr:y>0.09821</cdr:y>
    </cdr:from>
    <cdr:to>
      <cdr:x>0.37674</cdr:x>
      <cdr:y>0.18085</cdr:y>
    </cdr:to>
    <cdr:sp macro="" textlink="">
      <cdr:nvSpPr>
        <cdr:cNvPr id="3" name="Прямоугольник 2"/>
        <cdr:cNvSpPr/>
      </cdr:nvSpPr>
      <cdr:spPr>
        <a:xfrm xmlns:a="http://schemas.openxmlformats.org/drawingml/2006/main">
          <a:off x="1588333" y="263797"/>
          <a:ext cx="439140" cy="221978"/>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a:t>3.8</a:t>
          </a:r>
        </a:p>
      </cdr:txBody>
    </cdr:sp>
  </cdr:relSizeAnchor>
</c:userShapes>
</file>

<file path=word/drawings/drawing2.xml><?xml version="1.0" encoding="utf-8"?>
<c:userShapes xmlns:c="http://schemas.openxmlformats.org/drawingml/2006/chart">
  <cdr:relSizeAnchor xmlns:cdr="http://schemas.openxmlformats.org/drawingml/2006/chartDrawing">
    <cdr:from>
      <cdr:x>0.19097</cdr:x>
      <cdr:y>0.07441</cdr:y>
    </cdr:from>
    <cdr:to>
      <cdr:x>0.27778</cdr:x>
      <cdr:y>0.15179</cdr:y>
    </cdr:to>
    <cdr:sp macro="" textlink="">
      <cdr:nvSpPr>
        <cdr:cNvPr id="2" name="Прямоугольник 1"/>
        <cdr:cNvSpPr/>
      </cdr:nvSpPr>
      <cdr:spPr>
        <a:xfrm xmlns:a="http://schemas.openxmlformats.org/drawingml/2006/main">
          <a:off x="1047729" y="238128"/>
          <a:ext cx="476274" cy="24764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11.3</a:t>
          </a:r>
        </a:p>
      </cdr:txBody>
    </cdr:sp>
  </cdr:relSizeAnchor>
  <cdr:relSizeAnchor xmlns:cdr="http://schemas.openxmlformats.org/drawingml/2006/chartDrawing">
    <cdr:from>
      <cdr:x>0.27431</cdr:x>
      <cdr:y>0.28572</cdr:y>
    </cdr:from>
    <cdr:to>
      <cdr:x>0.36112</cdr:x>
      <cdr:y>0.3631</cdr:y>
    </cdr:to>
    <cdr:sp macro="" textlink="">
      <cdr:nvSpPr>
        <cdr:cNvPr id="3" name="Прямоугольник 2"/>
        <cdr:cNvSpPr/>
      </cdr:nvSpPr>
      <cdr:spPr>
        <a:xfrm xmlns:a="http://schemas.openxmlformats.org/drawingml/2006/main">
          <a:off x="1504950" y="914415"/>
          <a:ext cx="476274" cy="24764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23.9</a:t>
          </a:r>
        </a:p>
      </cdr:txBody>
    </cdr:sp>
  </cdr:relSizeAnchor>
  <cdr:relSizeAnchor xmlns:cdr="http://schemas.openxmlformats.org/drawingml/2006/chartDrawing">
    <cdr:from>
      <cdr:x>0.36285</cdr:x>
      <cdr:y>0.05953</cdr:y>
    </cdr:from>
    <cdr:to>
      <cdr:x>0.44965</cdr:x>
      <cdr:y>0.13691</cdr:y>
    </cdr:to>
    <cdr:sp macro="" textlink="">
      <cdr:nvSpPr>
        <cdr:cNvPr id="4" name="Прямоугольник 3"/>
        <cdr:cNvSpPr/>
      </cdr:nvSpPr>
      <cdr:spPr>
        <a:xfrm xmlns:a="http://schemas.openxmlformats.org/drawingml/2006/main">
          <a:off x="1990734" y="190515"/>
          <a:ext cx="476220" cy="24764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50.9</a:t>
          </a:r>
        </a:p>
      </cdr:txBody>
    </cdr:sp>
  </cdr:relSizeAnchor>
  <cdr:relSizeAnchor xmlns:cdr="http://schemas.openxmlformats.org/drawingml/2006/chartDrawing">
    <cdr:from>
      <cdr:x>0.46007</cdr:x>
      <cdr:y>0.21727</cdr:y>
    </cdr:from>
    <cdr:to>
      <cdr:x>0.53646</cdr:x>
      <cdr:y>0.28571</cdr:y>
    </cdr:to>
    <cdr:sp macro="" textlink="">
      <cdr:nvSpPr>
        <cdr:cNvPr id="5" name="Прямоугольник 4"/>
        <cdr:cNvSpPr/>
      </cdr:nvSpPr>
      <cdr:spPr>
        <a:xfrm xmlns:a="http://schemas.openxmlformats.org/drawingml/2006/main">
          <a:off x="2524134" y="695341"/>
          <a:ext cx="419091" cy="21906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3.8</a:t>
          </a:r>
        </a:p>
      </cdr:txBody>
    </cdr:sp>
  </cdr:relSizeAnchor>
  <cdr:relSizeAnchor xmlns:cdr="http://schemas.openxmlformats.org/drawingml/2006/chartDrawing">
    <cdr:from>
      <cdr:x>0.55729</cdr:x>
      <cdr:y>0.02381</cdr:y>
    </cdr:from>
    <cdr:to>
      <cdr:x>0.64409</cdr:x>
      <cdr:y>0.10119</cdr:y>
    </cdr:to>
    <cdr:sp macro="" textlink="">
      <cdr:nvSpPr>
        <cdr:cNvPr id="6" name="Прямоугольник 5"/>
        <cdr:cNvSpPr/>
      </cdr:nvSpPr>
      <cdr:spPr>
        <a:xfrm xmlns:a="http://schemas.openxmlformats.org/drawingml/2006/main">
          <a:off x="3057534" y="76215"/>
          <a:ext cx="476220" cy="24764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19.4</a:t>
          </a:r>
        </a:p>
      </cdr:txBody>
    </cdr:sp>
  </cdr:relSizeAnchor>
  <cdr:relSizeAnchor xmlns:cdr="http://schemas.openxmlformats.org/drawingml/2006/chartDrawing">
    <cdr:from>
      <cdr:x>0.65799</cdr:x>
      <cdr:y>0.27977</cdr:y>
    </cdr:from>
    <cdr:to>
      <cdr:x>0.73438</cdr:x>
      <cdr:y>0.35417</cdr:y>
    </cdr:to>
    <cdr:sp macro="" textlink="">
      <cdr:nvSpPr>
        <cdr:cNvPr id="7" name="Прямоугольник 6"/>
        <cdr:cNvSpPr/>
      </cdr:nvSpPr>
      <cdr:spPr>
        <a:xfrm xmlns:a="http://schemas.openxmlformats.org/drawingml/2006/main">
          <a:off x="3609984" y="895366"/>
          <a:ext cx="419091" cy="23811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22</a:t>
          </a:r>
        </a:p>
      </cdr:txBody>
    </cdr:sp>
  </cdr:relSizeAnchor>
  <cdr:relSizeAnchor xmlns:cdr="http://schemas.openxmlformats.org/drawingml/2006/chartDrawing">
    <cdr:from>
      <cdr:x>0.75695</cdr:x>
      <cdr:y>0.16072</cdr:y>
    </cdr:from>
    <cdr:to>
      <cdr:x>0.84375</cdr:x>
      <cdr:y>0.2381</cdr:y>
    </cdr:to>
    <cdr:sp macro="" textlink="">
      <cdr:nvSpPr>
        <cdr:cNvPr id="8" name="Прямоугольник 7"/>
        <cdr:cNvSpPr/>
      </cdr:nvSpPr>
      <cdr:spPr>
        <a:xfrm xmlns:a="http://schemas.openxmlformats.org/drawingml/2006/main">
          <a:off x="4152909" y="514365"/>
          <a:ext cx="476220" cy="24764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40.4</a:t>
          </a:r>
        </a:p>
      </cdr:txBody>
    </cdr:sp>
  </cdr:relSizeAnchor>
</c:userShapes>
</file>

<file path=word/drawings/drawing3.xml><?xml version="1.0" encoding="utf-8"?>
<c:userShapes xmlns:c="http://schemas.openxmlformats.org/drawingml/2006/chart">
  <cdr:relSizeAnchor xmlns:cdr="http://schemas.openxmlformats.org/drawingml/2006/chartDrawing">
    <cdr:from>
      <cdr:x>0.22569</cdr:x>
      <cdr:y>0.03274</cdr:y>
    </cdr:from>
    <cdr:to>
      <cdr:x>0.30729</cdr:x>
      <cdr:y>0.11111</cdr:y>
    </cdr:to>
    <cdr:sp macro="" textlink="">
      <cdr:nvSpPr>
        <cdr:cNvPr id="2" name="Прямоугольник 1"/>
        <cdr:cNvSpPr/>
      </cdr:nvSpPr>
      <cdr:spPr>
        <a:xfrm xmlns:a="http://schemas.openxmlformats.org/drawingml/2006/main">
          <a:off x="1308736" y="82904"/>
          <a:ext cx="473183" cy="1984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41.9</a:t>
          </a:r>
        </a:p>
      </cdr:txBody>
    </cdr:sp>
  </cdr:relSizeAnchor>
  <cdr:relSizeAnchor xmlns:cdr="http://schemas.openxmlformats.org/drawingml/2006/chartDrawing">
    <cdr:from>
      <cdr:x>0.39931</cdr:x>
      <cdr:y>0.23214</cdr:y>
    </cdr:from>
    <cdr:to>
      <cdr:x>0.4809</cdr:x>
      <cdr:y>0.33484</cdr:y>
    </cdr:to>
    <cdr:sp macro="" textlink="">
      <cdr:nvSpPr>
        <cdr:cNvPr id="3" name="Прямоугольник 2"/>
        <cdr:cNvSpPr/>
      </cdr:nvSpPr>
      <cdr:spPr>
        <a:xfrm xmlns:a="http://schemas.openxmlformats.org/drawingml/2006/main">
          <a:off x="2148937" y="587719"/>
          <a:ext cx="439086" cy="260006"/>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76.7</a:t>
          </a:r>
        </a:p>
      </cdr:txBody>
    </cdr:sp>
  </cdr:relSizeAnchor>
  <cdr:relSizeAnchor xmlns:cdr="http://schemas.openxmlformats.org/drawingml/2006/chartDrawing">
    <cdr:from>
      <cdr:x>0.56076</cdr:x>
      <cdr:y>0.2381</cdr:y>
    </cdr:from>
    <cdr:to>
      <cdr:x>0.64236</cdr:x>
      <cdr:y>0.31979</cdr:y>
    </cdr:to>
    <cdr:sp macro="" textlink="">
      <cdr:nvSpPr>
        <cdr:cNvPr id="4" name="Прямоугольник 3"/>
        <cdr:cNvSpPr/>
      </cdr:nvSpPr>
      <cdr:spPr>
        <a:xfrm xmlns:a="http://schemas.openxmlformats.org/drawingml/2006/main">
          <a:off x="3017800" y="602807"/>
          <a:ext cx="439141" cy="20681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65.2</a:t>
          </a:r>
        </a:p>
      </cdr:txBody>
    </cdr:sp>
  </cdr:relSizeAnchor>
  <cdr:relSizeAnchor xmlns:cdr="http://schemas.openxmlformats.org/drawingml/2006/chartDrawing">
    <cdr:from>
      <cdr:x>0.7309</cdr:x>
      <cdr:y>0.22321</cdr:y>
    </cdr:from>
    <cdr:to>
      <cdr:x>0.8125</cdr:x>
      <cdr:y>0.32355</cdr:y>
    </cdr:to>
    <cdr:sp macro="" textlink="">
      <cdr:nvSpPr>
        <cdr:cNvPr id="5" name="Прямоугольник 4"/>
        <cdr:cNvSpPr/>
      </cdr:nvSpPr>
      <cdr:spPr>
        <a:xfrm xmlns:a="http://schemas.openxmlformats.org/drawingml/2006/main">
          <a:off x="3933430" y="565110"/>
          <a:ext cx="439140" cy="254039"/>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74.7</a:t>
          </a:r>
        </a:p>
      </cdr:txBody>
    </cdr:sp>
  </cdr:relSizeAnchor>
</c:userShapes>
</file>

<file path=word/drawings/drawing4.xml><?xml version="1.0" encoding="utf-8"?>
<c:userShapes xmlns:c="http://schemas.openxmlformats.org/drawingml/2006/chart">
  <cdr:relSizeAnchor xmlns:cdr="http://schemas.openxmlformats.org/drawingml/2006/chartDrawing">
    <cdr:from>
      <cdr:x>0.21007</cdr:x>
      <cdr:y>0.02381</cdr:y>
    </cdr:from>
    <cdr:to>
      <cdr:x>0.28993</cdr:x>
      <cdr:y>0.11453</cdr:y>
    </cdr:to>
    <cdr:sp macro="" textlink="">
      <cdr:nvSpPr>
        <cdr:cNvPr id="2" name="Прямоугольник 1"/>
        <cdr:cNvSpPr/>
      </cdr:nvSpPr>
      <cdr:spPr>
        <a:xfrm xmlns:a="http://schemas.openxmlformats.org/drawingml/2006/main">
          <a:off x="1187211" y="63365"/>
          <a:ext cx="451328" cy="24143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41.9</a:t>
          </a:r>
        </a:p>
      </cdr:txBody>
    </cdr:sp>
  </cdr:relSizeAnchor>
  <cdr:relSizeAnchor xmlns:cdr="http://schemas.openxmlformats.org/drawingml/2006/chartDrawing">
    <cdr:from>
      <cdr:x>0.3125</cdr:x>
      <cdr:y>0.22917</cdr:y>
    </cdr:from>
    <cdr:to>
      <cdr:x>0.39236</cdr:x>
      <cdr:y>0.3078</cdr:y>
    </cdr:to>
    <cdr:sp macro="" textlink="">
      <cdr:nvSpPr>
        <cdr:cNvPr id="3" name="Прямоугольник 2"/>
        <cdr:cNvSpPr/>
      </cdr:nvSpPr>
      <cdr:spPr>
        <a:xfrm xmlns:a="http://schemas.openxmlformats.org/drawingml/2006/main">
          <a:off x="1766094" y="609886"/>
          <a:ext cx="451329" cy="209263"/>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76.7</a:t>
          </a:r>
        </a:p>
      </cdr:txBody>
    </cdr:sp>
  </cdr:relSizeAnchor>
  <cdr:relSizeAnchor xmlns:cdr="http://schemas.openxmlformats.org/drawingml/2006/chartDrawing">
    <cdr:from>
      <cdr:x>0.43576</cdr:x>
      <cdr:y>0.22024</cdr:y>
    </cdr:from>
    <cdr:to>
      <cdr:x>0.51563</cdr:x>
      <cdr:y>0.31138</cdr:y>
    </cdr:to>
    <cdr:sp macro="" textlink="">
      <cdr:nvSpPr>
        <cdr:cNvPr id="4" name="Прямоугольник 3"/>
        <cdr:cNvSpPr/>
      </cdr:nvSpPr>
      <cdr:spPr>
        <a:xfrm xmlns:a="http://schemas.openxmlformats.org/drawingml/2006/main">
          <a:off x="2462698" y="586121"/>
          <a:ext cx="451385" cy="242554"/>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30.5</a:t>
          </a:r>
        </a:p>
      </cdr:txBody>
    </cdr:sp>
  </cdr:relSizeAnchor>
  <cdr:relSizeAnchor xmlns:cdr="http://schemas.openxmlformats.org/drawingml/2006/chartDrawing">
    <cdr:from>
      <cdr:x>0.52778</cdr:x>
      <cdr:y>0.28571</cdr:y>
    </cdr:from>
    <cdr:to>
      <cdr:x>0.60764</cdr:x>
      <cdr:y>0.37223</cdr:y>
    </cdr:to>
    <cdr:sp macro="" textlink="">
      <cdr:nvSpPr>
        <cdr:cNvPr id="5" name="Прямоугольник 4"/>
        <cdr:cNvSpPr/>
      </cdr:nvSpPr>
      <cdr:spPr>
        <a:xfrm xmlns:a="http://schemas.openxmlformats.org/drawingml/2006/main">
          <a:off x="2982749" y="760356"/>
          <a:ext cx="451328" cy="230244"/>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50.9</a:t>
          </a:r>
        </a:p>
      </cdr:txBody>
    </cdr:sp>
  </cdr:relSizeAnchor>
  <cdr:relSizeAnchor xmlns:cdr="http://schemas.openxmlformats.org/drawingml/2006/chartDrawing">
    <cdr:from>
      <cdr:x>0.63368</cdr:x>
      <cdr:y>0.28571</cdr:y>
    </cdr:from>
    <cdr:to>
      <cdr:x>0.71354</cdr:x>
      <cdr:y>0.36149</cdr:y>
    </cdr:to>
    <cdr:sp macro="" textlink="">
      <cdr:nvSpPr>
        <cdr:cNvPr id="6" name="Прямоугольник 5"/>
        <cdr:cNvSpPr/>
      </cdr:nvSpPr>
      <cdr:spPr>
        <a:xfrm xmlns:a="http://schemas.openxmlformats.org/drawingml/2006/main">
          <a:off x="3581243" y="760356"/>
          <a:ext cx="451328" cy="201669"/>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65.2</a:t>
          </a:r>
        </a:p>
      </cdr:txBody>
    </cdr:sp>
  </cdr:relSizeAnchor>
  <cdr:relSizeAnchor xmlns:cdr="http://schemas.openxmlformats.org/drawingml/2006/chartDrawing">
    <cdr:from>
      <cdr:x>0.75347</cdr:x>
      <cdr:y>0.2381</cdr:y>
    </cdr:from>
    <cdr:to>
      <cdr:x>0.82292</cdr:x>
      <cdr:y>0.31854</cdr:y>
    </cdr:to>
    <cdr:sp macro="" textlink="">
      <cdr:nvSpPr>
        <cdr:cNvPr id="7" name="Прямоугольник 6"/>
        <cdr:cNvSpPr/>
      </cdr:nvSpPr>
      <cdr:spPr>
        <a:xfrm xmlns:a="http://schemas.openxmlformats.org/drawingml/2006/main">
          <a:off x="4258236" y="633651"/>
          <a:ext cx="392496" cy="214073"/>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3.8</a:t>
          </a:r>
        </a:p>
      </cdr:txBody>
    </cdr:sp>
  </cdr:relSizeAnchor>
</c:userShapes>
</file>

<file path=word/drawings/drawing5.xml><?xml version="1.0" encoding="utf-8"?>
<c:userShapes xmlns:c="http://schemas.openxmlformats.org/drawingml/2006/chart">
  <cdr:relSizeAnchor xmlns:cdr="http://schemas.openxmlformats.org/drawingml/2006/chartDrawing">
    <cdr:from>
      <cdr:x>0.25</cdr:x>
      <cdr:y>0.02693</cdr:y>
    </cdr:from>
    <cdr:to>
      <cdr:x>0.33681</cdr:x>
      <cdr:y>0.11373</cdr:y>
    </cdr:to>
    <cdr:sp macro="" textlink="">
      <cdr:nvSpPr>
        <cdr:cNvPr id="2" name="Прямоугольник 1"/>
        <cdr:cNvSpPr/>
      </cdr:nvSpPr>
      <cdr:spPr>
        <a:xfrm xmlns:a="http://schemas.openxmlformats.org/drawingml/2006/main">
          <a:off x="1431131" y="65398"/>
          <a:ext cx="496946" cy="210827"/>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11.3</a:t>
          </a:r>
        </a:p>
      </cdr:txBody>
    </cdr:sp>
  </cdr:relSizeAnchor>
  <cdr:relSizeAnchor xmlns:cdr="http://schemas.openxmlformats.org/drawingml/2006/chartDrawing">
    <cdr:from>
      <cdr:x>0.46875</cdr:x>
      <cdr:y>0.15774</cdr:y>
    </cdr:from>
    <cdr:to>
      <cdr:x>0.55556</cdr:x>
      <cdr:y>0.24314</cdr:y>
    </cdr:to>
    <cdr:sp macro="" textlink="">
      <cdr:nvSpPr>
        <cdr:cNvPr id="3" name="Прямоугольник 2"/>
        <cdr:cNvSpPr/>
      </cdr:nvSpPr>
      <cdr:spPr>
        <a:xfrm xmlns:a="http://schemas.openxmlformats.org/drawingml/2006/main">
          <a:off x="2683371" y="383130"/>
          <a:ext cx="496946" cy="207419"/>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23.9</a:t>
          </a:r>
        </a:p>
      </cdr:txBody>
    </cdr:sp>
  </cdr:relSizeAnchor>
  <cdr:relSizeAnchor xmlns:cdr="http://schemas.openxmlformats.org/drawingml/2006/chartDrawing">
    <cdr:from>
      <cdr:x>0.68056</cdr:x>
      <cdr:y>0.14583</cdr:y>
    </cdr:from>
    <cdr:to>
      <cdr:x>0.75694</cdr:x>
      <cdr:y>0.22024</cdr:y>
    </cdr:to>
    <cdr:sp macro="" textlink="">
      <cdr:nvSpPr>
        <cdr:cNvPr id="4" name="Прямоугольник 3"/>
        <cdr:cNvSpPr/>
      </cdr:nvSpPr>
      <cdr:spPr>
        <a:xfrm xmlns:a="http://schemas.openxmlformats.org/drawingml/2006/main">
          <a:off x="3733800" y="466725"/>
          <a:ext cx="419100" cy="2381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a:t>22</a:t>
          </a:r>
        </a:p>
      </cdr:txBody>
    </cdr:sp>
  </cdr:relSizeAnchor>
</c:userShapes>
</file>

<file path=word/drawings/drawing6.xml><?xml version="1.0" encoding="utf-8"?>
<c:userShapes xmlns:c="http://schemas.openxmlformats.org/drawingml/2006/chart">
  <cdr:relSizeAnchor xmlns:cdr="http://schemas.openxmlformats.org/drawingml/2006/chartDrawing">
    <cdr:from>
      <cdr:x>0.21354</cdr:x>
      <cdr:y>0.22917</cdr:y>
    </cdr:from>
    <cdr:to>
      <cdr:x>0.29688</cdr:x>
      <cdr:y>0.30357</cdr:y>
    </cdr:to>
    <cdr:sp macro="" textlink="">
      <cdr:nvSpPr>
        <cdr:cNvPr id="2" name="Прямоугольник 1"/>
        <cdr:cNvSpPr/>
      </cdr:nvSpPr>
      <cdr:spPr>
        <a:xfrm xmlns:a="http://schemas.openxmlformats.org/drawingml/2006/main">
          <a:off x="1171575" y="733425"/>
          <a:ext cx="457200" cy="2381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22.3</a:t>
          </a:r>
        </a:p>
      </cdr:txBody>
    </cdr:sp>
  </cdr:relSizeAnchor>
  <cdr:relSizeAnchor xmlns:cdr="http://schemas.openxmlformats.org/drawingml/2006/chartDrawing">
    <cdr:from>
      <cdr:x>0.34549</cdr:x>
      <cdr:y>0.35417</cdr:y>
    </cdr:from>
    <cdr:to>
      <cdr:x>0.42882</cdr:x>
      <cdr:y>0.42857</cdr:y>
    </cdr:to>
    <cdr:sp macro="" textlink="">
      <cdr:nvSpPr>
        <cdr:cNvPr id="3" name="Прямоугольник 2"/>
        <cdr:cNvSpPr/>
      </cdr:nvSpPr>
      <cdr:spPr>
        <a:xfrm xmlns:a="http://schemas.openxmlformats.org/drawingml/2006/main">
          <a:off x="1895475" y="1133475"/>
          <a:ext cx="457200" cy="2381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19.3</a:t>
          </a:r>
        </a:p>
      </cdr:txBody>
    </cdr:sp>
  </cdr:relSizeAnchor>
  <cdr:relSizeAnchor xmlns:cdr="http://schemas.openxmlformats.org/drawingml/2006/chartDrawing">
    <cdr:from>
      <cdr:x>0.47222</cdr:x>
      <cdr:y>0.0625</cdr:y>
    </cdr:from>
    <cdr:to>
      <cdr:x>0.55556</cdr:x>
      <cdr:y>0.1369</cdr:y>
    </cdr:to>
    <cdr:sp macro="" textlink="">
      <cdr:nvSpPr>
        <cdr:cNvPr id="4" name="Прямоугольник 3"/>
        <cdr:cNvSpPr/>
      </cdr:nvSpPr>
      <cdr:spPr>
        <a:xfrm xmlns:a="http://schemas.openxmlformats.org/drawingml/2006/main">
          <a:off x="2590800" y="200025"/>
          <a:ext cx="457200" cy="2381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19.4</a:t>
          </a:r>
        </a:p>
      </cdr:txBody>
    </cdr:sp>
  </cdr:relSizeAnchor>
  <cdr:relSizeAnchor xmlns:cdr="http://schemas.openxmlformats.org/drawingml/2006/chartDrawing">
    <cdr:from>
      <cdr:x>0.58507</cdr:x>
      <cdr:y>0.27381</cdr:y>
    </cdr:from>
    <cdr:to>
      <cdr:x>0.6684</cdr:x>
      <cdr:y>0.34821</cdr:y>
    </cdr:to>
    <cdr:sp macro="" textlink="">
      <cdr:nvSpPr>
        <cdr:cNvPr id="5" name="Прямоугольник 4"/>
        <cdr:cNvSpPr/>
      </cdr:nvSpPr>
      <cdr:spPr>
        <a:xfrm xmlns:a="http://schemas.openxmlformats.org/drawingml/2006/main">
          <a:off x="3209925" y="876300"/>
          <a:ext cx="457200" cy="2381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74.7</a:t>
          </a:r>
        </a:p>
      </cdr:txBody>
    </cdr:sp>
  </cdr:relSizeAnchor>
  <cdr:relSizeAnchor xmlns:cdr="http://schemas.openxmlformats.org/drawingml/2006/chartDrawing">
    <cdr:from>
      <cdr:x>0.73438</cdr:x>
      <cdr:y>0.24702</cdr:y>
    </cdr:from>
    <cdr:to>
      <cdr:x>0.81771</cdr:x>
      <cdr:y>0.32143</cdr:y>
    </cdr:to>
    <cdr:sp macro="" textlink="">
      <cdr:nvSpPr>
        <cdr:cNvPr id="6" name="Прямоугольник 5"/>
        <cdr:cNvSpPr/>
      </cdr:nvSpPr>
      <cdr:spPr>
        <a:xfrm xmlns:a="http://schemas.openxmlformats.org/drawingml/2006/main">
          <a:off x="4029075" y="790575"/>
          <a:ext cx="457200" cy="2381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40.4</a:t>
          </a:r>
        </a:p>
      </cdr:txBody>
    </cdr:sp>
  </cdr:relSizeAnchor>
</c:userShapes>
</file>

<file path=word/drawings/drawing7.xml><?xml version="1.0" encoding="utf-8"?>
<c:userShapes xmlns:c="http://schemas.openxmlformats.org/drawingml/2006/chart">
  <cdr:relSizeAnchor xmlns:cdr="http://schemas.openxmlformats.org/drawingml/2006/chartDrawing">
    <cdr:from>
      <cdr:x>0.22049</cdr:x>
      <cdr:y>0.03274</cdr:y>
    </cdr:from>
    <cdr:to>
      <cdr:x>0.30382</cdr:x>
      <cdr:y>0.10417</cdr:y>
    </cdr:to>
    <cdr:sp macro="" textlink="">
      <cdr:nvSpPr>
        <cdr:cNvPr id="2" name="Прямоугольник 1"/>
        <cdr:cNvSpPr/>
      </cdr:nvSpPr>
      <cdr:spPr>
        <a:xfrm xmlns:a="http://schemas.openxmlformats.org/drawingml/2006/main">
          <a:off x="1209675" y="104775"/>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41.9</a:t>
          </a:r>
        </a:p>
      </cdr:txBody>
    </cdr:sp>
  </cdr:relSizeAnchor>
  <cdr:relSizeAnchor xmlns:cdr="http://schemas.openxmlformats.org/drawingml/2006/chartDrawing">
    <cdr:from>
      <cdr:x>0.34028</cdr:x>
      <cdr:y>0.22024</cdr:y>
    </cdr:from>
    <cdr:to>
      <cdr:x>0.42361</cdr:x>
      <cdr:y>0.29167</cdr:y>
    </cdr:to>
    <cdr:sp macro="" textlink="">
      <cdr:nvSpPr>
        <cdr:cNvPr id="3" name="Прямоугольник 2"/>
        <cdr:cNvSpPr/>
      </cdr:nvSpPr>
      <cdr:spPr>
        <a:xfrm xmlns:a="http://schemas.openxmlformats.org/drawingml/2006/main">
          <a:off x="1866900" y="704850"/>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76.7</a:t>
          </a:r>
        </a:p>
      </cdr:txBody>
    </cdr:sp>
  </cdr:relSizeAnchor>
  <cdr:relSizeAnchor xmlns:cdr="http://schemas.openxmlformats.org/drawingml/2006/chartDrawing">
    <cdr:from>
      <cdr:x>0.47396</cdr:x>
      <cdr:y>0.22024</cdr:y>
    </cdr:from>
    <cdr:to>
      <cdr:x>0.55729</cdr:x>
      <cdr:y>0.29167</cdr:y>
    </cdr:to>
    <cdr:sp macro="" textlink="">
      <cdr:nvSpPr>
        <cdr:cNvPr id="4" name="Прямоугольник 3"/>
        <cdr:cNvSpPr/>
      </cdr:nvSpPr>
      <cdr:spPr>
        <a:xfrm xmlns:a="http://schemas.openxmlformats.org/drawingml/2006/main">
          <a:off x="2600325" y="704850"/>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22.3</a:t>
          </a:r>
        </a:p>
      </cdr:txBody>
    </cdr:sp>
  </cdr:relSizeAnchor>
  <cdr:relSizeAnchor xmlns:cdr="http://schemas.openxmlformats.org/drawingml/2006/chartDrawing">
    <cdr:from>
      <cdr:x>0.6059</cdr:x>
      <cdr:y>0.23512</cdr:y>
    </cdr:from>
    <cdr:to>
      <cdr:x>0.68924</cdr:x>
      <cdr:y>0.30655</cdr:y>
    </cdr:to>
    <cdr:sp macro="" textlink="">
      <cdr:nvSpPr>
        <cdr:cNvPr id="5" name="Прямоугольник 4"/>
        <cdr:cNvSpPr/>
      </cdr:nvSpPr>
      <cdr:spPr>
        <a:xfrm xmlns:a="http://schemas.openxmlformats.org/drawingml/2006/main">
          <a:off x="3324225" y="752475"/>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30.5</a:t>
          </a:r>
        </a:p>
      </cdr:txBody>
    </cdr:sp>
  </cdr:relSizeAnchor>
  <cdr:relSizeAnchor xmlns:cdr="http://schemas.openxmlformats.org/drawingml/2006/chartDrawing">
    <cdr:from>
      <cdr:x>0.73958</cdr:x>
      <cdr:y>0.3006</cdr:y>
    </cdr:from>
    <cdr:to>
      <cdr:x>0.82292</cdr:x>
      <cdr:y>0.37202</cdr:y>
    </cdr:to>
    <cdr:sp macro="" textlink="">
      <cdr:nvSpPr>
        <cdr:cNvPr id="6" name="Прямоугольник 5"/>
        <cdr:cNvSpPr/>
      </cdr:nvSpPr>
      <cdr:spPr>
        <a:xfrm xmlns:a="http://schemas.openxmlformats.org/drawingml/2006/main">
          <a:off x="4057650" y="962025"/>
          <a:ext cx="457200" cy="22860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23.9</a:t>
          </a:r>
        </a:p>
      </cdr:txBody>
    </cdr:sp>
  </cdr:relSizeAnchor>
</c:userShapes>
</file>

<file path=word/drawings/drawing8.xml><?xml version="1.0" encoding="utf-8"?>
<c:userShapes xmlns:c="http://schemas.openxmlformats.org/drawingml/2006/chart">
  <cdr:relSizeAnchor xmlns:cdr="http://schemas.openxmlformats.org/drawingml/2006/chartDrawing">
    <cdr:from>
      <cdr:x>0.22222</cdr:x>
      <cdr:y>0.05952</cdr:y>
    </cdr:from>
    <cdr:to>
      <cdr:x>0.30556</cdr:x>
      <cdr:y>0.12798</cdr:y>
    </cdr:to>
    <cdr:sp macro="" textlink="">
      <cdr:nvSpPr>
        <cdr:cNvPr id="2" name="Прямоугольник 1"/>
        <cdr:cNvSpPr/>
      </cdr:nvSpPr>
      <cdr:spPr>
        <a:xfrm xmlns:a="http://schemas.openxmlformats.org/drawingml/2006/main">
          <a:off x="1219200" y="190500"/>
          <a:ext cx="457200" cy="2190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11.3</a:t>
          </a:r>
        </a:p>
      </cdr:txBody>
    </cdr:sp>
  </cdr:relSizeAnchor>
  <cdr:relSizeAnchor xmlns:cdr="http://schemas.openxmlformats.org/drawingml/2006/chartDrawing">
    <cdr:from>
      <cdr:x>0.39583</cdr:x>
      <cdr:y>0.16667</cdr:y>
    </cdr:from>
    <cdr:to>
      <cdr:x>0.47917</cdr:x>
      <cdr:y>0.23512</cdr:y>
    </cdr:to>
    <cdr:sp macro="" textlink="">
      <cdr:nvSpPr>
        <cdr:cNvPr id="3" name="Прямоугольник 2"/>
        <cdr:cNvSpPr/>
      </cdr:nvSpPr>
      <cdr:spPr>
        <a:xfrm xmlns:a="http://schemas.openxmlformats.org/drawingml/2006/main">
          <a:off x="2171700" y="533400"/>
          <a:ext cx="457200" cy="2190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50.9</a:t>
          </a:r>
        </a:p>
      </cdr:txBody>
    </cdr:sp>
  </cdr:relSizeAnchor>
  <cdr:relSizeAnchor xmlns:cdr="http://schemas.openxmlformats.org/drawingml/2006/chartDrawing">
    <cdr:from>
      <cdr:x>0.56424</cdr:x>
      <cdr:y>0.1756</cdr:y>
    </cdr:from>
    <cdr:to>
      <cdr:x>0.64757</cdr:x>
      <cdr:y>0.24405</cdr:y>
    </cdr:to>
    <cdr:sp macro="" textlink="">
      <cdr:nvSpPr>
        <cdr:cNvPr id="4" name="Прямоугольник 3"/>
        <cdr:cNvSpPr/>
      </cdr:nvSpPr>
      <cdr:spPr>
        <a:xfrm xmlns:a="http://schemas.openxmlformats.org/drawingml/2006/main">
          <a:off x="3095625" y="561975"/>
          <a:ext cx="457200" cy="2190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65.2</a:t>
          </a:r>
        </a:p>
      </cdr:txBody>
    </cdr:sp>
  </cdr:relSizeAnchor>
  <cdr:relSizeAnchor xmlns:cdr="http://schemas.openxmlformats.org/drawingml/2006/chartDrawing">
    <cdr:from>
      <cdr:x>0.70313</cdr:x>
      <cdr:y>0.12202</cdr:y>
    </cdr:from>
    <cdr:to>
      <cdr:x>0.78646</cdr:x>
      <cdr:y>0.19048</cdr:y>
    </cdr:to>
    <cdr:sp macro="" textlink="">
      <cdr:nvSpPr>
        <cdr:cNvPr id="5" name="Прямоугольник 4"/>
        <cdr:cNvSpPr/>
      </cdr:nvSpPr>
      <cdr:spPr>
        <a:xfrm xmlns:a="http://schemas.openxmlformats.org/drawingml/2006/main">
          <a:off x="3857625" y="390525"/>
          <a:ext cx="457200" cy="2190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74.7</a:t>
          </a:r>
        </a:p>
      </cdr:txBody>
    </cdr:sp>
  </cdr:relSizeAnchor>
</c:userShapes>
</file>

<file path=word/drawings/drawing9.xml><?xml version="1.0" encoding="utf-8"?>
<c:userShapes xmlns:c="http://schemas.openxmlformats.org/drawingml/2006/chart">
  <cdr:relSizeAnchor xmlns:cdr="http://schemas.openxmlformats.org/drawingml/2006/chartDrawing">
    <cdr:from>
      <cdr:x>0.20833</cdr:x>
      <cdr:y>0.33036</cdr:y>
    </cdr:from>
    <cdr:to>
      <cdr:x>0.2934</cdr:x>
      <cdr:y>0.41071</cdr:y>
    </cdr:to>
    <cdr:sp macro="" textlink="">
      <cdr:nvSpPr>
        <cdr:cNvPr id="2" name="Прямоугольник 1"/>
        <cdr:cNvSpPr/>
      </cdr:nvSpPr>
      <cdr:spPr>
        <a:xfrm xmlns:a="http://schemas.openxmlformats.org/drawingml/2006/main">
          <a:off x="1143000" y="1057275"/>
          <a:ext cx="466725" cy="2571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19.3</a:t>
          </a:r>
        </a:p>
      </cdr:txBody>
    </cdr:sp>
  </cdr:relSizeAnchor>
  <cdr:relSizeAnchor xmlns:cdr="http://schemas.openxmlformats.org/drawingml/2006/chartDrawing">
    <cdr:from>
      <cdr:x>0.34896</cdr:x>
      <cdr:y>0.27381</cdr:y>
    </cdr:from>
    <cdr:to>
      <cdr:x>0.42361</cdr:x>
      <cdr:y>0.35417</cdr:y>
    </cdr:to>
    <cdr:sp macro="" textlink="">
      <cdr:nvSpPr>
        <cdr:cNvPr id="3" name="Прямоугольник 2"/>
        <cdr:cNvSpPr/>
      </cdr:nvSpPr>
      <cdr:spPr>
        <a:xfrm xmlns:a="http://schemas.openxmlformats.org/drawingml/2006/main">
          <a:off x="1914525" y="876300"/>
          <a:ext cx="409575" cy="2571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3.8</a:t>
          </a:r>
        </a:p>
      </cdr:txBody>
    </cdr:sp>
  </cdr:relSizeAnchor>
  <cdr:relSizeAnchor xmlns:cdr="http://schemas.openxmlformats.org/drawingml/2006/chartDrawing">
    <cdr:from>
      <cdr:x>0.47049</cdr:x>
      <cdr:y>0.05952</cdr:y>
    </cdr:from>
    <cdr:to>
      <cdr:x>0.55556</cdr:x>
      <cdr:y>0.13988</cdr:y>
    </cdr:to>
    <cdr:sp macro="" textlink="">
      <cdr:nvSpPr>
        <cdr:cNvPr id="4" name="Прямоугольник 3"/>
        <cdr:cNvSpPr/>
      </cdr:nvSpPr>
      <cdr:spPr>
        <a:xfrm xmlns:a="http://schemas.openxmlformats.org/drawingml/2006/main">
          <a:off x="2581275" y="190500"/>
          <a:ext cx="466725" cy="25717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19.4</a:t>
          </a:r>
        </a:p>
      </cdr:txBody>
    </cdr:sp>
  </cdr:relSizeAnchor>
  <cdr:relSizeAnchor xmlns:cdr="http://schemas.openxmlformats.org/drawingml/2006/chartDrawing">
    <cdr:from>
      <cdr:x>0.60417</cdr:x>
      <cdr:y>0.27976</cdr:y>
    </cdr:from>
    <cdr:to>
      <cdr:x>0.67882</cdr:x>
      <cdr:y>0.35714</cdr:y>
    </cdr:to>
    <cdr:sp macro="" textlink="">
      <cdr:nvSpPr>
        <cdr:cNvPr id="5" name="Прямоугольник 4"/>
        <cdr:cNvSpPr/>
      </cdr:nvSpPr>
      <cdr:spPr>
        <a:xfrm xmlns:a="http://schemas.openxmlformats.org/drawingml/2006/main">
          <a:off x="3314700" y="895351"/>
          <a:ext cx="409575" cy="247650"/>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ru-RU"/>
            <a:t>22</a:t>
          </a:r>
        </a:p>
      </cdr:txBody>
    </cdr:sp>
  </cdr:relSizeAnchor>
  <cdr:relSizeAnchor xmlns:cdr="http://schemas.openxmlformats.org/drawingml/2006/chartDrawing">
    <cdr:from>
      <cdr:x>0.72222</cdr:x>
      <cdr:y>0.21131</cdr:y>
    </cdr:from>
    <cdr:to>
      <cdr:x>0.80729</cdr:x>
      <cdr:y>0.29167</cdr:y>
    </cdr:to>
    <cdr:sp macro="" textlink="">
      <cdr:nvSpPr>
        <cdr:cNvPr id="6" name="Прямоугольник 5"/>
        <cdr:cNvSpPr/>
      </cdr:nvSpPr>
      <cdr:spPr>
        <a:xfrm xmlns:a="http://schemas.openxmlformats.org/drawingml/2006/main">
          <a:off x="3962400" y="676275"/>
          <a:ext cx="466725" cy="257175"/>
        </a:xfrm>
        <a:prstGeom xmlns:a="http://schemas.openxmlformats.org/drawingml/2006/main" prst="rect">
          <a:avLst/>
        </a:prstGeom>
        <a:solidFill xmlns:a="http://schemas.openxmlformats.org/drawingml/2006/main">
          <a:srgbClr val="4F81BD"/>
        </a:solidFill>
        <a:ln xmlns:a="http://schemas.openxmlformats.org/drawingml/2006/main" w="25400" cap="flat" cmpd="sng" algn="ctr">
          <a:solidFill>
            <a:srgbClr val="4F81BD">
              <a:shade val="5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ru-RU"/>
            <a:t>40.4</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D0B7E6-9406-43C2-84A9-0173C3D72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81</Pages>
  <Words>15720</Words>
  <Characters>89606</Characters>
  <Application>Microsoft Office Word</Application>
  <DocSecurity>0</DocSecurity>
  <Lines>746</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105116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16</cp:revision>
  <cp:lastPrinted>2018-11-22T12:21:00Z</cp:lastPrinted>
  <dcterms:created xsi:type="dcterms:W3CDTF">2018-11-29T17:28:00Z</dcterms:created>
  <dcterms:modified xsi:type="dcterms:W3CDTF">2018-12-19T18:43:00Z</dcterms:modified>
</cp:coreProperties>
</file>