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C9E" w:rsidRDefault="00F307D6">
      <w:pPr>
        <w:spacing w:line="240" w:lineRule="auto"/>
        <w:jc w:val="center"/>
        <w:rPr>
          <w:b/>
          <w:sz w:val="28"/>
          <w:szCs w:val="28"/>
        </w:rPr>
      </w:pPr>
      <w:r>
        <w:rPr>
          <w:b/>
          <w:sz w:val="28"/>
          <w:szCs w:val="28"/>
        </w:rPr>
        <w:t>Ніжинський державний університет імені Миколи Гоголя</w:t>
      </w:r>
    </w:p>
    <w:p w:rsidR="00D45C9E" w:rsidRDefault="00F307D6">
      <w:pPr>
        <w:spacing w:line="240" w:lineRule="auto"/>
        <w:jc w:val="center"/>
        <w:rPr>
          <w:b/>
          <w:sz w:val="28"/>
          <w:szCs w:val="28"/>
        </w:rPr>
      </w:pPr>
      <w:r>
        <w:rPr>
          <w:b/>
          <w:sz w:val="28"/>
          <w:szCs w:val="28"/>
        </w:rPr>
        <w:t>ННІ природничо-математичних, медико-біологічних наук та інформаційних технологій</w:t>
      </w:r>
    </w:p>
    <w:p w:rsidR="00D45C9E" w:rsidRDefault="00D45C9E">
      <w:pPr>
        <w:spacing w:line="240" w:lineRule="auto"/>
        <w:jc w:val="center"/>
        <w:rPr>
          <w:b/>
          <w:sz w:val="28"/>
          <w:szCs w:val="28"/>
        </w:rPr>
      </w:pPr>
    </w:p>
    <w:p w:rsidR="00D45C9E" w:rsidRDefault="00F307D6">
      <w:pPr>
        <w:spacing w:line="240" w:lineRule="auto"/>
        <w:jc w:val="center"/>
        <w:rPr>
          <w:b/>
          <w:sz w:val="28"/>
          <w:szCs w:val="28"/>
        </w:rPr>
      </w:pPr>
      <w:r>
        <w:rPr>
          <w:b/>
          <w:sz w:val="28"/>
          <w:szCs w:val="28"/>
        </w:rPr>
        <w:t>Кафедра географії, туризму та спорту</w:t>
      </w:r>
    </w:p>
    <w:p w:rsidR="00D45C9E" w:rsidRDefault="00D45C9E">
      <w:pPr>
        <w:spacing w:line="240" w:lineRule="auto"/>
        <w:jc w:val="right"/>
        <w:rPr>
          <w:sz w:val="28"/>
          <w:szCs w:val="28"/>
        </w:rPr>
      </w:pPr>
    </w:p>
    <w:p w:rsidR="00D45C9E" w:rsidRDefault="00F307D6">
      <w:pPr>
        <w:spacing w:line="240" w:lineRule="auto"/>
        <w:jc w:val="center"/>
        <w:rPr>
          <w:sz w:val="28"/>
          <w:szCs w:val="28"/>
        </w:rPr>
      </w:pPr>
      <w:r>
        <w:rPr>
          <w:sz w:val="28"/>
          <w:szCs w:val="28"/>
        </w:rPr>
        <w:t xml:space="preserve">                                                         Галузь знань: 10 Природничі науки</w:t>
      </w:r>
    </w:p>
    <w:p w:rsidR="00D45C9E" w:rsidRDefault="00F307D6">
      <w:pPr>
        <w:spacing w:line="240" w:lineRule="auto"/>
        <w:jc w:val="right"/>
        <w:rPr>
          <w:sz w:val="28"/>
          <w:szCs w:val="28"/>
        </w:rPr>
      </w:pPr>
      <w:r>
        <w:rPr>
          <w:sz w:val="28"/>
          <w:szCs w:val="28"/>
        </w:rPr>
        <w:t xml:space="preserve">Спеціальність: 103 Науки про Землю </w:t>
      </w:r>
    </w:p>
    <w:p w:rsidR="00D45C9E" w:rsidRDefault="00D45C9E">
      <w:pPr>
        <w:jc w:val="center"/>
        <w:rPr>
          <w:b/>
          <w:sz w:val="28"/>
          <w:szCs w:val="28"/>
          <w:u w:val="single"/>
        </w:rPr>
      </w:pPr>
    </w:p>
    <w:p w:rsidR="00D45C9E" w:rsidRDefault="00D45C9E">
      <w:pPr>
        <w:jc w:val="center"/>
        <w:rPr>
          <w:b/>
          <w:sz w:val="28"/>
          <w:szCs w:val="28"/>
          <w:u w:val="single"/>
        </w:rPr>
      </w:pPr>
    </w:p>
    <w:p w:rsidR="00D45C9E" w:rsidRDefault="00F307D6">
      <w:pPr>
        <w:jc w:val="center"/>
        <w:rPr>
          <w:b/>
          <w:sz w:val="32"/>
          <w:szCs w:val="32"/>
        </w:rPr>
      </w:pPr>
      <w:r>
        <w:rPr>
          <w:b/>
          <w:sz w:val="32"/>
          <w:szCs w:val="32"/>
        </w:rPr>
        <w:t>КВАЛІФІКАЦІЙНА РОБОТА</w:t>
      </w:r>
    </w:p>
    <w:p w:rsidR="00D45C9E" w:rsidRDefault="00F307D6">
      <w:pPr>
        <w:jc w:val="center"/>
        <w:rPr>
          <w:sz w:val="32"/>
          <w:szCs w:val="32"/>
        </w:rPr>
      </w:pPr>
      <w:r>
        <w:rPr>
          <w:sz w:val="32"/>
          <w:szCs w:val="32"/>
        </w:rPr>
        <w:t>на здобуття освітнього ступеня бакалавр</w:t>
      </w:r>
    </w:p>
    <w:p w:rsidR="00D45C9E" w:rsidRDefault="00D45C9E">
      <w:pPr>
        <w:jc w:val="center"/>
        <w:rPr>
          <w:sz w:val="32"/>
          <w:szCs w:val="32"/>
        </w:rPr>
      </w:pPr>
    </w:p>
    <w:p w:rsidR="00D45C9E" w:rsidRDefault="00D45C9E">
      <w:pPr>
        <w:jc w:val="center"/>
        <w:rPr>
          <w:sz w:val="32"/>
          <w:szCs w:val="32"/>
        </w:rPr>
      </w:pPr>
    </w:p>
    <w:p w:rsidR="00D45C9E" w:rsidRDefault="00F307D6">
      <w:pPr>
        <w:jc w:val="center"/>
        <w:rPr>
          <w:b/>
          <w:sz w:val="32"/>
          <w:szCs w:val="32"/>
        </w:rPr>
      </w:pPr>
      <w:r>
        <w:rPr>
          <w:b/>
          <w:sz w:val="32"/>
          <w:szCs w:val="32"/>
        </w:rPr>
        <w:t>Сучасні проблеми та перспективи розвитку екологічного туризму в Чернігівській області</w:t>
      </w:r>
    </w:p>
    <w:p w:rsidR="00D45C9E" w:rsidRDefault="00D45C9E">
      <w:pPr>
        <w:jc w:val="center"/>
        <w:rPr>
          <w:b/>
          <w:sz w:val="28"/>
          <w:szCs w:val="28"/>
        </w:rPr>
      </w:pPr>
    </w:p>
    <w:p w:rsidR="00D45C9E" w:rsidRDefault="00D45C9E">
      <w:pPr>
        <w:jc w:val="center"/>
        <w:rPr>
          <w:b/>
          <w:sz w:val="28"/>
          <w:szCs w:val="28"/>
        </w:rPr>
      </w:pPr>
    </w:p>
    <w:p w:rsidR="00D45C9E" w:rsidRDefault="00F307D6">
      <w:pPr>
        <w:spacing w:line="240" w:lineRule="auto"/>
        <w:jc w:val="center"/>
        <w:rPr>
          <w:sz w:val="28"/>
          <w:szCs w:val="28"/>
        </w:rPr>
      </w:pPr>
      <w:r>
        <w:rPr>
          <w:sz w:val="28"/>
          <w:szCs w:val="28"/>
        </w:rPr>
        <w:t xml:space="preserve">                                                        Студента Гаруса Романа Андрійовича</w:t>
      </w:r>
    </w:p>
    <w:p w:rsidR="00D45C9E" w:rsidRDefault="00F307D6">
      <w:pPr>
        <w:spacing w:line="240" w:lineRule="auto"/>
        <w:jc w:val="right"/>
        <w:rPr>
          <w:sz w:val="28"/>
          <w:szCs w:val="28"/>
        </w:rPr>
      </w:pPr>
      <w:r>
        <w:rPr>
          <w:sz w:val="28"/>
          <w:szCs w:val="28"/>
        </w:rPr>
        <w:t>Науковий керівник: старший викладач</w:t>
      </w:r>
    </w:p>
    <w:p w:rsidR="00D45C9E" w:rsidRDefault="00F307D6">
      <w:pPr>
        <w:spacing w:line="240" w:lineRule="auto"/>
        <w:jc w:val="center"/>
        <w:rPr>
          <w:sz w:val="28"/>
          <w:szCs w:val="28"/>
        </w:rPr>
      </w:pPr>
      <w:r>
        <w:rPr>
          <w:sz w:val="28"/>
          <w:szCs w:val="28"/>
        </w:rPr>
        <w:t xml:space="preserve">                                                   </w:t>
      </w:r>
      <w:proofErr w:type="spellStart"/>
      <w:r>
        <w:rPr>
          <w:sz w:val="28"/>
          <w:szCs w:val="28"/>
        </w:rPr>
        <w:t>Бездухов</w:t>
      </w:r>
      <w:proofErr w:type="spellEnd"/>
      <w:r>
        <w:rPr>
          <w:sz w:val="28"/>
          <w:szCs w:val="28"/>
        </w:rPr>
        <w:t xml:space="preserve"> Олександр Анатолійович</w:t>
      </w:r>
    </w:p>
    <w:p w:rsidR="00D45C9E" w:rsidRDefault="00F307D6">
      <w:pPr>
        <w:spacing w:line="240" w:lineRule="auto"/>
        <w:jc w:val="center"/>
        <w:rPr>
          <w:sz w:val="28"/>
          <w:szCs w:val="28"/>
        </w:rPr>
      </w:pPr>
      <w:r>
        <w:rPr>
          <w:sz w:val="28"/>
          <w:szCs w:val="28"/>
        </w:rPr>
        <w:t xml:space="preserve">                      старший викладач</w:t>
      </w:r>
    </w:p>
    <w:p w:rsidR="00D45C9E" w:rsidRDefault="00D45C9E">
      <w:pPr>
        <w:spacing w:line="240" w:lineRule="auto"/>
        <w:jc w:val="right"/>
        <w:rPr>
          <w:sz w:val="28"/>
          <w:szCs w:val="28"/>
        </w:rPr>
      </w:pPr>
    </w:p>
    <w:p w:rsidR="00D45C9E" w:rsidRDefault="00F307D6">
      <w:pPr>
        <w:spacing w:line="240" w:lineRule="auto"/>
        <w:ind w:left="2832" w:firstLine="708"/>
        <w:rPr>
          <w:sz w:val="28"/>
          <w:szCs w:val="28"/>
        </w:rPr>
      </w:pPr>
      <w:r>
        <w:rPr>
          <w:sz w:val="28"/>
          <w:szCs w:val="28"/>
        </w:rPr>
        <w:t xml:space="preserve">                 Рецензент: </w:t>
      </w:r>
    </w:p>
    <w:p w:rsidR="00D45C9E" w:rsidRDefault="00F307D6">
      <w:pPr>
        <w:spacing w:line="240" w:lineRule="auto"/>
        <w:ind w:left="2832" w:firstLine="708"/>
        <w:jc w:val="center"/>
        <w:rPr>
          <w:sz w:val="28"/>
          <w:szCs w:val="28"/>
        </w:rPr>
      </w:pPr>
      <w:proofErr w:type="spellStart"/>
      <w:r>
        <w:rPr>
          <w:sz w:val="28"/>
          <w:szCs w:val="28"/>
        </w:rPr>
        <w:t>Філоненко</w:t>
      </w:r>
      <w:proofErr w:type="spellEnd"/>
      <w:r>
        <w:rPr>
          <w:sz w:val="28"/>
          <w:szCs w:val="28"/>
        </w:rPr>
        <w:t xml:space="preserve"> Ірина Миколаївна</w:t>
      </w:r>
    </w:p>
    <w:p w:rsidR="00D45C9E" w:rsidRDefault="00F307D6">
      <w:pPr>
        <w:spacing w:line="240" w:lineRule="auto"/>
        <w:ind w:left="2832"/>
        <w:rPr>
          <w:sz w:val="28"/>
          <w:szCs w:val="28"/>
        </w:rPr>
      </w:pPr>
      <w:r>
        <w:rPr>
          <w:sz w:val="28"/>
          <w:szCs w:val="28"/>
        </w:rPr>
        <w:t xml:space="preserve">                 кандидат географічних наук, доцент          </w:t>
      </w:r>
    </w:p>
    <w:p w:rsidR="00D45C9E" w:rsidRDefault="00D45C9E">
      <w:pPr>
        <w:spacing w:line="240" w:lineRule="auto"/>
        <w:jc w:val="right"/>
        <w:rPr>
          <w:sz w:val="28"/>
          <w:szCs w:val="28"/>
        </w:rPr>
      </w:pPr>
    </w:p>
    <w:p w:rsidR="00D45C9E" w:rsidRDefault="00F307D6">
      <w:pPr>
        <w:spacing w:line="240" w:lineRule="auto"/>
        <w:ind w:left="2832" w:firstLine="708"/>
        <w:jc w:val="right"/>
        <w:rPr>
          <w:sz w:val="28"/>
          <w:szCs w:val="28"/>
        </w:rPr>
      </w:pPr>
      <w:r>
        <w:rPr>
          <w:sz w:val="28"/>
          <w:szCs w:val="28"/>
        </w:rPr>
        <w:t>Допущено до захисту_______________</w:t>
      </w:r>
    </w:p>
    <w:p w:rsidR="00D45C9E" w:rsidRDefault="00D45C9E">
      <w:pPr>
        <w:spacing w:line="240" w:lineRule="auto"/>
        <w:ind w:left="2832"/>
        <w:jc w:val="right"/>
        <w:rPr>
          <w:sz w:val="28"/>
          <w:szCs w:val="28"/>
        </w:rPr>
      </w:pPr>
    </w:p>
    <w:p w:rsidR="00D45C9E" w:rsidRDefault="00F307D6">
      <w:pPr>
        <w:spacing w:line="240" w:lineRule="auto"/>
        <w:ind w:left="2832" w:firstLine="708"/>
        <w:rPr>
          <w:sz w:val="28"/>
          <w:szCs w:val="28"/>
        </w:rPr>
      </w:pPr>
      <w:r>
        <w:rPr>
          <w:sz w:val="28"/>
          <w:szCs w:val="28"/>
        </w:rPr>
        <w:t xml:space="preserve">                 Голова комісії ____________________ </w:t>
      </w:r>
    </w:p>
    <w:p w:rsidR="00D45C9E" w:rsidRDefault="00F307D6">
      <w:pPr>
        <w:spacing w:line="240" w:lineRule="auto"/>
        <w:ind w:left="2832" w:firstLine="708"/>
        <w:rPr>
          <w:sz w:val="28"/>
          <w:szCs w:val="28"/>
        </w:rPr>
      </w:pPr>
      <w:r>
        <w:rPr>
          <w:sz w:val="28"/>
          <w:szCs w:val="28"/>
        </w:rPr>
        <w:t xml:space="preserve">                 Члени комісії ____________________</w:t>
      </w:r>
    </w:p>
    <w:p w:rsidR="00D45C9E" w:rsidRDefault="00F307D6">
      <w:pPr>
        <w:spacing w:line="240" w:lineRule="auto"/>
        <w:ind w:left="2832" w:firstLine="708"/>
        <w:jc w:val="right"/>
        <w:rPr>
          <w:sz w:val="28"/>
          <w:szCs w:val="28"/>
        </w:rPr>
      </w:pPr>
      <w:r>
        <w:rPr>
          <w:sz w:val="28"/>
          <w:szCs w:val="28"/>
        </w:rPr>
        <w:t xml:space="preserve">                       ______________________   </w:t>
      </w:r>
    </w:p>
    <w:p w:rsidR="00D45C9E" w:rsidRDefault="00F307D6">
      <w:pPr>
        <w:spacing w:line="240" w:lineRule="auto"/>
        <w:ind w:left="2832" w:firstLine="708"/>
        <w:jc w:val="right"/>
        <w:rPr>
          <w:sz w:val="28"/>
          <w:szCs w:val="28"/>
        </w:rPr>
      </w:pPr>
      <w:r>
        <w:rPr>
          <w:sz w:val="28"/>
          <w:szCs w:val="28"/>
        </w:rPr>
        <w:t xml:space="preserve">                       ______________________</w:t>
      </w:r>
    </w:p>
    <w:p w:rsidR="00D45C9E" w:rsidRDefault="00F307D6">
      <w:pPr>
        <w:spacing w:line="240" w:lineRule="auto"/>
        <w:ind w:left="2832" w:firstLine="708"/>
        <w:jc w:val="right"/>
        <w:rPr>
          <w:sz w:val="28"/>
          <w:szCs w:val="28"/>
        </w:rPr>
      </w:pPr>
      <w:r>
        <w:rPr>
          <w:sz w:val="28"/>
          <w:szCs w:val="28"/>
        </w:rPr>
        <w:t xml:space="preserve">______________________                                     </w:t>
      </w:r>
    </w:p>
    <w:p w:rsidR="00D45C9E" w:rsidRDefault="00D45C9E">
      <w:pPr>
        <w:spacing w:line="240" w:lineRule="auto"/>
        <w:rPr>
          <w:b/>
          <w:sz w:val="28"/>
          <w:szCs w:val="28"/>
        </w:rPr>
      </w:pPr>
    </w:p>
    <w:p w:rsidR="00D45C9E" w:rsidRDefault="00D45C9E">
      <w:pPr>
        <w:spacing w:line="240" w:lineRule="auto"/>
        <w:rPr>
          <w:b/>
          <w:sz w:val="28"/>
          <w:szCs w:val="28"/>
        </w:rPr>
      </w:pPr>
    </w:p>
    <w:p w:rsidR="00D45C9E" w:rsidRDefault="00F307D6">
      <w:pPr>
        <w:spacing w:line="240" w:lineRule="auto"/>
        <w:jc w:val="center"/>
        <w:rPr>
          <w:b/>
          <w:sz w:val="28"/>
          <w:szCs w:val="28"/>
        </w:rPr>
        <w:sectPr w:rsidR="00D45C9E">
          <w:pgSz w:w="11910" w:h="16840"/>
          <w:pgMar w:top="1134" w:right="851" w:bottom="1134" w:left="1701" w:header="720" w:footer="0" w:gutter="0"/>
          <w:pgNumType w:start="1"/>
          <w:cols w:space="720"/>
        </w:sectPr>
      </w:pPr>
      <w:r>
        <w:rPr>
          <w:b/>
          <w:sz w:val="28"/>
          <w:szCs w:val="28"/>
        </w:rPr>
        <w:t>Ніжин – 2023 рік</w:t>
      </w:r>
    </w:p>
    <w:p w:rsidR="00D45C9E" w:rsidRDefault="00F307D6">
      <w:pPr>
        <w:jc w:val="center"/>
        <w:rPr>
          <w:b/>
          <w:sz w:val="28"/>
          <w:szCs w:val="28"/>
        </w:rPr>
      </w:pPr>
      <w:r>
        <w:rPr>
          <w:b/>
          <w:sz w:val="28"/>
          <w:szCs w:val="28"/>
        </w:rPr>
        <w:lastRenderedPageBreak/>
        <w:t>Анотація</w:t>
      </w:r>
    </w:p>
    <w:p w:rsidR="00D45C9E" w:rsidRDefault="00D45C9E">
      <w:pPr>
        <w:jc w:val="center"/>
        <w:rPr>
          <w:b/>
          <w:sz w:val="28"/>
          <w:szCs w:val="28"/>
        </w:rPr>
      </w:pPr>
    </w:p>
    <w:p w:rsidR="00D45C9E" w:rsidRDefault="00F307D6">
      <w:pPr>
        <w:rPr>
          <w:sz w:val="28"/>
          <w:szCs w:val="28"/>
        </w:rPr>
      </w:pPr>
      <w:r>
        <w:rPr>
          <w:sz w:val="28"/>
          <w:szCs w:val="28"/>
        </w:rPr>
        <w:t>Гарус Роман Андрійович,</w:t>
      </w:r>
      <w:r>
        <w:rPr>
          <w:b/>
          <w:sz w:val="28"/>
          <w:szCs w:val="28"/>
        </w:rPr>
        <w:t xml:space="preserve"> </w:t>
      </w:r>
      <w:r>
        <w:rPr>
          <w:sz w:val="28"/>
          <w:szCs w:val="28"/>
        </w:rPr>
        <w:t>«Сучасні проблеми та перспективи розвитку екологічного туризму в Чернігівській області», кваліфікаційна робота на здобуття освітнього ступеня «бакалавр» зі спеціальності 103 Науки про Землю, Ніжинський державний університет імені Миколи Гоголя, м. Ніжин, 2023 рік.</w:t>
      </w:r>
    </w:p>
    <w:p w:rsidR="00D45C9E" w:rsidRDefault="00F307D6">
      <w:pPr>
        <w:rPr>
          <w:sz w:val="28"/>
          <w:szCs w:val="28"/>
        </w:rPr>
      </w:pPr>
      <w:r>
        <w:rPr>
          <w:sz w:val="28"/>
          <w:szCs w:val="28"/>
        </w:rPr>
        <w:t>Кваліфікаційна робота складається з трьох розділів. Загальний обсяг роботи становить 6</w:t>
      </w:r>
      <w:r w:rsidR="00C7646E">
        <w:rPr>
          <w:sz w:val="28"/>
          <w:szCs w:val="28"/>
        </w:rPr>
        <w:t>0</w:t>
      </w:r>
      <w:r>
        <w:rPr>
          <w:sz w:val="28"/>
          <w:szCs w:val="28"/>
        </w:rPr>
        <w:t xml:space="preserve"> с., у </w:t>
      </w:r>
      <w:proofErr w:type="spellStart"/>
      <w:r>
        <w:rPr>
          <w:sz w:val="28"/>
          <w:szCs w:val="28"/>
        </w:rPr>
        <w:t>т.ч</w:t>
      </w:r>
      <w:proofErr w:type="spellEnd"/>
      <w:r>
        <w:rPr>
          <w:sz w:val="28"/>
          <w:szCs w:val="28"/>
        </w:rPr>
        <w:t xml:space="preserve">. </w:t>
      </w:r>
      <w:r w:rsidR="001A39BE">
        <w:rPr>
          <w:sz w:val="28"/>
          <w:szCs w:val="28"/>
        </w:rPr>
        <w:t>7</w:t>
      </w:r>
      <w:r>
        <w:rPr>
          <w:sz w:val="28"/>
          <w:szCs w:val="28"/>
        </w:rPr>
        <w:t xml:space="preserve"> таблиц</w:t>
      </w:r>
      <w:r w:rsidR="001A39BE">
        <w:rPr>
          <w:sz w:val="28"/>
          <w:szCs w:val="28"/>
        </w:rPr>
        <w:t>ь</w:t>
      </w:r>
      <w:r>
        <w:rPr>
          <w:sz w:val="28"/>
          <w:szCs w:val="28"/>
        </w:rPr>
        <w:t>, 12 рисунків, список використаних джерел – 26 найменувань.</w:t>
      </w:r>
    </w:p>
    <w:p w:rsidR="00D45C9E" w:rsidRDefault="00F307D6">
      <w:pPr>
        <w:rPr>
          <w:sz w:val="28"/>
          <w:szCs w:val="28"/>
        </w:rPr>
      </w:pPr>
      <w:proofErr w:type="spellStart"/>
      <w:r>
        <w:rPr>
          <w:sz w:val="28"/>
          <w:szCs w:val="28"/>
        </w:rPr>
        <w:t>Обʼєкт</w:t>
      </w:r>
      <w:proofErr w:type="spellEnd"/>
      <w:r>
        <w:rPr>
          <w:sz w:val="28"/>
          <w:szCs w:val="28"/>
        </w:rPr>
        <w:t xml:space="preserve"> дослідження – екологічний туризм в Чернігівській області.</w:t>
      </w:r>
    </w:p>
    <w:p w:rsidR="00D45C9E" w:rsidRDefault="00F307D6">
      <w:pPr>
        <w:rPr>
          <w:sz w:val="28"/>
          <w:szCs w:val="28"/>
        </w:rPr>
      </w:pPr>
      <w:r>
        <w:rPr>
          <w:sz w:val="28"/>
          <w:szCs w:val="28"/>
        </w:rPr>
        <w:t xml:space="preserve">Предмет дослідження туристичні ресурси, придатні для розвитку </w:t>
      </w:r>
      <w:proofErr w:type="spellStart"/>
      <w:r>
        <w:rPr>
          <w:sz w:val="28"/>
          <w:szCs w:val="28"/>
        </w:rPr>
        <w:t>екотуризму</w:t>
      </w:r>
      <w:proofErr w:type="spellEnd"/>
      <w:r>
        <w:rPr>
          <w:sz w:val="28"/>
          <w:szCs w:val="28"/>
        </w:rPr>
        <w:t>, туристична інфраструктура, яка може бути використана для надання туристичних послуг у галузі екологічного туризму.</w:t>
      </w:r>
    </w:p>
    <w:p w:rsidR="00D45C9E" w:rsidRDefault="00F307D6">
      <w:pPr>
        <w:rPr>
          <w:sz w:val="28"/>
          <w:szCs w:val="28"/>
        </w:rPr>
      </w:pPr>
      <w:r>
        <w:rPr>
          <w:sz w:val="28"/>
          <w:szCs w:val="28"/>
        </w:rPr>
        <w:t xml:space="preserve">У роботі розкрито теоретичні та методичні засади дослідження екологічного туризму, здійснено критичний аналіз трактування його сутності, детально досліджено особливості розвитку екологічного туризму в області, схарактеризовано головні </w:t>
      </w:r>
      <w:proofErr w:type="spellStart"/>
      <w:r>
        <w:rPr>
          <w:sz w:val="28"/>
          <w:szCs w:val="28"/>
        </w:rPr>
        <w:t>обʼєкти</w:t>
      </w:r>
      <w:proofErr w:type="spellEnd"/>
      <w:r>
        <w:rPr>
          <w:sz w:val="28"/>
          <w:szCs w:val="28"/>
        </w:rPr>
        <w:t xml:space="preserve"> екологічного туризму в Чернігівській області.</w:t>
      </w:r>
    </w:p>
    <w:p w:rsidR="00D45C9E" w:rsidRDefault="00F307D6">
      <w:pPr>
        <w:rPr>
          <w:sz w:val="28"/>
          <w:szCs w:val="28"/>
        </w:rPr>
      </w:pPr>
      <w:r>
        <w:rPr>
          <w:sz w:val="28"/>
          <w:szCs w:val="28"/>
        </w:rPr>
        <w:t>Ключові слова: туризм, туристична діяльність, екологічний туризм, Чернігівська область.</w:t>
      </w:r>
    </w:p>
    <w:p w:rsidR="00D45C9E" w:rsidRDefault="00D45C9E">
      <w:pPr>
        <w:ind w:firstLine="0"/>
        <w:rPr>
          <w:sz w:val="28"/>
          <w:szCs w:val="28"/>
        </w:rPr>
      </w:pPr>
    </w:p>
    <w:p w:rsidR="00D45C9E" w:rsidRDefault="00F307D6">
      <w:pPr>
        <w:ind w:firstLine="0"/>
        <w:rPr>
          <w:b/>
          <w:sz w:val="28"/>
          <w:szCs w:val="28"/>
        </w:rPr>
      </w:pPr>
      <w:r>
        <w:rPr>
          <w:b/>
          <w:sz w:val="28"/>
          <w:szCs w:val="28"/>
        </w:rPr>
        <w:t xml:space="preserve">                                                        </w:t>
      </w:r>
      <w:proofErr w:type="spellStart"/>
      <w:r>
        <w:rPr>
          <w:b/>
          <w:sz w:val="28"/>
          <w:szCs w:val="28"/>
        </w:rPr>
        <w:t>Abstract</w:t>
      </w:r>
      <w:proofErr w:type="spellEnd"/>
    </w:p>
    <w:p w:rsidR="00D45C9E" w:rsidRDefault="00D45C9E">
      <w:pPr>
        <w:rPr>
          <w:sz w:val="28"/>
          <w:szCs w:val="28"/>
        </w:rPr>
      </w:pPr>
    </w:p>
    <w:p w:rsidR="00D45C9E" w:rsidRDefault="00F307D6">
      <w:pPr>
        <w:rPr>
          <w:sz w:val="28"/>
          <w:szCs w:val="28"/>
        </w:rPr>
      </w:pPr>
      <w:proofErr w:type="spellStart"/>
      <w:r>
        <w:rPr>
          <w:sz w:val="28"/>
          <w:szCs w:val="28"/>
        </w:rPr>
        <w:t>Garus</w:t>
      </w:r>
      <w:proofErr w:type="spellEnd"/>
      <w:r>
        <w:rPr>
          <w:sz w:val="28"/>
          <w:szCs w:val="28"/>
        </w:rPr>
        <w:t xml:space="preserve"> </w:t>
      </w:r>
      <w:proofErr w:type="spellStart"/>
      <w:r>
        <w:rPr>
          <w:sz w:val="28"/>
          <w:szCs w:val="28"/>
        </w:rPr>
        <w:t>Roman</w:t>
      </w:r>
      <w:proofErr w:type="spellEnd"/>
      <w:r>
        <w:rPr>
          <w:sz w:val="28"/>
          <w:szCs w:val="28"/>
        </w:rPr>
        <w:t xml:space="preserve"> </w:t>
      </w:r>
      <w:proofErr w:type="spellStart"/>
      <w:r>
        <w:rPr>
          <w:sz w:val="28"/>
          <w:szCs w:val="28"/>
        </w:rPr>
        <w:t>Andriyovych</w:t>
      </w:r>
      <w:proofErr w:type="spellEnd"/>
      <w:r>
        <w:rPr>
          <w:sz w:val="28"/>
          <w:szCs w:val="28"/>
        </w:rPr>
        <w:t>, "</w:t>
      </w:r>
      <w:proofErr w:type="spellStart"/>
      <w:r>
        <w:rPr>
          <w:sz w:val="28"/>
          <w:szCs w:val="28"/>
        </w:rPr>
        <w:t>Modern</w:t>
      </w:r>
      <w:proofErr w:type="spellEnd"/>
      <w:r>
        <w:rPr>
          <w:sz w:val="28"/>
          <w:szCs w:val="28"/>
        </w:rPr>
        <w:t xml:space="preserve"> </w:t>
      </w:r>
      <w:proofErr w:type="spellStart"/>
      <w:r>
        <w:rPr>
          <w:sz w:val="28"/>
          <w:szCs w:val="28"/>
        </w:rPr>
        <w:t>problems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prospects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Chernihiv</w:t>
      </w:r>
      <w:proofErr w:type="spellEnd"/>
      <w:r>
        <w:rPr>
          <w:sz w:val="28"/>
          <w:szCs w:val="28"/>
        </w:rPr>
        <w:t xml:space="preserve"> </w:t>
      </w:r>
      <w:proofErr w:type="spellStart"/>
      <w:r>
        <w:rPr>
          <w:sz w:val="28"/>
          <w:szCs w:val="28"/>
        </w:rPr>
        <w:t>region</w:t>
      </w:r>
      <w:proofErr w:type="spellEnd"/>
      <w:r>
        <w:rPr>
          <w:sz w:val="28"/>
          <w:szCs w:val="28"/>
        </w:rPr>
        <w:t xml:space="preserve">", </w:t>
      </w:r>
      <w:proofErr w:type="spellStart"/>
      <w:r>
        <w:rPr>
          <w:sz w:val="28"/>
          <w:szCs w:val="28"/>
        </w:rPr>
        <w:t>qualifying</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obtaining</w:t>
      </w:r>
      <w:proofErr w:type="spellEnd"/>
      <w:r>
        <w:rPr>
          <w:sz w:val="28"/>
          <w:szCs w:val="28"/>
        </w:rPr>
        <w:t xml:space="preserve"> a </w:t>
      </w:r>
      <w:proofErr w:type="spellStart"/>
      <w:r>
        <w:rPr>
          <w:sz w:val="28"/>
          <w:szCs w:val="28"/>
        </w:rPr>
        <w:t>bachelor's</w:t>
      </w:r>
      <w:proofErr w:type="spellEnd"/>
      <w:r>
        <w:rPr>
          <w:sz w:val="28"/>
          <w:szCs w:val="28"/>
        </w:rPr>
        <w:t xml:space="preserve"> </w:t>
      </w:r>
      <w:proofErr w:type="spellStart"/>
      <w:r>
        <w:rPr>
          <w:sz w:val="28"/>
          <w:szCs w:val="28"/>
        </w:rPr>
        <w:t>degree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specialty</w:t>
      </w:r>
      <w:proofErr w:type="spellEnd"/>
      <w:r>
        <w:rPr>
          <w:sz w:val="28"/>
          <w:szCs w:val="28"/>
        </w:rPr>
        <w:t xml:space="preserve"> 103 </w:t>
      </w:r>
      <w:proofErr w:type="spellStart"/>
      <w:r>
        <w:rPr>
          <w:sz w:val="28"/>
          <w:szCs w:val="28"/>
        </w:rPr>
        <w:t>Earth</w:t>
      </w:r>
      <w:proofErr w:type="spellEnd"/>
      <w:r>
        <w:rPr>
          <w:sz w:val="28"/>
          <w:szCs w:val="28"/>
        </w:rPr>
        <w:t xml:space="preserve"> </w:t>
      </w:r>
      <w:proofErr w:type="spellStart"/>
      <w:r>
        <w:rPr>
          <w:sz w:val="28"/>
          <w:szCs w:val="28"/>
        </w:rPr>
        <w:t>Sciences</w:t>
      </w:r>
      <w:proofErr w:type="spellEnd"/>
      <w:r>
        <w:rPr>
          <w:sz w:val="28"/>
          <w:szCs w:val="28"/>
        </w:rPr>
        <w:t xml:space="preserve">, </w:t>
      </w:r>
      <w:proofErr w:type="spellStart"/>
      <w:r>
        <w:rPr>
          <w:sz w:val="28"/>
          <w:szCs w:val="28"/>
        </w:rPr>
        <w:t>Mykola</w:t>
      </w:r>
      <w:proofErr w:type="spellEnd"/>
      <w:r>
        <w:rPr>
          <w:sz w:val="28"/>
          <w:szCs w:val="28"/>
        </w:rPr>
        <w:t xml:space="preserve"> </w:t>
      </w:r>
      <w:proofErr w:type="spellStart"/>
      <w:r>
        <w:rPr>
          <w:sz w:val="28"/>
          <w:szCs w:val="28"/>
        </w:rPr>
        <w:t>Gogol</w:t>
      </w:r>
      <w:proofErr w:type="spellEnd"/>
      <w:r>
        <w:rPr>
          <w:sz w:val="28"/>
          <w:szCs w:val="28"/>
        </w:rPr>
        <w:t xml:space="preserve"> </w:t>
      </w:r>
      <w:proofErr w:type="spellStart"/>
      <w:r>
        <w:rPr>
          <w:sz w:val="28"/>
          <w:szCs w:val="28"/>
        </w:rPr>
        <w:t>Nizhyn</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Nizhyn</w:t>
      </w:r>
      <w:proofErr w:type="spellEnd"/>
      <w:r>
        <w:rPr>
          <w:sz w:val="28"/>
          <w:szCs w:val="28"/>
        </w:rPr>
        <w:t>, 2023.</w:t>
      </w:r>
    </w:p>
    <w:p w:rsidR="00D45C9E" w:rsidRDefault="00F307D6">
      <w:pPr>
        <w:rPr>
          <w:sz w:val="28"/>
          <w:szCs w:val="28"/>
        </w:rPr>
      </w:pPr>
      <w:proofErr w:type="spellStart"/>
      <w:r>
        <w:rPr>
          <w:sz w:val="28"/>
          <w:szCs w:val="28"/>
        </w:rPr>
        <w:t>The</w:t>
      </w:r>
      <w:proofErr w:type="spellEnd"/>
      <w:r>
        <w:rPr>
          <w:sz w:val="28"/>
          <w:szCs w:val="28"/>
        </w:rPr>
        <w:t xml:space="preserve"> </w:t>
      </w:r>
      <w:proofErr w:type="spellStart"/>
      <w:r>
        <w:rPr>
          <w:sz w:val="28"/>
          <w:szCs w:val="28"/>
        </w:rPr>
        <w:t>qualification</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consists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three</w:t>
      </w:r>
      <w:proofErr w:type="spellEnd"/>
      <w:r>
        <w:rPr>
          <w:sz w:val="28"/>
          <w:szCs w:val="28"/>
        </w:rPr>
        <w:t xml:space="preserve"> </w:t>
      </w:r>
      <w:proofErr w:type="spellStart"/>
      <w:r>
        <w:rPr>
          <w:sz w:val="28"/>
          <w:szCs w:val="28"/>
        </w:rPr>
        <w:t>sections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total</w:t>
      </w:r>
      <w:proofErr w:type="spellEnd"/>
      <w:r>
        <w:rPr>
          <w:sz w:val="28"/>
          <w:szCs w:val="28"/>
        </w:rPr>
        <w:t xml:space="preserve"> </w:t>
      </w:r>
      <w:proofErr w:type="spellStart"/>
      <w:r>
        <w:rPr>
          <w:sz w:val="28"/>
          <w:szCs w:val="28"/>
        </w:rPr>
        <w:t>volume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is</w:t>
      </w:r>
      <w:proofErr w:type="spellEnd"/>
      <w:r>
        <w:rPr>
          <w:sz w:val="28"/>
          <w:szCs w:val="28"/>
        </w:rPr>
        <w:t xml:space="preserve"> 61 </w:t>
      </w:r>
      <w:proofErr w:type="spellStart"/>
      <w:r>
        <w:rPr>
          <w:sz w:val="28"/>
          <w:szCs w:val="28"/>
        </w:rPr>
        <w:t>pp</w:t>
      </w:r>
      <w:proofErr w:type="spellEnd"/>
      <w:r>
        <w:rPr>
          <w:sz w:val="28"/>
          <w:szCs w:val="28"/>
        </w:rPr>
        <w:t xml:space="preserve">., </w:t>
      </w:r>
      <w:proofErr w:type="spellStart"/>
      <w:r>
        <w:rPr>
          <w:sz w:val="28"/>
          <w:szCs w:val="28"/>
        </w:rPr>
        <w:t>incl</w:t>
      </w:r>
      <w:proofErr w:type="spellEnd"/>
      <w:r>
        <w:rPr>
          <w:sz w:val="28"/>
          <w:szCs w:val="28"/>
        </w:rPr>
        <w:t xml:space="preserve">. 5 </w:t>
      </w:r>
      <w:proofErr w:type="spellStart"/>
      <w:r>
        <w:rPr>
          <w:sz w:val="28"/>
          <w:szCs w:val="28"/>
        </w:rPr>
        <w:t>table</w:t>
      </w:r>
      <w:proofErr w:type="spellEnd"/>
      <w:r>
        <w:rPr>
          <w:sz w:val="28"/>
          <w:szCs w:val="28"/>
        </w:rPr>
        <w:t xml:space="preserve">, 12 </w:t>
      </w:r>
      <w:proofErr w:type="spellStart"/>
      <w:r>
        <w:rPr>
          <w:sz w:val="28"/>
          <w:szCs w:val="28"/>
        </w:rPr>
        <w:t>figures</w:t>
      </w:r>
      <w:proofErr w:type="spellEnd"/>
      <w:r>
        <w:rPr>
          <w:sz w:val="28"/>
          <w:szCs w:val="28"/>
        </w:rPr>
        <w:t xml:space="preserve">, </w:t>
      </w:r>
      <w:proofErr w:type="spellStart"/>
      <w:r>
        <w:rPr>
          <w:sz w:val="28"/>
          <w:szCs w:val="28"/>
        </w:rPr>
        <w:t>list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sources</w:t>
      </w:r>
      <w:proofErr w:type="spellEnd"/>
      <w:r>
        <w:rPr>
          <w:sz w:val="28"/>
          <w:szCs w:val="28"/>
        </w:rPr>
        <w:t xml:space="preserve"> - 26 </w:t>
      </w:r>
      <w:proofErr w:type="spellStart"/>
      <w:r>
        <w:rPr>
          <w:sz w:val="28"/>
          <w:szCs w:val="28"/>
        </w:rPr>
        <w:t>items</w:t>
      </w:r>
      <w:proofErr w:type="spellEnd"/>
      <w:r>
        <w:rPr>
          <w:sz w:val="28"/>
          <w:szCs w:val="28"/>
        </w:rPr>
        <w:t>.</w:t>
      </w:r>
    </w:p>
    <w:p w:rsidR="00D45C9E" w:rsidRDefault="00F307D6">
      <w:pPr>
        <w:rPr>
          <w:sz w:val="28"/>
          <w:szCs w:val="28"/>
        </w:rPr>
      </w:pPr>
      <w:proofErr w:type="spellStart"/>
      <w:r>
        <w:rPr>
          <w:sz w:val="28"/>
          <w:szCs w:val="28"/>
        </w:rPr>
        <w:t>The</w:t>
      </w:r>
      <w:proofErr w:type="spellEnd"/>
      <w:r>
        <w:rPr>
          <w:sz w:val="28"/>
          <w:szCs w:val="28"/>
        </w:rPr>
        <w:t xml:space="preserve"> </w:t>
      </w:r>
      <w:proofErr w:type="spellStart"/>
      <w:r>
        <w:rPr>
          <w:sz w:val="28"/>
          <w:szCs w:val="28"/>
        </w:rPr>
        <w:t>object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Chernihiv</w:t>
      </w:r>
      <w:proofErr w:type="spellEnd"/>
      <w:r>
        <w:rPr>
          <w:sz w:val="28"/>
          <w:szCs w:val="28"/>
        </w:rPr>
        <w:t xml:space="preserve"> </w:t>
      </w:r>
      <w:proofErr w:type="spellStart"/>
      <w:r>
        <w:rPr>
          <w:sz w:val="28"/>
          <w:szCs w:val="28"/>
        </w:rPr>
        <w:t>region</w:t>
      </w:r>
      <w:proofErr w:type="spellEnd"/>
      <w:r>
        <w:rPr>
          <w:sz w:val="28"/>
          <w:szCs w:val="28"/>
        </w:rPr>
        <w:t>.</w:t>
      </w:r>
    </w:p>
    <w:p w:rsidR="00D45C9E" w:rsidRDefault="00F307D6">
      <w:pPr>
        <w:rPr>
          <w:sz w:val="28"/>
          <w:szCs w:val="28"/>
        </w:rPr>
      </w:pPr>
      <w:proofErr w:type="spellStart"/>
      <w:r>
        <w:rPr>
          <w:sz w:val="28"/>
          <w:szCs w:val="28"/>
        </w:rPr>
        <w:t>The</w:t>
      </w:r>
      <w:proofErr w:type="spellEnd"/>
      <w:r>
        <w:rPr>
          <w:sz w:val="28"/>
          <w:szCs w:val="28"/>
        </w:rPr>
        <w:t xml:space="preserve"> </w:t>
      </w:r>
      <w:proofErr w:type="spellStart"/>
      <w:r>
        <w:rPr>
          <w:sz w:val="28"/>
          <w:szCs w:val="28"/>
        </w:rPr>
        <w:t>subject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suitable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ecotourism</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provide</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w:t>
      </w:r>
    </w:p>
    <w:p w:rsidR="00D45C9E" w:rsidRDefault="00F307D6">
      <w:pPr>
        <w:rPr>
          <w:sz w:val="28"/>
          <w:szCs w:val="28"/>
        </w:rPr>
      </w:pPr>
      <w:proofErr w:type="spellStart"/>
      <w:r>
        <w:rPr>
          <w:sz w:val="28"/>
          <w:szCs w:val="28"/>
        </w:rPr>
        <w:t>The</w:t>
      </w:r>
      <w:proofErr w:type="spellEnd"/>
      <w:r>
        <w:rPr>
          <w:sz w:val="28"/>
          <w:szCs w:val="28"/>
        </w:rPr>
        <w:t xml:space="preserve"> </w:t>
      </w:r>
      <w:proofErr w:type="spellStart"/>
      <w:r>
        <w:rPr>
          <w:sz w:val="28"/>
          <w:szCs w:val="28"/>
        </w:rPr>
        <w:t>paper</w:t>
      </w:r>
      <w:proofErr w:type="spellEnd"/>
      <w:r>
        <w:rPr>
          <w:sz w:val="28"/>
          <w:szCs w:val="28"/>
        </w:rPr>
        <w:t xml:space="preserve"> </w:t>
      </w:r>
      <w:proofErr w:type="spellStart"/>
      <w:r>
        <w:rPr>
          <w:sz w:val="28"/>
          <w:szCs w:val="28"/>
        </w:rPr>
        <w:t>reveals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theoretical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methodological</w:t>
      </w:r>
      <w:proofErr w:type="spellEnd"/>
      <w:r>
        <w:rPr>
          <w:sz w:val="28"/>
          <w:szCs w:val="28"/>
        </w:rPr>
        <w:t xml:space="preserve"> </w:t>
      </w:r>
      <w:proofErr w:type="spellStart"/>
      <w:r>
        <w:rPr>
          <w:sz w:val="28"/>
          <w:szCs w:val="28"/>
        </w:rPr>
        <w:t>foundations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carries</w:t>
      </w:r>
      <w:proofErr w:type="spellEnd"/>
      <w:r>
        <w:rPr>
          <w:sz w:val="28"/>
          <w:szCs w:val="28"/>
        </w:rPr>
        <w:t xml:space="preserve"> </w:t>
      </w:r>
      <w:proofErr w:type="spellStart"/>
      <w:r>
        <w:rPr>
          <w:sz w:val="28"/>
          <w:szCs w:val="28"/>
        </w:rPr>
        <w:t>out</w:t>
      </w:r>
      <w:proofErr w:type="spellEnd"/>
      <w:r>
        <w:rPr>
          <w:sz w:val="28"/>
          <w:szCs w:val="28"/>
        </w:rPr>
        <w:t xml:space="preserve"> a </w:t>
      </w:r>
      <w:proofErr w:type="spellStart"/>
      <w:r>
        <w:rPr>
          <w:sz w:val="28"/>
          <w:szCs w:val="28"/>
        </w:rPr>
        <w:t>critical</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interpretation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essence</w:t>
      </w:r>
      <w:proofErr w:type="spellEnd"/>
      <w:r>
        <w:rPr>
          <w:sz w:val="28"/>
          <w:szCs w:val="28"/>
        </w:rPr>
        <w:t xml:space="preserve">, </w:t>
      </w:r>
      <w:proofErr w:type="spellStart"/>
      <w:r>
        <w:rPr>
          <w:sz w:val="28"/>
          <w:szCs w:val="28"/>
        </w:rPr>
        <w:t>examines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detail</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peculiarities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region</w:t>
      </w:r>
      <w:proofErr w:type="spellEnd"/>
      <w:r>
        <w:rPr>
          <w:sz w:val="28"/>
          <w:szCs w:val="28"/>
        </w:rPr>
        <w:t xml:space="preserve">, </w:t>
      </w:r>
      <w:proofErr w:type="spellStart"/>
      <w:r>
        <w:rPr>
          <w:sz w:val="28"/>
          <w:szCs w:val="28"/>
        </w:rPr>
        <w:t>characterizes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objects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Chernihiv</w:t>
      </w:r>
      <w:proofErr w:type="spellEnd"/>
      <w:r>
        <w:rPr>
          <w:sz w:val="28"/>
          <w:szCs w:val="28"/>
        </w:rPr>
        <w:t xml:space="preserve"> </w:t>
      </w:r>
      <w:proofErr w:type="spellStart"/>
      <w:r>
        <w:rPr>
          <w:sz w:val="28"/>
          <w:szCs w:val="28"/>
        </w:rPr>
        <w:t>region</w:t>
      </w:r>
      <w:proofErr w:type="spellEnd"/>
      <w:r>
        <w:rPr>
          <w:sz w:val="28"/>
          <w:szCs w:val="28"/>
        </w:rPr>
        <w:t>.</w:t>
      </w:r>
    </w:p>
    <w:p w:rsidR="00D45C9E" w:rsidRDefault="00F307D6">
      <w:proofErr w:type="spellStart"/>
      <w:r>
        <w:rPr>
          <w:sz w:val="28"/>
          <w:szCs w:val="28"/>
        </w:rPr>
        <w:t>Keywords</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activity</w:t>
      </w:r>
      <w:proofErr w:type="spellEnd"/>
      <w:r>
        <w:rPr>
          <w:sz w:val="28"/>
          <w:szCs w:val="28"/>
        </w:rPr>
        <w:t xml:space="preserve">, </w:t>
      </w:r>
      <w:proofErr w:type="spellStart"/>
      <w:r>
        <w:rPr>
          <w:sz w:val="28"/>
          <w:szCs w:val="28"/>
        </w:rPr>
        <w:t>ecological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Chernihiv</w:t>
      </w:r>
      <w:proofErr w:type="spellEnd"/>
      <w:r>
        <w:rPr>
          <w:sz w:val="28"/>
          <w:szCs w:val="28"/>
        </w:rPr>
        <w:t xml:space="preserve"> </w:t>
      </w:r>
      <w:proofErr w:type="spellStart"/>
      <w:r>
        <w:rPr>
          <w:sz w:val="28"/>
          <w:szCs w:val="28"/>
        </w:rPr>
        <w:t>region</w:t>
      </w:r>
      <w:proofErr w:type="spellEnd"/>
      <w:r>
        <w:t>.</w:t>
      </w:r>
    </w:p>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 w:rsidR="00D45C9E" w:rsidRDefault="00D45C9E">
      <w:pPr>
        <w:rPr>
          <w:b/>
          <w:sz w:val="28"/>
          <w:szCs w:val="28"/>
        </w:rPr>
      </w:pPr>
    </w:p>
    <w:p w:rsidR="00D45C9E" w:rsidRDefault="00F307D6">
      <w:pPr>
        <w:keepNext/>
        <w:keepLines/>
        <w:pBdr>
          <w:top w:val="nil"/>
          <w:left w:val="nil"/>
          <w:bottom w:val="nil"/>
          <w:right w:val="nil"/>
          <w:between w:val="nil"/>
        </w:pBdr>
        <w:tabs>
          <w:tab w:val="left" w:pos="3474"/>
        </w:tabs>
        <w:spacing w:before="480" w:line="276" w:lineRule="auto"/>
        <w:jc w:val="center"/>
        <w:rPr>
          <w:b/>
          <w:color w:val="000000"/>
          <w:sz w:val="28"/>
          <w:szCs w:val="28"/>
        </w:rPr>
      </w:pPr>
      <w:r>
        <w:rPr>
          <w:b/>
          <w:color w:val="000000"/>
          <w:sz w:val="28"/>
          <w:szCs w:val="28"/>
        </w:rPr>
        <w:t>ЗМІСТ</w:t>
      </w:r>
    </w:p>
    <w:sdt>
      <w:sdtPr>
        <w:id w:val="-1950851137"/>
        <w:docPartObj>
          <w:docPartGallery w:val="Table of Contents"/>
          <w:docPartUnique/>
        </w:docPartObj>
      </w:sdtPr>
      <w:sdtContent>
        <w:p w:rsidR="00D45C9E" w:rsidRDefault="00F307D6" w:rsidP="00661759">
          <w:pPr>
            <w:pBdr>
              <w:top w:val="nil"/>
              <w:left w:val="nil"/>
              <w:bottom w:val="nil"/>
              <w:right w:val="nil"/>
              <w:between w:val="nil"/>
            </w:pBdr>
            <w:tabs>
              <w:tab w:val="left" w:pos="426"/>
              <w:tab w:val="right" w:pos="9348"/>
            </w:tabs>
            <w:spacing w:before="120" w:after="120"/>
            <w:ind w:firstLine="426"/>
            <w:rPr>
              <w:color w:val="000000"/>
              <w:sz w:val="28"/>
              <w:szCs w:val="28"/>
            </w:rPr>
          </w:pPr>
          <w:r>
            <w:fldChar w:fldCharType="begin"/>
          </w:r>
          <w:r>
            <w:instrText xml:space="preserve"> TOC \h \u \z </w:instrText>
          </w:r>
          <w:r>
            <w:fldChar w:fldCharType="separate"/>
          </w:r>
          <w:hyperlink w:anchor="_gjdgxs">
            <w:r w:rsidR="00387B3D">
              <w:rPr>
                <w:b/>
                <w:smallCaps/>
                <w:color w:val="000000"/>
                <w:sz w:val="28"/>
                <w:szCs w:val="28"/>
              </w:rPr>
              <w:t>ВСТУП………………………………………………………………………...</w:t>
            </w:r>
            <w:r>
              <w:rPr>
                <w:b/>
                <w:smallCaps/>
                <w:color w:val="000000"/>
                <w:sz w:val="28"/>
                <w:szCs w:val="28"/>
              </w:rPr>
              <w:t>5</w:t>
            </w:r>
          </w:hyperlink>
        </w:p>
        <w:p w:rsidR="00D45C9E" w:rsidRDefault="004311D9" w:rsidP="00661759">
          <w:pPr>
            <w:pBdr>
              <w:top w:val="nil"/>
              <w:left w:val="nil"/>
              <w:bottom w:val="nil"/>
              <w:right w:val="nil"/>
              <w:between w:val="nil"/>
            </w:pBdr>
            <w:tabs>
              <w:tab w:val="left" w:pos="426"/>
              <w:tab w:val="right" w:pos="9348"/>
            </w:tabs>
            <w:spacing w:before="120" w:after="120"/>
            <w:ind w:firstLine="426"/>
            <w:rPr>
              <w:color w:val="000000"/>
              <w:sz w:val="28"/>
              <w:szCs w:val="28"/>
            </w:rPr>
          </w:pPr>
          <w:hyperlink w:anchor="_30j0zll">
            <w:r w:rsidR="00F307D6">
              <w:rPr>
                <w:b/>
                <w:smallCaps/>
                <w:color w:val="000000"/>
                <w:sz w:val="28"/>
                <w:szCs w:val="28"/>
              </w:rPr>
              <w:t>РОЗДІЛ 1. ТЕОРЕТИКО-МЕТОДОЛОГІЧНІ ОСНОВИ Д</w:t>
            </w:r>
            <w:r w:rsidR="00387B3D">
              <w:rPr>
                <w:b/>
                <w:smallCaps/>
                <w:color w:val="000000"/>
                <w:sz w:val="28"/>
                <w:szCs w:val="28"/>
              </w:rPr>
              <w:t>ОСЛІДЖЕННЯ ЕКОЛОГІЧНОГО ТУРИЗМУ…………………………….</w:t>
            </w:r>
            <w:r w:rsidR="00F307D6">
              <w:rPr>
                <w:b/>
                <w:smallCaps/>
                <w:color w:val="000000"/>
                <w:sz w:val="28"/>
                <w:szCs w:val="28"/>
              </w:rPr>
              <w:t>7</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1fob9te">
            <w:r w:rsidR="00F307D6">
              <w:rPr>
                <w:smallCaps/>
                <w:color w:val="000000"/>
                <w:sz w:val="28"/>
                <w:szCs w:val="28"/>
              </w:rPr>
              <w:t>1.1. Основ</w:t>
            </w:r>
            <w:r w:rsidR="00387B3D">
              <w:rPr>
                <w:smallCaps/>
                <w:color w:val="000000"/>
                <w:sz w:val="28"/>
                <w:szCs w:val="28"/>
              </w:rPr>
              <w:t>ні поняття, види, форми туризму…………………………….</w:t>
            </w:r>
            <w:r w:rsidR="00F307D6">
              <w:rPr>
                <w:smallCaps/>
                <w:color w:val="000000"/>
                <w:sz w:val="28"/>
                <w:szCs w:val="28"/>
              </w:rPr>
              <w:t>7</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3znysh7">
            <w:r w:rsidR="00F307D6">
              <w:rPr>
                <w:smallCaps/>
                <w:color w:val="000000"/>
                <w:sz w:val="28"/>
                <w:szCs w:val="28"/>
              </w:rPr>
              <w:t>1.2. Принципи о</w:t>
            </w:r>
            <w:r w:rsidR="00387B3D">
              <w:rPr>
                <w:smallCaps/>
                <w:color w:val="000000"/>
                <w:sz w:val="28"/>
                <w:szCs w:val="28"/>
              </w:rPr>
              <w:t>рганізації екологічного туризму………………………</w:t>
            </w:r>
            <w:r w:rsidR="00F307D6">
              <w:rPr>
                <w:smallCaps/>
                <w:color w:val="000000"/>
                <w:sz w:val="28"/>
                <w:szCs w:val="28"/>
              </w:rPr>
              <w:t>9</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2et92p0">
            <w:r w:rsidR="00F307D6">
              <w:rPr>
                <w:smallCaps/>
                <w:color w:val="000000"/>
                <w:sz w:val="28"/>
                <w:szCs w:val="28"/>
              </w:rPr>
              <w:t>1.3. Структура і показн</w:t>
            </w:r>
            <w:r w:rsidR="00387B3D">
              <w:rPr>
                <w:smallCaps/>
                <w:color w:val="000000"/>
                <w:sz w:val="28"/>
                <w:szCs w:val="28"/>
              </w:rPr>
              <w:t>ики галузі «екологічний туризм»……………</w:t>
            </w:r>
            <w:r w:rsidR="00F307D6">
              <w:rPr>
                <w:smallCaps/>
                <w:color w:val="000000"/>
                <w:sz w:val="28"/>
                <w:szCs w:val="28"/>
              </w:rPr>
              <w:t>12</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tyjcwt">
            <w:r w:rsidR="00F307D6">
              <w:rPr>
                <w:smallCaps/>
                <w:color w:val="000000"/>
                <w:sz w:val="28"/>
                <w:szCs w:val="28"/>
              </w:rPr>
              <w:t>1.4. Світовий досвід та вітчизняна практика екологічного туризму</w:t>
            </w:r>
            <w:r w:rsidR="00F307D6">
              <w:rPr>
                <w:smallCaps/>
                <w:color w:val="000000"/>
                <w:sz w:val="28"/>
                <w:szCs w:val="28"/>
              </w:rPr>
              <w:tab/>
              <w:t>18</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3dy6vkm">
            <w:r w:rsidR="00387B3D">
              <w:rPr>
                <w:smallCaps/>
                <w:color w:val="000000"/>
                <w:sz w:val="28"/>
                <w:szCs w:val="28"/>
              </w:rPr>
              <w:t>Висновки до розділу 1……………………………………………………</w:t>
            </w:r>
            <w:r w:rsidR="00F307D6">
              <w:rPr>
                <w:smallCaps/>
                <w:color w:val="000000"/>
                <w:sz w:val="28"/>
                <w:szCs w:val="28"/>
              </w:rPr>
              <w:t>22</w:t>
            </w:r>
          </w:hyperlink>
        </w:p>
        <w:p w:rsidR="00D45C9E" w:rsidRDefault="004311D9" w:rsidP="00661759">
          <w:pPr>
            <w:pBdr>
              <w:top w:val="nil"/>
              <w:left w:val="nil"/>
              <w:bottom w:val="nil"/>
              <w:right w:val="nil"/>
              <w:between w:val="nil"/>
            </w:pBdr>
            <w:tabs>
              <w:tab w:val="left" w:pos="426"/>
              <w:tab w:val="right" w:pos="9348"/>
            </w:tabs>
            <w:spacing w:before="120" w:after="120"/>
            <w:ind w:firstLine="426"/>
            <w:rPr>
              <w:color w:val="000000"/>
              <w:sz w:val="28"/>
              <w:szCs w:val="28"/>
            </w:rPr>
          </w:pPr>
          <w:hyperlink w:anchor="_1t3h5sf">
            <w:r w:rsidR="00F307D6">
              <w:rPr>
                <w:b/>
                <w:smallCaps/>
                <w:color w:val="000000"/>
                <w:sz w:val="28"/>
                <w:szCs w:val="28"/>
              </w:rPr>
              <w:t xml:space="preserve">РОЗДІЛ 2. СУЧАСНИЙ СТАН РОЗВИТКУ ЕКОЛОГІЧНОГО </w:t>
            </w:r>
            <w:r w:rsidR="00387B3D">
              <w:rPr>
                <w:b/>
                <w:smallCaps/>
                <w:color w:val="000000"/>
                <w:sz w:val="28"/>
                <w:szCs w:val="28"/>
              </w:rPr>
              <w:t>ТУРИЗМУ В ЧЕРНІГІВСЬКІЙ ОБЛАСТІ………………………………….</w:t>
            </w:r>
            <w:r w:rsidR="00F307D6">
              <w:rPr>
                <w:b/>
                <w:smallCaps/>
                <w:color w:val="000000"/>
                <w:sz w:val="28"/>
                <w:szCs w:val="28"/>
              </w:rPr>
              <w:t>2</w:t>
            </w:r>
          </w:hyperlink>
          <w:r w:rsidR="00387B3D">
            <w:rPr>
              <w:b/>
              <w:smallCaps/>
              <w:color w:val="000000"/>
              <w:sz w:val="28"/>
              <w:szCs w:val="28"/>
            </w:rPr>
            <w:t>4</w:t>
          </w:r>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4d34og8">
            <w:r w:rsidR="00F307D6">
              <w:rPr>
                <w:smallCaps/>
                <w:color w:val="000000"/>
                <w:sz w:val="28"/>
                <w:szCs w:val="28"/>
              </w:rPr>
              <w:t xml:space="preserve">2.1. Фактори розвитку екологічного туризму </w:t>
            </w:r>
            <w:r w:rsidR="00387B3D">
              <w:rPr>
                <w:smallCaps/>
                <w:color w:val="000000"/>
                <w:sz w:val="28"/>
                <w:szCs w:val="28"/>
              </w:rPr>
              <w:t>в</w:t>
            </w:r>
            <w:r w:rsidR="00F307D6">
              <w:rPr>
                <w:smallCaps/>
                <w:color w:val="000000"/>
                <w:sz w:val="28"/>
                <w:szCs w:val="28"/>
              </w:rPr>
              <w:t xml:space="preserve"> Чернігівській області</w:t>
            </w:r>
            <w:r w:rsidR="00661759">
              <w:rPr>
                <w:smallCaps/>
                <w:color w:val="000000"/>
                <w:sz w:val="28"/>
                <w:szCs w:val="28"/>
              </w:rPr>
              <w:t xml:space="preserve"> </w:t>
            </w:r>
            <w:r w:rsidR="00F307D6">
              <w:rPr>
                <w:smallCaps/>
                <w:color w:val="000000"/>
                <w:sz w:val="28"/>
                <w:szCs w:val="28"/>
              </w:rPr>
              <w:t>2</w:t>
            </w:r>
          </w:hyperlink>
          <w:r w:rsidR="00387B3D">
            <w:rPr>
              <w:smallCaps/>
              <w:color w:val="000000"/>
              <w:sz w:val="28"/>
              <w:szCs w:val="28"/>
            </w:rPr>
            <w:t>4</w:t>
          </w:r>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2s8eyo1">
            <w:r w:rsidR="00F307D6">
              <w:rPr>
                <w:smallCaps/>
                <w:color w:val="000000"/>
                <w:sz w:val="28"/>
                <w:szCs w:val="28"/>
              </w:rPr>
              <w:t>2.2. Сучасна ресурсна база</w:t>
            </w:r>
            <w:r w:rsidR="00387B3D">
              <w:rPr>
                <w:smallCaps/>
                <w:color w:val="000000"/>
                <w:sz w:val="28"/>
                <w:szCs w:val="28"/>
              </w:rPr>
              <w:t xml:space="preserve"> екологічного туризму в області………...</w:t>
            </w:r>
            <w:r w:rsidR="00F307D6">
              <w:rPr>
                <w:smallCaps/>
                <w:color w:val="000000"/>
                <w:sz w:val="28"/>
                <w:szCs w:val="28"/>
              </w:rPr>
              <w:t>2</w:t>
            </w:r>
          </w:hyperlink>
          <w:r w:rsidR="00661759">
            <w:rPr>
              <w:smallCaps/>
              <w:color w:val="000000"/>
              <w:sz w:val="28"/>
              <w:szCs w:val="28"/>
            </w:rPr>
            <w:t>6</w:t>
          </w:r>
        </w:p>
        <w:p w:rsidR="00D45C9E" w:rsidRDefault="00F307D6" w:rsidP="00661759">
          <w:pPr>
            <w:pBdr>
              <w:top w:val="nil"/>
              <w:left w:val="nil"/>
              <w:bottom w:val="nil"/>
              <w:right w:val="nil"/>
              <w:between w:val="nil"/>
            </w:pBdr>
            <w:tabs>
              <w:tab w:val="left" w:pos="426"/>
              <w:tab w:val="right" w:pos="9348"/>
            </w:tabs>
            <w:ind w:left="220" w:firstLine="426"/>
            <w:rPr>
              <w:sz w:val="28"/>
              <w:szCs w:val="28"/>
            </w:rPr>
          </w:pPr>
          <w:r>
            <w:rPr>
              <w:sz w:val="28"/>
              <w:szCs w:val="28"/>
            </w:rPr>
            <w:t>2.3. Інтегральна оцінка еколого-туристичного  потенціалу Чернігівс</w:t>
          </w:r>
          <w:r w:rsidR="00661759">
            <w:rPr>
              <w:sz w:val="28"/>
              <w:szCs w:val="28"/>
            </w:rPr>
            <w:t>ької області…………………………………………………………………………..39</w:t>
          </w:r>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17dp8vu">
            <w:r w:rsidR="00F307D6">
              <w:rPr>
                <w:smallCaps/>
                <w:color w:val="000000"/>
                <w:sz w:val="28"/>
                <w:szCs w:val="28"/>
              </w:rPr>
              <w:t>2.</w:t>
            </w:r>
          </w:hyperlink>
          <w:hyperlink w:anchor="_17dp8vu">
            <w:r w:rsidR="00F307D6">
              <w:rPr>
                <w:smallCaps/>
                <w:sz w:val="28"/>
                <w:szCs w:val="28"/>
              </w:rPr>
              <w:t>4</w:t>
            </w:r>
          </w:hyperlink>
          <w:hyperlink w:anchor="_17dp8vu">
            <w:r w:rsidR="00F307D6">
              <w:rPr>
                <w:smallCaps/>
                <w:color w:val="000000"/>
                <w:sz w:val="28"/>
                <w:szCs w:val="28"/>
              </w:rPr>
              <w:t xml:space="preserve">. Проблеми і шляхи розвитку екологічного </w:t>
            </w:r>
            <w:r w:rsidR="00387B3D">
              <w:rPr>
                <w:smallCaps/>
                <w:color w:val="000000"/>
                <w:sz w:val="28"/>
                <w:szCs w:val="28"/>
              </w:rPr>
              <w:t>туризму в Чернігівській області………………………………………………………………………….</w:t>
            </w:r>
            <w:r w:rsidR="00F307D6">
              <w:rPr>
                <w:smallCaps/>
                <w:color w:val="000000"/>
                <w:sz w:val="28"/>
                <w:szCs w:val="28"/>
              </w:rPr>
              <w:t>4</w:t>
            </w:r>
          </w:hyperlink>
          <w:r w:rsidR="00387B3D">
            <w:rPr>
              <w:smallCaps/>
              <w:color w:val="000000"/>
              <w:sz w:val="28"/>
              <w:szCs w:val="28"/>
            </w:rPr>
            <w:t>7</w:t>
          </w:r>
        </w:p>
        <w:p w:rsidR="00D45C9E" w:rsidRPr="00387B3D" w:rsidRDefault="004311D9" w:rsidP="00387B3D">
          <w:pPr>
            <w:pBdr>
              <w:top w:val="nil"/>
              <w:left w:val="nil"/>
              <w:bottom w:val="nil"/>
              <w:right w:val="nil"/>
              <w:between w:val="nil"/>
            </w:pBdr>
            <w:tabs>
              <w:tab w:val="left" w:pos="426"/>
              <w:tab w:val="right" w:pos="9348"/>
            </w:tabs>
            <w:ind w:left="220" w:firstLine="426"/>
            <w:rPr>
              <w:smallCaps/>
              <w:color w:val="000000"/>
              <w:sz w:val="28"/>
              <w:szCs w:val="28"/>
            </w:rPr>
          </w:pPr>
          <w:hyperlink w:anchor="_3rdcrjn">
            <w:r w:rsidR="00F307D6">
              <w:rPr>
                <w:smallCaps/>
                <w:color w:val="000000"/>
                <w:sz w:val="28"/>
                <w:szCs w:val="28"/>
              </w:rPr>
              <w:t>Висновки до розділу 2</w:t>
            </w:r>
            <w:r w:rsidR="00387B3D">
              <w:rPr>
                <w:smallCaps/>
                <w:color w:val="000000"/>
                <w:sz w:val="28"/>
                <w:szCs w:val="28"/>
              </w:rPr>
              <w:t>……………………………………………………</w:t>
            </w:r>
            <w:r w:rsidR="00F307D6">
              <w:rPr>
                <w:smallCaps/>
                <w:color w:val="000000"/>
                <w:sz w:val="28"/>
                <w:szCs w:val="28"/>
              </w:rPr>
              <w:tab/>
            </w:r>
          </w:hyperlink>
          <w:r w:rsidR="00387B3D">
            <w:rPr>
              <w:smallCaps/>
              <w:color w:val="000000"/>
              <w:sz w:val="28"/>
              <w:szCs w:val="28"/>
            </w:rPr>
            <w:t>50</w:t>
          </w:r>
        </w:p>
        <w:p w:rsidR="00D45C9E" w:rsidRDefault="004311D9" w:rsidP="00661759">
          <w:pPr>
            <w:pBdr>
              <w:top w:val="nil"/>
              <w:left w:val="nil"/>
              <w:bottom w:val="nil"/>
              <w:right w:val="nil"/>
              <w:between w:val="nil"/>
            </w:pBdr>
            <w:tabs>
              <w:tab w:val="left" w:pos="426"/>
              <w:tab w:val="right" w:pos="9348"/>
            </w:tabs>
            <w:spacing w:before="120" w:after="120"/>
            <w:ind w:firstLine="426"/>
            <w:rPr>
              <w:color w:val="000000"/>
              <w:sz w:val="28"/>
              <w:szCs w:val="28"/>
            </w:rPr>
          </w:pPr>
          <w:hyperlink w:anchor="_26in1rg">
            <w:r w:rsidR="00F307D6">
              <w:rPr>
                <w:b/>
                <w:smallCaps/>
                <w:color w:val="000000"/>
                <w:sz w:val="28"/>
                <w:szCs w:val="28"/>
              </w:rPr>
              <w:t>РОЗДІЛ 3. ПЕРСПЕКТИВИ РОЗВИТКУ ЕКОЛОГІЧНОГО Т</w:t>
            </w:r>
            <w:r w:rsidR="00387B3D">
              <w:rPr>
                <w:b/>
                <w:smallCaps/>
                <w:color w:val="000000"/>
                <w:sz w:val="28"/>
                <w:szCs w:val="28"/>
              </w:rPr>
              <w:t>УРИЗМУ В ЧЕРНІГІВСЬКІЙ ОБЛАСТІ………………………………….</w:t>
            </w:r>
            <w:r w:rsidR="00F307D6">
              <w:rPr>
                <w:b/>
                <w:smallCaps/>
                <w:color w:val="000000"/>
                <w:sz w:val="28"/>
                <w:szCs w:val="28"/>
              </w:rPr>
              <w:t>51</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lnxbz9">
            <w:r w:rsidR="00F307D6">
              <w:rPr>
                <w:smallCaps/>
                <w:color w:val="000000"/>
                <w:sz w:val="28"/>
                <w:szCs w:val="28"/>
              </w:rPr>
              <w:t>3.1.Перспективи розвитку екологіч</w:t>
            </w:r>
            <w:r w:rsidR="00387B3D">
              <w:rPr>
                <w:smallCaps/>
                <w:color w:val="000000"/>
                <w:sz w:val="28"/>
                <w:szCs w:val="28"/>
              </w:rPr>
              <w:t xml:space="preserve">ного туризму в післявоєнний час </w:t>
            </w:r>
            <w:r w:rsidR="00F307D6">
              <w:rPr>
                <w:smallCaps/>
                <w:color w:val="000000"/>
                <w:sz w:val="28"/>
                <w:szCs w:val="28"/>
              </w:rPr>
              <w:t>51</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35nkun2">
            <w:r w:rsidR="00F307D6">
              <w:rPr>
                <w:smallCaps/>
                <w:color w:val="000000"/>
                <w:sz w:val="28"/>
                <w:szCs w:val="28"/>
              </w:rPr>
              <w:t>3.2.Практичні рекомендації щодо попу</w:t>
            </w:r>
            <w:r w:rsidR="00387B3D">
              <w:rPr>
                <w:smallCaps/>
                <w:color w:val="000000"/>
                <w:sz w:val="28"/>
                <w:szCs w:val="28"/>
              </w:rPr>
              <w:t>ляризації екологічного туризму………………………………………………………………………...</w:t>
            </w:r>
            <w:r w:rsidR="00F307D6">
              <w:rPr>
                <w:smallCaps/>
                <w:color w:val="000000"/>
                <w:sz w:val="28"/>
                <w:szCs w:val="28"/>
              </w:rPr>
              <w:t>53</w:t>
            </w:r>
          </w:hyperlink>
        </w:p>
        <w:p w:rsidR="00D45C9E" w:rsidRDefault="004311D9" w:rsidP="00661759">
          <w:pPr>
            <w:pBdr>
              <w:top w:val="nil"/>
              <w:left w:val="nil"/>
              <w:bottom w:val="nil"/>
              <w:right w:val="nil"/>
              <w:between w:val="nil"/>
            </w:pBdr>
            <w:tabs>
              <w:tab w:val="left" w:pos="426"/>
              <w:tab w:val="right" w:pos="9348"/>
            </w:tabs>
            <w:ind w:left="220" w:firstLine="426"/>
            <w:rPr>
              <w:color w:val="000000"/>
              <w:sz w:val="28"/>
              <w:szCs w:val="28"/>
            </w:rPr>
          </w:pPr>
          <w:hyperlink w:anchor="_1ksv4uv">
            <w:r w:rsidR="00387B3D">
              <w:rPr>
                <w:smallCaps/>
                <w:color w:val="000000"/>
                <w:sz w:val="28"/>
                <w:szCs w:val="28"/>
              </w:rPr>
              <w:t>Висновки до розділу 3…………………………………………………….</w:t>
            </w:r>
            <w:r w:rsidR="00F307D6">
              <w:rPr>
                <w:smallCaps/>
                <w:color w:val="000000"/>
                <w:sz w:val="28"/>
                <w:szCs w:val="28"/>
              </w:rPr>
              <w:t>55</w:t>
            </w:r>
          </w:hyperlink>
        </w:p>
        <w:p w:rsidR="00D45C9E" w:rsidRDefault="004311D9" w:rsidP="00661759">
          <w:pPr>
            <w:pBdr>
              <w:top w:val="nil"/>
              <w:left w:val="nil"/>
              <w:bottom w:val="nil"/>
              <w:right w:val="nil"/>
              <w:between w:val="nil"/>
            </w:pBdr>
            <w:tabs>
              <w:tab w:val="left" w:pos="426"/>
              <w:tab w:val="right" w:pos="9348"/>
            </w:tabs>
            <w:spacing w:before="120" w:after="120"/>
            <w:ind w:firstLine="426"/>
            <w:rPr>
              <w:color w:val="000000"/>
              <w:sz w:val="28"/>
              <w:szCs w:val="28"/>
            </w:rPr>
          </w:pPr>
          <w:hyperlink w:anchor="_44sinio">
            <w:r w:rsidR="00387B3D">
              <w:rPr>
                <w:b/>
                <w:smallCaps/>
                <w:color w:val="000000"/>
                <w:sz w:val="28"/>
                <w:szCs w:val="28"/>
              </w:rPr>
              <w:t>ВИСНОВОК…………………………………………………………………</w:t>
            </w:r>
            <w:r w:rsidR="00F307D6">
              <w:rPr>
                <w:b/>
                <w:smallCaps/>
                <w:color w:val="000000"/>
                <w:sz w:val="28"/>
                <w:szCs w:val="28"/>
              </w:rPr>
              <w:t>56</w:t>
            </w:r>
          </w:hyperlink>
        </w:p>
        <w:p w:rsidR="00D45C9E" w:rsidRDefault="004311D9" w:rsidP="001E0346">
          <w:pPr>
            <w:pBdr>
              <w:top w:val="nil"/>
              <w:left w:val="nil"/>
              <w:bottom w:val="nil"/>
              <w:right w:val="nil"/>
              <w:between w:val="nil"/>
            </w:pBdr>
            <w:tabs>
              <w:tab w:val="left" w:pos="426"/>
              <w:tab w:val="right" w:pos="9348"/>
            </w:tabs>
            <w:spacing w:before="120" w:after="120"/>
            <w:ind w:firstLine="426"/>
          </w:pPr>
          <w:hyperlink w:anchor="_2jxsxqh">
            <w:r w:rsidR="00387B3D">
              <w:rPr>
                <w:b/>
                <w:smallCaps/>
                <w:color w:val="000000"/>
                <w:sz w:val="28"/>
                <w:szCs w:val="28"/>
              </w:rPr>
              <w:t>СПИСОК ВИКОРИСТАНИХ ДЖЕРЕЛ…………………………………</w:t>
            </w:r>
            <w:r w:rsidR="00F307D6">
              <w:rPr>
                <w:b/>
                <w:smallCaps/>
                <w:color w:val="000000"/>
                <w:sz w:val="28"/>
                <w:szCs w:val="28"/>
              </w:rPr>
              <w:t>59</w:t>
            </w:r>
          </w:hyperlink>
          <w:r w:rsidR="00F307D6">
            <w:fldChar w:fldCharType="end"/>
          </w:r>
        </w:p>
      </w:sdtContent>
    </w:sdt>
    <w:p w:rsidR="00D45C9E" w:rsidRDefault="00F307D6">
      <w:pPr>
        <w:pStyle w:val="1"/>
      </w:pPr>
      <w:bookmarkStart w:id="0" w:name="_gjdgxs" w:colFirst="0" w:colLast="0"/>
      <w:bookmarkEnd w:id="0"/>
      <w:r>
        <w:t>ВСТУП</w:t>
      </w:r>
    </w:p>
    <w:p w:rsidR="00D45C9E" w:rsidRDefault="00D45C9E"/>
    <w:p w:rsidR="00D45C9E" w:rsidRDefault="00F307D6">
      <w:pPr>
        <w:rPr>
          <w:sz w:val="28"/>
          <w:szCs w:val="28"/>
        </w:rPr>
      </w:pPr>
      <w:r>
        <w:rPr>
          <w:b/>
          <w:sz w:val="28"/>
          <w:szCs w:val="28"/>
        </w:rPr>
        <w:t>Актуальність.</w:t>
      </w:r>
      <w:r>
        <w:rPr>
          <w:sz w:val="28"/>
          <w:szCs w:val="28"/>
        </w:rPr>
        <w:t xml:space="preserve"> </w:t>
      </w:r>
      <w:proofErr w:type="spellStart"/>
      <w:r>
        <w:rPr>
          <w:sz w:val="28"/>
          <w:szCs w:val="28"/>
        </w:rPr>
        <w:t>Екотуризм</w:t>
      </w:r>
      <w:proofErr w:type="spellEnd"/>
      <w:r>
        <w:rPr>
          <w:sz w:val="28"/>
          <w:szCs w:val="28"/>
        </w:rPr>
        <w:t xml:space="preserve"> ‒ один з найсучасніших напрямків розвитку туризму. Тому актуальною темою є вивчення та дослідження сучасного стану та розвитку </w:t>
      </w:r>
      <w:proofErr w:type="spellStart"/>
      <w:r>
        <w:rPr>
          <w:sz w:val="28"/>
          <w:szCs w:val="28"/>
        </w:rPr>
        <w:t>екотуризму</w:t>
      </w:r>
      <w:proofErr w:type="spellEnd"/>
      <w:r>
        <w:rPr>
          <w:sz w:val="28"/>
          <w:szCs w:val="28"/>
        </w:rPr>
        <w:t xml:space="preserve"> в Чернігівській області. Дана робота відображає перспективи розвитку екологічних регіонів області з рекреаційної точки зору та досліджує ресурси, придатні для </w:t>
      </w:r>
      <w:proofErr w:type="spellStart"/>
      <w:r>
        <w:rPr>
          <w:sz w:val="28"/>
          <w:szCs w:val="28"/>
        </w:rPr>
        <w:t>екотуризму</w:t>
      </w:r>
      <w:proofErr w:type="spellEnd"/>
      <w:r>
        <w:rPr>
          <w:sz w:val="28"/>
          <w:szCs w:val="28"/>
        </w:rPr>
        <w:t>.</w:t>
      </w:r>
    </w:p>
    <w:p w:rsidR="00D45C9E" w:rsidRDefault="00F307D6">
      <w:pPr>
        <w:rPr>
          <w:sz w:val="28"/>
          <w:szCs w:val="28"/>
        </w:rPr>
      </w:pPr>
      <w:proofErr w:type="spellStart"/>
      <w:r>
        <w:rPr>
          <w:b/>
          <w:sz w:val="28"/>
          <w:szCs w:val="28"/>
        </w:rPr>
        <w:t>Обʼєктом</w:t>
      </w:r>
      <w:proofErr w:type="spellEnd"/>
      <w:r>
        <w:rPr>
          <w:sz w:val="28"/>
          <w:szCs w:val="28"/>
        </w:rPr>
        <w:t xml:space="preserve"> дослідження є розвиток екологічного туризму в Чернігівській області, а </w:t>
      </w:r>
      <w:r>
        <w:rPr>
          <w:b/>
          <w:sz w:val="28"/>
          <w:szCs w:val="28"/>
        </w:rPr>
        <w:t>предметом</w:t>
      </w:r>
      <w:r>
        <w:rPr>
          <w:sz w:val="28"/>
          <w:szCs w:val="28"/>
        </w:rPr>
        <w:t xml:space="preserve"> –  туристичні ресурси, придатні для розвитку </w:t>
      </w:r>
      <w:proofErr w:type="spellStart"/>
      <w:r>
        <w:rPr>
          <w:sz w:val="28"/>
          <w:szCs w:val="28"/>
        </w:rPr>
        <w:t>екотуризму</w:t>
      </w:r>
      <w:proofErr w:type="spellEnd"/>
      <w:r>
        <w:rPr>
          <w:sz w:val="28"/>
          <w:szCs w:val="28"/>
        </w:rPr>
        <w:t>, туристична інфраструктура, яка може бути використана для надання туристичних послуг у галузі екологічного туризму.</w:t>
      </w:r>
    </w:p>
    <w:p w:rsidR="00D45C9E" w:rsidRDefault="00F307D6">
      <w:pPr>
        <w:rPr>
          <w:sz w:val="28"/>
          <w:szCs w:val="28"/>
        </w:rPr>
      </w:pPr>
      <w:r>
        <w:rPr>
          <w:b/>
          <w:sz w:val="28"/>
          <w:szCs w:val="28"/>
        </w:rPr>
        <w:t xml:space="preserve">Мета дослідження – </w:t>
      </w:r>
      <w:r>
        <w:rPr>
          <w:sz w:val="28"/>
          <w:szCs w:val="28"/>
        </w:rPr>
        <w:t xml:space="preserve"> вивчення і оцінка сучасного стану розвитку екологічного туризму в Чернігівській області та перспектив його подальшого розвитку. </w:t>
      </w:r>
    </w:p>
    <w:p w:rsidR="00D45C9E" w:rsidRDefault="00F307D6">
      <w:pPr>
        <w:rPr>
          <w:sz w:val="28"/>
          <w:szCs w:val="28"/>
        </w:rPr>
      </w:pPr>
      <w:r>
        <w:rPr>
          <w:sz w:val="28"/>
          <w:szCs w:val="28"/>
        </w:rPr>
        <w:t xml:space="preserve">Для досягнення мети були поставлені наступні </w:t>
      </w:r>
      <w:r>
        <w:rPr>
          <w:b/>
          <w:sz w:val="28"/>
          <w:szCs w:val="28"/>
        </w:rPr>
        <w:t>завдання</w:t>
      </w:r>
      <w:r>
        <w:rPr>
          <w:sz w:val="28"/>
          <w:szCs w:val="28"/>
        </w:rPr>
        <w:t>:</w:t>
      </w:r>
    </w:p>
    <w:p w:rsidR="00D45C9E" w:rsidRDefault="00F307D6">
      <w:pPr>
        <w:numPr>
          <w:ilvl w:val="0"/>
          <w:numId w:val="4"/>
        </w:numPr>
        <w:pBdr>
          <w:top w:val="nil"/>
          <w:left w:val="nil"/>
          <w:bottom w:val="nil"/>
          <w:right w:val="nil"/>
          <w:between w:val="nil"/>
        </w:pBdr>
        <w:tabs>
          <w:tab w:val="left" w:pos="1134"/>
        </w:tabs>
        <w:ind w:left="0" w:firstLine="709"/>
        <w:rPr>
          <w:color w:val="000000"/>
          <w:sz w:val="28"/>
          <w:szCs w:val="28"/>
        </w:rPr>
      </w:pPr>
      <w:r>
        <w:rPr>
          <w:color w:val="000000"/>
          <w:sz w:val="28"/>
          <w:szCs w:val="28"/>
        </w:rPr>
        <w:t>дослідити основні терміни та принципи екологічного туризму</w:t>
      </w:r>
    </w:p>
    <w:p w:rsidR="00D45C9E" w:rsidRDefault="00F307D6">
      <w:pPr>
        <w:numPr>
          <w:ilvl w:val="0"/>
          <w:numId w:val="4"/>
        </w:numPr>
        <w:pBdr>
          <w:top w:val="nil"/>
          <w:left w:val="nil"/>
          <w:bottom w:val="nil"/>
          <w:right w:val="nil"/>
          <w:between w:val="nil"/>
        </w:pBdr>
        <w:tabs>
          <w:tab w:val="left" w:pos="1134"/>
        </w:tabs>
        <w:ind w:left="0" w:firstLine="709"/>
        <w:rPr>
          <w:color w:val="000000"/>
          <w:sz w:val="28"/>
          <w:szCs w:val="28"/>
        </w:rPr>
      </w:pPr>
      <w:r>
        <w:rPr>
          <w:color w:val="000000"/>
          <w:sz w:val="28"/>
          <w:szCs w:val="28"/>
        </w:rPr>
        <w:t>вивчити структуру екологічного туризму та відзначити світовий досвід дослідження екологічного туризму;</w:t>
      </w:r>
    </w:p>
    <w:p w:rsidR="00D45C9E" w:rsidRDefault="00F307D6">
      <w:pPr>
        <w:numPr>
          <w:ilvl w:val="0"/>
          <w:numId w:val="4"/>
        </w:numPr>
        <w:pBdr>
          <w:top w:val="nil"/>
          <w:left w:val="nil"/>
          <w:bottom w:val="nil"/>
          <w:right w:val="nil"/>
          <w:between w:val="nil"/>
        </w:pBdr>
        <w:tabs>
          <w:tab w:val="left" w:pos="1134"/>
        </w:tabs>
        <w:ind w:left="0" w:firstLine="709"/>
        <w:rPr>
          <w:color w:val="000000"/>
          <w:sz w:val="28"/>
          <w:szCs w:val="28"/>
        </w:rPr>
      </w:pPr>
      <w:r>
        <w:rPr>
          <w:color w:val="000000"/>
          <w:sz w:val="28"/>
          <w:szCs w:val="28"/>
        </w:rPr>
        <w:t xml:space="preserve">вивчити потенціал розвитку екологічного туризму в чернігівській області та існуючих і перспективних ресурсів екологічного туризму; </w:t>
      </w:r>
    </w:p>
    <w:p w:rsidR="00D45C9E" w:rsidRDefault="00F307D6">
      <w:pPr>
        <w:numPr>
          <w:ilvl w:val="0"/>
          <w:numId w:val="4"/>
        </w:numPr>
        <w:pBdr>
          <w:top w:val="nil"/>
          <w:left w:val="nil"/>
          <w:bottom w:val="nil"/>
          <w:right w:val="nil"/>
          <w:between w:val="nil"/>
        </w:pBdr>
        <w:tabs>
          <w:tab w:val="left" w:pos="1134"/>
        </w:tabs>
        <w:ind w:left="0" w:firstLine="709"/>
        <w:rPr>
          <w:color w:val="000000"/>
          <w:sz w:val="28"/>
          <w:szCs w:val="28"/>
        </w:rPr>
      </w:pPr>
      <w:r>
        <w:rPr>
          <w:color w:val="000000"/>
          <w:sz w:val="28"/>
          <w:szCs w:val="28"/>
        </w:rPr>
        <w:t>дослідити ресурси екологічного туризму Чернігівщини;</w:t>
      </w:r>
    </w:p>
    <w:p w:rsidR="00D45C9E" w:rsidRDefault="00F307D6">
      <w:pPr>
        <w:numPr>
          <w:ilvl w:val="0"/>
          <w:numId w:val="4"/>
        </w:numPr>
        <w:pBdr>
          <w:top w:val="nil"/>
          <w:left w:val="nil"/>
          <w:bottom w:val="nil"/>
          <w:right w:val="nil"/>
          <w:between w:val="nil"/>
        </w:pBdr>
        <w:tabs>
          <w:tab w:val="left" w:pos="1134"/>
        </w:tabs>
        <w:ind w:left="0" w:firstLine="709"/>
        <w:rPr>
          <w:color w:val="000000"/>
          <w:sz w:val="28"/>
          <w:szCs w:val="28"/>
        </w:rPr>
      </w:pPr>
      <w:r>
        <w:rPr>
          <w:color w:val="000000"/>
          <w:sz w:val="28"/>
          <w:szCs w:val="28"/>
        </w:rPr>
        <w:t>розглянути шляхи покращення сучасного стану екологічного туризму в Чернігівській області.</w:t>
      </w:r>
    </w:p>
    <w:p w:rsidR="00D45C9E" w:rsidRDefault="00F307D6" w:rsidP="00C7646E">
      <w:pPr>
        <w:rPr>
          <w:sz w:val="32"/>
          <w:szCs w:val="32"/>
        </w:rPr>
      </w:pPr>
      <w:r>
        <w:rPr>
          <w:b/>
          <w:sz w:val="28"/>
          <w:szCs w:val="28"/>
        </w:rPr>
        <w:t>Огляд джерельної бази дослідження.</w:t>
      </w:r>
      <w:r>
        <w:rPr>
          <w:sz w:val="28"/>
          <w:szCs w:val="28"/>
        </w:rPr>
        <w:t xml:space="preserve"> Для вивчення та розуміння особливостей сучасних перспектив розвитку екологічного туризму в Чернігівській області, були проаналізовані науков</w:t>
      </w:r>
      <w:r w:rsidR="001E0346">
        <w:rPr>
          <w:sz w:val="28"/>
          <w:szCs w:val="28"/>
        </w:rPr>
        <w:t>і праці таких авторів як: Закон України про туризм [1], Закон</w:t>
      </w:r>
      <w:r>
        <w:rPr>
          <w:sz w:val="28"/>
          <w:szCs w:val="28"/>
        </w:rPr>
        <w:t xml:space="preserve"> України про природньо заповідний фонд [2],</w:t>
      </w:r>
      <w:r>
        <w:rPr>
          <w:color w:val="000000"/>
          <w:sz w:val="28"/>
          <w:szCs w:val="28"/>
        </w:rPr>
        <w:t xml:space="preserve"> </w:t>
      </w:r>
      <w:r w:rsidR="001E0346">
        <w:rPr>
          <w:color w:val="000000"/>
          <w:sz w:val="28"/>
          <w:szCs w:val="28"/>
        </w:rPr>
        <w:t>Державна</w:t>
      </w:r>
      <w:r>
        <w:rPr>
          <w:color w:val="000000"/>
          <w:sz w:val="28"/>
          <w:szCs w:val="28"/>
        </w:rPr>
        <w:t xml:space="preserve"> програм</w:t>
      </w:r>
      <w:r w:rsidR="001E0346">
        <w:rPr>
          <w:color w:val="000000"/>
          <w:sz w:val="28"/>
          <w:szCs w:val="28"/>
        </w:rPr>
        <w:t>а</w:t>
      </w:r>
      <w:r>
        <w:rPr>
          <w:color w:val="000000"/>
          <w:sz w:val="28"/>
          <w:szCs w:val="28"/>
        </w:rPr>
        <w:t xml:space="preserve"> розвитку туризму [3], </w:t>
      </w:r>
      <w:proofErr w:type="spellStart"/>
      <w:r w:rsidR="001A39BE" w:rsidRPr="001A39BE">
        <w:rPr>
          <w:color w:val="000000"/>
          <w:sz w:val="28"/>
          <w:szCs w:val="28"/>
        </w:rPr>
        <w:t>Бездухов</w:t>
      </w:r>
      <w:proofErr w:type="spellEnd"/>
      <w:r w:rsidR="001A39BE" w:rsidRPr="001A39BE">
        <w:rPr>
          <w:color w:val="000000"/>
          <w:sz w:val="28"/>
          <w:szCs w:val="28"/>
        </w:rPr>
        <w:t xml:space="preserve"> О.А [4,5], </w:t>
      </w:r>
      <w:proofErr w:type="spellStart"/>
      <w:r>
        <w:rPr>
          <w:color w:val="000000"/>
          <w:sz w:val="28"/>
          <w:szCs w:val="28"/>
        </w:rPr>
        <w:t>Бейдик</w:t>
      </w:r>
      <w:proofErr w:type="spellEnd"/>
      <w:r>
        <w:rPr>
          <w:color w:val="000000"/>
          <w:sz w:val="28"/>
          <w:szCs w:val="28"/>
        </w:rPr>
        <w:t xml:space="preserve"> О.О. [</w:t>
      </w:r>
      <w:r w:rsidR="001E0346">
        <w:rPr>
          <w:color w:val="000000"/>
          <w:sz w:val="28"/>
          <w:szCs w:val="28"/>
        </w:rPr>
        <w:t>6</w:t>
      </w:r>
      <w:r>
        <w:rPr>
          <w:color w:val="000000"/>
          <w:sz w:val="28"/>
          <w:szCs w:val="28"/>
        </w:rPr>
        <w:t>],</w:t>
      </w:r>
      <w:r w:rsidR="001E0346">
        <w:rPr>
          <w:color w:val="000000"/>
          <w:sz w:val="28"/>
          <w:szCs w:val="28"/>
        </w:rPr>
        <w:t xml:space="preserve"> </w:t>
      </w:r>
      <w:proofErr w:type="spellStart"/>
      <w:r>
        <w:rPr>
          <w:color w:val="000000"/>
          <w:sz w:val="28"/>
          <w:szCs w:val="28"/>
        </w:rPr>
        <w:t>Биркович</w:t>
      </w:r>
      <w:proofErr w:type="spellEnd"/>
      <w:r>
        <w:rPr>
          <w:color w:val="000000"/>
          <w:sz w:val="28"/>
          <w:szCs w:val="28"/>
        </w:rPr>
        <w:t xml:space="preserve"> В.І. [</w:t>
      </w:r>
      <w:r w:rsidR="001E0346">
        <w:rPr>
          <w:color w:val="000000"/>
          <w:sz w:val="28"/>
          <w:szCs w:val="28"/>
        </w:rPr>
        <w:t>7</w:t>
      </w:r>
      <w:r>
        <w:rPr>
          <w:color w:val="000000"/>
          <w:sz w:val="28"/>
          <w:szCs w:val="28"/>
        </w:rPr>
        <w:t>], Гетьман В.І. [</w:t>
      </w:r>
      <w:r w:rsidR="001E0346">
        <w:rPr>
          <w:color w:val="000000"/>
          <w:sz w:val="28"/>
          <w:szCs w:val="28"/>
        </w:rPr>
        <w:t>10, 11</w:t>
      </w:r>
      <w:r>
        <w:rPr>
          <w:color w:val="000000"/>
          <w:sz w:val="28"/>
          <w:szCs w:val="28"/>
        </w:rPr>
        <w:t xml:space="preserve">], </w:t>
      </w:r>
      <w:proofErr w:type="spellStart"/>
      <w:r>
        <w:rPr>
          <w:color w:val="000000"/>
          <w:sz w:val="28"/>
          <w:szCs w:val="28"/>
        </w:rPr>
        <w:t>Дмитрук</w:t>
      </w:r>
      <w:proofErr w:type="spellEnd"/>
      <w:r>
        <w:rPr>
          <w:color w:val="000000"/>
          <w:sz w:val="28"/>
          <w:szCs w:val="28"/>
        </w:rPr>
        <w:t xml:space="preserve"> О.</w:t>
      </w:r>
      <w:r w:rsidR="001E0346">
        <w:rPr>
          <w:color w:val="000000"/>
          <w:sz w:val="28"/>
          <w:szCs w:val="28"/>
        </w:rPr>
        <w:t xml:space="preserve"> </w:t>
      </w:r>
      <w:r>
        <w:rPr>
          <w:color w:val="000000"/>
          <w:sz w:val="28"/>
          <w:szCs w:val="28"/>
        </w:rPr>
        <w:t>Ю., Щур Ю.В. [</w:t>
      </w:r>
      <w:r w:rsidR="001E0346">
        <w:rPr>
          <w:color w:val="000000"/>
          <w:sz w:val="28"/>
          <w:szCs w:val="28"/>
        </w:rPr>
        <w:t>13</w:t>
      </w:r>
      <w:r>
        <w:rPr>
          <w:color w:val="000000"/>
          <w:sz w:val="28"/>
          <w:szCs w:val="28"/>
        </w:rPr>
        <w:t>],  Дутчак С. [1</w:t>
      </w:r>
      <w:r w:rsidR="001A39BE">
        <w:rPr>
          <w:color w:val="000000"/>
          <w:sz w:val="28"/>
          <w:szCs w:val="28"/>
        </w:rPr>
        <w:t>4</w:t>
      </w:r>
      <w:r>
        <w:rPr>
          <w:color w:val="000000"/>
          <w:sz w:val="28"/>
          <w:szCs w:val="28"/>
        </w:rPr>
        <w:t xml:space="preserve">], </w:t>
      </w:r>
      <w:proofErr w:type="spellStart"/>
      <w:r>
        <w:rPr>
          <w:color w:val="000000"/>
          <w:sz w:val="28"/>
          <w:szCs w:val="28"/>
        </w:rPr>
        <w:t>Кифяк</w:t>
      </w:r>
      <w:proofErr w:type="spellEnd"/>
      <w:r>
        <w:rPr>
          <w:color w:val="000000"/>
          <w:sz w:val="28"/>
          <w:szCs w:val="28"/>
        </w:rPr>
        <w:t xml:space="preserve"> В.Ф. [1</w:t>
      </w:r>
      <w:r w:rsidR="001A39BE">
        <w:rPr>
          <w:color w:val="000000"/>
          <w:sz w:val="28"/>
          <w:szCs w:val="28"/>
        </w:rPr>
        <w:t>7</w:t>
      </w:r>
      <w:r>
        <w:rPr>
          <w:color w:val="000000"/>
          <w:sz w:val="28"/>
          <w:szCs w:val="28"/>
        </w:rPr>
        <w:t xml:space="preserve">], Кудла Н.Є., </w:t>
      </w:r>
      <w:proofErr w:type="spellStart"/>
      <w:r>
        <w:rPr>
          <w:color w:val="000000"/>
          <w:sz w:val="28"/>
          <w:szCs w:val="28"/>
        </w:rPr>
        <w:t>Тофан</w:t>
      </w:r>
      <w:proofErr w:type="spellEnd"/>
      <w:r>
        <w:rPr>
          <w:color w:val="000000"/>
          <w:sz w:val="28"/>
          <w:szCs w:val="28"/>
        </w:rPr>
        <w:t xml:space="preserve"> І.М. [1</w:t>
      </w:r>
      <w:r w:rsidR="001A39BE">
        <w:rPr>
          <w:color w:val="000000"/>
          <w:sz w:val="28"/>
          <w:szCs w:val="28"/>
        </w:rPr>
        <w:t>8</w:t>
      </w:r>
      <w:r>
        <w:rPr>
          <w:color w:val="000000"/>
          <w:sz w:val="28"/>
          <w:szCs w:val="28"/>
        </w:rPr>
        <w:t xml:space="preserve">], </w:t>
      </w:r>
      <w:proofErr w:type="spellStart"/>
      <w:r>
        <w:rPr>
          <w:color w:val="000000"/>
          <w:sz w:val="28"/>
          <w:szCs w:val="28"/>
        </w:rPr>
        <w:t>Масляк</w:t>
      </w:r>
      <w:proofErr w:type="spellEnd"/>
      <w:r>
        <w:rPr>
          <w:color w:val="000000"/>
          <w:sz w:val="28"/>
          <w:szCs w:val="28"/>
        </w:rPr>
        <w:t xml:space="preserve"> П.О.[</w:t>
      </w:r>
      <w:r w:rsidR="001A39BE">
        <w:rPr>
          <w:color w:val="000000"/>
          <w:sz w:val="28"/>
          <w:szCs w:val="28"/>
        </w:rPr>
        <w:t>20</w:t>
      </w:r>
      <w:r>
        <w:rPr>
          <w:color w:val="000000"/>
          <w:sz w:val="28"/>
          <w:szCs w:val="28"/>
        </w:rPr>
        <w:t>], Мирон І.В. [</w:t>
      </w:r>
      <w:r w:rsidR="001A39BE">
        <w:rPr>
          <w:color w:val="000000"/>
          <w:sz w:val="28"/>
          <w:szCs w:val="28"/>
        </w:rPr>
        <w:t>21</w:t>
      </w:r>
      <w:r>
        <w:rPr>
          <w:color w:val="000000"/>
          <w:sz w:val="28"/>
          <w:szCs w:val="28"/>
        </w:rPr>
        <w:t xml:space="preserve">], </w:t>
      </w:r>
      <w:proofErr w:type="spellStart"/>
      <w:r>
        <w:rPr>
          <w:color w:val="000000"/>
          <w:sz w:val="28"/>
          <w:szCs w:val="28"/>
        </w:rPr>
        <w:t>Мотузенко</w:t>
      </w:r>
      <w:proofErr w:type="spellEnd"/>
      <w:r>
        <w:rPr>
          <w:color w:val="000000"/>
          <w:sz w:val="28"/>
          <w:szCs w:val="28"/>
        </w:rPr>
        <w:t xml:space="preserve"> О.О. [</w:t>
      </w:r>
      <w:r w:rsidR="001A39BE">
        <w:rPr>
          <w:color w:val="000000"/>
          <w:sz w:val="28"/>
          <w:szCs w:val="28"/>
        </w:rPr>
        <w:t>22</w:t>
      </w:r>
      <w:r>
        <w:rPr>
          <w:color w:val="000000"/>
          <w:sz w:val="28"/>
          <w:szCs w:val="28"/>
        </w:rPr>
        <w:t>], Олійник Я.Б, Гетьман В.І. [2</w:t>
      </w:r>
      <w:r w:rsidR="001A39BE">
        <w:rPr>
          <w:color w:val="000000"/>
          <w:sz w:val="28"/>
          <w:szCs w:val="28"/>
        </w:rPr>
        <w:t>3</w:t>
      </w:r>
      <w:r>
        <w:rPr>
          <w:color w:val="000000"/>
          <w:sz w:val="28"/>
          <w:szCs w:val="28"/>
        </w:rPr>
        <w:t xml:space="preserve">], </w:t>
      </w:r>
      <w:proofErr w:type="spellStart"/>
      <w:r>
        <w:rPr>
          <w:color w:val="000000"/>
          <w:sz w:val="28"/>
          <w:szCs w:val="28"/>
        </w:rPr>
        <w:t>Смаль</w:t>
      </w:r>
      <w:proofErr w:type="spellEnd"/>
      <w:r>
        <w:rPr>
          <w:color w:val="000000"/>
          <w:sz w:val="28"/>
          <w:szCs w:val="28"/>
        </w:rPr>
        <w:t xml:space="preserve"> В.В., </w:t>
      </w:r>
      <w:proofErr w:type="spellStart"/>
      <w:r>
        <w:rPr>
          <w:color w:val="000000"/>
          <w:sz w:val="28"/>
          <w:szCs w:val="28"/>
        </w:rPr>
        <w:t>Смаль</w:t>
      </w:r>
      <w:proofErr w:type="spellEnd"/>
      <w:r>
        <w:rPr>
          <w:color w:val="000000"/>
          <w:sz w:val="28"/>
          <w:szCs w:val="28"/>
        </w:rPr>
        <w:t xml:space="preserve"> І.В. [2</w:t>
      </w:r>
      <w:r w:rsidR="001A39BE">
        <w:rPr>
          <w:color w:val="000000"/>
          <w:sz w:val="28"/>
          <w:szCs w:val="28"/>
        </w:rPr>
        <w:t>4</w:t>
      </w:r>
      <w:r>
        <w:rPr>
          <w:color w:val="000000"/>
          <w:sz w:val="28"/>
          <w:szCs w:val="28"/>
        </w:rPr>
        <w:t>], Царик П.Л. [2</w:t>
      </w:r>
      <w:r w:rsidR="001A39BE">
        <w:rPr>
          <w:color w:val="000000"/>
          <w:sz w:val="28"/>
          <w:szCs w:val="28"/>
        </w:rPr>
        <w:t>5</w:t>
      </w:r>
      <w:r>
        <w:rPr>
          <w:color w:val="000000"/>
          <w:sz w:val="28"/>
          <w:szCs w:val="28"/>
        </w:rPr>
        <w:t>,2</w:t>
      </w:r>
      <w:r w:rsidR="001A39BE">
        <w:rPr>
          <w:color w:val="000000"/>
          <w:sz w:val="28"/>
          <w:szCs w:val="28"/>
        </w:rPr>
        <w:t>6</w:t>
      </w:r>
      <w:r>
        <w:rPr>
          <w:color w:val="000000"/>
          <w:sz w:val="28"/>
          <w:szCs w:val="28"/>
        </w:rPr>
        <w:t>]</w:t>
      </w:r>
      <w:r w:rsidR="001A39BE">
        <w:rPr>
          <w:color w:val="000000"/>
          <w:sz w:val="28"/>
          <w:szCs w:val="28"/>
        </w:rPr>
        <w:t>.</w:t>
      </w:r>
    </w:p>
    <w:p w:rsidR="00D45C9E" w:rsidRDefault="00F307D6">
      <w:pPr>
        <w:pBdr>
          <w:top w:val="nil"/>
          <w:left w:val="nil"/>
          <w:bottom w:val="nil"/>
          <w:right w:val="nil"/>
          <w:between w:val="nil"/>
        </w:pBdr>
        <w:rPr>
          <w:sz w:val="28"/>
          <w:szCs w:val="28"/>
        </w:rPr>
      </w:pPr>
      <w:r>
        <w:rPr>
          <w:b/>
          <w:sz w:val="28"/>
          <w:szCs w:val="28"/>
        </w:rPr>
        <w:t>Методологія дослідження</w:t>
      </w:r>
      <w:r>
        <w:rPr>
          <w:sz w:val="28"/>
          <w:szCs w:val="28"/>
        </w:rPr>
        <w:t xml:space="preserve"> включає теоретичні засади, аналітичні методи та процедури, що встановлюють сутність екологічного туризму як багатогранного явища.</w:t>
      </w:r>
    </w:p>
    <w:p w:rsidR="00D45C9E" w:rsidRDefault="00F307D6">
      <w:pPr>
        <w:pBdr>
          <w:top w:val="nil"/>
          <w:left w:val="nil"/>
          <w:bottom w:val="nil"/>
          <w:right w:val="nil"/>
          <w:between w:val="nil"/>
        </w:pBdr>
        <w:ind w:firstLine="567"/>
        <w:rPr>
          <w:color w:val="000000"/>
          <w:sz w:val="28"/>
          <w:szCs w:val="28"/>
        </w:rPr>
      </w:pPr>
      <w:r>
        <w:rPr>
          <w:b/>
          <w:color w:val="000000"/>
          <w:sz w:val="28"/>
          <w:szCs w:val="28"/>
        </w:rPr>
        <w:t>Апробація результатів роботи.</w:t>
      </w:r>
      <w:r>
        <w:rPr>
          <w:color w:val="000000"/>
          <w:sz w:val="28"/>
          <w:szCs w:val="28"/>
        </w:rPr>
        <w:t xml:space="preserve"> Результати дослідження даної дипломної роботи були частково висвітлені та опубліковані у тезах доповідей на Всеукраїнській науково-практичній конференції «Соціально-економічні особливості та проблеми сучасного розвитку Чернігівської області» (м. Ніжин, 2023 рік) і Всеукраїнській науково-практичній конференції »Молодь у географічній науці» (м. Ніжин, 2023 рік)</w:t>
      </w:r>
    </w:p>
    <w:p w:rsidR="00D45C9E" w:rsidRDefault="00F307D6">
      <w:pPr>
        <w:pBdr>
          <w:top w:val="nil"/>
          <w:left w:val="nil"/>
          <w:bottom w:val="nil"/>
          <w:right w:val="nil"/>
          <w:between w:val="nil"/>
        </w:pBdr>
        <w:ind w:firstLine="567"/>
        <w:rPr>
          <w:color w:val="000000"/>
          <w:sz w:val="28"/>
          <w:szCs w:val="28"/>
        </w:rPr>
      </w:pPr>
      <w:bookmarkStart w:id="1" w:name="_z337ya" w:colFirst="0" w:colLast="0"/>
      <w:bookmarkEnd w:id="1"/>
      <w:r>
        <w:rPr>
          <w:b/>
          <w:color w:val="000000"/>
          <w:sz w:val="28"/>
          <w:szCs w:val="28"/>
        </w:rPr>
        <w:t xml:space="preserve">Обсяг та структура роботи. </w:t>
      </w:r>
      <w:r>
        <w:rPr>
          <w:color w:val="000000"/>
          <w:sz w:val="28"/>
          <w:szCs w:val="28"/>
        </w:rPr>
        <w:t>Дипломна робота загальним обсягом 6</w:t>
      </w:r>
      <w:r w:rsidR="00C7646E">
        <w:rPr>
          <w:color w:val="000000"/>
          <w:sz w:val="28"/>
          <w:szCs w:val="28"/>
        </w:rPr>
        <w:t>0</w:t>
      </w:r>
      <w:r>
        <w:rPr>
          <w:color w:val="000000"/>
          <w:sz w:val="28"/>
          <w:szCs w:val="28"/>
        </w:rPr>
        <w:t xml:space="preserve"> сторінка </w:t>
      </w:r>
      <w:proofErr w:type="spellStart"/>
      <w:r>
        <w:rPr>
          <w:color w:val="000000"/>
          <w:sz w:val="28"/>
          <w:szCs w:val="28"/>
        </w:rPr>
        <w:t>компʼютерного</w:t>
      </w:r>
      <w:proofErr w:type="spellEnd"/>
      <w:r>
        <w:rPr>
          <w:color w:val="000000"/>
          <w:sz w:val="28"/>
          <w:szCs w:val="28"/>
        </w:rPr>
        <w:t xml:space="preserve"> тексту складається зі вступу, трьох розділів, висновків, списку використаних джерел (з 26 найменувань). Робота містить</w:t>
      </w:r>
      <w:r w:rsidR="001A39BE">
        <w:rPr>
          <w:color w:val="000000"/>
          <w:sz w:val="28"/>
          <w:szCs w:val="28"/>
        </w:rPr>
        <w:t xml:space="preserve"> 7</w:t>
      </w:r>
      <w:r w:rsidR="001A39BE" w:rsidRPr="001A39BE">
        <w:rPr>
          <w:color w:val="000000"/>
          <w:sz w:val="28"/>
          <w:szCs w:val="28"/>
        </w:rPr>
        <w:t xml:space="preserve"> таблиць</w:t>
      </w:r>
      <w:r>
        <w:rPr>
          <w:color w:val="000000"/>
          <w:sz w:val="28"/>
          <w:szCs w:val="28"/>
        </w:rPr>
        <w:t xml:space="preserve"> </w:t>
      </w:r>
      <w:r w:rsidR="001A39BE">
        <w:rPr>
          <w:color w:val="000000"/>
          <w:sz w:val="28"/>
          <w:szCs w:val="28"/>
        </w:rPr>
        <w:t>і 12</w:t>
      </w:r>
      <w:r>
        <w:rPr>
          <w:color w:val="000000"/>
          <w:sz w:val="28"/>
          <w:szCs w:val="28"/>
        </w:rPr>
        <w:t xml:space="preserve"> рисунків. </w:t>
      </w:r>
    </w:p>
    <w:p w:rsidR="00D45C9E" w:rsidRDefault="00D45C9E">
      <w:pPr>
        <w:pBdr>
          <w:top w:val="nil"/>
          <w:left w:val="nil"/>
          <w:bottom w:val="nil"/>
          <w:right w:val="nil"/>
          <w:between w:val="nil"/>
        </w:pBdr>
        <w:ind w:left="431" w:firstLine="720"/>
        <w:rPr>
          <w:color w:val="000000"/>
          <w:sz w:val="28"/>
          <w:szCs w:val="28"/>
        </w:rPr>
        <w:sectPr w:rsidR="00D45C9E">
          <w:headerReference w:type="default" r:id="rId7"/>
          <w:pgSz w:w="11910" w:h="16840"/>
          <w:pgMar w:top="1134" w:right="851" w:bottom="1134" w:left="1701" w:header="720" w:footer="0" w:gutter="0"/>
          <w:cols w:space="720"/>
        </w:sectPr>
      </w:pPr>
    </w:p>
    <w:p w:rsidR="00D45C9E" w:rsidRDefault="00F307D6">
      <w:pPr>
        <w:pStyle w:val="1"/>
      </w:pPr>
      <w:bookmarkStart w:id="2" w:name="_30j0zll" w:colFirst="0" w:colLast="0"/>
      <w:bookmarkEnd w:id="2"/>
      <w:r>
        <w:t>РОЗДІЛ 1</w:t>
      </w:r>
      <w:bookmarkStart w:id="3" w:name="3j2qqm3" w:colFirst="0" w:colLast="0"/>
      <w:bookmarkEnd w:id="3"/>
      <w:r>
        <w:t xml:space="preserve">. </w:t>
      </w:r>
      <w:r>
        <w:rPr>
          <w:b w:val="0"/>
        </w:rPr>
        <w:t>ТЕОРЕТИКО-МЕТОДОЛОГІЧНІ ОСНОВИ ДОСЛІДЖЕННЯ ЕКОЛОГІЧНОГО ТУРИЗМУ</w:t>
      </w:r>
    </w:p>
    <w:p w:rsidR="00D45C9E" w:rsidRDefault="00D45C9E"/>
    <w:p w:rsidR="00D45C9E" w:rsidRDefault="00F307D6">
      <w:pPr>
        <w:pStyle w:val="2"/>
        <w:ind w:left="0"/>
      </w:pPr>
      <w:bookmarkStart w:id="4" w:name="1y810tw" w:colFirst="0" w:colLast="0"/>
      <w:bookmarkStart w:id="5" w:name="_1fob9te" w:colFirst="0" w:colLast="0"/>
      <w:bookmarkEnd w:id="4"/>
      <w:bookmarkEnd w:id="5"/>
      <w:r>
        <w:t>1.1. Основні поняття, види, форми туризму</w:t>
      </w:r>
    </w:p>
    <w:p w:rsidR="00D45C9E" w:rsidRDefault="00D45C9E">
      <w:pPr>
        <w:pBdr>
          <w:top w:val="nil"/>
          <w:left w:val="nil"/>
          <w:bottom w:val="nil"/>
          <w:right w:val="nil"/>
          <w:between w:val="nil"/>
        </w:pBdr>
        <w:rPr>
          <w:color w:val="000000"/>
          <w:sz w:val="28"/>
          <w:szCs w:val="28"/>
        </w:rPr>
      </w:pPr>
    </w:p>
    <w:p w:rsidR="00D45C9E" w:rsidRDefault="00F307D6">
      <w:pPr>
        <w:rPr>
          <w:sz w:val="28"/>
          <w:szCs w:val="28"/>
        </w:rPr>
      </w:pPr>
      <w:r>
        <w:rPr>
          <w:sz w:val="28"/>
          <w:szCs w:val="28"/>
        </w:rPr>
        <w:t>Термін «</w:t>
      </w:r>
      <w:proofErr w:type="spellStart"/>
      <w:r>
        <w:rPr>
          <w:sz w:val="28"/>
          <w:szCs w:val="28"/>
        </w:rPr>
        <w:t>екотуризм</w:t>
      </w:r>
      <w:proofErr w:type="spellEnd"/>
      <w:r>
        <w:rPr>
          <w:sz w:val="28"/>
          <w:szCs w:val="28"/>
        </w:rPr>
        <w:t>» використовується в туристичному</w:t>
      </w:r>
      <w:r w:rsidR="001A39BE">
        <w:rPr>
          <w:sz w:val="28"/>
          <w:szCs w:val="28"/>
        </w:rPr>
        <w:t xml:space="preserve"> </w:t>
      </w:r>
      <w:r>
        <w:rPr>
          <w:sz w:val="28"/>
          <w:szCs w:val="28"/>
        </w:rPr>
        <w:t>секторі вже понад 12 років. Вперше його використав Г. Міллер у 1978 році для опису</w:t>
      </w:r>
      <w:r w:rsidR="001A39BE">
        <w:rPr>
          <w:sz w:val="28"/>
          <w:szCs w:val="28"/>
        </w:rPr>
        <w:t xml:space="preserve"> </w:t>
      </w:r>
      <w:r>
        <w:rPr>
          <w:sz w:val="28"/>
          <w:szCs w:val="28"/>
        </w:rPr>
        <w:t>одного з варіантів сталого розвитку туризму.</w:t>
      </w:r>
    </w:p>
    <w:p w:rsidR="00D45C9E" w:rsidRDefault="00F307D6">
      <w:pPr>
        <w:rPr>
          <w:sz w:val="28"/>
          <w:szCs w:val="28"/>
        </w:rPr>
      </w:pPr>
      <w:r>
        <w:rPr>
          <w:sz w:val="28"/>
          <w:szCs w:val="28"/>
        </w:rPr>
        <w:t xml:space="preserve">Визначення </w:t>
      </w:r>
      <w:proofErr w:type="spellStart"/>
      <w:r>
        <w:rPr>
          <w:sz w:val="28"/>
          <w:szCs w:val="28"/>
        </w:rPr>
        <w:t>екотуризму</w:t>
      </w:r>
      <w:proofErr w:type="spellEnd"/>
      <w:r>
        <w:rPr>
          <w:sz w:val="28"/>
          <w:szCs w:val="28"/>
        </w:rPr>
        <w:t xml:space="preserve"> включає наступне [9]:</w:t>
      </w:r>
    </w:p>
    <w:p w:rsidR="00D45C9E" w:rsidRDefault="00F307D6">
      <w:pPr>
        <w:numPr>
          <w:ilvl w:val="0"/>
          <w:numId w:val="5"/>
        </w:numPr>
        <w:pBdr>
          <w:top w:val="nil"/>
          <w:left w:val="nil"/>
          <w:bottom w:val="nil"/>
          <w:right w:val="nil"/>
          <w:between w:val="nil"/>
        </w:pBdr>
        <w:tabs>
          <w:tab w:val="left" w:pos="1134"/>
        </w:tabs>
        <w:ind w:left="0" w:firstLine="709"/>
        <w:rPr>
          <w:color w:val="000000"/>
          <w:sz w:val="28"/>
          <w:szCs w:val="28"/>
        </w:rPr>
      </w:pPr>
      <w:proofErr w:type="spellStart"/>
      <w:r>
        <w:rPr>
          <w:color w:val="000000"/>
          <w:sz w:val="28"/>
          <w:szCs w:val="28"/>
        </w:rPr>
        <w:t>Екотуризм</w:t>
      </w:r>
      <w:proofErr w:type="spellEnd"/>
      <w:r>
        <w:rPr>
          <w:color w:val="000000"/>
          <w:sz w:val="28"/>
          <w:szCs w:val="28"/>
        </w:rPr>
        <w:t xml:space="preserve"> ‒ це подорожі до відносно непорушених або незабруднених територій з унікальними природними </w:t>
      </w:r>
      <w:proofErr w:type="spellStart"/>
      <w:r>
        <w:rPr>
          <w:color w:val="000000"/>
          <w:sz w:val="28"/>
          <w:szCs w:val="28"/>
        </w:rPr>
        <w:t>обʼєктами</w:t>
      </w:r>
      <w:proofErr w:type="spellEnd"/>
      <w:r>
        <w:rPr>
          <w:color w:val="000000"/>
          <w:sz w:val="28"/>
          <w:szCs w:val="28"/>
        </w:rPr>
        <w:t>. Це захоплення і насолода ландшафтами, дикими рослинами і дикою природою.</w:t>
      </w:r>
    </w:p>
    <w:p w:rsidR="00D45C9E" w:rsidRDefault="00F307D6">
      <w:pPr>
        <w:numPr>
          <w:ilvl w:val="0"/>
          <w:numId w:val="5"/>
        </w:numPr>
        <w:pBdr>
          <w:top w:val="nil"/>
          <w:left w:val="nil"/>
          <w:bottom w:val="nil"/>
          <w:right w:val="nil"/>
          <w:between w:val="nil"/>
        </w:pBdr>
        <w:tabs>
          <w:tab w:val="left" w:pos="1134"/>
        </w:tabs>
        <w:ind w:left="0" w:firstLine="709"/>
        <w:rPr>
          <w:color w:val="000000"/>
          <w:sz w:val="28"/>
          <w:szCs w:val="28"/>
        </w:rPr>
      </w:pPr>
      <w:r>
        <w:rPr>
          <w:color w:val="000000"/>
          <w:sz w:val="28"/>
          <w:szCs w:val="28"/>
        </w:rPr>
        <w:t>Природний туризм передбачає вивчення природного та культурного середовища і слугує покращенню його стану.</w:t>
      </w:r>
    </w:p>
    <w:p w:rsidR="00D45C9E" w:rsidRDefault="00F307D6">
      <w:pPr>
        <w:pBdr>
          <w:top w:val="nil"/>
          <w:left w:val="nil"/>
          <w:bottom w:val="nil"/>
          <w:right w:val="nil"/>
          <w:between w:val="nil"/>
        </w:pBdr>
        <w:rPr>
          <w:color w:val="000000"/>
          <w:sz w:val="28"/>
          <w:szCs w:val="28"/>
        </w:rPr>
      </w:pPr>
      <w:r>
        <w:rPr>
          <w:color w:val="000000"/>
          <w:sz w:val="28"/>
          <w:szCs w:val="28"/>
        </w:rPr>
        <w:t xml:space="preserve">Згідно з одним з перших визначень, сформульованих в 1991 році через Міжнародне Товариство </w:t>
      </w:r>
      <w:proofErr w:type="spellStart"/>
      <w:r>
        <w:rPr>
          <w:color w:val="000000"/>
          <w:sz w:val="28"/>
          <w:szCs w:val="28"/>
        </w:rPr>
        <w:t>Екотуристичне</w:t>
      </w:r>
      <w:proofErr w:type="spellEnd"/>
      <w:r>
        <w:rPr>
          <w:color w:val="000000"/>
          <w:sz w:val="28"/>
          <w:szCs w:val="28"/>
        </w:rPr>
        <w:t xml:space="preserve"> (TIES), </w:t>
      </w:r>
      <w:proofErr w:type="spellStart"/>
      <w:r>
        <w:rPr>
          <w:color w:val="000000"/>
          <w:sz w:val="28"/>
          <w:szCs w:val="28"/>
        </w:rPr>
        <w:t>екотуризм</w:t>
      </w:r>
      <w:proofErr w:type="spellEnd"/>
      <w:r>
        <w:rPr>
          <w:color w:val="000000"/>
          <w:sz w:val="28"/>
          <w:szCs w:val="28"/>
        </w:rPr>
        <w:t xml:space="preserve"> це «свідома подорож до натуральних природних місць, яка з однієї сторони допомагає зберігати натуральне середовище, а з іншої, підтримує добробут місцевих мешканців». </w:t>
      </w:r>
    </w:p>
    <w:p w:rsidR="00D45C9E" w:rsidRDefault="00F307D6">
      <w:pPr>
        <w:pBdr>
          <w:top w:val="nil"/>
          <w:left w:val="nil"/>
          <w:bottom w:val="nil"/>
          <w:right w:val="nil"/>
          <w:between w:val="nil"/>
        </w:pBdr>
        <w:rPr>
          <w:color w:val="000000"/>
          <w:sz w:val="28"/>
          <w:szCs w:val="28"/>
        </w:rPr>
      </w:pPr>
      <w:r>
        <w:rPr>
          <w:color w:val="000000"/>
          <w:sz w:val="28"/>
          <w:szCs w:val="28"/>
        </w:rPr>
        <w:t>Головні ознаки екологічного туризму:</w:t>
      </w:r>
    </w:p>
    <w:p w:rsidR="00D45C9E" w:rsidRDefault="00F307D6">
      <w:pPr>
        <w:numPr>
          <w:ilvl w:val="0"/>
          <w:numId w:val="6"/>
        </w:numPr>
        <w:pBdr>
          <w:top w:val="nil"/>
          <w:left w:val="nil"/>
          <w:bottom w:val="nil"/>
          <w:right w:val="nil"/>
          <w:between w:val="nil"/>
        </w:pBdr>
        <w:tabs>
          <w:tab w:val="left" w:pos="1134"/>
          <w:tab w:val="left" w:pos="1276"/>
          <w:tab w:val="left" w:pos="3150"/>
          <w:tab w:val="left" w:pos="4530"/>
          <w:tab w:val="left" w:pos="5907"/>
          <w:tab w:val="left" w:pos="6653"/>
          <w:tab w:val="left" w:pos="7715"/>
          <w:tab w:val="left" w:pos="8778"/>
        </w:tabs>
        <w:ind w:left="0" w:firstLine="709"/>
        <w:rPr>
          <w:color w:val="000000"/>
        </w:rPr>
      </w:pPr>
      <w:r>
        <w:rPr>
          <w:color w:val="000000"/>
          <w:sz w:val="28"/>
          <w:szCs w:val="28"/>
        </w:rPr>
        <w:t>екологічний туризм-будь-яка подія,</w:t>
      </w:r>
      <w:r>
        <w:rPr>
          <w:color w:val="000000"/>
          <w:sz w:val="28"/>
          <w:szCs w:val="28"/>
        </w:rPr>
        <w:tab/>
        <w:t>протягом якої турист вивчає довкілля;</w:t>
      </w:r>
    </w:p>
    <w:p w:rsidR="00D45C9E" w:rsidRDefault="00F307D6">
      <w:pPr>
        <w:numPr>
          <w:ilvl w:val="0"/>
          <w:numId w:val="6"/>
        </w:numPr>
        <w:pBdr>
          <w:top w:val="nil"/>
          <w:left w:val="nil"/>
          <w:bottom w:val="nil"/>
          <w:right w:val="nil"/>
          <w:between w:val="nil"/>
        </w:pBdr>
        <w:tabs>
          <w:tab w:val="left" w:pos="1134"/>
          <w:tab w:val="left" w:pos="1276"/>
          <w:tab w:val="left" w:pos="1660"/>
        </w:tabs>
        <w:ind w:left="0" w:firstLine="709"/>
        <w:rPr>
          <w:color w:val="000000"/>
        </w:rPr>
      </w:pPr>
      <w:r>
        <w:rPr>
          <w:color w:val="000000"/>
          <w:sz w:val="28"/>
          <w:szCs w:val="28"/>
        </w:rPr>
        <w:t>подорож, в якій природа є головним предметом;</w:t>
      </w:r>
    </w:p>
    <w:p w:rsidR="00D45C9E" w:rsidRDefault="00F307D6">
      <w:pPr>
        <w:numPr>
          <w:ilvl w:val="0"/>
          <w:numId w:val="6"/>
        </w:numPr>
        <w:pBdr>
          <w:top w:val="nil"/>
          <w:left w:val="nil"/>
          <w:bottom w:val="nil"/>
          <w:right w:val="nil"/>
          <w:between w:val="nil"/>
        </w:pBdr>
        <w:tabs>
          <w:tab w:val="left" w:pos="1134"/>
          <w:tab w:val="left" w:pos="1276"/>
          <w:tab w:val="left" w:pos="1742"/>
        </w:tabs>
        <w:ind w:left="0" w:firstLine="709"/>
        <w:rPr>
          <w:color w:val="000000"/>
        </w:rPr>
      </w:pPr>
      <w:r>
        <w:rPr>
          <w:color w:val="000000"/>
          <w:sz w:val="28"/>
          <w:szCs w:val="28"/>
        </w:rPr>
        <w:t xml:space="preserve">фінанси від </w:t>
      </w:r>
      <w:proofErr w:type="spellStart"/>
      <w:r>
        <w:rPr>
          <w:color w:val="000000"/>
          <w:sz w:val="28"/>
          <w:szCs w:val="28"/>
        </w:rPr>
        <w:t>екотуризму</w:t>
      </w:r>
      <w:proofErr w:type="spellEnd"/>
      <w:r>
        <w:rPr>
          <w:color w:val="000000"/>
          <w:sz w:val="28"/>
          <w:szCs w:val="28"/>
        </w:rPr>
        <w:t xml:space="preserve"> сприяє на фінансову підтримку захисту довкілля;</w:t>
      </w:r>
    </w:p>
    <w:p w:rsidR="00D45C9E" w:rsidRDefault="00F307D6">
      <w:pPr>
        <w:numPr>
          <w:ilvl w:val="0"/>
          <w:numId w:val="6"/>
        </w:numPr>
        <w:pBdr>
          <w:top w:val="nil"/>
          <w:left w:val="nil"/>
          <w:bottom w:val="nil"/>
          <w:right w:val="nil"/>
          <w:between w:val="nil"/>
        </w:pBdr>
        <w:tabs>
          <w:tab w:val="left" w:pos="1134"/>
          <w:tab w:val="left" w:pos="1276"/>
          <w:tab w:val="left" w:pos="1742"/>
        </w:tabs>
        <w:ind w:left="0" w:firstLine="709"/>
        <w:rPr>
          <w:color w:val="000000"/>
        </w:rPr>
      </w:pPr>
      <w:proofErr w:type="spellStart"/>
      <w:r>
        <w:rPr>
          <w:color w:val="000000"/>
          <w:sz w:val="28"/>
          <w:szCs w:val="28"/>
        </w:rPr>
        <w:t>екотуристи</w:t>
      </w:r>
      <w:proofErr w:type="spellEnd"/>
      <w:r>
        <w:rPr>
          <w:color w:val="000000"/>
          <w:sz w:val="28"/>
          <w:szCs w:val="28"/>
        </w:rPr>
        <w:t xml:space="preserve"> самостійно беруть участь в заходах, які захищають або відновлюють ресурси природи.</w:t>
      </w:r>
    </w:p>
    <w:p w:rsidR="00D45C9E" w:rsidRDefault="00F307D6">
      <w:pPr>
        <w:rPr>
          <w:sz w:val="28"/>
          <w:szCs w:val="28"/>
        </w:rPr>
      </w:pPr>
      <w:proofErr w:type="spellStart"/>
      <w:r>
        <w:rPr>
          <w:sz w:val="28"/>
          <w:szCs w:val="28"/>
        </w:rPr>
        <w:t>Екотуризм</w:t>
      </w:r>
      <w:proofErr w:type="spellEnd"/>
      <w:r>
        <w:rPr>
          <w:sz w:val="28"/>
          <w:szCs w:val="28"/>
        </w:rPr>
        <w:t xml:space="preserve"> може мати різні форми: активний </w:t>
      </w:r>
      <w:proofErr w:type="spellStart"/>
      <w:r>
        <w:rPr>
          <w:sz w:val="28"/>
          <w:szCs w:val="28"/>
        </w:rPr>
        <w:t>екотуризм</w:t>
      </w:r>
      <w:proofErr w:type="spellEnd"/>
      <w:r>
        <w:rPr>
          <w:sz w:val="28"/>
          <w:szCs w:val="28"/>
        </w:rPr>
        <w:t xml:space="preserve"> (пішохідний, велосипедний, водний, кінний, риболовля), зоологічні та ботанічні подорожі (орнітологічні подорожі, полювання), екскурсії (орнітологічні екскурсії, мисливські, тематичні екскурсії та культурно-етнографічні екскурсії). </w:t>
      </w:r>
    </w:p>
    <w:p w:rsidR="00D45C9E" w:rsidRDefault="00F307D6">
      <w:pPr>
        <w:pBdr>
          <w:top w:val="nil"/>
          <w:left w:val="nil"/>
          <w:bottom w:val="nil"/>
          <w:right w:val="nil"/>
          <w:between w:val="nil"/>
        </w:pBdr>
        <w:tabs>
          <w:tab w:val="left" w:pos="993"/>
        </w:tabs>
        <w:ind w:left="709" w:hanging="10"/>
        <w:rPr>
          <w:color w:val="000000"/>
          <w:sz w:val="28"/>
          <w:szCs w:val="28"/>
        </w:rPr>
      </w:pPr>
      <w:r>
        <w:rPr>
          <w:color w:val="000000"/>
          <w:sz w:val="28"/>
          <w:szCs w:val="28"/>
        </w:rPr>
        <w:t xml:space="preserve">На сьогодні існує чотири основні види екологічного туризму: </w:t>
      </w:r>
    </w:p>
    <w:p w:rsidR="00D45C9E" w:rsidRDefault="00F307D6">
      <w:pPr>
        <w:numPr>
          <w:ilvl w:val="0"/>
          <w:numId w:val="8"/>
        </w:numPr>
        <w:pBdr>
          <w:top w:val="nil"/>
          <w:left w:val="nil"/>
          <w:bottom w:val="nil"/>
          <w:right w:val="nil"/>
          <w:between w:val="nil"/>
        </w:pBdr>
        <w:tabs>
          <w:tab w:val="left" w:pos="993"/>
        </w:tabs>
        <w:ind w:left="0" w:firstLine="709"/>
        <w:rPr>
          <w:color w:val="000000"/>
          <w:sz w:val="28"/>
          <w:szCs w:val="28"/>
        </w:rPr>
      </w:pPr>
      <w:r>
        <w:rPr>
          <w:color w:val="000000"/>
          <w:sz w:val="28"/>
          <w:szCs w:val="28"/>
        </w:rPr>
        <w:t>Науковий туризм. У наукових турах туристи беруть участь у різноманітних дослідженнях і проводять польові дослідження,</w:t>
      </w:r>
      <w:r w:rsidR="00E25AD6">
        <w:rPr>
          <w:color w:val="000000"/>
          <w:sz w:val="28"/>
          <w:szCs w:val="28"/>
        </w:rPr>
        <w:t xml:space="preserve"> </w:t>
      </w:r>
      <w:r>
        <w:rPr>
          <w:color w:val="000000"/>
          <w:sz w:val="28"/>
          <w:szCs w:val="28"/>
        </w:rPr>
        <w:t>часто на заповідних територіях. До категорії наукового туризму також відносяться дослідницькі поїздки та студентські практики.</w:t>
      </w:r>
    </w:p>
    <w:p w:rsidR="00D45C9E" w:rsidRDefault="00F307D6">
      <w:pPr>
        <w:numPr>
          <w:ilvl w:val="0"/>
          <w:numId w:val="8"/>
        </w:numPr>
        <w:pBdr>
          <w:top w:val="nil"/>
          <w:left w:val="nil"/>
          <w:bottom w:val="nil"/>
          <w:right w:val="nil"/>
          <w:between w:val="nil"/>
        </w:pBdr>
        <w:tabs>
          <w:tab w:val="left" w:pos="993"/>
        </w:tabs>
        <w:ind w:left="0" w:firstLine="709"/>
        <w:rPr>
          <w:color w:val="000000"/>
          <w:sz w:val="28"/>
          <w:szCs w:val="28"/>
        </w:rPr>
      </w:pPr>
      <w:r>
        <w:rPr>
          <w:color w:val="000000"/>
          <w:sz w:val="28"/>
          <w:szCs w:val="28"/>
        </w:rPr>
        <w:t>Екскурсії з метою вивчення природничої історії.</w:t>
      </w:r>
    </w:p>
    <w:p w:rsidR="00D45C9E" w:rsidRDefault="00F307D6">
      <w:pPr>
        <w:numPr>
          <w:ilvl w:val="0"/>
          <w:numId w:val="8"/>
        </w:numPr>
        <w:pBdr>
          <w:top w:val="nil"/>
          <w:left w:val="nil"/>
          <w:bottom w:val="nil"/>
          <w:right w:val="nil"/>
          <w:between w:val="nil"/>
        </w:pBdr>
        <w:tabs>
          <w:tab w:val="left" w:pos="993"/>
        </w:tabs>
        <w:ind w:left="0" w:firstLine="709"/>
        <w:rPr>
          <w:color w:val="000000"/>
          <w:sz w:val="28"/>
          <w:szCs w:val="28"/>
        </w:rPr>
      </w:pPr>
      <w:r>
        <w:rPr>
          <w:color w:val="000000"/>
          <w:sz w:val="28"/>
          <w:szCs w:val="28"/>
        </w:rPr>
        <w:t>Екскурсії для вивчення навколишнього середовища та місцевої культури.</w:t>
      </w:r>
    </w:p>
    <w:p w:rsidR="00D45C9E" w:rsidRDefault="00F307D6">
      <w:pPr>
        <w:numPr>
          <w:ilvl w:val="0"/>
          <w:numId w:val="8"/>
        </w:numPr>
        <w:pBdr>
          <w:top w:val="nil"/>
          <w:left w:val="nil"/>
          <w:bottom w:val="nil"/>
          <w:right w:val="nil"/>
          <w:between w:val="nil"/>
        </w:pBdr>
        <w:tabs>
          <w:tab w:val="left" w:pos="993"/>
        </w:tabs>
        <w:ind w:left="0" w:firstLine="709"/>
        <w:rPr>
          <w:color w:val="000000"/>
          <w:sz w:val="28"/>
          <w:szCs w:val="28"/>
        </w:rPr>
      </w:pPr>
      <w:r>
        <w:rPr>
          <w:color w:val="000000"/>
          <w:sz w:val="28"/>
          <w:szCs w:val="28"/>
        </w:rPr>
        <w:t>Культурні тури. Такі екскурсії переважно організовуються в заповідниках і національних парках.</w:t>
      </w:r>
    </w:p>
    <w:p w:rsidR="00D45C9E" w:rsidRDefault="00F307D6">
      <w:pPr>
        <w:numPr>
          <w:ilvl w:val="0"/>
          <w:numId w:val="8"/>
        </w:numPr>
        <w:pBdr>
          <w:top w:val="nil"/>
          <w:left w:val="nil"/>
          <w:bottom w:val="nil"/>
          <w:right w:val="nil"/>
          <w:between w:val="nil"/>
        </w:pBdr>
        <w:tabs>
          <w:tab w:val="left" w:pos="993"/>
        </w:tabs>
        <w:ind w:left="0" w:firstLine="709"/>
        <w:rPr>
          <w:color w:val="000000"/>
          <w:sz w:val="28"/>
          <w:szCs w:val="28"/>
        </w:rPr>
      </w:pPr>
      <w:r>
        <w:rPr>
          <w:color w:val="000000"/>
          <w:sz w:val="28"/>
          <w:szCs w:val="28"/>
        </w:rPr>
        <w:t xml:space="preserve">Пригодницький туризм. Цей вид туризму поєднує в собі активний транспорт і всі види екскурсій, </w:t>
      </w:r>
      <w:proofErr w:type="spellStart"/>
      <w:r>
        <w:rPr>
          <w:color w:val="000000"/>
          <w:sz w:val="28"/>
          <w:szCs w:val="28"/>
        </w:rPr>
        <w:t>повʼязаних</w:t>
      </w:r>
      <w:proofErr w:type="spellEnd"/>
      <w:r>
        <w:rPr>
          <w:color w:val="000000"/>
          <w:sz w:val="28"/>
          <w:szCs w:val="28"/>
        </w:rPr>
        <w:t xml:space="preserve"> з відпочинком на природі.</w:t>
      </w:r>
    </w:p>
    <w:p w:rsidR="00D45C9E" w:rsidRDefault="00F307D6">
      <w:pPr>
        <w:rPr>
          <w:sz w:val="28"/>
          <w:szCs w:val="28"/>
        </w:rPr>
      </w:pPr>
      <w:r>
        <w:rPr>
          <w:sz w:val="28"/>
          <w:szCs w:val="28"/>
        </w:rPr>
        <w:t>Метою такого виду відпочинку є отримання нових вражень, емоцій та адреналіну. До них відносяться:</w:t>
      </w:r>
    </w:p>
    <w:p w:rsidR="00D45C9E" w:rsidRDefault="00F307D6">
      <w:pPr>
        <w:numPr>
          <w:ilvl w:val="0"/>
          <w:numId w:val="7"/>
        </w:numPr>
        <w:pBdr>
          <w:top w:val="nil"/>
          <w:left w:val="nil"/>
          <w:bottom w:val="nil"/>
          <w:right w:val="nil"/>
          <w:between w:val="nil"/>
        </w:pBdr>
        <w:tabs>
          <w:tab w:val="left" w:pos="993"/>
        </w:tabs>
        <w:ind w:left="0" w:firstLine="709"/>
        <w:rPr>
          <w:color w:val="000000"/>
          <w:sz w:val="28"/>
          <w:szCs w:val="28"/>
        </w:rPr>
      </w:pPr>
      <w:r>
        <w:rPr>
          <w:color w:val="000000"/>
          <w:sz w:val="28"/>
          <w:szCs w:val="28"/>
        </w:rPr>
        <w:t xml:space="preserve">екстремальні, адреналінові види відпочинку, такі як альпінізм, скелелазіння, дослідження печер, піші прогулянки, катання на водних лижах, верхова їзда, кінні прогулянки та польоти на </w:t>
      </w:r>
      <w:proofErr w:type="spellStart"/>
      <w:r>
        <w:rPr>
          <w:color w:val="000000"/>
          <w:sz w:val="28"/>
          <w:szCs w:val="28"/>
        </w:rPr>
        <w:t>параплані</w:t>
      </w:r>
      <w:proofErr w:type="spellEnd"/>
      <w:r>
        <w:rPr>
          <w:color w:val="000000"/>
          <w:sz w:val="28"/>
          <w:szCs w:val="28"/>
        </w:rPr>
        <w:t>, дайвінг;</w:t>
      </w:r>
    </w:p>
    <w:p w:rsidR="00D45C9E" w:rsidRDefault="00F307D6">
      <w:pPr>
        <w:numPr>
          <w:ilvl w:val="0"/>
          <w:numId w:val="7"/>
        </w:numPr>
        <w:pBdr>
          <w:top w:val="nil"/>
          <w:left w:val="nil"/>
          <w:bottom w:val="nil"/>
          <w:right w:val="nil"/>
          <w:between w:val="nil"/>
        </w:pBdr>
        <w:tabs>
          <w:tab w:val="left" w:pos="993"/>
          <w:tab w:val="left" w:pos="1134"/>
        </w:tabs>
        <w:ind w:left="0" w:firstLine="709"/>
        <w:rPr>
          <w:color w:val="000000"/>
          <w:sz w:val="28"/>
          <w:szCs w:val="28"/>
        </w:rPr>
      </w:pPr>
      <w:r>
        <w:rPr>
          <w:color w:val="000000"/>
          <w:sz w:val="28"/>
          <w:szCs w:val="28"/>
        </w:rPr>
        <w:t xml:space="preserve">подорожі в природні резервації і заповідники. Велика частина дикої природи, що </w:t>
      </w:r>
      <w:proofErr w:type="spellStart"/>
      <w:r>
        <w:rPr>
          <w:color w:val="000000"/>
          <w:sz w:val="28"/>
          <w:szCs w:val="28"/>
        </w:rPr>
        <w:t>збереглася</w:t>
      </w:r>
      <w:proofErr w:type="spellEnd"/>
      <w:r>
        <w:rPr>
          <w:color w:val="000000"/>
          <w:sz w:val="28"/>
          <w:szCs w:val="28"/>
        </w:rPr>
        <w:t xml:space="preserve"> знаходиться в наш час у заповідниках і резерваціях, де вона найбільш охороняється; </w:t>
      </w:r>
    </w:p>
    <w:p w:rsidR="00D45C9E" w:rsidRDefault="00F307D6">
      <w:pPr>
        <w:numPr>
          <w:ilvl w:val="0"/>
          <w:numId w:val="7"/>
        </w:numPr>
        <w:pBdr>
          <w:top w:val="nil"/>
          <w:left w:val="nil"/>
          <w:bottom w:val="nil"/>
          <w:right w:val="nil"/>
          <w:between w:val="nil"/>
        </w:pBdr>
        <w:tabs>
          <w:tab w:val="left" w:pos="993"/>
          <w:tab w:val="left" w:pos="1134"/>
        </w:tabs>
        <w:ind w:left="0" w:firstLine="709"/>
        <w:rPr>
          <w:color w:val="000000"/>
        </w:rPr>
      </w:pPr>
      <w:r>
        <w:rPr>
          <w:color w:val="000000"/>
          <w:sz w:val="28"/>
          <w:szCs w:val="28"/>
        </w:rPr>
        <w:t>подорожі в збережені недоторканими куточки природи з метою вивчення та спостереження дикого рослинного і тваринного світу [41].</w:t>
      </w:r>
    </w:p>
    <w:p w:rsidR="00D45C9E" w:rsidRDefault="00F307D6">
      <w:pPr>
        <w:pBdr>
          <w:top w:val="nil"/>
          <w:left w:val="nil"/>
          <w:bottom w:val="nil"/>
          <w:right w:val="nil"/>
          <w:between w:val="nil"/>
        </w:pBdr>
        <w:rPr>
          <w:color w:val="000000"/>
          <w:sz w:val="28"/>
          <w:szCs w:val="28"/>
        </w:rPr>
      </w:pPr>
      <w:r>
        <w:rPr>
          <w:color w:val="000000"/>
          <w:sz w:val="28"/>
          <w:szCs w:val="28"/>
        </w:rPr>
        <w:t>Твердження «</w:t>
      </w:r>
      <w:proofErr w:type="spellStart"/>
      <w:r>
        <w:rPr>
          <w:color w:val="000000"/>
          <w:sz w:val="28"/>
          <w:szCs w:val="28"/>
        </w:rPr>
        <w:t>екотуризм</w:t>
      </w:r>
      <w:proofErr w:type="spellEnd"/>
      <w:r>
        <w:rPr>
          <w:color w:val="000000"/>
          <w:sz w:val="28"/>
          <w:szCs w:val="28"/>
        </w:rPr>
        <w:t xml:space="preserve">» використовували маркетологи для туристів, орієнтованих на природу, її захист й активний відпочинок. В наших реаліях таких туроператорів мало цікавила охорона довкілля. Тому ідеологія </w:t>
      </w:r>
      <w:proofErr w:type="spellStart"/>
      <w:r>
        <w:rPr>
          <w:color w:val="000000"/>
          <w:sz w:val="28"/>
          <w:szCs w:val="28"/>
        </w:rPr>
        <w:t>екотуризму</w:t>
      </w:r>
      <w:proofErr w:type="spellEnd"/>
      <w:r>
        <w:rPr>
          <w:color w:val="000000"/>
          <w:sz w:val="28"/>
          <w:szCs w:val="28"/>
        </w:rPr>
        <w:t xml:space="preserve"> довгий час викликали скептичне мислення теоретиків туризму.</w:t>
      </w:r>
    </w:p>
    <w:p w:rsidR="00D45C9E" w:rsidRDefault="00D45C9E">
      <w:pPr>
        <w:pBdr>
          <w:top w:val="nil"/>
          <w:left w:val="nil"/>
          <w:bottom w:val="nil"/>
          <w:right w:val="nil"/>
          <w:between w:val="nil"/>
        </w:pBdr>
        <w:rPr>
          <w:color w:val="000000"/>
          <w:sz w:val="28"/>
          <w:szCs w:val="28"/>
        </w:rPr>
      </w:pPr>
    </w:p>
    <w:p w:rsidR="00D45C9E" w:rsidRDefault="00D45C9E">
      <w:pPr>
        <w:pBdr>
          <w:top w:val="nil"/>
          <w:left w:val="nil"/>
          <w:bottom w:val="nil"/>
          <w:right w:val="nil"/>
          <w:between w:val="nil"/>
        </w:pBdr>
        <w:rPr>
          <w:color w:val="000000"/>
          <w:sz w:val="28"/>
          <w:szCs w:val="28"/>
        </w:rPr>
      </w:pPr>
    </w:p>
    <w:p w:rsidR="00D45C9E" w:rsidRDefault="00D45C9E">
      <w:pPr>
        <w:pBdr>
          <w:top w:val="nil"/>
          <w:left w:val="nil"/>
          <w:bottom w:val="nil"/>
          <w:right w:val="nil"/>
          <w:between w:val="nil"/>
        </w:pBdr>
        <w:rPr>
          <w:color w:val="000000"/>
          <w:sz w:val="28"/>
          <w:szCs w:val="28"/>
        </w:rPr>
      </w:pPr>
    </w:p>
    <w:p w:rsidR="00D45C9E" w:rsidRDefault="00F307D6">
      <w:pPr>
        <w:pStyle w:val="2"/>
        <w:ind w:left="0"/>
      </w:pPr>
      <w:bookmarkStart w:id="6" w:name="_4i7ojhp" w:colFirst="0" w:colLast="0"/>
      <w:bookmarkEnd w:id="6"/>
      <w:r>
        <w:t>1.2. Принципи організації екологічного туризму</w:t>
      </w:r>
    </w:p>
    <w:p w:rsidR="00D45C9E" w:rsidRDefault="00D45C9E">
      <w:pPr>
        <w:pBdr>
          <w:top w:val="nil"/>
          <w:left w:val="nil"/>
          <w:bottom w:val="nil"/>
          <w:right w:val="nil"/>
          <w:between w:val="nil"/>
        </w:pBdr>
        <w:rPr>
          <w:b/>
          <w:color w:val="000000"/>
          <w:sz w:val="28"/>
          <w:szCs w:val="28"/>
        </w:rPr>
      </w:pPr>
    </w:p>
    <w:p w:rsidR="00D45C9E" w:rsidRDefault="00F307D6">
      <w:pPr>
        <w:tabs>
          <w:tab w:val="left" w:pos="1701"/>
        </w:tabs>
        <w:rPr>
          <w:sz w:val="28"/>
          <w:szCs w:val="28"/>
        </w:rPr>
      </w:pPr>
      <w:r>
        <w:rPr>
          <w:sz w:val="28"/>
          <w:szCs w:val="28"/>
        </w:rPr>
        <w:t xml:space="preserve">Розмірковуючи про розвиток та становлення </w:t>
      </w:r>
      <w:proofErr w:type="spellStart"/>
      <w:r>
        <w:rPr>
          <w:sz w:val="28"/>
          <w:szCs w:val="28"/>
        </w:rPr>
        <w:t>екотуризму</w:t>
      </w:r>
      <w:proofErr w:type="spellEnd"/>
      <w:r>
        <w:rPr>
          <w:sz w:val="28"/>
          <w:szCs w:val="28"/>
        </w:rPr>
        <w:t>, важливо зосередитися на принципах, на яких базується робота сектору в цілому.</w:t>
      </w:r>
    </w:p>
    <w:p w:rsidR="00D45C9E" w:rsidRDefault="00F307D6">
      <w:pPr>
        <w:tabs>
          <w:tab w:val="left" w:pos="1701"/>
        </w:tabs>
        <w:rPr>
          <w:sz w:val="28"/>
          <w:szCs w:val="28"/>
        </w:rPr>
      </w:pPr>
      <w:r>
        <w:rPr>
          <w:sz w:val="28"/>
          <w:szCs w:val="28"/>
        </w:rPr>
        <w:t xml:space="preserve"> Ось деякі з основних принципів:</w:t>
      </w:r>
    </w:p>
    <w:p w:rsidR="00D45C9E" w:rsidRDefault="00F307D6">
      <w:pPr>
        <w:numPr>
          <w:ilvl w:val="0"/>
          <w:numId w:val="9"/>
        </w:numPr>
        <w:pBdr>
          <w:top w:val="nil"/>
          <w:left w:val="nil"/>
          <w:bottom w:val="nil"/>
          <w:right w:val="nil"/>
          <w:between w:val="nil"/>
        </w:pBdr>
        <w:tabs>
          <w:tab w:val="left" w:pos="1134"/>
        </w:tabs>
        <w:ind w:left="0" w:firstLine="709"/>
        <w:rPr>
          <w:color w:val="000000"/>
          <w:sz w:val="28"/>
          <w:szCs w:val="28"/>
        </w:rPr>
      </w:pPr>
      <w:proofErr w:type="spellStart"/>
      <w:r>
        <w:rPr>
          <w:color w:val="000000"/>
          <w:sz w:val="28"/>
          <w:szCs w:val="28"/>
        </w:rPr>
        <w:t>Екотуризм</w:t>
      </w:r>
      <w:proofErr w:type="spellEnd"/>
      <w:r>
        <w:rPr>
          <w:color w:val="000000"/>
          <w:sz w:val="28"/>
          <w:szCs w:val="28"/>
        </w:rPr>
        <w:t xml:space="preserve"> пробуджує в людях почуття єдності та спілкування з природою.</w:t>
      </w:r>
    </w:p>
    <w:p w:rsidR="00D45C9E" w:rsidRDefault="00F307D6">
      <w:pPr>
        <w:numPr>
          <w:ilvl w:val="0"/>
          <w:numId w:val="9"/>
        </w:numPr>
        <w:pBdr>
          <w:top w:val="nil"/>
          <w:left w:val="nil"/>
          <w:bottom w:val="nil"/>
          <w:right w:val="nil"/>
          <w:between w:val="nil"/>
        </w:pBdr>
        <w:tabs>
          <w:tab w:val="left" w:pos="1134"/>
        </w:tabs>
        <w:ind w:left="0" w:firstLine="709"/>
        <w:rPr>
          <w:color w:val="000000"/>
          <w:sz w:val="28"/>
          <w:szCs w:val="28"/>
        </w:rPr>
      </w:pPr>
      <w:r>
        <w:rPr>
          <w:color w:val="000000"/>
          <w:sz w:val="28"/>
          <w:szCs w:val="28"/>
        </w:rPr>
        <w:t>Під час подорожі люди тісно спілкуються з природою, відчувають природу, дізнаються про побуті традиції місцевого населення.</w:t>
      </w:r>
    </w:p>
    <w:p w:rsidR="00D45C9E" w:rsidRDefault="00F307D6">
      <w:pPr>
        <w:numPr>
          <w:ilvl w:val="0"/>
          <w:numId w:val="9"/>
        </w:numPr>
        <w:pBdr>
          <w:top w:val="nil"/>
          <w:left w:val="nil"/>
          <w:bottom w:val="nil"/>
          <w:right w:val="nil"/>
          <w:between w:val="nil"/>
        </w:pBdr>
        <w:tabs>
          <w:tab w:val="left" w:pos="1134"/>
        </w:tabs>
        <w:ind w:left="0" w:firstLine="709"/>
        <w:rPr>
          <w:color w:val="000000"/>
          <w:sz w:val="28"/>
          <w:szCs w:val="28"/>
        </w:rPr>
      </w:pPr>
      <w:r>
        <w:rPr>
          <w:color w:val="000000"/>
          <w:sz w:val="28"/>
          <w:szCs w:val="28"/>
        </w:rPr>
        <w:t xml:space="preserve">Вони знайомляться з </w:t>
      </w:r>
      <w:proofErr w:type="spellStart"/>
      <w:r>
        <w:rPr>
          <w:color w:val="000000"/>
          <w:sz w:val="28"/>
          <w:szCs w:val="28"/>
        </w:rPr>
        <w:t>побутом,звичаями</w:t>
      </w:r>
      <w:proofErr w:type="spellEnd"/>
      <w:r>
        <w:rPr>
          <w:color w:val="000000"/>
          <w:sz w:val="28"/>
          <w:szCs w:val="28"/>
        </w:rPr>
        <w:t xml:space="preserve"> і традиціями місцевого населення. </w:t>
      </w:r>
      <w:proofErr w:type="spellStart"/>
      <w:r>
        <w:rPr>
          <w:color w:val="000000"/>
          <w:sz w:val="28"/>
          <w:szCs w:val="28"/>
        </w:rPr>
        <w:t>Екотуризм</w:t>
      </w:r>
      <w:proofErr w:type="spellEnd"/>
      <w:r>
        <w:rPr>
          <w:color w:val="000000"/>
          <w:sz w:val="28"/>
          <w:szCs w:val="28"/>
        </w:rPr>
        <w:t xml:space="preserve"> розвиває екологічну свідомість людей.</w:t>
      </w:r>
    </w:p>
    <w:p w:rsidR="00D45C9E" w:rsidRDefault="00F307D6">
      <w:pPr>
        <w:numPr>
          <w:ilvl w:val="0"/>
          <w:numId w:val="9"/>
        </w:numPr>
        <w:pBdr>
          <w:top w:val="nil"/>
          <w:left w:val="nil"/>
          <w:bottom w:val="nil"/>
          <w:right w:val="nil"/>
          <w:between w:val="nil"/>
        </w:pBdr>
        <w:tabs>
          <w:tab w:val="left" w:pos="1134"/>
        </w:tabs>
        <w:ind w:left="0" w:firstLine="709"/>
        <w:rPr>
          <w:color w:val="000000"/>
          <w:sz w:val="28"/>
          <w:szCs w:val="28"/>
        </w:rPr>
      </w:pPr>
      <w:proofErr w:type="spellStart"/>
      <w:r>
        <w:rPr>
          <w:color w:val="000000"/>
          <w:sz w:val="28"/>
          <w:szCs w:val="28"/>
        </w:rPr>
        <w:t>Екотуризм</w:t>
      </w:r>
      <w:proofErr w:type="spellEnd"/>
      <w:r>
        <w:rPr>
          <w:color w:val="000000"/>
          <w:sz w:val="28"/>
          <w:szCs w:val="28"/>
        </w:rPr>
        <w:t xml:space="preserve"> розкриває екологічну свідомість людей, зберігає природу в її первозданному стані та зменшує негативний вплив людини на природу.</w:t>
      </w:r>
    </w:p>
    <w:p w:rsidR="00D45C9E" w:rsidRDefault="00F307D6">
      <w:pPr>
        <w:rPr>
          <w:sz w:val="28"/>
          <w:szCs w:val="28"/>
        </w:rPr>
      </w:pPr>
      <w:r>
        <w:rPr>
          <w:sz w:val="28"/>
          <w:szCs w:val="28"/>
        </w:rPr>
        <w:t xml:space="preserve">Концепцію </w:t>
      </w:r>
      <w:proofErr w:type="spellStart"/>
      <w:r>
        <w:rPr>
          <w:sz w:val="28"/>
          <w:szCs w:val="28"/>
        </w:rPr>
        <w:t>екотуризму</w:t>
      </w:r>
      <w:proofErr w:type="spellEnd"/>
      <w:r>
        <w:rPr>
          <w:sz w:val="28"/>
          <w:szCs w:val="28"/>
        </w:rPr>
        <w:t xml:space="preserve"> можна розглядати як наступні основні принципи  (рис. 1.2).</w:t>
      </w:r>
    </w:p>
    <w:p w:rsidR="00D45C9E" w:rsidRDefault="00F307D6">
      <w:pPr>
        <w:rPr>
          <w:sz w:val="28"/>
          <w:szCs w:val="28"/>
        </w:rPr>
      </w:pPr>
      <w:r>
        <w:rPr>
          <w:sz w:val="28"/>
          <w:szCs w:val="28"/>
        </w:rPr>
        <w:t xml:space="preserve">Принципи </w:t>
      </w:r>
      <w:proofErr w:type="spellStart"/>
      <w:r>
        <w:rPr>
          <w:sz w:val="28"/>
          <w:szCs w:val="28"/>
        </w:rPr>
        <w:t>екотуризму</w:t>
      </w:r>
      <w:proofErr w:type="spellEnd"/>
      <w:r>
        <w:rPr>
          <w:sz w:val="28"/>
          <w:szCs w:val="28"/>
        </w:rPr>
        <w:t xml:space="preserve"> можна </w:t>
      </w:r>
      <w:proofErr w:type="spellStart"/>
      <w:r>
        <w:rPr>
          <w:sz w:val="28"/>
          <w:szCs w:val="28"/>
        </w:rPr>
        <w:t>ранжувати</w:t>
      </w:r>
      <w:proofErr w:type="spellEnd"/>
      <w:r>
        <w:rPr>
          <w:sz w:val="28"/>
          <w:szCs w:val="28"/>
        </w:rPr>
        <w:t xml:space="preserve"> за певними критеріями.</w:t>
      </w:r>
    </w:p>
    <w:p w:rsidR="00D45C9E" w:rsidRDefault="00F307D6">
      <w:pPr>
        <w:rPr>
          <w:sz w:val="28"/>
          <w:szCs w:val="28"/>
        </w:rPr>
      </w:pPr>
      <w:r>
        <w:rPr>
          <w:sz w:val="28"/>
          <w:szCs w:val="28"/>
        </w:rPr>
        <w:t xml:space="preserve">Однак науковці визначають принципи </w:t>
      </w:r>
      <w:proofErr w:type="spellStart"/>
      <w:r>
        <w:rPr>
          <w:sz w:val="28"/>
          <w:szCs w:val="28"/>
        </w:rPr>
        <w:t>екотуризму</w:t>
      </w:r>
      <w:proofErr w:type="spellEnd"/>
      <w:r>
        <w:rPr>
          <w:sz w:val="28"/>
          <w:szCs w:val="28"/>
        </w:rPr>
        <w:t xml:space="preserve"> наступним чином</w:t>
      </w:r>
    </w:p>
    <w:p w:rsidR="00D45C9E" w:rsidRDefault="00F307D6">
      <w:pPr>
        <w:rPr>
          <w:sz w:val="28"/>
          <w:szCs w:val="28"/>
        </w:rPr>
      </w:pPr>
      <w:r>
        <w:rPr>
          <w:sz w:val="28"/>
          <w:szCs w:val="28"/>
        </w:rPr>
        <w:t xml:space="preserve">1.Загальнонаукові принципи базуються на узагальнюючих філософських положеннях, які відображають найбільш фундаментальні закономірності </w:t>
      </w:r>
      <w:proofErr w:type="spellStart"/>
      <w:r>
        <w:rPr>
          <w:sz w:val="28"/>
          <w:szCs w:val="28"/>
        </w:rPr>
        <w:t>обʼєктивної</w:t>
      </w:r>
      <w:proofErr w:type="spellEnd"/>
      <w:r>
        <w:rPr>
          <w:sz w:val="28"/>
          <w:szCs w:val="28"/>
        </w:rPr>
        <w:t xml:space="preserve"> реальності.</w:t>
      </w:r>
    </w:p>
    <w:p w:rsidR="00D45C9E" w:rsidRDefault="00F307D6">
      <w:pPr>
        <w:rPr>
          <w:sz w:val="28"/>
          <w:szCs w:val="28"/>
        </w:rPr>
      </w:pPr>
      <w:r>
        <w:rPr>
          <w:sz w:val="28"/>
          <w:szCs w:val="28"/>
        </w:rPr>
        <w:t xml:space="preserve">2.Загальнонаукові принципи ґрунтуються на узагальнюючих філософських положеннях, які відображають найбільш фундаментальні риси </w:t>
      </w:r>
      <w:proofErr w:type="spellStart"/>
      <w:r>
        <w:rPr>
          <w:sz w:val="28"/>
          <w:szCs w:val="28"/>
        </w:rPr>
        <w:t>обʼєктивної</w:t>
      </w:r>
      <w:proofErr w:type="spellEnd"/>
      <w:r>
        <w:rPr>
          <w:sz w:val="28"/>
          <w:szCs w:val="28"/>
        </w:rPr>
        <w:t xml:space="preserve"> реальності (</w:t>
      </w:r>
      <w:proofErr w:type="spellStart"/>
      <w:r>
        <w:rPr>
          <w:sz w:val="28"/>
          <w:szCs w:val="28"/>
        </w:rPr>
        <w:t>знання,що</w:t>
      </w:r>
      <w:proofErr w:type="spellEnd"/>
      <w:r>
        <w:rPr>
          <w:sz w:val="28"/>
          <w:szCs w:val="28"/>
        </w:rPr>
        <w:t xml:space="preserve"> ґрунтуються </w:t>
      </w:r>
      <w:proofErr w:type="spellStart"/>
      <w:r>
        <w:rPr>
          <w:sz w:val="28"/>
          <w:szCs w:val="28"/>
        </w:rPr>
        <w:t>надосвіді</w:t>
      </w:r>
      <w:proofErr w:type="spellEnd"/>
      <w:r>
        <w:rPr>
          <w:sz w:val="28"/>
          <w:szCs w:val="28"/>
        </w:rPr>
        <w:t xml:space="preserve">, набутому в процесі пізнавальної діяльності людини); </w:t>
      </w:r>
    </w:p>
    <w:p w:rsidR="00D45C9E" w:rsidRDefault="00D45C9E">
      <w:pPr>
        <w:rPr>
          <w:sz w:val="28"/>
          <w:szCs w:val="28"/>
        </w:rPr>
      </w:pPr>
    </w:p>
    <w:p w:rsidR="00D45C9E" w:rsidRDefault="00F307D6">
      <w:pPr>
        <w:pBdr>
          <w:top w:val="nil"/>
          <w:left w:val="nil"/>
          <w:bottom w:val="nil"/>
          <w:right w:val="nil"/>
          <w:between w:val="nil"/>
        </w:pBdr>
        <w:ind w:right="428"/>
        <w:rPr>
          <w:color w:val="000000"/>
          <w:sz w:val="28"/>
          <w:szCs w:val="28"/>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1636171</wp:posOffset>
                </wp:positionH>
                <wp:positionV relativeFrom="paragraph">
                  <wp:posOffset>546511</wp:posOffset>
                </wp:positionV>
                <wp:extent cx="170329" cy="192181"/>
                <wp:effectExtent l="50800" t="38100" r="33020" b="74930"/>
                <wp:wrapNone/>
                <wp:docPr id="6" name="Прямая со стрелкой 6"/>
                <wp:cNvGraphicFramePr/>
                <a:graphic xmlns:a="http://schemas.openxmlformats.org/drawingml/2006/main">
                  <a:graphicData uri="http://schemas.microsoft.com/office/word/2010/wordprocessingShape">
                    <wps:wsp>
                      <wps:cNvCnPr/>
                      <wps:spPr>
                        <a:xfrm flipH="1">
                          <a:off x="0" y="0"/>
                          <a:ext cx="170329" cy="19218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1636171</wp:posOffset>
                </wp:positionH>
                <wp:positionV relativeFrom="paragraph">
                  <wp:posOffset>546511</wp:posOffset>
                </wp:positionV>
                <wp:extent cx="254149" cy="305211"/>
                <wp:effectExtent b="0" l="0" r="0" t="0"/>
                <wp:wrapNone/>
                <wp:docPr id="6"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254149" cy="305211"/>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simplePos x="0" y="0"/>
                <wp:positionH relativeFrom="column">
                  <wp:posOffset>8331</wp:posOffset>
                </wp:positionH>
                <wp:positionV relativeFrom="paragraph">
                  <wp:posOffset>227704</wp:posOffset>
                </wp:positionV>
                <wp:extent cx="5966208" cy="4204298"/>
                <wp:effectExtent l="12700" t="12700" r="15875" b="12700"/>
                <wp:wrapTopAndBottom distT="0" distB="0"/>
                <wp:docPr id="2" name="Группа 2"/>
                <wp:cNvGraphicFramePr/>
                <a:graphic xmlns:a="http://schemas.openxmlformats.org/drawingml/2006/main">
                  <a:graphicData uri="http://schemas.microsoft.com/office/word/2010/wordprocessingGroup">
                    <wpg:wgp>
                      <wpg:cNvGrpSpPr/>
                      <wpg:grpSpPr>
                        <a:xfrm>
                          <a:off x="0" y="0"/>
                          <a:ext cx="5966208" cy="4204298"/>
                          <a:chOff x="0" y="0"/>
                          <a:chExt cx="6074336" cy="4272429"/>
                        </a:xfrm>
                      </wpg:grpSpPr>
                      <wps:wsp>
                        <wps:cNvPr id="1" name="Прямоугольник 1"/>
                        <wps:cNvSpPr/>
                        <wps:spPr>
                          <a:xfrm>
                            <a:off x="4276165" y="1658470"/>
                            <a:ext cx="1734820" cy="910590"/>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Екологічна освіта; повага устрою і звичаїв місцевих громад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4276165" y="2805953"/>
                            <a:ext cx="1734820" cy="910590"/>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Принцип посилення та широкого охоплення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ая со стрелкой 4"/>
                        <wps:cNvCnPr/>
                        <wps:spPr>
                          <a:xfrm>
                            <a:off x="5150224" y="2567641"/>
                            <a:ext cx="0" cy="18224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g:grpSp>
                        <wpg:cNvPr id="5" name="Группа 5"/>
                        <wpg:cNvGrpSpPr/>
                        <wpg:grpSpPr>
                          <a:xfrm>
                            <a:off x="0" y="0"/>
                            <a:ext cx="6074336" cy="4272429"/>
                            <a:chOff x="0" y="0"/>
                            <a:chExt cx="6074336" cy="4272429"/>
                          </a:xfrm>
                        </wpg:grpSpPr>
                        <wpg:grpSp>
                          <wpg:cNvPr id="7" name="Группа 7"/>
                          <wpg:cNvGrpSpPr/>
                          <wpg:grpSpPr>
                            <a:xfrm>
                              <a:off x="2196353" y="1491876"/>
                              <a:ext cx="1735418" cy="2224667"/>
                              <a:chOff x="0" y="0"/>
                              <a:chExt cx="1735418" cy="2224667"/>
                            </a:xfrm>
                          </wpg:grpSpPr>
                          <wps:wsp>
                            <wps:cNvPr id="8" name="Прямоугольник 8"/>
                            <wps:cNvSpPr/>
                            <wps:spPr>
                              <a:xfrm>
                                <a:off x="0" y="1314077"/>
                                <a:ext cx="1734820" cy="910590"/>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Принцип поширення та широкого охоплення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 name="Группа 9"/>
                            <wpg:cNvGrpSpPr/>
                            <wpg:grpSpPr>
                              <a:xfrm>
                                <a:off x="0" y="0"/>
                                <a:ext cx="1735418" cy="1319344"/>
                                <a:chOff x="0" y="0"/>
                                <a:chExt cx="1735418" cy="1319344"/>
                              </a:xfrm>
                            </wpg:grpSpPr>
                            <wps:wsp>
                              <wps:cNvPr id="10" name="Прямоугольник 10"/>
                              <wps:cNvSpPr/>
                              <wps:spPr>
                                <a:xfrm>
                                  <a:off x="0" y="166594"/>
                                  <a:ext cx="1735418" cy="910664"/>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Заповідні території місцевого населення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ая со стрелкой 11"/>
                              <wps:cNvCnPr/>
                              <wps:spPr>
                                <a:xfrm>
                                  <a:off x="793377" y="0"/>
                                  <a:ext cx="0" cy="18224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2" name="Прямая со стрелкой 12"/>
                              <wps:cNvCnPr/>
                              <wps:spPr>
                                <a:xfrm flipH="1">
                                  <a:off x="789641" y="1075765"/>
                                  <a:ext cx="45719" cy="24357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g:grpSp>
                        </wpg:grpSp>
                        <wpg:grpSp>
                          <wpg:cNvPr id="13" name="Группа 13"/>
                          <wpg:cNvGrpSpPr/>
                          <wpg:grpSpPr>
                            <a:xfrm>
                              <a:off x="0" y="0"/>
                              <a:ext cx="6074336" cy="4272429"/>
                              <a:chOff x="0" y="0"/>
                              <a:chExt cx="6074336" cy="4272429"/>
                            </a:xfrm>
                          </wpg:grpSpPr>
                          <wps:wsp>
                            <wps:cNvPr id="14" name="Прямоугольник 14"/>
                            <wps:cNvSpPr/>
                            <wps:spPr>
                              <a:xfrm>
                                <a:off x="1846730" y="0"/>
                                <a:ext cx="2309158" cy="390712"/>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proofErr w:type="spellStart"/>
                                  <w:r w:rsidRPr="009C7F3A">
                                    <w:rPr>
                                      <w:b/>
                                      <w:bCs/>
                                    </w:rPr>
                                    <w:t>Екотуризм</w:t>
                                  </w:r>
                                  <w:proofErr w:type="spellEnd"/>
                                </w:p>
                                <w:p w:rsidR="004311D9" w:rsidRPr="009C7F3A" w:rsidRDefault="004311D9" w:rsidP="004311D9">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107577" y="582706"/>
                                <a:ext cx="1735418" cy="910664"/>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pPr>
                                  <w:r>
                                    <w:t>Природна та соціокультурна сумісність, як фундаментальна умова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2259106" y="582706"/>
                                <a:ext cx="1735418" cy="910664"/>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Створення фінансових, економічних, соціально-культурних переваг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4338918" y="582706"/>
                                <a:ext cx="1735418" cy="910664"/>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Підвищення природоохоронної та культурної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рямая со стрелкой 18"/>
                            <wps:cNvCnPr/>
                            <wps:spPr>
                              <a:xfrm>
                                <a:off x="4152900" y="401918"/>
                                <a:ext cx="182805" cy="180788"/>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9" name="Прямая со стрелкой 19"/>
                            <wps:cNvCnPr/>
                            <wps:spPr>
                              <a:xfrm>
                                <a:off x="3052483" y="398182"/>
                                <a:ext cx="0" cy="18280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20" name="Прямоугольник 20"/>
                            <wps:cNvSpPr/>
                            <wps:spPr>
                              <a:xfrm>
                                <a:off x="44824" y="1658470"/>
                                <a:ext cx="1734820" cy="1491877"/>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9C7F3A" w:rsidRDefault="004311D9" w:rsidP="004311D9">
                                  <w:pPr>
                                    <w:jc w:val="center"/>
                                    <w:rPr>
                                      <w:b/>
                                      <w:bCs/>
                                    </w:rPr>
                                  </w:pPr>
                                  <w:r>
                                    <w:t>Контроль й участь з боку місцевих громад; рівноправний доступ до природніх ресурсів; дотримання гранично допустимих рекреаційних навантажень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угольник 21"/>
                            <wps:cNvSpPr/>
                            <wps:spPr>
                              <a:xfrm>
                                <a:off x="0" y="3361765"/>
                                <a:ext cx="1735418" cy="910664"/>
                              </a:xfrm>
                              <a:prstGeom prst="rect">
                                <a:avLst/>
                              </a:prstGeom>
                            </wps:spPr>
                            <wps:style>
                              <a:lnRef idx="2">
                                <a:schemeClr val="dk1"/>
                              </a:lnRef>
                              <a:fillRef idx="1">
                                <a:schemeClr val="lt1"/>
                              </a:fillRef>
                              <a:effectRef idx="0">
                                <a:schemeClr val="dk1"/>
                              </a:effectRef>
                              <a:fontRef idx="minor">
                                <a:schemeClr val="dk1"/>
                              </a:fontRef>
                            </wps:style>
                            <wps:txbx>
                              <w:txbxContent>
                                <w:p w:rsidR="004311D9" w:rsidRPr="002A3521" w:rsidRDefault="004311D9" w:rsidP="004311D9">
                                  <w:pPr>
                                    <w:jc w:val="center"/>
                                  </w:pPr>
                                  <w:r>
                                    <w:t>Принцип мінімізації негативного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ая со стрелкой 22"/>
                            <wps:cNvCnPr/>
                            <wps:spPr>
                              <a:xfrm>
                                <a:off x="900953" y="3150347"/>
                                <a:ext cx="0" cy="18224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23" name="Прямая со стрелкой 23"/>
                            <wps:cNvCnPr/>
                            <wps:spPr>
                              <a:xfrm>
                                <a:off x="1089212" y="1473947"/>
                                <a:ext cx="0" cy="18224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24" name="Прямая со стрелкой 24"/>
                            <wps:cNvCnPr/>
                            <wps:spPr>
                              <a:xfrm>
                                <a:off x="5204012" y="1473947"/>
                                <a:ext cx="0" cy="18224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g:grpSp>
                      </wpg:grpSp>
                    </wpg:wgp>
                  </a:graphicData>
                </a:graphic>
              </wp:anchor>
            </w:drawing>
          </mc:Choice>
          <mc:Fallback>
            <w:pict>
              <v:group id="Группа 2" o:spid="_x0000_s1026" style="position:absolute;left:0;text-align:left;margin-left:.65pt;margin-top:17.95pt;width:469.8pt;height:331.05pt;z-index:251659264" coordsize="60743,42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">
                <v:rect id="Прямоугольник 1" o:spid="_x0000_s1027" style="position:absolute;left:42761;top:16584;width:17348;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" fillcolor="white [3201]" strokecolor="black [3200]" strokeweight="2pt">
                  <v:textbox>
                    <w:txbxContent>
                      <w:p w:rsidR="004311D9" w:rsidRPr="009C7F3A" w:rsidRDefault="004311D9" w:rsidP="004311D9">
                        <w:pPr>
                          <w:jc w:val="center"/>
                          <w:rPr>
                            <w:b/>
                            <w:bCs/>
                          </w:rPr>
                        </w:pPr>
                        <w:r>
                          <w:t>Екологічна освіта; повага устрою і звичаїв місцевих громад</w:t>
                        </w:r>
                      </w:p>
                    </w:txbxContent>
                  </v:textbox>
                </v:rect>
                <v:rect id="Прямоугольник 3" o:spid="_x0000_s1028" style="position:absolute;left:42761;top:28059;width:17348;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" fillcolor="white [3201]" strokecolor="black [3200]" strokeweight="2pt">
                  <v:textbox>
                    <w:txbxContent>
                      <w:p w:rsidR="004311D9" w:rsidRPr="009C7F3A" w:rsidRDefault="004311D9" w:rsidP="004311D9">
                        <w:pPr>
                          <w:jc w:val="center"/>
                          <w:rPr>
                            <w:b/>
                            <w:bCs/>
                          </w:rPr>
                        </w:pPr>
                        <w:r>
                          <w:t>Принцип посилення та широкого охоплення</w:t>
                        </w:r>
                      </w:p>
                    </w:txbxContent>
                  </v:textbox>
                </v:rect>
                <v:shapetype id="_x0000_t32" coordsize="21600,21600" o:spt="32" o:oned="t" path="m,l21600,21600e" filled="f">
                  <v:path arrowok="t" fillok="f" o:connecttype="none"/>
                  <o:lock v:ext="edit" shapetype="t"/>
                </v:shapetype>
                <v:shape id="Прямая со стрелкой 4" o:spid="_x0000_s1029" type="#_x0000_t32" style="position:absolute;left:51502;top:25676;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" strokecolor="#4f81bd [3204]" strokeweight="2pt">
                  <v:stroke endarrow="block"/>
                  <v:shadow on="t" color="black" opacity="24903f" origin=",.5" offset="0,.55556mm"/>
                </v:shape>
                <v:group id="Группа 5" o:spid="_x0000_s1030" style="position:absolute;width:60743;height:42724" coordsize="60743,42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Группа 7" o:spid="_x0000_s1031" style="position:absolute;left:21963;top:14918;width:17354;height:22247" coordsize="17354,22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rect id="Прямоугольник 8" o:spid="_x0000_s1032" style="position:absolute;top:13140;width:17348;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" fillcolor="white [3201]" strokecolor="black [3200]" strokeweight="2pt">
                      <v:textbox>
                        <w:txbxContent>
                          <w:p w:rsidR="004311D9" w:rsidRPr="009C7F3A" w:rsidRDefault="004311D9" w:rsidP="004311D9">
                            <w:pPr>
                              <w:jc w:val="center"/>
                              <w:rPr>
                                <w:b/>
                                <w:bCs/>
                              </w:rPr>
                            </w:pPr>
                            <w:r>
                              <w:t>Принцип поширення та широкого охоплення</w:t>
                            </w:r>
                          </w:p>
                        </w:txbxContent>
                      </v:textbox>
                    </v:rect>
                    <v:group id="Группа 9" o:spid="_x0000_s1033" style="position:absolute;width:17354;height:13193" coordsize="17354,13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rect id="Прямоугольник 10" o:spid="_x0000_s1034" style="position:absolute;top:1665;width:17354;height:91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" fillcolor="white [3201]" strokecolor="black [3200]" strokeweight="2pt">
                        <v:textbox>
                          <w:txbxContent>
                            <w:p w:rsidR="004311D9" w:rsidRPr="009C7F3A" w:rsidRDefault="004311D9" w:rsidP="004311D9">
                              <w:pPr>
                                <w:jc w:val="center"/>
                                <w:rPr>
                                  <w:b/>
                                  <w:bCs/>
                                </w:rPr>
                              </w:pPr>
                              <w:r>
                                <w:t>Заповідні території місцевого населення</w:t>
                              </w:r>
                            </w:p>
                          </w:txbxContent>
                        </v:textbox>
                      </v:rect>
                      <v:shape id="Прямая со стрелкой 11" o:spid="_x0000_s1035" type="#_x0000_t32" style="position:absolute;left:7933;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" strokecolor="#4f81bd [3204]" strokeweight="2pt">
                        <v:stroke endarrow="block"/>
                        <v:shadow on="t" color="black" opacity="24903f" origin=",.5" offset="0,.55556mm"/>
                      </v:shape>
                      <v:shape id="Прямая со стрелкой 12" o:spid="_x0000_s1036" type="#_x0000_t32" style="position:absolute;left:7896;top:10757;width:457;height:24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" strokecolor="#4f81bd [3204]" strokeweight="2pt">
                        <v:stroke endarrow="block"/>
                        <v:shadow on="t" color="black" opacity="24903f" origin=",.5" offset="0,.55556mm"/>
                      </v:shape>
                    </v:group>
                  </v:group>
                  <v:group id="Группа 13" o:spid="_x0000_s1037" style="position:absolute;width:60743;height:42724" coordsize="60743,42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ect id="Прямоугольник 14" o:spid="_x0000_s1038" style="position:absolute;left:18467;width:23091;height:3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" fillcolor="white [3201]" strokecolor="black [3200]" strokeweight="2pt">
                      <v:textbox>
                        <w:txbxContent>
                          <w:p w:rsidR="004311D9" w:rsidRPr="009C7F3A" w:rsidRDefault="004311D9" w:rsidP="004311D9">
                            <w:pPr>
                              <w:jc w:val="center"/>
                              <w:rPr>
                                <w:b/>
                                <w:bCs/>
                              </w:rPr>
                            </w:pPr>
                            <w:proofErr w:type="spellStart"/>
                            <w:r w:rsidRPr="009C7F3A">
                              <w:rPr>
                                <w:b/>
                                <w:bCs/>
                              </w:rPr>
                              <w:t>Екотуризм</w:t>
                            </w:r>
                            <w:proofErr w:type="spellEnd"/>
                          </w:p>
                          <w:p w:rsidR="004311D9" w:rsidRPr="009C7F3A" w:rsidRDefault="004311D9" w:rsidP="004311D9">
                            <w:pPr>
                              <w:jc w:val="center"/>
                              <w:rPr>
                                <w:b/>
                                <w:bCs/>
                              </w:rPr>
                            </w:pPr>
                          </w:p>
                        </w:txbxContent>
                      </v:textbox>
                    </v:rect>
                    <v:rect id="Прямоугольник 15" o:spid="_x0000_s1039" style="position:absolute;left:1075;top:5827;width:17354;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" fillcolor="white [3201]" strokecolor="black [3200]" strokeweight="2pt">
                      <v:textbox>
                        <w:txbxContent>
                          <w:p w:rsidR="004311D9" w:rsidRPr="009C7F3A" w:rsidRDefault="004311D9" w:rsidP="004311D9">
                            <w:pPr>
                              <w:jc w:val="center"/>
                            </w:pPr>
                            <w:r>
                              <w:t>Природна та соціокультурна сумісність, як фундаментальна умова</w:t>
                            </w:r>
                          </w:p>
                        </w:txbxContent>
                      </v:textbox>
                    </v:rect>
                    <v:rect id="Прямоугольник 16" o:spid="_x0000_s1040" style="position:absolute;left:22591;top:5827;width:17354;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" fillcolor="white [3201]" strokecolor="black [3200]" strokeweight="2pt">
                      <v:textbox>
                        <w:txbxContent>
                          <w:p w:rsidR="004311D9" w:rsidRPr="009C7F3A" w:rsidRDefault="004311D9" w:rsidP="004311D9">
                            <w:pPr>
                              <w:jc w:val="center"/>
                              <w:rPr>
                                <w:b/>
                                <w:bCs/>
                              </w:rPr>
                            </w:pPr>
                            <w:r>
                              <w:t>Створення фінансових, економічних, соціально-культурних переваг</w:t>
                            </w:r>
                          </w:p>
                        </w:txbxContent>
                      </v:textbox>
                    </v:rect>
                    <v:rect id="Прямоугольник 17" o:spid="_x0000_s1041" style="position:absolute;left:43389;top:5827;width:17354;height:9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" fillcolor="white [3201]" strokecolor="black [3200]" strokeweight="2pt">
                      <v:textbox>
                        <w:txbxContent>
                          <w:p w:rsidR="004311D9" w:rsidRPr="009C7F3A" w:rsidRDefault="004311D9" w:rsidP="004311D9">
                            <w:pPr>
                              <w:jc w:val="center"/>
                              <w:rPr>
                                <w:b/>
                                <w:bCs/>
                              </w:rPr>
                            </w:pPr>
                            <w:r>
                              <w:t>Підвищення природоохоронної та культурної свідомості</w:t>
                            </w:r>
                          </w:p>
                        </w:txbxContent>
                      </v:textbox>
                    </v:rect>
                    <v:shape id="Прямая со стрелкой 18" o:spid="_x0000_s1042" type="#_x0000_t32" style="position:absolute;left:41529;top:4019;width:1828;height:18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" strokecolor="#4f81bd [3204]" strokeweight="2pt">
                      <v:stroke endarrow="block"/>
                      <v:shadow on="t" color="black" opacity="24903f" origin=",.5" offset="0,.55556mm"/>
                    </v:shape>
                    <v:shape id="Прямая со стрелкой 19" o:spid="_x0000_s1043" type="#_x0000_t32" style="position:absolute;left:30524;top:3981;width:0;height:18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" strokecolor="#4f81bd [3204]" strokeweight="2pt">
                      <v:stroke endarrow="block"/>
                      <v:shadow on="t" color="black" opacity="24903f" origin=",.5" offset="0,.55556mm"/>
                    </v:shape>
                    <v:rect id="Прямоугольник 20" o:spid="_x0000_s1044" style="position:absolute;left:448;top:16584;width:17348;height:149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" fillcolor="white [3201]" strokecolor="black [3200]" strokeweight="2pt">
                      <v:textbox>
                        <w:txbxContent>
                          <w:p w:rsidR="004311D9" w:rsidRPr="009C7F3A" w:rsidRDefault="004311D9" w:rsidP="004311D9">
                            <w:pPr>
                              <w:jc w:val="center"/>
                              <w:rPr>
                                <w:b/>
                                <w:bCs/>
                              </w:rPr>
                            </w:pPr>
                            <w:r>
                              <w:t>Контроль й участь з боку місцевих громад; рівноправний доступ до природніх ресурсів; дотримання гранично допустимих рекреаційних навантажень</w:t>
                            </w:r>
                          </w:p>
                        </w:txbxContent>
                      </v:textbox>
                    </v:rect>
                    <v:rect id="Прямоугольник 21" o:spid="_x0000_s1045" style="position:absolute;top:33617;width:17354;height:91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" fillcolor="white [3201]" strokecolor="black [3200]" strokeweight="2pt">
                      <v:textbox>
                        <w:txbxContent>
                          <w:p w:rsidR="004311D9" w:rsidRPr="002A3521" w:rsidRDefault="004311D9" w:rsidP="004311D9">
                            <w:pPr>
                              <w:jc w:val="center"/>
                            </w:pPr>
                            <w:r>
                              <w:t>Принцип мінімізації негативного впливу</w:t>
                            </w:r>
                          </w:p>
                        </w:txbxContent>
                      </v:textbox>
                    </v:rect>
                    <v:shape id="Прямая со стрелкой 22" o:spid="_x0000_s1046" type="#_x0000_t32" style="position:absolute;left:9009;top:31503;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" strokecolor="#4f81bd [3204]" strokeweight="2pt">
                      <v:stroke endarrow="block"/>
                      <v:shadow on="t" color="black" opacity="24903f" origin=",.5" offset="0,.55556mm"/>
                    </v:shape>
                    <v:shape id="Прямая со стрелкой 23" o:spid="_x0000_s1047" type="#_x0000_t32" style="position:absolute;left:10892;top:14739;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" strokecolor="#4f81bd [3204]" strokeweight="2pt">
                      <v:stroke endarrow="block"/>
                      <v:shadow on="t" color="black" opacity="24903f" origin=",.5" offset="0,.55556mm"/>
                    </v:shape>
                    <v:shape id="Прямая со стрелкой 24" o:spid="_x0000_s1048" type="#_x0000_t32" style="position:absolute;left:52040;top:14739;width:0;height:18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" strokecolor="#4f81bd [3204]" strokeweight="2pt">
                      <v:stroke endarrow="block"/>
                      <v:shadow on="t" color="black" opacity="24903f" origin=",.5" offset="0,.55556mm"/>
                    </v:shape>
                  </v:group>
                </v:group>
                <w10:wrap type="topAndBottom"/>
              </v:group>
            </w:pict>
          </mc:Fallback>
        </mc:AlternateContent>
      </w:r>
    </w:p>
    <w:p w:rsidR="00D45C9E" w:rsidRDefault="00F307D6">
      <w:pPr>
        <w:pBdr>
          <w:top w:val="nil"/>
          <w:left w:val="nil"/>
          <w:bottom w:val="nil"/>
          <w:right w:val="nil"/>
          <w:between w:val="nil"/>
        </w:pBdr>
        <w:spacing w:before="88"/>
        <w:jc w:val="center"/>
        <w:rPr>
          <w:b/>
          <w:i/>
          <w:color w:val="000000"/>
          <w:sz w:val="24"/>
          <w:szCs w:val="24"/>
        </w:rPr>
      </w:pPr>
      <w:r>
        <w:rPr>
          <w:b/>
          <w:i/>
          <w:color w:val="000000"/>
          <w:sz w:val="24"/>
          <w:szCs w:val="24"/>
        </w:rPr>
        <w:t>Рис. 1.2. Базові принципи екологічного туризму [14]</w:t>
      </w:r>
    </w:p>
    <w:p w:rsidR="00D45C9E" w:rsidRDefault="00D45C9E">
      <w:pPr>
        <w:rPr>
          <w:sz w:val="28"/>
          <w:szCs w:val="28"/>
        </w:rPr>
      </w:pPr>
    </w:p>
    <w:p w:rsidR="00D45C9E" w:rsidRDefault="00F307D6">
      <w:pPr>
        <w:rPr>
          <w:sz w:val="28"/>
          <w:szCs w:val="28"/>
        </w:rPr>
      </w:pPr>
      <w:r>
        <w:rPr>
          <w:sz w:val="28"/>
          <w:szCs w:val="28"/>
        </w:rPr>
        <w:t>Основними загальнонауковими принципами екологічного туризму є:</w:t>
      </w:r>
    </w:p>
    <w:p w:rsidR="00D45C9E" w:rsidRDefault="00F307D6">
      <w:pPr>
        <w:rPr>
          <w:sz w:val="28"/>
          <w:szCs w:val="28"/>
        </w:rPr>
      </w:pPr>
      <w:r>
        <w:rPr>
          <w:sz w:val="28"/>
          <w:szCs w:val="28"/>
        </w:rPr>
        <w:t xml:space="preserve">1. Діалектичний ‒ взаємодія різних факторів та елементів екологічного туризму може бути встановлена як причинно-наслідкові відносини і </w:t>
      </w:r>
      <w:proofErr w:type="spellStart"/>
      <w:r>
        <w:rPr>
          <w:sz w:val="28"/>
          <w:szCs w:val="28"/>
        </w:rPr>
        <w:t>звʼязки</w:t>
      </w:r>
      <w:proofErr w:type="spellEnd"/>
      <w:r>
        <w:rPr>
          <w:sz w:val="28"/>
          <w:szCs w:val="28"/>
        </w:rPr>
        <w:t>, що відображають дійсність.</w:t>
      </w:r>
    </w:p>
    <w:p w:rsidR="00D45C9E" w:rsidRDefault="00F307D6">
      <w:pPr>
        <w:rPr>
          <w:sz w:val="28"/>
          <w:szCs w:val="28"/>
        </w:rPr>
      </w:pPr>
      <w:r>
        <w:rPr>
          <w:sz w:val="28"/>
          <w:szCs w:val="28"/>
        </w:rPr>
        <w:t xml:space="preserve">2. Системний ‒ розгляд екологічного туризму як системи з певною структурою, </w:t>
      </w:r>
      <w:proofErr w:type="spellStart"/>
      <w:r>
        <w:rPr>
          <w:sz w:val="28"/>
          <w:szCs w:val="28"/>
        </w:rPr>
        <w:t>взаємозвʼязками</w:t>
      </w:r>
      <w:proofErr w:type="spellEnd"/>
      <w:r>
        <w:rPr>
          <w:sz w:val="28"/>
          <w:szCs w:val="28"/>
        </w:rPr>
        <w:t xml:space="preserve"> і відносинами між різними елементами</w:t>
      </w:r>
    </w:p>
    <w:p w:rsidR="00D45C9E" w:rsidRDefault="00F307D6">
      <w:pPr>
        <w:rPr>
          <w:sz w:val="28"/>
          <w:szCs w:val="28"/>
        </w:rPr>
      </w:pPr>
      <w:r>
        <w:rPr>
          <w:sz w:val="28"/>
          <w:szCs w:val="28"/>
        </w:rPr>
        <w:t>3. Історичний ‒ екологічний туризм розуміється як напрям рекреаційної діяльності, що розвивається в певних історичних умовах.</w:t>
      </w:r>
    </w:p>
    <w:p w:rsidR="00D45C9E" w:rsidRDefault="00F307D6">
      <w:pPr>
        <w:rPr>
          <w:sz w:val="28"/>
          <w:szCs w:val="28"/>
        </w:rPr>
      </w:pPr>
      <w:r>
        <w:rPr>
          <w:sz w:val="28"/>
          <w:szCs w:val="28"/>
        </w:rPr>
        <w:t xml:space="preserve">Він розуміється як пізнавальна функція </w:t>
      </w:r>
      <w:proofErr w:type="spellStart"/>
      <w:r>
        <w:rPr>
          <w:sz w:val="28"/>
          <w:szCs w:val="28"/>
        </w:rPr>
        <w:t>екотуризму</w:t>
      </w:r>
      <w:proofErr w:type="spellEnd"/>
      <w:r>
        <w:rPr>
          <w:sz w:val="28"/>
          <w:szCs w:val="28"/>
        </w:rPr>
        <w:t xml:space="preserve"> </w:t>
      </w:r>
      <w:proofErr w:type="spellStart"/>
      <w:r>
        <w:rPr>
          <w:sz w:val="28"/>
          <w:szCs w:val="28"/>
        </w:rPr>
        <w:t>повʼязана</w:t>
      </w:r>
      <w:proofErr w:type="spellEnd"/>
      <w:r>
        <w:rPr>
          <w:sz w:val="28"/>
          <w:szCs w:val="28"/>
        </w:rPr>
        <w:t xml:space="preserve"> із </w:t>
      </w:r>
      <w:proofErr w:type="spellStart"/>
      <w:r>
        <w:rPr>
          <w:sz w:val="28"/>
          <w:szCs w:val="28"/>
        </w:rPr>
        <w:t>загальнофілософськими</w:t>
      </w:r>
      <w:proofErr w:type="spellEnd"/>
      <w:r>
        <w:rPr>
          <w:sz w:val="28"/>
          <w:szCs w:val="28"/>
        </w:rPr>
        <w:t xml:space="preserve"> теоріями пізнання, яка є загальною методологічною основою для багатьох наук. Конкретно-наукові принципи визначаються особливостями конкретної наукової дисципліни або науки.</w:t>
      </w:r>
    </w:p>
    <w:p w:rsidR="00D45C9E" w:rsidRDefault="00F307D6">
      <w:pPr>
        <w:rPr>
          <w:sz w:val="28"/>
          <w:szCs w:val="28"/>
        </w:rPr>
      </w:pPr>
      <w:r>
        <w:rPr>
          <w:sz w:val="28"/>
          <w:szCs w:val="28"/>
        </w:rPr>
        <w:t xml:space="preserve">Основні принципи які формують методологічну основу конкретного дослідження. Основними специфічними науковими принципами </w:t>
      </w:r>
      <w:proofErr w:type="spellStart"/>
      <w:r>
        <w:rPr>
          <w:sz w:val="28"/>
          <w:szCs w:val="28"/>
        </w:rPr>
        <w:t>екотуризму</w:t>
      </w:r>
      <w:proofErr w:type="spellEnd"/>
      <w:r>
        <w:rPr>
          <w:sz w:val="28"/>
          <w:szCs w:val="28"/>
        </w:rPr>
        <w:t xml:space="preserve"> є наступні [12, 13]:</w:t>
      </w:r>
    </w:p>
    <w:p w:rsidR="00D45C9E" w:rsidRDefault="00F307D6">
      <w:pPr>
        <w:numPr>
          <w:ilvl w:val="0"/>
          <w:numId w:val="11"/>
        </w:numPr>
        <w:pBdr>
          <w:top w:val="nil"/>
          <w:left w:val="nil"/>
          <w:bottom w:val="nil"/>
          <w:right w:val="nil"/>
          <w:between w:val="nil"/>
        </w:pBdr>
        <w:tabs>
          <w:tab w:val="left" w:pos="993"/>
        </w:tabs>
        <w:ind w:left="0" w:firstLine="709"/>
        <w:rPr>
          <w:color w:val="000000"/>
          <w:sz w:val="28"/>
          <w:szCs w:val="28"/>
        </w:rPr>
      </w:pPr>
      <w:r>
        <w:rPr>
          <w:color w:val="000000"/>
          <w:sz w:val="28"/>
          <w:szCs w:val="28"/>
        </w:rPr>
        <w:t xml:space="preserve">Екологічний ‒ визначення та гармонізація ключових </w:t>
      </w:r>
      <w:proofErr w:type="spellStart"/>
      <w:r>
        <w:rPr>
          <w:color w:val="000000"/>
          <w:sz w:val="28"/>
          <w:szCs w:val="28"/>
        </w:rPr>
        <w:t>звʼязків</w:t>
      </w:r>
      <w:proofErr w:type="spellEnd"/>
      <w:r>
        <w:rPr>
          <w:color w:val="000000"/>
          <w:sz w:val="28"/>
          <w:szCs w:val="28"/>
        </w:rPr>
        <w:t xml:space="preserve"> у системі </w:t>
      </w:r>
      <w:proofErr w:type="spellStart"/>
      <w:r>
        <w:rPr>
          <w:color w:val="000000"/>
          <w:sz w:val="28"/>
          <w:szCs w:val="28"/>
        </w:rPr>
        <w:t>екотуризму</w:t>
      </w:r>
      <w:proofErr w:type="spellEnd"/>
      <w:r>
        <w:rPr>
          <w:color w:val="000000"/>
          <w:sz w:val="28"/>
          <w:szCs w:val="28"/>
        </w:rPr>
        <w:t xml:space="preserve"> (між туристами, туроператорами,</w:t>
      </w:r>
      <w:r w:rsidR="00E25AD6">
        <w:rPr>
          <w:color w:val="000000"/>
          <w:sz w:val="28"/>
          <w:szCs w:val="28"/>
        </w:rPr>
        <w:t xml:space="preserve"> </w:t>
      </w:r>
      <w:r>
        <w:rPr>
          <w:color w:val="000000"/>
          <w:sz w:val="28"/>
          <w:szCs w:val="28"/>
        </w:rPr>
        <w:t>природними ландшафтами та місцевими громадами). Ядром системи є природне середовище (ландшафт) на відміну від класичної екосистеми.</w:t>
      </w:r>
    </w:p>
    <w:p w:rsidR="00D45C9E" w:rsidRDefault="00F307D6">
      <w:pPr>
        <w:tabs>
          <w:tab w:val="left" w:pos="993"/>
          <w:tab w:val="left" w:pos="1134"/>
        </w:tabs>
        <w:rPr>
          <w:sz w:val="28"/>
          <w:szCs w:val="28"/>
        </w:rPr>
      </w:pPr>
      <w:r>
        <w:rPr>
          <w:sz w:val="28"/>
          <w:szCs w:val="28"/>
        </w:rPr>
        <w:t xml:space="preserve">2. </w:t>
      </w:r>
      <w:proofErr w:type="spellStart"/>
      <w:r>
        <w:rPr>
          <w:sz w:val="28"/>
          <w:szCs w:val="28"/>
        </w:rPr>
        <w:t>Геоеколічний</w:t>
      </w:r>
      <w:proofErr w:type="spellEnd"/>
      <w:r>
        <w:rPr>
          <w:sz w:val="28"/>
          <w:szCs w:val="28"/>
        </w:rPr>
        <w:t xml:space="preserve"> (конструктивний, географічний) ‒ базується на раціональному використанні, збереженні та відтворенні природи.</w:t>
      </w:r>
    </w:p>
    <w:p w:rsidR="00D45C9E" w:rsidRDefault="00F307D6">
      <w:pPr>
        <w:rPr>
          <w:sz w:val="28"/>
          <w:szCs w:val="28"/>
        </w:rPr>
      </w:pPr>
      <w:r>
        <w:rPr>
          <w:sz w:val="28"/>
          <w:szCs w:val="28"/>
        </w:rPr>
        <w:t xml:space="preserve">3. </w:t>
      </w:r>
      <w:proofErr w:type="spellStart"/>
      <w:r>
        <w:rPr>
          <w:sz w:val="28"/>
          <w:szCs w:val="28"/>
        </w:rPr>
        <w:t>Екостабілізуючий</w:t>
      </w:r>
      <w:proofErr w:type="spellEnd"/>
      <w:r>
        <w:rPr>
          <w:sz w:val="28"/>
          <w:szCs w:val="28"/>
        </w:rPr>
        <w:t xml:space="preserve"> ‒ заснований на раціональному використанні, збереженні та відтворенні природних ресурсів;</w:t>
      </w:r>
    </w:p>
    <w:p w:rsidR="00D45C9E" w:rsidRDefault="00F307D6">
      <w:pPr>
        <w:rPr>
          <w:sz w:val="28"/>
          <w:szCs w:val="28"/>
        </w:rPr>
      </w:pPr>
      <w:r>
        <w:rPr>
          <w:sz w:val="28"/>
          <w:szCs w:val="28"/>
        </w:rPr>
        <w:t xml:space="preserve">4. </w:t>
      </w:r>
      <w:proofErr w:type="spellStart"/>
      <w:r>
        <w:rPr>
          <w:sz w:val="28"/>
          <w:szCs w:val="28"/>
        </w:rPr>
        <w:t>Екостабілізуючий</w:t>
      </w:r>
      <w:proofErr w:type="spellEnd"/>
      <w:r>
        <w:rPr>
          <w:sz w:val="28"/>
          <w:szCs w:val="28"/>
        </w:rPr>
        <w:t xml:space="preserve"> ‒ запобігання та мінімізація шкоди довкіллю в тій мірі, в якій вона не порушує природне середовище.</w:t>
      </w:r>
    </w:p>
    <w:p w:rsidR="00D45C9E" w:rsidRDefault="00F307D6">
      <w:pPr>
        <w:rPr>
          <w:sz w:val="28"/>
          <w:szCs w:val="28"/>
        </w:rPr>
      </w:pPr>
      <w:r>
        <w:rPr>
          <w:sz w:val="28"/>
          <w:szCs w:val="28"/>
        </w:rPr>
        <w:t xml:space="preserve">5. </w:t>
      </w:r>
      <w:proofErr w:type="spellStart"/>
      <w:r>
        <w:rPr>
          <w:sz w:val="28"/>
          <w:szCs w:val="28"/>
        </w:rPr>
        <w:t>Інтелектуально</w:t>
      </w:r>
      <w:proofErr w:type="spellEnd"/>
      <w:r>
        <w:rPr>
          <w:sz w:val="28"/>
          <w:szCs w:val="28"/>
        </w:rPr>
        <w:t>-просвітницький ‒ акцент на масову екологічну освіту та розвиток;</w:t>
      </w:r>
    </w:p>
    <w:p w:rsidR="00D45C9E" w:rsidRDefault="00F307D6">
      <w:pPr>
        <w:rPr>
          <w:sz w:val="28"/>
          <w:szCs w:val="28"/>
        </w:rPr>
      </w:pPr>
      <w:r>
        <w:rPr>
          <w:sz w:val="28"/>
          <w:szCs w:val="28"/>
        </w:rPr>
        <w:t>6. Соціально-етичний – спрямованість на формування екологічної культури та етики спілкування з навколишнім природним середовищем.</w:t>
      </w:r>
    </w:p>
    <w:p w:rsidR="00D45C9E" w:rsidRDefault="00F307D6">
      <w:pPr>
        <w:rPr>
          <w:sz w:val="28"/>
          <w:szCs w:val="28"/>
        </w:rPr>
      </w:pPr>
      <w:r>
        <w:rPr>
          <w:sz w:val="28"/>
          <w:szCs w:val="28"/>
        </w:rPr>
        <w:t xml:space="preserve">7. </w:t>
      </w:r>
      <w:proofErr w:type="spellStart"/>
      <w:r>
        <w:rPr>
          <w:sz w:val="28"/>
          <w:szCs w:val="28"/>
        </w:rPr>
        <w:t>Етноекологічний</w:t>
      </w:r>
      <w:proofErr w:type="spellEnd"/>
      <w:r>
        <w:rPr>
          <w:sz w:val="28"/>
          <w:szCs w:val="28"/>
        </w:rPr>
        <w:t xml:space="preserve"> ‒ повага до інтересів місцевого населення, дбайливе ставлення до етнокультурного середовища збереження та відродження етнокультурних традицій (обрядів, свят, пісень, ігор, розваг тощо),традиційні системи природокористування (</w:t>
      </w:r>
      <w:proofErr w:type="spellStart"/>
      <w:r>
        <w:rPr>
          <w:sz w:val="28"/>
          <w:szCs w:val="28"/>
        </w:rPr>
        <w:t>етноекологія</w:t>
      </w:r>
      <w:proofErr w:type="spellEnd"/>
      <w:r>
        <w:rPr>
          <w:sz w:val="28"/>
          <w:szCs w:val="28"/>
        </w:rPr>
        <w:t>) та охорона природи.</w:t>
      </w:r>
    </w:p>
    <w:p w:rsidR="00D45C9E" w:rsidRDefault="00F307D6">
      <w:pPr>
        <w:rPr>
          <w:sz w:val="28"/>
          <w:szCs w:val="28"/>
        </w:rPr>
      </w:pPr>
      <w:r>
        <w:rPr>
          <w:sz w:val="28"/>
          <w:szCs w:val="28"/>
        </w:rPr>
        <w:t xml:space="preserve">8. Економіка та розвиток ‒ орієнтація на ефективний сталий розвиток території реалізації проекту та інвестування в охорону і відновлення природного середовища. </w:t>
      </w:r>
    </w:p>
    <w:p w:rsidR="00D45C9E" w:rsidRDefault="00F307D6">
      <w:pPr>
        <w:rPr>
          <w:sz w:val="28"/>
          <w:szCs w:val="28"/>
        </w:rPr>
      </w:pPr>
      <w:r>
        <w:rPr>
          <w:sz w:val="28"/>
          <w:szCs w:val="28"/>
        </w:rPr>
        <w:t xml:space="preserve">Основна ідея </w:t>
      </w:r>
      <w:proofErr w:type="spellStart"/>
      <w:r>
        <w:rPr>
          <w:sz w:val="28"/>
          <w:szCs w:val="28"/>
        </w:rPr>
        <w:t>екотуризму</w:t>
      </w:r>
      <w:proofErr w:type="spellEnd"/>
      <w:r>
        <w:rPr>
          <w:sz w:val="28"/>
          <w:szCs w:val="28"/>
        </w:rPr>
        <w:t xml:space="preserve"> полягає, перш за все, в турботі про навколишнє середовище, яке використовується з туристичною метою.</w:t>
      </w:r>
    </w:p>
    <w:p w:rsidR="00D45C9E" w:rsidRDefault="00F307D6">
      <w:pPr>
        <w:rPr>
          <w:sz w:val="28"/>
          <w:szCs w:val="28"/>
        </w:rPr>
      </w:pPr>
      <w:r>
        <w:rPr>
          <w:sz w:val="28"/>
          <w:szCs w:val="28"/>
        </w:rPr>
        <w:t xml:space="preserve">Насправді, використовуючи природу таким чином, можна, з одного боку, розвивати любов до природи, а з іншого боку визнання важливості, любові до природи, її захисту та відновлення фундаментального характеру </w:t>
      </w:r>
      <w:proofErr w:type="spellStart"/>
      <w:r>
        <w:rPr>
          <w:sz w:val="28"/>
          <w:szCs w:val="28"/>
        </w:rPr>
        <w:t>екотуризму</w:t>
      </w:r>
      <w:proofErr w:type="spellEnd"/>
      <w:r>
        <w:rPr>
          <w:sz w:val="28"/>
          <w:szCs w:val="28"/>
        </w:rPr>
        <w:t>.</w:t>
      </w:r>
    </w:p>
    <w:p w:rsidR="00D45C9E" w:rsidRDefault="00F307D6">
      <w:pPr>
        <w:rPr>
          <w:sz w:val="28"/>
          <w:szCs w:val="28"/>
        </w:rPr>
      </w:pPr>
      <w:r>
        <w:rPr>
          <w:sz w:val="28"/>
          <w:szCs w:val="28"/>
        </w:rPr>
        <w:t xml:space="preserve">Основні риси </w:t>
      </w:r>
      <w:proofErr w:type="spellStart"/>
      <w:r>
        <w:rPr>
          <w:sz w:val="28"/>
          <w:szCs w:val="28"/>
        </w:rPr>
        <w:t>екотуризму</w:t>
      </w:r>
      <w:proofErr w:type="spellEnd"/>
      <w:r>
        <w:rPr>
          <w:sz w:val="28"/>
          <w:szCs w:val="28"/>
        </w:rPr>
        <w:t xml:space="preserve"> виражаються в його завданнях і функціях. </w:t>
      </w:r>
    </w:p>
    <w:p w:rsidR="00D45C9E" w:rsidRDefault="00F307D6">
      <w:pPr>
        <w:rPr>
          <w:sz w:val="28"/>
          <w:szCs w:val="28"/>
        </w:rPr>
      </w:pPr>
      <w:r>
        <w:rPr>
          <w:sz w:val="28"/>
          <w:szCs w:val="28"/>
        </w:rPr>
        <w:t xml:space="preserve">Основними завданнями </w:t>
      </w:r>
      <w:proofErr w:type="spellStart"/>
      <w:r>
        <w:rPr>
          <w:sz w:val="28"/>
          <w:szCs w:val="28"/>
        </w:rPr>
        <w:t>екотуризму</w:t>
      </w:r>
      <w:proofErr w:type="spellEnd"/>
      <w:r>
        <w:rPr>
          <w:sz w:val="28"/>
          <w:szCs w:val="28"/>
        </w:rPr>
        <w:t xml:space="preserve"> є:</w:t>
      </w:r>
    </w:p>
    <w:p w:rsidR="00D45C9E" w:rsidRDefault="00F307D6">
      <w:pPr>
        <w:rPr>
          <w:sz w:val="28"/>
          <w:szCs w:val="28"/>
        </w:rPr>
      </w:pPr>
      <w:r>
        <w:rPr>
          <w:sz w:val="28"/>
          <w:szCs w:val="28"/>
        </w:rPr>
        <w:t>1. Популяризація та захист навколишнього середовища.</w:t>
      </w:r>
    </w:p>
    <w:p w:rsidR="00D45C9E" w:rsidRDefault="00F307D6">
      <w:pPr>
        <w:rPr>
          <w:sz w:val="28"/>
          <w:szCs w:val="28"/>
        </w:rPr>
      </w:pPr>
      <w:r>
        <w:rPr>
          <w:sz w:val="28"/>
          <w:szCs w:val="28"/>
        </w:rPr>
        <w:t>2. Безперервне,</w:t>
      </w:r>
      <w:r w:rsidR="004311D9">
        <w:rPr>
          <w:sz w:val="28"/>
          <w:szCs w:val="28"/>
        </w:rPr>
        <w:t xml:space="preserve"> </w:t>
      </w:r>
      <w:r>
        <w:rPr>
          <w:sz w:val="28"/>
          <w:szCs w:val="28"/>
        </w:rPr>
        <w:t>систематичне і цілеспрямоване просування критерію екологічної рівноваги</w:t>
      </w:r>
    </w:p>
    <w:p w:rsidR="00D45C9E" w:rsidRDefault="00F307D6">
      <w:pPr>
        <w:rPr>
          <w:sz w:val="28"/>
          <w:szCs w:val="28"/>
        </w:rPr>
      </w:pPr>
      <w:r>
        <w:rPr>
          <w:sz w:val="28"/>
          <w:szCs w:val="28"/>
        </w:rPr>
        <w:t>3. Гармонізація відносин між природою, суспільством та</w:t>
      </w:r>
      <w:r w:rsidR="004311D9">
        <w:rPr>
          <w:sz w:val="28"/>
          <w:szCs w:val="28"/>
        </w:rPr>
        <w:t xml:space="preserve"> е</w:t>
      </w:r>
      <w:r>
        <w:rPr>
          <w:sz w:val="28"/>
          <w:szCs w:val="28"/>
        </w:rPr>
        <w:t>кономікою</w:t>
      </w:r>
    </w:p>
    <w:p w:rsidR="00D45C9E" w:rsidRDefault="00F307D6">
      <w:pPr>
        <w:rPr>
          <w:sz w:val="28"/>
          <w:szCs w:val="28"/>
        </w:rPr>
      </w:pPr>
      <w:r>
        <w:rPr>
          <w:sz w:val="28"/>
          <w:szCs w:val="28"/>
        </w:rPr>
        <w:t>4. Спрямовувати туристичні організації на захист ,відновлення та підвищення споживчої цінності природного середовища шляхом виділення частини доходів від туризму на вирішення відповідних проблем.</w:t>
      </w:r>
    </w:p>
    <w:p w:rsidR="00D45C9E" w:rsidRDefault="00F307D6">
      <w:pPr>
        <w:rPr>
          <w:sz w:val="28"/>
          <w:szCs w:val="28"/>
        </w:rPr>
      </w:pPr>
      <w:r>
        <w:rPr>
          <w:sz w:val="28"/>
          <w:szCs w:val="28"/>
        </w:rPr>
        <w:t>5. Підпорядкувати короткострокові інтереси отримання прибутку від туризму довгостроковим інтересами збереження природи для майбутніх поколінь.</w:t>
      </w:r>
    </w:p>
    <w:p w:rsidR="00D45C9E" w:rsidRDefault="00D45C9E">
      <w:pPr>
        <w:pBdr>
          <w:top w:val="nil"/>
          <w:left w:val="nil"/>
          <w:bottom w:val="nil"/>
          <w:right w:val="nil"/>
          <w:between w:val="nil"/>
        </w:pBdr>
        <w:ind w:right="2"/>
        <w:rPr>
          <w:color w:val="000000"/>
          <w:sz w:val="28"/>
          <w:szCs w:val="28"/>
        </w:rPr>
      </w:pPr>
    </w:p>
    <w:p w:rsidR="00D45C9E" w:rsidRDefault="00F307D6">
      <w:pPr>
        <w:pStyle w:val="2"/>
        <w:ind w:left="0"/>
      </w:pPr>
      <w:bookmarkStart w:id="7" w:name="_2xcytpi" w:colFirst="0" w:colLast="0"/>
      <w:bookmarkEnd w:id="7"/>
      <w:r>
        <w:t xml:space="preserve"> 1.3. Структура і показники галузі «екологічний туризм»</w:t>
      </w:r>
    </w:p>
    <w:p w:rsidR="00D45C9E" w:rsidRDefault="00F307D6">
      <w:pPr>
        <w:pBdr>
          <w:top w:val="nil"/>
          <w:left w:val="nil"/>
          <w:bottom w:val="nil"/>
          <w:right w:val="nil"/>
          <w:between w:val="nil"/>
        </w:pBdr>
        <w:ind w:right="2"/>
        <w:rPr>
          <w:color w:val="000000"/>
          <w:sz w:val="28"/>
          <w:szCs w:val="28"/>
        </w:rPr>
      </w:pPr>
      <w:r>
        <w:rPr>
          <w:color w:val="000000"/>
          <w:sz w:val="28"/>
          <w:szCs w:val="28"/>
        </w:rPr>
        <w:t>Екологічний туризм як галузь господарства включає в с</w:t>
      </w:r>
      <w:r w:rsidR="004311D9">
        <w:rPr>
          <w:color w:val="000000"/>
          <w:sz w:val="28"/>
          <w:szCs w:val="28"/>
        </w:rPr>
        <w:t>е</w:t>
      </w:r>
      <w:r>
        <w:rPr>
          <w:color w:val="000000"/>
          <w:sz w:val="28"/>
          <w:szCs w:val="28"/>
        </w:rPr>
        <w:t xml:space="preserve">бе три підсистеми ‒ виробниче середовище, природне середовище та соціокультурне середовище, які формують функціонально взаємозалежну структуру індустрії </w:t>
      </w:r>
      <w:proofErr w:type="spellStart"/>
      <w:r>
        <w:rPr>
          <w:color w:val="000000"/>
          <w:sz w:val="28"/>
          <w:szCs w:val="28"/>
        </w:rPr>
        <w:t>екотуризму</w:t>
      </w:r>
      <w:proofErr w:type="spellEnd"/>
      <w:r>
        <w:rPr>
          <w:color w:val="000000"/>
          <w:sz w:val="28"/>
          <w:szCs w:val="28"/>
        </w:rPr>
        <w:t>.</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Основами </w:t>
      </w:r>
      <w:proofErr w:type="spellStart"/>
      <w:r>
        <w:rPr>
          <w:color w:val="000000"/>
          <w:sz w:val="28"/>
          <w:szCs w:val="28"/>
        </w:rPr>
        <w:t>екотуризму</w:t>
      </w:r>
      <w:proofErr w:type="spellEnd"/>
      <w:r>
        <w:rPr>
          <w:color w:val="000000"/>
          <w:sz w:val="28"/>
          <w:szCs w:val="28"/>
        </w:rPr>
        <w:t xml:space="preserve"> є:</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Природне середовище ‒ основа </w:t>
      </w:r>
      <w:proofErr w:type="spellStart"/>
      <w:r>
        <w:rPr>
          <w:color w:val="000000"/>
          <w:sz w:val="28"/>
          <w:szCs w:val="28"/>
        </w:rPr>
        <w:t>екотуризму</w:t>
      </w:r>
      <w:proofErr w:type="spellEnd"/>
      <w:r>
        <w:rPr>
          <w:color w:val="000000"/>
          <w:sz w:val="28"/>
          <w:szCs w:val="28"/>
        </w:rPr>
        <w:t>,</w:t>
      </w:r>
      <w:r w:rsidR="004311D9">
        <w:rPr>
          <w:color w:val="000000"/>
          <w:sz w:val="28"/>
          <w:szCs w:val="28"/>
        </w:rPr>
        <w:t xml:space="preserve"> </w:t>
      </w:r>
      <w:r>
        <w:rPr>
          <w:color w:val="000000"/>
          <w:sz w:val="28"/>
          <w:szCs w:val="28"/>
        </w:rPr>
        <w:t xml:space="preserve">представлена природно-заповідними територіями. До природно-заповідних територій відносяться наступні </w:t>
      </w:r>
      <w:proofErr w:type="spellStart"/>
      <w:r>
        <w:rPr>
          <w:color w:val="000000"/>
          <w:sz w:val="28"/>
          <w:szCs w:val="28"/>
        </w:rPr>
        <w:t>обʼєкти</w:t>
      </w:r>
      <w:proofErr w:type="spellEnd"/>
      <w:r>
        <w:rPr>
          <w:color w:val="000000"/>
          <w:sz w:val="28"/>
          <w:szCs w:val="28"/>
        </w:rPr>
        <w:t>:</w:t>
      </w:r>
    </w:p>
    <w:p w:rsidR="00D45C9E" w:rsidRDefault="00F307D6">
      <w:pPr>
        <w:pBdr>
          <w:top w:val="nil"/>
          <w:left w:val="nil"/>
          <w:bottom w:val="nil"/>
          <w:right w:val="nil"/>
          <w:between w:val="nil"/>
        </w:pBdr>
        <w:ind w:right="2"/>
        <w:rPr>
          <w:color w:val="000000"/>
          <w:sz w:val="28"/>
          <w:szCs w:val="28"/>
        </w:rPr>
      </w:pPr>
      <w:r>
        <w:rPr>
          <w:color w:val="000000"/>
          <w:sz w:val="28"/>
          <w:szCs w:val="28"/>
        </w:rPr>
        <w:t>1. Природні заповідники, біосферні заповідники, національні парки, регіональні ландшафтні парки, заказники та заповідні урочища</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2. Водні </w:t>
      </w:r>
      <w:proofErr w:type="spellStart"/>
      <w:r>
        <w:rPr>
          <w:color w:val="000000"/>
          <w:sz w:val="28"/>
          <w:szCs w:val="28"/>
        </w:rPr>
        <w:t>обʼєкти</w:t>
      </w:r>
      <w:proofErr w:type="spellEnd"/>
      <w:r>
        <w:rPr>
          <w:color w:val="000000"/>
          <w:sz w:val="28"/>
          <w:szCs w:val="28"/>
        </w:rPr>
        <w:t>, водно-болотні угіддя, водосховища, прибережні заповідники, придорожні зони водотоків та санітарні заповідники, прибережні зони.</w:t>
      </w:r>
    </w:p>
    <w:p w:rsidR="00D45C9E" w:rsidRDefault="00F307D6">
      <w:pPr>
        <w:pBdr>
          <w:top w:val="nil"/>
          <w:left w:val="nil"/>
          <w:bottom w:val="nil"/>
          <w:right w:val="nil"/>
          <w:between w:val="nil"/>
        </w:pBdr>
        <w:ind w:right="2"/>
        <w:rPr>
          <w:color w:val="000000"/>
          <w:sz w:val="28"/>
          <w:szCs w:val="28"/>
        </w:rPr>
      </w:pPr>
      <w:r>
        <w:rPr>
          <w:color w:val="000000"/>
          <w:sz w:val="28"/>
          <w:szCs w:val="28"/>
        </w:rPr>
        <w:t>3. Курорти, лікувально-оздоровчі місцевості та курортні зони і їх природні ресурси</w:t>
      </w:r>
    </w:p>
    <w:p w:rsidR="00D45C9E" w:rsidRDefault="00F307D6">
      <w:pPr>
        <w:pBdr>
          <w:top w:val="nil"/>
          <w:left w:val="nil"/>
          <w:bottom w:val="nil"/>
          <w:right w:val="nil"/>
          <w:between w:val="nil"/>
        </w:pBdr>
        <w:ind w:right="2"/>
        <w:rPr>
          <w:color w:val="000000"/>
          <w:sz w:val="28"/>
          <w:szCs w:val="28"/>
        </w:rPr>
      </w:pPr>
      <w:r>
        <w:rPr>
          <w:color w:val="000000"/>
          <w:sz w:val="28"/>
          <w:szCs w:val="28"/>
        </w:rPr>
        <w:t>4. Рекреаційні території для масового відпочинку і туризму, що приваблюють туристів природними ресурсами, інфраструктурою та послугами.</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5. Інші природні території (пасовища, степи, луки, </w:t>
      </w:r>
      <w:proofErr w:type="spellStart"/>
      <w:r>
        <w:rPr>
          <w:color w:val="000000"/>
          <w:sz w:val="28"/>
          <w:szCs w:val="28"/>
        </w:rPr>
        <w:t>камʼяні</w:t>
      </w:r>
      <w:proofErr w:type="spellEnd"/>
      <w:r>
        <w:rPr>
          <w:color w:val="000000"/>
          <w:sz w:val="28"/>
          <w:szCs w:val="28"/>
        </w:rPr>
        <w:t xml:space="preserve"> поля, піщані ділянки, солончаки, поля, оброблювані землі)</w:t>
      </w:r>
    </w:p>
    <w:p w:rsidR="00D45C9E" w:rsidRDefault="00F307D6">
      <w:pPr>
        <w:pBdr>
          <w:top w:val="nil"/>
          <w:left w:val="nil"/>
          <w:bottom w:val="nil"/>
          <w:right w:val="nil"/>
          <w:between w:val="nil"/>
        </w:pBdr>
        <w:ind w:right="2"/>
        <w:rPr>
          <w:color w:val="000000"/>
          <w:sz w:val="28"/>
          <w:szCs w:val="28"/>
        </w:rPr>
      </w:pPr>
      <w:r>
        <w:rPr>
          <w:color w:val="000000"/>
          <w:sz w:val="28"/>
          <w:szCs w:val="28"/>
        </w:rPr>
        <w:t>6.Земельні ділянки з природними рослинними угрупованнями, занесеними до Зеленої книги України;</w:t>
      </w:r>
    </w:p>
    <w:p w:rsidR="00D45C9E" w:rsidRDefault="00F307D6">
      <w:pPr>
        <w:pBdr>
          <w:top w:val="nil"/>
          <w:left w:val="nil"/>
          <w:bottom w:val="nil"/>
          <w:right w:val="nil"/>
          <w:between w:val="nil"/>
        </w:pBdr>
        <w:ind w:right="2"/>
        <w:rPr>
          <w:color w:val="000000"/>
          <w:sz w:val="28"/>
          <w:szCs w:val="28"/>
        </w:rPr>
      </w:pPr>
      <w:r>
        <w:rPr>
          <w:color w:val="000000"/>
          <w:sz w:val="28"/>
          <w:szCs w:val="28"/>
        </w:rPr>
        <w:t>7. Земельні ділянки, що є територіями, на яких зростають види флори і фауни, занесені до Червоної книги України.</w:t>
      </w:r>
    </w:p>
    <w:p w:rsidR="00D45C9E" w:rsidRDefault="00E25AD6">
      <w:pPr>
        <w:pBdr>
          <w:top w:val="nil"/>
          <w:left w:val="nil"/>
          <w:bottom w:val="nil"/>
          <w:right w:val="nil"/>
          <w:between w:val="nil"/>
        </w:pBdr>
        <w:ind w:right="2"/>
        <w:rPr>
          <w:color w:val="000000"/>
          <w:sz w:val="28"/>
          <w:szCs w:val="28"/>
        </w:rPr>
      </w:pPr>
      <w:r>
        <w:rPr>
          <w:noProof/>
        </w:rPr>
        <w:drawing>
          <wp:anchor distT="0" distB="0" distL="114300" distR="114300" simplePos="0" relativeHeight="251660288" behindDoc="0" locked="0" layoutInCell="1" hidden="0" allowOverlap="1">
            <wp:simplePos x="0" y="0"/>
            <wp:positionH relativeFrom="column">
              <wp:posOffset>311785</wp:posOffset>
            </wp:positionH>
            <wp:positionV relativeFrom="paragraph">
              <wp:posOffset>678180</wp:posOffset>
            </wp:positionV>
            <wp:extent cx="5325745" cy="4622165"/>
            <wp:effectExtent l="0" t="0" r="0" b="0"/>
            <wp:wrapSquare wrapText="bothSides" distT="0" distB="0" distL="114300" distR="114300"/>
            <wp:docPr id="3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a:srcRect/>
                    <a:stretch>
                      <a:fillRect/>
                    </a:stretch>
                  </pic:blipFill>
                  <pic:spPr>
                    <a:xfrm>
                      <a:off x="0" y="0"/>
                      <a:ext cx="5325745" cy="4622165"/>
                    </a:xfrm>
                    <a:prstGeom prst="rect">
                      <a:avLst/>
                    </a:prstGeom>
                    <a:ln/>
                  </pic:spPr>
                </pic:pic>
              </a:graphicData>
            </a:graphic>
          </wp:anchor>
        </w:drawing>
      </w:r>
      <w:r w:rsidR="00F307D6">
        <w:rPr>
          <w:color w:val="000000"/>
          <w:sz w:val="28"/>
          <w:szCs w:val="28"/>
        </w:rPr>
        <w:t>8. Сільськогосподарські угіддя загального користування ‒ луки, пасовища, перелоги.</w:t>
      </w:r>
    </w:p>
    <w:p w:rsidR="00D45C9E" w:rsidRDefault="00D45C9E">
      <w:pPr>
        <w:pBdr>
          <w:top w:val="nil"/>
          <w:left w:val="nil"/>
          <w:bottom w:val="nil"/>
          <w:right w:val="nil"/>
          <w:between w:val="nil"/>
        </w:pBdr>
        <w:ind w:right="2"/>
        <w:rPr>
          <w:color w:val="000000"/>
          <w:sz w:val="28"/>
          <w:szCs w:val="28"/>
        </w:rPr>
      </w:pPr>
    </w:p>
    <w:p w:rsidR="00D45C9E" w:rsidRDefault="00F307D6">
      <w:pPr>
        <w:pBdr>
          <w:top w:val="nil"/>
          <w:left w:val="nil"/>
          <w:bottom w:val="nil"/>
          <w:right w:val="nil"/>
          <w:between w:val="nil"/>
        </w:pBdr>
        <w:ind w:right="2"/>
        <w:jc w:val="center"/>
        <w:rPr>
          <w:b/>
          <w:i/>
          <w:color w:val="000000"/>
          <w:sz w:val="24"/>
          <w:szCs w:val="24"/>
        </w:rPr>
      </w:pPr>
      <w:r>
        <w:rPr>
          <w:b/>
          <w:i/>
          <w:color w:val="000000"/>
          <w:sz w:val="24"/>
          <w:szCs w:val="24"/>
        </w:rPr>
        <w:t xml:space="preserve">Рис.1.3. Функціональна та організаційна система </w:t>
      </w:r>
      <w:proofErr w:type="spellStart"/>
      <w:r>
        <w:rPr>
          <w:b/>
          <w:i/>
          <w:color w:val="000000"/>
          <w:sz w:val="24"/>
          <w:szCs w:val="24"/>
        </w:rPr>
        <w:t>екотуризму</w:t>
      </w:r>
      <w:proofErr w:type="spellEnd"/>
      <w:r>
        <w:rPr>
          <w:b/>
          <w:i/>
          <w:color w:val="000000"/>
          <w:sz w:val="24"/>
          <w:szCs w:val="24"/>
        </w:rPr>
        <w:t xml:space="preserve"> [20]</w:t>
      </w:r>
    </w:p>
    <w:p w:rsidR="00D45C9E" w:rsidRDefault="00D45C9E">
      <w:pPr>
        <w:ind w:left="431" w:firstLine="720"/>
        <w:rPr>
          <w:sz w:val="28"/>
          <w:szCs w:val="28"/>
        </w:rPr>
      </w:pPr>
    </w:p>
    <w:p w:rsidR="00D45C9E" w:rsidRDefault="00F307D6">
      <w:pPr>
        <w:rPr>
          <w:sz w:val="28"/>
          <w:szCs w:val="28"/>
        </w:rPr>
      </w:pPr>
      <w:r>
        <w:rPr>
          <w:sz w:val="28"/>
          <w:szCs w:val="28"/>
        </w:rPr>
        <w:t>Кожна з перерахованих вище зазначених природоохоронних територій характеризується широким набором кількісних та якісних показників, які використовуються для створення екологічного паспорту цієї території.</w:t>
      </w:r>
    </w:p>
    <w:p w:rsidR="00D45C9E" w:rsidRDefault="00F307D6">
      <w:pPr>
        <w:rPr>
          <w:sz w:val="28"/>
          <w:szCs w:val="28"/>
        </w:rPr>
      </w:pPr>
      <w:r>
        <w:rPr>
          <w:sz w:val="28"/>
          <w:szCs w:val="28"/>
        </w:rPr>
        <w:t>Ці індикатори використовуються для створення екологічного паспорта цієї території. Індикатори в екологічному паспорті згруповані в типові розділи:</w:t>
      </w:r>
    </w:p>
    <w:p w:rsidR="00D45C9E" w:rsidRDefault="00F307D6">
      <w:pPr>
        <w:rPr>
          <w:sz w:val="28"/>
          <w:szCs w:val="28"/>
        </w:rPr>
      </w:pPr>
      <w:r>
        <w:rPr>
          <w:sz w:val="28"/>
          <w:szCs w:val="28"/>
        </w:rPr>
        <w:t>1. Загальна інформація, ландшафт, клімат тар рекреаційні фактори наприклад (регіон, розташування, історичне минуле, режим охорони, топографія, ґрунти)</w:t>
      </w:r>
    </w:p>
    <w:p w:rsidR="00D45C9E" w:rsidRDefault="00F307D6">
      <w:pPr>
        <w:rPr>
          <w:sz w:val="28"/>
          <w:szCs w:val="28"/>
        </w:rPr>
      </w:pPr>
      <w:r>
        <w:rPr>
          <w:sz w:val="28"/>
          <w:szCs w:val="28"/>
        </w:rPr>
        <w:t>2. Атмосфера (середня температура, абсолютний максимум і мінімум температури, опади, висота снігу, загальні сприятливі кліматичні умови, типи опадів, альбедо, сонячна радіація).</w:t>
      </w:r>
    </w:p>
    <w:p w:rsidR="00D45C9E" w:rsidRDefault="00F307D6">
      <w:pPr>
        <w:rPr>
          <w:sz w:val="28"/>
          <w:szCs w:val="28"/>
        </w:rPr>
      </w:pPr>
      <w:r>
        <w:rPr>
          <w:sz w:val="28"/>
          <w:szCs w:val="28"/>
        </w:rPr>
        <w:t>3. Ландшафтні та рослинні ресурси (тип рослинності, види рослин, щільність та продуктивність рослинності, ступінь рідкісності та зникнення).</w:t>
      </w:r>
    </w:p>
    <w:p w:rsidR="00D45C9E" w:rsidRDefault="00F307D6">
      <w:pPr>
        <w:rPr>
          <w:sz w:val="28"/>
          <w:szCs w:val="28"/>
        </w:rPr>
      </w:pPr>
      <w:r>
        <w:rPr>
          <w:sz w:val="28"/>
          <w:szCs w:val="28"/>
        </w:rPr>
        <w:t>4. Фауна (види фауни, кількість і щільність тварин, рідкісність і ступінь вимирання).</w:t>
      </w:r>
    </w:p>
    <w:p w:rsidR="00D45C9E" w:rsidRDefault="00F307D6">
      <w:pPr>
        <w:rPr>
          <w:sz w:val="28"/>
          <w:szCs w:val="28"/>
        </w:rPr>
      </w:pPr>
      <w:r>
        <w:rPr>
          <w:sz w:val="28"/>
          <w:szCs w:val="28"/>
        </w:rPr>
        <w:t>5. Захист ґрунтового покриву та рекреаційне використання (площа лісів, сільськогосподарських угідь та природоохоронних територій).</w:t>
      </w:r>
    </w:p>
    <w:p w:rsidR="00D45C9E" w:rsidRDefault="00F307D6">
      <w:pPr>
        <w:rPr>
          <w:sz w:val="28"/>
          <w:szCs w:val="28"/>
        </w:rPr>
      </w:pPr>
      <w:r>
        <w:rPr>
          <w:sz w:val="28"/>
          <w:szCs w:val="28"/>
        </w:rPr>
        <w:t>6. Гідрологічні умови (кількість річок, гідрологічний режим, загальна довжина річок, кількість великих озер, середня швидкість течії, середня глибина річок, якість води).</w:t>
      </w:r>
    </w:p>
    <w:p w:rsidR="00D45C9E" w:rsidRDefault="00F307D6">
      <w:pPr>
        <w:rPr>
          <w:sz w:val="28"/>
          <w:szCs w:val="28"/>
        </w:rPr>
      </w:pPr>
      <w:r>
        <w:rPr>
          <w:sz w:val="28"/>
          <w:szCs w:val="28"/>
        </w:rPr>
        <w:t xml:space="preserve">7. Естетичні умови (естетика природних та антропогенних ландшафтів, унікальні природні </w:t>
      </w:r>
      <w:proofErr w:type="spellStart"/>
      <w:r>
        <w:rPr>
          <w:sz w:val="28"/>
          <w:szCs w:val="28"/>
        </w:rPr>
        <w:t>обʼєкти</w:t>
      </w:r>
      <w:proofErr w:type="spellEnd"/>
      <w:r>
        <w:rPr>
          <w:sz w:val="28"/>
          <w:szCs w:val="28"/>
        </w:rPr>
        <w:t>, санітарний стан території, цілісність) [10].</w:t>
      </w:r>
    </w:p>
    <w:p w:rsidR="00D45C9E" w:rsidRDefault="00F307D6">
      <w:pPr>
        <w:rPr>
          <w:sz w:val="28"/>
          <w:szCs w:val="28"/>
        </w:rPr>
      </w:pPr>
      <w:r>
        <w:rPr>
          <w:sz w:val="28"/>
          <w:szCs w:val="28"/>
        </w:rPr>
        <w:t xml:space="preserve">Виробниче середовище – це комплекс певних видів інфраструктури, таких як підприємства, організації, установи, засоби транспорту і </w:t>
      </w:r>
      <w:proofErr w:type="spellStart"/>
      <w:r>
        <w:rPr>
          <w:sz w:val="28"/>
          <w:szCs w:val="28"/>
        </w:rPr>
        <w:t>звʼязку</w:t>
      </w:r>
      <w:proofErr w:type="spellEnd"/>
      <w:r>
        <w:rPr>
          <w:sz w:val="28"/>
          <w:szCs w:val="28"/>
        </w:rPr>
        <w:t>.</w:t>
      </w:r>
    </w:p>
    <w:p w:rsidR="00D45C9E" w:rsidRDefault="00F307D6">
      <w:pPr>
        <w:rPr>
          <w:sz w:val="28"/>
          <w:szCs w:val="28"/>
        </w:rPr>
      </w:pPr>
      <w:r>
        <w:rPr>
          <w:sz w:val="28"/>
          <w:szCs w:val="28"/>
        </w:rPr>
        <w:t xml:space="preserve">Виробниче середовище характеризується параметрами, які в основному є специфічними для кожного виробничого </w:t>
      </w:r>
      <w:proofErr w:type="spellStart"/>
      <w:r>
        <w:rPr>
          <w:sz w:val="28"/>
          <w:szCs w:val="28"/>
        </w:rPr>
        <w:t>обʼєкта</w:t>
      </w:r>
      <w:proofErr w:type="spellEnd"/>
      <w:r>
        <w:rPr>
          <w:sz w:val="28"/>
          <w:szCs w:val="28"/>
        </w:rPr>
        <w:t xml:space="preserve"> і визначаються завданнями, що стоять перед </w:t>
      </w:r>
      <w:proofErr w:type="spellStart"/>
      <w:r>
        <w:rPr>
          <w:sz w:val="28"/>
          <w:szCs w:val="28"/>
        </w:rPr>
        <w:t>обʼєктами</w:t>
      </w:r>
      <w:proofErr w:type="spellEnd"/>
      <w:r>
        <w:rPr>
          <w:sz w:val="28"/>
          <w:szCs w:val="28"/>
        </w:rPr>
        <w:t>.</w:t>
      </w:r>
    </w:p>
    <w:p w:rsidR="00D45C9E" w:rsidRDefault="00F307D6">
      <w:pPr>
        <w:rPr>
          <w:sz w:val="28"/>
          <w:szCs w:val="28"/>
        </w:rPr>
      </w:pPr>
      <w:r>
        <w:rPr>
          <w:sz w:val="28"/>
          <w:szCs w:val="28"/>
        </w:rPr>
        <w:t xml:space="preserve">Виробниче середовище характеризується параметрами, які в основному є специфічними для кожного виробничого </w:t>
      </w:r>
      <w:proofErr w:type="spellStart"/>
      <w:r>
        <w:rPr>
          <w:sz w:val="28"/>
          <w:szCs w:val="28"/>
        </w:rPr>
        <w:t>обʼєкта</w:t>
      </w:r>
      <w:proofErr w:type="spellEnd"/>
      <w:r>
        <w:rPr>
          <w:sz w:val="28"/>
          <w:szCs w:val="28"/>
        </w:rPr>
        <w:t xml:space="preserve"> і визначаються його цілями. </w:t>
      </w:r>
      <w:proofErr w:type="spellStart"/>
      <w:r>
        <w:rPr>
          <w:sz w:val="28"/>
          <w:szCs w:val="28"/>
        </w:rPr>
        <w:t>Екотуризм</w:t>
      </w:r>
      <w:proofErr w:type="spellEnd"/>
      <w:r>
        <w:rPr>
          <w:sz w:val="28"/>
          <w:szCs w:val="28"/>
        </w:rPr>
        <w:t xml:space="preserve"> забезпечується такими засобами виробництва:</w:t>
      </w:r>
    </w:p>
    <w:p w:rsidR="00D45C9E" w:rsidRDefault="00F307D6">
      <w:pPr>
        <w:rPr>
          <w:sz w:val="28"/>
          <w:szCs w:val="28"/>
        </w:rPr>
      </w:pPr>
      <w:r>
        <w:rPr>
          <w:sz w:val="28"/>
          <w:szCs w:val="28"/>
        </w:rPr>
        <w:t>1. Поєднання антропогенної діяльності та природи, прагнення вирватися з великих міст, добровільна підтримка розвитку та збереження природного середовища та його компонентів.</w:t>
      </w:r>
    </w:p>
    <w:p w:rsidR="00D45C9E" w:rsidRDefault="00F307D6">
      <w:pPr>
        <w:rPr>
          <w:sz w:val="28"/>
          <w:szCs w:val="28"/>
        </w:rPr>
      </w:pPr>
      <w:r>
        <w:rPr>
          <w:sz w:val="28"/>
          <w:szCs w:val="28"/>
        </w:rPr>
        <w:t xml:space="preserve">2. Природні ресурси також є засобами виробництва в </w:t>
      </w:r>
      <w:proofErr w:type="spellStart"/>
      <w:r>
        <w:rPr>
          <w:sz w:val="28"/>
          <w:szCs w:val="28"/>
        </w:rPr>
        <w:t>екотуризмі</w:t>
      </w:r>
      <w:proofErr w:type="spellEnd"/>
      <w:r>
        <w:rPr>
          <w:sz w:val="28"/>
          <w:szCs w:val="28"/>
        </w:rPr>
        <w:t>. Виробниче  середовище є матеріально-технічною основою</w:t>
      </w:r>
      <w:r w:rsidR="00E25AD6">
        <w:rPr>
          <w:sz w:val="28"/>
          <w:szCs w:val="28"/>
        </w:rPr>
        <w:t xml:space="preserve"> </w:t>
      </w:r>
      <w:proofErr w:type="spellStart"/>
      <w:r w:rsidR="00E25AD6">
        <w:rPr>
          <w:sz w:val="28"/>
          <w:szCs w:val="28"/>
        </w:rPr>
        <w:t>е</w:t>
      </w:r>
      <w:r>
        <w:rPr>
          <w:sz w:val="28"/>
          <w:szCs w:val="28"/>
        </w:rPr>
        <w:t>котуризму</w:t>
      </w:r>
      <w:proofErr w:type="spellEnd"/>
      <w:r>
        <w:rPr>
          <w:sz w:val="28"/>
          <w:szCs w:val="28"/>
        </w:rPr>
        <w:t>.</w:t>
      </w:r>
    </w:p>
    <w:p w:rsidR="00D45C9E" w:rsidRDefault="00F307D6">
      <w:pPr>
        <w:rPr>
          <w:sz w:val="28"/>
          <w:szCs w:val="28"/>
        </w:rPr>
      </w:pPr>
      <w:r>
        <w:rPr>
          <w:sz w:val="28"/>
          <w:szCs w:val="28"/>
        </w:rPr>
        <w:t xml:space="preserve">Воно необхідне для використання природного середовища в цілях </w:t>
      </w:r>
      <w:proofErr w:type="spellStart"/>
      <w:r>
        <w:rPr>
          <w:sz w:val="28"/>
          <w:szCs w:val="28"/>
        </w:rPr>
        <w:t>екотуризму</w:t>
      </w:r>
      <w:proofErr w:type="spellEnd"/>
      <w:r>
        <w:rPr>
          <w:sz w:val="28"/>
          <w:szCs w:val="28"/>
        </w:rPr>
        <w:t xml:space="preserve"> та забезпечення його функціональності. Сюди входить наступне:</w:t>
      </w:r>
    </w:p>
    <w:p w:rsidR="00D45C9E" w:rsidRDefault="00F307D6">
      <w:pPr>
        <w:tabs>
          <w:tab w:val="left" w:pos="993"/>
        </w:tabs>
        <w:rPr>
          <w:sz w:val="28"/>
          <w:szCs w:val="28"/>
        </w:rPr>
      </w:pPr>
      <w:r>
        <w:rPr>
          <w:sz w:val="28"/>
          <w:szCs w:val="28"/>
        </w:rPr>
        <w:t xml:space="preserve">1. Транспортний сектор (транспортні вузли, залізничний, автомобільний, повітряний та водний транспорт автомагістралі). Для досягнення віддалених районів можна використовувати орендовані автомобілі, велосипеди, </w:t>
      </w:r>
      <w:proofErr w:type="spellStart"/>
      <w:r>
        <w:rPr>
          <w:sz w:val="28"/>
          <w:szCs w:val="28"/>
        </w:rPr>
        <w:t>квадроцикли</w:t>
      </w:r>
      <w:proofErr w:type="spellEnd"/>
      <w:r>
        <w:rPr>
          <w:sz w:val="28"/>
          <w:szCs w:val="28"/>
        </w:rPr>
        <w:t xml:space="preserve"> та водні велосипеди. Велосипеди, </w:t>
      </w:r>
      <w:proofErr w:type="spellStart"/>
      <w:r>
        <w:rPr>
          <w:sz w:val="28"/>
          <w:szCs w:val="28"/>
        </w:rPr>
        <w:t>квадроцикли</w:t>
      </w:r>
      <w:proofErr w:type="spellEnd"/>
      <w:r w:rsidR="00E25AD6">
        <w:rPr>
          <w:sz w:val="28"/>
          <w:szCs w:val="28"/>
        </w:rPr>
        <w:t xml:space="preserve"> </w:t>
      </w:r>
      <w:r>
        <w:rPr>
          <w:sz w:val="28"/>
          <w:szCs w:val="28"/>
        </w:rPr>
        <w:t>та водні велосипеди також можна використовувати для легкого подолання відстаней без шкоди для довкілля. Транспортний сектор</w:t>
      </w:r>
      <w:r w:rsidR="00E25AD6">
        <w:rPr>
          <w:sz w:val="28"/>
          <w:szCs w:val="28"/>
        </w:rPr>
        <w:t xml:space="preserve"> </w:t>
      </w:r>
      <w:r>
        <w:rPr>
          <w:sz w:val="28"/>
          <w:szCs w:val="28"/>
        </w:rPr>
        <w:t>включає кількість аеропортів,</w:t>
      </w:r>
      <w:r w:rsidR="00E25AD6">
        <w:rPr>
          <w:sz w:val="28"/>
          <w:szCs w:val="28"/>
        </w:rPr>
        <w:t xml:space="preserve"> </w:t>
      </w:r>
      <w:r>
        <w:rPr>
          <w:sz w:val="28"/>
          <w:szCs w:val="28"/>
        </w:rPr>
        <w:t>літаків та водних шляхів у певному регіоні.</w:t>
      </w:r>
    </w:p>
    <w:p w:rsidR="00D45C9E" w:rsidRDefault="00F307D6">
      <w:pPr>
        <w:rPr>
          <w:sz w:val="28"/>
          <w:szCs w:val="28"/>
        </w:rPr>
      </w:pPr>
      <w:r>
        <w:rPr>
          <w:sz w:val="28"/>
          <w:szCs w:val="28"/>
        </w:rPr>
        <w:t>2. Розміщення:</w:t>
      </w:r>
    </w:p>
    <w:p w:rsidR="00D45C9E" w:rsidRDefault="00F307D6">
      <w:pPr>
        <w:numPr>
          <w:ilvl w:val="1"/>
          <w:numId w:val="13"/>
        </w:numPr>
        <w:pBdr>
          <w:top w:val="nil"/>
          <w:left w:val="nil"/>
          <w:bottom w:val="nil"/>
          <w:right w:val="nil"/>
          <w:between w:val="nil"/>
        </w:pBdr>
        <w:ind w:left="0" w:firstLine="426"/>
        <w:rPr>
          <w:color w:val="000000"/>
          <w:sz w:val="28"/>
          <w:szCs w:val="28"/>
        </w:rPr>
      </w:pPr>
      <w:r>
        <w:rPr>
          <w:color w:val="000000"/>
          <w:sz w:val="28"/>
          <w:szCs w:val="28"/>
        </w:rPr>
        <w:t xml:space="preserve">Готелі та аналогічні заклади (готелі, пансіонати, мотелі, </w:t>
      </w:r>
      <w:proofErr w:type="spellStart"/>
      <w:r>
        <w:rPr>
          <w:color w:val="000000"/>
          <w:sz w:val="28"/>
          <w:szCs w:val="28"/>
        </w:rPr>
        <w:t>хостели</w:t>
      </w:r>
      <w:proofErr w:type="spellEnd"/>
      <w:r>
        <w:rPr>
          <w:color w:val="000000"/>
          <w:sz w:val="28"/>
          <w:szCs w:val="28"/>
        </w:rPr>
        <w:t>, клуби, гостьові будинки);</w:t>
      </w:r>
    </w:p>
    <w:p w:rsidR="00D45C9E" w:rsidRDefault="00F307D6">
      <w:pPr>
        <w:numPr>
          <w:ilvl w:val="1"/>
          <w:numId w:val="13"/>
        </w:numPr>
        <w:pBdr>
          <w:top w:val="nil"/>
          <w:left w:val="nil"/>
          <w:bottom w:val="nil"/>
          <w:right w:val="nil"/>
          <w:between w:val="nil"/>
        </w:pBdr>
        <w:ind w:left="0" w:firstLine="426"/>
        <w:rPr>
          <w:color w:val="000000"/>
          <w:sz w:val="28"/>
          <w:szCs w:val="28"/>
        </w:rPr>
      </w:pPr>
      <w:r>
        <w:rPr>
          <w:color w:val="000000"/>
          <w:sz w:val="28"/>
          <w:szCs w:val="28"/>
        </w:rPr>
        <w:t xml:space="preserve">Комерційне та соціальне житло (туристичні бази та кемпінги, молодіжні готелі, </w:t>
      </w:r>
      <w:proofErr w:type="spellStart"/>
      <w:r>
        <w:rPr>
          <w:color w:val="000000"/>
          <w:sz w:val="28"/>
          <w:szCs w:val="28"/>
        </w:rPr>
        <w:t>бунгало</w:t>
      </w:r>
      <w:proofErr w:type="spellEnd"/>
      <w:r>
        <w:rPr>
          <w:color w:val="000000"/>
          <w:sz w:val="28"/>
          <w:szCs w:val="28"/>
        </w:rPr>
        <w:t xml:space="preserve"> тощо)</w:t>
      </w:r>
    </w:p>
    <w:p w:rsidR="00D45C9E" w:rsidRDefault="00F307D6">
      <w:pPr>
        <w:numPr>
          <w:ilvl w:val="1"/>
          <w:numId w:val="13"/>
        </w:numPr>
        <w:pBdr>
          <w:top w:val="nil"/>
          <w:left w:val="nil"/>
          <w:bottom w:val="nil"/>
          <w:right w:val="nil"/>
          <w:between w:val="nil"/>
        </w:pBdr>
        <w:ind w:left="0" w:firstLine="426"/>
        <w:rPr>
          <w:color w:val="000000"/>
          <w:sz w:val="28"/>
          <w:szCs w:val="28"/>
        </w:rPr>
      </w:pPr>
      <w:r>
        <w:rPr>
          <w:color w:val="000000"/>
          <w:sz w:val="28"/>
          <w:szCs w:val="28"/>
        </w:rPr>
        <w:t xml:space="preserve">Приватні засоби розміщення (санаторії, пансіонати, будинки відпочинку, трейлери, оренда житла, </w:t>
      </w:r>
      <w:proofErr w:type="spellStart"/>
      <w:r>
        <w:rPr>
          <w:color w:val="000000"/>
          <w:sz w:val="28"/>
          <w:szCs w:val="28"/>
        </w:rPr>
        <w:t>ботелі</w:t>
      </w:r>
      <w:proofErr w:type="spellEnd"/>
      <w:r>
        <w:rPr>
          <w:color w:val="000000"/>
          <w:sz w:val="28"/>
          <w:szCs w:val="28"/>
        </w:rPr>
        <w:t xml:space="preserve">, </w:t>
      </w:r>
      <w:proofErr w:type="spellStart"/>
      <w:r>
        <w:rPr>
          <w:color w:val="000000"/>
          <w:sz w:val="28"/>
          <w:szCs w:val="28"/>
        </w:rPr>
        <w:t>флотелі</w:t>
      </w:r>
      <w:proofErr w:type="spellEnd"/>
      <w:r>
        <w:rPr>
          <w:color w:val="000000"/>
          <w:sz w:val="28"/>
          <w:szCs w:val="28"/>
        </w:rPr>
        <w:t xml:space="preserve">, </w:t>
      </w:r>
      <w:proofErr w:type="spellStart"/>
      <w:r>
        <w:rPr>
          <w:color w:val="000000"/>
          <w:sz w:val="28"/>
          <w:szCs w:val="28"/>
        </w:rPr>
        <w:t>альпотелі</w:t>
      </w:r>
      <w:proofErr w:type="spellEnd"/>
      <w:r>
        <w:rPr>
          <w:color w:val="000000"/>
          <w:sz w:val="28"/>
          <w:szCs w:val="28"/>
        </w:rPr>
        <w:t>)</w:t>
      </w:r>
    </w:p>
    <w:p w:rsidR="00D45C9E" w:rsidRDefault="00F307D6">
      <w:pPr>
        <w:numPr>
          <w:ilvl w:val="1"/>
          <w:numId w:val="13"/>
        </w:numPr>
        <w:pBdr>
          <w:top w:val="nil"/>
          <w:left w:val="nil"/>
          <w:bottom w:val="nil"/>
          <w:right w:val="nil"/>
          <w:between w:val="nil"/>
        </w:pBdr>
        <w:ind w:left="0" w:firstLine="426"/>
        <w:rPr>
          <w:color w:val="000000"/>
          <w:sz w:val="28"/>
          <w:szCs w:val="28"/>
        </w:rPr>
      </w:pPr>
      <w:r>
        <w:rPr>
          <w:color w:val="000000"/>
          <w:sz w:val="28"/>
          <w:szCs w:val="28"/>
        </w:rPr>
        <w:t xml:space="preserve">Приватне розміщення туристів (приватні та орендовані </w:t>
      </w:r>
      <w:proofErr w:type="spellStart"/>
      <w:r>
        <w:rPr>
          <w:color w:val="000000"/>
          <w:sz w:val="28"/>
          <w:szCs w:val="28"/>
        </w:rPr>
        <w:t>обʼєкти</w:t>
      </w:r>
      <w:proofErr w:type="spellEnd"/>
      <w:r>
        <w:rPr>
          <w:color w:val="000000"/>
          <w:sz w:val="28"/>
          <w:szCs w:val="28"/>
        </w:rPr>
        <w:t xml:space="preserve">: квартири та будинки, оренда). </w:t>
      </w:r>
    </w:p>
    <w:p w:rsidR="00D45C9E" w:rsidRDefault="00F307D6">
      <w:pPr>
        <w:rPr>
          <w:sz w:val="28"/>
          <w:szCs w:val="28"/>
        </w:rPr>
      </w:pPr>
      <w:r>
        <w:rPr>
          <w:sz w:val="28"/>
          <w:szCs w:val="28"/>
        </w:rPr>
        <w:t>Показники сектору розміщення включають кількість готелів та інших засобів тимчасового розміщення, кількість готельних номерів та загальну площу готельних номерів, кількість санаторіїв та пансіонатів для лікування та відпочинку, кількість баз та інших рекреаційних закладів тощо;</w:t>
      </w:r>
    </w:p>
    <w:p w:rsidR="00D45C9E" w:rsidRDefault="00F307D6">
      <w:pPr>
        <w:tabs>
          <w:tab w:val="left" w:pos="993"/>
          <w:tab w:val="left" w:pos="1134"/>
        </w:tabs>
        <w:rPr>
          <w:sz w:val="28"/>
          <w:szCs w:val="28"/>
        </w:rPr>
      </w:pPr>
      <w:r>
        <w:rPr>
          <w:sz w:val="28"/>
          <w:szCs w:val="28"/>
        </w:rPr>
        <w:t>3. Галузь громадського харчування (кількість підприємств громадського харчування, кількість галузей громадського харчування, наявність підприємств, що працюють у галузі громадського харчування, наявність компаній, що пропонують харчування з інших країн, якість та професіоналізм персоналу).</w:t>
      </w:r>
    </w:p>
    <w:p w:rsidR="00D45C9E" w:rsidRDefault="00F307D6">
      <w:pPr>
        <w:rPr>
          <w:sz w:val="28"/>
          <w:szCs w:val="28"/>
        </w:rPr>
      </w:pPr>
      <w:r>
        <w:rPr>
          <w:sz w:val="28"/>
          <w:szCs w:val="28"/>
        </w:rPr>
        <w:t>В індустрії громадського харчування виділяють наступні види харчування</w:t>
      </w:r>
    </w:p>
    <w:p w:rsidR="00D45C9E" w:rsidRDefault="00E25AD6">
      <w:pPr>
        <w:numPr>
          <w:ilvl w:val="0"/>
          <w:numId w:val="15"/>
        </w:numPr>
        <w:pBdr>
          <w:top w:val="nil"/>
          <w:left w:val="nil"/>
          <w:bottom w:val="nil"/>
          <w:right w:val="nil"/>
          <w:between w:val="nil"/>
        </w:pBdr>
        <w:tabs>
          <w:tab w:val="left" w:pos="1134"/>
        </w:tabs>
        <w:ind w:left="0" w:firstLine="709"/>
        <w:rPr>
          <w:color w:val="000000"/>
          <w:sz w:val="28"/>
          <w:szCs w:val="28"/>
        </w:rPr>
      </w:pPr>
      <w:r>
        <w:rPr>
          <w:color w:val="000000"/>
          <w:sz w:val="28"/>
          <w:szCs w:val="28"/>
        </w:rPr>
        <w:t>Три</w:t>
      </w:r>
      <w:r w:rsidR="00F307D6">
        <w:rPr>
          <w:color w:val="000000"/>
          <w:sz w:val="28"/>
          <w:szCs w:val="28"/>
        </w:rPr>
        <w:t>-чотириразове харчування (сніданок, обід, полуденок і вечеря)</w:t>
      </w:r>
    </w:p>
    <w:p w:rsidR="00D45C9E" w:rsidRDefault="00F307D6">
      <w:pPr>
        <w:numPr>
          <w:ilvl w:val="0"/>
          <w:numId w:val="15"/>
        </w:numPr>
        <w:pBdr>
          <w:top w:val="nil"/>
          <w:left w:val="nil"/>
          <w:bottom w:val="nil"/>
          <w:right w:val="nil"/>
          <w:between w:val="nil"/>
        </w:pBdr>
        <w:tabs>
          <w:tab w:val="left" w:pos="1134"/>
        </w:tabs>
        <w:ind w:left="0" w:firstLine="709"/>
        <w:rPr>
          <w:color w:val="000000"/>
          <w:sz w:val="28"/>
          <w:szCs w:val="28"/>
        </w:rPr>
      </w:pPr>
      <w:proofErr w:type="spellStart"/>
      <w:r>
        <w:rPr>
          <w:color w:val="000000"/>
          <w:sz w:val="28"/>
          <w:szCs w:val="28"/>
        </w:rPr>
        <w:t>Напівпансіон</w:t>
      </w:r>
      <w:proofErr w:type="spellEnd"/>
      <w:r>
        <w:rPr>
          <w:color w:val="000000"/>
          <w:sz w:val="28"/>
          <w:szCs w:val="28"/>
        </w:rPr>
        <w:t xml:space="preserve"> ‒ одноразове або дворазове харчування (сніданок і вечеря).</w:t>
      </w:r>
    </w:p>
    <w:p w:rsidR="00D45C9E" w:rsidRDefault="00F307D6">
      <w:pPr>
        <w:numPr>
          <w:ilvl w:val="0"/>
          <w:numId w:val="15"/>
        </w:numPr>
        <w:pBdr>
          <w:top w:val="nil"/>
          <w:left w:val="nil"/>
          <w:bottom w:val="nil"/>
          <w:right w:val="nil"/>
          <w:between w:val="nil"/>
        </w:pBdr>
        <w:tabs>
          <w:tab w:val="left" w:pos="1134"/>
        </w:tabs>
        <w:ind w:left="0" w:firstLine="709"/>
        <w:rPr>
          <w:color w:val="000000"/>
          <w:sz w:val="28"/>
          <w:szCs w:val="28"/>
        </w:rPr>
      </w:pPr>
      <w:r>
        <w:rPr>
          <w:color w:val="000000"/>
          <w:sz w:val="28"/>
          <w:szCs w:val="28"/>
        </w:rPr>
        <w:t>Самообслуговування ‒ надання туристам кухні, польової кухні, де вони можуть самостійно готувати їжу.</w:t>
      </w:r>
    </w:p>
    <w:p w:rsidR="00D45C9E" w:rsidRDefault="00F307D6">
      <w:pPr>
        <w:rPr>
          <w:sz w:val="28"/>
          <w:szCs w:val="28"/>
        </w:rPr>
      </w:pPr>
      <w:r>
        <w:rPr>
          <w:sz w:val="28"/>
          <w:szCs w:val="28"/>
        </w:rPr>
        <w:t xml:space="preserve">4. Туристичні агенції (кількість туристичних агенцій та </w:t>
      </w:r>
      <w:proofErr w:type="spellStart"/>
      <w:r>
        <w:rPr>
          <w:sz w:val="28"/>
          <w:szCs w:val="28"/>
        </w:rPr>
        <w:t>турагентств</w:t>
      </w:r>
      <w:proofErr w:type="spellEnd"/>
      <w:r>
        <w:rPr>
          <w:sz w:val="28"/>
          <w:szCs w:val="28"/>
        </w:rPr>
        <w:t>, середня кількість працівників, якість та кваліфікація персоналу)</w:t>
      </w:r>
    </w:p>
    <w:p w:rsidR="00D45C9E" w:rsidRDefault="00F307D6">
      <w:pPr>
        <w:rPr>
          <w:sz w:val="28"/>
          <w:szCs w:val="28"/>
        </w:rPr>
      </w:pPr>
      <w:r>
        <w:rPr>
          <w:sz w:val="28"/>
          <w:szCs w:val="28"/>
        </w:rPr>
        <w:t xml:space="preserve">5. Інформаційний простір (доступ до Інтернету, доступність інформації про туризм, надійність мобільного </w:t>
      </w:r>
      <w:proofErr w:type="spellStart"/>
      <w:r>
        <w:rPr>
          <w:sz w:val="28"/>
          <w:szCs w:val="28"/>
        </w:rPr>
        <w:t>звʼязку</w:t>
      </w:r>
      <w:proofErr w:type="spellEnd"/>
      <w:r>
        <w:rPr>
          <w:sz w:val="28"/>
          <w:szCs w:val="28"/>
        </w:rPr>
        <w:t>).</w:t>
      </w:r>
    </w:p>
    <w:p w:rsidR="00D45C9E" w:rsidRDefault="00F307D6">
      <w:pPr>
        <w:rPr>
          <w:sz w:val="28"/>
          <w:szCs w:val="28"/>
        </w:rPr>
      </w:pPr>
      <w:r>
        <w:rPr>
          <w:sz w:val="28"/>
          <w:szCs w:val="28"/>
        </w:rPr>
        <w:t>6. Рекреація (кількість</w:t>
      </w:r>
      <w:r w:rsidR="00E25AD6">
        <w:rPr>
          <w:sz w:val="28"/>
          <w:szCs w:val="28"/>
        </w:rPr>
        <w:t xml:space="preserve"> т</w:t>
      </w:r>
      <w:r>
        <w:rPr>
          <w:sz w:val="28"/>
          <w:szCs w:val="28"/>
        </w:rPr>
        <w:t xml:space="preserve">уристичних маршрутів, екологічних стежок, кількість іподромів, кількість гірськолижних курортів, кількість шкіл верхової їзди, кількість рекреаційних </w:t>
      </w:r>
      <w:proofErr w:type="spellStart"/>
      <w:r>
        <w:rPr>
          <w:sz w:val="28"/>
          <w:szCs w:val="28"/>
        </w:rPr>
        <w:t>обʼєктів</w:t>
      </w:r>
      <w:proofErr w:type="spellEnd"/>
      <w:r>
        <w:rPr>
          <w:sz w:val="28"/>
          <w:szCs w:val="28"/>
        </w:rPr>
        <w:t>). [20].</w:t>
      </w:r>
    </w:p>
    <w:p w:rsidR="00D45C9E" w:rsidRDefault="00F307D6">
      <w:pPr>
        <w:rPr>
          <w:sz w:val="28"/>
          <w:szCs w:val="28"/>
        </w:rPr>
      </w:pPr>
      <w:r>
        <w:rPr>
          <w:sz w:val="28"/>
          <w:szCs w:val="28"/>
        </w:rPr>
        <w:t xml:space="preserve">Соціально-культурне середовище має  відношення до </w:t>
      </w:r>
      <w:proofErr w:type="spellStart"/>
      <w:r>
        <w:rPr>
          <w:sz w:val="28"/>
          <w:szCs w:val="28"/>
        </w:rPr>
        <w:t>екотуризму</w:t>
      </w:r>
      <w:proofErr w:type="spellEnd"/>
      <w:r>
        <w:rPr>
          <w:sz w:val="28"/>
          <w:szCs w:val="28"/>
        </w:rPr>
        <w:t xml:space="preserve"> і включає в себе матеріальні та нематеріальні засоби культури (</w:t>
      </w:r>
      <w:proofErr w:type="spellStart"/>
      <w:r>
        <w:rPr>
          <w:sz w:val="28"/>
          <w:szCs w:val="28"/>
        </w:rPr>
        <w:t>памʼятки</w:t>
      </w:r>
      <w:proofErr w:type="spellEnd"/>
      <w:r>
        <w:rPr>
          <w:sz w:val="28"/>
          <w:szCs w:val="28"/>
        </w:rPr>
        <w:t xml:space="preserve"> історії, архітектури, мистецтва, фольклору та етнографії, музеї, місцеві традиції та свята. Соціокультурне середовище ‒ це світ, що оточує людину і включає в себе умови, необхідні для формування, існування і розвитку людської діяльності, а також певні локальні і духовні умови, що впливають на формування особистості.</w:t>
      </w:r>
    </w:p>
    <w:p w:rsidR="00D45C9E" w:rsidRDefault="00F307D6">
      <w:pPr>
        <w:rPr>
          <w:sz w:val="28"/>
          <w:szCs w:val="28"/>
        </w:rPr>
      </w:pPr>
      <w:r>
        <w:rPr>
          <w:sz w:val="28"/>
          <w:szCs w:val="28"/>
        </w:rPr>
        <w:t>Соціальне та культурне середовище включає:</w:t>
      </w:r>
    </w:p>
    <w:p w:rsidR="00D45C9E" w:rsidRDefault="00F307D6">
      <w:pPr>
        <w:rPr>
          <w:sz w:val="28"/>
          <w:szCs w:val="28"/>
        </w:rPr>
      </w:pPr>
      <w:r>
        <w:rPr>
          <w:sz w:val="28"/>
          <w:szCs w:val="28"/>
        </w:rPr>
        <w:t xml:space="preserve">1. </w:t>
      </w:r>
      <w:proofErr w:type="spellStart"/>
      <w:r>
        <w:rPr>
          <w:sz w:val="28"/>
          <w:szCs w:val="28"/>
        </w:rPr>
        <w:t>Памʼятки</w:t>
      </w:r>
      <w:proofErr w:type="spellEnd"/>
      <w:r>
        <w:rPr>
          <w:sz w:val="28"/>
          <w:szCs w:val="28"/>
        </w:rPr>
        <w:t xml:space="preserve"> історії, архітектури та культури ‒ кількість історичних </w:t>
      </w:r>
      <w:proofErr w:type="spellStart"/>
      <w:r>
        <w:rPr>
          <w:sz w:val="28"/>
          <w:szCs w:val="28"/>
        </w:rPr>
        <w:t>памʼяток</w:t>
      </w:r>
      <w:proofErr w:type="spellEnd"/>
      <w:r>
        <w:rPr>
          <w:sz w:val="28"/>
          <w:szCs w:val="28"/>
        </w:rPr>
        <w:t xml:space="preserve">, кількість архітектурних </w:t>
      </w:r>
      <w:proofErr w:type="spellStart"/>
      <w:r>
        <w:rPr>
          <w:sz w:val="28"/>
          <w:szCs w:val="28"/>
        </w:rPr>
        <w:t>памʼяток</w:t>
      </w:r>
      <w:proofErr w:type="spellEnd"/>
      <w:r>
        <w:rPr>
          <w:sz w:val="28"/>
          <w:szCs w:val="28"/>
        </w:rPr>
        <w:t xml:space="preserve">, кількість археологічних </w:t>
      </w:r>
      <w:proofErr w:type="spellStart"/>
      <w:r>
        <w:rPr>
          <w:sz w:val="28"/>
          <w:szCs w:val="28"/>
        </w:rPr>
        <w:t>памʼяток</w:t>
      </w:r>
      <w:proofErr w:type="spellEnd"/>
      <w:r>
        <w:rPr>
          <w:sz w:val="28"/>
          <w:szCs w:val="28"/>
        </w:rPr>
        <w:t xml:space="preserve">, кількість </w:t>
      </w:r>
      <w:proofErr w:type="spellStart"/>
      <w:r>
        <w:rPr>
          <w:sz w:val="28"/>
          <w:szCs w:val="28"/>
        </w:rPr>
        <w:t>памʼяток</w:t>
      </w:r>
      <w:proofErr w:type="spellEnd"/>
      <w:r>
        <w:rPr>
          <w:sz w:val="28"/>
          <w:szCs w:val="28"/>
        </w:rPr>
        <w:t xml:space="preserve"> монументального мистецтва, кількість тематичних парків.</w:t>
      </w:r>
    </w:p>
    <w:p w:rsidR="00D45C9E" w:rsidRDefault="00F307D6">
      <w:pPr>
        <w:rPr>
          <w:sz w:val="28"/>
          <w:szCs w:val="28"/>
        </w:rPr>
      </w:pPr>
      <w:r>
        <w:rPr>
          <w:sz w:val="28"/>
          <w:szCs w:val="28"/>
        </w:rPr>
        <w:t xml:space="preserve">2. </w:t>
      </w:r>
      <w:proofErr w:type="spellStart"/>
      <w:r>
        <w:rPr>
          <w:sz w:val="28"/>
          <w:szCs w:val="28"/>
        </w:rPr>
        <w:t>Памʼятки</w:t>
      </w:r>
      <w:proofErr w:type="spellEnd"/>
      <w:r>
        <w:rPr>
          <w:sz w:val="28"/>
          <w:szCs w:val="28"/>
        </w:rPr>
        <w:t xml:space="preserve"> археології ‒ кількість </w:t>
      </w:r>
      <w:proofErr w:type="spellStart"/>
      <w:r>
        <w:rPr>
          <w:sz w:val="28"/>
          <w:szCs w:val="28"/>
        </w:rPr>
        <w:t>памʼяток</w:t>
      </w:r>
      <w:proofErr w:type="spellEnd"/>
      <w:r>
        <w:rPr>
          <w:sz w:val="28"/>
          <w:szCs w:val="28"/>
        </w:rPr>
        <w:t xml:space="preserve"> археології, кількіст</w:t>
      </w:r>
      <w:r w:rsidR="00E25AD6">
        <w:rPr>
          <w:sz w:val="28"/>
          <w:szCs w:val="28"/>
        </w:rPr>
        <w:t>ь</w:t>
      </w:r>
      <w:r>
        <w:rPr>
          <w:sz w:val="28"/>
          <w:szCs w:val="28"/>
        </w:rPr>
        <w:t xml:space="preserve">, кількість </w:t>
      </w:r>
      <w:proofErr w:type="spellStart"/>
      <w:r>
        <w:rPr>
          <w:sz w:val="28"/>
          <w:szCs w:val="28"/>
        </w:rPr>
        <w:t>памʼяток</w:t>
      </w:r>
      <w:proofErr w:type="spellEnd"/>
      <w:r>
        <w:rPr>
          <w:sz w:val="28"/>
          <w:szCs w:val="28"/>
        </w:rPr>
        <w:t xml:space="preserve"> монументального мистецтва, кількість тематичних парків;</w:t>
      </w:r>
    </w:p>
    <w:p w:rsidR="00D45C9E" w:rsidRDefault="00F307D6">
      <w:pPr>
        <w:rPr>
          <w:sz w:val="28"/>
          <w:szCs w:val="28"/>
        </w:rPr>
      </w:pPr>
      <w:r>
        <w:rPr>
          <w:sz w:val="28"/>
          <w:szCs w:val="28"/>
        </w:rPr>
        <w:t>3. Заклади культури ‒ кількість музеїв, кількість історичних будівель ,відкритих для відвідування та виставок, кількість бібліотек, кількість театрів, кількість кінотеатрів.</w:t>
      </w:r>
    </w:p>
    <w:p w:rsidR="00D45C9E" w:rsidRDefault="00F307D6">
      <w:pPr>
        <w:rPr>
          <w:sz w:val="28"/>
          <w:szCs w:val="28"/>
        </w:rPr>
      </w:pPr>
      <w:r>
        <w:rPr>
          <w:sz w:val="28"/>
          <w:szCs w:val="28"/>
        </w:rPr>
        <w:t>4. Виробництво та продаж сувенірної продукції.</w:t>
      </w:r>
    </w:p>
    <w:p w:rsidR="00D45C9E" w:rsidRDefault="00F307D6">
      <w:pPr>
        <w:rPr>
          <w:sz w:val="28"/>
          <w:szCs w:val="28"/>
        </w:rPr>
      </w:pPr>
      <w:r>
        <w:rPr>
          <w:sz w:val="28"/>
          <w:szCs w:val="28"/>
        </w:rPr>
        <w:t>5. Розвиток спеціальних видів спорту та дозвілля, проведення екологічних кампаній [25].</w:t>
      </w:r>
    </w:p>
    <w:p w:rsidR="00D45C9E" w:rsidRDefault="00F307D6">
      <w:pPr>
        <w:rPr>
          <w:sz w:val="28"/>
          <w:szCs w:val="28"/>
        </w:rPr>
      </w:pPr>
      <w:r>
        <w:rPr>
          <w:sz w:val="28"/>
          <w:szCs w:val="28"/>
        </w:rPr>
        <w:t>До соціокультурного середовища також належать заклади духовної культури, такі як семінарії, церкви, монастирі.</w:t>
      </w:r>
    </w:p>
    <w:p w:rsidR="00D45C9E" w:rsidRDefault="00F307D6">
      <w:pPr>
        <w:rPr>
          <w:sz w:val="28"/>
          <w:szCs w:val="28"/>
        </w:rPr>
      </w:pPr>
      <w:r>
        <w:rPr>
          <w:sz w:val="28"/>
          <w:szCs w:val="28"/>
        </w:rPr>
        <w:t xml:space="preserve">Освітні засоби як частина соціокультурного середовища представлені інформацією про </w:t>
      </w:r>
      <w:proofErr w:type="spellStart"/>
      <w:r>
        <w:rPr>
          <w:sz w:val="28"/>
          <w:szCs w:val="28"/>
        </w:rPr>
        <w:t>обʼєкти</w:t>
      </w:r>
      <w:proofErr w:type="spellEnd"/>
      <w:r>
        <w:rPr>
          <w:sz w:val="28"/>
          <w:szCs w:val="28"/>
        </w:rPr>
        <w:t>, необхідні для розвитку внутрішнього світу людини та її естетичного сприйняття.</w:t>
      </w:r>
    </w:p>
    <w:p w:rsidR="00D45C9E" w:rsidRDefault="00F307D6">
      <w:pPr>
        <w:rPr>
          <w:sz w:val="28"/>
          <w:szCs w:val="28"/>
        </w:rPr>
      </w:pPr>
      <w:r>
        <w:rPr>
          <w:sz w:val="28"/>
          <w:szCs w:val="28"/>
        </w:rPr>
        <w:t xml:space="preserve">Ще однією важливою складовою соціокультурного середовища є психологічна та естетична оцінка. Це </w:t>
      </w:r>
      <w:proofErr w:type="spellStart"/>
      <w:r>
        <w:rPr>
          <w:sz w:val="28"/>
          <w:szCs w:val="28"/>
        </w:rPr>
        <w:t>повʼязано</w:t>
      </w:r>
      <w:proofErr w:type="spellEnd"/>
      <w:r>
        <w:rPr>
          <w:sz w:val="28"/>
          <w:szCs w:val="28"/>
        </w:rPr>
        <w:t xml:space="preserve"> з тим, що вона тісно </w:t>
      </w:r>
      <w:proofErr w:type="spellStart"/>
      <w:r>
        <w:rPr>
          <w:sz w:val="28"/>
          <w:szCs w:val="28"/>
        </w:rPr>
        <w:t>звʼязана</w:t>
      </w:r>
      <w:proofErr w:type="spellEnd"/>
      <w:r>
        <w:rPr>
          <w:sz w:val="28"/>
          <w:szCs w:val="28"/>
        </w:rPr>
        <w:t xml:space="preserve">  з естетичним і духовним сприйняттям світу і природи та викликає емоційні чинники і почуття. </w:t>
      </w:r>
    </w:p>
    <w:p w:rsidR="00D45C9E" w:rsidRDefault="00F307D6">
      <w:pPr>
        <w:rPr>
          <w:sz w:val="28"/>
          <w:szCs w:val="28"/>
        </w:rPr>
      </w:pPr>
      <w:r>
        <w:rPr>
          <w:sz w:val="28"/>
          <w:szCs w:val="28"/>
        </w:rPr>
        <w:t>Рівень соціокультурної поведінки людини визначається рівнем її морального розвитку і відображає ступінь засвоєння нею морального досвіду людської культури.</w:t>
      </w:r>
    </w:p>
    <w:p w:rsidR="00D45C9E" w:rsidRDefault="00F307D6">
      <w:pPr>
        <w:rPr>
          <w:sz w:val="28"/>
          <w:szCs w:val="28"/>
        </w:rPr>
      </w:pPr>
      <w:r>
        <w:rPr>
          <w:sz w:val="28"/>
          <w:szCs w:val="28"/>
        </w:rPr>
        <w:t xml:space="preserve">Моральний досвід відображає ступінь готовності до постійного самовдосконалення і самовдосконалення людської культури. Таким чином, соціокультурне середовище відображає всю життєдіяльність людини і суспільства та переплітає в собі соціально-історичні та соціальні чинники. </w:t>
      </w:r>
    </w:p>
    <w:p w:rsidR="00D45C9E" w:rsidRDefault="00F307D6">
      <w:pPr>
        <w:rPr>
          <w:sz w:val="28"/>
          <w:szCs w:val="28"/>
        </w:rPr>
      </w:pPr>
      <w:r>
        <w:rPr>
          <w:sz w:val="28"/>
          <w:szCs w:val="28"/>
        </w:rPr>
        <w:t>Тут переплітаються психологічні, національні, етнічні, класові та релігійні особливості та інтереси.</w:t>
      </w:r>
    </w:p>
    <w:p w:rsidR="00D45C9E" w:rsidRDefault="00D45C9E">
      <w:pPr>
        <w:pBdr>
          <w:top w:val="nil"/>
          <w:left w:val="nil"/>
          <w:bottom w:val="nil"/>
          <w:right w:val="nil"/>
          <w:between w:val="nil"/>
        </w:pBdr>
        <w:rPr>
          <w:color w:val="000000"/>
          <w:sz w:val="28"/>
          <w:szCs w:val="28"/>
        </w:rPr>
      </w:pPr>
    </w:p>
    <w:p w:rsidR="00D45C9E" w:rsidRDefault="00F307D6">
      <w:pPr>
        <w:pStyle w:val="2"/>
        <w:ind w:left="0" w:right="0"/>
        <w:jc w:val="both"/>
      </w:pPr>
      <w:bookmarkStart w:id="8" w:name="_1ci93xb" w:colFirst="0" w:colLast="0"/>
      <w:bookmarkEnd w:id="8"/>
      <w:r>
        <w:t>1.4. Світовий досвід та вітчизняна практика екологічного туризму.</w:t>
      </w:r>
    </w:p>
    <w:p w:rsidR="00D45C9E" w:rsidRDefault="00D45C9E">
      <w:pPr>
        <w:pBdr>
          <w:top w:val="nil"/>
          <w:left w:val="nil"/>
          <w:bottom w:val="nil"/>
          <w:right w:val="nil"/>
          <w:between w:val="nil"/>
        </w:pBdr>
        <w:rPr>
          <w:b/>
          <w:color w:val="000000"/>
          <w:sz w:val="28"/>
          <w:szCs w:val="28"/>
        </w:rPr>
      </w:pPr>
    </w:p>
    <w:p w:rsidR="00D45C9E" w:rsidRDefault="00F307D6">
      <w:pPr>
        <w:rPr>
          <w:sz w:val="28"/>
          <w:szCs w:val="28"/>
        </w:rPr>
      </w:pPr>
      <w:r>
        <w:rPr>
          <w:sz w:val="28"/>
          <w:szCs w:val="28"/>
        </w:rPr>
        <w:t xml:space="preserve">Наразі в Україні налічується 6737 </w:t>
      </w:r>
      <w:proofErr w:type="spellStart"/>
      <w:r>
        <w:rPr>
          <w:sz w:val="28"/>
          <w:szCs w:val="28"/>
        </w:rPr>
        <w:t>обʼєктів</w:t>
      </w:r>
      <w:proofErr w:type="spellEnd"/>
      <w:r>
        <w:rPr>
          <w:sz w:val="28"/>
          <w:szCs w:val="28"/>
        </w:rPr>
        <w:t xml:space="preserve"> природно-заповідного фонду, спеціально призначених для </w:t>
      </w:r>
      <w:proofErr w:type="spellStart"/>
      <w:r>
        <w:rPr>
          <w:sz w:val="28"/>
          <w:szCs w:val="28"/>
        </w:rPr>
        <w:t>екотуризму</w:t>
      </w:r>
      <w:proofErr w:type="spellEnd"/>
      <w:r>
        <w:rPr>
          <w:sz w:val="28"/>
          <w:szCs w:val="28"/>
        </w:rPr>
        <w:t>.</w:t>
      </w:r>
    </w:p>
    <w:p w:rsidR="00D45C9E" w:rsidRDefault="00F307D6">
      <w:pPr>
        <w:rPr>
          <w:sz w:val="28"/>
          <w:szCs w:val="28"/>
        </w:rPr>
      </w:pPr>
      <w:r>
        <w:rPr>
          <w:sz w:val="28"/>
          <w:szCs w:val="28"/>
        </w:rPr>
        <w:t>Вони мають статус природоохоронних територій. Їх загальна площа становить понад 2,5 мільйона гектарів, що еквівалентно більш</w:t>
      </w:r>
      <w:r w:rsidR="00E25AD6">
        <w:rPr>
          <w:sz w:val="28"/>
          <w:szCs w:val="28"/>
        </w:rPr>
        <w:t xml:space="preserve"> ні</w:t>
      </w:r>
      <w:r>
        <w:rPr>
          <w:sz w:val="28"/>
          <w:szCs w:val="28"/>
        </w:rPr>
        <w:t>ж 4% території країни. Основою екологічного туризму в Україні є національні природні парки, біосферні заповідники та заказники, а також регіональні ландшафтні парки.</w:t>
      </w:r>
    </w:p>
    <w:p w:rsidR="00D45C9E" w:rsidRDefault="00F307D6">
      <w:pPr>
        <w:rPr>
          <w:sz w:val="28"/>
          <w:szCs w:val="28"/>
        </w:rPr>
      </w:pPr>
      <w:r>
        <w:rPr>
          <w:sz w:val="28"/>
          <w:szCs w:val="28"/>
        </w:rPr>
        <w:t>На території всього природно-заповідного фонду може здійснюватися рекреаційна</w:t>
      </w:r>
      <w:r w:rsidR="00E25AD6">
        <w:rPr>
          <w:sz w:val="28"/>
          <w:szCs w:val="28"/>
        </w:rPr>
        <w:t xml:space="preserve"> </w:t>
      </w:r>
      <w:r>
        <w:rPr>
          <w:sz w:val="28"/>
          <w:szCs w:val="28"/>
        </w:rPr>
        <w:t>та туристична діяльність, але вона повинна здійснюватися в екологічно безпечний спосіб.</w:t>
      </w:r>
    </w:p>
    <w:p w:rsidR="00D45C9E" w:rsidRDefault="00F307D6">
      <w:pPr>
        <w:rPr>
          <w:sz w:val="28"/>
          <w:szCs w:val="28"/>
        </w:rPr>
      </w:pPr>
      <w:r>
        <w:rPr>
          <w:sz w:val="28"/>
          <w:szCs w:val="28"/>
        </w:rPr>
        <w:t xml:space="preserve">Національні природні парки становлять 21% території природно-заповідного фонду держави, біосферні заповідники ‒ 9,8% та регіональні ландшафтні парки ‒ 18,2%. До </w:t>
      </w:r>
      <w:proofErr w:type="spellStart"/>
      <w:r>
        <w:rPr>
          <w:sz w:val="28"/>
          <w:szCs w:val="28"/>
        </w:rPr>
        <w:t>обʼєктів</w:t>
      </w:r>
      <w:proofErr w:type="spellEnd"/>
      <w:r>
        <w:rPr>
          <w:sz w:val="28"/>
          <w:szCs w:val="28"/>
        </w:rPr>
        <w:t xml:space="preserve"> </w:t>
      </w:r>
      <w:proofErr w:type="spellStart"/>
      <w:r>
        <w:rPr>
          <w:sz w:val="28"/>
          <w:szCs w:val="28"/>
        </w:rPr>
        <w:t>екотуризму</w:t>
      </w:r>
      <w:proofErr w:type="spellEnd"/>
      <w:r>
        <w:rPr>
          <w:sz w:val="28"/>
          <w:szCs w:val="28"/>
        </w:rPr>
        <w:t xml:space="preserve"> належать також штучно створені ботанічні сади, дендропарки та парки-</w:t>
      </w:r>
      <w:proofErr w:type="spellStart"/>
      <w:r>
        <w:rPr>
          <w:sz w:val="28"/>
          <w:szCs w:val="28"/>
        </w:rPr>
        <w:t>памʼятки</w:t>
      </w:r>
      <w:proofErr w:type="spellEnd"/>
      <w:r>
        <w:rPr>
          <w:sz w:val="28"/>
          <w:szCs w:val="28"/>
        </w:rPr>
        <w:t xml:space="preserve"> садово-паркового мистецтва. [12,18]. </w:t>
      </w:r>
    </w:p>
    <w:p w:rsidR="00D45C9E" w:rsidRDefault="00F307D6">
      <w:pPr>
        <w:rPr>
          <w:sz w:val="28"/>
          <w:szCs w:val="28"/>
        </w:rPr>
      </w:pPr>
      <w:r>
        <w:rPr>
          <w:sz w:val="28"/>
          <w:szCs w:val="28"/>
        </w:rPr>
        <w:t xml:space="preserve">Приємно усвідомлювати, що принаймні деякі країни вважають збереження та відновлення природних ресурсів і довкілля своїм </w:t>
      </w:r>
      <w:proofErr w:type="spellStart"/>
      <w:r>
        <w:rPr>
          <w:sz w:val="28"/>
          <w:szCs w:val="28"/>
        </w:rPr>
        <w:t>обовʼязком</w:t>
      </w:r>
      <w:proofErr w:type="spellEnd"/>
      <w:r>
        <w:rPr>
          <w:sz w:val="28"/>
          <w:szCs w:val="28"/>
        </w:rPr>
        <w:t xml:space="preserve"> і приємно знати, що деякі країни вважають своїм </w:t>
      </w:r>
      <w:proofErr w:type="spellStart"/>
      <w:r>
        <w:rPr>
          <w:sz w:val="28"/>
          <w:szCs w:val="28"/>
        </w:rPr>
        <w:t>обовʼязком</w:t>
      </w:r>
      <w:proofErr w:type="spellEnd"/>
      <w:r>
        <w:rPr>
          <w:sz w:val="28"/>
          <w:szCs w:val="28"/>
        </w:rPr>
        <w:t xml:space="preserve"> захищати навколишнє середовище. На жаль, Україна не є країною з чистим повітрям і водою, але це не є перешкодою для розвитку внутрішнього </w:t>
      </w:r>
      <w:proofErr w:type="spellStart"/>
      <w:r>
        <w:rPr>
          <w:sz w:val="28"/>
          <w:szCs w:val="28"/>
        </w:rPr>
        <w:t>екотуризму</w:t>
      </w:r>
      <w:proofErr w:type="spellEnd"/>
      <w:r>
        <w:rPr>
          <w:sz w:val="28"/>
          <w:szCs w:val="28"/>
        </w:rPr>
        <w:t>.</w:t>
      </w:r>
    </w:p>
    <w:p w:rsidR="00D45C9E" w:rsidRDefault="00F307D6">
      <w:pPr>
        <w:rPr>
          <w:sz w:val="28"/>
          <w:szCs w:val="28"/>
        </w:rPr>
      </w:pPr>
      <w:r>
        <w:rPr>
          <w:sz w:val="28"/>
          <w:szCs w:val="28"/>
        </w:rPr>
        <w:t xml:space="preserve">Українці мають можливість відвідати одні з найкрасивіших і </w:t>
      </w:r>
      <w:proofErr w:type="spellStart"/>
      <w:r>
        <w:rPr>
          <w:sz w:val="28"/>
          <w:szCs w:val="28"/>
        </w:rPr>
        <w:t>найприголомшливіших</w:t>
      </w:r>
      <w:proofErr w:type="spellEnd"/>
      <w:r>
        <w:rPr>
          <w:sz w:val="28"/>
          <w:szCs w:val="28"/>
        </w:rPr>
        <w:t xml:space="preserve"> місць країни ‒ гори, річки та озера.</w:t>
      </w:r>
    </w:p>
    <w:p w:rsidR="00D45C9E" w:rsidRDefault="00F307D6">
      <w:pPr>
        <w:rPr>
          <w:sz w:val="28"/>
          <w:szCs w:val="28"/>
        </w:rPr>
      </w:pPr>
      <w:r>
        <w:rPr>
          <w:sz w:val="28"/>
          <w:szCs w:val="28"/>
        </w:rPr>
        <w:t xml:space="preserve">На початку 21 століття індустрія </w:t>
      </w:r>
      <w:proofErr w:type="spellStart"/>
      <w:r>
        <w:rPr>
          <w:sz w:val="28"/>
          <w:szCs w:val="28"/>
        </w:rPr>
        <w:t>екотуризму</w:t>
      </w:r>
      <w:proofErr w:type="spellEnd"/>
      <w:r>
        <w:rPr>
          <w:sz w:val="28"/>
          <w:szCs w:val="28"/>
        </w:rPr>
        <w:t xml:space="preserve"> була визнана експертами СОТ важливою і </w:t>
      </w:r>
      <w:proofErr w:type="spellStart"/>
      <w:r>
        <w:rPr>
          <w:sz w:val="28"/>
          <w:szCs w:val="28"/>
        </w:rPr>
        <w:t>життєво</w:t>
      </w:r>
      <w:proofErr w:type="spellEnd"/>
      <w:r>
        <w:rPr>
          <w:sz w:val="28"/>
          <w:szCs w:val="28"/>
        </w:rPr>
        <w:t xml:space="preserve"> необхідною галуззю.</w:t>
      </w:r>
    </w:p>
    <w:p w:rsidR="00D45C9E" w:rsidRDefault="00F307D6">
      <w:pPr>
        <w:rPr>
          <w:sz w:val="28"/>
          <w:szCs w:val="28"/>
        </w:rPr>
      </w:pPr>
      <w:proofErr w:type="spellStart"/>
      <w:r>
        <w:rPr>
          <w:sz w:val="28"/>
          <w:szCs w:val="28"/>
        </w:rPr>
        <w:t>Екотуризм</w:t>
      </w:r>
      <w:proofErr w:type="spellEnd"/>
      <w:r>
        <w:rPr>
          <w:sz w:val="28"/>
          <w:szCs w:val="28"/>
        </w:rPr>
        <w:t xml:space="preserve"> є привабливим для місцевих жителів,</w:t>
      </w:r>
      <w:r w:rsidR="00E25AD6">
        <w:rPr>
          <w:sz w:val="28"/>
          <w:szCs w:val="28"/>
        </w:rPr>
        <w:t xml:space="preserve"> </w:t>
      </w:r>
      <w:r>
        <w:rPr>
          <w:sz w:val="28"/>
          <w:szCs w:val="28"/>
        </w:rPr>
        <w:t>оскільки він дозволяє скористатися перевагами регіону та власної економіки і уникнути надто</w:t>
      </w:r>
      <w:r w:rsidR="00E25AD6">
        <w:rPr>
          <w:sz w:val="28"/>
          <w:szCs w:val="28"/>
        </w:rPr>
        <w:t xml:space="preserve"> </w:t>
      </w:r>
      <w:r>
        <w:rPr>
          <w:sz w:val="28"/>
          <w:szCs w:val="28"/>
        </w:rPr>
        <w:t>великих втрат, щоб отримати нові враження.</w:t>
      </w:r>
    </w:p>
    <w:p w:rsidR="00D45C9E" w:rsidRDefault="00F307D6">
      <w:pPr>
        <w:rPr>
          <w:sz w:val="28"/>
          <w:szCs w:val="28"/>
        </w:rPr>
      </w:pPr>
      <w:r>
        <w:rPr>
          <w:sz w:val="28"/>
          <w:szCs w:val="28"/>
        </w:rPr>
        <w:t xml:space="preserve">В Європейському Союзі </w:t>
      </w:r>
      <w:proofErr w:type="spellStart"/>
      <w:r>
        <w:rPr>
          <w:sz w:val="28"/>
          <w:szCs w:val="28"/>
        </w:rPr>
        <w:t>екотуризм</w:t>
      </w:r>
      <w:proofErr w:type="spellEnd"/>
      <w:r>
        <w:rPr>
          <w:sz w:val="28"/>
          <w:szCs w:val="28"/>
        </w:rPr>
        <w:t xml:space="preserve"> є частиною програм розвитку сільського господарства для малого бізнесу в сільській місцевості.</w:t>
      </w:r>
    </w:p>
    <w:p w:rsidR="00D45C9E" w:rsidRDefault="00F307D6">
      <w:pPr>
        <w:rPr>
          <w:sz w:val="28"/>
          <w:szCs w:val="28"/>
        </w:rPr>
      </w:pPr>
      <w:r>
        <w:rPr>
          <w:sz w:val="28"/>
          <w:szCs w:val="28"/>
        </w:rPr>
        <w:t xml:space="preserve">У сільській місцевості ЄС </w:t>
      </w:r>
      <w:proofErr w:type="spellStart"/>
      <w:r>
        <w:rPr>
          <w:sz w:val="28"/>
          <w:szCs w:val="28"/>
        </w:rPr>
        <w:t>екотуризм</w:t>
      </w:r>
      <w:proofErr w:type="spellEnd"/>
      <w:r>
        <w:rPr>
          <w:sz w:val="28"/>
          <w:szCs w:val="28"/>
        </w:rPr>
        <w:t xml:space="preserve"> є одним із головних чинників збільшення кількості відвідувачів сільської місцевості, і не дивно, що саме він є одним із головних рушіїв зростання кількості туристів у сільській місцевості.</w:t>
      </w:r>
    </w:p>
    <w:p w:rsidR="00D45C9E" w:rsidRDefault="00F307D6">
      <w:pPr>
        <w:rPr>
          <w:sz w:val="28"/>
          <w:szCs w:val="28"/>
        </w:rPr>
      </w:pPr>
      <w:proofErr w:type="spellStart"/>
      <w:r>
        <w:rPr>
          <w:sz w:val="28"/>
          <w:szCs w:val="28"/>
        </w:rPr>
        <w:t>Екотуризм</w:t>
      </w:r>
      <w:proofErr w:type="spellEnd"/>
      <w:r>
        <w:rPr>
          <w:sz w:val="28"/>
          <w:szCs w:val="28"/>
        </w:rPr>
        <w:t xml:space="preserve"> справедливо вважається одним з головних рушіїв збільшення кількості відвідувачів сільської місцевості в ЄС</w:t>
      </w:r>
    </w:p>
    <w:p w:rsidR="00D45C9E" w:rsidRDefault="00F307D6">
      <w:pPr>
        <w:rPr>
          <w:sz w:val="28"/>
          <w:szCs w:val="28"/>
        </w:rPr>
      </w:pPr>
      <w:r>
        <w:rPr>
          <w:sz w:val="28"/>
          <w:szCs w:val="28"/>
        </w:rPr>
        <w:t xml:space="preserve">Розвиток </w:t>
      </w:r>
      <w:proofErr w:type="spellStart"/>
      <w:r>
        <w:rPr>
          <w:sz w:val="28"/>
          <w:szCs w:val="28"/>
        </w:rPr>
        <w:t>екотуризмув</w:t>
      </w:r>
      <w:proofErr w:type="spellEnd"/>
      <w:r>
        <w:rPr>
          <w:sz w:val="28"/>
          <w:szCs w:val="28"/>
        </w:rPr>
        <w:t xml:space="preserve"> Європі має кілька основних переваг:</w:t>
      </w:r>
    </w:p>
    <w:p w:rsidR="00D45C9E" w:rsidRDefault="00F307D6">
      <w:pPr>
        <w:rPr>
          <w:sz w:val="28"/>
          <w:szCs w:val="28"/>
        </w:rPr>
      </w:pPr>
      <w:r>
        <w:rPr>
          <w:sz w:val="28"/>
          <w:szCs w:val="28"/>
        </w:rPr>
        <w:t xml:space="preserve">По-перше, це можливість відродити території з низьким рівнем доходів від сільського господарства та покращити їх економічне становище за рахунок </w:t>
      </w:r>
      <w:proofErr w:type="spellStart"/>
      <w:r>
        <w:rPr>
          <w:sz w:val="28"/>
          <w:szCs w:val="28"/>
        </w:rPr>
        <w:t>екотуризму</w:t>
      </w:r>
      <w:proofErr w:type="spellEnd"/>
      <w:r>
        <w:rPr>
          <w:sz w:val="28"/>
          <w:szCs w:val="28"/>
        </w:rPr>
        <w:t xml:space="preserve">; </w:t>
      </w:r>
    </w:p>
    <w:p w:rsidR="00D45C9E" w:rsidRDefault="00F307D6">
      <w:pPr>
        <w:rPr>
          <w:sz w:val="28"/>
          <w:szCs w:val="28"/>
        </w:rPr>
      </w:pPr>
      <w:r>
        <w:rPr>
          <w:sz w:val="28"/>
          <w:szCs w:val="28"/>
        </w:rPr>
        <w:t xml:space="preserve">По-друге, він може принести користь сільській місцевості, якщо ним </w:t>
      </w:r>
      <w:proofErr w:type="spellStart"/>
      <w:r>
        <w:rPr>
          <w:sz w:val="28"/>
          <w:szCs w:val="28"/>
        </w:rPr>
        <w:t>професійно</w:t>
      </w:r>
      <w:proofErr w:type="spellEnd"/>
      <w:r>
        <w:rPr>
          <w:sz w:val="28"/>
          <w:szCs w:val="28"/>
        </w:rPr>
        <w:t xml:space="preserve"> управляти. З  економічної точки зору </w:t>
      </w:r>
      <w:proofErr w:type="spellStart"/>
      <w:r>
        <w:rPr>
          <w:sz w:val="28"/>
          <w:szCs w:val="28"/>
        </w:rPr>
        <w:t>екотуризм</w:t>
      </w:r>
      <w:proofErr w:type="spellEnd"/>
      <w:r>
        <w:rPr>
          <w:sz w:val="28"/>
          <w:szCs w:val="28"/>
        </w:rPr>
        <w:t xml:space="preserve"> може бути важливим додатковим або новим джерелом доходу. В результаті може бути створено багато нових робочих місць </w:t>
      </w:r>
    </w:p>
    <w:p w:rsidR="00D45C9E" w:rsidRDefault="00F307D6">
      <w:pPr>
        <w:rPr>
          <w:sz w:val="28"/>
          <w:szCs w:val="28"/>
        </w:rPr>
      </w:pPr>
      <w:r>
        <w:rPr>
          <w:sz w:val="28"/>
          <w:szCs w:val="28"/>
        </w:rPr>
        <w:t>Залучення туристів також може призвести до розвитку існуючих малих і середніх підприємств (МСП) у сфері послуг, торгівлі та роздрібної торгівлі.</w:t>
      </w:r>
    </w:p>
    <w:p w:rsidR="00D45C9E" w:rsidRDefault="00F307D6">
      <w:pPr>
        <w:rPr>
          <w:sz w:val="28"/>
          <w:szCs w:val="28"/>
        </w:rPr>
      </w:pPr>
      <w:r>
        <w:rPr>
          <w:sz w:val="28"/>
          <w:szCs w:val="28"/>
        </w:rPr>
        <w:t xml:space="preserve">По-третє, туризм може залучити нових </w:t>
      </w:r>
      <w:proofErr w:type="spellStart"/>
      <w:r>
        <w:rPr>
          <w:sz w:val="28"/>
          <w:szCs w:val="28"/>
        </w:rPr>
        <w:t>субʼєктів</w:t>
      </w:r>
      <w:proofErr w:type="spellEnd"/>
      <w:r>
        <w:rPr>
          <w:sz w:val="28"/>
          <w:szCs w:val="28"/>
        </w:rPr>
        <w:t xml:space="preserve"> туристичної діяльності в сільську місцевість, інвестиці</w:t>
      </w:r>
      <w:r w:rsidR="00E25AD6">
        <w:rPr>
          <w:sz w:val="28"/>
          <w:szCs w:val="28"/>
        </w:rPr>
        <w:t>ї</w:t>
      </w:r>
      <w:r>
        <w:rPr>
          <w:sz w:val="28"/>
          <w:szCs w:val="28"/>
        </w:rPr>
        <w:t xml:space="preserve"> сприяють диверсифікації, сприйняття </w:t>
      </w:r>
      <w:proofErr w:type="spellStart"/>
      <w:r>
        <w:rPr>
          <w:sz w:val="28"/>
          <w:szCs w:val="28"/>
        </w:rPr>
        <w:t>екотуризму</w:t>
      </w:r>
      <w:proofErr w:type="spellEnd"/>
      <w:r>
        <w:rPr>
          <w:sz w:val="28"/>
          <w:szCs w:val="28"/>
        </w:rPr>
        <w:t xml:space="preserve"> в різних частинах світу залежить від стану природних ресурсів регіону та проблем, з якими він стикається.</w:t>
      </w:r>
    </w:p>
    <w:p w:rsidR="00D45C9E" w:rsidRDefault="00F307D6">
      <w:pPr>
        <w:rPr>
          <w:sz w:val="28"/>
          <w:szCs w:val="28"/>
        </w:rPr>
      </w:pPr>
      <w:r>
        <w:rPr>
          <w:sz w:val="28"/>
          <w:szCs w:val="28"/>
        </w:rPr>
        <w:t xml:space="preserve">З цієї причини </w:t>
      </w:r>
      <w:proofErr w:type="spellStart"/>
      <w:r>
        <w:rPr>
          <w:sz w:val="28"/>
          <w:szCs w:val="28"/>
        </w:rPr>
        <w:t>екотуризм</w:t>
      </w:r>
      <w:proofErr w:type="spellEnd"/>
      <w:r>
        <w:rPr>
          <w:sz w:val="28"/>
          <w:szCs w:val="28"/>
        </w:rPr>
        <w:t xml:space="preserve"> у світі умовно поділяють на дві моделі:</w:t>
      </w:r>
    </w:p>
    <w:p w:rsidR="00D45C9E" w:rsidRDefault="00F307D6">
      <w:pPr>
        <w:rPr>
          <w:sz w:val="28"/>
          <w:szCs w:val="28"/>
        </w:rPr>
      </w:pPr>
      <w:r>
        <w:rPr>
          <w:sz w:val="28"/>
          <w:szCs w:val="28"/>
        </w:rPr>
        <w:t>Західноєвропейська модель та Австралійська модель. Західноєвропейська модель представлена наступними: Італія, Іспанія, Франція та Німеччина. Політика цих країн здавна була спрямована на створення максимального комфорту для життя людини.</w:t>
      </w:r>
    </w:p>
    <w:p w:rsidR="00D45C9E" w:rsidRDefault="00F307D6">
      <w:pPr>
        <w:rPr>
          <w:sz w:val="28"/>
          <w:szCs w:val="28"/>
        </w:rPr>
      </w:pPr>
      <w:r>
        <w:rPr>
          <w:sz w:val="28"/>
          <w:szCs w:val="28"/>
        </w:rPr>
        <w:t xml:space="preserve">Однак в результаті виникли серйозні проблеми, які порушили природний баланс, такі як зміна природного ландшафту, високий рівень урбанізації, забруднення повітря і води. Це порушує природний баланс і спричиняє проблеми. Тому в Західній Європі зосереджується на сталому розвитку туризму. Тому західноєвропейські моделі </w:t>
      </w:r>
      <w:proofErr w:type="spellStart"/>
      <w:r>
        <w:rPr>
          <w:sz w:val="28"/>
          <w:szCs w:val="28"/>
        </w:rPr>
        <w:t>екотуризму</w:t>
      </w:r>
      <w:proofErr w:type="spellEnd"/>
      <w:r>
        <w:rPr>
          <w:sz w:val="28"/>
          <w:szCs w:val="28"/>
        </w:rPr>
        <w:t xml:space="preserve"> наголошують на сталості туризму та захисті існуючих природних ресурсів [12].</w:t>
      </w:r>
    </w:p>
    <w:p w:rsidR="00D45C9E" w:rsidRDefault="00F307D6">
      <w:pPr>
        <w:rPr>
          <w:sz w:val="28"/>
          <w:szCs w:val="28"/>
        </w:rPr>
      </w:pPr>
      <w:r>
        <w:rPr>
          <w:sz w:val="28"/>
          <w:szCs w:val="28"/>
        </w:rPr>
        <w:t>Австралійська модель представлена в Австралії</w:t>
      </w:r>
      <w:r w:rsidR="00E25AD6">
        <w:rPr>
          <w:sz w:val="28"/>
          <w:szCs w:val="28"/>
        </w:rPr>
        <w:t xml:space="preserve"> та </w:t>
      </w:r>
      <w:r>
        <w:rPr>
          <w:sz w:val="28"/>
          <w:szCs w:val="28"/>
        </w:rPr>
        <w:t>США. В основі моделі лежить концепція, розроблена природоохоронними організаціями Австралії та США.</w:t>
      </w:r>
    </w:p>
    <w:p w:rsidR="00D45C9E" w:rsidRDefault="00F307D6">
      <w:pPr>
        <w:rPr>
          <w:sz w:val="28"/>
          <w:szCs w:val="28"/>
        </w:rPr>
      </w:pPr>
      <w:r>
        <w:rPr>
          <w:sz w:val="28"/>
          <w:szCs w:val="28"/>
        </w:rPr>
        <w:t>Австралія характеризується досить великими лісовими масивами, ендемічними та реліктовими видами флори  і фауни. Тому австралійське визначення фокусується на вивченні природи, знайомстві з природними особливостями та відпочинку на свіжому повітрі в естетичних та емоційних цілях.</w:t>
      </w:r>
    </w:p>
    <w:p w:rsidR="00D45C9E" w:rsidRDefault="00F307D6">
      <w:pPr>
        <w:rPr>
          <w:sz w:val="28"/>
          <w:szCs w:val="28"/>
        </w:rPr>
      </w:pPr>
      <w:r>
        <w:rPr>
          <w:sz w:val="28"/>
          <w:szCs w:val="28"/>
        </w:rPr>
        <w:t>Мета полягає в тому, щоб забезпечити найкращий можливий досвід взаємодії з природним середовищем. США мають таку ж політику, головною метою якої є захист природного середовища.</w:t>
      </w:r>
    </w:p>
    <w:p w:rsidR="00D45C9E" w:rsidRDefault="00F307D6">
      <w:pPr>
        <w:rPr>
          <w:sz w:val="28"/>
          <w:szCs w:val="28"/>
        </w:rPr>
      </w:pPr>
      <w:r>
        <w:rPr>
          <w:sz w:val="28"/>
          <w:szCs w:val="28"/>
        </w:rPr>
        <w:t xml:space="preserve">Програма ООН з навколишнього середовища (ЮНЕП) та Всесвітня туристична організація (ВТО) оголосили 2002 рік роком </w:t>
      </w:r>
      <w:proofErr w:type="spellStart"/>
      <w:r>
        <w:rPr>
          <w:sz w:val="28"/>
          <w:szCs w:val="28"/>
        </w:rPr>
        <w:t>екотуризму</w:t>
      </w:r>
      <w:proofErr w:type="spellEnd"/>
      <w:r>
        <w:rPr>
          <w:sz w:val="28"/>
          <w:szCs w:val="28"/>
        </w:rPr>
        <w:t>.</w:t>
      </w:r>
    </w:p>
    <w:p w:rsidR="00D45C9E" w:rsidRDefault="00F307D6">
      <w:pPr>
        <w:rPr>
          <w:sz w:val="28"/>
          <w:szCs w:val="28"/>
        </w:rPr>
      </w:pPr>
      <w:r>
        <w:rPr>
          <w:sz w:val="28"/>
          <w:szCs w:val="28"/>
        </w:rPr>
        <w:t xml:space="preserve">Було прийнято Декларацію з </w:t>
      </w:r>
      <w:proofErr w:type="spellStart"/>
      <w:r>
        <w:rPr>
          <w:sz w:val="28"/>
          <w:szCs w:val="28"/>
        </w:rPr>
        <w:t>екотуризму</w:t>
      </w:r>
      <w:proofErr w:type="spellEnd"/>
      <w:r>
        <w:rPr>
          <w:sz w:val="28"/>
          <w:szCs w:val="28"/>
        </w:rPr>
        <w:t xml:space="preserve"> ‒ документ, що узагальнює підсумки та результати дискусій на саміті. Декларація визнала, що туризм </w:t>
      </w:r>
      <w:proofErr w:type="spellStart"/>
      <w:r>
        <w:rPr>
          <w:sz w:val="28"/>
          <w:szCs w:val="28"/>
        </w:rPr>
        <w:t>повʼязаний</w:t>
      </w:r>
      <w:proofErr w:type="spellEnd"/>
      <w:r>
        <w:rPr>
          <w:sz w:val="28"/>
          <w:szCs w:val="28"/>
        </w:rPr>
        <w:t xml:space="preserve"> з важливими і складними соціальними, економічними та екологічними впливами.</w:t>
      </w:r>
    </w:p>
    <w:p w:rsidR="00D45C9E" w:rsidRDefault="00F307D6">
      <w:pPr>
        <w:contextualSpacing/>
        <w:rPr>
          <w:sz w:val="28"/>
          <w:szCs w:val="28"/>
        </w:rPr>
      </w:pPr>
      <w:r>
        <w:rPr>
          <w:sz w:val="28"/>
          <w:szCs w:val="28"/>
        </w:rPr>
        <w:t>Визнано,</w:t>
      </w:r>
      <w:r w:rsidR="00E25AD6">
        <w:rPr>
          <w:sz w:val="28"/>
          <w:szCs w:val="28"/>
        </w:rPr>
        <w:t xml:space="preserve"> </w:t>
      </w:r>
      <w:r>
        <w:rPr>
          <w:sz w:val="28"/>
          <w:szCs w:val="28"/>
        </w:rPr>
        <w:t xml:space="preserve">що туризм має значний і комплексний соціальний, </w:t>
      </w:r>
      <w:r w:rsidR="00E25AD6">
        <w:rPr>
          <w:sz w:val="28"/>
          <w:szCs w:val="28"/>
        </w:rPr>
        <w:t>е</w:t>
      </w:r>
      <w:r>
        <w:rPr>
          <w:sz w:val="28"/>
          <w:szCs w:val="28"/>
        </w:rPr>
        <w:t>кономічний та екологічний вплив  і може приносити користь  і шкоду навколишньому середовищу та місцевим громадам.</w:t>
      </w:r>
    </w:p>
    <w:p w:rsidR="00D45C9E" w:rsidRDefault="00F307D6">
      <w:pPr>
        <w:rPr>
          <w:sz w:val="28"/>
          <w:szCs w:val="28"/>
        </w:rPr>
      </w:pPr>
      <w:r>
        <w:rPr>
          <w:sz w:val="28"/>
          <w:szCs w:val="28"/>
        </w:rPr>
        <w:t>Крім того, у багатьох регіонах відсутня інфраструктура, необхідна для розвитку туризму, зокрема, освітні та комунікаційні заклади.</w:t>
      </w:r>
    </w:p>
    <w:p w:rsidR="00D45C9E" w:rsidRDefault="00F307D6">
      <w:pPr>
        <w:rPr>
          <w:sz w:val="28"/>
          <w:szCs w:val="28"/>
        </w:rPr>
      </w:pPr>
      <w:proofErr w:type="spellStart"/>
      <w:r>
        <w:rPr>
          <w:sz w:val="28"/>
          <w:szCs w:val="28"/>
        </w:rPr>
        <w:t>Екотуризм</w:t>
      </w:r>
      <w:proofErr w:type="spellEnd"/>
      <w:r>
        <w:rPr>
          <w:sz w:val="28"/>
          <w:szCs w:val="28"/>
        </w:rPr>
        <w:t xml:space="preserve"> може забезпечити значні економічні можливості для місцевого населення та його культури, а також захистити і відновити природу для майбутніх поколінь.</w:t>
      </w:r>
    </w:p>
    <w:p w:rsidR="00D45C9E" w:rsidRDefault="00F307D6">
      <w:pPr>
        <w:rPr>
          <w:sz w:val="28"/>
          <w:szCs w:val="28"/>
        </w:rPr>
      </w:pPr>
      <w:r>
        <w:rPr>
          <w:sz w:val="28"/>
          <w:szCs w:val="28"/>
        </w:rPr>
        <w:t xml:space="preserve">Учасники Всесвітнього саміту розробили низку рекомендацій та резолюцій для розгляду урядами, приватним сектором, неурядовими організаціями, державними органами та освітніми установами щодо розвитку політики та стратегій у сфері </w:t>
      </w:r>
      <w:proofErr w:type="spellStart"/>
      <w:r>
        <w:rPr>
          <w:sz w:val="28"/>
          <w:szCs w:val="28"/>
        </w:rPr>
        <w:t>екотуризму</w:t>
      </w:r>
      <w:proofErr w:type="spellEnd"/>
      <w:r>
        <w:rPr>
          <w:sz w:val="28"/>
          <w:szCs w:val="28"/>
        </w:rPr>
        <w:t>. [23, 33].</w:t>
      </w:r>
    </w:p>
    <w:p w:rsidR="00D45C9E" w:rsidRDefault="00F307D6">
      <w:pPr>
        <w:rPr>
          <w:sz w:val="28"/>
          <w:szCs w:val="28"/>
        </w:rPr>
      </w:pPr>
      <w:r>
        <w:rPr>
          <w:sz w:val="28"/>
          <w:szCs w:val="28"/>
        </w:rPr>
        <w:t xml:space="preserve">Стратегічна мета розвитку </w:t>
      </w:r>
      <w:proofErr w:type="spellStart"/>
      <w:r>
        <w:rPr>
          <w:sz w:val="28"/>
          <w:szCs w:val="28"/>
        </w:rPr>
        <w:t>екотуризму</w:t>
      </w:r>
      <w:proofErr w:type="spellEnd"/>
      <w:r>
        <w:rPr>
          <w:sz w:val="28"/>
          <w:szCs w:val="28"/>
        </w:rPr>
        <w:t xml:space="preserve"> в Україні ‒ створення конкурентоспроможного на внутрішньому та світовому ринках туристичного сектору, який би задовольняв потреби як українських, так і іноземних туристів. Важливо також розширювати внутрішній туризм і постійно збільшувати кількість туристів.</w:t>
      </w:r>
    </w:p>
    <w:p w:rsidR="00D45C9E" w:rsidRDefault="00F307D6">
      <w:pPr>
        <w:rPr>
          <w:sz w:val="28"/>
          <w:szCs w:val="28"/>
        </w:rPr>
      </w:pPr>
      <w:r>
        <w:rPr>
          <w:sz w:val="28"/>
          <w:szCs w:val="28"/>
        </w:rPr>
        <w:t xml:space="preserve">Забезпечити розширення внутрішнього туризму, постійне збільшення обсягів туризму та комплексний розвиток рекреаційних територій і туристичних центрів з урахуванням соціально-економічних інтересів їх мешканців .Безумовними факторами успішного розвитку </w:t>
      </w:r>
      <w:proofErr w:type="spellStart"/>
      <w:r>
        <w:rPr>
          <w:sz w:val="28"/>
          <w:szCs w:val="28"/>
        </w:rPr>
        <w:t>екотуризму</w:t>
      </w:r>
      <w:proofErr w:type="spellEnd"/>
      <w:r>
        <w:rPr>
          <w:sz w:val="28"/>
          <w:szCs w:val="28"/>
        </w:rPr>
        <w:t xml:space="preserve"> є реклама, маркетинг та інформаційні видання.</w:t>
      </w:r>
    </w:p>
    <w:p w:rsidR="00D45C9E" w:rsidRDefault="00F307D6">
      <w:pPr>
        <w:rPr>
          <w:sz w:val="28"/>
          <w:szCs w:val="28"/>
        </w:rPr>
      </w:pPr>
      <w:r>
        <w:rPr>
          <w:sz w:val="28"/>
          <w:szCs w:val="28"/>
        </w:rPr>
        <w:t>Вони дають можливість екологічному туризму стати потужним фактором, що сприяє відновленню регіону та економіки в цілому.</w:t>
      </w:r>
    </w:p>
    <w:p w:rsidR="00D45C9E" w:rsidRDefault="00F307D6">
      <w:pPr>
        <w:rPr>
          <w:sz w:val="28"/>
          <w:szCs w:val="28"/>
        </w:rPr>
      </w:pPr>
      <w:r>
        <w:rPr>
          <w:sz w:val="28"/>
          <w:szCs w:val="28"/>
        </w:rPr>
        <w:t>Однак залишаються невирішеними питання щодо запровадження системи підготовки, навчання та перепідготовки кваліфікованих кадрів,</w:t>
      </w:r>
    </w:p>
    <w:p w:rsidR="00D45C9E" w:rsidRDefault="00F307D6">
      <w:pPr>
        <w:rPr>
          <w:sz w:val="28"/>
          <w:szCs w:val="28"/>
        </w:rPr>
      </w:pPr>
      <w:r>
        <w:rPr>
          <w:sz w:val="28"/>
          <w:szCs w:val="28"/>
        </w:rPr>
        <w:t>Також перенавчання безробітних сільських мешканців. В Україні немає єдиної стабільної групи тренерів, яка б забезпечувала повноцінну підготовку, підтримку та моніторинг відповідного персоналу.</w:t>
      </w:r>
    </w:p>
    <w:p w:rsidR="00D45C9E" w:rsidRDefault="00F307D6">
      <w:pPr>
        <w:rPr>
          <w:sz w:val="28"/>
          <w:szCs w:val="28"/>
        </w:rPr>
      </w:pPr>
      <w:r>
        <w:rPr>
          <w:sz w:val="28"/>
          <w:szCs w:val="28"/>
        </w:rPr>
        <w:t>Проте значна кількість власників працює без спеціальних навичок.</w:t>
      </w:r>
    </w:p>
    <w:p w:rsidR="00D45C9E" w:rsidRDefault="00F307D6">
      <w:pPr>
        <w:rPr>
          <w:sz w:val="28"/>
          <w:szCs w:val="28"/>
        </w:rPr>
      </w:pPr>
      <w:r>
        <w:rPr>
          <w:sz w:val="28"/>
          <w:szCs w:val="28"/>
        </w:rPr>
        <w:t xml:space="preserve">Існує також потреба у навчанні власників </w:t>
      </w:r>
      <w:proofErr w:type="spellStart"/>
      <w:r>
        <w:rPr>
          <w:sz w:val="28"/>
          <w:szCs w:val="28"/>
        </w:rPr>
        <w:t>агроосель</w:t>
      </w:r>
      <w:proofErr w:type="spellEnd"/>
      <w:r>
        <w:rPr>
          <w:sz w:val="28"/>
          <w:szCs w:val="28"/>
        </w:rPr>
        <w:t xml:space="preserve"> техніці обслуговування та іноземним мовам.</w:t>
      </w:r>
    </w:p>
    <w:p w:rsidR="00D45C9E" w:rsidRDefault="00F307D6">
      <w:pPr>
        <w:rPr>
          <w:sz w:val="28"/>
          <w:szCs w:val="28"/>
        </w:rPr>
      </w:pPr>
      <w:r>
        <w:rPr>
          <w:sz w:val="28"/>
          <w:szCs w:val="28"/>
        </w:rPr>
        <w:t>Сумною статистикою є те, що карпатські регіони Польщі, Словаччини та Румунії мають на один-два порядки більше туристів із Західної Європи ніж українські Карпати. Важливо відзначити, наскільки легітимними є форми туризму для іноземних туристів.</w:t>
      </w:r>
    </w:p>
    <w:p w:rsidR="00D45C9E" w:rsidRDefault="00F307D6">
      <w:pPr>
        <w:rPr>
          <w:sz w:val="28"/>
          <w:szCs w:val="28"/>
        </w:rPr>
      </w:pPr>
      <w:r>
        <w:rPr>
          <w:sz w:val="28"/>
          <w:szCs w:val="28"/>
        </w:rPr>
        <w:t xml:space="preserve">Як свідчить зарубіжний та вітчизняний досвід, </w:t>
      </w:r>
      <w:proofErr w:type="spellStart"/>
      <w:r>
        <w:rPr>
          <w:sz w:val="28"/>
          <w:szCs w:val="28"/>
        </w:rPr>
        <w:t>екотуристична</w:t>
      </w:r>
      <w:proofErr w:type="spellEnd"/>
      <w:r>
        <w:rPr>
          <w:sz w:val="28"/>
          <w:szCs w:val="28"/>
        </w:rPr>
        <w:t xml:space="preserve"> діяльність на території природно-заповідного фонду може здійснюватися за таких умов:</w:t>
      </w:r>
    </w:p>
    <w:p w:rsidR="00D45C9E" w:rsidRDefault="00D45C9E">
      <w:pPr>
        <w:rPr>
          <w:sz w:val="28"/>
          <w:szCs w:val="28"/>
        </w:rPr>
      </w:pPr>
    </w:p>
    <w:p w:rsidR="00D45C9E" w:rsidRDefault="00F307D6">
      <w:pPr>
        <w:numPr>
          <w:ilvl w:val="0"/>
          <w:numId w:val="16"/>
        </w:numPr>
        <w:pBdr>
          <w:top w:val="nil"/>
          <w:left w:val="nil"/>
          <w:bottom w:val="nil"/>
          <w:right w:val="nil"/>
          <w:between w:val="nil"/>
        </w:pBdr>
        <w:tabs>
          <w:tab w:val="left" w:pos="1134"/>
        </w:tabs>
        <w:ind w:left="0" w:firstLine="709"/>
        <w:rPr>
          <w:color w:val="000000"/>
        </w:rPr>
      </w:pPr>
      <w:r>
        <w:rPr>
          <w:color w:val="000000"/>
          <w:sz w:val="28"/>
          <w:szCs w:val="28"/>
        </w:rPr>
        <w:t xml:space="preserve">законодавче оформлення </w:t>
      </w:r>
      <w:proofErr w:type="spellStart"/>
      <w:r>
        <w:rPr>
          <w:color w:val="000000"/>
          <w:sz w:val="28"/>
          <w:szCs w:val="28"/>
        </w:rPr>
        <w:t>екотуристської</w:t>
      </w:r>
      <w:proofErr w:type="spellEnd"/>
      <w:r>
        <w:rPr>
          <w:color w:val="000000"/>
          <w:sz w:val="28"/>
          <w:szCs w:val="28"/>
        </w:rPr>
        <w:t xml:space="preserve"> діяльності;</w:t>
      </w:r>
    </w:p>
    <w:p w:rsidR="00D45C9E" w:rsidRDefault="00F307D6">
      <w:pPr>
        <w:numPr>
          <w:ilvl w:val="0"/>
          <w:numId w:val="16"/>
        </w:numPr>
        <w:pBdr>
          <w:top w:val="nil"/>
          <w:left w:val="nil"/>
          <w:bottom w:val="nil"/>
          <w:right w:val="nil"/>
          <w:between w:val="nil"/>
        </w:pBdr>
        <w:tabs>
          <w:tab w:val="left" w:pos="1134"/>
          <w:tab w:val="left" w:pos="2029"/>
        </w:tabs>
        <w:ind w:left="0" w:firstLine="709"/>
        <w:rPr>
          <w:color w:val="000000"/>
        </w:rPr>
      </w:pPr>
      <w:r>
        <w:rPr>
          <w:color w:val="000000"/>
          <w:sz w:val="28"/>
          <w:szCs w:val="28"/>
        </w:rPr>
        <w:t xml:space="preserve">впровадження економічного механізму надання платних </w:t>
      </w:r>
      <w:proofErr w:type="spellStart"/>
      <w:r>
        <w:rPr>
          <w:color w:val="000000"/>
          <w:sz w:val="28"/>
          <w:szCs w:val="28"/>
        </w:rPr>
        <w:t>екотуристських</w:t>
      </w:r>
      <w:proofErr w:type="spellEnd"/>
      <w:r>
        <w:rPr>
          <w:color w:val="000000"/>
          <w:sz w:val="28"/>
          <w:szCs w:val="28"/>
        </w:rPr>
        <w:t xml:space="preserve"> послуг та створення їх якісного компонента, залучення приватного сектора до </w:t>
      </w:r>
      <w:proofErr w:type="spellStart"/>
      <w:r>
        <w:rPr>
          <w:color w:val="000000"/>
          <w:sz w:val="28"/>
          <w:szCs w:val="28"/>
        </w:rPr>
        <w:t>екотуристської</w:t>
      </w:r>
      <w:proofErr w:type="spellEnd"/>
      <w:r>
        <w:rPr>
          <w:color w:val="000000"/>
          <w:sz w:val="28"/>
          <w:szCs w:val="28"/>
        </w:rPr>
        <w:t xml:space="preserve"> діяльності;</w:t>
      </w:r>
    </w:p>
    <w:p w:rsidR="00D45C9E" w:rsidRDefault="00F307D6">
      <w:pPr>
        <w:numPr>
          <w:ilvl w:val="0"/>
          <w:numId w:val="16"/>
        </w:numPr>
        <w:pBdr>
          <w:top w:val="nil"/>
          <w:left w:val="nil"/>
          <w:bottom w:val="nil"/>
          <w:right w:val="nil"/>
          <w:between w:val="nil"/>
        </w:pBdr>
        <w:tabs>
          <w:tab w:val="left" w:pos="1134"/>
          <w:tab w:val="left" w:pos="1858"/>
        </w:tabs>
        <w:ind w:left="0" w:firstLine="709"/>
        <w:rPr>
          <w:color w:val="000000"/>
        </w:rPr>
      </w:pPr>
      <w:r>
        <w:rPr>
          <w:color w:val="000000"/>
          <w:sz w:val="28"/>
          <w:szCs w:val="28"/>
        </w:rPr>
        <w:t xml:space="preserve">створення сервісної </w:t>
      </w:r>
      <w:proofErr w:type="spellStart"/>
      <w:r>
        <w:rPr>
          <w:color w:val="000000"/>
          <w:sz w:val="28"/>
          <w:szCs w:val="28"/>
        </w:rPr>
        <w:t>екотуристської</w:t>
      </w:r>
      <w:proofErr w:type="spellEnd"/>
      <w:r>
        <w:rPr>
          <w:color w:val="000000"/>
          <w:sz w:val="28"/>
          <w:szCs w:val="28"/>
        </w:rPr>
        <w:t xml:space="preserve"> інфраструктури, розробка (опис, нанесення на картографічну основу) і облаштування </w:t>
      </w:r>
      <w:proofErr w:type="spellStart"/>
      <w:r>
        <w:rPr>
          <w:color w:val="000000"/>
          <w:sz w:val="28"/>
          <w:szCs w:val="28"/>
        </w:rPr>
        <w:t>екотуристських</w:t>
      </w:r>
      <w:proofErr w:type="spellEnd"/>
      <w:r>
        <w:rPr>
          <w:color w:val="000000"/>
          <w:sz w:val="28"/>
          <w:szCs w:val="28"/>
        </w:rPr>
        <w:t xml:space="preserve"> маршрутів та екскурсійних </w:t>
      </w:r>
      <w:proofErr w:type="spellStart"/>
      <w:r>
        <w:rPr>
          <w:color w:val="000000"/>
          <w:sz w:val="28"/>
          <w:szCs w:val="28"/>
        </w:rPr>
        <w:t>екостежок</w:t>
      </w:r>
      <w:proofErr w:type="spellEnd"/>
      <w:r>
        <w:rPr>
          <w:color w:val="000000"/>
          <w:sz w:val="28"/>
          <w:szCs w:val="28"/>
        </w:rPr>
        <w:t xml:space="preserve"> відповідно до пейзажного різноманіття ландшафтів, організація рекламно-видавничої та інформаційної діяльності тощо [6,15].</w:t>
      </w:r>
    </w:p>
    <w:p w:rsidR="00D45C9E" w:rsidRDefault="00D45C9E">
      <w:pPr>
        <w:pBdr>
          <w:top w:val="nil"/>
          <w:left w:val="nil"/>
          <w:bottom w:val="nil"/>
          <w:right w:val="nil"/>
          <w:between w:val="nil"/>
        </w:pBdr>
        <w:tabs>
          <w:tab w:val="left" w:pos="1858"/>
        </w:tabs>
        <w:ind w:right="2"/>
        <w:rPr>
          <w:color w:val="000000"/>
          <w:sz w:val="28"/>
          <w:szCs w:val="28"/>
        </w:rPr>
      </w:pPr>
    </w:p>
    <w:p w:rsidR="00D45C9E" w:rsidRDefault="00F307D6">
      <w:pPr>
        <w:pStyle w:val="2"/>
        <w:ind w:left="0"/>
      </w:pPr>
      <w:bookmarkStart w:id="9" w:name="_3dy6vkm" w:colFirst="0" w:colLast="0"/>
      <w:bookmarkEnd w:id="9"/>
      <w:r>
        <w:t>Висновки до розділу 1</w:t>
      </w:r>
    </w:p>
    <w:p w:rsidR="00D45C9E" w:rsidRDefault="00D45C9E"/>
    <w:p w:rsidR="00D45C9E" w:rsidRDefault="00D45C9E"/>
    <w:p w:rsidR="00D45C9E" w:rsidRDefault="00F307D6">
      <w:pPr>
        <w:rPr>
          <w:sz w:val="28"/>
          <w:szCs w:val="28"/>
        </w:rPr>
      </w:pPr>
      <w:proofErr w:type="spellStart"/>
      <w:r>
        <w:rPr>
          <w:sz w:val="28"/>
          <w:szCs w:val="28"/>
        </w:rPr>
        <w:t>Екотуризм</w:t>
      </w:r>
      <w:proofErr w:type="spellEnd"/>
      <w:r>
        <w:rPr>
          <w:sz w:val="28"/>
          <w:szCs w:val="28"/>
        </w:rPr>
        <w:t xml:space="preserve"> є найбільш привабливим для туристів, які цікавляться проблемами навколишнього середовища.</w:t>
      </w:r>
    </w:p>
    <w:p w:rsidR="00D45C9E" w:rsidRDefault="00F307D6">
      <w:pPr>
        <w:rPr>
          <w:sz w:val="28"/>
          <w:szCs w:val="28"/>
        </w:rPr>
      </w:pPr>
      <w:r>
        <w:rPr>
          <w:sz w:val="28"/>
          <w:szCs w:val="28"/>
        </w:rPr>
        <w:t xml:space="preserve">Основною причиною виникнення </w:t>
      </w:r>
      <w:proofErr w:type="spellStart"/>
      <w:r>
        <w:rPr>
          <w:sz w:val="28"/>
          <w:szCs w:val="28"/>
        </w:rPr>
        <w:t>екотуризму</w:t>
      </w:r>
      <w:proofErr w:type="spellEnd"/>
      <w:r>
        <w:rPr>
          <w:sz w:val="28"/>
          <w:szCs w:val="28"/>
        </w:rPr>
        <w:t xml:space="preserve"> є інтерпретація туристами нерегульованих відносин у системі «суспільство-природа», або «туризм-екологія». Згідно з численними опитуваннями туристів, однією з головних мотивацій туристичних подорожей є «захист природи», бажання стати одним цілим з природою.</w:t>
      </w:r>
    </w:p>
    <w:p w:rsidR="00D45C9E" w:rsidRDefault="00F307D6">
      <w:pPr>
        <w:rPr>
          <w:sz w:val="28"/>
          <w:szCs w:val="28"/>
        </w:rPr>
      </w:pPr>
      <w:r>
        <w:rPr>
          <w:sz w:val="28"/>
          <w:szCs w:val="28"/>
        </w:rPr>
        <w:t>Зміни умов життя у великих містах все більше віддаляють людей від природи. Міське життя завжди супроводжувалося постійним психологічним напруженням, таким як ізоляція людини, самотність і надмірне навантаження на нервову</w:t>
      </w:r>
      <w:r w:rsidR="00880FBE">
        <w:rPr>
          <w:sz w:val="28"/>
          <w:szCs w:val="28"/>
        </w:rPr>
        <w:t xml:space="preserve"> </w:t>
      </w:r>
      <w:r>
        <w:rPr>
          <w:sz w:val="28"/>
          <w:szCs w:val="28"/>
        </w:rPr>
        <w:t>систему. Мешканці великих міст все частіше страждають від неврологічних розладів і захворювань нервової системи. Вони мають природне і зрозуміле бажання виїхати на природу, щоб зняти стрес.</w:t>
      </w:r>
    </w:p>
    <w:p w:rsidR="00D45C9E" w:rsidRDefault="00F307D6">
      <w:pPr>
        <w:rPr>
          <w:sz w:val="28"/>
          <w:szCs w:val="28"/>
        </w:rPr>
      </w:pPr>
      <w:r>
        <w:rPr>
          <w:sz w:val="28"/>
          <w:szCs w:val="28"/>
        </w:rPr>
        <w:t xml:space="preserve">Зауважимо, що багато експертів з туризму відмовляються використовувати цей термін, щоб уникнути плутанини, оскільки він по-різному трактується різними групами. Чіткого розмежування між туризмом та </w:t>
      </w:r>
      <w:proofErr w:type="spellStart"/>
      <w:r>
        <w:rPr>
          <w:sz w:val="28"/>
          <w:szCs w:val="28"/>
        </w:rPr>
        <w:t>екотуризмом</w:t>
      </w:r>
      <w:proofErr w:type="spellEnd"/>
      <w:r>
        <w:rPr>
          <w:sz w:val="28"/>
          <w:szCs w:val="28"/>
        </w:rPr>
        <w:t xml:space="preserve"> ще довго не буде.</w:t>
      </w:r>
    </w:p>
    <w:p w:rsidR="00D45C9E" w:rsidRDefault="00D45C9E"/>
    <w:p w:rsidR="004311D9" w:rsidRDefault="004311D9"/>
    <w:p w:rsidR="004311D9" w:rsidRDefault="004311D9"/>
    <w:p w:rsidR="004311D9" w:rsidRDefault="004311D9"/>
    <w:p w:rsidR="004311D9" w:rsidRDefault="004311D9"/>
    <w:p w:rsidR="004311D9" w:rsidRDefault="004311D9"/>
    <w:p w:rsidR="004311D9" w:rsidRDefault="004311D9"/>
    <w:p w:rsidR="004311D9" w:rsidRDefault="004311D9"/>
    <w:p w:rsidR="00D45C9E" w:rsidRDefault="00F307D6">
      <w:pPr>
        <w:pStyle w:val="1"/>
        <w:rPr>
          <w:b w:val="0"/>
        </w:rPr>
      </w:pPr>
      <w:bookmarkStart w:id="10" w:name="_1t3h5sf" w:colFirst="0" w:colLast="0"/>
      <w:bookmarkEnd w:id="10"/>
      <w:r>
        <w:t xml:space="preserve">РОЗДІЛ 2. </w:t>
      </w:r>
      <w:r>
        <w:rPr>
          <w:b w:val="0"/>
        </w:rPr>
        <w:t>СУЧАСНИЙ СТАН РОЗВИТКУ ЕКОЛОГІЧНОГО ТУРИЗМУ В ЧЕРНІГІВСЬКІЙ ОБЛАСТІ</w:t>
      </w:r>
    </w:p>
    <w:p w:rsidR="00D45C9E" w:rsidRDefault="00D45C9E">
      <w:pPr>
        <w:pBdr>
          <w:top w:val="nil"/>
          <w:left w:val="nil"/>
          <w:bottom w:val="nil"/>
          <w:right w:val="nil"/>
          <w:between w:val="nil"/>
        </w:pBdr>
        <w:ind w:right="2"/>
        <w:rPr>
          <w:b/>
          <w:color w:val="000000"/>
          <w:sz w:val="28"/>
          <w:szCs w:val="28"/>
        </w:rPr>
      </w:pPr>
    </w:p>
    <w:p w:rsidR="00D45C9E" w:rsidRDefault="00F307D6">
      <w:pPr>
        <w:pStyle w:val="2"/>
        <w:ind w:left="0"/>
      </w:pPr>
      <w:bookmarkStart w:id="11" w:name="_4d34og8" w:colFirst="0" w:colLast="0"/>
      <w:bookmarkEnd w:id="11"/>
      <w:r>
        <w:t xml:space="preserve">2.1. Фактори розвитку екологічного туризму в </w:t>
      </w:r>
    </w:p>
    <w:p w:rsidR="00D45C9E" w:rsidRDefault="00F307D6">
      <w:pPr>
        <w:pStyle w:val="2"/>
        <w:ind w:left="0"/>
      </w:pPr>
      <w:r>
        <w:t>Чернігівській області</w:t>
      </w:r>
    </w:p>
    <w:p w:rsidR="00D45C9E" w:rsidRDefault="00D45C9E">
      <w:pPr>
        <w:pBdr>
          <w:top w:val="nil"/>
          <w:left w:val="nil"/>
          <w:bottom w:val="nil"/>
          <w:right w:val="nil"/>
          <w:between w:val="nil"/>
        </w:pBdr>
        <w:ind w:right="2"/>
        <w:rPr>
          <w:b/>
          <w:color w:val="000000"/>
          <w:sz w:val="28"/>
          <w:szCs w:val="28"/>
        </w:rPr>
      </w:pP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Чернігівщина є краєм туризму, адже має гарні туристичні традиції, історико-етнографічні та економіко-географічні передумови. Чернігівська область належить до провідних регіонів країни, за показниками розвитку </w:t>
      </w:r>
      <w:proofErr w:type="spellStart"/>
      <w:r>
        <w:rPr>
          <w:color w:val="000000"/>
          <w:sz w:val="28"/>
          <w:szCs w:val="28"/>
        </w:rPr>
        <w:t>екотуризму</w:t>
      </w:r>
      <w:proofErr w:type="spellEnd"/>
      <w:r>
        <w:rPr>
          <w:color w:val="000000"/>
          <w:sz w:val="28"/>
          <w:szCs w:val="28"/>
        </w:rPr>
        <w:t xml:space="preserve"> та </w:t>
      </w:r>
      <w:proofErr w:type="spellStart"/>
      <w:r>
        <w:rPr>
          <w:color w:val="000000"/>
          <w:sz w:val="28"/>
          <w:szCs w:val="28"/>
        </w:rPr>
        <w:t>кікільстю</w:t>
      </w:r>
      <w:proofErr w:type="spellEnd"/>
      <w:r>
        <w:rPr>
          <w:color w:val="000000"/>
          <w:sz w:val="28"/>
          <w:szCs w:val="28"/>
        </w:rPr>
        <w:t xml:space="preserve"> </w:t>
      </w:r>
      <w:proofErr w:type="spellStart"/>
      <w:r>
        <w:rPr>
          <w:color w:val="000000"/>
          <w:sz w:val="28"/>
          <w:szCs w:val="28"/>
        </w:rPr>
        <w:t>обʼєктів</w:t>
      </w:r>
      <w:proofErr w:type="spellEnd"/>
      <w:r>
        <w:rPr>
          <w:color w:val="000000"/>
          <w:sz w:val="28"/>
          <w:szCs w:val="28"/>
        </w:rPr>
        <w:t xml:space="preserve"> екологічного туризму.</w:t>
      </w:r>
    </w:p>
    <w:p w:rsidR="00D45C9E" w:rsidRDefault="00F307D6">
      <w:pPr>
        <w:pBdr>
          <w:top w:val="nil"/>
          <w:left w:val="nil"/>
          <w:bottom w:val="nil"/>
          <w:right w:val="nil"/>
          <w:between w:val="nil"/>
        </w:pBdr>
        <w:ind w:right="2"/>
        <w:rPr>
          <w:color w:val="000000"/>
          <w:sz w:val="28"/>
          <w:szCs w:val="28"/>
        </w:rPr>
      </w:pPr>
      <w:proofErr w:type="spellStart"/>
      <w:r>
        <w:rPr>
          <w:color w:val="000000"/>
          <w:sz w:val="28"/>
          <w:szCs w:val="28"/>
        </w:rPr>
        <w:t>Чернігвська</w:t>
      </w:r>
      <w:proofErr w:type="spellEnd"/>
      <w:r>
        <w:rPr>
          <w:color w:val="000000"/>
          <w:sz w:val="28"/>
          <w:szCs w:val="28"/>
        </w:rPr>
        <w:t xml:space="preserve"> об</w:t>
      </w:r>
      <w:r w:rsidR="00880FBE">
        <w:rPr>
          <w:color w:val="000000"/>
          <w:sz w:val="28"/>
          <w:szCs w:val="28"/>
        </w:rPr>
        <w:t>л</w:t>
      </w:r>
      <w:r>
        <w:rPr>
          <w:color w:val="000000"/>
          <w:sz w:val="28"/>
          <w:szCs w:val="28"/>
        </w:rPr>
        <w:t xml:space="preserve">асть займає друге місце в Україні за площею, перевищуючи території більш як 50 держав світу, і межує з Сумською, Полтавською, Київською областями. </w:t>
      </w:r>
    </w:p>
    <w:p w:rsidR="00D45C9E" w:rsidRDefault="00F307D6">
      <w:pPr>
        <w:pBdr>
          <w:top w:val="nil"/>
          <w:left w:val="nil"/>
          <w:bottom w:val="nil"/>
          <w:right w:val="nil"/>
          <w:between w:val="nil"/>
        </w:pBdr>
        <w:shd w:val="clear" w:color="auto" w:fill="FFFFFF"/>
        <w:ind w:right="2"/>
      </w:pPr>
      <w:r>
        <w:rPr>
          <w:color w:val="000000"/>
          <w:sz w:val="28"/>
          <w:szCs w:val="28"/>
        </w:rPr>
        <w:t xml:space="preserve">Адміністративний центр області ‒ місто </w:t>
      </w:r>
      <w:hyperlink r:id="rId10">
        <w:r>
          <w:rPr>
            <w:color w:val="000000"/>
            <w:sz w:val="28"/>
            <w:szCs w:val="28"/>
          </w:rPr>
          <w:t>Чернігів</w:t>
        </w:r>
      </w:hyperlink>
      <w:r>
        <w:rPr>
          <w:color w:val="000000"/>
          <w:sz w:val="28"/>
          <w:szCs w:val="28"/>
        </w:rPr>
        <w:t xml:space="preserve">. </w:t>
      </w:r>
      <w:r>
        <w:rPr>
          <w:sz w:val="28"/>
          <w:szCs w:val="28"/>
        </w:rPr>
        <w:t>У складі області 5 районів; у системі місцевого самоврядування ‒ 57 об'єднаних громад.</w:t>
      </w:r>
    </w:p>
    <w:p w:rsidR="00D45C9E" w:rsidRDefault="00F307D6">
      <w:pPr>
        <w:pBdr>
          <w:top w:val="nil"/>
          <w:left w:val="nil"/>
          <w:bottom w:val="nil"/>
          <w:right w:val="nil"/>
          <w:between w:val="nil"/>
        </w:pBdr>
        <w:ind w:right="2"/>
      </w:pPr>
      <w:r>
        <w:rPr>
          <w:color w:val="000000"/>
          <w:sz w:val="28"/>
          <w:szCs w:val="28"/>
        </w:rPr>
        <w:t>Чернігівщина не є високо урбанізованою територією,</w:t>
      </w:r>
      <w:r>
        <w:rPr>
          <w:sz w:val="28"/>
          <w:szCs w:val="28"/>
        </w:rPr>
        <w:t xml:space="preserve"> з </w:t>
      </w:r>
      <w:r>
        <w:rPr>
          <w:color w:val="000000"/>
          <w:sz w:val="28"/>
          <w:szCs w:val="28"/>
        </w:rPr>
        <w:t xml:space="preserve">1511 населених пунктів тут лише 4 міста обласного підпорядкування. Решта міст (12) ‒ переважно малі, де переважає сільське населення, </w:t>
      </w:r>
      <w:r>
        <w:rPr>
          <w:sz w:val="28"/>
          <w:szCs w:val="28"/>
        </w:rPr>
        <w:t>селищ міського типу ‒ 29, сіл ‒ 1408, селищ ‒ 58.</w:t>
      </w:r>
    </w:p>
    <w:p w:rsidR="00D45C9E" w:rsidRDefault="00F307D6">
      <w:pPr>
        <w:pBdr>
          <w:top w:val="nil"/>
          <w:left w:val="nil"/>
          <w:bottom w:val="nil"/>
          <w:right w:val="nil"/>
          <w:between w:val="nil"/>
        </w:pBdr>
        <w:ind w:right="2"/>
        <w:rPr>
          <w:color w:val="000000"/>
          <w:sz w:val="28"/>
          <w:szCs w:val="28"/>
        </w:rPr>
      </w:pPr>
      <w:r>
        <w:rPr>
          <w:color w:val="000000"/>
          <w:sz w:val="28"/>
          <w:szCs w:val="28"/>
        </w:rPr>
        <w:t>Із 1967 року населення області стабільно зменшується ‒ із 1576 тис. у 1967 до 968,1 тис. у 2021 році. Майже 76,4 тис. осіб зайнято у сільському та лісовому господарстві,</w:t>
      </w:r>
      <w:r>
        <w:t xml:space="preserve"> </w:t>
      </w:r>
      <w:r>
        <w:rPr>
          <w:color w:val="000000"/>
          <w:sz w:val="28"/>
          <w:szCs w:val="28"/>
        </w:rPr>
        <w:t>в туризмі зайнято лише 42 тис. осіб, а загальна кількість зайнятих станом на 2021 рік ‒ 692,7 тис. осіб.</w:t>
      </w:r>
    </w:p>
    <w:p w:rsidR="00D45C9E" w:rsidRDefault="00F307D6">
      <w:pPr>
        <w:pBdr>
          <w:top w:val="nil"/>
          <w:left w:val="nil"/>
          <w:bottom w:val="nil"/>
          <w:right w:val="nil"/>
          <w:between w:val="nil"/>
        </w:pBdr>
        <w:ind w:right="2"/>
        <w:rPr>
          <w:color w:val="000000"/>
          <w:sz w:val="28"/>
          <w:szCs w:val="28"/>
        </w:rPr>
      </w:pPr>
      <w:r>
        <w:rPr>
          <w:color w:val="000000"/>
          <w:sz w:val="28"/>
          <w:szCs w:val="28"/>
        </w:rPr>
        <w:t>Тому екологічний туризм певною мірою орієнтований на вузьке коло споживачів. На даному етапі розвитку він пропонує послуги насамперед шкільним групам, студентам. За інформацією обласного управління статистики у Чернігівській області туристичний ринок обслуговує щороку приблизно 32 тис. екскурсантів (шкільні групи, студенти, приїжджі з областей та місцеві жителі), які захоплюються внутрішнім туризмом, а саме на природоохоронні території. Школярі в середньому мають 5 екскурсій на рік до природоохоронних територій. Кількість студентів ‒ 55 тис. осіб, але ті, які відвідують природоохоронні території з метою ознайомлення ‒ 15 тис.(протягом року),а з метою проведення навчальної практики ‒ 2000 студентів ( на час проведення практики, яка відбувається 1 раз на рік).</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Важливими факторами розвитку є географічне розташування, кліматичні умови, стан та наявність культурно-історичних </w:t>
      </w:r>
      <w:proofErr w:type="spellStart"/>
      <w:r>
        <w:rPr>
          <w:color w:val="000000"/>
          <w:sz w:val="28"/>
          <w:szCs w:val="28"/>
        </w:rPr>
        <w:t>обʼєктів</w:t>
      </w:r>
      <w:proofErr w:type="spellEnd"/>
      <w:r>
        <w:rPr>
          <w:color w:val="000000"/>
          <w:sz w:val="28"/>
          <w:szCs w:val="28"/>
        </w:rPr>
        <w:t xml:space="preserve">, наявність закладів харчування та розміщення, доступ до рекреаційних </w:t>
      </w:r>
      <w:proofErr w:type="spellStart"/>
      <w:r>
        <w:rPr>
          <w:color w:val="000000"/>
          <w:sz w:val="28"/>
          <w:szCs w:val="28"/>
        </w:rPr>
        <w:t>обʼєктів</w:t>
      </w:r>
      <w:proofErr w:type="spellEnd"/>
      <w:r>
        <w:rPr>
          <w:color w:val="000000"/>
          <w:sz w:val="28"/>
          <w:szCs w:val="28"/>
        </w:rPr>
        <w:t xml:space="preserve"> та стан доріг.</w:t>
      </w:r>
      <w:r>
        <w:rPr>
          <w:noProof/>
        </w:rPr>
        <w:drawing>
          <wp:anchor distT="0" distB="0" distL="114300" distR="114300" simplePos="0" relativeHeight="251661312" behindDoc="0" locked="0" layoutInCell="1" hidden="0" allowOverlap="1">
            <wp:simplePos x="0" y="0"/>
            <wp:positionH relativeFrom="column">
              <wp:posOffset>573405</wp:posOffset>
            </wp:positionH>
            <wp:positionV relativeFrom="paragraph">
              <wp:posOffset>1141095</wp:posOffset>
            </wp:positionV>
            <wp:extent cx="5150485" cy="5241290"/>
            <wp:effectExtent l="0" t="0" r="0" b="0"/>
            <wp:wrapSquare wrapText="bothSides" distT="0" distB="0" distL="114300" distR="114300"/>
            <wp:docPr id="3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5150485" cy="5241290"/>
                    </a:xfrm>
                    <a:prstGeom prst="rect">
                      <a:avLst/>
                    </a:prstGeom>
                    <a:ln/>
                  </pic:spPr>
                </pic:pic>
              </a:graphicData>
            </a:graphic>
          </wp:anchor>
        </w:drawing>
      </w: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F307D6">
      <w:pPr>
        <w:pBdr>
          <w:top w:val="nil"/>
          <w:left w:val="nil"/>
          <w:bottom w:val="nil"/>
          <w:right w:val="nil"/>
          <w:between w:val="nil"/>
        </w:pBdr>
        <w:ind w:right="2"/>
        <w:jc w:val="center"/>
        <w:rPr>
          <w:b/>
          <w:color w:val="000000"/>
          <w:sz w:val="24"/>
          <w:szCs w:val="24"/>
        </w:rPr>
      </w:pPr>
      <w:r>
        <w:rPr>
          <w:b/>
          <w:i/>
          <w:color w:val="000000"/>
          <w:sz w:val="24"/>
          <w:szCs w:val="24"/>
        </w:rPr>
        <w:t>Рис.2.1. Адміністративно-територіальний устрій Чернігівської області</w:t>
      </w:r>
    </w:p>
    <w:p w:rsidR="00D45C9E" w:rsidRDefault="00F307D6">
      <w:pPr>
        <w:rPr>
          <w:sz w:val="28"/>
          <w:szCs w:val="28"/>
        </w:rPr>
      </w:pPr>
      <w:r>
        <w:rPr>
          <w:sz w:val="28"/>
          <w:szCs w:val="28"/>
        </w:rPr>
        <w:t>Чернігівщина розташована на півночі України, на лівому березі річки Дніпро, в лісостеповій зоні Поліської та Придніпровської низовин. Ліси займають 20% території.</w:t>
      </w:r>
    </w:p>
    <w:p w:rsidR="00D45C9E" w:rsidRDefault="00F307D6">
      <w:pPr>
        <w:rPr>
          <w:sz w:val="28"/>
          <w:szCs w:val="28"/>
        </w:rPr>
      </w:pPr>
      <w:r>
        <w:rPr>
          <w:sz w:val="28"/>
          <w:szCs w:val="28"/>
        </w:rPr>
        <w:t xml:space="preserve">Завдяки рівнинному рельєфу Чернігівська область має сприятливі умови для розвитку екологічного туризму [17, с. 8]. </w:t>
      </w:r>
    </w:p>
    <w:p w:rsidR="00D45C9E" w:rsidRDefault="00F307D6">
      <w:pPr>
        <w:rPr>
          <w:sz w:val="28"/>
          <w:szCs w:val="28"/>
        </w:rPr>
      </w:pPr>
      <w:r>
        <w:rPr>
          <w:sz w:val="28"/>
          <w:szCs w:val="28"/>
        </w:rPr>
        <w:t>Географічне положення Чернігівської області визначає її належність до помірного</w:t>
      </w:r>
      <w:r w:rsidR="00880FBE">
        <w:rPr>
          <w:sz w:val="28"/>
          <w:szCs w:val="28"/>
        </w:rPr>
        <w:t xml:space="preserve"> </w:t>
      </w:r>
      <w:r>
        <w:rPr>
          <w:sz w:val="28"/>
          <w:szCs w:val="28"/>
        </w:rPr>
        <w:t xml:space="preserve">кліматичного поясу. Клімат </w:t>
      </w:r>
      <w:proofErr w:type="spellStart"/>
      <w:r>
        <w:rPr>
          <w:sz w:val="28"/>
          <w:szCs w:val="28"/>
        </w:rPr>
        <w:t>помірно</w:t>
      </w:r>
      <w:proofErr w:type="spellEnd"/>
      <w:r>
        <w:rPr>
          <w:sz w:val="28"/>
          <w:szCs w:val="28"/>
        </w:rPr>
        <w:t>-континентальний. Середньорічна кількість опадів 550-660 мм.  Середньорічні температури коливаються від +5,5°C на північному сході до +7,3°C на південному заході. Найхолодніший зимовий місяць ‒ січень, середня температура якого</w:t>
      </w:r>
      <w:r w:rsidR="00880FBE">
        <w:rPr>
          <w:sz w:val="28"/>
          <w:szCs w:val="28"/>
        </w:rPr>
        <w:t xml:space="preserve"> </w:t>
      </w:r>
      <w:r>
        <w:rPr>
          <w:sz w:val="28"/>
          <w:szCs w:val="28"/>
        </w:rPr>
        <w:t>сягає  ‒ 11°C, а найнижча ‒ 23°C, липня + 19</w:t>
      </w:r>
    </w:p>
    <w:p w:rsidR="00D45C9E" w:rsidRDefault="00F307D6">
      <w:pPr>
        <w:rPr>
          <w:sz w:val="28"/>
          <w:szCs w:val="28"/>
        </w:rPr>
      </w:pPr>
      <w:r>
        <w:rPr>
          <w:sz w:val="28"/>
          <w:szCs w:val="28"/>
        </w:rPr>
        <w:t xml:space="preserve">В області протікає 89 річок загальною довжиною 5453 км . Головною водною артерією є Десна. Мережа водних шляхів Чернігівської області належить до водозбірних басейнів великих річок Десни та Дніпра. У басейні річок формується близько 22% поверхневого стоку Дніпра та 15% стоку всіх річок України. </w:t>
      </w:r>
    </w:p>
    <w:p w:rsidR="00D45C9E" w:rsidRDefault="00F307D6">
      <w:pPr>
        <w:rPr>
          <w:sz w:val="28"/>
          <w:szCs w:val="28"/>
        </w:rPr>
      </w:pPr>
      <w:r>
        <w:rPr>
          <w:sz w:val="28"/>
          <w:szCs w:val="28"/>
        </w:rPr>
        <w:t xml:space="preserve">Ґрунти Чернігівської області знаходяться під впливом </w:t>
      </w:r>
      <w:proofErr w:type="spellStart"/>
      <w:r>
        <w:rPr>
          <w:sz w:val="28"/>
          <w:szCs w:val="28"/>
        </w:rPr>
        <w:t>помірно</w:t>
      </w:r>
      <w:proofErr w:type="spellEnd"/>
      <w:r>
        <w:rPr>
          <w:sz w:val="28"/>
          <w:szCs w:val="28"/>
        </w:rPr>
        <w:t xml:space="preserve">-континентального клімату і представлені дерново-підзолистими та сірими лісовими ґрунтами. Область має високий сільськогосподарський потенціал і є одним з найбільш </w:t>
      </w:r>
      <w:proofErr w:type="spellStart"/>
      <w:r>
        <w:rPr>
          <w:sz w:val="28"/>
          <w:szCs w:val="28"/>
        </w:rPr>
        <w:t>сільськогосподарськи</w:t>
      </w:r>
      <w:proofErr w:type="spellEnd"/>
      <w:r>
        <w:rPr>
          <w:sz w:val="28"/>
          <w:szCs w:val="28"/>
        </w:rPr>
        <w:t xml:space="preserve"> розвинених регіонів України.</w:t>
      </w:r>
    </w:p>
    <w:p w:rsidR="00D45C9E" w:rsidRDefault="00F307D6">
      <w:pPr>
        <w:rPr>
          <w:sz w:val="28"/>
          <w:szCs w:val="28"/>
        </w:rPr>
      </w:pPr>
      <w:r>
        <w:rPr>
          <w:sz w:val="28"/>
          <w:szCs w:val="28"/>
        </w:rPr>
        <w:t xml:space="preserve">Земельний фонд області налічує 3190,3 тис. га. Із загальної площі Чернігівської області 9,8% займають ліси та інші </w:t>
      </w:r>
      <w:proofErr w:type="spellStart"/>
      <w:r>
        <w:rPr>
          <w:sz w:val="28"/>
          <w:szCs w:val="28"/>
        </w:rPr>
        <w:t>лісовкрит</w:t>
      </w:r>
      <w:r w:rsidR="00880FBE">
        <w:rPr>
          <w:sz w:val="28"/>
          <w:szCs w:val="28"/>
        </w:rPr>
        <w:t>і</w:t>
      </w:r>
      <w:proofErr w:type="spellEnd"/>
      <w:r w:rsidR="00880FBE">
        <w:rPr>
          <w:sz w:val="28"/>
          <w:szCs w:val="28"/>
        </w:rPr>
        <w:t xml:space="preserve"> площі, 5,2% ‒ поверхневі води</w:t>
      </w:r>
      <w:r>
        <w:rPr>
          <w:sz w:val="28"/>
          <w:szCs w:val="28"/>
        </w:rPr>
        <w:t>, 77,6% ‒ сільськогосподарські угіддя.</w:t>
      </w:r>
    </w:p>
    <w:p w:rsidR="00D45C9E" w:rsidRDefault="00D45C9E">
      <w:pPr>
        <w:pBdr>
          <w:top w:val="nil"/>
          <w:left w:val="nil"/>
          <w:bottom w:val="nil"/>
          <w:right w:val="nil"/>
          <w:between w:val="nil"/>
        </w:pBdr>
        <w:tabs>
          <w:tab w:val="left" w:pos="2353"/>
        </w:tabs>
        <w:ind w:left="709" w:right="2" w:firstLine="0"/>
        <w:jc w:val="center"/>
        <w:rPr>
          <w:b/>
          <w:color w:val="000000"/>
          <w:sz w:val="28"/>
          <w:szCs w:val="28"/>
        </w:rPr>
      </w:pPr>
    </w:p>
    <w:p w:rsidR="00D45C9E" w:rsidRDefault="00F307D6">
      <w:pPr>
        <w:pStyle w:val="2"/>
        <w:ind w:left="0"/>
      </w:pPr>
      <w:bookmarkStart w:id="12" w:name="_2s8eyo1" w:colFirst="0" w:colLast="0"/>
      <w:bookmarkEnd w:id="12"/>
      <w:r>
        <w:t>2.2. Сучасна ресурсна база екологічного туризму в області</w:t>
      </w:r>
    </w:p>
    <w:p w:rsidR="00D45C9E" w:rsidRDefault="00D45C9E">
      <w:pPr>
        <w:pBdr>
          <w:top w:val="nil"/>
          <w:left w:val="nil"/>
          <w:bottom w:val="nil"/>
          <w:right w:val="nil"/>
          <w:between w:val="nil"/>
        </w:pBdr>
        <w:ind w:right="2"/>
        <w:rPr>
          <w:b/>
          <w:color w:val="000000"/>
          <w:sz w:val="28"/>
          <w:szCs w:val="28"/>
        </w:rPr>
      </w:pPr>
    </w:p>
    <w:p w:rsidR="00D45C9E" w:rsidRDefault="00F307D6">
      <w:pPr>
        <w:ind w:right="2"/>
        <w:rPr>
          <w:sz w:val="28"/>
          <w:szCs w:val="28"/>
        </w:rPr>
      </w:pPr>
      <w:r>
        <w:rPr>
          <w:sz w:val="28"/>
          <w:szCs w:val="28"/>
        </w:rPr>
        <w:t>Лише заповідні території можуть забезпечити екологічну рівновагу, а отже саме вони є головним ресурсами для розвитку екологічного туризму.</w:t>
      </w:r>
    </w:p>
    <w:p w:rsidR="00D45C9E" w:rsidRDefault="00F307D6">
      <w:pPr>
        <w:ind w:right="2"/>
        <w:rPr>
          <w:sz w:val="28"/>
          <w:szCs w:val="28"/>
        </w:rPr>
      </w:pPr>
      <w:r>
        <w:rPr>
          <w:sz w:val="28"/>
          <w:szCs w:val="28"/>
        </w:rPr>
        <w:t xml:space="preserve">Чернігівська область посідає перше місце в Україні за кількістю заповідних територій. На Чернігівщині налічується 678 </w:t>
      </w:r>
      <w:proofErr w:type="spellStart"/>
      <w:r>
        <w:rPr>
          <w:sz w:val="28"/>
          <w:szCs w:val="28"/>
        </w:rPr>
        <w:t>обʼєктів</w:t>
      </w:r>
      <w:proofErr w:type="spellEnd"/>
      <w:r>
        <w:rPr>
          <w:sz w:val="28"/>
          <w:szCs w:val="28"/>
        </w:rPr>
        <w:t xml:space="preserve"> природно-заповідного фонду. Перші п'ять об'єктів ПЗФ в області було офіційно створено в 1958 році рішенням  Чернігівського  облвиконкому. У наступні роки постійно велася робота щодо розширення територій та площ ПЗФ. Але найбільше зростання кількості ПЗФ відбулося в 90-х роках ХХ століття. На якісно новий рівень розвиток заповідної справи в області піднявся на початку ХХІ </w:t>
      </w:r>
      <w:proofErr w:type="spellStart"/>
      <w:r>
        <w:rPr>
          <w:sz w:val="28"/>
          <w:szCs w:val="28"/>
        </w:rPr>
        <w:t>ст</w:t>
      </w:r>
      <w:proofErr w:type="spellEnd"/>
      <w:r>
        <w:rPr>
          <w:sz w:val="28"/>
          <w:szCs w:val="28"/>
        </w:rPr>
        <w:t xml:space="preserve">, коли було створено два національні природні парки (НПП) – Ічнянський (2004) та </w:t>
      </w:r>
      <w:proofErr w:type="spellStart"/>
      <w:r>
        <w:rPr>
          <w:sz w:val="28"/>
          <w:szCs w:val="28"/>
        </w:rPr>
        <w:t>Мезинський</w:t>
      </w:r>
      <w:proofErr w:type="spellEnd"/>
      <w:r>
        <w:rPr>
          <w:sz w:val="28"/>
          <w:szCs w:val="28"/>
        </w:rPr>
        <w:t xml:space="preserve"> (2006) [21]. </w:t>
      </w:r>
    </w:p>
    <w:p w:rsidR="00D45C9E" w:rsidRDefault="00F307D6">
      <w:pPr>
        <w:ind w:right="2"/>
        <w:rPr>
          <w:sz w:val="28"/>
          <w:szCs w:val="28"/>
        </w:rPr>
      </w:pPr>
      <w:r>
        <w:rPr>
          <w:sz w:val="28"/>
          <w:szCs w:val="28"/>
        </w:rPr>
        <w:t xml:space="preserve">Загальна площа природно-заповідних територій, що перебувають на обліку природно-заповідного фонду становить 260,7 тис. га (7,81% від площі області). Кількість заповідних територій на Чернігівщині постійно збільшується. Розвиток заповідної справи є одним з основних напрямків екологічної стратегії області. За останні два роки площа природно-заповідних територій збільшилась на 7,188 тис. га. </w:t>
      </w:r>
    </w:p>
    <w:p w:rsidR="00880FBE" w:rsidRPr="00880FBE" w:rsidRDefault="00880FBE" w:rsidP="00880FBE">
      <w:pPr>
        <w:ind w:right="2"/>
        <w:rPr>
          <w:sz w:val="28"/>
          <w:szCs w:val="28"/>
        </w:rPr>
      </w:pPr>
      <w:r w:rsidRPr="00880FBE">
        <w:rPr>
          <w:sz w:val="28"/>
          <w:szCs w:val="28"/>
        </w:rPr>
        <w:t xml:space="preserve">Природно-заповідний фонд області складають 8 категорій об’єктів: Ічнянський (площею 9665,8 га) та </w:t>
      </w:r>
      <w:proofErr w:type="spellStart"/>
      <w:r w:rsidRPr="00880FBE">
        <w:rPr>
          <w:sz w:val="28"/>
          <w:szCs w:val="28"/>
        </w:rPr>
        <w:t>Мезинський</w:t>
      </w:r>
      <w:proofErr w:type="spellEnd"/>
      <w:r w:rsidRPr="00880FBE">
        <w:rPr>
          <w:sz w:val="28"/>
          <w:szCs w:val="28"/>
        </w:rPr>
        <w:t xml:space="preserve"> (площею 31035,2 га) національні природні парки, частина національного природного парку «Залісся» (площею 1287,5 га), регіональний ландшафтний парк «</w:t>
      </w:r>
      <w:proofErr w:type="spellStart"/>
      <w:r w:rsidRPr="00880FBE">
        <w:rPr>
          <w:sz w:val="28"/>
          <w:szCs w:val="28"/>
        </w:rPr>
        <w:t>Міжрічинський</w:t>
      </w:r>
      <w:proofErr w:type="spellEnd"/>
      <w:r w:rsidRPr="00880FBE">
        <w:rPr>
          <w:sz w:val="28"/>
          <w:szCs w:val="28"/>
        </w:rPr>
        <w:t>» (78753,95 га), регіональний ландшафтний парк «Ніжинський» (6122,7 га), регіональний ландшафтний парк «</w:t>
      </w:r>
      <w:proofErr w:type="spellStart"/>
      <w:r w:rsidRPr="00880FBE">
        <w:rPr>
          <w:sz w:val="28"/>
          <w:szCs w:val="28"/>
        </w:rPr>
        <w:t>Ялівщина</w:t>
      </w:r>
      <w:proofErr w:type="spellEnd"/>
      <w:r w:rsidRPr="00880FBE">
        <w:rPr>
          <w:sz w:val="28"/>
          <w:szCs w:val="28"/>
        </w:rPr>
        <w:t xml:space="preserve">» (площею 168,7 га), 453 заказники (12 загальнодержавного значення), 137 пам'яток природи (7 загальнодержавного значення), 19 парків-пам'яток садово-паркового мистецтва (1 загальнодержавного значення), 52 заповідні урочища, </w:t>
      </w:r>
      <w:bookmarkStart w:id="13" w:name="3whwml4" w:colFirst="0" w:colLast="0"/>
      <w:bookmarkEnd w:id="13"/>
      <w:r w:rsidRPr="00880FBE">
        <w:rPr>
          <w:sz w:val="28"/>
          <w:szCs w:val="28"/>
        </w:rPr>
        <w:t>дендропарки «Тростянець» загальнодержавного значення та «Прилуцький» місцевого значення, Менський зоопарк загальнодержавного значення. [</w:t>
      </w:r>
      <w:r>
        <w:rPr>
          <w:sz w:val="28"/>
          <w:szCs w:val="28"/>
        </w:rPr>
        <w:t>15</w:t>
      </w:r>
      <w:r w:rsidRPr="00880FBE">
        <w:rPr>
          <w:sz w:val="28"/>
          <w:szCs w:val="28"/>
        </w:rPr>
        <w:t>].(табл. 2.)</w:t>
      </w:r>
    </w:p>
    <w:p w:rsidR="00880FBE" w:rsidRPr="00880FBE" w:rsidRDefault="00880FBE" w:rsidP="00880FBE">
      <w:pPr>
        <w:ind w:right="2"/>
        <w:rPr>
          <w:sz w:val="28"/>
          <w:szCs w:val="28"/>
        </w:rPr>
      </w:pPr>
      <w:r w:rsidRPr="00880FBE">
        <w:rPr>
          <w:sz w:val="28"/>
          <w:szCs w:val="28"/>
        </w:rPr>
        <w:t>Серед об’єктів ПЗФ найбільшою кількістю представлені категорії заказники (453, в тому числі ‒ 12 загальнодержавного значення) та пам’ятки природи. Щодо структури ПЗФ області за площею найбільшу частку мають заказники (44,19% до загальної площі ПЗФ) та регіональні ландшафтні парки (рис. 2.3.).</w:t>
      </w:r>
    </w:p>
    <w:p w:rsidR="00880FBE" w:rsidRDefault="00880FBE">
      <w:pPr>
        <w:ind w:right="2"/>
        <w:rPr>
          <w:sz w:val="28"/>
          <w:szCs w:val="28"/>
        </w:rPr>
      </w:pPr>
    </w:p>
    <w:p w:rsidR="00880FBE" w:rsidRDefault="00880FBE">
      <w:pPr>
        <w:ind w:right="2"/>
        <w:rPr>
          <w:sz w:val="28"/>
          <w:szCs w:val="28"/>
        </w:rPr>
      </w:pPr>
    </w:p>
    <w:p w:rsidR="00880FBE" w:rsidRDefault="00880FBE">
      <w:pPr>
        <w:ind w:right="2"/>
        <w:rPr>
          <w:sz w:val="28"/>
          <w:szCs w:val="28"/>
        </w:rPr>
      </w:pPr>
    </w:p>
    <w:p w:rsidR="00D45C9E" w:rsidRDefault="00F307D6">
      <w:pPr>
        <w:ind w:right="2"/>
        <w:jc w:val="right"/>
        <w:rPr>
          <w:b/>
          <w:i/>
          <w:sz w:val="24"/>
          <w:szCs w:val="24"/>
        </w:rPr>
      </w:pPr>
      <w:r>
        <w:rPr>
          <w:b/>
          <w:i/>
          <w:sz w:val="24"/>
          <w:szCs w:val="24"/>
        </w:rPr>
        <w:t>Таблиця 1</w:t>
      </w:r>
    </w:p>
    <w:p w:rsidR="00D45C9E" w:rsidRDefault="00F307D6">
      <w:pPr>
        <w:spacing w:line="240" w:lineRule="auto"/>
        <w:ind w:right="2"/>
        <w:jc w:val="center"/>
        <w:rPr>
          <w:b/>
          <w:i/>
          <w:sz w:val="24"/>
          <w:szCs w:val="24"/>
        </w:rPr>
      </w:pPr>
      <w:r>
        <w:rPr>
          <w:b/>
          <w:i/>
          <w:sz w:val="24"/>
          <w:szCs w:val="24"/>
        </w:rPr>
        <w:t>Динаміка структури природно-заповідного фонду</w:t>
      </w:r>
    </w:p>
    <w:p w:rsidR="00D45C9E" w:rsidRDefault="00F307D6">
      <w:pPr>
        <w:spacing w:line="240" w:lineRule="auto"/>
        <w:ind w:right="2"/>
        <w:jc w:val="center"/>
        <w:rPr>
          <w:sz w:val="24"/>
          <w:szCs w:val="24"/>
        </w:rPr>
      </w:pPr>
      <w:r>
        <w:rPr>
          <w:b/>
          <w:i/>
          <w:sz w:val="24"/>
          <w:szCs w:val="24"/>
        </w:rPr>
        <w:t>Чернігівської області</w:t>
      </w:r>
    </w:p>
    <w:tbl>
      <w:tblPr>
        <w:tblStyle w:val="a5"/>
        <w:tblW w:w="9338" w:type="dxa"/>
        <w:tblInd w:w="0" w:type="dxa"/>
        <w:tblLayout w:type="fixed"/>
        <w:tblLook w:val="0400" w:firstRow="0" w:lastRow="0" w:firstColumn="0" w:lastColumn="0" w:noHBand="0" w:noVBand="1"/>
      </w:tblPr>
      <w:tblGrid>
        <w:gridCol w:w="4626"/>
        <w:gridCol w:w="899"/>
        <w:gridCol w:w="1543"/>
        <w:gridCol w:w="899"/>
        <w:gridCol w:w="1371"/>
      </w:tblGrid>
      <w:tr w:rsidR="00D45C9E">
        <w:trPr>
          <w:trHeight w:val="20"/>
        </w:trPr>
        <w:tc>
          <w:tcPr>
            <w:tcW w:w="4626" w:type="dxa"/>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 xml:space="preserve">Категорія територій та </w:t>
            </w:r>
            <w:proofErr w:type="spellStart"/>
            <w:r>
              <w:rPr>
                <w:b/>
              </w:rPr>
              <w:t>обʼєктів</w:t>
            </w:r>
            <w:proofErr w:type="spellEnd"/>
            <w:r>
              <w:rPr>
                <w:b/>
              </w:rPr>
              <w:t xml:space="preserve"> ПЗФ</w:t>
            </w:r>
          </w:p>
        </w:tc>
        <w:tc>
          <w:tcPr>
            <w:tcW w:w="2442" w:type="dxa"/>
            <w:gridSpan w:val="2"/>
            <w:tcBorders>
              <w:top w:val="single" w:sz="8" w:space="0" w:color="000000"/>
              <w:left w:val="nil"/>
              <w:bottom w:val="single" w:sz="4" w:space="0" w:color="000000"/>
            </w:tcBorders>
            <w:shd w:val="clear" w:color="auto" w:fill="auto"/>
            <w:vAlign w:val="center"/>
          </w:tcPr>
          <w:p w:rsidR="00D45C9E" w:rsidRDefault="00F307D6">
            <w:pPr>
              <w:spacing w:line="240" w:lineRule="auto"/>
              <w:ind w:firstLine="0"/>
              <w:rPr>
                <w:b/>
              </w:rPr>
            </w:pPr>
            <w:r>
              <w:rPr>
                <w:b/>
              </w:rPr>
              <w:t>на 01.01.2022 р.</w:t>
            </w:r>
          </w:p>
        </w:tc>
        <w:tc>
          <w:tcPr>
            <w:tcW w:w="2270" w:type="dxa"/>
            <w:gridSpan w:val="2"/>
            <w:tcBorders>
              <w:top w:val="single" w:sz="4" w:space="0" w:color="000000"/>
              <w:bottom w:val="single" w:sz="4" w:space="0" w:color="000000"/>
              <w:right w:val="single" w:sz="8" w:space="0" w:color="000000"/>
            </w:tcBorders>
            <w:shd w:val="clear" w:color="auto" w:fill="auto"/>
            <w:vAlign w:val="center"/>
          </w:tcPr>
          <w:p w:rsidR="00D45C9E" w:rsidRDefault="00F307D6">
            <w:pPr>
              <w:spacing w:line="240" w:lineRule="auto"/>
              <w:ind w:firstLine="0"/>
              <w:rPr>
                <w:b/>
              </w:rPr>
            </w:pPr>
            <w:r>
              <w:rPr>
                <w:b/>
              </w:rPr>
              <w:t>на 01.01.2023 р.</w:t>
            </w:r>
          </w:p>
        </w:tc>
      </w:tr>
      <w:tr w:rsidR="00D45C9E">
        <w:trPr>
          <w:trHeight w:val="20"/>
        </w:trPr>
        <w:tc>
          <w:tcPr>
            <w:tcW w:w="4626" w:type="dxa"/>
            <w:vMerge/>
            <w:tcBorders>
              <w:top w:val="single" w:sz="4" w:space="0" w:color="000000"/>
              <w:left w:val="single" w:sz="8" w:space="0" w:color="000000"/>
              <w:bottom w:val="single" w:sz="4" w:space="0" w:color="000000"/>
              <w:right w:val="single" w:sz="4" w:space="0" w:color="000000"/>
            </w:tcBorders>
            <w:shd w:val="clear" w:color="auto" w:fill="auto"/>
            <w:vAlign w:val="center"/>
          </w:tcPr>
          <w:p w:rsidR="00D45C9E" w:rsidRDefault="00D45C9E">
            <w:pPr>
              <w:widowControl w:val="0"/>
              <w:pBdr>
                <w:top w:val="nil"/>
                <w:left w:val="nil"/>
                <w:bottom w:val="nil"/>
                <w:right w:val="nil"/>
                <w:between w:val="nil"/>
              </w:pBdr>
              <w:spacing w:line="276" w:lineRule="auto"/>
              <w:ind w:firstLine="0"/>
              <w:jc w:val="left"/>
              <w:rPr>
                <w:b/>
              </w:rPr>
            </w:pPr>
          </w:p>
        </w:tc>
        <w:tc>
          <w:tcPr>
            <w:tcW w:w="899" w:type="dxa"/>
            <w:tcBorders>
              <w:top w:val="nil"/>
              <w:left w:val="single" w:sz="4"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Кіль-</w:t>
            </w:r>
            <w:proofErr w:type="spellStart"/>
            <w:r>
              <w:rPr>
                <w:b/>
              </w:rPr>
              <w:t>ть</w:t>
            </w:r>
            <w:proofErr w:type="spellEnd"/>
            <w:r>
              <w:rPr>
                <w:b/>
              </w:rPr>
              <w:t xml:space="preserve">, шт. </w:t>
            </w:r>
          </w:p>
        </w:tc>
        <w:tc>
          <w:tcPr>
            <w:tcW w:w="1543" w:type="dxa"/>
            <w:tcBorders>
              <w:top w:val="nil"/>
              <w:left w:val="nil"/>
              <w:bottom w:val="single" w:sz="4" w:space="0" w:color="000000"/>
              <w:right w:val="nil"/>
            </w:tcBorders>
            <w:shd w:val="clear" w:color="auto" w:fill="auto"/>
            <w:vAlign w:val="center"/>
          </w:tcPr>
          <w:p w:rsidR="00D45C9E" w:rsidRDefault="00F307D6">
            <w:pPr>
              <w:spacing w:line="240" w:lineRule="auto"/>
              <w:ind w:firstLine="0"/>
              <w:rPr>
                <w:b/>
              </w:rPr>
            </w:pPr>
            <w:r>
              <w:rPr>
                <w:b/>
              </w:rPr>
              <w:t>Площа, га</w:t>
            </w:r>
          </w:p>
        </w:tc>
        <w:tc>
          <w:tcPr>
            <w:tcW w:w="899"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Кіл-</w:t>
            </w:r>
            <w:proofErr w:type="spellStart"/>
            <w:r>
              <w:rPr>
                <w:b/>
              </w:rPr>
              <w:t>ть</w:t>
            </w:r>
            <w:proofErr w:type="spellEnd"/>
            <w:r>
              <w:rPr>
                <w:b/>
              </w:rPr>
              <w:t xml:space="preserve">, шт. </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rPr>
                <w:b/>
              </w:rPr>
            </w:pPr>
            <w:r>
              <w:rPr>
                <w:b/>
              </w:rPr>
              <w:t>Площа, га</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Природні заповідники</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w:t>
            </w:r>
          </w:p>
        </w:tc>
        <w:tc>
          <w:tcPr>
            <w:tcW w:w="1543" w:type="dxa"/>
            <w:tcBorders>
              <w:top w:val="nil"/>
              <w:left w:val="nil"/>
              <w:bottom w:val="single" w:sz="4" w:space="0" w:color="000000"/>
              <w:right w:val="nil"/>
            </w:tcBorders>
            <w:shd w:val="clear" w:color="auto" w:fill="auto"/>
            <w:vAlign w:val="center"/>
          </w:tcPr>
          <w:p w:rsidR="00D45C9E" w:rsidRDefault="00F307D6">
            <w:pPr>
              <w:spacing w:line="240" w:lineRule="auto"/>
              <w:ind w:firstLine="0"/>
              <w:rPr>
                <w:b/>
              </w:rPr>
            </w:pPr>
            <w:r>
              <w:rPr>
                <w:b/>
              </w:rPr>
              <w:t>-</w:t>
            </w:r>
          </w:p>
        </w:tc>
        <w:tc>
          <w:tcPr>
            <w:tcW w:w="899"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w:t>
            </w:r>
          </w:p>
        </w:tc>
        <w:tc>
          <w:tcPr>
            <w:tcW w:w="1371" w:type="dxa"/>
            <w:tcBorders>
              <w:top w:val="single" w:sz="4" w:space="0" w:color="000000"/>
              <w:left w:val="nil"/>
              <w:bottom w:val="single" w:sz="4" w:space="0" w:color="000000"/>
              <w:right w:val="single" w:sz="8" w:space="0" w:color="000000"/>
            </w:tcBorders>
            <w:shd w:val="clear" w:color="auto" w:fill="auto"/>
            <w:vAlign w:val="center"/>
          </w:tcPr>
          <w:p w:rsidR="00D45C9E" w:rsidRDefault="00F307D6">
            <w:pPr>
              <w:spacing w:line="240" w:lineRule="auto"/>
              <w:ind w:firstLine="0"/>
              <w:rPr>
                <w:b/>
              </w:rPr>
            </w:pPr>
            <w:r>
              <w:rPr>
                <w:b/>
              </w:rPr>
              <w:t>-</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Біосферні заповідники</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w:t>
            </w:r>
          </w:p>
        </w:tc>
        <w:tc>
          <w:tcPr>
            <w:tcW w:w="1543" w:type="dxa"/>
            <w:tcBorders>
              <w:top w:val="nil"/>
              <w:left w:val="nil"/>
              <w:bottom w:val="single" w:sz="4" w:space="0" w:color="000000"/>
              <w:right w:val="nil"/>
            </w:tcBorders>
            <w:shd w:val="clear" w:color="auto" w:fill="auto"/>
            <w:vAlign w:val="center"/>
          </w:tcPr>
          <w:p w:rsidR="00D45C9E" w:rsidRDefault="00F307D6">
            <w:pPr>
              <w:spacing w:line="240" w:lineRule="auto"/>
              <w:ind w:firstLine="0"/>
              <w:rPr>
                <w:b/>
              </w:rPr>
            </w:pPr>
            <w:r>
              <w:rPr>
                <w:b/>
              </w:rPr>
              <w:t>-</w:t>
            </w:r>
          </w:p>
        </w:tc>
        <w:tc>
          <w:tcPr>
            <w:tcW w:w="899"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rPr>
                <w:b/>
              </w:rPr>
            </w:pPr>
            <w:r>
              <w:rPr>
                <w:b/>
              </w:rPr>
              <w:t>-</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Національні природні парки*</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pPr>
            <w:r>
              <w:t>2</w:t>
            </w:r>
          </w:p>
        </w:tc>
        <w:tc>
          <w:tcPr>
            <w:tcW w:w="1543"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41988,5000</w:t>
            </w:r>
          </w:p>
        </w:tc>
        <w:tc>
          <w:tcPr>
            <w:tcW w:w="899" w:type="dxa"/>
            <w:tcBorders>
              <w:top w:val="nil"/>
              <w:left w:val="single" w:sz="4"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2</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41988,5000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Регіональні ландшафтні парки</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pPr>
            <w:r>
              <w:t>3</w:t>
            </w:r>
          </w:p>
        </w:tc>
        <w:tc>
          <w:tcPr>
            <w:tcW w:w="1543"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85045,3491</w:t>
            </w:r>
          </w:p>
        </w:tc>
        <w:tc>
          <w:tcPr>
            <w:tcW w:w="899" w:type="dxa"/>
            <w:tcBorders>
              <w:top w:val="nil"/>
              <w:left w:val="single" w:sz="4"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3</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85045,3491</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Заказники загальнодержавного значення</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pPr>
            <w:r>
              <w:t>12</w:t>
            </w:r>
          </w:p>
        </w:tc>
        <w:tc>
          <w:tcPr>
            <w:tcW w:w="1543"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10421,6832</w:t>
            </w:r>
          </w:p>
        </w:tc>
        <w:tc>
          <w:tcPr>
            <w:tcW w:w="899" w:type="dxa"/>
            <w:tcBorders>
              <w:top w:val="nil"/>
              <w:left w:val="single" w:sz="4"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12</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10421,6832</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Заказники місцевого значення</w:t>
            </w:r>
          </w:p>
        </w:tc>
        <w:tc>
          <w:tcPr>
            <w:tcW w:w="899" w:type="dxa"/>
            <w:tcBorders>
              <w:top w:val="nil"/>
              <w:left w:val="nil"/>
              <w:bottom w:val="single" w:sz="4" w:space="0" w:color="000000"/>
              <w:right w:val="single" w:sz="4" w:space="0" w:color="000000"/>
            </w:tcBorders>
            <w:shd w:val="clear" w:color="auto" w:fill="auto"/>
            <w:vAlign w:val="center"/>
          </w:tcPr>
          <w:p w:rsidR="00D45C9E" w:rsidRDefault="00F307D6">
            <w:pPr>
              <w:spacing w:line="240" w:lineRule="auto"/>
              <w:ind w:firstLine="0"/>
            </w:pPr>
            <w:r>
              <w:t>447</w:t>
            </w:r>
          </w:p>
        </w:tc>
        <w:tc>
          <w:tcPr>
            <w:tcW w:w="1543"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105872,7399</w:t>
            </w:r>
          </w:p>
        </w:tc>
        <w:tc>
          <w:tcPr>
            <w:tcW w:w="899" w:type="dxa"/>
            <w:tcBorders>
              <w:top w:val="nil"/>
              <w:left w:val="single" w:sz="4"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448</w:t>
            </w:r>
          </w:p>
        </w:tc>
        <w:tc>
          <w:tcPr>
            <w:tcW w:w="1371" w:type="dxa"/>
            <w:tcBorders>
              <w:top w:val="nil"/>
              <w:left w:val="nil"/>
              <w:bottom w:val="single" w:sz="4" w:space="0" w:color="000000"/>
              <w:right w:val="single" w:sz="8" w:space="0" w:color="000000"/>
            </w:tcBorders>
            <w:shd w:val="clear" w:color="auto" w:fill="auto"/>
            <w:vAlign w:val="center"/>
          </w:tcPr>
          <w:p w:rsidR="00D45C9E" w:rsidRDefault="00F307D6">
            <w:pPr>
              <w:spacing w:line="240" w:lineRule="auto"/>
              <w:ind w:firstLine="0"/>
            </w:pPr>
            <w:r>
              <w:t>106222,8399</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proofErr w:type="spellStart"/>
            <w:r>
              <w:t>Памʼятки</w:t>
            </w:r>
            <w:proofErr w:type="spellEnd"/>
            <w:r>
              <w:t xml:space="preserve"> природи загальнодержавного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7</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297,0000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7</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297,0000</w:t>
            </w:r>
          </w:p>
        </w:tc>
      </w:tr>
      <w:tr w:rsidR="00D45C9E">
        <w:trPr>
          <w:trHeight w:val="253"/>
        </w:trPr>
        <w:tc>
          <w:tcPr>
            <w:tcW w:w="4626" w:type="dxa"/>
            <w:vMerge w:val="restart"/>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proofErr w:type="spellStart"/>
            <w:r>
              <w:t>Памʼятки</w:t>
            </w:r>
            <w:proofErr w:type="spellEnd"/>
            <w:r>
              <w:t xml:space="preserve"> природи місцевого значення</w:t>
            </w:r>
          </w:p>
        </w:tc>
        <w:tc>
          <w:tcPr>
            <w:tcW w:w="899" w:type="dxa"/>
            <w:vMerge w:val="restart"/>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132</w:t>
            </w:r>
          </w:p>
        </w:tc>
        <w:tc>
          <w:tcPr>
            <w:tcW w:w="1543" w:type="dxa"/>
            <w:vMerge w:val="restart"/>
            <w:tcBorders>
              <w:top w:val="nil"/>
              <w:left w:val="single" w:sz="4" w:space="0" w:color="000000"/>
              <w:bottom w:val="single" w:sz="4" w:space="0" w:color="000000"/>
              <w:right w:val="single" w:sz="8" w:space="0" w:color="000000"/>
            </w:tcBorders>
            <w:shd w:val="clear" w:color="auto" w:fill="FFFFFF"/>
            <w:vAlign w:val="center"/>
          </w:tcPr>
          <w:p w:rsidR="00D45C9E" w:rsidRDefault="00F307D6">
            <w:pPr>
              <w:spacing w:line="240" w:lineRule="auto"/>
              <w:ind w:firstLine="0"/>
            </w:pPr>
            <w:r>
              <w:t>570,9300</w:t>
            </w:r>
          </w:p>
        </w:tc>
        <w:tc>
          <w:tcPr>
            <w:tcW w:w="899" w:type="dxa"/>
            <w:vMerge w:val="restart"/>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132</w:t>
            </w:r>
          </w:p>
        </w:tc>
        <w:tc>
          <w:tcPr>
            <w:tcW w:w="1371" w:type="dxa"/>
            <w:vMerge w:val="restart"/>
            <w:tcBorders>
              <w:top w:val="nil"/>
              <w:left w:val="single" w:sz="4" w:space="0" w:color="000000"/>
              <w:bottom w:val="single" w:sz="4" w:space="0" w:color="000000"/>
              <w:right w:val="single" w:sz="8" w:space="0" w:color="000000"/>
            </w:tcBorders>
            <w:shd w:val="clear" w:color="auto" w:fill="FFFFFF"/>
            <w:vAlign w:val="center"/>
          </w:tcPr>
          <w:p w:rsidR="00D45C9E" w:rsidRDefault="00F307D6">
            <w:pPr>
              <w:spacing w:line="240" w:lineRule="auto"/>
              <w:ind w:firstLine="0"/>
            </w:pPr>
            <w:r>
              <w:t>570,9300</w:t>
            </w:r>
          </w:p>
        </w:tc>
      </w:tr>
      <w:tr w:rsidR="00D45C9E">
        <w:trPr>
          <w:trHeight w:val="291"/>
        </w:trPr>
        <w:tc>
          <w:tcPr>
            <w:tcW w:w="4626" w:type="dxa"/>
            <w:vMerge/>
            <w:tcBorders>
              <w:top w:val="nil"/>
              <w:left w:val="single" w:sz="8" w:space="0" w:color="000000"/>
              <w:bottom w:val="single" w:sz="4" w:space="0" w:color="000000"/>
              <w:right w:val="single" w:sz="4" w:space="0" w:color="000000"/>
            </w:tcBorders>
            <w:shd w:val="clear" w:color="auto" w:fill="auto"/>
            <w:vAlign w:val="center"/>
          </w:tcPr>
          <w:p w:rsidR="00D45C9E" w:rsidRDefault="00D45C9E">
            <w:pPr>
              <w:widowControl w:val="0"/>
              <w:pBdr>
                <w:top w:val="nil"/>
                <w:left w:val="nil"/>
                <w:bottom w:val="nil"/>
                <w:right w:val="nil"/>
                <w:between w:val="nil"/>
              </w:pBdr>
              <w:spacing w:line="276" w:lineRule="auto"/>
              <w:ind w:firstLine="0"/>
              <w:jc w:val="left"/>
            </w:pPr>
          </w:p>
        </w:tc>
        <w:tc>
          <w:tcPr>
            <w:tcW w:w="899" w:type="dxa"/>
            <w:vMerge/>
            <w:tcBorders>
              <w:top w:val="nil"/>
              <w:left w:val="single" w:sz="4" w:space="0" w:color="000000"/>
              <w:bottom w:val="single" w:sz="4" w:space="0" w:color="000000"/>
              <w:right w:val="single" w:sz="4" w:space="0" w:color="000000"/>
            </w:tcBorders>
            <w:shd w:val="clear" w:color="auto" w:fill="FFFFFF"/>
            <w:vAlign w:val="center"/>
          </w:tcPr>
          <w:p w:rsidR="00D45C9E" w:rsidRDefault="00D45C9E">
            <w:pPr>
              <w:widowControl w:val="0"/>
              <w:pBdr>
                <w:top w:val="nil"/>
                <w:left w:val="nil"/>
                <w:bottom w:val="nil"/>
                <w:right w:val="nil"/>
                <w:between w:val="nil"/>
              </w:pBdr>
              <w:spacing w:line="276" w:lineRule="auto"/>
              <w:ind w:firstLine="0"/>
              <w:jc w:val="left"/>
            </w:pPr>
          </w:p>
        </w:tc>
        <w:tc>
          <w:tcPr>
            <w:tcW w:w="1543" w:type="dxa"/>
            <w:vMerge/>
            <w:tcBorders>
              <w:top w:val="nil"/>
              <w:left w:val="single" w:sz="4" w:space="0" w:color="000000"/>
              <w:bottom w:val="single" w:sz="4" w:space="0" w:color="000000"/>
              <w:right w:val="single" w:sz="8" w:space="0" w:color="000000"/>
            </w:tcBorders>
            <w:shd w:val="clear" w:color="auto" w:fill="FFFFFF"/>
            <w:vAlign w:val="center"/>
          </w:tcPr>
          <w:p w:rsidR="00D45C9E" w:rsidRDefault="00D45C9E">
            <w:pPr>
              <w:widowControl w:val="0"/>
              <w:pBdr>
                <w:top w:val="nil"/>
                <w:left w:val="nil"/>
                <w:bottom w:val="nil"/>
                <w:right w:val="nil"/>
                <w:between w:val="nil"/>
              </w:pBdr>
              <w:spacing w:line="276" w:lineRule="auto"/>
              <w:ind w:firstLine="0"/>
              <w:jc w:val="left"/>
            </w:pPr>
          </w:p>
        </w:tc>
        <w:tc>
          <w:tcPr>
            <w:tcW w:w="899" w:type="dxa"/>
            <w:vMerge/>
            <w:tcBorders>
              <w:top w:val="nil"/>
              <w:left w:val="single" w:sz="4" w:space="0" w:color="000000"/>
              <w:bottom w:val="single" w:sz="4" w:space="0" w:color="000000"/>
              <w:right w:val="single" w:sz="4" w:space="0" w:color="000000"/>
            </w:tcBorders>
            <w:shd w:val="clear" w:color="auto" w:fill="FFFFFF"/>
            <w:vAlign w:val="center"/>
          </w:tcPr>
          <w:p w:rsidR="00D45C9E" w:rsidRDefault="00D45C9E">
            <w:pPr>
              <w:widowControl w:val="0"/>
              <w:pBdr>
                <w:top w:val="nil"/>
                <w:left w:val="nil"/>
                <w:bottom w:val="nil"/>
                <w:right w:val="nil"/>
                <w:between w:val="nil"/>
              </w:pBdr>
              <w:spacing w:line="276" w:lineRule="auto"/>
              <w:ind w:firstLine="0"/>
              <w:jc w:val="left"/>
            </w:pPr>
          </w:p>
        </w:tc>
        <w:tc>
          <w:tcPr>
            <w:tcW w:w="1371" w:type="dxa"/>
            <w:vMerge/>
            <w:tcBorders>
              <w:top w:val="nil"/>
              <w:left w:val="single" w:sz="4" w:space="0" w:color="000000"/>
              <w:bottom w:val="single" w:sz="4" w:space="0" w:color="000000"/>
              <w:right w:val="single" w:sz="8" w:space="0" w:color="000000"/>
            </w:tcBorders>
            <w:shd w:val="clear" w:color="auto" w:fill="FFFFFF"/>
            <w:vAlign w:val="center"/>
          </w:tcPr>
          <w:p w:rsidR="00D45C9E" w:rsidRDefault="00D45C9E">
            <w:pPr>
              <w:widowControl w:val="0"/>
              <w:pBdr>
                <w:top w:val="nil"/>
                <w:left w:val="nil"/>
                <w:bottom w:val="nil"/>
                <w:right w:val="nil"/>
                <w:between w:val="nil"/>
              </w:pBdr>
              <w:spacing w:line="276" w:lineRule="auto"/>
              <w:ind w:firstLine="0"/>
              <w:jc w:val="left"/>
            </w:pP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Заповідні урочища</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52</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17958,2608</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52</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17958,2608</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Ботанічні сади місцевого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Дендрологічні парки загальнодержавного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204,7000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204,7000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Дендрологічні парки місцевого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11,9000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11,9000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Зоологічні парки загальнодержавного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9,0000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9,0000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Зоологічні парки місцевого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Парки-</w:t>
            </w:r>
            <w:proofErr w:type="spellStart"/>
            <w:r>
              <w:t>памʼятки</w:t>
            </w:r>
            <w:proofErr w:type="spellEnd"/>
            <w:r>
              <w:t xml:space="preserve"> садово-паркового мистецтва загальнодержавного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40,0000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40,0000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Парки-</w:t>
            </w:r>
            <w:proofErr w:type="spellStart"/>
            <w:r>
              <w:t>памʼятки</w:t>
            </w:r>
            <w:proofErr w:type="spellEnd"/>
            <w:r>
              <w:t xml:space="preserve"> садово-паркового мистецтва місцевого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18</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332,9000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18</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332,9000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РАЗОМ:</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rPr>
                <w:b/>
              </w:rPr>
            </w:pPr>
            <w:r>
              <w:rPr>
                <w:b/>
              </w:rPr>
              <w:t>677</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262752,9630</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rPr>
                <w:b/>
              </w:rPr>
            </w:pPr>
            <w:r>
              <w:rPr>
                <w:b/>
              </w:rPr>
              <w:t>678</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263103,0630</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в тому числі:</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rPr>
                <w:b/>
              </w:rPr>
            </w:pPr>
            <w:r>
              <w:rPr>
                <w:b/>
              </w:rPr>
              <w:t xml:space="preserve"> </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 xml:space="preserve"> </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rPr>
                <w:b/>
              </w:rPr>
            </w:pPr>
            <w:r>
              <w:rPr>
                <w:b/>
              </w:rPr>
              <w:t xml:space="preserve"> </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 xml:space="preserve"> </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загальнодержавного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24</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52960,8832</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24</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52960,8832</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pPr>
            <w:r>
              <w:t>місцевого значення</w:t>
            </w:r>
          </w:p>
        </w:tc>
        <w:tc>
          <w:tcPr>
            <w:tcW w:w="899" w:type="dxa"/>
            <w:tcBorders>
              <w:top w:val="nil"/>
              <w:left w:val="nil"/>
              <w:bottom w:val="single" w:sz="4" w:space="0" w:color="000000"/>
              <w:right w:val="single" w:sz="4" w:space="0" w:color="000000"/>
            </w:tcBorders>
            <w:shd w:val="clear" w:color="auto" w:fill="FFFFFF"/>
            <w:vAlign w:val="center"/>
          </w:tcPr>
          <w:p w:rsidR="00D45C9E" w:rsidRDefault="00F307D6">
            <w:pPr>
              <w:spacing w:line="240" w:lineRule="auto"/>
              <w:ind w:firstLine="0"/>
            </w:pPr>
            <w:r>
              <w:t>653</w:t>
            </w:r>
          </w:p>
        </w:tc>
        <w:tc>
          <w:tcPr>
            <w:tcW w:w="1543"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209792,0798</w:t>
            </w:r>
          </w:p>
        </w:tc>
        <w:tc>
          <w:tcPr>
            <w:tcW w:w="899" w:type="dxa"/>
            <w:tcBorders>
              <w:top w:val="nil"/>
              <w:left w:val="single" w:sz="4" w:space="0" w:color="000000"/>
              <w:bottom w:val="single" w:sz="4" w:space="0" w:color="000000"/>
              <w:right w:val="single" w:sz="4" w:space="0" w:color="000000"/>
            </w:tcBorders>
            <w:shd w:val="clear" w:color="auto" w:fill="FFFFFF"/>
            <w:vAlign w:val="center"/>
          </w:tcPr>
          <w:p w:rsidR="00D45C9E" w:rsidRDefault="00F307D6">
            <w:pPr>
              <w:spacing w:line="240" w:lineRule="auto"/>
              <w:ind w:firstLine="0"/>
            </w:pPr>
            <w:r>
              <w:t>654</w:t>
            </w:r>
          </w:p>
        </w:tc>
        <w:tc>
          <w:tcPr>
            <w:tcW w:w="1371" w:type="dxa"/>
            <w:tcBorders>
              <w:top w:val="nil"/>
              <w:left w:val="nil"/>
              <w:bottom w:val="single" w:sz="4" w:space="0" w:color="000000"/>
              <w:right w:val="single" w:sz="8" w:space="0" w:color="000000"/>
            </w:tcBorders>
            <w:shd w:val="clear" w:color="auto" w:fill="FFFFFF"/>
            <w:vAlign w:val="center"/>
          </w:tcPr>
          <w:p w:rsidR="00D45C9E" w:rsidRDefault="00F307D6">
            <w:pPr>
              <w:spacing w:line="240" w:lineRule="auto"/>
              <w:ind w:firstLine="0"/>
            </w:pPr>
            <w:r>
              <w:t>210142,1798</w:t>
            </w:r>
          </w:p>
        </w:tc>
      </w:tr>
      <w:tr w:rsidR="00D45C9E">
        <w:trPr>
          <w:trHeight w:val="20"/>
        </w:trPr>
        <w:tc>
          <w:tcPr>
            <w:tcW w:w="4626" w:type="dxa"/>
            <w:tcBorders>
              <w:top w:val="nil"/>
              <w:left w:val="single" w:sz="8" w:space="0" w:color="000000"/>
              <w:bottom w:val="single" w:sz="4" w:space="0" w:color="000000"/>
              <w:right w:val="single" w:sz="4" w:space="0" w:color="000000"/>
            </w:tcBorders>
            <w:shd w:val="clear" w:color="auto" w:fill="auto"/>
            <w:vAlign w:val="center"/>
          </w:tcPr>
          <w:p w:rsidR="00D45C9E" w:rsidRDefault="00F307D6">
            <w:pPr>
              <w:spacing w:line="240" w:lineRule="auto"/>
              <w:ind w:firstLine="0"/>
              <w:rPr>
                <w:b/>
              </w:rPr>
            </w:pPr>
            <w:r>
              <w:rPr>
                <w:b/>
              </w:rPr>
              <w:t>Фактична площа ПЗФ</w:t>
            </w:r>
          </w:p>
        </w:tc>
        <w:tc>
          <w:tcPr>
            <w:tcW w:w="2442" w:type="dxa"/>
            <w:gridSpan w:val="2"/>
            <w:tcBorders>
              <w:top w:val="single" w:sz="4" w:space="0" w:color="000000"/>
              <w:left w:val="nil"/>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251300,0753</w:t>
            </w:r>
          </w:p>
        </w:tc>
        <w:tc>
          <w:tcPr>
            <w:tcW w:w="2270" w:type="dxa"/>
            <w:gridSpan w:val="2"/>
            <w:tcBorders>
              <w:top w:val="single" w:sz="4" w:space="0" w:color="000000"/>
              <w:left w:val="single" w:sz="4" w:space="0" w:color="000000"/>
              <w:bottom w:val="single" w:sz="4" w:space="0" w:color="000000"/>
              <w:right w:val="single" w:sz="8" w:space="0" w:color="000000"/>
            </w:tcBorders>
            <w:shd w:val="clear" w:color="auto" w:fill="FFFFFF"/>
            <w:vAlign w:val="center"/>
          </w:tcPr>
          <w:p w:rsidR="00D45C9E" w:rsidRDefault="00F307D6">
            <w:pPr>
              <w:spacing w:line="240" w:lineRule="auto"/>
              <w:ind w:firstLine="0"/>
              <w:rPr>
                <w:b/>
              </w:rPr>
            </w:pPr>
            <w:r>
              <w:rPr>
                <w:b/>
              </w:rPr>
              <w:t>251650,1753</w:t>
            </w:r>
          </w:p>
        </w:tc>
      </w:tr>
      <w:tr w:rsidR="00D45C9E">
        <w:trPr>
          <w:trHeight w:val="20"/>
        </w:trPr>
        <w:tc>
          <w:tcPr>
            <w:tcW w:w="4626" w:type="dxa"/>
            <w:tcBorders>
              <w:top w:val="nil"/>
              <w:left w:val="single" w:sz="8" w:space="0" w:color="000000"/>
              <w:bottom w:val="single" w:sz="8" w:space="0" w:color="000000"/>
              <w:right w:val="single" w:sz="4" w:space="0" w:color="000000"/>
            </w:tcBorders>
            <w:shd w:val="clear" w:color="auto" w:fill="auto"/>
            <w:vAlign w:val="center"/>
          </w:tcPr>
          <w:p w:rsidR="00D45C9E" w:rsidRDefault="00F307D6">
            <w:pPr>
              <w:spacing w:line="240" w:lineRule="auto"/>
              <w:ind w:firstLine="0"/>
              <w:rPr>
                <w:b/>
              </w:rPr>
            </w:pPr>
            <w:r>
              <w:rPr>
                <w:b/>
              </w:rPr>
              <w:t xml:space="preserve">% фактичної площі ПЗФ від площі </w:t>
            </w:r>
            <w:proofErr w:type="spellStart"/>
            <w:r>
              <w:rPr>
                <w:b/>
              </w:rPr>
              <w:t>адмін</w:t>
            </w:r>
            <w:proofErr w:type="spellEnd"/>
            <w:r>
              <w:rPr>
                <w:b/>
              </w:rPr>
              <w:t>.</w:t>
            </w:r>
          </w:p>
        </w:tc>
        <w:tc>
          <w:tcPr>
            <w:tcW w:w="2442" w:type="dxa"/>
            <w:gridSpan w:val="2"/>
            <w:tcBorders>
              <w:top w:val="single" w:sz="4" w:space="0" w:color="000000"/>
              <w:left w:val="nil"/>
              <w:bottom w:val="single" w:sz="8" w:space="0" w:color="000000"/>
              <w:right w:val="single" w:sz="8" w:space="0" w:color="000000"/>
            </w:tcBorders>
            <w:shd w:val="clear" w:color="auto" w:fill="auto"/>
            <w:vAlign w:val="center"/>
          </w:tcPr>
          <w:p w:rsidR="00D45C9E" w:rsidRDefault="00F307D6">
            <w:pPr>
              <w:spacing w:line="240" w:lineRule="auto"/>
              <w:ind w:firstLine="0"/>
              <w:rPr>
                <w:b/>
              </w:rPr>
            </w:pPr>
            <w:r>
              <w:rPr>
                <w:b/>
              </w:rPr>
              <w:t>7,88</w:t>
            </w:r>
          </w:p>
        </w:tc>
        <w:tc>
          <w:tcPr>
            <w:tcW w:w="2270" w:type="dxa"/>
            <w:gridSpan w:val="2"/>
            <w:tcBorders>
              <w:top w:val="single" w:sz="4" w:space="0" w:color="000000"/>
              <w:left w:val="single" w:sz="4" w:space="0" w:color="000000"/>
              <w:bottom w:val="single" w:sz="8" w:space="0" w:color="000000"/>
              <w:right w:val="single" w:sz="4" w:space="0" w:color="000000"/>
            </w:tcBorders>
            <w:shd w:val="clear" w:color="auto" w:fill="auto"/>
            <w:vAlign w:val="center"/>
          </w:tcPr>
          <w:p w:rsidR="00D45C9E" w:rsidRDefault="00F307D6">
            <w:pPr>
              <w:spacing w:line="240" w:lineRule="auto"/>
              <w:ind w:firstLine="0"/>
              <w:rPr>
                <w:b/>
              </w:rPr>
            </w:pPr>
            <w:r>
              <w:rPr>
                <w:b/>
              </w:rPr>
              <w:t>7,89</w:t>
            </w:r>
          </w:p>
        </w:tc>
      </w:tr>
    </w:tbl>
    <w:p w:rsidR="00880FBE" w:rsidRDefault="00880FBE" w:rsidP="00880FBE">
      <w:pPr>
        <w:rPr>
          <w:sz w:val="28"/>
          <w:szCs w:val="28"/>
        </w:rPr>
      </w:pPr>
    </w:p>
    <w:p w:rsidR="00880FBE" w:rsidRPr="00880FBE" w:rsidRDefault="00880FBE" w:rsidP="00880FBE">
      <w:pPr>
        <w:rPr>
          <w:sz w:val="28"/>
          <w:szCs w:val="28"/>
        </w:rPr>
      </w:pPr>
      <w:r w:rsidRPr="00880FBE">
        <w:rPr>
          <w:sz w:val="28"/>
          <w:szCs w:val="28"/>
        </w:rPr>
        <w:t>Найбільша кількість і площа об'єктів ПЗФ розташована в північній мішано-лісовій частині області, де збереглися достатньо великі площі незачеплених або мало зачеплених антр</w:t>
      </w:r>
      <w:r>
        <w:rPr>
          <w:sz w:val="28"/>
          <w:szCs w:val="28"/>
        </w:rPr>
        <w:t>опогенним впливом ландшафтів. [4</w:t>
      </w:r>
      <w:r w:rsidRPr="00880FBE">
        <w:rPr>
          <w:sz w:val="28"/>
          <w:szCs w:val="28"/>
        </w:rPr>
        <w:t xml:space="preserve">] Так, найбільшу кількість об'єктів ПЗФ мають Чернігівський (76 штук, разом з м. Чернігів)  і Новгород-Сіверський райони (50 штук), а найбільшу площу – </w:t>
      </w:r>
      <w:proofErr w:type="spellStart"/>
      <w:r w:rsidRPr="00880FBE">
        <w:rPr>
          <w:sz w:val="28"/>
          <w:szCs w:val="28"/>
        </w:rPr>
        <w:t>Козелецький</w:t>
      </w:r>
      <w:proofErr w:type="spellEnd"/>
      <w:r w:rsidRPr="00880FBE">
        <w:rPr>
          <w:sz w:val="28"/>
          <w:szCs w:val="28"/>
        </w:rPr>
        <w:t xml:space="preserve"> (844,72 км</w:t>
      </w:r>
      <w:r w:rsidRPr="00880FBE">
        <w:rPr>
          <w:sz w:val="28"/>
          <w:szCs w:val="28"/>
          <w:vertAlign w:val="superscript"/>
        </w:rPr>
        <w:t>2</w:t>
      </w:r>
      <w:r w:rsidRPr="00880FBE">
        <w:rPr>
          <w:sz w:val="28"/>
          <w:szCs w:val="28"/>
        </w:rPr>
        <w:t xml:space="preserve">) і </w:t>
      </w:r>
      <w:proofErr w:type="spellStart"/>
      <w:r w:rsidRPr="00880FBE">
        <w:rPr>
          <w:sz w:val="28"/>
          <w:szCs w:val="28"/>
        </w:rPr>
        <w:t>Коропський</w:t>
      </w:r>
      <w:proofErr w:type="spellEnd"/>
      <w:r w:rsidRPr="00880FBE">
        <w:rPr>
          <w:sz w:val="28"/>
          <w:szCs w:val="28"/>
        </w:rPr>
        <w:t xml:space="preserve"> (374,08 км</w:t>
      </w:r>
      <w:r w:rsidRPr="00880FBE">
        <w:rPr>
          <w:sz w:val="28"/>
          <w:szCs w:val="28"/>
          <w:vertAlign w:val="superscript"/>
        </w:rPr>
        <w:t>2</w:t>
      </w:r>
      <w:r w:rsidRPr="00880FBE">
        <w:rPr>
          <w:sz w:val="28"/>
          <w:szCs w:val="28"/>
        </w:rPr>
        <w:t>) райони.</w:t>
      </w:r>
    </w:p>
    <w:p w:rsidR="00D45C9E" w:rsidRDefault="00D45C9E">
      <w:pPr>
        <w:rPr>
          <w:sz w:val="28"/>
          <w:szCs w:val="28"/>
        </w:rPr>
      </w:pPr>
    </w:p>
    <w:p w:rsidR="00D45C9E" w:rsidRDefault="00F307D6">
      <w:r>
        <w:rPr>
          <w:noProof/>
        </w:rPr>
        <w:drawing>
          <wp:anchor distT="0" distB="0" distL="114300" distR="114300" simplePos="0" relativeHeight="251662336" behindDoc="0" locked="0" layoutInCell="1" hidden="0" allowOverlap="1">
            <wp:simplePos x="0" y="0"/>
            <wp:positionH relativeFrom="column">
              <wp:posOffset>87632</wp:posOffset>
            </wp:positionH>
            <wp:positionV relativeFrom="paragraph">
              <wp:posOffset>-172</wp:posOffset>
            </wp:positionV>
            <wp:extent cx="2924175" cy="1895475"/>
            <wp:effectExtent l="0" t="0" r="0" b="0"/>
            <wp:wrapSquare wrapText="bothSides" distT="0" distB="0" distL="114300" distR="11430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noProof/>
        </w:rPr>
        <w:drawing>
          <wp:anchor distT="0" distB="0" distL="114300" distR="114300" simplePos="0" relativeHeight="251663360" behindDoc="0" locked="0" layoutInCell="1" hidden="0" allowOverlap="1">
            <wp:simplePos x="0" y="0"/>
            <wp:positionH relativeFrom="column">
              <wp:posOffset>3080385</wp:posOffset>
            </wp:positionH>
            <wp:positionV relativeFrom="paragraph">
              <wp:posOffset>0</wp:posOffset>
            </wp:positionV>
            <wp:extent cx="2962275" cy="1914525"/>
            <wp:effectExtent l="0" t="0" r="0" b="0"/>
            <wp:wrapSquare wrapText="bothSides" distT="0" distB="0" distL="114300" distR="11430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D45C9E" w:rsidRDefault="00F307D6">
      <w:pPr>
        <w:rPr>
          <w:b/>
          <w:i/>
          <w:sz w:val="24"/>
          <w:szCs w:val="24"/>
        </w:rPr>
      </w:pPr>
      <w:r>
        <w:rPr>
          <w:sz w:val="24"/>
          <w:szCs w:val="24"/>
        </w:rPr>
        <w:t>з</w:t>
      </w:r>
      <w:r>
        <w:rPr>
          <w:b/>
          <w:i/>
          <w:sz w:val="24"/>
          <w:szCs w:val="24"/>
        </w:rPr>
        <w:t>а кількістю (шт.)</w:t>
      </w:r>
      <w:r>
        <w:rPr>
          <w:b/>
          <w:i/>
          <w:sz w:val="24"/>
          <w:szCs w:val="24"/>
        </w:rPr>
        <w:tab/>
        <w:t xml:space="preserve">                                                              за площею (%)</w:t>
      </w:r>
    </w:p>
    <w:p w:rsidR="00D45C9E" w:rsidRDefault="00F307D6">
      <w:pPr>
        <w:spacing w:line="240" w:lineRule="auto"/>
        <w:jc w:val="center"/>
        <w:rPr>
          <w:b/>
          <w:i/>
          <w:sz w:val="24"/>
          <w:szCs w:val="24"/>
        </w:rPr>
      </w:pPr>
      <w:r>
        <w:rPr>
          <w:b/>
          <w:i/>
          <w:sz w:val="24"/>
          <w:szCs w:val="24"/>
        </w:rPr>
        <w:t>Рис. 2.3. Структура територій та об’єктів ПЗФ</w:t>
      </w:r>
      <w:r>
        <w:rPr>
          <w:i/>
          <w:sz w:val="24"/>
          <w:szCs w:val="24"/>
        </w:rPr>
        <w:t xml:space="preserve"> </w:t>
      </w:r>
      <w:r>
        <w:rPr>
          <w:b/>
          <w:i/>
          <w:sz w:val="24"/>
          <w:szCs w:val="24"/>
        </w:rPr>
        <w:t>Чернігівської області</w:t>
      </w:r>
    </w:p>
    <w:p w:rsidR="00D45C9E" w:rsidRDefault="00F307D6">
      <w:pPr>
        <w:spacing w:line="240" w:lineRule="auto"/>
        <w:jc w:val="center"/>
        <w:rPr>
          <w:b/>
          <w:i/>
          <w:sz w:val="24"/>
          <w:szCs w:val="24"/>
        </w:rPr>
      </w:pPr>
      <w:r>
        <w:rPr>
          <w:b/>
          <w:i/>
          <w:sz w:val="24"/>
          <w:szCs w:val="24"/>
        </w:rPr>
        <w:t>(станом на 01.01.2020 р.) [</w:t>
      </w:r>
      <w:r w:rsidR="00880FBE">
        <w:rPr>
          <w:b/>
          <w:i/>
          <w:sz w:val="24"/>
          <w:szCs w:val="24"/>
        </w:rPr>
        <w:t>4</w:t>
      </w:r>
      <w:r>
        <w:rPr>
          <w:b/>
          <w:i/>
          <w:sz w:val="24"/>
          <w:szCs w:val="24"/>
        </w:rPr>
        <w:t>]</w:t>
      </w:r>
    </w:p>
    <w:p w:rsidR="00D45C9E" w:rsidRDefault="00F307D6">
      <w:pPr>
        <w:pBdr>
          <w:top w:val="nil"/>
          <w:left w:val="nil"/>
          <w:bottom w:val="nil"/>
          <w:right w:val="nil"/>
          <w:between w:val="nil"/>
        </w:pBdr>
        <w:ind w:right="2"/>
        <w:rPr>
          <w:color w:val="000000"/>
          <w:sz w:val="28"/>
          <w:szCs w:val="28"/>
        </w:rPr>
      </w:pPr>
      <w:r>
        <w:rPr>
          <w:color w:val="000000"/>
          <w:sz w:val="28"/>
          <w:szCs w:val="28"/>
        </w:rPr>
        <w:t>Екологічний туризм, в межах області, можна розділити на чотири категорії, які зазначені нижче:</w:t>
      </w:r>
    </w:p>
    <w:p w:rsidR="00D45C9E" w:rsidRDefault="00F307D6">
      <w:pPr>
        <w:numPr>
          <w:ilvl w:val="0"/>
          <w:numId w:val="17"/>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У </w:t>
      </w:r>
      <w:r>
        <w:rPr>
          <w:i/>
          <w:color w:val="000000"/>
          <w:sz w:val="28"/>
          <w:szCs w:val="28"/>
        </w:rPr>
        <w:t>науковому туризмі</w:t>
      </w:r>
      <w:r>
        <w:rPr>
          <w:color w:val="000000"/>
          <w:sz w:val="28"/>
          <w:szCs w:val="28"/>
        </w:rPr>
        <w:t xml:space="preserve"> привабливим є регіон ландшафтного парку «</w:t>
      </w:r>
      <w:proofErr w:type="spellStart"/>
      <w:r>
        <w:rPr>
          <w:color w:val="000000"/>
          <w:sz w:val="28"/>
          <w:szCs w:val="28"/>
        </w:rPr>
        <w:t>Ялівщина</w:t>
      </w:r>
      <w:proofErr w:type="spellEnd"/>
      <w:r>
        <w:rPr>
          <w:color w:val="000000"/>
          <w:sz w:val="28"/>
          <w:szCs w:val="28"/>
        </w:rPr>
        <w:t>»,  де щороку студенти вивчають флору і фауну рідного краю.</w:t>
      </w:r>
    </w:p>
    <w:p w:rsidR="00D45C9E" w:rsidRDefault="00F307D6">
      <w:pPr>
        <w:numPr>
          <w:ilvl w:val="0"/>
          <w:numId w:val="17"/>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Для </w:t>
      </w:r>
      <w:r>
        <w:rPr>
          <w:i/>
          <w:color w:val="000000"/>
          <w:sz w:val="28"/>
          <w:szCs w:val="28"/>
        </w:rPr>
        <w:t>природничо-історичних</w:t>
      </w:r>
      <w:r>
        <w:rPr>
          <w:color w:val="000000"/>
          <w:sz w:val="28"/>
          <w:szCs w:val="28"/>
        </w:rPr>
        <w:t xml:space="preserve"> турів рекомендується «</w:t>
      </w:r>
      <w:proofErr w:type="spellStart"/>
      <w:r>
        <w:rPr>
          <w:color w:val="000000"/>
          <w:sz w:val="28"/>
          <w:szCs w:val="28"/>
        </w:rPr>
        <w:t>Мезинський</w:t>
      </w:r>
      <w:proofErr w:type="spellEnd"/>
      <w:r>
        <w:rPr>
          <w:color w:val="000000"/>
          <w:sz w:val="28"/>
          <w:szCs w:val="28"/>
        </w:rPr>
        <w:t xml:space="preserve"> національний парк». Тут можна дізнатися про історію Чернігівщини.</w:t>
      </w:r>
    </w:p>
    <w:p w:rsidR="00D45C9E" w:rsidRDefault="00F307D6">
      <w:pPr>
        <w:numPr>
          <w:ilvl w:val="0"/>
          <w:numId w:val="17"/>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Чернігівська область має чимало природних та культурних </w:t>
      </w:r>
      <w:proofErr w:type="spellStart"/>
      <w:r>
        <w:rPr>
          <w:color w:val="000000"/>
          <w:sz w:val="28"/>
          <w:szCs w:val="28"/>
        </w:rPr>
        <w:t>памʼяток</w:t>
      </w:r>
      <w:proofErr w:type="spellEnd"/>
      <w:r>
        <w:rPr>
          <w:color w:val="000000"/>
          <w:sz w:val="28"/>
          <w:szCs w:val="28"/>
        </w:rPr>
        <w:t xml:space="preserve">, що роблять її привабливим місцем для </w:t>
      </w:r>
      <w:r>
        <w:rPr>
          <w:i/>
          <w:color w:val="000000"/>
          <w:sz w:val="28"/>
          <w:szCs w:val="28"/>
        </w:rPr>
        <w:t>пригодницького</w:t>
      </w:r>
      <w:r>
        <w:rPr>
          <w:color w:val="000000"/>
          <w:sz w:val="28"/>
          <w:szCs w:val="28"/>
        </w:rPr>
        <w:t xml:space="preserve"> туризму. Ось кілька прикладів: Заповідник «Чернігівський» ‒ це заповідник, де можна зустріти диких тварини, таких як лосі, білки та зайці. Музей-заповідник «Чернігівська фортеця» ‒ це стародавня фортеця, яка була заснована в ХI столітті. Тут можна побачити старовинні оборонні споруди та військове обладнання.</w:t>
      </w:r>
    </w:p>
    <w:p w:rsidR="00D45C9E" w:rsidRDefault="00F307D6">
      <w:pPr>
        <w:numPr>
          <w:ilvl w:val="0"/>
          <w:numId w:val="17"/>
        </w:numPr>
        <w:pBdr>
          <w:top w:val="nil"/>
          <w:left w:val="nil"/>
          <w:bottom w:val="nil"/>
          <w:right w:val="nil"/>
          <w:between w:val="nil"/>
        </w:pBdr>
        <w:tabs>
          <w:tab w:val="left" w:pos="993"/>
        </w:tabs>
        <w:ind w:left="0" w:right="2" w:firstLine="709"/>
        <w:rPr>
          <w:color w:val="000000"/>
          <w:sz w:val="28"/>
          <w:szCs w:val="28"/>
        </w:rPr>
      </w:pPr>
      <w:r>
        <w:rPr>
          <w:i/>
          <w:color w:val="000000"/>
          <w:sz w:val="28"/>
          <w:szCs w:val="28"/>
        </w:rPr>
        <w:t>Подорожі в природні резервації і заповідники.</w:t>
      </w:r>
      <w:r>
        <w:rPr>
          <w:color w:val="000000"/>
          <w:sz w:val="28"/>
          <w:szCs w:val="28"/>
        </w:rPr>
        <w:t xml:space="preserve"> Для популярності екологічного туризму прокладено цікаві туристичні маршрути, які дають змогу познайомитись туристам з природними та культурними </w:t>
      </w:r>
      <w:proofErr w:type="spellStart"/>
      <w:r>
        <w:rPr>
          <w:color w:val="000000"/>
          <w:sz w:val="28"/>
          <w:szCs w:val="28"/>
        </w:rPr>
        <w:t>памʼятками</w:t>
      </w:r>
      <w:proofErr w:type="spellEnd"/>
      <w:r>
        <w:rPr>
          <w:color w:val="000000"/>
          <w:sz w:val="28"/>
          <w:szCs w:val="28"/>
        </w:rPr>
        <w:t xml:space="preserve"> та пройти екологічно чистим маршрутом:</w:t>
      </w:r>
    </w:p>
    <w:p w:rsidR="00D45C9E" w:rsidRDefault="004311D9">
      <w:pPr>
        <w:numPr>
          <w:ilvl w:val="0"/>
          <w:numId w:val="14"/>
        </w:numPr>
        <w:pBdr>
          <w:top w:val="nil"/>
          <w:left w:val="nil"/>
          <w:bottom w:val="nil"/>
          <w:right w:val="nil"/>
          <w:between w:val="nil"/>
        </w:pBdr>
        <w:ind w:right="2" w:hanging="360"/>
      </w:pPr>
      <w:hyperlink r:id="rId14">
        <w:r w:rsidR="00F307D6">
          <w:rPr>
            <w:color w:val="0000FF"/>
            <w:sz w:val="28"/>
            <w:szCs w:val="28"/>
            <w:u w:val="single"/>
          </w:rPr>
          <w:t>В Крутах – круто!</w:t>
        </w:r>
      </w:hyperlink>
    </w:p>
    <w:p w:rsidR="00D45C9E" w:rsidRDefault="004311D9">
      <w:pPr>
        <w:numPr>
          <w:ilvl w:val="0"/>
          <w:numId w:val="14"/>
        </w:numPr>
        <w:pBdr>
          <w:top w:val="nil"/>
          <w:left w:val="nil"/>
          <w:bottom w:val="nil"/>
          <w:right w:val="nil"/>
          <w:between w:val="nil"/>
        </w:pBdr>
        <w:ind w:right="2" w:hanging="360"/>
      </w:pPr>
      <w:hyperlink r:id="rId15">
        <w:r w:rsidR="00F307D6">
          <w:rPr>
            <w:color w:val="0000FF"/>
            <w:sz w:val="28"/>
            <w:szCs w:val="28"/>
            <w:u w:val="single"/>
          </w:rPr>
          <w:t>На Чернігівських Мальдівах</w:t>
        </w:r>
      </w:hyperlink>
    </w:p>
    <w:p w:rsidR="00D45C9E" w:rsidRDefault="004311D9">
      <w:pPr>
        <w:numPr>
          <w:ilvl w:val="0"/>
          <w:numId w:val="14"/>
        </w:numPr>
        <w:pBdr>
          <w:top w:val="nil"/>
          <w:left w:val="nil"/>
          <w:bottom w:val="nil"/>
          <w:right w:val="nil"/>
          <w:between w:val="nil"/>
        </w:pBdr>
        <w:ind w:right="2" w:hanging="360"/>
      </w:pPr>
      <w:hyperlink r:id="rId16">
        <w:r w:rsidR="00F307D6">
          <w:rPr>
            <w:color w:val="0000FF"/>
            <w:sz w:val="28"/>
            <w:szCs w:val="28"/>
            <w:u w:val="single"/>
          </w:rPr>
          <w:t>В гостях у гетьманів</w:t>
        </w:r>
      </w:hyperlink>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Визначимо доступність до екологічних природних ресурсів та культурно-історичних ресурсів. Рушійною силою вважається транспортна система чернігівської області </w:t>
      </w:r>
      <w:proofErr w:type="spellStart"/>
      <w:r>
        <w:rPr>
          <w:color w:val="000000"/>
          <w:sz w:val="28"/>
          <w:szCs w:val="28"/>
        </w:rPr>
        <w:t>області</w:t>
      </w:r>
      <w:proofErr w:type="spellEnd"/>
      <w:r>
        <w:rPr>
          <w:color w:val="000000"/>
          <w:sz w:val="28"/>
          <w:szCs w:val="28"/>
        </w:rPr>
        <w:t xml:space="preserve"> (рис. 2.1). Основні автомагістралі </w:t>
      </w:r>
      <w:proofErr w:type="spellStart"/>
      <w:r>
        <w:rPr>
          <w:color w:val="000000"/>
          <w:sz w:val="28"/>
          <w:szCs w:val="28"/>
        </w:rPr>
        <w:t>зʼєднують</w:t>
      </w:r>
      <w:proofErr w:type="spellEnd"/>
      <w:r>
        <w:rPr>
          <w:color w:val="000000"/>
          <w:sz w:val="28"/>
          <w:szCs w:val="28"/>
        </w:rPr>
        <w:t xml:space="preserve"> Чернігівську область з Києвом, Гомелем, Сумами. Важливою частиною є залізничне </w:t>
      </w:r>
      <w:proofErr w:type="spellStart"/>
      <w:r>
        <w:rPr>
          <w:color w:val="000000"/>
          <w:sz w:val="28"/>
          <w:szCs w:val="28"/>
        </w:rPr>
        <w:t>зʼєднання</w:t>
      </w:r>
      <w:proofErr w:type="spellEnd"/>
      <w:r>
        <w:rPr>
          <w:color w:val="000000"/>
          <w:sz w:val="28"/>
          <w:szCs w:val="28"/>
        </w:rPr>
        <w:t xml:space="preserve"> з багатьма </w:t>
      </w:r>
      <w:proofErr w:type="spellStart"/>
      <w:r>
        <w:rPr>
          <w:color w:val="000000"/>
          <w:sz w:val="28"/>
          <w:szCs w:val="28"/>
        </w:rPr>
        <w:t>важлививми</w:t>
      </w:r>
      <w:proofErr w:type="spellEnd"/>
      <w:r>
        <w:rPr>
          <w:color w:val="000000"/>
          <w:sz w:val="28"/>
          <w:szCs w:val="28"/>
        </w:rPr>
        <w:t xml:space="preserve"> вузлами.</w:t>
      </w:r>
    </w:p>
    <w:p w:rsidR="00D45C9E" w:rsidRDefault="00F307D6">
      <w:pPr>
        <w:pBdr>
          <w:top w:val="nil"/>
          <w:left w:val="nil"/>
          <w:bottom w:val="nil"/>
          <w:right w:val="nil"/>
          <w:between w:val="nil"/>
        </w:pBdr>
        <w:ind w:right="2"/>
        <w:rPr>
          <w:color w:val="000000"/>
          <w:sz w:val="28"/>
          <w:szCs w:val="28"/>
        </w:rPr>
      </w:pPr>
      <w:r>
        <w:rPr>
          <w:color w:val="000000"/>
          <w:sz w:val="28"/>
          <w:szCs w:val="28"/>
        </w:rPr>
        <w:t>На Чернігівщині представлені такі зони екологічного туризму.</w:t>
      </w:r>
    </w:p>
    <w:p w:rsidR="00D45C9E" w:rsidRDefault="00F307D6">
      <w:pPr>
        <w:pBdr>
          <w:top w:val="nil"/>
          <w:left w:val="nil"/>
          <w:bottom w:val="nil"/>
          <w:right w:val="nil"/>
          <w:between w:val="nil"/>
        </w:pBdr>
        <w:ind w:right="2"/>
        <w:rPr>
          <w:color w:val="000000"/>
          <w:sz w:val="28"/>
          <w:szCs w:val="28"/>
        </w:rPr>
      </w:pPr>
      <w:r>
        <w:rPr>
          <w:b/>
          <w:color w:val="000000"/>
          <w:sz w:val="28"/>
          <w:szCs w:val="28"/>
        </w:rPr>
        <w:t>Ічнянський Національний природний</w:t>
      </w:r>
      <w:r>
        <w:rPr>
          <w:color w:val="000000"/>
          <w:sz w:val="28"/>
          <w:szCs w:val="28"/>
        </w:rPr>
        <w:t xml:space="preserve"> </w:t>
      </w:r>
      <w:r>
        <w:rPr>
          <w:b/>
          <w:color w:val="000000"/>
          <w:sz w:val="28"/>
          <w:szCs w:val="28"/>
        </w:rPr>
        <w:t>парк</w:t>
      </w:r>
      <w:r>
        <w:rPr>
          <w:color w:val="000000"/>
          <w:sz w:val="28"/>
          <w:szCs w:val="28"/>
        </w:rPr>
        <w:t xml:space="preserve"> був створений Указом Президента України від 21 квітня 2004 року №. 464.</w:t>
      </w:r>
    </w:p>
    <w:p w:rsidR="00D45C9E" w:rsidRDefault="00F307D6">
      <w:pPr>
        <w:pBdr>
          <w:top w:val="nil"/>
          <w:left w:val="nil"/>
          <w:bottom w:val="nil"/>
          <w:right w:val="nil"/>
          <w:between w:val="nil"/>
        </w:pBdr>
        <w:ind w:right="2"/>
        <w:rPr>
          <w:color w:val="000000"/>
          <w:sz w:val="28"/>
          <w:szCs w:val="28"/>
        </w:rPr>
      </w:pPr>
      <w:r>
        <w:rPr>
          <w:color w:val="000000"/>
          <w:sz w:val="28"/>
          <w:szCs w:val="28"/>
        </w:rPr>
        <w:t>Парк створено з метою збереження, відтворення та раціонального використання природного ландшафту, історико-культурного комплексу лісів і степів, типових та унікальних для басейну річки Верхній Удай.</w:t>
      </w:r>
    </w:p>
    <w:p w:rsidR="00D45C9E" w:rsidRDefault="00F307D6">
      <w:pPr>
        <w:pBdr>
          <w:top w:val="nil"/>
          <w:left w:val="nil"/>
          <w:bottom w:val="nil"/>
          <w:right w:val="nil"/>
          <w:between w:val="nil"/>
        </w:pBdr>
        <w:ind w:right="2"/>
        <w:rPr>
          <w:color w:val="000000"/>
          <w:sz w:val="28"/>
          <w:szCs w:val="28"/>
        </w:rPr>
      </w:pPr>
      <w:r>
        <w:rPr>
          <w:color w:val="000000"/>
          <w:sz w:val="28"/>
          <w:szCs w:val="28"/>
        </w:rPr>
        <w:t>Загальна площа парку становить 9665,8 га, з яких 4686,1 га можуть використовуватися на постійній основі, а 4979,7 га включені до складу парку без будь-яких дій. До його складу входить парк-</w:t>
      </w:r>
      <w:proofErr w:type="spellStart"/>
      <w:r>
        <w:rPr>
          <w:color w:val="000000"/>
          <w:sz w:val="28"/>
          <w:szCs w:val="28"/>
        </w:rPr>
        <w:t>памʼятка</w:t>
      </w:r>
      <w:proofErr w:type="spellEnd"/>
      <w:r>
        <w:rPr>
          <w:color w:val="000000"/>
          <w:sz w:val="28"/>
          <w:szCs w:val="28"/>
        </w:rPr>
        <w:t xml:space="preserve"> садово-паркового мистецтва загальнодержавного значення «Тростянецький дендропарк».</w:t>
      </w:r>
    </w:p>
    <w:p w:rsidR="00D45C9E" w:rsidRDefault="00F307D6">
      <w:pPr>
        <w:pBdr>
          <w:top w:val="nil"/>
          <w:left w:val="nil"/>
          <w:bottom w:val="nil"/>
          <w:right w:val="nil"/>
          <w:between w:val="nil"/>
        </w:pBdr>
        <w:ind w:right="2"/>
        <w:rPr>
          <w:color w:val="000000"/>
          <w:sz w:val="28"/>
          <w:szCs w:val="28"/>
        </w:rPr>
      </w:pPr>
      <w:r>
        <w:rPr>
          <w:color w:val="000000"/>
          <w:sz w:val="28"/>
          <w:szCs w:val="28"/>
        </w:rPr>
        <w:t>За функціональним призначенням парк поділяється на заповідні території (2140,0 га), зони рекреаційного регулювання (7324,7 га) та зони рекреації населених пунктів (35,7га).</w:t>
      </w:r>
    </w:p>
    <w:p w:rsidR="00D45C9E" w:rsidRDefault="00F307D6">
      <w:pPr>
        <w:pBdr>
          <w:top w:val="nil"/>
          <w:left w:val="nil"/>
          <w:bottom w:val="nil"/>
          <w:right w:val="nil"/>
          <w:between w:val="nil"/>
        </w:pBdr>
        <w:ind w:right="2"/>
        <w:rPr>
          <w:color w:val="000000"/>
          <w:sz w:val="28"/>
          <w:szCs w:val="28"/>
        </w:rPr>
      </w:pPr>
      <w:r>
        <w:rPr>
          <w:color w:val="000000"/>
          <w:sz w:val="28"/>
          <w:szCs w:val="28"/>
        </w:rPr>
        <w:t>У парку працює 60 осіб, у тому числі 32 співробітники Служби національної безпеки.</w:t>
      </w:r>
    </w:p>
    <w:p w:rsidR="00D45C9E" w:rsidRDefault="00F307D6">
      <w:pPr>
        <w:pBdr>
          <w:top w:val="nil"/>
          <w:left w:val="nil"/>
          <w:bottom w:val="nil"/>
          <w:right w:val="nil"/>
          <w:between w:val="nil"/>
        </w:pBdr>
        <w:ind w:right="2"/>
        <w:rPr>
          <w:color w:val="000000"/>
          <w:sz w:val="28"/>
          <w:szCs w:val="28"/>
        </w:rPr>
      </w:pPr>
      <w:r>
        <w:rPr>
          <w:color w:val="000000"/>
          <w:sz w:val="28"/>
          <w:szCs w:val="28"/>
        </w:rPr>
        <w:t>Парк розташований у північно-західній частині Дніпровського Лівобережного Лісостепу, в басейні річки Удай.</w:t>
      </w:r>
    </w:p>
    <w:p w:rsidR="00D45C9E" w:rsidRDefault="00D45C9E">
      <w:pPr>
        <w:ind w:right="2"/>
        <w:rPr>
          <w:sz w:val="28"/>
          <w:szCs w:val="28"/>
        </w:rPr>
      </w:pPr>
    </w:p>
    <w:p w:rsidR="00D45C9E" w:rsidRDefault="00F307D6">
      <w:pPr>
        <w:ind w:right="2"/>
        <w:rPr>
          <w:sz w:val="28"/>
          <w:szCs w:val="28"/>
        </w:rPr>
      </w:pPr>
      <w:r>
        <w:rPr>
          <w:noProof/>
          <w:sz w:val="28"/>
          <w:szCs w:val="28"/>
        </w:rPr>
        <w:drawing>
          <wp:inline distT="0" distB="0" distL="0" distR="0">
            <wp:extent cx="3024763" cy="2223444"/>
            <wp:effectExtent l="0" t="0" r="0" b="0"/>
            <wp:docPr id="3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7"/>
                    <a:srcRect/>
                    <a:stretch>
                      <a:fillRect/>
                    </a:stretch>
                  </pic:blipFill>
                  <pic:spPr>
                    <a:xfrm>
                      <a:off x="0" y="0"/>
                      <a:ext cx="3024763" cy="2223444"/>
                    </a:xfrm>
                    <a:prstGeom prst="rect">
                      <a:avLst/>
                    </a:prstGeom>
                    <a:ln/>
                  </pic:spPr>
                </pic:pic>
              </a:graphicData>
            </a:graphic>
          </wp:inline>
        </w:drawing>
      </w:r>
      <w:r>
        <w:rPr>
          <w:noProof/>
        </w:rPr>
        <w:drawing>
          <wp:inline distT="0" distB="0" distL="0" distR="0">
            <wp:extent cx="2110740" cy="2217684"/>
            <wp:effectExtent l="0" t="0" r="0" b="0"/>
            <wp:docPr id="38" name="image14.png" descr="Ічнянський національний природний парк. Карта розташування: Чернігівська область"/>
            <wp:cNvGraphicFramePr/>
            <a:graphic xmlns:a="http://schemas.openxmlformats.org/drawingml/2006/main">
              <a:graphicData uri="http://schemas.openxmlformats.org/drawingml/2006/picture">
                <pic:pic xmlns:pic="http://schemas.openxmlformats.org/drawingml/2006/picture">
                  <pic:nvPicPr>
                    <pic:cNvPr id="0" name="image14.png" descr="Ічнянський національний природний парк. Карта розташування: Чернігівська область"/>
                    <pic:cNvPicPr preferRelativeResize="0"/>
                  </pic:nvPicPr>
                  <pic:blipFill>
                    <a:blip r:embed="rId18"/>
                    <a:srcRect/>
                    <a:stretch>
                      <a:fillRect/>
                    </a:stretch>
                  </pic:blipFill>
                  <pic:spPr>
                    <a:xfrm>
                      <a:off x="0" y="0"/>
                      <a:ext cx="2110740" cy="2217684"/>
                    </a:xfrm>
                    <a:prstGeom prst="rect">
                      <a:avLst/>
                    </a:prstGeom>
                    <a:ln/>
                  </pic:spPr>
                </pic:pic>
              </a:graphicData>
            </a:graphic>
          </wp:inline>
        </w:drawing>
      </w:r>
      <w:r>
        <w:rPr>
          <w:noProof/>
        </w:rPr>
        <mc:AlternateContent>
          <mc:Choice Requires="wps">
            <w:drawing>
              <wp:anchor distT="0" distB="0" distL="114300" distR="114300" simplePos="0" relativeHeight="251664384" behindDoc="0" locked="0" layoutInCell="1" hidden="0" allowOverlap="1">
                <wp:simplePos x="0" y="0"/>
                <wp:positionH relativeFrom="column">
                  <wp:posOffset>4828540</wp:posOffset>
                </wp:positionH>
                <wp:positionV relativeFrom="paragraph">
                  <wp:posOffset>1510665</wp:posOffset>
                </wp:positionV>
                <wp:extent cx="114300" cy="129540"/>
                <wp:effectExtent l="57150" t="19050" r="38100" b="99060"/>
                <wp:wrapNone/>
                <wp:docPr id="25" name="Овал 25"/>
                <wp:cNvGraphicFramePr/>
                <a:graphic xmlns:a="http://schemas.openxmlformats.org/drawingml/2006/main">
                  <a:graphicData uri="http://schemas.microsoft.com/office/word/2010/wordprocessingShape">
                    <wps:wsp>
                      <wps:cNvSpPr/>
                      <wps:spPr>
                        <a:xfrm>
                          <a:off x="0" y="0"/>
                          <a:ext cx="114300" cy="129540"/>
                        </a:xfrm>
                        <a:prstGeom prst="ellipse">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4828540</wp:posOffset>
                </wp:positionH>
                <wp:positionV relativeFrom="paragraph">
                  <wp:posOffset>1510665</wp:posOffset>
                </wp:positionV>
                <wp:extent cx="209550" cy="247650"/>
                <wp:effectExtent b="0" l="0" r="0" t="0"/>
                <wp:wrapNone/>
                <wp:docPr id="8" name="image8.png"/>
                <a:graphic>
                  <a:graphicData uri="http://schemas.openxmlformats.org/drawingml/2006/picture">
                    <pic:pic>
                      <pic:nvPicPr>
                        <pic:cNvPr id="0" name="image8.png"/>
                        <pic:cNvPicPr preferRelativeResize="0"/>
                      </pic:nvPicPr>
                      <pic:blipFill>
                        <a:blip r:embed="rId20"/>
                        <a:srcRect b="0" l="0" r="0" t="0"/>
                        <a:stretch>
                          <a:fillRect/>
                        </a:stretch>
                      </pic:blipFill>
                      <pic:spPr>
                        <a:xfrm>
                          <a:off x="0" y="0"/>
                          <a:ext cx="209550" cy="247650"/>
                        </a:xfrm>
                        <a:prstGeom prst="rect"/>
                        <a:ln/>
                      </pic:spPr>
                    </pic:pic>
                  </a:graphicData>
                </a:graphic>
              </wp:anchor>
            </w:drawing>
          </mc:Fallback>
        </mc:AlternateContent>
      </w:r>
    </w:p>
    <w:p w:rsidR="00D45C9E" w:rsidRDefault="00F307D6">
      <w:pPr>
        <w:ind w:right="2"/>
        <w:jc w:val="center"/>
        <w:rPr>
          <w:b/>
          <w:i/>
          <w:sz w:val="24"/>
          <w:szCs w:val="24"/>
        </w:rPr>
      </w:pPr>
      <w:r>
        <w:rPr>
          <w:b/>
          <w:i/>
          <w:sz w:val="24"/>
          <w:szCs w:val="24"/>
        </w:rPr>
        <w:t>Рис. 2.4 Ічнянський національний природний парк</w:t>
      </w:r>
    </w:p>
    <w:p w:rsidR="00D45C9E" w:rsidRDefault="00D45C9E">
      <w:pPr>
        <w:ind w:right="2"/>
        <w:jc w:val="center"/>
        <w:rPr>
          <w:i/>
          <w:sz w:val="28"/>
          <w:szCs w:val="28"/>
        </w:rPr>
      </w:pPr>
    </w:p>
    <w:p w:rsidR="00D45C9E" w:rsidRDefault="00F307D6">
      <w:pPr>
        <w:rPr>
          <w:sz w:val="28"/>
          <w:szCs w:val="28"/>
        </w:rPr>
      </w:pPr>
      <w:r>
        <w:rPr>
          <w:b/>
          <w:sz w:val="28"/>
          <w:szCs w:val="28"/>
        </w:rPr>
        <w:t xml:space="preserve">«Національний природний парк </w:t>
      </w:r>
      <w:proofErr w:type="spellStart"/>
      <w:r>
        <w:rPr>
          <w:b/>
          <w:sz w:val="28"/>
          <w:szCs w:val="28"/>
        </w:rPr>
        <w:t>Мезинський</w:t>
      </w:r>
      <w:proofErr w:type="spellEnd"/>
      <w:r>
        <w:rPr>
          <w:b/>
          <w:sz w:val="28"/>
          <w:szCs w:val="28"/>
        </w:rPr>
        <w:t>»</w:t>
      </w:r>
      <w:r>
        <w:rPr>
          <w:sz w:val="28"/>
          <w:szCs w:val="28"/>
        </w:rPr>
        <w:t xml:space="preserve"> був створений Указом Президента України № 122 від 10 лютого 2006 року.</w:t>
      </w:r>
    </w:p>
    <w:p w:rsidR="00D45C9E" w:rsidRDefault="00F307D6">
      <w:pPr>
        <w:rPr>
          <w:sz w:val="28"/>
          <w:szCs w:val="28"/>
        </w:rPr>
      </w:pPr>
      <w:r>
        <w:rPr>
          <w:sz w:val="28"/>
          <w:szCs w:val="28"/>
        </w:rPr>
        <w:t>Він був створений на базі ландшафтного заказника «</w:t>
      </w:r>
      <w:proofErr w:type="spellStart"/>
      <w:r>
        <w:rPr>
          <w:sz w:val="28"/>
          <w:szCs w:val="28"/>
        </w:rPr>
        <w:t>Ліглівська</w:t>
      </w:r>
      <w:proofErr w:type="spellEnd"/>
      <w:r>
        <w:rPr>
          <w:sz w:val="28"/>
          <w:szCs w:val="28"/>
        </w:rPr>
        <w:t xml:space="preserve"> дача» (789 га), ландшафтного заказника «</w:t>
      </w:r>
      <w:proofErr w:type="spellStart"/>
      <w:r>
        <w:rPr>
          <w:sz w:val="28"/>
          <w:szCs w:val="28"/>
        </w:rPr>
        <w:t>Мезинська</w:t>
      </w:r>
      <w:proofErr w:type="spellEnd"/>
      <w:r>
        <w:rPr>
          <w:sz w:val="28"/>
          <w:szCs w:val="28"/>
        </w:rPr>
        <w:t xml:space="preserve"> Швейцарія» (154 га) та ландшафтного заказника «</w:t>
      </w:r>
      <w:proofErr w:type="spellStart"/>
      <w:r>
        <w:rPr>
          <w:sz w:val="28"/>
          <w:szCs w:val="28"/>
        </w:rPr>
        <w:t>Джуківське</w:t>
      </w:r>
      <w:proofErr w:type="spellEnd"/>
      <w:r>
        <w:rPr>
          <w:sz w:val="28"/>
          <w:szCs w:val="28"/>
        </w:rPr>
        <w:t>».</w:t>
      </w:r>
    </w:p>
    <w:p w:rsidR="00D45C9E" w:rsidRDefault="00F307D6">
      <w:pPr>
        <w:rPr>
          <w:sz w:val="28"/>
          <w:szCs w:val="28"/>
        </w:rPr>
      </w:pPr>
      <w:r>
        <w:rPr>
          <w:sz w:val="28"/>
          <w:szCs w:val="28"/>
        </w:rPr>
        <w:t>Парк створено з метою збереження, відтворення та раціонального використання типових та унікальних природних комплексів Полісся.</w:t>
      </w:r>
    </w:p>
    <w:p w:rsidR="00D45C9E" w:rsidRDefault="00F307D6">
      <w:pPr>
        <w:rPr>
          <w:sz w:val="28"/>
          <w:szCs w:val="28"/>
        </w:rPr>
      </w:pPr>
      <w:r>
        <w:rPr>
          <w:sz w:val="28"/>
          <w:szCs w:val="28"/>
        </w:rPr>
        <w:t xml:space="preserve">Основними завданнями парку є охорона цінних природних комплексів та </w:t>
      </w:r>
      <w:proofErr w:type="spellStart"/>
      <w:r>
        <w:rPr>
          <w:sz w:val="28"/>
          <w:szCs w:val="28"/>
        </w:rPr>
        <w:t>обʼєктів</w:t>
      </w:r>
      <w:proofErr w:type="spellEnd"/>
      <w:r>
        <w:rPr>
          <w:sz w:val="28"/>
          <w:szCs w:val="28"/>
        </w:rPr>
        <w:t xml:space="preserve"> Полісся, проведення науково-дослідних робіт з вивчення природних комплексів та їх підготовка наукових рекомендацій з питань охорони навколишнього природного середовища та раціонального природокористування.</w:t>
      </w:r>
    </w:p>
    <w:p w:rsidR="00D45C9E" w:rsidRDefault="00F307D6">
      <w:pPr>
        <w:rPr>
          <w:sz w:val="28"/>
          <w:szCs w:val="28"/>
        </w:rPr>
      </w:pPr>
      <w:proofErr w:type="spellStart"/>
      <w:r>
        <w:rPr>
          <w:sz w:val="28"/>
          <w:szCs w:val="28"/>
        </w:rPr>
        <w:t>Паркз</w:t>
      </w:r>
      <w:proofErr w:type="spellEnd"/>
      <w:r>
        <w:rPr>
          <w:sz w:val="28"/>
          <w:szCs w:val="28"/>
        </w:rPr>
        <w:t xml:space="preserve"> </w:t>
      </w:r>
      <w:proofErr w:type="spellStart"/>
      <w:r>
        <w:rPr>
          <w:sz w:val="28"/>
          <w:szCs w:val="28"/>
        </w:rPr>
        <w:t>аймає</w:t>
      </w:r>
      <w:proofErr w:type="spellEnd"/>
      <w:r>
        <w:rPr>
          <w:sz w:val="28"/>
          <w:szCs w:val="28"/>
        </w:rPr>
        <w:t xml:space="preserve"> загальну площу 31035,2 га, з яких 8543,9 га будуть використовуватися постійно.</w:t>
      </w:r>
    </w:p>
    <w:p w:rsidR="00D45C9E" w:rsidRDefault="00F307D6">
      <w:pPr>
        <w:rPr>
          <w:sz w:val="28"/>
          <w:szCs w:val="28"/>
        </w:rPr>
      </w:pPr>
      <w:r>
        <w:rPr>
          <w:sz w:val="28"/>
          <w:szCs w:val="28"/>
        </w:rPr>
        <w:t>У ньому працює 68 осіб, у тому числі 9 наукових співробітників і 32 охоронці.</w:t>
      </w:r>
    </w:p>
    <w:p w:rsidR="00D45C9E" w:rsidRDefault="00F307D6">
      <w:pPr>
        <w:rPr>
          <w:sz w:val="28"/>
          <w:szCs w:val="28"/>
        </w:rPr>
      </w:pPr>
      <w:r>
        <w:rPr>
          <w:sz w:val="28"/>
          <w:szCs w:val="28"/>
        </w:rPr>
        <w:t xml:space="preserve">Територія </w:t>
      </w:r>
      <w:proofErr w:type="spellStart"/>
      <w:r>
        <w:rPr>
          <w:sz w:val="28"/>
          <w:szCs w:val="28"/>
        </w:rPr>
        <w:t>Мезинського</w:t>
      </w:r>
      <w:proofErr w:type="spellEnd"/>
      <w:r>
        <w:rPr>
          <w:sz w:val="28"/>
          <w:szCs w:val="28"/>
        </w:rPr>
        <w:t xml:space="preserve"> національного природного парку належить до Новгород-Сіверського Полісся.</w:t>
      </w:r>
    </w:p>
    <w:p w:rsidR="00D45C9E" w:rsidRDefault="00F307D6">
      <w:pPr>
        <w:rPr>
          <w:sz w:val="28"/>
          <w:szCs w:val="28"/>
        </w:rPr>
      </w:pPr>
      <w:r>
        <w:rPr>
          <w:sz w:val="28"/>
          <w:szCs w:val="28"/>
        </w:rPr>
        <w:t>Він простягається на правому березі річки Десна.</w:t>
      </w:r>
    </w:p>
    <w:p w:rsidR="00D45C9E" w:rsidRDefault="00F307D6">
      <w:pPr>
        <w:rPr>
          <w:sz w:val="28"/>
          <w:szCs w:val="28"/>
        </w:rPr>
      </w:pPr>
      <w:r>
        <w:rPr>
          <w:sz w:val="28"/>
          <w:szCs w:val="28"/>
        </w:rPr>
        <w:t xml:space="preserve">Кліматичні умови в парку більш континентальні, ніж в інших частинах Полісся, як і клімат Новгород-Сіверського Полісся. Клімат </w:t>
      </w:r>
      <w:proofErr w:type="spellStart"/>
      <w:r>
        <w:rPr>
          <w:sz w:val="28"/>
          <w:szCs w:val="28"/>
        </w:rPr>
        <w:t>континентальний.Зима</w:t>
      </w:r>
      <w:proofErr w:type="spellEnd"/>
      <w:r>
        <w:rPr>
          <w:sz w:val="28"/>
          <w:szCs w:val="28"/>
        </w:rPr>
        <w:t xml:space="preserve"> відносно холодна і малосніжна. Середньорічна температура становить +6°C,січня -7,9°C, липня+19,4°C. </w:t>
      </w:r>
      <w:proofErr w:type="spellStart"/>
      <w:r>
        <w:rPr>
          <w:sz w:val="28"/>
          <w:szCs w:val="28"/>
        </w:rPr>
        <w:t>Безморозний</w:t>
      </w:r>
      <w:proofErr w:type="spellEnd"/>
      <w:r>
        <w:rPr>
          <w:sz w:val="28"/>
          <w:szCs w:val="28"/>
        </w:rPr>
        <w:t xml:space="preserve"> період триває близько 160 днів. Середня кількість опадів становить 590-640 мм, більшість з яких випадає в теплу пору року. Середня тривалість періоду зі сніговим покривом становить 110-115 </w:t>
      </w:r>
      <w:proofErr w:type="spellStart"/>
      <w:r>
        <w:rPr>
          <w:sz w:val="28"/>
          <w:szCs w:val="28"/>
        </w:rPr>
        <w:t>днів,а</w:t>
      </w:r>
      <w:proofErr w:type="spellEnd"/>
      <w:r>
        <w:rPr>
          <w:sz w:val="28"/>
          <w:szCs w:val="28"/>
        </w:rPr>
        <w:t xml:space="preserve"> середня висота снігу - 21-22 см.</w:t>
      </w:r>
    </w:p>
    <w:p w:rsidR="00D45C9E" w:rsidRDefault="00F307D6">
      <w:pPr>
        <w:rPr>
          <w:sz w:val="28"/>
          <w:szCs w:val="28"/>
        </w:rPr>
      </w:pPr>
      <w:r>
        <w:rPr>
          <w:sz w:val="28"/>
          <w:szCs w:val="28"/>
        </w:rPr>
        <w:t xml:space="preserve">Територією парку протікає річка Десна, з невеликими притоками на правому березі ‒ </w:t>
      </w:r>
      <w:proofErr w:type="spellStart"/>
      <w:r>
        <w:rPr>
          <w:sz w:val="28"/>
          <w:szCs w:val="28"/>
        </w:rPr>
        <w:t>Студінка</w:t>
      </w:r>
      <w:proofErr w:type="spellEnd"/>
      <w:r>
        <w:rPr>
          <w:sz w:val="28"/>
          <w:szCs w:val="28"/>
        </w:rPr>
        <w:t xml:space="preserve">, </w:t>
      </w:r>
      <w:proofErr w:type="spellStart"/>
      <w:r>
        <w:rPr>
          <w:sz w:val="28"/>
          <w:szCs w:val="28"/>
        </w:rPr>
        <w:t>Кліста</w:t>
      </w:r>
      <w:proofErr w:type="spellEnd"/>
      <w:r>
        <w:rPr>
          <w:sz w:val="28"/>
          <w:szCs w:val="28"/>
        </w:rPr>
        <w:t xml:space="preserve">, </w:t>
      </w:r>
      <w:proofErr w:type="spellStart"/>
      <w:r>
        <w:rPr>
          <w:sz w:val="28"/>
          <w:szCs w:val="28"/>
        </w:rPr>
        <w:t>Хловесна</w:t>
      </w:r>
      <w:proofErr w:type="spellEnd"/>
      <w:r>
        <w:rPr>
          <w:sz w:val="28"/>
          <w:szCs w:val="28"/>
        </w:rPr>
        <w:t xml:space="preserve">, </w:t>
      </w:r>
      <w:proofErr w:type="spellStart"/>
      <w:r>
        <w:rPr>
          <w:sz w:val="28"/>
          <w:szCs w:val="28"/>
        </w:rPr>
        <w:t>Хвостинка</w:t>
      </w:r>
      <w:proofErr w:type="spellEnd"/>
      <w:r>
        <w:rPr>
          <w:sz w:val="28"/>
          <w:szCs w:val="28"/>
        </w:rPr>
        <w:t xml:space="preserve">. Заплава Десни містить багато старих ставків та озер, </w:t>
      </w:r>
      <w:proofErr w:type="spellStart"/>
      <w:r>
        <w:rPr>
          <w:sz w:val="28"/>
          <w:szCs w:val="28"/>
        </w:rPr>
        <w:t>найбільшимм</w:t>
      </w:r>
      <w:proofErr w:type="spellEnd"/>
      <w:r>
        <w:rPr>
          <w:sz w:val="28"/>
          <w:szCs w:val="28"/>
        </w:rPr>
        <w:t xml:space="preserve"> з яких є озеро </w:t>
      </w:r>
      <w:proofErr w:type="spellStart"/>
      <w:r>
        <w:rPr>
          <w:sz w:val="28"/>
          <w:szCs w:val="28"/>
        </w:rPr>
        <w:t>Хатинь</w:t>
      </w:r>
      <w:proofErr w:type="spellEnd"/>
      <w:r>
        <w:rPr>
          <w:sz w:val="28"/>
          <w:szCs w:val="28"/>
        </w:rPr>
        <w:t xml:space="preserve"> площею 50 га. Болота займають невелику площу і розташовані над </w:t>
      </w:r>
      <w:proofErr w:type="spellStart"/>
      <w:r>
        <w:rPr>
          <w:sz w:val="28"/>
          <w:szCs w:val="28"/>
        </w:rPr>
        <w:t>вохневеликих</w:t>
      </w:r>
      <w:proofErr w:type="spellEnd"/>
      <w:r>
        <w:rPr>
          <w:sz w:val="28"/>
          <w:szCs w:val="28"/>
        </w:rPr>
        <w:t xml:space="preserve"> гірських пасмах у північній частині парку.</w:t>
      </w:r>
    </w:p>
    <w:p w:rsidR="00D45C9E" w:rsidRDefault="00F307D6">
      <w:pPr>
        <w:rPr>
          <w:sz w:val="28"/>
          <w:szCs w:val="28"/>
        </w:rPr>
      </w:pPr>
      <w:r>
        <w:rPr>
          <w:sz w:val="28"/>
          <w:szCs w:val="28"/>
        </w:rPr>
        <w:t xml:space="preserve">У </w:t>
      </w:r>
      <w:proofErr w:type="spellStart"/>
      <w:r>
        <w:rPr>
          <w:sz w:val="28"/>
          <w:szCs w:val="28"/>
        </w:rPr>
        <w:t>центральнійі</w:t>
      </w:r>
      <w:proofErr w:type="spellEnd"/>
      <w:r>
        <w:rPr>
          <w:sz w:val="28"/>
          <w:szCs w:val="28"/>
        </w:rPr>
        <w:t xml:space="preserve"> північній частинах </w:t>
      </w:r>
      <w:proofErr w:type="spellStart"/>
      <w:r>
        <w:rPr>
          <w:sz w:val="28"/>
          <w:szCs w:val="28"/>
        </w:rPr>
        <w:t>Мезинського</w:t>
      </w:r>
      <w:proofErr w:type="spellEnd"/>
      <w:r>
        <w:rPr>
          <w:sz w:val="28"/>
          <w:szCs w:val="28"/>
        </w:rPr>
        <w:t xml:space="preserve"> національного парку на схилах </w:t>
      </w:r>
      <w:proofErr w:type="spellStart"/>
      <w:r>
        <w:rPr>
          <w:sz w:val="28"/>
          <w:szCs w:val="28"/>
        </w:rPr>
        <w:t>долииі</w:t>
      </w:r>
      <w:proofErr w:type="spellEnd"/>
      <w:r>
        <w:rPr>
          <w:sz w:val="28"/>
          <w:szCs w:val="28"/>
        </w:rPr>
        <w:t xml:space="preserve"> ущелин зустрічаються дерново-підзолисті, супіщані та суглинисті ґрунти.</w:t>
      </w:r>
    </w:p>
    <w:p w:rsidR="00D45C9E" w:rsidRDefault="00F307D6">
      <w:pPr>
        <w:rPr>
          <w:sz w:val="28"/>
          <w:szCs w:val="28"/>
        </w:rPr>
      </w:pPr>
      <w:r>
        <w:rPr>
          <w:sz w:val="28"/>
          <w:szCs w:val="28"/>
        </w:rPr>
        <w:t xml:space="preserve">Однією з характерних особливостей території парку є відсутність великих ділянок, вкритих однорідною рослинністю. Лісистість території становить 43%, 16% ‒ луки, 2% ‒ болота і близько 4% займають </w:t>
      </w:r>
      <w:proofErr w:type="spellStart"/>
      <w:r>
        <w:rPr>
          <w:sz w:val="28"/>
          <w:szCs w:val="28"/>
        </w:rPr>
        <w:t>прибережно</w:t>
      </w:r>
      <w:proofErr w:type="spellEnd"/>
      <w:r>
        <w:rPr>
          <w:sz w:val="28"/>
          <w:szCs w:val="28"/>
        </w:rPr>
        <w:t>-болотні угіддя.</w:t>
      </w:r>
    </w:p>
    <w:p w:rsidR="00D45C9E" w:rsidRDefault="00F307D6">
      <w:pPr>
        <w:rPr>
          <w:sz w:val="28"/>
          <w:szCs w:val="28"/>
        </w:rPr>
      </w:pPr>
      <w:r>
        <w:rPr>
          <w:sz w:val="28"/>
          <w:szCs w:val="28"/>
        </w:rPr>
        <w:t xml:space="preserve">Природна рослинність на цій території не зазнала значних змін в наслідок людської діяльності. Найбільш типовим прикладом цього є ліси, чагарники, луки, водно болотні угіддя, водна та прибережна рослинність. Основними типами рослинності є: дубові, липові та </w:t>
      </w:r>
      <w:proofErr w:type="spellStart"/>
      <w:r>
        <w:rPr>
          <w:sz w:val="28"/>
          <w:szCs w:val="28"/>
        </w:rPr>
        <w:t>кленово</w:t>
      </w:r>
      <w:proofErr w:type="spellEnd"/>
      <w:r>
        <w:rPr>
          <w:sz w:val="28"/>
          <w:szCs w:val="28"/>
        </w:rPr>
        <w:t xml:space="preserve">-липові ліси з переважанням </w:t>
      </w:r>
      <w:proofErr w:type="spellStart"/>
      <w:r>
        <w:rPr>
          <w:sz w:val="28"/>
          <w:szCs w:val="28"/>
        </w:rPr>
        <w:t>дуба,де</w:t>
      </w:r>
      <w:proofErr w:type="spellEnd"/>
      <w:r>
        <w:rPr>
          <w:sz w:val="28"/>
          <w:szCs w:val="28"/>
        </w:rPr>
        <w:t xml:space="preserve"> дуб завжди утворює перший ярус змішаний з іншими породами дерев. Другий ярус утворюють липа </w:t>
      </w:r>
      <w:proofErr w:type="spellStart"/>
      <w:r>
        <w:rPr>
          <w:sz w:val="28"/>
          <w:szCs w:val="28"/>
        </w:rPr>
        <w:t>серцелиста</w:t>
      </w:r>
      <w:proofErr w:type="spellEnd"/>
      <w:r>
        <w:rPr>
          <w:sz w:val="28"/>
          <w:szCs w:val="28"/>
        </w:rPr>
        <w:t xml:space="preserve"> та клен </w:t>
      </w:r>
      <w:proofErr w:type="spellStart"/>
      <w:r>
        <w:rPr>
          <w:sz w:val="28"/>
          <w:szCs w:val="28"/>
        </w:rPr>
        <w:t>гостролистий.Ліс</w:t>
      </w:r>
      <w:proofErr w:type="spellEnd"/>
      <w:r>
        <w:rPr>
          <w:sz w:val="28"/>
          <w:szCs w:val="28"/>
        </w:rPr>
        <w:t xml:space="preserve"> густо зарослий підліском і травами.</w:t>
      </w:r>
    </w:p>
    <w:p w:rsidR="00D45C9E" w:rsidRDefault="00F307D6">
      <w:pPr>
        <w:rPr>
          <w:sz w:val="28"/>
          <w:szCs w:val="28"/>
        </w:rPr>
      </w:pPr>
      <w:r>
        <w:rPr>
          <w:noProof/>
          <w:sz w:val="28"/>
          <w:szCs w:val="28"/>
        </w:rPr>
        <w:drawing>
          <wp:inline distT="0" distB="0" distL="0" distR="0">
            <wp:extent cx="2795745" cy="2112555"/>
            <wp:effectExtent l="0" t="0" r="0" b="0"/>
            <wp:docPr id="3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
                    <a:srcRect/>
                    <a:stretch>
                      <a:fillRect/>
                    </a:stretch>
                  </pic:blipFill>
                  <pic:spPr>
                    <a:xfrm>
                      <a:off x="0" y="0"/>
                      <a:ext cx="2795745" cy="2112555"/>
                    </a:xfrm>
                    <a:prstGeom prst="rect">
                      <a:avLst/>
                    </a:prstGeom>
                    <a:ln/>
                  </pic:spPr>
                </pic:pic>
              </a:graphicData>
            </a:graphic>
          </wp:inline>
        </w:drawing>
      </w:r>
      <w:r>
        <w:t xml:space="preserve"> </w:t>
      </w:r>
      <w:r>
        <w:rPr>
          <w:noProof/>
        </w:rPr>
        <w:drawing>
          <wp:inline distT="0" distB="0" distL="0" distR="0">
            <wp:extent cx="1996440" cy="2097593"/>
            <wp:effectExtent l="0" t="0" r="0" b="0"/>
            <wp:docPr id="40" name="image14.png" descr="Мезинський національний природний парк. Карта розташування: Чернігівська область"/>
            <wp:cNvGraphicFramePr/>
            <a:graphic xmlns:a="http://schemas.openxmlformats.org/drawingml/2006/main">
              <a:graphicData uri="http://schemas.openxmlformats.org/drawingml/2006/picture">
                <pic:pic xmlns:pic="http://schemas.openxmlformats.org/drawingml/2006/picture">
                  <pic:nvPicPr>
                    <pic:cNvPr id="0" name="image14.png" descr="Мезинський національний природний парк. Карта розташування: Чернігівська область"/>
                    <pic:cNvPicPr preferRelativeResize="0"/>
                  </pic:nvPicPr>
                  <pic:blipFill>
                    <a:blip r:embed="rId18"/>
                    <a:srcRect/>
                    <a:stretch>
                      <a:fillRect/>
                    </a:stretch>
                  </pic:blipFill>
                  <pic:spPr>
                    <a:xfrm>
                      <a:off x="0" y="0"/>
                      <a:ext cx="1996440" cy="2097593"/>
                    </a:xfrm>
                    <a:prstGeom prst="rect">
                      <a:avLst/>
                    </a:prstGeom>
                    <a:ln/>
                  </pic:spPr>
                </pic:pic>
              </a:graphicData>
            </a:graphic>
          </wp:inline>
        </w:drawing>
      </w:r>
    </w:p>
    <w:p w:rsidR="00D45C9E" w:rsidRDefault="00F307D6">
      <w:pPr>
        <w:jc w:val="center"/>
        <w:rPr>
          <w:b/>
          <w:i/>
          <w:sz w:val="24"/>
          <w:szCs w:val="24"/>
        </w:rPr>
      </w:pPr>
      <w:r>
        <w:rPr>
          <w:b/>
          <w:i/>
          <w:sz w:val="24"/>
          <w:szCs w:val="24"/>
        </w:rPr>
        <w:t xml:space="preserve">Рис. 2.5 </w:t>
      </w:r>
      <w:proofErr w:type="spellStart"/>
      <w:r>
        <w:rPr>
          <w:b/>
          <w:i/>
          <w:sz w:val="24"/>
          <w:szCs w:val="24"/>
        </w:rPr>
        <w:t>Мезинський</w:t>
      </w:r>
      <w:proofErr w:type="spellEnd"/>
      <w:r>
        <w:rPr>
          <w:b/>
          <w:i/>
          <w:sz w:val="24"/>
          <w:szCs w:val="24"/>
        </w:rPr>
        <w:t xml:space="preserve"> національних природний парк</w:t>
      </w:r>
    </w:p>
    <w:p w:rsidR="00D45C9E" w:rsidRDefault="00F307D6">
      <w:pPr>
        <w:rPr>
          <w:sz w:val="28"/>
          <w:szCs w:val="28"/>
        </w:rPr>
      </w:pPr>
      <w:r>
        <w:rPr>
          <w:sz w:val="28"/>
          <w:szCs w:val="28"/>
        </w:rPr>
        <w:t xml:space="preserve">Розташований у межиріччі Дніпра та Десни, </w:t>
      </w:r>
      <w:r>
        <w:rPr>
          <w:b/>
          <w:sz w:val="28"/>
          <w:szCs w:val="28"/>
        </w:rPr>
        <w:t>регіональний ландшафтний парк «</w:t>
      </w:r>
      <w:proofErr w:type="spellStart"/>
      <w:r>
        <w:rPr>
          <w:b/>
          <w:sz w:val="28"/>
          <w:szCs w:val="28"/>
        </w:rPr>
        <w:t>Міжрічинський</w:t>
      </w:r>
      <w:proofErr w:type="spellEnd"/>
      <w:r>
        <w:rPr>
          <w:b/>
          <w:sz w:val="28"/>
          <w:szCs w:val="28"/>
        </w:rPr>
        <w:t>»</w:t>
      </w:r>
      <w:r>
        <w:rPr>
          <w:sz w:val="28"/>
          <w:szCs w:val="28"/>
        </w:rPr>
        <w:t xml:space="preserve"> є одним з найбільших в Україні.</w:t>
      </w:r>
    </w:p>
    <w:p w:rsidR="00D45C9E" w:rsidRDefault="00F307D6">
      <w:pPr>
        <w:rPr>
          <w:sz w:val="28"/>
          <w:szCs w:val="28"/>
        </w:rPr>
      </w:pPr>
      <w:r>
        <w:rPr>
          <w:sz w:val="28"/>
          <w:szCs w:val="28"/>
        </w:rPr>
        <w:t xml:space="preserve">Він є одним з найбільших в Україні, охоплюючи близько79000 га, і був створений 20 червня 2002 року рішенням Чернігівської обласної ради. </w:t>
      </w:r>
    </w:p>
    <w:p w:rsidR="00D45C9E" w:rsidRDefault="00F307D6">
      <w:pPr>
        <w:rPr>
          <w:sz w:val="28"/>
          <w:szCs w:val="28"/>
        </w:rPr>
      </w:pPr>
      <w:r>
        <w:rPr>
          <w:sz w:val="28"/>
          <w:szCs w:val="28"/>
        </w:rPr>
        <w:t>Парк знаходиться в управлінні муніципального органу. Більша частина парку вкрита лісом, з великою кількістю заплавних луків та водно-болотних угідь.</w:t>
      </w:r>
    </w:p>
    <w:p w:rsidR="00D45C9E" w:rsidRDefault="00F307D6">
      <w:pPr>
        <w:rPr>
          <w:sz w:val="28"/>
          <w:szCs w:val="28"/>
        </w:rPr>
      </w:pPr>
      <w:r>
        <w:rPr>
          <w:sz w:val="28"/>
          <w:szCs w:val="28"/>
        </w:rPr>
        <w:t xml:space="preserve"> Сотні островів величезних очеретяних </w:t>
      </w:r>
      <w:proofErr w:type="spellStart"/>
      <w:r>
        <w:rPr>
          <w:sz w:val="28"/>
          <w:szCs w:val="28"/>
        </w:rPr>
        <w:t>заростей</w:t>
      </w:r>
      <w:proofErr w:type="spellEnd"/>
      <w:r>
        <w:rPr>
          <w:sz w:val="28"/>
          <w:szCs w:val="28"/>
        </w:rPr>
        <w:t xml:space="preserve"> та Київське водосховище,</w:t>
      </w:r>
      <w:r w:rsidR="009672D6">
        <w:rPr>
          <w:sz w:val="28"/>
          <w:szCs w:val="28"/>
        </w:rPr>
        <w:t xml:space="preserve"> </w:t>
      </w:r>
      <w:r>
        <w:rPr>
          <w:sz w:val="28"/>
          <w:szCs w:val="28"/>
        </w:rPr>
        <w:t>численні старі водні шляхи та притоки річки Десна, невеликі лісові озера та ставки утворюють водно-болотний комплекс. Особливої уваги заслуговують тайгові угруповання.</w:t>
      </w:r>
    </w:p>
    <w:p w:rsidR="00D45C9E" w:rsidRDefault="00F307D6">
      <w:pPr>
        <w:rPr>
          <w:sz w:val="28"/>
          <w:szCs w:val="28"/>
        </w:rPr>
      </w:pPr>
      <w:r>
        <w:rPr>
          <w:sz w:val="28"/>
          <w:szCs w:val="28"/>
        </w:rPr>
        <w:t>Особливий інтерес представляють угрупування ‒ соснові ліси з суцільним</w:t>
      </w:r>
      <w:r w:rsidR="009672D6">
        <w:rPr>
          <w:sz w:val="28"/>
          <w:szCs w:val="28"/>
        </w:rPr>
        <w:t xml:space="preserve"> </w:t>
      </w:r>
      <w:r>
        <w:rPr>
          <w:sz w:val="28"/>
          <w:szCs w:val="28"/>
        </w:rPr>
        <w:t>оленячим мохом і журавлинні мохові болота з рідкісними</w:t>
      </w:r>
      <w:r w:rsidR="009672D6">
        <w:rPr>
          <w:sz w:val="28"/>
          <w:szCs w:val="28"/>
        </w:rPr>
        <w:t xml:space="preserve"> с</w:t>
      </w:r>
      <w:r>
        <w:rPr>
          <w:sz w:val="28"/>
          <w:szCs w:val="28"/>
        </w:rPr>
        <w:t>оснами.</w:t>
      </w:r>
    </w:p>
    <w:p w:rsidR="00D45C9E" w:rsidRDefault="00F307D6">
      <w:pPr>
        <w:rPr>
          <w:sz w:val="28"/>
          <w:szCs w:val="28"/>
        </w:rPr>
      </w:pPr>
      <w:r>
        <w:rPr>
          <w:sz w:val="28"/>
          <w:szCs w:val="28"/>
        </w:rPr>
        <w:t>У парку росте 21 рідкісний вид рослин. Вони занесені до Червоної книги України.</w:t>
      </w:r>
    </w:p>
    <w:p w:rsidR="00D45C9E" w:rsidRDefault="00F307D6">
      <w:pPr>
        <w:rPr>
          <w:sz w:val="28"/>
          <w:szCs w:val="28"/>
        </w:rPr>
      </w:pPr>
      <w:r>
        <w:rPr>
          <w:sz w:val="28"/>
          <w:szCs w:val="28"/>
        </w:rPr>
        <w:t xml:space="preserve">На особливу увагу заслуговують </w:t>
      </w:r>
      <w:proofErr w:type="spellStart"/>
      <w:r>
        <w:rPr>
          <w:sz w:val="28"/>
          <w:szCs w:val="28"/>
        </w:rPr>
        <w:t>бореальні</w:t>
      </w:r>
      <w:proofErr w:type="spellEnd"/>
      <w:r>
        <w:rPr>
          <w:sz w:val="28"/>
          <w:szCs w:val="28"/>
        </w:rPr>
        <w:t xml:space="preserve"> види боліт та льодовикові релікти – береза колюча,</w:t>
      </w:r>
      <w:r w:rsidR="009672D6">
        <w:rPr>
          <w:sz w:val="28"/>
          <w:szCs w:val="28"/>
        </w:rPr>
        <w:t xml:space="preserve"> </w:t>
      </w:r>
      <w:r>
        <w:rPr>
          <w:sz w:val="28"/>
          <w:szCs w:val="28"/>
        </w:rPr>
        <w:t xml:space="preserve">верба чорнична та </w:t>
      </w:r>
      <w:proofErr w:type="spellStart"/>
      <w:r>
        <w:rPr>
          <w:sz w:val="28"/>
          <w:szCs w:val="28"/>
        </w:rPr>
        <w:t>лікоподіум</w:t>
      </w:r>
      <w:proofErr w:type="spellEnd"/>
      <w:r>
        <w:rPr>
          <w:sz w:val="28"/>
          <w:szCs w:val="28"/>
        </w:rPr>
        <w:t xml:space="preserve"> заплавний,</w:t>
      </w:r>
    </w:p>
    <w:p w:rsidR="00D45C9E" w:rsidRDefault="00F307D6">
      <w:pPr>
        <w:rPr>
          <w:sz w:val="28"/>
          <w:szCs w:val="28"/>
        </w:rPr>
      </w:pPr>
      <w:r>
        <w:rPr>
          <w:sz w:val="28"/>
          <w:szCs w:val="28"/>
        </w:rPr>
        <w:t>Також тут зростає 20 локально рідкісних видів рослин,</w:t>
      </w:r>
      <w:r w:rsidR="009672D6">
        <w:rPr>
          <w:sz w:val="28"/>
          <w:szCs w:val="28"/>
        </w:rPr>
        <w:t xml:space="preserve"> </w:t>
      </w:r>
      <w:r>
        <w:rPr>
          <w:sz w:val="28"/>
          <w:szCs w:val="28"/>
        </w:rPr>
        <w:t xml:space="preserve">серед яких журавлина болотна, багно звичайне та </w:t>
      </w:r>
      <w:proofErr w:type="spellStart"/>
      <w:r>
        <w:rPr>
          <w:sz w:val="28"/>
          <w:szCs w:val="28"/>
        </w:rPr>
        <w:t>андромеда</w:t>
      </w:r>
      <w:proofErr w:type="spellEnd"/>
      <w:r>
        <w:rPr>
          <w:sz w:val="28"/>
          <w:szCs w:val="28"/>
        </w:rPr>
        <w:t>,</w:t>
      </w:r>
    </w:p>
    <w:p w:rsidR="00D45C9E" w:rsidRDefault="00F307D6">
      <w:pPr>
        <w:rPr>
          <w:sz w:val="28"/>
          <w:szCs w:val="28"/>
        </w:rPr>
      </w:pPr>
      <w:r>
        <w:rPr>
          <w:sz w:val="28"/>
          <w:szCs w:val="28"/>
        </w:rPr>
        <w:t xml:space="preserve">У парку також зустрічаються </w:t>
      </w:r>
      <w:proofErr w:type="spellStart"/>
      <w:r>
        <w:rPr>
          <w:sz w:val="28"/>
          <w:szCs w:val="28"/>
        </w:rPr>
        <w:t>девʼять</w:t>
      </w:r>
      <w:proofErr w:type="spellEnd"/>
      <w:r>
        <w:rPr>
          <w:sz w:val="28"/>
          <w:szCs w:val="28"/>
        </w:rPr>
        <w:t xml:space="preserve"> рідкісних рослинних угруповань, занесених до Зеленої книги України. </w:t>
      </w:r>
    </w:p>
    <w:p w:rsidR="00D45C9E" w:rsidRDefault="00F307D6">
      <w:pPr>
        <w:rPr>
          <w:sz w:val="28"/>
          <w:szCs w:val="28"/>
        </w:rPr>
      </w:pPr>
      <w:r>
        <w:rPr>
          <w:sz w:val="28"/>
          <w:szCs w:val="28"/>
        </w:rPr>
        <w:t>У парку мешкає 39 рідкісних видів тварин, занесених до Червоної книги України. С</w:t>
      </w:r>
      <w:r w:rsidR="009672D6">
        <w:rPr>
          <w:sz w:val="28"/>
          <w:szCs w:val="28"/>
        </w:rPr>
        <w:t>еред найвідоміших-</w:t>
      </w:r>
      <w:proofErr w:type="spellStart"/>
      <w:r w:rsidR="009672D6">
        <w:rPr>
          <w:sz w:val="28"/>
          <w:szCs w:val="28"/>
        </w:rPr>
        <w:t>лелеки</w:t>
      </w:r>
      <w:proofErr w:type="spellEnd"/>
      <w:r w:rsidR="009672D6">
        <w:rPr>
          <w:sz w:val="28"/>
          <w:szCs w:val="28"/>
        </w:rPr>
        <w:t>, скопа</w:t>
      </w:r>
      <w:r>
        <w:rPr>
          <w:sz w:val="28"/>
          <w:szCs w:val="28"/>
        </w:rPr>
        <w:t>,</w:t>
      </w:r>
      <w:r w:rsidR="009672D6">
        <w:rPr>
          <w:sz w:val="28"/>
          <w:szCs w:val="28"/>
        </w:rPr>
        <w:t xml:space="preserve"> </w:t>
      </w:r>
      <w:r>
        <w:rPr>
          <w:sz w:val="28"/>
          <w:szCs w:val="28"/>
        </w:rPr>
        <w:t xml:space="preserve">червоний гриф, змієїд та </w:t>
      </w:r>
      <w:proofErr w:type="spellStart"/>
      <w:r>
        <w:rPr>
          <w:sz w:val="28"/>
          <w:szCs w:val="28"/>
        </w:rPr>
        <w:t>б</w:t>
      </w:r>
      <w:r w:rsidR="009672D6">
        <w:rPr>
          <w:sz w:val="28"/>
          <w:szCs w:val="28"/>
        </w:rPr>
        <w:t>і</w:t>
      </w:r>
      <w:r>
        <w:rPr>
          <w:sz w:val="28"/>
          <w:szCs w:val="28"/>
        </w:rPr>
        <w:t>лоплечий</w:t>
      </w:r>
      <w:proofErr w:type="spellEnd"/>
      <w:r>
        <w:rPr>
          <w:sz w:val="28"/>
          <w:szCs w:val="28"/>
        </w:rPr>
        <w:t xml:space="preserve"> орлан. Орлан-білохвіст, орлан-могильник, синиці, журавлі, журавель-</w:t>
      </w:r>
      <w:proofErr w:type="spellStart"/>
      <w:r>
        <w:rPr>
          <w:sz w:val="28"/>
          <w:szCs w:val="28"/>
        </w:rPr>
        <w:t>тетеревʼятник</w:t>
      </w:r>
      <w:proofErr w:type="spellEnd"/>
      <w:r>
        <w:rPr>
          <w:sz w:val="28"/>
          <w:szCs w:val="28"/>
        </w:rPr>
        <w:t>, кулики та синиці - тварини, занесені до Червоної книги України.</w:t>
      </w:r>
    </w:p>
    <w:p w:rsidR="00D45C9E" w:rsidRDefault="00F307D6">
      <w:pPr>
        <w:rPr>
          <w:sz w:val="28"/>
          <w:szCs w:val="28"/>
        </w:rPr>
      </w:pPr>
      <w:r>
        <w:rPr>
          <w:noProof/>
          <w:sz w:val="28"/>
          <w:szCs w:val="28"/>
        </w:rPr>
        <w:drawing>
          <wp:inline distT="0" distB="0" distL="0" distR="0">
            <wp:extent cx="2466975" cy="1847850"/>
            <wp:effectExtent l="0" t="0" r="0" b="0"/>
            <wp:docPr id="4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a:stretch>
                      <a:fillRect/>
                    </a:stretch>
                  </pic:blipFill>
                  <pic:spPr>
                    <a:xfrm>
                      <a:off x="0" y="0"/>
                      <a:ext cx="2466975" cy="1847850"/>
                    </a:xfrm>
                    <a:prstGeom prst="rect">
                      <a:avLst/>
                    </a:prstGeom>
                    <a:ln/>
                  </pic:spPr>
                </pic:pic>
              </a:graphicData>
            </a:graphic>
          </wp:inline>
        </w:drawing>
      </w:r>
      <w:r>
        <w:rPr>
          <w:noProof/>
          <w:sz w:val="28"/>
          <w:szCs w:val="28"/>
        </w:rPr>
        <w:drawing>
          <wp:inline distT="0" distB="0" distL="0" distR="0">
            <wp:extent cx="2079812" cy="1849755"/>
            <wp:effectExtent l="0" t="0" r="0" b="0"/>
            <wp:docPr id="42" name="image14.png" descr="Міжрічинський регіональний ландшафтний парк. Карта розташування: Чернігівська область"/>
            <wp:cNvGraphicFramePr/>
            <a:graphic xmlns:a="http://schemas.openxmlformats.org/drawingml/2006/main">
              <a:graphicData uri="http://schemas.openxmlformats.org/drawingml/2006/picture">
                <pic:pic xmlns:pic="http://schemas.openxmlformats.org/drawingml/2006/picture">
                  <pic:nvPicPr>
                    <pic:cNvPr id="0" name="image14.png" descr="Міжрічинський регіональний ландшафтний парк. Карта розташування: Чернігівська область"/>
                    <pic:cNvPicPr preferRelativeResize="0"/>
                  </pic:nvPicPr>
                  <pic:blipFill>
                    <a:blip r:embed="rId18"/>
                    <a:srcRect/>
                    <a:stretch>
                      <a:fillRect/>
                    </a:stretch>
                  </pic:blipFill>
                  <pic:spPr>
                    <a:xfrm>
                      <a:off x="0" y="0"/>
                      <a:ext cx="2079812" cy="1849755"/>
                    </a:xfrm>
                    <a:prstGeom prst="rect">
                      <a:avLst/>
                    </a:prstGeom>
                    <a:ln/>
                  </pic:spPr>
                </pic:pic>
              </a:graphicData>
            </a:graphic>
          </wp:inline>
        </w:drawing>
      </w:r>
      <w:r>
        <w:rPr>
          <w:noProof/>
        </w:rPr>
        <mc:AlternateContent>
          <mc:Choice Requires="wps">
            <w:drawing>
              <wp:anchor distT="0" distB="0" distL="114300" distR="114300" simplePos="0" relativeHeight="251665408" behindDoc="0" locked="0" layoutInCell="1" hidden="0" allowOverlap="1">
                <wp:simplePos x="0" y="0"/>
                <wp:positionH relativeFrom="column">
                  <wp:posOffset>4178598</wp:posOffset>
                </wp:positionH>
                <wp:positionV relativeFrom="paragraph">
                  <wp:posOffset>1100455</wp:posOffset>
                </wp:positionV>
                <wp:extent cx="152400" cy="160020"/>
                <wp:effectExtent l="57150" t="19050" r="19050" b="87630"/>
                <wp:wrapNone/>
                <wp:docPr id="26" name="Овал 26"/>
                <wp:cNvGraphicFramePr/>
                <a:graphic xmlns:a="http://schemas.openxmlformats.org/drawingml/2006/main">
                  <a:graphicData uri="http://schemas.microsoft.com/office/word/2010/wordprocessingShape">
                    <wps:wsp>
                      <wps:cNvSpPr/>
                      <wps:spPr>
                        <a:xfrm>
                          <a:off x="0" y="0"/>
                          <a:ext cx="152400" cy="160020"/>
                        </a:xfrm>
                        <a:prstGeom prst="ellipse">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4178598</wp:posOffset>
                </wp:positionH>
                <wp:positionV relativeFrom="paragraph">
                  <wp:posOffset>1100455</wp:posOffset>
                </wp:positionV>
                <wp:extent cx="228600" cy="266700"/>
                <wp:effectExtent b="0" l="0" r="0" t="0"/>
                <wp:wrapNone/>
                <wp:docPr id="10" name="image11.png"/>
                <a:graphic>
                  <a:graphicData uri="http://schemas.openxmlformats.org/drawingml/2006/picture">
                    <pic:pic>
                      <pic:nvPicPr>
                        <pic:cNvPr id="0" name="image11.png"/>
                        <pic:cNvPicPr preferRelativeResize="0"/>
                      </pic:nvPicPr>
                      <pic:blipFill>
                        <a:blip r:embed="rId23"/>
                        <a:srcRect b="0" l="0" r="0" t="0"/>
                        <a:stretch>
                          <a:fillRect/>
                        </a:stretch>
                      </pic:blipFill>
                      <pic:spPr>
                        <a:xfrm>
                          <a:off x="0" y="0"/>
                          <a:ext cx="228600" cy="266700"/>
                        </a:xfrm>
                        <a:prstGeom prst="rect"/>
                        <a:ln/>
                      </pic:spPr>
                    </pic:pic>
                  </a:graphicData>
                </a:graphic>
              </wp:anchor>
            </w:drawing>
          </mc:Fallback>
        </mc:AlternateContent>
      </w:r>
    </w:p>
    <w:p w:rsidR="00D45C9E" w:rsidRDefault="00F307D6">
      <w:pPr>
        <w:rPr>
          <w:b/>
          <w:i/>
          <w:sz w:val="24"/>
          <w:szCs w:val="24"/>
        </w:rPr>
      </w:pPr>
      <w:r>
        <w:rPr>
          <w:b/>
          <w:i/>
          <w:sz w:val="24"/>
          <w:szCs w:val="24"/>
        </w:rPr>
        <w:t>Рис. 2.6. Регіональний ландшафтний парк (РЛП) «</w:t>
      </w:r>
      <w:proofErr w:type="spellStart"/>
      <w:r>
        <w:rPr>
          <w:b/>
          <w:i/>
          <w:sz w:val="24"/>
          <w:szCs w:val="24"/>
        </w:rPr>
        <w:t>Міжрічинський</w:t>
      </w:r>
      <w:proofErr w:type="spellEnd"/>
      <w:r>
        <w:rPr>
          <w:b/>
          <w:i/>
          <w:sz w:val="24"/>
          <w:szCs w:val="24"/>
        </w:rPr>
        <w:t>»</w:t>
      </w:r>
    </w:p>
    <w:p w:rsidR="00D45C9E" w:rsidRDefault="00F307D6">
      <w:pPr>
        <w:pBdr>
          <w:top w:val="nil"/>
          <w:left w:val="nil"/>
          <w:bottom w:val="nil"/>
          <w:right w:val="nil"/>
          <w:between w:val="nil"/>
        </w:pBdr>
        <w:ind w:right="2"/>
        <w:rPr>
          <w:color w:val="000000"/>
          <w:sz w:val="28"/>
          <w:szCs w:val="28"/>
        </w:rPr>
      </w:pPr>
      <w:r>
        <w:rPr>
          <w:color w:val="000000"/>
          <w:sz w:val="28"/>
          <w:szCs w:val="28"/>
        </w:rPr>
        <w:t xml:space="preserve">Серед ландшафтних заказниках відомими є </w:t>
      </w:r>
      <w:r>
        <w:rPr>
          <w:b/>
          <w:color w:val="000000"/>
          <w:sz w:val="28"/>
          <w:szCs w:val="28"/>
        </w:rPr>
        <w:t>Регіональний ландшафтний парк «</w:t>
      </w:r>
      <w:proofErr w:type="spellStart"/>
      <w:r>
        <w:rPr>
          <w:b/>
          <w:color w:val="000000"/>
          <w:sz w:val="28"/>
          <w:szCs w:val="28"/>
        </w:rPr>
        <w:t>Ялівщина</w:t>
      </w:r>
      <w:proofErr w:type="spellEnd"/>
      <w:r>
        <w:rPr>
          <w:b/>
          <w:color w:val="000000"/>
          <w:sz w:val="28"/>
          <w:szCs w:val="28"/>
        </w:rPr>
        <w:t>»</w:t>
      </w:r>
      <w:r>
        <w:rPr>
          <w:color w:val="000000"/>
          <w:sz w:val="28"/>
          <w:szCs w:val="28"/>
        </w:rPr>
        <w:t>.</w:t>
      </w:r>
    </w:p>
    <w:p w:rsidR="00D45C9E" w:rsidRDefault="00F307D6">
      <w:pPr>
        <w:ind w:right="2"/>
        <w:rPr>
          <w:sz w:val="28"/>
          <w:szCs w:val="28"/>
        </w:rPr>
      </w:pPr>
      <w:r>
        <w:rPr>
          <w:sz w:val="28"/>
          <w:szCs w:val="28"/>
        </w:rPr>
        <w:t>Межі РЛП «</w:t>
      </w:r>
      <w:proofErr w:type="spellStart"/>
      <w:r>
        <w:rPr>
          <w:sz w:val="28"/>
          <w:szCs w:val="28"/>
        </w:rPr>
        <w:t>Ялівщина</w:t>
      </w:r>
      <w:proofErr w:type="spellEnd"/>
      <w:r>
        <w:rPr>
          <w:sz w:val="28"/>
          <w:szCs w:val="28"/>
        </w:rPr>
        <w:t>» встановлені на підставі проекту землеустрою щодо організації та встановлення меж парку. Відомості про обмеження у використанні земель парку 22 грудня 2021 року внесені до Державного земельного кадастру, вони відображаються на Публічній кадастровій карті України та враховуються при розробці всіх видів документів.</w:t>
      </w:r>
    </w:p>
    <w:p w:rsidR="00D45C9E" w:rsidRDefault="009672D6">
      <w:pPr>
        <w:rPr>
          <w:sz w:val="28"/>
          <w:szCs w:val="28"/>
        </w:rPr>
      </w:pPr>
      <w:proofErr w:type="spellStart"/>
      <w:r>
        <w:rPr>
          <w:sz w:val="28"/>
          <w:szCs w:val="28"/>
        </w:rPr>
        <w:t>Ялівщина</w:t>
      </w:r>
      <w:proofErr w:type="spellEnd"/>
      <w:r>
        <w:rPr>
          <w:sz w:val="28"/>
          <w:szCs w:val="28"/>
        </w:rPr>
        <w:t xml:space="preserve"> ‒ </w:t>
      </w:r>
      <w:r w:rsidR="00F307D6">
        <w:rPr>
          <w:sz w:val="28"/>
          <w:szCs w:val="28"/>
        </w:rPr>
        <w:t xml:space="preserve">історичний район, розташований у північно-східній частині міста. Район </w:t>
      </w:r>
      <w:proofErr w:type="spellStart"/>
      <w:r w:rsidR="00F307D6">
        <w:rPr>
          <w:sz w:val="28"/>
          <w:szCs w:val="28"/>
        </w:rPr>
        <w:t>Ялівщина</w:t>
      </w:r>
      <w:proofErr w:type="spellEnd"/>
      <w:r w:rsidR="00F307D6">
        <w:rPr>
          <w:sz w:val="28"/>
          <w:szCs w:val="28"/>
        </w:rPr>
        <w:t xml:space="preserve"> має велике значення для дикої природи, археологічної спадщини та історичного розвитку міста Чернігова.</w:t>
      </w:r>
    </w:p>
    <w:p w:rsidR="00D45C9E" w:rsidRDefault="00F307D6">
      <w:pPr>
        <w:rPr>
          <w:sz w:val="28"/>
          <w:szCs w:val="28"/>
        </w:rPr>
      </w:pPr>
      <w:r>
        <w:rPr>
          <w:sz w:val="28"/>
          <w:szCs w:val="28"/>
        </w:rPr>
        <w:t>Регіон є зоною дикої природи, археологічної спадщини та історичного розвитку міста Чернігова.</w:t>
      </w:r>
    </w:p>
    <w:p w:rsidR="00D45C9E" w:rsidRDefault="00F307D6">
      <w:pPr>
        <w:rPr>
          <w:sz w:val="28"/>
          <w:szCs w:val="28"/>
        </w:rPr>
      </w:pPr>
      <w:r>
        <w:rPr>
          <w:sz w:val="28"/>
          <w:szCs w:val="28"/>
        </w:rPr>
        <w:t xml:space="preserve">Перша згадка про </w:t>
      </w:r>
      <w:proofErr w:type="spellStart"/>
      <w:r>
        <w:rPr>
          <w:sz w:val="28"/>
          <w:szCs w:val="28"/>
        </w:rPr>
        <w:t>Ялівщину</w:t>
      </w:r>
      <w:proofErr w:type="spellEnd"/>
      <w:r>
        <w:rPr>
          <w:sz w:val="28"/>
          <w:szCs w:val="28"/>
        </w:rPr>
        <w:t xml:space="preserve"> датується 1672 роком (17 століття) в одній з праць Чернігівської обласної архівної комісії.</w:t>
      </w:r>
    </w:p>
    <w:p w:rsidR="00D45C9E" w:rsidRDefault="00F307D6">
      <w:pPr>
        <w:rPr>
          <w:sz w:val="28"/>
          <w:szCs w:val="28"/>
        </w:rPr>
      </w:pPr>
      <w:r>
        <w:rPr>
          <w:sz w:val="28"/>
          <w:szCs w:val="28"/>
        </w:rPr>
        <w:t xml:space="preserve">Коли гетьман </w:t>
      </w:r>
      <w:proofErr w:type="spellStart"/>
      <w:r>
        <w:rPr>
          <w:sz w:val="28"/>
          <w:szCs w:val="28"/>
        </w:rPr>
        <w:t>Демʼян</w:t>
      </w:r>
      <w:proofErr w:type="spellEnd"/>
      <w:r>
        <w:rPr>
          <w:sz w:val="28"/>
          <w:szCs w:val="28"/>
        </w:rPr>
        <w:t xml:space="preserve"> Многогрішний своїм універсалом підтвердив володіння В.Ф. </w:t>
      </w:r>
      <w:proofErr w:type="spellStart"/>
      <w:r>
        <w:rPr>
          <w:sz w:val="28"/>
          <w:szCs w:val="28"/>
        </w:rPr>
        <w:t>Яловицького</w:t>
      </w:r>
      <w:proofErr w:type="spellEnd"/>
      <w:r>
        <w:rPr>
          <w:sz w:val="28"/>
          <w:szCs w:val="28"/>
        </w:rPr>
        <w:t>, в тому числі млином на річці Стрижень.</w:t>
      </w:r>
    </w:p>
    <w:p w:rsidR="00D45C9E" w:rsidRDefault="00F307D6">
      <w:pPr>
        <w:rPr>
          <w:sz w:val="28"/>
          <w:szCs w:val="28"/>
        </w:rPr>
      </w:pPr>
      <w:r>
        <w:rPr>
          <w:sz w:val="28"/>
          <w:szCs w:val="28"/>
        </w:rPr>
        <w:t xml:space="preserve">Назва </w:t>
      </w:r>
      <w:r w:rsidR="009672D6">
        <w:rPr>
          <w:sz w:val="28"/>
          <w:szCs w:val="28"/>
        </w:rPr>
        <w:t>місцевості походить від прізвищ</w:t>
      </w:r>
      <w:r>
        <w:rPr>
          <w:sz w:val="28"/>
          <w:szCs w:val="28"/>
        </w:rPr>
        <w:t>а</w:t>
      </w:r>
      <w:r w:rsidR="009672D6">
        <w:rPr>
          <w:sz w:val="28"/>
          <w:szCs w:val="28"/>
        </w:rPr>
        <w:t xml:space="preserve"> </w:t>
      </w:r>
      <w:r>
        <w:rPr>
          <w:sz w:val="28"/>
          <w:szCs w:val="28"/>
        </w:rPr>
        <w:t>власника:</w:t>
      </w:r>
      <w:r w:rsidR="009672D6">
        <w:rPr>
          <w:sz w:val="28"/>
          <w:szCs w:val="28"/>
        </w:rPr>
        <w:t xml:space="preserve"> </w:t>
      </w:r>
      <w:r>
        <w:rPr>
          <w:sz w:val="28"/>
          <w:szCs w:val="28"/>
        </w:rPr>
        <w:t>у 90-х роках 19ст.тут росли соснові, дубові та ялинові,</w:t>
      </w:r>
      <w:r w:rsidR="009672D6">
        <w:rPr>
          <w:sz w:val="28"/>
          <w:szCs w:val="28"/>
        </w:rPr>
        <w:t xml:space="preserve"> </w:t>
      </w:r>
      <w:r>
        <w:rPr>
          <w:sz w:val="28"/>
          <w:szCs w:val="28"/>
        </w:rPr>
        <w:t>яв</w:t>
      </w:r>
      <w:r w:rsidR="009672D6">
        <w:rPr>
          <w:sz w:val="28"/>
          <w:szCs w:val="28"/>
        </w:rPr>
        <w:t>орові</w:t>
      </w:r>
      <w:r>
        <w:rPr>
          <w:sz w:val="28"/>
          <w:szCs w:val="28"/>
        </w:rPr>
        <w:t>,</w:t>
      </w:r>
      <w:r w:rsidR="009672D6">
        <w:rPr>
          <w:sz w:val="28"/>
          <w:szCs w:val="28"/>
        </w:rPr>
        <w:t xml:space="preserve"> </w:t>
      </w:r>
      <w:r>
        <w:rPr>
          <w:sz w:val="28"/>
          <w:szCs w:val="28"/>
        </w:rPr>
        <w:t>березові, черемха та багато інших дерев, кущі.</w:t>
      </w:r>
    </w:p>
    <w:p w:rsidR="00D45C9E" w:rsidRDefault="00F307D6">
      <w:pPr>
        <w:rPr>
          <w:sz w:val="28"/>
          <w:szCs w:val="28"/>
        </w:rPr>
      </w:pPr>
      <w:r>
        <w:rPr>
          <w:sz w:val="28"/>
          <w:szCs w:val="28"/>
        </w:rPr>
        <w:t xml:space="preserve">Муніципалітет підтримав ініціативу громадян щодо створення ботанічного саду в </w:t>
      </w:r>
      <w:proofErr w:type="spellStart"/>
      <w:r>
        <w:rPr>
          <w:sz w:val="28"/>
          <w:szCs w:val="28"/>
        </w:rPr>
        <w:t>Ялівщині</w:t>
      </w:r>
      <w:proofErr w:type="spellEnd"/>
      <w:r>
        <w:rPr>
          <w:sz w:val="28"/>
          <w:szCs w:val="28"/>
        </w:rPr>
        <w:t xml:space="preserve"> площею 170 га.</w:t>
      </w:r>
    </w:p>
    <w:p w:rsidR="00D45C9E" w:rsidRDefault="00F307D6">
      <w:pPr>
        <w:rPr>
          <w:sz w:val="28"/>
          <w:szCs w:val="28"/>
        </w:rPr>
      </w:pPr>
      <w:r>
        <w:rPr>
          <w:sz w:val="28"/>
          <w:szCs w:val="28"/>
        </w:rPr>
        <w:t>Він включає: 480 видів рослин, 720 видів декоративних рослин, три</w:t>
      </w:r>
      <w:r w:rsidR="009672D6">
        <w:rPr>
          <w:sz w:val="28"/>
          <w:szCs w:val="28"/>
        </w:rPr>
        <w:t xml:space="preserve"> </w:t>
      </w:r>
      <w:r>
        <w:rPr>
          <w:sz w:val="28"/>
          <w:szCs w:val="28"/>
        </w:rPr>
        <w:t>сектори: флори та культурної рослинності, інтродукції та акліматизації рослин, росту та розвитку дерев.</w:t>
      </w:r>
    </w:p>
    <w:p w:rsidR="00D45C9E" w:rsidRDefault="00F307D6">
      <w:pPr>
        <w:rPr>
          <w:sz w:val="28"/>
          <w:szCs w:val="28"/>
        </w:rPr>
      </w:pPr>
      <w:r>
        <w:rPr>
          <w:sz w:val="28"/>
          <w:szCs w:val="28"/>
        </w:rPr>
        <w:t xml:space="preserve">Ботанічний сад був єдиною науково-дослідною установою на Лівобережному Поліссі. Він був єдиним, де була створена ландшафтна композиція з липи, берези, </w:t>
      </w:r>
      <w:proofErr w:type="spellStart"/>
      <w:r>
        <w:rPr>
          <w:sz w:val="28"/>
          <w:szCs w:val="28"/>
        </w:rPr>
        <w:t>горобини</w:t>
      </w:r>
      <w:proofErr w:type="spellEnd"/>
      <w:r>
        <w:rPr>
          <w:sz w:val="28"/>
          <w:szCs w:val="28"/>
        </w:rPr>
        <w:t xml:space="preserve"> та туї. Протягом року було висаджено 453000 декоративних, плодових, ягідних, деревних і чагарникових рослин.</w:t>
      </w:r>
    </w:p>
    <w:p w:rsidR="00D45C9E" w:rsidRDefault="00F307D6">
      <w:pPr>
        <w:rPr>
          <w:sz w:val="28"/>
          <w:szCs w:val="28"/>
        </w:rPr>
      </w:pPr>
      <w:r>
        <w:rPr>
          <w:sz w:val="28"/>
          <w:szCs w:val="28"/>
        </w:rPr>
        <w:t xml:space="preserve">У 1972 році </w:t>
      </w:r>
      <w:proofErr w:type="spellStart"/>
      <w:r>
        <w:rPr>
          <w:sz w:val="28"/>
          <w:szCs w:val="28"/>
        </w:rPr>
        <w:t>Ялівщина</w:t>
      </w:r>
      <w:proofErr w:type="spellEnd"/>
      <w:r>
        <w:rPr>
          <w:sz w:val="28"/>
          <w:szCs w:val="28"/>
        </w:rPr>
        <w:t xml:space="preserve"> стала </w:t>
      </w:r>
      <w:proofErr w:type="spellStart"/>
      <w:r>
        <w:rPr>
          <w:sz w:val="28"/>
          <w:szCs w:val="28"/>
        </w:rPr>
        <w:t>памʼяткою</w:t>
      </w:r>
      <w:proofErr w:type="spellEnd"/>
      <w:r>
        <w:rPr>
          <w:sz w:val="28"/>
          <w:szCs w:val="28"/>
        </w:rPr>
        <w:t xml:space="preserve"> садово-паркового мистецтва, а 28 березня 2014 року Чернігівська міська обласна рада оголосила про створення в Чернігові регіонального ландшафтного парку «</w:t>
      </w:r>
      <w:proofErr w:type="spellStart"/>
      <w:r>
        <w:rPr>
          <w:sz w:val="28"/>
          <w:szCs w:val="28"/>
        </w:rPr>
        <w:t>Ялівщина</w:t>
      </w:r>
      <w:proofErr w:type="spellEnd"/>
      <w:r>
        <w:rPr>
          <w:sz w:val="28"/>
          <w:szCs w:val="28"/>
        </w:rPr>
        <w:t>» площею 168,7 га.</w:t>
      </w:r>
    </w:p>
    <w:p w:rsidR="00D45C9E" w:rsidRDefault="00F307D6">
      <w:pPr>
        <w:rPr>
          <w:sz w:val="28"/>
          <w:szCs w:val="28"/>
        </w:rPr>
      </w:pPr>
      <w:r>
        <w:rPr>
          <w:sz w:val="28"/>
          <w:szCs w:val="28"/>
        </w:rPr>
        <w:t xml:space="preserve">На території </w:t>
      </w:r>
      <w:proofErr w:type="spellStart"/>
      <w:r>
        <w:rPr>
          <w:sz w:val="28"/>
          <w:szCs w:val="28"/>
        </w:rPr>
        <w:t>Яіівщини</w:t>
      </w:r>
      <w:proofErr w:type="spellEnd"/>
      <w:r>
        <w:rPr>
          <w:sz w:val="28"/>
          <w:szCs w:val="28"/>
        </w:rPr>
        <w:t xml:space="preserve"> знайдено поселення:</w:t>
      </w:r>
    </w:p>
    <w:p w:rsidR="00D45C9E" w:rsidRDefault="00F307D6">
      <w:pPr>
        <w:rPr>
          <w:sz w:val="28"/>
          <w:szCs w:val="28"/>
        </w:rPr>
      </w:pPr>
      <w:r>
        <w:rPr>
          <w:sz w:val="28"/>
          <w:szCs w:val="28"/>
        </w:rPr>
        <w:t>- Бронзовий вік (2 тисячоліття до н.е.);</w:t>
      </w:r>
    </w:p>
    <w:p w:rsidR="00D45C9E" w:rsidRDefault="00F307D6">
      <w:pPr>
        <w:rPr>
          <w:sz w:val="28"/>
          <w:szCs w:val="28"/>
        </w:rPr>
      </w:pPr>
      <w:r>
        <w:rPr>
          <w:sz w:val="28"/>
          <w:szCs w:val="28"/>
        </w:rPr>
        <w:t>- раннього залізного віку (7- 4 тисячоліття  до н.е.);</w:t>
      </w:r>
    </w:p>
    <w:p w:rsidR="00D45C9E" w:rsidRDefault="00F307D6">
      <w:pPr>
        <w:rPr>
          <w:sz w:val="28"/>
          <w:szCs w:val="28"/>
        </w:rPr>
      </w:pPr>
      <w:r>
        <w:rPr>
          <w:sz w:val="28"/>
          <w:szCs w:val="28"/>
        </w:rPr>
        <w:t xml:space="preserve">- </w:t>
      </w:r>
      <w:proofErr w:type="spellStart"/>
      <w:r>
        <w:rPr>
          <w:sz w:val="28"/>
          <w:szCs w:val="28"/>
        </w:rPr>
        <w:t>ранньословʼянського</w:t>
      </w:r>
      <w:proofErr w:type="spellEnd"/>
      <w:r>
        <w:rPr>
          <w:sz w:val="28"/>
          <w:szCs w:val="28"/>
        </w:rPr>
        <w:t xml:space="preserve"> та давньоруського періодів (3-5 та 8-13 століття).</w:t>
      </w:r>
    </w:p>
    <w:p w:rsidR="00D45C9E" w:rsidRDefault="00F307D6">
      <w:pPr>
        <w:rPr>
          <w:sz w:val="28"/>
          <w:szCs w:val="28"/>
        </w:rPr>
      </w:pPr>
      <w:r>
        <w:rPr>
          <w:sz w:val="28"/>
          <w:szCs w:val="28"/>
        </w:rPr>
        <w:t xml:space="preserve">Ці поселення мають велике значення для вивчення життя і побуту мешканців </w:t>
      </w:r>
      <w:proofErr w:type="spellStart"/>
      <w:r>
        <w:rPr>
          <w:sz w:val="28"/>
          <w:szCs w:val="28"/>
        </w:rPr>
        <w:t>Подесення</w:t>
      </w:r>
      <w:proofErr w:type="spellEnd"/>
      <w:r>
        <w:rPr>
          <w:sz w:val="28"/>
          <w:szCs w:val="28"/>
        </w:rPr>
        <w:t xml:space="preserve"> в різні періоди.</w:t>
      </w:r>
    </w:p>
    <w:p w:rsidR="00D45C9E" w:rsidRDefault="00D45C9E">
      <w:pPr>
        <w:rPr>
          <w:sz w:val="28"/>
          <w:szCs w:val="28"/>
        </w:rPr>
      </w:pPr>
    </w:p>
    <w:p w:rsidR="00D45C9E" w:rsidRDefault="00F307D6">
      <w:pPr>
        <w:rPr>
          <w:sz w:val="28"/>
          <w:szCs w:val="28"/>
        </w:rPr>
      </w:pPr>
      <w:r>
        <w:rPr>
          <w:noProof/>
          <w:sz w:val="28"/>
          <w:szCs w:val="28"/>
        </w:rPr>
        <w:drawing>
          <wp:inline distT="0" distB="0" distL="0" distR="0">
            <wp:extent cx="2634114" cy="1953129"/>
            <wp:effectExtent l="0" t="0" r="0" b="0"/>
            <wp:docPr id="4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4"/>
                    <a:srcRect/>
                    <a:stretch>
                      <a:fillRect/>
                    </a:stretch>
                  </pic:blipFill>
                  <pic:spPr>
                    <a:xfrm>
                      <a:off x="0" y="0"/>
                      <a:ext cx="2634114" cy="1953129"/>
                    </a:xfrm>
                    <a:prstGeom prst="rect">
                      <a:avLst/>
                    </a:prstGeom>
                    <a:ln/>
                  </pic:spPr>
                </pic:pic>
              </a:graphicData>
            </a:graphic>
          </wp:inline>
        </w:drawing>
      </w:r>
      <w:r>
        <w:rPr>
          <w:noProof/>
        </w:rPr>
        <w:drawing>
          <wp:inline distT="0" distB="0" distL="0" distR="0">
            <wp:extent cx="1851660" cy="1945477"/>
            <wp:effectExtent l="0" t="0" r="0" b="0"/>
            <wp:docPr id="44" name="image14.png" descr="Регіональний ландшафтний парк «Ялівщина». Карта розташування: Чернігівська область"/>
            <wp:cNvGraphicFramePr/>
            <a:graphic xmlns:a="http://schemas.openxmlformats.org/drawingml/2006/main">
              <a:graphicData uri="http://schemas.openxmlformats.org/drawingml/2006/picture">
                <pic:pic xmlns:pic="http://schemas.openxmlformats.org/drawingml/2006/picture">
                  <pic:nvPicPr>
                    <pic:cNvPr id="0" name="image14.png" descr="Регіональний ландшафтний парк «Ялівщина». Карта розташування: Чернігівська область"/>
                    <pic:cNvPicPr preferRelativeResize="0"/>
                  </pic:nvPicPr>
                  <pic:blipFill>
                    <a:blip r:embed="rId18"/>
                    <a:srcRect/>
                    <a:stretch>
                      <a:fillRect/>
                    </a:stretch>
                  </pic:blipFill>
                  <pic:spPr>
                    <a:xfrm>
                      <a:off x="0" y="0"/>
                      <a:ext cx="1851660" cy="1945477"/>
                    </a:xfrm>
                    <a:prstGeom prst="rect">
                      <a:avLst/>
                    </a:prstGeom>
                    <a:ln/>
                  </pic:spPr>
                </pic:pic>
              </a:graphicData>
            </a:graphic>
          </wp:inline>
        </w:drawing>
      </w:r>
      <w:r>
        <w:rPr>
          <w:noProof/>
        </w:rPr>
        <mc:AlternateContent>
          <mc:Choice Requires="wps">
            <w:drawing>
              <wp:anchor distT="0" distB="0" distL="114300" distR="114300" simplePos="0" relativeHeight="251666432" behindDoc="0" locked="0" layoutInCell="1" hidden="0" allowOverlap="1">
                <wp:simplePos x="0" y="0"/>
                <wp:positionH relativeFrom="column">
                  <wp:posOffset>4066540</wp:posOffset>
                </wp:positionH>
                <wp:positionV relativeFrom="paragraph">
                  <wp:posOffset>670560</wp:posOffset>
                </wp:positionV>
                <wp:extent cx="152400" cy="160020"/>
                <wp:effectExtent l="57150" t="19050" r="19050" b="87630"/>
                <wp:wrapNone/>
                <wp:docPr id="27" name="Овал 27"/>
                <wp:cNvGraphicFramePr/>
                <a:graphic xmlns:a="http://schemas.openxmlformats.org/drawingml/2006/main">
                  <a:graphicData uri="http://schemas.microsoft.com/office/word/2010/wordprocessingShape">
                    <wps:wsp>
                      <wps:cNvSpPr/>
                      <wps:spPr>
                        <a:xfrm>
                          <a:off x="0" y="0"/>
                          <a:ext cx="152400" cy="160020"/>
                        </a:xfrm>
                        <a:prstGeom prst="ellipse">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4066540</wp:posOffset>
                </wp:positionH>
                <wp:positionV relativeFrom="paragraph">
                  <wp:posOffset>670560</wp:posOffset>
                </wp:positionV>
                <wp:extent cx="228600" cy="266700"/>
                <wp:effectExtent b="0" l="0" r="0" t="0"/>
                <wp:wrapNone/>
                <wp:docPr id="1" name="image1.png"/>
                <a:graphic>
                  <a:graphicData uri="http://schemas.openxmlformats.org/drawingml/2006/picture">
                    <pic:pic>
                      <pic:nvPicPr>
                        <pic:cNvPr id="0" name="image1.png"/>
                        <pic:cNvPicPr preferRelativeResize="0"/>
                      </pic:nvPicPr>
                      <pic:blipFill>
                        <a:blip r:embed="rId25"/>
                        <a:srcRect b="0" l="0" r="0" t="0"/>
                        <a:stretch>
                          <a:fillRect/>
                        </a:stretch>
                      </pic:blipFill>
                      <pic:spPr>
                        <a:xfrm>
                          <a:off x="0" y="0"/>
                          <a:ext cx="228600" cy="266700"/>
                        </a:xfrm>
                        <a:prstGeom prst="rect"/>
                        <a:ln/>
                      </pic:spPr>
                    </pic:pic>
                  </a:graphicData>
                </a:graphic>
              </wp:anchor>
            </w:drawing>
          </mc:Fallback>
        </mc:AlternateContent>
      </w:r>
    </w:p>
    <w:p w:rsidR="00D45C9E" w:rsidRDefault="00D45C9E"/>
    <w:p w:rsidR="00D45C9E" w:rsidRDefault="00F307D6">
      <w:pPr>
        <w:rPr>
          <w:b/>
          <w:i/>
          <w:sz w:val="24"/>
          <w:szCs w:val="24"/>
        </w:rPr>
      </w:pPr>
      <w:r>
        <w:rPr>
          <w:b/>
          <w:i/>
          <w:sz w:val="24"/>
          <w:szCs w:val="24"/>
        </w:rPr>
        <w:t>Рис. 2.7 Регіональний ландшафтний парк «</w:t>
      </w:r>
      <w:proofErr w:type="spellStart"/>
      <w:r>
        <w:rPr>
          <w:b/>
          <w:i/>
          <w:sz w:val="24"/>
          <w:szCs w:val="24"/>
        </w:rPr>
        <w:t>Ялівщина</w:t>
      </w:r>
      <w:proofErr w:type="spellEnd"/>
      <w:r>
        <w:rPr>
          <w:b/>
          <w:i/>
          <w:sz w:val="24"/>
          <w:szCs w:val="24"/>
        </w:rPr>
        <w:t>»</w:t>
      </w:r>
    </w:p>
    <w:p w:rsidR="00D45C9E" w:rsidRDefault="00D45C9E">
      <w:pPr>
        <w:pBdr>
          <w:top w:val="nil"/>
          <w:left w:val="nil"/>
          <w:bottom w:val="nil"/>
          <w:right w:val="nil"/>
          <w:between w:val="nil"/>
        </w:pBdr>
        <w:rPr>
          <w:color w:val="000000"/>
          <w:sz w:val="28"/>
          <w:szCs w:val="28"/>
        </w:rPr>
      </w:pPr>
    </w:p>
    <w:p w:rsidR="00D45C9E" w:rsidRDefault="00F307D6">
      <w:pPr>
        <w:rPr>
          <w:sz w:val="28"/>
          <w:szCs w:val="28"/>
        </w:rPr>
      </w:pPr>
      <w:r>
        <w:rPr>
          <w:b/>
          <w:sz w:val="28"/>
          <w:szCs w:val="28"/>
        </w:rPr>
        <w:t>Ніжинський регіональний ландшафтний парк</w:t>
      </w:r>
      <w:r>
        <w:rPr>
          <w:sz w:val="28"/>
          <w:szCs w:val="28"/>
        </w:rPr>
        <w:t xml:space="preserve"> ‒ територія розта</w:t>
      </w:r>
      <w:r w:rsidR="009672D6">
        <w:rPr>
          <w:sz w:val="28"/>
          <w:szCs w:val="28"/>
        </w:rPr>
        <w:t>шована в межиріччі Десни та Ост</w:t>
      </w:r>
      <w:r>
        <w:rPr>
          <w:sz w:val="28"/>
          <w:szCs w:val="28"/>
        </w:rPr>
        <w:t xml:space="preserve">ру, на наступних землях: </w:t>
      </w:r>
      <w:proofErr w:type="spellStart"/>
      <w:r>
        <w:rPr>
          <w:sz w:val="28"/>
          <w:szCs w:val="28"/>
        </w:rPr>
        <w:t>Вертіївська</w:t>
      </w:r>
      <w:proofErr w:type="spellEnd"/>
      <w:r>
        <w:rPr>
          <w:sz w:val="28"/>
          <w:szCs w:val="28"/>
        </w:rPr>
        <w:t xml:space="preserve"> ОТГ, Ніжинська, </w:t>
      </w:r>
      <w:proofErr w:type="spellStart"/>
      <w:r>
        <w:rPr>
          <w:sz w:val="28"/>
          <w:szCs w:val="28"/>
        </w:rPr>
        <w:t>Кукшинська</w:t>
      </w:r>
      <w:proofErr w:type="spellEnd"/>
      <w:r>
        <w:rPr>
          <w:sz w:val="28"/>
          <w:szCs w:val="28"/>
        </w:rPr>
        <w:t xml:space="preserve">, </w:t>
      </w:r>
      <w:proofErr w:type="spellStart"/>
      <w:r>
        <w:rPr>
          <w:sz w:val="28"/>
          <w:szCs w:val="28"/>
        </w:rPr>
        <w:t>Колісниківська</w:t>
      </w:r>
      <w:proofErr w:type="spellEnd"/>
      <w:r>
        <w:rPr>
          <w:sz w:val="28"/>
          <w:szCs w:val="28"/>
        </w:rPr>
        <w:t xml:space="preserve"> та </w:t>
      </w:r>
      <w:proofErr w:type="spellStart"/>
      <w:r>
        <w:rPr>
          <w:sz w:val="28"/>
          <w:szCs w:val="28"/>
        </w:rPr>
        <w:t>Стодольська</w:t>
      </w:r>
      <w:proofErr w:type="spellEnd"/>
      <w:r>
        <w:rPr>
          <w:sz w:val="28"/>
          <w:szCs w:val="28"/>
        </w:rPr>
        <w:t xml:space="preserve"> сільські ради. Площа парку становить 6122,6991 га і розташований у двох областях ‒ Європейській області широколистяних лісів та Європейсько-Сибірській лісостеповій області.</w:t>
      </w:r>
    </w:p>
    <w:p w:rsidR="00D45C9E" w:rsidRDefault="00F307D6">
      <w:pPr>
        <w:rPr>
          <w:sz w:val="28"/>
          <w:szCs w:val="28"/>
        </w:rPr>
      </w:pPr>
      <w:r>
        <w:rPr>
          <w:sz w:val="28"/>
          <w:szCs w:val="28"/>
        </w:rPr>
        <w:t xml:space="preserve">Регіони відрізняються унікальною флорою та фауною. </w:t>
      </w:r>
    </w:p>
    <w:p w:rsidR="00D45C9E" w:rsidRDefault="00F307D6">
      <w:pPr>
        <w:rPr>
          <w:sz w:val="28"/>
          <w:szCs w:val="28"/>
        </w:rPr>
      </w:pPr>
      <w:r>
        <w:rPr>
          <w:sz w:val="28"/>
          <w:szCs w:val="28"/>
        </w:rPr>
        <w:t>У районі Смолянки та його околицях наукові дослідження виявили рідкісні рослинні угруповання, занесені до Зеленої книги.</w:t>
      </w:r>
    </w:p>
    <w:p w:rsidR="00D45C9E" w:rsidRDefault="00F307D6">
      <w:pPr>
        <w:rPr>
          <w:sz w:val="28"/>
          <w:szCs w:val="28"/>
        </w:rPr>
      </w:pPr>
      <w:r>
        <w:rPr>
          <w:sz w:val="28"/>
          <w:szCs w:val="28"/>
        </w:rPr>
        <w:t>Підтверджено наявність рідкісних рослинних угруповань,</w:t>
      </w:r>
      <w:r w:rsidR="009672D6">
        <w:rPr>
          <w:sz w:val="28"/>
          <w:szCs w:val="28"/>
        </w:rPr>
        <w:t xml:space="preserve"> </w:t>
      </w:r>
      <w:r>
        <w:rPr>
          <w:sz w:val="28"/>
          <w:szCs w:val="28"/>
        </w:rPr>
        <w:t>занесених до Зеленої книги України, 39 видів тварин,</w:t>
      </w:r>
      <w:r w:rsidR="009672D6">
        <w:rPr>
          <w:sz w:val="28"/>
          <w:szCs w:val="28"/>
        </w:rPr>
        <w:t xml:space="preserve"> з</w:t>
      </w:r>
      <w:r>
        <w:rPr>
          <w:sz w:val="28"/>
          <w:szCs w:val="28"/>
        </w:rPr>
        <w:t>анесених до Червоної книги</w:t>
      </w:r>
      <w:r w:rsidR="009672D6">
        <w:rPr>
          <w:sz w:val="28"/>
          <w:szCs w:val="28"/>
        </w:rPr>
        <w:t xml:space="preserve"> </w:t>
      </w:r>
      <w:r>
        <w:rPr>
          <w:sz w:val="28"/>
          <w:szCs w:val="28"/>
        </w:rPr>
        <w:t>України,</w:t>
      </w:r>
      <w:r w:rsidR="009672D6">
        <w:rPr>
          <w:sz w:val="28"/>
          <w:szCs w:val="28"/>
        </w:rPr>
        <w:t xml:space="preserve"> </w:t>
      </w:r>
      <w:r>
        <w:rPr>
          <w:sz w:val="28"/>
          <w:szCs w:val="28"/>
        </w:rPr>
        <w:t>та багатьох видів, що охороняються міжнародними угодами.</w:t>
      </w:r>
    </w:p>
    <w:p w:rsidR="00D45C9E" w:rsidRDefault="00F307D6">
      <w:pPr>
        <w:rPr>
          <w:sz w:val="28"/>
          <w:szCs w:val="28"/>
        </w:rPr>
      </w:pPr>
      <w:r>
        <w:rPr>
          <w:sz w:val="28"/>
          <w:szCs w:val="28"/>
        </w:rPr>
        <w:t>До складу парку входять існуючий рослинний заказник загальнодержавного значення «</w:t>
      </w:r>
      <w:proofErr w:type="spellStart"/>
      <w:r>
        <w:rPr>
          <w:sz w:val="28"/>
          <w:szCs w:val="28"/>
        </w:rPr>
        <w:t>Середовщина</w:t>
      </w:r>
      <w:proofErr w:type="spellEnd"/>
      <w:r>
        <w:rPr>
          <w:sz w:val="28"/>
          <w:szCs w:val="28"/>
        </w:rPr>
        <w:t xml:space="preserve">», заказник, </w:t>
      </w:r>
      <w:proofErr w:type="spellStart"/>
      <w:r>
        <w:rPr>
          <w:sz w:val="28"/>
          <w:szCs w:val="28"/>
        </w:rPr>
        <w:t>памʼятка</w:t>
      </w:r>
      <w:proofErr w:type="spellEnd"/>
      <w:r>
        <w:rPr>
          <w:sz w:val="28"/>
          <w:szCs w:val="28"/>
        </w:rPr>
        <w:t xml:space="preserve"> природи, заказник та </w:t>
      </w:r>
      <w:proofErr w:type="spellStart"/>
      <w:r>
        <w:rPr>
          <w:sz w:val="28"/>
          <w:szCs w:val="28"/>
        </w:rPr>
        <w:t>памʼятка</w:t>
      </w:r>
      <w:proofErr w:type="spellEnd"/>
      <w:r>
        <w:rPr>
          <w:sz w:val="28"/>
          <w:szCs w:val="28"/>
        </w:rPr>
        <w:t xml:space="preserve"> рослинного походження.</w:t>
      </w:r>
    </w:p>
    <w:p w:rsidR="00D45C9E" w:rsidRDefault="00F307D6">
      <w:pPr>
        <w:rPr>
          <w:sz w:val="28"/>
          <w:szCs w:val="28"/>
        </w:rPr>
      </w:pPr>
      <w:r>
        <w:rPr>
          <w:sz w:val="28"/>
          <w:szCs w:val="28"/>
        </w:rPr>
        <w:t>Рослинні заказники регіонального значення: «</w:t>
      </w:r>
      <w:proofErr w:type="spellStart"/>
      <w:r>
        <w:rPr>
          <w:sz w:val="28"/>
          <w:szCs w:val="28"/>
        </w:rPr>
        <w:t>Боромики</w:t>
      </w:r>
      <w:proofErr w:type="spellEnd"/>
      <w:r>
        <w:rPr>
          <w:sz w:val="28"/>
          <w:szCs w:val="28"/>
        </w:rPr>
        <w:t xml:space="preserve">», «Сосна Зайцева», «Урочище </w:t>
      </w:r>
      <w:proofErr w:type="spellStart"/>
      <w:r>
        <w:rPr>
          <w:sz w:val="28"/>
          <w:szCs w:val="28"/>
        </w:rPr>
        <w:t>Лубʼянка</w:t>
      </w:r>
      <w:proofErr w:type="spellEnd"/>
      <w:r>
        <w:rPr>
          <w:sz w:val="28"/>
          <w:szCs w:val="28"/>
        </w:rPr>
        <w:t xml:space="preserve">», «Урочище </w:t>
      </w:r>
      <w:proofErr w:type="spellStart"/>
      <w:r>
        <w:rPr>
          <w:sz w:val="28"/>
          <w:szCs w:val="28"/>
        </w:rPr>
        <w:t>Лисарівщина</w:t>
      </w:r>
      <w:proofErr w:type="spellEnd"/>
      <w:r>
        <w:rPr>
          <w:sz w:val="28"/>
          <w:szCs w:val="28"/>
        </w:rPr>
        <w:t>».</w:t>
      </w:r>
    </w:p>
    <w:p w:rsidR="00D45C9E" w:rsidRDefault="00F307D6">
      <w:pPr>
        <w:ind w:right="2"/>
        <w:rPr>
          <w:sz w:val="28"/>
          <w:szCs w:val="28"/>
        </w:rPr>
      </w:pPr>
      <w:r>
        <w:rPr>
          <w:noProof/>
          <w:sz w:val="28"/>
          <w:szCs w:val="28"/>
        </w:rPr>
        <w:drawing>
          <wp:inline distT="0" distB="0" distL="0" distR="0">
            <wp:extent cx="2714625" cy="1685925"/>
            <wp:effectExtent l="0" t="0" r="0" b="0"/>
            <wp:docPr id="4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2714625" cy="1685925"/>
                    </a:xfrm>
                    <a:prstGeom prst="rect">
                      <a:avLst/>
                    </a:prstGeom>
                    <a:ln/>
                  </pic:spPr>
                </pic:pic>
              </a:graphicData>
            </a:graphic>
          </wp:inline>
        </w:drawing>
      </w:r>
      <w:r>
        <w:rPr>
          <w:noProof/>
          <w:sz w:val="28"/>
          <w:szCs w:val="28"/>
        </w:rPr>
        <w:drawing>
          <wp:inline distT="0" distB="0" distL="0" distR="0">
            <wp:extent cx="2030711" cy="1691640"/>
            <wp:effectExtent l="0" t="0" r="0" b="0"/>
            <wp:docPr id="46" name="image14.png" descr="Ніжинський регіональний ландшафтний парк. Карта розташування: Чернігівська область"/>
            <wp:cNvGraphicFramePr/>
            <a:graphic xmlns:a="http://schemas.openxmlformats.org/drawingml/2006/main">
              <a:graphicData uri="http://schemas.openxmlformats.org/drawingml/2006/picture">
                <pic:pic xmlns:pic="http://schemas.openxmlformats.org/drawingml/2006/picture">
                  <pic:nvPicPr>
                    <pic:cNvPr id="0" name="image14.png" descr="Ніжинський регіональний ландшафтний парк. Карта розташування: Чернігівська область"/>
                    <pic:cNvPicPr preferRelativeResize="0"/>
                  </pic:nvPicPr>
                  <pic:blipFill>
                    <a:blip r:embed="rId18"/>
                    <a:srcRect/>
                    <a:stretch>
                      <a:fillRect/>
                    </a:stretch>
                  </pic:blipFill>
                  <pic:spPr>
                    <a:xfrm>
                      <a:off x="0" y="0"/>
                      <a:ext cx="2030711" cy="1691640"/>
                    </a:xfrm>
                    <a:prstGeom prst="rect">
                      <a:avLst/>
                    </a:prstGeom>
                    <a:ln/>
                  </pic:spPr>
                </pic:pic>
              </a:graphicData>
            </a:graphic>
          </wp:inline>
        </w:drawing>
      </w:r>
      <w:r>
        <w:rPr>
          <w:noProof/>
        </w:rPr>
        <mc:AlternateContent>
          <mc:Choice Requires="wps">
            <w:drawing>
              <wp:anchor distT="0" distB="0" distL="114300" distR="114300" simplePos="0" relativeHeight="251667456" behindDoc="0" locked="0" layoutInCell="1" hidden="0" allowOverlap="1">
                <wp:simplePos x="0" y="0"/>
                <wp:positionH relativeFrom="column">
                  <wp:posOffset>4485640</wp:posOffset>
                </wp:positionH>
                <wp:positionV relativeFrom="paragraph">
                  <wp:posOffset>948689</wp:posOffset>
                </wp:positionV>
                <wp:extent cx="144780" cy="152400"/>
                <wp:effectExtent l="57150" t="19050" r="26670" b="95250"/>
                <wp:wrapNone/>
                <wp:docPr id="28" name="Овал 28"/>
                <wp:cNvGraphicFramePr/>
                <a:graphic xmlns:a="http://schemas.openxmlformats.org/drawingml/2006/main">
                  <a:graphicData uri="http://schemas.microsoft.com/office/word/2010/wordprocessingShape">
                    <wps:wsp>
                      <wps:cNvSpPr/>
                      <wps:spPr>
                        <a:xfrm>
                          <a:off x="0" y="0"/>
                          <a:ext cx="144780" cy="152400"/>
                        </a:xfrm>
                        <a:prstGeom prst="ellipse">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4485640</wp:posOffset>
                </wp:positionH>
                <wp:positionV relativeFrom="paragraph">
                  <wp:posOffset>948689</wp:posOffset>
                </wp:positionV>
                <wp:extent cx="228600" cy="266700"/>
                <wp:effectExtent b="0" l="0" r="0" t="0"/>
                <wp:wrapNone/>
                <wp:docPr id="4" name="image5.png"/>
                <a:graphic>
                  <a:graphicData uri="http://schemas.openxmlformats.org/drawingml/2006/picture">
                    <pic:pic>
                      <pic:nvPicPr>
                        <pic:cNvPr id="0" name="image5.png"/>
                        <pic:cNvPicPr preferRelativeResize="0"/>
                      </pic:nvPicPr>
                      <pic:blipFill>
                        <a:blip r:embed="rId27"/>
                        <a:srcRect b="0" l="0" r="0" t="0"/>
                        <a:stretch>
                          <a:fillRect/>
                        </a:stretch>
                      </pic:blipFill>
                      <pic:spPr>
                        <a:xfrm>
                          <a:off x="0" y="0"/>
                          <a:ext cx="228600" cy="266700"/>
                        </a:xfrm>
                        <a:prstGeom prst="rect"/>
                        <a:ln/>
                      </pic:spPr>
                    </pic:pic>
                  </a:graphicData>
                </a:graphic>
              </wp:anchor>
            </w:drawing>
          </mc:Fallback>
        </mc:AlternateContent>
      </w:r>
    </w:p>
    <w:p w:rsidR="00D45C9E" w:rsidRDefault="00D45C9E">
      <w:pPr>
        <w:ind w:right="2"/>
        <w:rPr>
          <w:sz w:val="28"/>
          <w:szCs w:val="28"/>
        </w:rPr>
      </w:pPr>
    </w:p>
    <w:p w:rsidR="00D45C9E" w:rsidRDefault="009672D6">
      <w:pPr>
        <w:ind w:right="2"/>
        <w:rPr>
          <w:b/>
          <w:i/>
          <w:sz w:val="24"/>
          <w:szCs w:val="24"/>
        </w:rPr>
      </w:pPr>
      <w:r>
        <w:rPr>
          <w:b/>
          <w:i/>
          <w:sz w:val="24"/>
          <w:szCs w:val="24"/>
        </w:rPr>
        <w:t xml:space="preserve">Рис. 2.8 «Ніжинський </w:t>
      </w:r>
      <w:r w:rsidR="00F307D6">
        <w:rPr>
          <w:b/>
          <w:i/>
          <w:sz w:val="24"/>
          <w:szCs w:val="24"/>
        </w:rPr>
        <w:t xml:space="preserve"> регіональний ландшафтний парк</w:t>
      </w:r>
      <w:r>
        <w:rPr>
          <w:b/>
          <w:i/>
          <w:sz w:val="24"/>
          <w:szCs w:val="24"/>
        </w:rPr>
        <w:t>»</w:t>
      </w:r>
    </w:p>
    <w:p w:rsidR="00D45C9E" w:rsidRDefault="00D45C9E">
      <w:pPr>
        <w:ind w:right="2"/>
        <w:rPr>
          <w:i/>
          <w:sz w:val="28"/>
          <w:szCs w:val="28"/>
        </w:rPr>
      </w:pPr>
    </w:p>
    <w:p w:rsidR="00D45C9E" w:rsidRDefault="00F307D6">
      <w:pPr>
        <w:ind w:right="2"/>
        <w:rPr>
          <w:sz w:val="28"/>
          <w:szCs w:val="28"/>
        </w:rPr>
      </w:pPr>
      <w:r>
        <w:rPr>
          <w:sz w:val="28"/>
          <w:szCs w:val="28"/>
        </w:rPr>
        <w:t>На території Чернігівської області знаходиться кілька заказників, які забезпечують збереження та захист рідкісних видів тварин і рослин. Деякі з них:</w:t>
      </w:r>
    </w:p>
    <w:p w:rsidR="00D45C9E" w:rsidRDefault="00F307D6">
      <w:pPr>
        <w:ind w:right="2"/>
        <w:rPr>
          <w:sz w:val="28"/>
          <w:szCs w:val="28"/>
        </w:rPr>
      </w:pPr>
      <w:r>
        <w:rPr>
          <w:b/>
          <w:sz w:val="28"/>
          <w:szCs w:val="28"/>
        </w:rPr>
        <w:t xml:space="preserve">Заказник «Чернігівські </w:t>
      </w:r>
      <w:proofErr w:type="spellStart"/>
      <w:r>
        <w:rPr>
          <w:b/>
          <w:sz w:val="28"/>
          <w:szCs w:val="28"/>
        </w:rPr>
        <w:t>бугри</w:t>
      </w:r>
      <w:proofErr w:type="spellEnd"/>
      <w:r>
        <w:rPr>
          <w:b/>
          <w:sz w:val="28"/>
          <w:szCs w:val="28"/>
        </w:rPr>
        <w:t>»</w:t>
      </w:r>
      <w:r>
        <w:rPr>
          <w:sz w:val="28"/>
          <w:szCs w:val="28"/>
        </w:rPr>
        <w:t xml:space="preserve"> знаходиться на півночі Чернігівської області, на території Ічнянського, Новгород-Сіверського та </w:t>
      </w:r>
      <w:proofErr w:type="spellStart"/>
      <w:r>
        <w:rPr>
          <w:sz w:val="28"/>
          <w:szCs w:val="28"/>
        </w:rPr>
        <w:t>Сновського</w:t>
      </w:r>
      <w:proofErr w:type="spellEnd"/>
      <w:r>
        <w:rPr>
          <w:sz w:val="28"/>
          <w:szCs w:val="28"/>
        </w:rPr>
        <w:t xml:space="preserve"> районів. Він був створений у 2009 році з метою збереження та відтворення природних комплексів, які характерні для Полісся. Заказник охоплює більше 4 тисяч гектарів території.</w:t>
      </w:r>
    </w:p>
    <w:p w:rsidR="00D45C9E" w:rsidRDefault="00F307D6">
      <w:pPr>
        <w:ind w:right="2"/>
        <w:rPr>
          <w:sz w:val="28"/>
          <w:szCs w:val="28"/>
        </w:rPr>
      </w:pPr>
      <w:r>
        <w:rPr>
          <w:sz w:val="28"/>
          <w:szCs w:val="28"/>
        </w:rPr>
        <w:t xml:space="preserve">У заказнику «Чернігівські </w:t>
      </w:r>
      <w:proofErr w:type="spellStart"/>
      <w:r>
        <w:rPr>
          <w:sz w:val="28"/>
          <w:szCs w:val="28"/>
        </w:rPr>
        <w:t>бугри</w:t>
      </w:r>
      <w:proofErr w:type="spellEnd"/>
      <w:r>
        <w:rPr>
          <w:sz w:val="28"/>
          <w:szCs w:val="28"/>
        </w:rPr>
        <w:t xml:space="preserve">» знаходяться різноманітні екосистеми, такі як дубові та соснові ліси, болота, степові ландшафти та інші. Тут можна зустріти рідкісні види рослин, такі як водяний горіх, соняшник лісовий та багаторічна </w:t>
      </w:r>
      <w:proofErr w:type="spellStart"/>
      <w:r>
        <w:rPr>
          <w:sz w:val="28"/>
          <w:szCs w:val="28"/>
        </w:rPr>
        <w:t>лютиця</w:t>
      </w:r>
      <w:proofErr w:type="spellEnd"/>
      <w:r>
        <w:rPr>
          <w:sz w:val="28"/>
          <w:szCs w:val="28"/>
        </w:rPr>
        <w:t xml:space="preserve">. Також в заказнику живуть різноманітні види тварин, серед яких можна виділити дикого кабана, вовка, лисицю, борсука, </w:t>
      </w:r>
      <w:proofErr w:type="spellStart"/>
      <w:r>
        <w:rPr>
          <w:sz w:val="28"/>
          <w:szCs w:val="28"/>
        </w:rPr>
        <w:t>барсука</w:t>
      </w:r>
      <w:proofErr w:type="spellEnd"/>
      <w:r>
        <w:rPr>
          <w:sz w:val="28"/>
          <w:szCs w:val="28"/>
        </w:rPr>
        <w:t xml:space="preserve"> та інші.</w:t>
      </w:r>
    </w:p>
    <w:p w:rsidR="00D45C9E" w:rsidRDefault="00F307D6">
      <w:pPr>
        <w:ind w:right="2"/>
        <w:rPr>
          <w:sz w:val="28"/>
          <w:szCs w:val="28"/>
        </w:rPr>
      </w:pPr>
      <w:r>
        <w:rPr>
          <w:sz w:val="28"/>
          <w:szCs w:val="28"/>
        </w:rPr>
        <w:t xml:space="preserve">Заказник «Чернігівські </w:t>
      </w:r>
      <w:proofErr w:type="spellStart"/>
      <w:r>
        <w:rPr>
          <w:sz w:val="28"/>
          <w:szCs w:val="28"/>
        </w:rPr>
        <w:t>бугри</w:t>
      </w:r>
      <w:proofErr w:type="spellEnd"/>
      <w:r>
        <w:rPr>
          <w:sz w:val="28"/>
          <w:szCs w:val="28"/>
        </w:rPr>
        <w:t>» є важливим елементом природно-заповідного фонду Чернігівської області та допомагає зберегти рідкісні види тварин та рослин, а також зберігати унікальні екосистеми Полісся. Тут можна пройтися по красивих лісових стежках, побачити дикі тварини та насолодитися природною красою Полісся.</w:t>
      </w:r>
    </w:p>
    <w:p w:rsidR="00D45C9E" w:rsidRDefault="00F307D6">
      <w:pPr>
        <w:ind w:right="2"/>
        <w:rPr>
          <w:sz w:val="28"/>
          <w:szCs w:val="28"/>
        </w:rPr>
      </w:pPr>
      <w:r>
        <w:rPr>
          <w:b/>
          <w:sz w:val="28"/>
          <w:szCs w:val="28"/>
        </w:rPr>
        <w:t>Заказник «</w:t>
      </w:r>
      <w:proofErr w:type="spellStart"/>
      <w:r>
        <w:rPr>
          <w:b/>
          <w:sz w:val="28"/>
          <w:szCs w:val="28"/>
        </w:rPr>
        <w:t>Давидівський</w:t>
      </w:r>
      <w:proofErr w:type="spellEnd"/>
      <w:r>
        <w:rPr>
          <w:b/>
          <w:sz w:val="28"/>
          <w:szCs w:val="28"/>
        </w:rPr>
        <w:t>»</w:t>
      </w:r>
      <w:r>
        <w:rPr>
          <w:sz w:val="28"/>
          <w:szCs w:val="28"/>
        </w:rPr>
        <w:t xml:space="preserve"> знаходиться на південному заході Чернігівської області, на території </w:t>
      </w:r>
      <w:proofErr w:type="spellStart"/>
      <w:r>
        <w:rPr>
          <w:sz w:val="28"/>
          <w:szCs w:val="28"/>
        </w:rPr>
        <w:t>Сосницького</w:t>
      </w:r>
      <w:proofErr w:type="spellEnd"/>
      <w:r>
        <w:rPr>
          <w:sz w:val="28"/>
          <w:szCs w:val="28"/>
        </w:rPr>
        <w:t xml:space="preserve"> та </w:t>
      </w:r>
      <w:proofErr w:type="spellStart"/>
      <w:r>
        <w:rPr>
          <w:sz w:val="28"/>
          <w:szCs w:val="28"/>
        </w:rPr>
        <w:t>Седнівського</w:t>
      </w:r>
      <w:proofErr w:type="spellEnd"/>
      <w:r>
        <w:rPr>
          <w:sz w:val="28"/>
          <w:szCs w:val="28"/>
        </w:rPr>
        <w:t xml:space="preserve"> районів. Він був створений у 1998 році з метою збереження та відтворення ландшафтів, які характерні для лісостепової зони України. Заказник охоплює понад 1,5 тисяч гектарів території.</w:t>
      </w:r>
    </w:p>
    <w:p w:rsidR="00D45C9E" w:rsidRDefault="00F307D6">
      <w:pPr>
        <w:ind w:right="2"/>
        <w:rPr>
          <w:sz w:val="28"/>
          <w:szCs w:val="28"/>
        </w:rPr>
      </w:pPr>
      <w:r>
        <w:rPr>
          <w:sz w:val="28"/>
          <w:szCs w:val="28"/>
        </w:rPr>
        <w:t>У заказнику «</w:t>
      </w:r>
      <w:proofErr w:type="spellStart"/>
      <w:r>
        <w:rPr>
          <w:sz w:val="28"/>
          <w:szCs w:val="28"/>
        </w:rPr>
        <w:t>Давидівський</w:t>
      </w:r>
      <w:proofErr w:type="spellEnd"/>
      <w:r>
        <w:rPr>
          <w:sz w:val="28"/>
          <w:szCs w:val="28"/>
        </w:rPr>
        <w:t>» знаходяться різноманітні екосистеми, такі як ліси, степи, болота та водойми. Тут можна зустріти багато видів рослин, серед яких можна виділити ліщину, ясен, клен та інші. Також в заказнику живуть різноманітні види тварин, серед яких можна виділити дикого кабана, лисицю, борсука, зайця та інші.</w:t>
      </w:r>
    </w:p>
    <w:p w:rsidR="00D45C9E" w:rsidRDefault="00F307D6">
      <w:pPr>
        <w:ind w:right="2"/>
        <w:rPr>
          <w:sz w:val="28"/>
          <w:szCs w:val="28"/>
        </w:rPr>
      </w:pPr>
      <w:r>
        <w:rPr>
          <w:sz w:val="28"/>
          <w:szCs w:val="28"/>
        </w:rPr>
        <w:t>Заказник «</w:t>
      </w:r>
      <w:proofErr w:type="spellStart"/>
      <w:r>
        <w:rPr>
          <w:sz w:val="28"/>
          <w:szCs w:val="28"/>
        </w:rPr>
        <w:t>Давидівський</w:t>
      </w:r>
      <w:proofErr w:type="spellEnd"/>
      <w:r>
        <w:rPr>
          <w:sz w:val="28"/>
          <w:szCs w:val="28"/>
        </w:rPr>
        <w:t xml:space="preserve">» є важливим елементом природно-заповідного фонду Чернігівської області та допомагає зберегти рідкісні види тварин та рослин, а також зберігати унікальні екосистеми лісостепу. Тут можна насолодитися красивими краєвидами, пройтися по степових </w:t>
      </w:r>
      <w:proofErr w:type="spellStart"/>
      <w:r>
        <w:rPr>
          <w:sz w:val="28"/>
          <w:szCs w:val="28"/>
        </w:rPr>
        <w:t>травʼянистих</w:t>
      </w:r>
      <w:proofErr w:type="spellEnd"/>
      <w:r>
        <w:rPr>
          <w:sz w:val="28"/>
          <w:szCs w:val="28"/>
        </w:rPr>
        <w:t xml:space="preserve"> ділянках та спостерігати за дикими тваринами.</w:t>
      </w:r>
    </w:p>
    <w:p w:rsidR="00D45C9E" w:rsidRDefault="00F307D6">
      <w:pPr>
        <w:ind w:right="2"/>
        <w:rPr>
          <w:sz w:val="28"/>
          <w:szCs w:val="28"/>
        </w:rPr>
      </w:pPr>
      <w:r>
        <w:rPr>
          <w:b/>
          <w:sz w:val="28"/>
          <w:szCs w:val="28"/>
        </w:rPr>
        <w:t>Заказник «</w:t>
      </w:r>
      <w:proofErr w:type="spellStart"/>
      <w:r>
        <w:rPr>
          <w:b/>
          <w:sz w:val="28"/>
          <w:szCs w:val="28"/>
        </w:rPr>
        <w:t>Монастирищенський</w:t>
      </w:r>
      <w:proofErr w:type="spellEnd"/>
      <w:r>
        <w:rPr>
          <w:b/>
          <w:sz w:val="28"/>
          <w:szCs w:val="28"/>
        </w:rPr>
        <w:t>»</w:t>
      </w:r>
      <w:r>
        <w:rPr>
          <w:sz w:val="28"/>
          <w:szCs w:val="28"/>
        </w:rPr>
        <w:t xml:space="preserve"> знаходиться на півночі Чернігівської області, на території </w:t>
      </w:r>
      <w:proofErr w:type="spellStart"/>
      <w:r>
        <w:rPr>
          <w:sz w:val="28"/>
          <w:szCs w:val="28"/>
        </w:rPr>
        <w:t>Мена</w:t>
      </w:r>
      <w:proofErr w:type="spellEnd"/>
      <w:r>
        <w:rPr>
          <w:sz w:val="28"/>
          <w:szCs w:val="28"/>
        </w:rPr>
        <w:t xml:space="preserve">, </w:t>
      </w:r>
      <w:proofErr w:type="spellStart"/>
      <w:r>
        <w:rPr>
          <w:sz w:val="28"/>
          <w:szCs w:val="28"/>
        </w:rPr>
        <w:t>Монастирищенського</w:t>
      </w:r>
      <w:proofErr w:type="spellEnd"/>
      <w:r>
        <w:rPr>
          <w:sz w:val="28"/>
          <w:szCs w:val="28"/>
        </w:rPr>
        <w:t xml:space="preserve"> та </w:t>
      </w:r>
      <w:proofErr w:type="spellStart"/>
      <w:r>
        <w:rPr>
          <w:sz w:val="28"/>
          <w:szCs w:val="28"/>
        </w:rPr>
        <w:t>Козелецького</w:t>
      </w:r>
      <w:proofErr w:type="spellEnd"/>
      <w:r>
        <w:rPr>
          <w:sz w:val="28"/>
          <w:szCs w:val="28"/>
        </w:rPr>
        <w:t xml:space="preserve"> районів. Він був створений у 2009 році з метою збереження та відтворення природних комплексів, які є місцем міграції та заселення рідкісних та зникаючих видів рослин і тварин.</w:t>
      </w:r>
    </w:p>
    <w:p w:rsidR="00D45C9E" w:rsidRDefault="00F307D6">
      <w:pPr>
        <w:ind w:right="2"/>
        <w:rPr>
          <w:sz w:val="28"/>
          <w:szCs w:val="28"/>
        </w:rPr>
      </w:pPr>
      <w:r>
        <w:rPr>
          <w:sz w:val="28"/>
          <w:szCs w:val="28"/>
        </w:rPr>
        <w:t>Заказник охоплює площу понад 14 тисяч гектарів території, де можна зустріти різноманітні типи ландшафтів, включаючи ліси, болота, озера, степи та річки. В заказнику можна зустріти багато видів рослин, таких як вишня, груша, дуб, клен та інші. Також тут проживає багато видів тварин, таких як лисиця, борсук, косуля, куниця та інші.</w:t>
      </w:r>
    </w:p>
    <w:p w:rsidR="00D45C9E" w:rsidRDefault="00F307D6">
      <w:pPr>
        <w:ind w:right="2"/>
        <w:rPr>
          <w:sz w:val="28"/>
          <w:szCs w:val="28"/>
        </w:rPr>
      </w:pPr>
      <w:r>
        <w:rPr>
          <w:sz w:val="28"/>
          <w:szCs w:val="28"/>
        </w:rPr>
        <w:t>Заказник «</w:t>
      </w:r>
      <w:proofErr w:type="spellStart"/>
      <w:r>
        <w:rPr>
          <w:sz w:val="28"/>
          <w:szCs w:val="28"/>
        </w:rPr>
        <w:t>Монастирищенський</w:t>
      </w:r>
      <w:proofErr w:type="spellEnd"/>
      <w:r>
        <w:rPr>
          <w:sz w:val="28"/>
          <w:szCs w:val="28"/>
        </w:rPr>
        <w:t xml:space="preserve">» є важливим природно-заповідним </w:t>
      </w:r>
      <w:proofErr w:type="spellStart"/>
      <w:r>
        <w:rPr>
          <w:sz w:val="28"/>
          <w:szCs w:val="28"/>
        </w:rPr>
        <w:t>обʼєктом</w:t>
      </w:r>
      <w:proofErr w:type="spellEnd"/>
      <w:r>
        <w:rPr>
          <w:sz w:val="28"/>
          <w:szCs w:val="28"/>
        </w:rPr>
        <w:t xml:space="preserve"> Чернігівської області, який допомагає зберегти рідкісні види тварин та рослин, а також зберігати унікальні природні комплекси. Тут можна насолодитися красивими пейзажами, прогулятися по лісових стежках та спостерігати за різноманітними видами тварин.</w:t>
      </w:r>
    </w:p>
    <w:p w:rsidR="00D45C9E" w:rsidRDefault="00F307D6">
      <w:pPr>
        <w:ind w:right="2"/>
        <w:rPr>
          <w:sz w:val="28"/>
          <w:szCs w:val="28"/>
        </w:rPr>
      </w:pPr>
      <w:r>
        <w:rPr>
          <w:b/>
          <w:sz w:val="28"/>
          <w:szCs w:val="28"/>
        </w:rPr>
        <w:t>Заказник «</w:t>
      </w:r>
      <w:proofErr w:type="spellStart"/>
      <w:r>
        <w:rPr>
          <w:b/>
          <w:sz w:val="28"/>
          <w:szCs w:val="28"/>
        </w:rPr>
        <w:t>Орлівський</w:t>
      </w:r>
      <w:proofErr w:type="spellEnd"/>
      <w:r>
        <w:rPr>
          <w:b/>
          <w:sz w:val="28"/>
          <w:szCs w:val="28"/>
        </w:rPr>
        <w:t>»</w:t>
      </w:r>
      <w:r>
        <w:rPr>
          <w:sz w:val="28"/>
          <w:szCs w:val="28"/>
        </w:rPr>
        <w:t xml:space="preserve"> розташований на південному заході Чернігівської області, на території </w:t>
      </w:r>
      <w:proofErr w:type="spellStart"/>
      <w:r>
        <w:rPr>
          <w:sz w:val="28"/>
          <w:szCs w:val="28"/>
        </w:rPr>
        <w:t>Шосткинського</w:t>
      </w:r>
      <w:proofErr w:type="spellEnd"/>
      <w:r>
        <w:rPr>
          <w:sz w:val="28"/>
          <w:szCs w:val="28"/>
        </w:rPr>
        <w:t xml:space="preserve"> та </w:t>
      </w:r>
      <w:proofErr w:type="spellStart"/>
      <w:r>
        <w:rPr>
          <w:sz w:val="28"/>
          <w:szCs w:val="28"/>
        </w:rPr>
        <w:t>Коропського</w:t>
      </w:r>
      <w:proofErr w:type="spellEnd"/>
      <w:r>
        <w:rPr>
          <w:sz w:val="28"/>
          <w:szCs w:val="28"/>
        </w:rPr>
        <w:t xml:space="preserve"> районів. Він був створений у 1997 році з метою збереження та відтворення природних комплексів, які є місцем міграції та заселення рідкісних та зникаючих видів рослин і тварин.</w:t>
      </w:r>
    </w:p>
    <w:p w:rsidR="00D45C9E" w:rsidRDefault="00F307D6">
      <w:pPr>
        <w:ind w:right="2"/>
        <w:rPr>
          <w:sz w:val="28"/>
          <w:szCs w:val="28"/>
        </w:rPr>
      </w:pPr>
      <w:r>
        <w:rPr>
          <w:sz w:val="28"/>
          <w:szCs w:val="28"/>
        </w:rPr>
        <w:t xml:space="preserve">Заказник охоплює площу понад 4 тисячі гектарів території, де переважають ліси та болота. В заказнику можна зустріти багато рідкісних та зникаючих видів рослин, таких як калюжниця звичайна, </w:t>
      </w:r>
      <w:proofErr w:type="spellStart"/>
      <w:r>
        <w:rPr>
          <w:sz w:val="28"/>
          <w:szCs w:val="28"/>
        </w:rPr>
        <w:t>різнотравʼя</w:t>
      </w:r>
      <w:proofErr w:type="spellEnd"/>
      <w:r>
        <w:rPr>
          <w:sz w:val="28"/>
          <w:szCs w:val="28"/>
        </w:rPr>
        <w:t>, бузина чорна, гладіолус звичайний та інші. Також тут можна зустріти багато видів тварин, таких як лисиця, куниця, кабан, борсук та інші.</w:t>
      </w:r>
    </w:p>
    <w:p w:rsidR="00D45C9E" w:rsidRDefault="00F307D6">
      <w:pPr>
        <w:ind w:right="2"/>
        <w:rPr>
          <w:sz w:val="28"/>
          <w:szCs w:val="28"/>
        </w:rPr>
      </w:pPr>
      <w:r>
        <w:rPr>
          <w:sz w:val="28"/>
          <w:szCs w:val="28"/>
        </w:rPr>
        <w:t>Заказник «</w:t>
      </w:r>
      <w:proofErr w:type="spellStart"/>
      <w:r>
        <w:rPr>
          <w:sz w:val="28"/>
          <w:szCs w:val="28"/>
        </w:rPr>
        <w:t>Орлівський</w:t>
      </w:r>
      <w:proofErr w:type="spellEnd"/>
      <w:r>
        <w:rPr>
          <w:sz w:val="28"/>
          <w:szCs w:val="28"/>
        </w:rPr>
        <w:t xml:space="preserve">» є важливим природно-заповідним </w:t>
      </w:r>
      <w:proofErr w:type="spellStart"/>
      <w:r>
        <w:rPr>
          <w:sz w:val="28"/>
          <w:szCs w:val="28"/>
        </w:rPr>
        <w:t>обʼєктом</w:t>
      </w:r>
      <w:proofErr w:type="spellEnd"/>
      <w:r>
        <w:rPr>
          <w:sz w:val="28"/>
          <w:szCs w:val="28"/>
        </w:rPr>
        <w:t xml:space="preserve"> Чернігівської області, який допомагає зберегти рідкісні види тварин та рослин, а також зберігати унікальні природні комплекси. Тут можна насолодитися красивими пейзажами, прогулятися по лісових стежках та спостерігати за різноманітними видами тварин.</w:t>
      </w:r>
    </w:p>
    <w:p w:rsidR="00D45C9E" w:rsidRDefault="00F307D6">
      <w:pPr>
        <w:ind w:right="2"/>
        <w:rPr>
          <w:sz w:val="28"/>
          <w:szCs w:val="28"/>
        </w:rPr>
      </w:pPr>
      <w:r>
        <w:rPr>
          <w:b/>
          <w:sz w:val="28"/>
          <w:szCs w:val="28"/>
        </w:rPr>
        <w:t>Заказник «</w:t>
      </w:r>
      <w:proofErr w:type="spellStart"/>
      <w:r>
        <w:rPr>
          <w:b/>
          <w:sz w:val="28"/>
          <w:szCs w:val="28"/>
        </w:rPr>
        <w:t>Припʼять-Стрижавський</w:t>
      </w:r>
      <w:proofErr w:type="spellEnd"/>
      <w:r>
        <w:rPr>
          <w:b/>
          <w:sz w:val="28"/>
          <w:szCs w:val="28"/>
        </w:rPr>
        <w:t>»</w:t>
      </w:r>
      <w:r>
        <w:rPr>
          <w:sz w:val="28"/>
          <w:szCs w:val="28"/>
        </w:rPr>
        <w:t xml:space="preserve"> розташований на південному заході Чернігівської області, на території </w:t>
      </w:r>
      <w:proofErr w:type="spellStart"/>
      <w:r>
        <w:rPr>
          <w:sz w:val="28"/>
          <w:szCs w:val="28"/>
        </w:rPr>
        <w:t>Шосткинського</w:t>
      </w:r>
      <w:proofErr w:type="spellEnd"/>
      <w:r>
        <w:rPr>
          <w:sz w:val="28"/>
          <w:szCs w:val="28"/>
        </w:rPr>
        <w:t xml:space="preserve"> та </w:t>
      </w:r>
      <w:proofErr w:type="spellStart"/>
      <w:r>
        <w:rPr>
          <w:sz w:val="28"/>
          <w:szCs w:val="28"/>
        </w:rPr>
        <w:t>Коропського</w:t>
      </w:r>
      <w:proofErr w:type="spellEnd"/>
      <w:r>
        <w:rPr>
          <w:sz w:val="28"/>
          <w:szCs w:val="28"/>
        </w:rPr>
        <w:t xml:space="preserve"> районів. Він був створений у 1984 році з метою збереження та відтворення природних комплексів, які є місцем міграції та заселення рідкісних та зникаючих видів рослин і тварин.</w:t>
      </w:r>
    </w:p>
    <w:p w:rsidR="00D45C9E" w:rsidRDefault="00F307D6">
      <w:pPr>
        <w:ind w:right="2"/>
        <w:rPr>
          <w:sz w:val="28"/>
          <w:szCs w:val="28"/>
        </w:rPr>
      </w:pPr>
      <w:r>
        <w:rPr>
          <w:sz w:val="28"/>
          <w:szCs w:val="28"/>
        </w:rPr>
        <w:t xml:space="preserve">Заказник охоплює площу понад 3 тисячі гектарів території, яка включає в себе різні типи ландшафтів, такі як річкові долини, ліси, болота, а також штучні водойми. У заказнику можна зустріти багато рідкісних та зникаючих видів рослин, таких як біла кульбаба, медунка польова, </w:t>
      </w:r>
      <w:proofErr w:type="spellStart"/>
      <w:r>
        <w:rPr>
          <w:sz w:val="28"/>
          <w:szCs w:val="28"/>
        </w:rPr>
        <w:t>підберізник</w:t>
      </w:r>
      <w:proofErr w:type="spellEnd"/>
      <w:r>
        <w:rPr>
          <w:sz w:val="28"/>
          <w:szCs w:val="28"/>
        </w:rPr>
        <w:t xml:space="preserve"> махровий та інші. Також тут можна зустріти багато видів тварин, таких як лисиця, бобер, куниця, білка та інші.</w:t>
      </w:r>
    </w:p>
    <w:p w:rsidR="00D45C9E" w:rsidRDefault="00F307D6">
      <w:pPr>
        <w:ind w:right="2"/>
        <w:rPr>
          <w:sz w:val="28"/>
          <w:szCs w:val="28"/>
        </w:rPr>
      </w:pPr>
      <w:r>
        <w:rPr>
          <w:sz w:val="28"/>
          <w:szCs w:val="28"/>
        </w:rPr>
        <w:t>Заказник «</w:t>
      </w:r>
      <w:proofErr w:type="spellStart"/>
      <w:r>
        <w:rPr>
          <w:sz w:val="28"/>
          <w:szCs w:val="28"/>
        </w:rPr>
        <w:t>Припʼять-Стрижавський</w:t>
      </w:r>
      <w:proofErr w:type="spellEnd"/>
      <w:r>
        <w:rPr>
          <w:sz w:val="28"/>
          <w:szCs w:val="28"/>
        </w:rPr>
        <w:t xml:space="preserve">» є важливим природно-заповідним </w:t>
      </w:r>
      <w:proofErr w:type="spellStart"/>
      <w:r>
        <w:rPr>
          <w:sz w:val="28"/>
          <w:szCs w:val="28"/>
        </w:rPr>
        <w:t>обʼєктом</w:t>
      </w:r>
      <w:proofErr w:type="spellEnd"/>
      <w:r>
        <w:rPr>
          <w:sz w:val="28"/>
          <w:szCs w:val="28"/>
        </w:rPr>
        <w:t xml:space="preserve"> Чернігівської області, який допомагає зберегти рідкісні види тварин та рослин, а також зберігати унікальні природні комплекси. Тут можна насолодитися красивими пейзажами, спостерігати за різноманітними видами тварин та насолоджуватися </w:t>
      </w:r>
      <w:proofErr w:type="spellStart"/>
      <w:r>
        <w:rPr>
          <w:sz w:val="28"/>
          <w:szCs w:val="28"/>
        </w:rPr>
        <w:t>тишою</w:t>
      </w:r>
      <w:proofErr w:type="spellEnd"/>
      <w:r>
        <w:rPr>
          <w:sz w:val="28"/>
          <w:szCs w:val="28"/>
        </w:rPr>
        <w:t xml:space="preserve"> і спокоєм природи.</w:t>
      </w:r>
    </w:p>
    <w:p w:rsidR="00D45C9E" w:rsidRDefault="00F307D6">
      <w:pPr>
        <w:ind w:right="2"/>
        <w:rPr>
          <w:sz w:val="28"/>
          <w:szCs w:val="28"/>
        </w:rPr>
      </w:pPr>
      <w:r>
        <w:rPr>
          <w:sz w:val="28"/>
          <w:szCs w:val="28"/>
        </w:rPr>
        <w:t xml:space="preserve">Розглянемо також найбільш привабливі екологічні маршрути, які є актуальними на сьогодні. </w:t>
      </w:r>
    </w:p>
    <w:p w:rsidR="00D45C9E" w:rsidRDefault="00F307D6">
      <w:pPr>
        <w:ind w:right="2"/>
        <w:rPr>
          <w:sz w:val="28"/>
          <w:szCs w:val="28"/>
        </w:rPr>
      </w:pPr>
      <w:r>
        <w:rPr>
          <w:b/>
          <w:i/>
          <w:sz w:val="28"/>
          <w:szCs w:val="28"/>
        </w:rPr>
        <w:t>«Природний заповідник Бурштинові озера»</w:t>
      </w:r>
      <w:r>
        <w:rPr>
          <w:sz w:val="28"/>
          <w:szCs w:val="28"/>
        </w:rPr>
        <w:t xml:space="preserve"> ‒ це заповідник у місцевості Козелець, де можна побачити рідкісні види рослин і тварин, а також насолодитися красою озер та природних пейзажів.</w:t>
      </w:r>
    </w:p>
    <w:p w:rsidR="00D45C9E" w:rsidRDefault="00F307D6">
      <w:pPr>
        <w:ind w:right="2"/>
        <w:rPr>
          <w:sz w:val="28"/>
          <w:szCs w:val="28"/>
        </w:rPr>
      </w:pPr>
      <w:r>
        <w:rPr>
          <w:b/>
          <w:i/>
          <w:sz w:val="28"/>
          <w:szCs w:val="28"/>
        </w:rPr>
        <w:t>«Екологічна стежка Коропа»</w:t>
      </w:r>
      <w:r>
        <w:rPr>
          <w:sz w:val="28"/>
          <w:szCs w:val="28"/>
        </w:rPr>
        <w:t xml:space="preserve"> ‒ ця стежка розташована в місцевості </w:t>
      </w:r>
      <w:proofErr w:type="spellStart"/>
      <w:r>
        <w:rPr>
          <w:sz w:val="28"/>
          <w:szCs w:val="28"/>
        </w:rPr>
        <w:t>Лисянка</w:t>
      </w:r>
      <w:proofErr w:type="spellEnd"/>
      <w:r>
        <w:rPr>
          <w:sz w:val="28"/>
          <w:szCs w:val="28"/>
        </w:rPr>
        <w:t xml:space="preserve"> та включає в себе багато цікавих місць, включаючи зарослі болотної вереск, степові ландшафти та греблю річки Короп.</w:t>
      </w:r>
    </w:p>
    <w:p w:rsidR="00D45C9E" w:rsidRDefault="00F307D6">
      <w:pPr>
        <w:ind w:right="2"/>
        <w:rPr>
          <w:sz w:val="28"/>
          <w:szCs w:val="28"/>
        </w:rPr>
      </w:pPr>
      <w:r>
        <w:rPr>
          <w:b/>
          <w:i/>
          <w:sz w:val="28"/>
          <w:szCs w:val="28"/>
        </w:rPr>
        <w:t>«Природний заповідник «</w:t>
      </w:r>
      <w:proofErr w:type="spellStart"/>
      <w:r>
        <w:rPr>
          <w:b/>
          <w:i/>
          <w:sz w:val="28"/>
          <w:szCs w:val="28"/>
        </w:rPr>
        <w:t>Деснянсько-Старогутський</w:t>
      </w:r>
      <w:proofErr w:type="spellEnd"/>
      <w:r>
        <w:rPr>
          <w:b/>
          <w:i/>
          <w:sz w:val="28"/>
          <w:szCs w:val="28"/>
        </w:rPr>
        <w:t>»</w:t>
      </w:r>
      <w:r>
        <w:rPr>
          <w:sz w:val="28"/>
          <w:szCs w:val="28"/>
        </w:rPr>
        <w:t xml:space="preserve"> - це заповідник у місцевості Новгород-Сіверський, де можна побачити рідкісні види птахів, такі як лелека чорна та білоголовий орел, а також дикі кінці та лосів.</w:t>
      </w:r>
    </w:p>
    <w:p w:rsidR="00D45C9E" w:rsidRDefault="00F307D6">
      <w:pPr>
        <w:ind w:right="2"/>
        <w:rPr>
          <w:sz w:val="28"/>
          <w:szCs w:val="28"/>
        </w:rPr>
      </w:pPr>
      <w:r>
        <w:rPr>
          <w:b/>
          <w:i/>
          <w:sz w:val="28"/>
          <w:szCs w:val="28"/>
        </w:rPr>
        <w:t xml:space="preserve">«Природний парк «Соснова </w:t>
      </w:r>
      <w:proofErr w:type="spellStart"/>
      <w:r>
        <w:rPr>
          <w:b/>
          <w:i/>
          <w:sz w:val="28"/>
          <w:szCs w:val="28"/>
        </w:rPr>
        <w:t>роща</w:t>
      </w:r>
      <w:proofErr w:type="spellEnd"/>
      <w:r>
        <w:rPr>
          <w:b/>
          <w:i/>
          <w:sz w:val="28"/>
          <w:szCs w:val="28"/>
        </w:rPr>
        <w:t>»</w:t>
      </w:r>
      <w:r>
        <w:rPr>
          <w:sz w:val="28"/>
          <w:szCs w:val="28"/>
        </w:rPr>
        <w:t xml:space="preserve"> ‒ це парк у місті Ніжин, де можна насолоджуватися красою соснової </w:t>
      </w:r>
      <w:proofErr w:type="spellStart"/>
      <w:r>
        <w:rPr>
          <w:sz w:val="28"/>
          <w:szCs w:val="28"/>
        </w:rPr>
        <w:t>рощі</w:t>
      </w:r>
      <w:proofErr w:type="spellEnd"/>
      <w:r>
        <w:rPr>
          <w:sz w:val="28"/>
          <w:szCs w:val="28"/>
        </w:rPr>
        <w:t xml:space="preserve"> та природними озерами.</w:t>
      </w:r>
    </w:p>
    <w:p w:rsidR="00D45C9E" w:rsidRDefault="00F307D6">
      <w:pPr>
        <w:ind w:right="2"/>
        <w:rPr>
          <w:sz w:val="28"/>
          <w:szCs w:val="28"/>
        </w:rPr>
      </w:pPr>
      <w:r>
        <w:rPr>
          <w:b/>
          <w:i/>
          <w:sz w:val="28"/>
          <w:szCs w:val="28"/>
        </w:rPr>
        <w:t>«Екологічний маршрут по річці Сейм»</w:t>
      </w:r>
      <w:r>
        <w:rPr>
          <w:sz w:val="28"/>
          <w:szCs w:val="28"/>
        </w:rPr>
        <w:t xml:space="preserve"> ‒ цей маршрут починається у місті Бахмач та проходить через багато природних </w:t>
      </w:r>
      <w:proofErr w:type="spellStart"/>
      <w:r>
        <w:rPr>
          <w:sz w:val="28"/>
          <w:szCs w:val="28"/>
        </w:rPr>
        <w:t>памʼяток</w:t>
      </w:r>
      <w:proofErr w:type="spellEnd"/>
      <w:r>
        <w:rPr>
          <w:sz w:val="28"/>
          <w:szCs w:val="28"/>
        </w:rPr>
        <w:t>, таких як глибокі ущелини та каньйони, кристально чисту воду річки та чудові краєвиди.</w:t>
      </w:r>
    </w:p>
    <w:p w:rsidR="00D45C9E" w:rsidRDefault="00D45C9E">
      <w:pPr>
        <w:ind w:right="2"/>
        <w:rPr>
          <w:sz w:val="28"/>
          <w:szCs w:val="28"/>
        </w:rPr>
      </w:pPr>
    </w:p>
    <w:p w:rsidR="00D45C9E" w:rsidRDefault="00F307D6">
      <w:pPr>
        <w:numPr>
          <w:ilvl w:val="0"/>
          <w:numId w:val="11"/>
        </w:numPr>
        <w:pBdr>
          <w:top w:val="nil"/>
          <w:left w:val="nil"/>
          <w:bottom w:val="nil"/>
          <w:right w:val="nil"/>
          <w:between w:val="nil"/>
        </w:pBdr>
        <w:jc w:val="center"/>
        <w:rPr>
          <w:b/>
          <w:color w:val="000000"/>
          <w:sz w:val="28"/>
          <w:szCs w:val="28"/>
        </w:rPr>
      </w:pPr>
      <w:r>
        <w:rPr>
          <w:b/>
          <w:color w:val="000000"/>
          <w:sz w:val="28"/>
          <w:szCs w:val="28"/>
        </w:rPr>
        <w:t>3. Інтегральна оцінка еколого-туристичного  потенціалу Чернігівської області</w:t>
      </w:r>
    </w:p>
    <w:p w:rsidR="00D45C9E" w:rsidRDefault="00D45C9E">
      <w:pPr>
        <w:pBdr>
          <w:top w:val="nil"/>
          <w:left w:val="nil"/>
          <w:bottom w:val="nil"/>
          <w:right w:val="nil"/>
          <w:between w:val="nil"/>
        </w:pBdr>
        <w:ind w:left="1511" w:firstLine="0"/>
        <w:rPr>
          <w:b/>
          <w:color w:val="000000"/>
          <w:sz w:val="28"/>
          <w:szCs w:val="28"/>
        </w:rPr>
      </w:pPr>
    </w:p>
    <w:p w:rsidR="00D45C9E" w:rsidRDefault="00F307D6">
      <w:pPr>
        <w:rPr>
          <w:sz w:val="28"/>
          <w:szCs w:val="28"/>
        </w:rPr>
      </w:pPr>
      <w:r>
        <w:rPr>
          <w:sz w:val="28"/>
          <w:szCs w:val="28"/>
        </w:rPr>
        <w:t>Для оцінки еколого-туристичного  потенціалу Чернігівської області потрібно провести аналіз територіальних та внутрішньоструктурних показників природно-заповідного фонду, оскільки саме вони складають основну ресурсну базу екологічного туризму. Дослідже</w:t>
      </w:r>
      <w:r w:rsidR="004311D9">
        <w:rPr>
          <w:sz w:val="28"/>
          <w:szCs w:val="28"/>
        </w:rPr>
        <w:t>н</w:t>
      </w:r>
      <w:r>
        <w:rPr>
          <w:sz w:val="28"/>
          <w:szCs w:val="28"/>
        </w:rPr>
        <w:t xml:space="preserve">ня полягали у визначенні сучасного стану та </w:t>
      </w:r>
      <w:proofErr w:type="spellStart"/>
      <w:r>
        <w:rPr>
          <w:sz w:val="28"/>
          <w:szCs w:val="28"/>
        </w:rPr>
        <w:t>геопросторових</w:t>
      </w:r>
      <w:proofErr w:type="spellEnd"/>
      <w:r>
        <w:rPr>
          <w:sz w:val="28"/>
          <w:szCs w:val="28"/>
        </w:rPr>
        <w:t xml:space="preserve"> особливостей розподілу ПЗФ Чернігівської області для адміністративних районів регіону. </w:t>
      </w:r>
    </w:p>
    <w:p w:rsidR="00D45C9E" w:rsidRDefault="00F307D6">
      <w:pPr>
        <w:pBdr>
          <w:top w:val="nil"/>
          <w:left w:val="nil"/>
          <w:bottom w:val="nil"/>
          <w:right w:val="nil"/>
          <w:between w:val="nil"/>
        </w:pBdr>
        <w:rPr>
          <w:color w:val="000000"/>
          <w:sz w:val="28"/>
          <w:szCs w:val="28"/>
        </w:rPr>
      </w:pPr>
      <w:r>
        <w:rPr>
          <w:color w:val="000000"/>
          <w:sz w:val="28"/>
          <w:szCs w:val="28"/>
        </w:rPr>
        <w:t xml:space="preserve">Для аналізу отриманих результатів доцільно використати метод бальної оцінки, який є найбільш точним при аналізі показників, представлених в різних системах виміру (метри, дні, штуки і </w:t>
      </w:r>
      <w:proofErr w:type="spellStart"/>
      <w:r>
        <w:rPr>
          <w:color w:val="000000"/>
          <w:sz w:val="28"/>
          <w:szCs w:val="28"/>
        </w:rPr>
        <w:t>т.д</w:t>
      </w:r>
      <w:proofErr w:type="spellEnd"/>
      <w:r>
        <w:rPr>
          <w:color w:val="000000"/>
          <w:sz w:val="28"/>
          <w:szCs w:val="28"/>
        </w:rPr>
        <w:t xml:space="preserve">.). Отримання комплексної оцінки зазвичай зводиться до надання показникам (або їх групам) певних кількісних значень (бали) за заздалегідь обраною шкалою градацій. Ймовірний характер і різна інтенсивність </w:t>
      </w:r>
      <w:proofErr w:type="spellStart"/>
      <w:r>
        <w:rPr>
          <w:color w:val="000000"/>
          <w:sz w:val="28"/>
          <w:szCs w:val="28"/>
        </w:rPr>
        <w:t>звʼязків</w:t>
      </w:r>
      <w:proofErr w:type="spellEnd"/>
      <w:r>
        <w:rPr>
          <w:color w:val="000000"/>
          <w:sz w:val="28"/>
          <w:szCs w:val="28"/>
        </w:rPr>
        <w:t xml:space="preserve"> між природою і суб’єктом оцінки зумовлюють використання розгорнутих багатобальних, найчастіше трибальних і п’ятибальних шкал. У даній роботі використано </w:t>
      </w:r>
      <w:proofErr w:type="spellStart"/>
      <w:r>
        <w:rPr>
          <w:color w:val="000000"/>
          <w:sz w:val="28"/>
          <w:szCs w:val="28"/>
        </w:rPr>
        <w:t>тристиступенева</w:t>
      </w:r>
      <w:proofErr w:type="spellEnd"/>
      <w:r>
        <w:rPr>
          <w:color w:val="000000"/>
          <w:sz w:val="28"/>
          <w:szCs w:val="28"/>
        </w:rPr>
        <w:t xml:space="preserve"> шкала оцінки (низький ‒ середній – високий).</w:t>
      </w:r>
    </w:p>
    <w:p w:rsidR="00D45C9E" w:rsidRDefault="00F307D6">
      <w:pPr>
        <w:pBdr>
          <w:top w:val="nil"/>
          <w:left w:val="nil"/>
          <w:bottom w:val="nil"/>
          <w:right w:val="nil"/>
          <w:between w:val="nil"/>
        </w:pBdr>
        <w:rPr>
          <w:color w:val="000000"/>
          <w:sz w:val="28"/>
          <w:szCs w:val="28"/>
        </w:rPr>
      </w:pPr>
      <w:r>
        <w:rPr>
          <w:color w:val="000000"/>
          <w:sz w:val="28"/>
          <w:szCs w:val="28"/>
        </w:rPr>
        <w:t>Підсумком роботи є комплексна інтегральна оцінка аналізованої території з виділенням окремих груп  адміністративно-територіальних систем: 1) за кількістю об’єктів ПЗФ;  2) за показником заповідності; 3) за показником щільності об’єктів ПЗФ; 4) за показником концентрації об’єктів ПЗФ.  При дослідженнях використовувались статистичні дані Департаменту екології та природних ресурсів Чернігівської обласної державної адміністрації. ( Табл. 6).</w:t>
      </w:r>
    </w:p>
    <w:p w:rsidR="00D45C9E" w:rsidRDefault="00F307D6">
      <w:pPr>
        <w:pBdr>
          <w:top w:val="nil"/>
          <w:left w:val="nil"/>
          <w:bottom w:val="nil"/>
          <w:right w:val="nil"/>
          <w:between w:val="nil"/>
        </w:pBdr>
        <w:ind w:firstLine="720"/>
        <w:rPr>
          <w:color w:val="000000"/>
          <w:sz w:val="28"/>
          <w:szCs w:val="28"/>
        </w:rPr>
      </w:pPr>
      <w:r>
        <w:rPr>
          <w:color w:val="000000"/>
          <w:sz w:val="28"/>
          <w:szCs w:val="28"/>
        </w:rPr>
        <w:t>За кількістю об’єктів ПЗФ всі адміністративні райони області можна згрупувати у три групи – з низьким, середнім і високим рівнем (табл. 2.).</w:t>
      </w:r>
    </w:p>
    <w:p w:rsidR="00D45C9E" w:rsidRDefault="00F307D6">
      <w:pPr>
        <w:pBdr>
          <w:top w:val="nil"/>
          <w:left w:val="nil"/>
          <w:bottom w:val="nil"/>
          <w:right w:val="nil"/>
          <w:between w:val="nil"/>
        </w:pBdr>
        <w:ind w:firstLine="720"/>
        <w:rPr>
          <w:color w:val="000000"/>
          <w:sz w:val="28"/>
          <w:szCs w:val="28"/>
        </w:rPr>
      </w:pPr>
      <w:r>
        <w:rPr>
          <w:color w:val="000000"/>
          <w:sz w:val="28"/>
          <w:szCs w:val="28"/>
        </w:rPr>
        <w:t xml:space="preserve">Для подальшого аналізу розподілу об’єктів ПЗФ Чернігівської області у регіональному розрізі було розраховано показники заповідності, щільності та концентрації об’єктів ПЗФ для адміністративних районів. </w:t>
      </w:r>
    </w:p>
    <w:p w:rsidR="00D45C9E" w:rsidRDefault="00F307D6">
      <w:pPr>
        <w:spacing w:line="240" w:lineRule="auto"/>
        <w:jc w:val="right"/>
        <w:rPr>
          <w:b/>
          <w:i/>
          <w:sz w:val="24"/>
          <w:szCs w:val="24"/>
        </w:rPr>
      </w:pPr>
      <w:r>
        <w:rPr>
          <w:b/>
          <w:i/>
          <w:sz w:val="24"/>
          <w:szCs w:val="24"/>
        </w:rPr>
        <w:t>Таблиця 2.</w:t>
      </w:r>
    </w:p>
    <w:p w:rsidR="00D45C9E" w:rsidRDefault="00F307D6">
      <w:pPr>
        <w:spacing w:line="240" w:lineRule="auto"/>
        <w:rPr>
          <w:b/>
          <w:i/>
          <w:sz w:val="24"/>
          <w:szCs w:val="24"/>
        </w:rPr>
      </w:pPr>
      <w:r>
        <w:rPr>
          <w:b/>
          <w:i/>
          <w:sz w:val="24"/>
          <w:szCs w:val="24"/>
        </w:rPr>
        <w:t>Групування районів Чернігівської області за кількістю об’єктів ПЗФ</w:t>
      </w:r>
    </w:p>
    <w:tbl>
      <w:tblPr>
        <w:tblStyle w:val="a6"/>
        <w:tblW w:w="9580" w:type="dxa"/>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82"/>
        <w:gridCol w:w="1701"/>
        <w:gridCol w:w="1697"/>
      </w:tblGrid>
      <w:tr w:rsidR="00D45C9E">
        <w:trPr>
          <w:trHeight w:val="573"/>
        </w:trPr>
        <w:tc>
          <w:tcPr>
            <w:tcW w:w="6182" w:type="dxa"/>
            <w:shd w:val="clear" w:color="auto" w:fill="auto"/>
            <w:vAlign w:val="center"/>
          </w:tcPr>
          <w:p w:rsidR="00D45C9E" w:rsidRDefault="00F307D6">
            <w:pPr>
              <w:spacing w:line="240" w:lineRule="auto"/>
              <w:ind w:firstLine="0"/>
              <w:jc w:val="center"/>
              <w:rPr>
                <w:b/>
                <w:sz w:val="24"/>
                <w:szCs w:val="24"/>
              </w:rPr>
            </w:pPr>
            <w:r>
              <w:rPr>
                <w:b/>
                <w:sz w:val="24"/>
                <w:szCs w:val="24"/>
              </w:rPr>
              <w:t>Адміністративні райони</w:t>
            </w:r>
          </w:p>
        </w:tc>
        <w:tc>
          <w:tcPr>
            <w:tcW w:w="1701" w:type="dxa"/>
            <w:shd w:val="clear" w:color="auto" w:fill="auto"/>
            <w:vAlign w:val="center"/>
          </w:tcPr>
          <w:p w:rsidR="00D45C9E" w:rsidRDefault="00F307D6">
            <w:pPr>
              <w:spacing w:line="240" w:lineRule="auto"/>
              <w:ind w:firstLine="0"/>
              <w:jc w:val="center"/>
              <w:rPr>
                <w:b/>
                <w:sz w:val="24"/>
                <w:szCs w:val="24"/>
              </w:rPr>
            </w:pPr>
            <w:r>
              <w:rPr>
                <w:b/>
                <w:sz w:val="24"/>
                <w:szCs w:val="24"/>
              </w:rPr>
              <w:t>Кількість, шт.</w:t>
            </w:r>
          </w:p>
        </w:tc>
        <w:tc>
          <w:tcPr>
            <w:tcW w:w="1697" w:type="dxa"/>
            <w:shd w:val="clear" w:color="auto" w:fill="auto"/>
            <w:vAlign w:val="center"/>
          </w:tcPr>
          <w:p w:rsidR="00D45C9E" w:rsidRDefault="00F307D6">
            <w:pPr>
              <w:spacing w:line="240" w:lineRule="auto"/>
              <w:ind w:firstLine="0"/>
              <w:jc w:val="center"/>
              <w:rPr>
                <w:b/>
                <w:sz w:val="24"/>
                <w:szCs w:val="24"/>
              </w:rPr>
            </w:pPr>
            <w:r>
              <w:rPr>
                <w:b/>
                <w:sz w:val="24"/>
                <w:szCs w:val="24"/>
              </w:rPr>
              <w:t>Бальна оцінка</w:t>
            </w:r>
          </w:p>
        </w:tc>
      </w:tr>
      <w:tr w:rsidR="00D45C9E">
        <w:trPr>
          <w:trHeight w:val="362"/>
        </w:trPr>
        <w:tc>
          <w:tcPr>
            <w:tcW w:w="6182" w:type="dxa"/>
            <w:shd w:val="clear" w:color="auto" w:fill="auto"/>
            <w:vAlign w:val="center"/>
          </w:tcPr>
          <w:p w:rsidR="00D45C9E" w:rsidRDefault="00F307D6">
            <w:pPr>
              <w:spacing w:line="240" w:lineRule="auto"/>
              <w:ind w:firstLine="0"/>
              <w:rPr>
                <w:sz w:val="24"/>
                <w:szCs w:val="24"/>
              </w:rPr>
            </w:pPr>
            <w:proofErr w:type="spellStart"/>
            <w:r>
              <w:rPr>
                <w:sz w:val="24"/>
                <w:szCs w:val="24"/>
              </w:rPr>
              <w:t>Варвинський</w:t>
            </w:r>
            <w:proofErr w:type="spellEnd"/>
            <w:r>
              <w:rPr>
                <w:sz w:val="24"/>
                <w:szCs w:val="24"/>
              </w:rPr>
              <w:t xml:space="preserve">, </w:t>
            </w:r>
            <w:proofErr w:type="spellStart"/>
            <w:r>
              <w:rPr>
                <w:sz w:val="24"/>
                <w:szCs w:val="24"/>
              </w:rPr>
              <w:t>Срібнянський</w:t>
            </w:r>
            <w:proofErr w:type="spellEnd"/>
            <w:r>
              <w:rPr>
                <w:sz w:val="24"/>
                <w:szCs w:val="24"/>
              </w:rPr>
              <w:t xml:space="preserve">, </w:t>
            </w:r>
            <w:proofErr w:type="spellStart"/>
            <w:r>
              <w:rPr>
                <w:sz w:val="24"/>
                <w:szCs w:val="24"/>
              </w:rPr>
              <w:t>Талалаївський</w:t>
            </w:r>
            <w:proofErr w:type="spellEnd"/>
          </w:p>
        </w:tc>
        <w:tc>
          <w:tcPr>
            <w:tcW w:w="1701" w:type="dxa"/>
            <w:shd w:val="clear" w:color="auto" w:fill="auto"/>
            <w:vAlign w:val="center"/>
          </w:tcPr>
          <w:p w:rsidR="00D45C9E" w:rsidRDefault="00F307D6">
            <w:pPr>
              <w:spacing w:line="240" w:lineRule="auto"/>
              <w:ind w:firstLine="0"/>
              <w:jc w:val="center"/>
              <w:rPr>
                <w:sz w:val="24"/>
                <w:szCs w:val="24"/>
              </w:rPr>
            </w:pPr>
            <w:r>
              <w:rPr>
                <w:sz w:val="24"/>
                <w:szCs w:val="24"/>
              </w:rPr>
              <w:t>1-15</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Низький</w:t>
            </w:r>
          </w:p>
        </w:tc>
      </w:tr>
      <w:tr w:rsidR="00D45C9E">
        <w:trPr>
          <w:trHeight w:val="681"/>
        </w:trPr>
        <w:tc>
          <w:tcPr>
            <w:tcW w:w="6182" w:type="dxa"/>
            <w:shd w:val="clear" w:color="auto" w:fill="auto"/>
            <w:vAlign w:val="center"/>
          </w:tcPr>
          <w:p w:rsidR="00D45C9E" w:rsidRDefault="00F307D6">
            <w:pPr>
              <w:spacing w:line="240" w:lineRule="auto"/>
              <w:ind w:firstLine="0"/>
              <w:rPr>
                <w:sz w:val="24"/>
                <w:szCs w:val="24"/>
              </w:rPr>
            </w:pPr>
            <w:r>
              <w:rPr>
                <w:sz w:val="24"/>
                <w:szCs w:val="24"/>
              </w:rPr>
              <w:t xml:space="preserve">Бахмацький, </w:t>
            </w:r>
            <w:proofErr w:type="spellStart"/>
            <w:r>
              <w:rPr>
                <w:sz w:val="24"/>
                <w:szCs w:val="24"/>
              </w:rPr>
              <w:t>Бобровицький</w:t>
            </w:r>
            <w:proofErr w:type="spellEnd"/>
            <w:r>
              <w:rPr>
                <w:sz w:val="24"/>
                <w:szCs w:val="24"/>
              </w:rPr>
              <w:t xml:space="preserve">, </w:t>
            </w:r>
            <w:proofErr w:type="spellStart"/>
            <w:r>
              <w:rPr>
                <w:sz w:val="24"/>
                <w:szCs w:val="24"/>
              </w:rPr>
              <w:t>Борзнянський</w:t>
            </w:r>
            <w:proofErr w:type="spellEnd"/>
            <w:r>
              <w:rPr>
                <w:sz w:val="24"/>
                <w:szCs w:val="24"/>
              </w:rPr>
              <w:t xml:space="preserve">, </w:t>
            </w:r>
            <w:proofErr w:type="spellStart"/>
            <w:r>
              <w:rPr>
                <w:sz w:val="24"/>
                <w:szCs w:val="24"/>
              </w:rPr>
              <w:t>Городнянський</w:t>
            </w:r>
            <w:proofErr w:type="spellEnd"/>
            <w:r>
              <w:rPr>
                <w:sz w:val="24"/>
                <w:szCs w:val="24"/>
              </w:rPr>
              <w:t xml:space="preserve">, Ічнянський, </w:t>
            </w:r>
            <w:proofErr w:type="spellStart"/>
            <w:r>
              <w:rPr>
                <w:sz w:val="24"/>
                <w:szCs w:val="24"/>
              </w:rPr>
              <w:t>Коропський</w:t>
            </w:r>
            <w:proofErr w:type="spellEnd"/>
            <w:r>
              <w:rPr>
                <w:sz w:val="24"/>
                <w:szCs w:val="24"/>
              </w:rPr>
              <w:t xml:space="preserve">, </w:t>
            </w:r>
            <w:proofErr w:type="spellStart"/>
            <w:r>
              <w:rPr>
                <w:sz w:val="24"/>
                <w:szCs w:val="24"/>
              </w:rPr>
              <w:t>Корюківський</w:t>
            </w:r>
            <w:proofErr w:type="spellEnd"/>
            <w:r>
              <w:rPr>
                <w:sz w:val="24"/>
                <w:szCs w:val="24"/>
              </w:rPr>
              <w:t xml:space="preserve">,  </w:t>
            </w:r>
            <w:proofErr w:type="spellStart"/>
            <w:r>
              <w:rPr>
                <w:sz w:val="24"/>
                <w:szCs w:val="24"/>
              </w:rPr>
              <w:t>Куликовський</w:t>
            </w:r>
            <w:proofErr w:type="spellEnd"/>
            <w:r>
              <w:rPr>
                <w:sz w:val="24"/>
                <w:szCs w:val="24"/>
              </w:rPr>
              <w:t xml:space="preserve">,  Менський, Ніжинський, </w:t>
            </w:r>
            <w:proofErr w:type="spellStart"/>
            <w:r>
              <w:rPr>
                <w:sz w:val="24"/>
                <w:szCs w:val="24"/>
              </w:rPr>
              <w:t>Носівський</w:t>
            </w:r>
            <w:proofErr w:type="spellEnd"/>
            <w:r>
              <w:rPr>
                <w:sz w:val="24"/>
                <w:szCs w:val="24"/>
              </w:rPr>
              <w:t xml:space="preserve">, </w:t>
            </w:r>
            <w:proofErr w:type="spellStart"/>
            <w:r>
              <w:rPr>
                <w:sz w:val="24"/>
                <w:szCs w:val="24"/>
              </w:rPr>
              <w:t>Семенівський</w:t>
            </w:r>
            <w:proofErr w:type="spellEnd"/>
            <w:r>
              <w:rPr>
                <w:sz w:val="24"/>
                <w:szCs w:val="24"/>
              </w:rPr>
              <w:t xml:space="preserve">, </w:t>
            </w:r>
            <w:proofErr w:type="spellStart"/>
            <w:r>
              <w:rPr>
                <w:sz w:val="24"/>
                <w:szCs w:val="24"/>
              </w:rPr>
              <w:t>Сосницький</w:t>
            </w:r>
            <w:proofErr w:type="spellEnd"/>
            <w:r>
              <w:rPr>
                <w:sz w:val="24"/>
                <w:szCs w:val="24"/>
              </w:rPr>
              <w:t xml:space="preserve">, Прилуцький, </w:t>
            </w:r>
            <w:proofErr w:type="spellStart"/>
            <w:r>
              <w:rPr>
                <w:sz w:val="24"/>
                <w:szCs w:val="24"/>
              </w:rPr>
              <w:t>Сновський</w:t>
            </w:r>
            <w:proofErr w:type="spellEnd"/>
          </w:p>
        </w:tc>
        <w:tc>
          <w:tcPr>
            <w:tcW w:w="1701"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16 - 35</w:t>
            </w:r>
          </w:p>
        </w:tc>
        <w:tc>
          <w:tcPr>
            <w:tcW w:w="1697"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Середній</w:t>
            </w:r>
          </w:p>
        </w:tc>
      </w:tr>
      <w:tr w:rsidR="00D45C9E">
        <w:trPr>
          <w:trHeight w:val="319"/>
        </w:trPr>
        <w:tc>
          <w:tcPr>
            <w:tcW w:w="6182" w:type="dxa"/>
            <w:shd w:val="clear" w:color="auto" w:fill="auto"/>
            <w:vAlign w:val="center"/>
          </w:tcPr>
          <w:p w:rsidR="00D45C9E" w:rsidRDefault="00F307D6">
            <w:pPr>
              <w:spacing w:line="240" w:lineRule="auto"/>
              <w:ind w:firstLine="0"/>
              <w:rPr>
                <w:sz w:val="24"/>
                <w:szCs w:val="24"/>
              </w:rPr>
            </w:pPr>
            <w:proofErr w:type="spellStart"/>
            <w:r>
              <w:rPr>
                <w:sz w:val="24"/>
                <w:szCs w:val="24"/>
              </w:rPr>
              <w:t>Козелецький</w:t>
            </w:r>
            <w:proofErr w:type="spellEnd"/>
            <w:r>
              <w:rPr>
                <w:sz w:val="24"/>
                <w:szCs w:val="24"/>
              </w:rPr>
              <w:t xml:space="preserve">, Новгород-Сіверський, </w:t>
            </w:r>
            <w:proofErr w:type="spellStart"/>
            <w:r>
              <w:rPr>
                <w:sz w:val="24"/>
                <w:szCs w:val="24"/>
              </w:rPr>
              <w:t>Ріпкинський</w:t>
            </w:r>
            <w:proofErr w:type="spellEnd"/>
            <w:r>
              <w:rPr>
                <w:sz w:val="24"/>
                <w:szCs w:val="24"/>
              </w:rPr>
              <w:t>, Чернігівський</w:t>
            </w:r>
          </w:p>
        </w:tc>
        <w:tc>
          <w:tcPr>
            <w:tcW w:w="1701" w:type="dxa"/>
            <w:shd w:val="clear" w:color="auto" w:fill="auto"/>
            <w:vAlign w:val="center"/>
          </w:tcPr>
          <w:p w:rsidR="00D45C9E" w:rsidRDefault="00F307D6">
            <w:pPr>
              <w:spacing w:line="240" w:lineRule="auto"/>
              <w:ind w:firstLine="0"/>
              <w:jc w:val="center"/>
              <w:rPr>
                <w:sz w:val="24"/>
                <w:szCs w:val="24"/>
              </w:rPr>
            </w:pPr>
            <w:r>
              <w:rPr>
                <w:sz w:val="24"/>
                <w:szCs w:val="24"/>
              </w:rPr>
              <w:t>&gt; 35</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Високий</w:t>
            </w:r>
          </w:p>
        </w:tc>
      </w:tr>
    </w:tbl>
    <w:p w:rsidR="00D45C9E" w:rsidRDefault="00D45C9E">
      <w:pPr>
        <w:rPr>
          <w:b/>
          <w:i/>
        </w:rPr>
      </w:pPr>
    </w:p>
    <w:p w:rsidR="00D45C9E" w:rsidRDefault="00F307D6">
      <w:pPr>
        <w:rPr>
          <w:sz w:val="28"/>
          <w:szCs w:val="28"/>
        </w:rPr>
      </w:pPr>
      <w:r>
        <w:rPr>
          <w:sz w:val="28"/>
          <w:szCs w:val="28"/>
        </w:rPr>
        <w:t>Відсоток заповідності території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З</m:t>
            </m:r>
          </m:sub>
        </m:sSub>
      </m:oMath>
      <w:r>
        <w:rPr>
          <w:sz w:val="28"/>
          <w:szCs w:val="28"/>
        </w:rPr>
        <w:t xml:space="preserve"> ) розраховується за формулою 1.</w:t>
      </w:r>
    </w:p>
    <w:p w:rsidR="00D45C9E" w:rsidRDefault="00F307D6">
      <w:pPr>
        <w:rPr>
          <w:sz w:val="28"/>
          <w:szCs w:val="28"/>
        </w:rPr>
      </w:pPr>
      <w:r>
        <w:rPr>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З</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ПЗФ</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рег</m:t>
                </m:r>
              </m:sub>
            </m:sSub>
          </m:den>
        </m:f>
        <m:r>
          <w:rPr>
            <w:rFonts w:ascii="Cambria Math" w:eastAsia="Cambria Math" w:hAnsi="Cambria Math" w:cs="Cambria Math"/>
            <w:sz w:val="28"/>
            <w:szCs w:val="28"/>
          </w:rPr>
          <m:t>×100%</m:t>
        </m:r>
      </m:oMath>
      <w:r>
        <w:rPr>
          <w:sz w:val="28"/>
          <w:szCs w:val="28"/>
        </w:rPr>
        <w:t xml:space="preserve">                                                   (1)</w:t>
      </w:r>
    </w:p>
    <w:p w:rsidR="00D45C9E" w:rsidRDefault="00F307D6">
      <w:pPr>
        <w:rPr>
          <w:sz w:val="28"/>
          <w:szCs w:val="28"/>
        </w:rPr>
      </w:pPr>
      <w:r>
        <w:rPr>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З</m:t>
            </m:r>
          </m:sub>
        </m:sSub>
      </m:oMath>
      <w:r>
        <w:rPr>
          <w:sz w:val="28"/>
          <w:szCs w:val="28"/>
        </w:rPr>
        <w:t xml:space="preserve"> - показник заповідності;</w:t>
      </w:r>
    </w:p>
    <w:p w:rsidR="00D45C9E" w:rsidRDefault="00F307D6">
      <w:pPr>
        <w:rPr>
          <w:sz w:val="28"/>
          <w:szCs w:val="28"/>
        </w:rPr>
      </w:pPr>
      <w:r>
        <w:rPr>
          <w:i/>
          <w:sz w:val="28"/>
          <w:szCs w:val="28"/>
        </w:rPr>
        <w:t>S</w:t>
      </w:r>
      <w:r>
        <w:rPr>
          <w:i/>
          <w:sz w:val="28"/>
          <w:szCs w:val="28"/>
          <w:vertAlign w:val="subscript"/>
        </w:rPr>
        <w:t>ПЗФ</w:t>
      </w:r>
      <w:r>
        <w:rPr>
          <w:sz w:val="28"/>
          <w:szCs w:val="28"/>
        </w:rPr>
        <w:t xml:space="preserve"> – загальна площа об’єктів ПЗФ в регіоні, км</w:t>
      </w:r>
      <w:r>
        <w:rPr>
          <w:sz w:val="28"/>
          <w:szCs w:val="28"/>
          <w:vertAlign w:val="superscript"/>
        </w:rPr>
        <w:t>2</w:t>
      </w:r>
      <w:r>
        <w:rPr>
          <w:sz w:val="28"/>
          <w:szCs w:val="28"/>
        </w:rPr>
        <w:t>;</w:t>
      </w:r>
    </w:p>
    <w:p w:rsidR="00D45C9E" w:rsidRDefault="00F307D6">
      <w:pPr>
        <w:rPr>
          <w:b/>
          <w:sz w:val="28"/>
          <w:szCs w:val="28"/>
        </w:rPr>
      </w:pPr>
      <w:proofErr w:type="spellStart"/>
      <w:r>
        <w:rPr>
          <w:i/>
          <w:sz w:val="28"/>
          <w:szCs w:val="28"/>
        </w:rPr>
        <w:t>S</w:t>
      </w:r>
      <w:r>
        <w:rPr>
          <w:i/>
          <w:sz w:val="28"/>
          <w:szCs w:val="28"/>
          <w:vertAlign w:val="subscript"/>
        </w:rPr>
        <w:t>рег</w:t>
      </w:r>
      <w:proofErr w:type="spellEnd"/>
      <w:r>
        <w:rPr>
          <w:i/>
          <w:sz w:val="28"/>
          <w:szCs w:val="28"/>
        </w:rPr>
        <w:t xml:space="preserve"> </w:t>
      </w:r>
      <w:r>
        <w:rPr>
          <w:sz w:val="28"/>
          <w:szCs w:val="28"/>
        </w:rPr>
        <w:t>– площа регіону, км</w:t>
      </w:r>
      <w:r>
        <w:rPr>
          <w:sz w:val="28"/>
          <w:szCs w:val="28"/>
          <w:vertAlign w:val="superscript"/>
        </w:rPr>
        <w:t>2</w:t>
      </w:r>
      <w:r>
        <w:rPr>
          <w:sz w:val="28"/>
          <w:szCs w:val="28"/>
        </w:rPr>
        <w:t>;</w:t>
      </w:r>
    </w:p>
    <w:p w:rsidR="00D45C9E" w:rsidRDefault="00F307D6">
      <w:pPr>
        <w:rPr>
          <w:sz w:val="28"/>
          <w:szCs w:val="28"/>
        </w:rPr>
      </w:pPr>
      <w:r>
        <w:rPr>
          <w:sz w:val="28"/>
          <w:szCs w:val="28"/>
        </w:rPr>
        <w:t xml:space="preserve">Частка площ ПЗФ від площ адміністративних одиниць («показник заповідності») значно відрізняється за регіонами. Найменшою – 1-3% – вона є у Бахмацькому, </w:t>
      </w:r>
      <w:proofErr w:type="spellStart"/>
      <w:r>
        <w:rPr>
          <w:sz w:val="28"/>
          <w:szCs w:val="28"/>
        </w:rPr>
        <w:t>Борзнянському</w:t>
      </w:r>
      <w:proofErr w:type="spellEnd"/>
      <w:r>
        <w:rPr>
          <w:sz w:val="28"/>
          <w:szCs w:val="28"/>
        </w:rPr>
        <w:t xml:space="preserve"> (1,24%), </w:t>
      </w:r>
      <w:proofErr w:type="spellStart"/>
      <w:r>
        <w:rPr>
          <w:sz w:val="28"/>
          <w:szCs w:val="28"/>
        </w:rPr>
        <w:t>Носівському</w:t>
      </w:r>
      <w:proofErr w:type="spellEnd"/>
      <w:r>
        <w:rPr>
          <w:sz w:val="28"/>
          <w:szCs w:val="28"/>
        </w:rPr>
        <w:t xml:space="preserve"> і </w:t>
      </w:r>
      <w:proofErr w:type="spellStart"/>
      <w:r>
        <w:rPr>
          <w:sz w:val="28"/>
          <w:szCs w:val="28"/>
        </w:rPr>
        <w:t>Талалаївському</w:t>
      </w:r>
      <w:proofErr w:type="spellEnd"/>
      <w:r>
        <w:rPr>
          <w:sz w:val="28"/>
          <w:szCs w:val="28"/>
        </w:rPr>
        <w:t xml:space="preserve"> районах, що пояснюється їх розташуванням у південній лісостеповій частині області, де значно вищий рівень сільськогосподарського освоєння у порівнянні з північними поліськими районами. Найбільшим показник заповідності (понад 10%)  є в Ічнянському, </w:t>
      </w:r>
      <w:proofErr w:type="spellStart"/>
      <w:r>
        <w:rPr>
          <w:sz w:val="28"/>
          <w:szCs w:val="28"/>
        </w:rPr>
        <w:t>Козелецькому</w:t>
      </w:r>
      <w:proofErr w:type="spellEnd"/>
      <w:r>
        <w:rPr>
          <w:sz w:val="28"/>
          <w:szCs w:val="28"/>
        </w:rPr>
        <w:t xml:space="preserve"> (31,76%) та </w:t>
      </w:r>
      <w:proofErr w:type="spellStart"/>
      <w:r>
        <w:rPr>
          <w:sz w:val="28"/>
          <w:szCs w:val="28"/>
        </w:rPr>
        <w:t>Коропському</w:t>
      </w:r>
      <w:proofErr w:type="spellEnd"/>
      <w:r>
        <w:rPr>
          <w:sz w:val="28"/>
          <w:szCs w:val="28"/>
        </w:rPr>
        <w:t xml:space="preserve"> районах, що пояснюється насамперед розташуванням в їх межах національних природних парків (табл. 3.). В більшості районів показник заповідності коливається в межах від 3 до 9%. [5.]</w:t>
      </w:r>
    </w:p>
    <w:p w:rsidR="00D45C9E" w:rsidRDefault="00F307D6">
      <w:pPr>
        <w:rPr>
          <w:sz w:val="28"/>
          <w:szCs w:val="28"/>
        </w:rPr>
      </w:pPr>
      <w:r>
        <w:rPr>
          <w:sz w:val="28"/>
          <w:szCs w:val="28"/>
        </w:rPr>
        <w:t>За показником заповідності всі адміністративні райони області можна згрупувати у три групи – з низьким, середнім і високим рівнем (табл. 3.).</w:t>
      </w:r>
    </w:p>
    <w:p w:rsidR="00D45C9E" w:rsidRDefault="00F307D6">
      <w:pPr>
        <w:spacing w:line="240" w:lineRule="auto"/>
        <w:jc w:val="right"/>
        <w:rPr>
          <w:b/>
          <w:i/>
          <w:sz w:val="24"/>
          <w:szCs w:val="24"/>
        </w:rPr>
      </w:pPr>
      <w:r>
        <w:rPr>
          <w:b/>
          <w:i/>
          <w:sz w:val="24"/>
          <w:szCs w:val="24"/>
        </w:rPr>
        <w:t>Таблиця 3.</w:t>
      </w:r>
    </w:p>
    <w:p w:rsidR="00D45C9E" w:rsidRDefault="00F307D6">
      <w:pPr>
        <w:spacing w:line="240" w:lineRule="auto"/>
        <w:jc w:val="center"/>
        <w:rPr>
          <w:b/>
          <w:i/>
          <w:sz w:val="24"/>
          <w:szCs w:val="24"/>
        </w:rPr>
      </w:pPr>
      <w:r>
        <w:rPr>
          <w:b/>
          <w:i/>
          <w:sz w:val="24"/>
          <w:szCs w:val="24"/>
        </w:rPr>
        <w:t xml:space="preserve">Групування районів Чернігівської області за показником </w:t>
      </w:r>
      <w:proofErr w:type="spellStart"/>
      <w:r>
        <w:rPr>
          <w:b/>
          <w:i/>
          <w:sz w:val="24"/>
          <w:szCs w:val="24"/>
        </w:rPr>
        <w:t>аповідності</w:t>
      </w:r>
      <w:proofErr w:type="spellEnd"/>
    </w:p>
    <w:p w:rsidR="00D45C9E" w:rsidRDefault="00D45C9E">
      <w:pPr>
        <w:spacing w:line="240" w:lineRule="auto"/>
        <w:jc w:val="center"/>
        <w:rPr>
          <w:b/>
          <w:i/>
          <w:sz w:val="24"/>
          <w:szCs w:val="24"/>
        </w:rPr>
      </w:pPr>
    </w:p>
    <w:tbl>
      <w:tblPr>
        <w:tblStyle w:val="a7"/>
        <w:tblW w:w="9580" w:type="dxa"/>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82"/>
        <w:gridCol w:w="1701"/>
        <w:gridCol w:w="1697"/>
      </w:tblGrid>
      <w:tr w:rsidR="00D45C9E">
        <w:trPr>
          <w:trHeight w:val="573"/>
        </w:trPr>
        <w:tc>
          <w:tcPr>
            <w:tcW w:w="6182" w:type="dxa"/>
            <w:shd w:val="clear" w:color="auto" w:fill="auto"/>
            <w:vAlign w:val="center"/>
          </w:tcPr>
          <w:p w:rsidR="00D45C9E" w:rsidRDefault="00F307D6">
            <w:pPr>
              <w:spacing w:line="240" w:lineRule="auto"/>
              <w:ind w:firstLine="0"/>
              <w:jc w:val="center"/>
              <w:rPr>
                <w:b/>
                <w:sz w:val="24"/>
                <w:szCs w:val="24"/>
              </w:rPr>
            </w:pPr>
            <w:r>
              <w:rPr>
                <w:b/>
                <w:sz w:val="24"/>
                <w:szCs w:val="24"/>
              </w:rPr>
              <w:t>Адміністративні райони</w:t>
            </w:r>
          </w:p>
        </w:tc>
        <w:tc>
          <w:tcPr>
            <w:tcW w:w="1701" w:type="dxa"/>
            <w:shd w:val="clear" w:color="auto" w:fill="auto"/>
            <w:vAlign w:val="center"/>
          </w:tcPr>
          <w:p w:rsidR="00D45C9E" w:rsidRDefault="00F307D6">
            <w:pPr>
              <w:spacing w:line="240" w:lineRule="auto"/>
              <w:ind w:firstLine="0"/>
              <w:jc w:val="center"/>
              <w:rPr>
                <w:b/>
                <w:sz w:val="24"/>
                <w:szCs w:val="24"/>
              </w:rPr>
            </w:pPr>
            <w:r>
              <w:rPr>
                <w:b/>
                <w:sz w:val="24"/>
                <w:szCs w:val="24"/>
              </w:rPr>
              <w:t>Показники заповідності, %</w:t>
            </w:r>
          </w:p>
        </w:tc>
        <w:tc>
          <w:tcPr>
            <w:tcW w:w="1697" w:type="dxa"/>
            <w:shd w:val="clear" w:color="auto" w:fill="auto"/>
            <w:vAlign w:val="center"/>
          </w:tcPr>
          <w:p w:rsidR="00D45C9E" w:rsidRDefault="00F307D6">
            <w:pPr>
              <w:spacing w:line="240" w:lineRule="auto"/>
              <w:ind w:firstLine="0"/>
              <w:jc w:val="center"/>
              <w:rPr>
                <w:b/>
                <w:sz w:val="24"/>
                <w:szCs w:val="24"/>
              </w:rPr>
            </w:pPr>
            <w:r>
              <w:rPr>
                <w:b/>
                <w:sz w:val="24"/>
                <w:szCs w:val="24"/>
              </w:rPr>
              <w:t>Бальна оцінка</w:t>
            </w:r>
          </w:p>
        </w:tc>
      </w:tr>
      <w:tr w:rsidR="00D45C9E">
        <w:trPr>
          <w:trHeight w:val="811"/>
        </w:trPr>
        <w:tc>
          <w:tcPr>
            <w:tcW w:w="6182" w:type="dxa"/>
            <w:shd w:val="clear" w:color="auto" w:fill="auto"/>
            <w:vAlign w:val="center"/>
          </w:tcPr>
          <w:p w:rsidR="00D45C9E" w:rsidRDefault="00F307D6">
            <w:pPr>
              <w:spacing w:line="240" w:lineRule="auto"/>
              <w:ind w:firstLine="0"/>
              <w:rPr>
                <w:sz w:val="24"/>
                <w:szCs w:val="24"/>
              </w:rPr>
            </w:pPr>
            <w:r>
              <w:rPr>
                <w:sz w:val="24"/>
                <w:szCs w:val="24"/>
              </w:rPr>
              <w:t xml:space="preserve">Бахмацький, </w:t>
            </w:r>
            <w:proofErr w:type="spellStart"/>
            <w:r>
              <w:rPr>
                <w:sz w:val="24"/>
                <w:szCs w:val="24"/>
              </w:rPr>
              <w:t>Бобровицький</w:t>
            </w:r>
            <w:proofErr w:type="spellEnd"/>
            <w:r>
              <w:rPr>
                <w:sz w:val="24"/>
                <w:szCs w:val="24"/>
              </w:rPr>
              <w:t xml:space="preserve">, </w:t>
            </w:r>
            <w:proofErr w:type="spellStart"/>
            <w:r>
              <w:rPr>
                <w:sz w:val="24"/>
                <w:szCs w:val="24"/>
              </w:rPr>
              <w:t>Борзнянський</w:t>
            </w:r>
            <w:proofErr w:type="spellEnd"/>
            <w:r>
              <w:rPr>
                <w:sz w:val="24"/>
                <w:szCs w:val="24"/>
              </w:rPr>
              <w:t xml:space="preserve">, </w:t>
            </w:r>
            <w:proofErr w:type="spellStart"/>
            <w:r>
              <w:rPr>
                <w:sz w:val="24"/>
                <w:szCs w:val="24"/>
              </w:rPr>
              <w:t>Варвинський</w:t>
            </w:r>
            <w:proofErr w:type="spellEnd"/>
            <w:r>
              <w:rPr>
                <w:sz w:val="24"/>
                <w:szCs w:val="24"/>
              </w:rPr>
              <w:t xml:space="preserve">, Новгород-Сіверський, </w:t>
            </w:r>
            <w:proofErr w:type="spellStart"/>
            <w:r>
              <w:rPr>
                <w:sz w:val="24"/>
                <w:szCs w:val="24"/>
              </w:rPr>
              <w:t>Носівський</w:t>
            </w:r>
            <w:proofErr w:type="spellEnd"/>
            <w:r>
              <w:rPr>
                <w:sz w:val="24"/>
                <w:szCs w:val="24"/>
              </w:rPr>
              <w:t xml:space="preserve">, </w:t>
            </w:r>
            <w:proofErr w:type="spellStart"/>
            <w:r>
              <w:rPr>
                <w:sz w:val="24"/>
                <w:szCs w:val="24"/>
              </w:rPr>
              <w:t>Семенівський</w:t>
            </w:r>
            <w:proofErr w:type="spellEnd"/>
            <w:r>
              <w:rPr>
                <w:sz w:val="24"/>
                <w:szCs w:val="24"/>
              </w:rPr>
              <w:t xml:space="preserve">, </w:t>
            </w:r>
            <w:proofErr w:type="spellStart"/>
            <w:r>
              <w:rPr>
                <w:sz w:val="24"/>
                <w:szCs w:val="24"/>
              </w:rPr>
              <w:t>Сосницький</w:t>
            </w:r>
            <w:proofErr w:type="spellEnd"/>
            <w:r>
              <w:rPr>
                <w:sz w:val="24"/>
                <w:szCs w:val="24"/>
              </w:rPr>
              <w:t xml:space="preserve">, </w:t>
            </w:r>
            <w:proofErr w:type="spellStart"/>
            <w:r>
              <w:rPr>
                <w:sz w:val="24"/>
                <w:szCs w:val="24"/>
              </w:rPr>
              <w:t>Срібнянський</w:t>
            </w:r>
            <w:proofErr w:type="spellEnd"/>
            <w:r>
              <w:rPr>
                <w:sz w:val="24"/>
                <w:szCs w:val="24"/>
              </w:rPr>
              <w:t xml:space="preserve">, </w:t>
            </w:r>
            <w:proofErr w:type="spellStart"/>
            <w:r>
              <w:rPr>
                <w:sz w:val="24"/>
                <w:szCs w:val="24"/>
              </w:rPr>
              <w:t>Талалаївський</w:t>
            </w:r>
            <w:proofErr w:type="spellEnd"/>
            <w:r>
              <w:rPr>
                <w:sz w:val="24"/>
                <w:szCs w:val="24"/>
              </w:rPr>
              <w:t>,  Чернігівський</w:t>
            </w:r>
          </w:p>
        </w:tc>
        <w:tc>
          <w:tcPr>
            <w:tcW w:w="1701" w:type="dxa"/>
            <w:shd w:val="clear" w:color="auto" w:fill="auto"/>
            <w:vAlign w:val="center"/>
          </w:tcPr>
          <w:p w:rsidR="00D45C9E" w:rsidRDefault="00F307D6">
            <w:pPr>
              <w:spacing w:line="240" w:lineRule="auto"/>
              <w:ind w:firstLine="0"/>
              <w:jc w:val="center"/>
              <w:rPr>
                <w:sz w:val="24"/>
                <w:szCs w:val="24"/>
              </w:rPr>
            </w:pPr>
            <w:r>
              <w:rPr>
                <w:sz w:val="24"/>
                <w:szCs w:val="24"/>
              </w:rPr>
              <w:t>1-5</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Низький</w:t>
            </w:r>
          </w:p>
        </w:tc>
      </w:tr>
      <w:tr w:rsidR="00D45C9E">
        <w:trPr>
          <w:trHeight w:val="681"/>
        </w:trPr>
        <w:tc>
          <w:tcPr>
            <w:tcW w:w="6182" w:type="dxa"/>
            <w:shd w:val="clear" w:color="auto" w:fill="auto"/>
            <w:vAlign w:val="center"/>
          </w:tcPr>
          <w:p w:rsidR="00D45C9E" w:rsidRDefault="00F307D6">
            <w:pPr>
              <w:spacing w:line="240" w:lineRule="auto"/>
              <w:ind w:firstLine="0"/>
              <w:rPr>
                <w:sz w:val="24"/>
                <w:szCs w:val="24"/>
              </w:rPr>
            </w:pPr>
            <w:proofErr w:type="spellStart"/>
            <w:r>
              <w:rPr>
                <w:sz w:val="24"/>
                <w:szCs w:val="24"/>
              </w:rPr>
              <w:t>Городнянський</w:t>
            </w:r>
            <w:proofErr w:type="spellEnd"/>
            <w:r>
              <w:rPr>
                <w:sz w:val="24"/>
                <w:szCs w:val="24"/>
              </w:rPr>
              <w:t xml:space="preserve">, </w:t>
            </w:r>
            <w:proofErr w:type="spellStart"/>
            <w:r>
              <w:rPr>
                <w:sz w:val="24"/>
                <w:szCs w:val="24"/>
              </w:rPr>
              <w:t>Корюківський</w:t>
            </w:r>
            <w:proofErr w:type="spellEnd"/>
            <w:r>
              <w:rPr>
                <w:sz w:val="24"/>
                <w:szCs w:val="24"/>
              </w:rPr>
              <w:t xml:space="preserve">,  </w:t>
            </w:r>
            <w:proofErr w:type="spellStart"/>
            <w:r>
              <w:rPr>
                <w:sz w:val="24"/>
                <w:szCs w:val="24"/>
              </w:rPr>
              <w:t>Куликовський</w:t>
            </w:r>
            <w:proofErr w:type="spellEnd"/>
            <w:r>
              <w:rPr>
                <w:sz w:val="24"/>
                <w:szCs w:val="24"/>
              </w:rPr>
              <w:t xml:space="preserve">,  Менський, Ніжинський, Прилуцький, </w:t>
            </w:r>
            <w:proofErr w:type="spellStart"/>
            <w:r>
              <w:rPr>
                <w:sz w:val="24"/>
                <w:szCs w:val="24"/>
              </w:rPr>
              <w:t>Ріпкинський</w:t>
            </w:r>
            <w:proofErr w:type="spellEnd"/>
            <w:r>
              <w:rPr>
                <w:sz w:val="24"/>
                <w:szCs w:val="24"/>
              </w:rPr>
              <w:t xml:space="preserve">, </w:t>
            </w:r>
            <w:proofErr w:type="spellStart"/>
            <w:r>
              <w:rPr>
                <w:sz w:val="24"/>
                <w:szCs w:val="24"/>
              </w:rPr>
              <w:t>Сновський</w:t>
            </w:r>
            <w:proofErr w:type="spellEnd"/>
          </w:p>
        </w:tc>
        <w:tc>
          <w:tcPr>
            <w:tcW w:w="1701"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5,1 - 10</w:t>
            </w:r>
          </w:p>
        </w:tc>
        <w:tc>
          <w:tcPr>
            <w:tcW w:w="1697"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Середній</w:t>
            </w:r>
          </w:p>
        </w:tc>
      </w:tr>
      <w:tr w:rsidR="00D45C9E">
        <w:trPr>
          <w:trHeight w:val="319"/>
        </w:trPr>
        <w:tc>
          <w:tcPr>
            <w:tcW w:w="6182" w:type="dxa"/>
            <w:shd w:val="clear" w:color="auto" w:fill="auto"/>
            <w:vAlign w:val="center"/>
          </w:tcPr>
          <w:p w:rsidR="00D45C9E" w:rsidRDefault="00F307D6">
            <w:pPr>
              <w:spacing w:line="240" w:lineRule="auto"/>
              <w:ind w:firstLine="0"/>
              <w:rPr>
                <w:sz w:val="24"/>
                <w:szCs w:val="24"/>
              </w:rPr>
            </w:pPr>
            <w:r>
              <w:rPr>
                <w:sz w:val="24"/>
                <w:szCs w:val="24"/>
              </w:rPr>
              <w:t xml:space="preserve">Ічнянський, </w:t>
            </w:r>
            <w:proofErr w:type="spellStart"/>
            <w:r>
              <w:rPr>
                <w:sz w:val="24"/>
                <w:szCs w:val="24"/>
              </w:rPr>
              <w:t>Коропський</w:t>
            </w:r>
            <w:proofErr w:type="spellEnd"/>
            <w:r>
              <w:rPr>
                <w:sz w:val="24"/>
                <w:szCs w:val="24"/>
              </w:rPr>
              <w:t xml:space="preserve">, </w:t>
            </w:r>
            <w:proofErr w:type="spellStart"/>
            <w:r>
              <w:rPr>
                <w:sz w:val="24"/>
                <w:szCs w:val="24"/>
              </w:rPr>
              <w:t>Козелецький</w:t>
            </w:r>
            <w:proofErr w:type="spellEnd"/>
          </w:p>
        </w:tc>
        <w:tc>
          <w:tcPr>
            <w:tcW w:w="1701" w:type="dxa"/>
            <w:shd w:val="clear" w:color="auto" w:fill="auto"/>
            <w:vAlign w:val="center"/>
          </w:tcPr>
          <w:p w:rsidR="00D45C9E" w:rsidRDefault="00F307D6">
            <w:pPr>
              <w:spacing w:line="240" w:lineRule="auto"/>
              <w:ind w:firstLine="0"/>
              <w:jc w:val="center"/>
              <w:rPr>
                <w:sz w:val="24"/>
                <w:szCs w:val="24"/>
              </w:rPr>
            </w:pPr>
            <w:r>
              <w:rPr>
                <w:sz w:val="24"/>
                <w:szCs w:val="24"/>
              </w:rPr>
              <w:t>&gt; 10</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Високий</w:t>
            </w:r>
          </w:p>
        </w:tc>
      </w:tr>
    </w:tbl>
    <w:p w:rsidR="00D45C9E" w:rsidRDefault="00D45C9E">
      <w:pPr>
        <w:rPr>
          <w:sz w:val="28"/>
          <w:szCs w:val="28"/>
        </w:rPr>
      </w:pPr>
    </w:p>
    <w:p w:rsidR="00D45C9E" w:rsidRDefault="00F307D6">
      <w:pPr>
        <w:rPr>
          <w:sz w:val="28"/>
          <w:szCs w:val="28"/>
        </w:rPr>
      </w:pPr>
      <w:r>
        <w:rPr>
          <w:sz w:val="28"/>
          <w:szCs w:val="28"/>
        </w:rPr>
        <w:t>Показник щільності об’єктів ПЗФ у розрізі регіонів Чернігівщини розраховується за формулою 2:</w:t>
      </w:r>
    </w:p>
    <w:p w:rsidR="00D45C9E" w:rsidRDefault="00F307D6">
      <w:pPr>
        <w:jc w:val="center"/>
        <w:rPr>
          <w:sz w:val="28"/>
          <w:szCs w:val="28"/>
        </w:rPr>
      </w:pPr>
      <w:r>
        <w:rPr>
          <w:sz w:val="28"/>
          <w:szCs w:val="28"/>
        </w:rPr>
        <w:t xml:space="preserve">                                </w:t>
      </w:r>
      <m:oMath>
        <m:r>
          <w:rPr>
            <w:rFonts w:ascii="Cambria Math" w:eastAsia="Cambria Math" w:hAnsi="Cambria Math" w:cs="Cambria Math"/>
            <w:sz w:val="28"/>
            <w:szCs w:val="28"/>
          </w:rPr>
          <m:t>Кщ=</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Q</m:t>
                </m:r>
              </m:e>
              <m:sub>
                <m:r>
                  <w:rPr>
                    <w:rFonts w:ascii="Cambria Math" w:eastAsia="Cambria Math" w:hAnsi="Cambria Math" w:cs="Cambria Math"/>
                    <w:sz w:val="28"/>
                    <w:szCs w:val="28"/>
                  </w:rPr>
                  <m:t>ПЗФ</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рег</m:t>
                </m:r>
              </m:sub>
            </m:sSub>
          </m:den>
        </m:f>
      </m:oMath>
      <w:r>
        <w:rPr>
          <w:sz w:val="28"/>
          <w:szCs w:val="28"/>
        </w:rPr>
        <w:t xml:space="preserve">                                                 (2)</w:t>
      </w:r>
    </w:p>
    <w:p w:rsidR="00D45C9E" w:rsidRDefault="00F307D6">
      <w:pPr>
        <w:rPr>
          <w:sz w:val="28"/>
          <w:szCs w:val="28"/>
        </w:rPr>
      </w:pPr>
      <w:r>
        <w:rPr>
          <w:sz w:val="28"/>
          <w:szCs w:val="28"/>
        </w:rPr>
        <w:t xml:space="preserve">де </w:t>
      </w:r>
      <w:proofErr w:type="spellStart"/>
      <w:r>
        <w:rPr>
          <w:i/>
          <w:sz w:val="28"/>
          <w:szCs w:val="28"/>
        </w:rPr>
        <w:t>К</w:t>
      </w:r>
      <w:r>
        <w:rPr>
          <w:i/>
          <w:sz w:val="28"/>
          <w:szCs w:val="28"/>
          <w:vertAlign w:val="subscript"/>
        </w:rPr>
        <w:t>щ</w:t>
      </w:r>
      <w:proofErr w:type="spellEnd"/>
      <w:r>
        <w:rPr>
          <w:sz w:val="28"/>
          <w:szCs w:val="28"/>
        </w:rPr>
        <w:t xml:space="preserve"> – показник щільності об’єктів ПЗФ;</w:t>
      </w:r>
    </w:p>
    <w:p w:rsidR="00D45C9E" w:rsidRDefault="00F307D6">
      <w:pPr>
        <w:rPr>
          <w:sz w:val="28"/>
          <w:szCs w:val="28"/>
        </w:rPr>
      </w:pPr>
      <w:r>
        <w:rPr>
          <w:i/>
          <w:sz w:val="28"/>
          <w:szCs w:val="28"/>
        </w:rPr>
        <w:t>Q</w:t>
      </w:r>
      <w:r>
        <w:rPr>
          <w:i/>
          <w:sz w:val="28"/>
          <w:szCs w:val="28"/>
          <w:vertAlign w:val="subscript"/>
        </w:rPr>
        <w:t>ПЗФ</w:t>
      </w:r>
      <w:r>
        <w:rPr>
          <w:i/>
          <w:sz w:val="28"/>
          <w:szCs w:val="28"/>
        </w:rPr>
        <w:t xml:space="preserve"> </w:t>
      </w:r>
      <w:r>
        <w:rPr>
          <w:sz w:val="28"/>
          <w:szCs w:val="28"/>
        </w:rPr>
        <w:t>– кількість об’єктів ПЗФ в регіоні;</w:t>
      </w:r>
    </w:p>
    <w:p w:rsidR="00D45C9E" w:rsidRDefault="00F307D6">
      <w:pPr>
        <w:rPr>
          <w:sz w:val="28"/>
          <w:szCs w:val="28"/>
        </w:rPr>
      </w:pPr>
      <w:proofErr w:type="spellStart"/>
      <w:r>
        <w:rPr>
          <w:i/>
          <w:sz w:val="28"/>
          <w:szCs w:val="28"/>
        </w:rPr>
        <w:t>S</w:t>
      </w:r>
      <w:r>
        <w:rPr>
          <w:i/>
          <w:sz w:val="28"/>
          <w:szCs w:val="28"/>
          <w:vertAlign w:val="subscript"/>
        </w:rPr>
        <w:t>рег</w:t>
      </w:r>
      <w:proofErr w:type="spellEnd"/>
      <w:r>
        <w:rPr>
          <w:i/>
          <w:sz w:val="28"/>
          <w:szCs w:val="28"/>
        </w:rPr>
        <w:t xml:space="preserve"> </w:t>
      </w:r>
      <w:r>
        <w:rPr>
          <w:sz w:val="28"/>
          <w:szCs w:val="28"/>
        </w:rPr>
        <w:t>– площа регіону, км</w:t>
      </w:r>
      <w:r>
        <w:rPr>
          <w:sz w:val="28"/>
          <w:szCs w:val="28"/>
          <w:vertAlign w:val="superscript"/>
        </w:rPr>
        <w:t>2</w:t>
      </w:r>
      <w:r>
        <w:rPr>
          <w:sz w:val="28"/>
          <w:szCs w:val="28"/>
        </w:rPr>
        <w:t>.</w:t>
      </w:r>
    </w:p>
    <w:p w:rsidR="00D45C9E" w:rsidRDefault="00F307D6">
      <w:pPr>
        <w:rPr>
          <w:sz w:val="28"/>
          <w:szCs w:val="28"/>
        </w:rPr>
      </w:pPr>
      <w:r>
        <w:rPr>
          <w:sz w:val="28"/>
          <w:szCs w:val="28"/>
        </w:rPr>
        <w:t xml:space="preserve">Найвищий показник щільності об’єктів ПЗФ спостерігається в Чернігівському і Новгород-Сіверському районах внаслідок найбільшої кількості об'єктів ПЗФ, а також в </w:t>
      </w:r>
      <w:proofErr w:type="spellStart"/>
      <w:r>
        <w:rPr>
          <w:sz w:val="28"/>
          <w:szCs w:val="28"/>
        </w:rPr>
        <w:t>Куликівському</w:t>
      </w:r>
      <w:proofErr w:type="spellEnd"/>
      <w:r>
        <w:rPr>
          <w:sz w:val="28"/>
          <w:szCs w:val="28"/>
        </w:rPr>
        <w:t xml:space="preserve"> (0,031 </w:t>
      </w:r>
      <w:proofErr w:type="spellStart"/>
      <w:r>
        <w:rPr>
          <w:sz w:val="28"/>
          <w:szCs w:val="28"/>
        </w:rPr>
        <w:t>шт</w:t>
      </w:r>
      <w:proofErr w:type="spellEnd"/>
      <w:r>
        <w:rPr>
          <w:sz w:val="28"/>
          <w:szCs w:val="28"/>
        </w:rPr>
        <w:t>/км</w:t>
      </w:r>
      <w:r>
        <w:rPr>
          <w:sz w:val="28"/>
          <w:szCs w:val="28"/>
          <w:vertAlign w:val="superscript"/>
        </w:rPr>
        <w:t>2</w:t>
      </w:r>
      <w:r>
        <w:rPr>
          <w:sz w:val="28"/>
          <w:szCs w:val="28"/>
        </w:rPr>
        <w:t xml:space="preserve">)  та </w:t>
      </w:r>
      <w:proofErr w:type="spellStart"/>
      <w:r>
        <w:rPr>
          <w:sz w:val="28"/>
          <w:szCs w:val="28"/>
        </w:rPr>
        <w:t>Срібнянському</w:t>
      </w:r>
      <w:proofErr w:type="spellEnd"/>
      <w:r>
        <w:rPr>
          <w:sz w:val="28"/>
          <w:szCs w:val="28"/>
        </w:rPr>
        <w:t xml:space="preserve"> районах, що пояснюється незначною площею районів (табл. 3.). Найменшою щільність об’єктів ПЗФ (&lt; 0,15 </w:t>
      </w:r>
      <w:proofErr w:type="spellStart"/>
      <w:r>
        <w:rPr>
          <w:sz w:val="28"/>
          <w:szCs w:val="28"/>
        </w:rPr>
        <w:t>шт</w:t>
      </w:r>
      <w:proofErr w:type="spellEnd"/>
      <w:r>
        <w:rPr>
          <w:sz w:val="28"/>
          <w:szCs w:val="28"/>
        </w:rPr>
        <w:t>/км</w:t>
      </w:r>
      <w:r>
        <w:rPr>
          <w:sz w:val="28"/>
          <w:szCs w:val="28"/>
          <w:vertAlign w:val="superscript"/>
        </w:rPr>
        <w:t>2</w:t>
      </w:r>
      <w:r>
        <w:rPr>
          <w:sz w:val="28"/>
          <w:szCs w:val="28"/>
        </w:rPr>
        <w:t xml:space="preserve">) є в Ніжинському і </w:t>
      </w:r>
      <w:proofErr w:type="spellStart"/>
      <w:r>
        <w:rPr>
          <w:sz w:val="28"/>
          <w:szCs w:val="28"/>
        </w:rPr>
        <w:t>Талалаївському</w:t>
      </w:r>
      <w:proofErr w:type="spellEnd"/>
      <w:r>
        <w:rPr>
          <w:sz w:val="28"/>
          <w:szCs w:val="28"/>
        </w:rPr>
        <w:t xml:space="preserve"> районах, де відносно невелика площа поєднується з невеликою кількістю об’єктів, а також в </w:t>
      </w:r>
      <w:proofErr w:type="spellStart"/>
      <w:r>
        <w:rPr>
          <w:sz w:val="28"/>
          <w:szCs w:val="28"/>
        </w:rPr>
        <w:t>Козелецькому</w:t>
      </w:r>
      <w:proofErr w:type="spellEnd"/>
      <w:r>
        <w:rPr>
          <w:sz w:val="28"/>
          <w:szCs w:val="28"/>
        </w:rPr>
        <w:t xml:space="preserve"> районі, який є одним з найбільших за площею. Для більшості ж районів показник щільності коливається в межах 0,016 - 0,025 </w:t>
      </w:r>
      <w:proofErr w:type="spellStart"/>
      <w:r>
        <w:rPr>
          <w:sz w:val="28"/>
          <w:szCs w:val="28"/>
        </w:rPr>
        <w:t>шт</w:t>
      </w:r>
      <w:proofErr w:type="spellEnd"/>
      <w:r>
        <w:rPr>
          <w:sz w:val="28"/>
          <w:szCs w:val="28"/>
        </w:rPr>
        <w:t>/км</w:t>
      </w:r>
      <w:r>
        <w:rPr>
          <w:sz w:val="28"/>
          <w:szCs w:val="28"/>
          <w:vertAlign w:val="superscript"/>
        </w:rPr>
        <w:t>2</w:t>
      </w:r>
      <w:r>
        <w:rPr>
          <w:sz w:val="28"/>
          <w:szCs w:val="28"/>
        </w:rPr>
        <w:t>. [5]</w:t>
      </w:r>
    </w:p>
    <w:p w:rsidR="00D45C9E" w:rsidRDefault="00F307D6">
      <w:pPr>
        <w:rPr>
          <w:sz w:val="24"/>
          <w:szCs w:val="24"/>
        </w:rPr>
      </w:pPr>
      <w:r>
        <w:rPr>
          <w:sz w:val="28"/>
          <w:szCs w:val="28"/>
        </w:rPr>
        <w:t>За показником щільності об’єктів ПЗФ всі адміністративні райони області можна згрупувати у три групи (табл. 4.).</w:t>
      </w:r>
    </w:p>
    <w:p w:rsidR="00D45C9E" w:rsidRDefault="00F307D6">
      <w:pPr>
        <w:jc w:val="right"/>
        <w:rPr>
          <w:b/>
          <w:i/>
          <w:sz w:val="24"/>
          <w:szCs w:val="24"/>
        </w:rPr>
      </w:pPr>
      <w:r>
        <w:rPr>
          <w:b/>
          <w:i/>
          <w:sz w:val="24"/>
          <w:szCs w:val="24"/>
        </w:rPr>
        <w:t>Таблиця 4.</w:t>
      </w:r>
    </w:p>
    <w:p w:rsidR="00D45C9E" w:rsidRDefault="00F307D6">
      <w:pPr>
        <w:jc w:val="center"/>
        <w:rPr>
          <w:i/>
          <w:sz w:val="28"/>
          <w:szCs w:val="28"/>
        </w:rPr>
      </w:pPr>
      <w:r>
        <w:rPr>
          <w:b/>
          <w:i/>
          <w:sz w:val="24"/>
          <w:szCs w:val="24"/>
        </w:rPr>
        <w:t>Групування районів Чернігівської області за показником щільності</w:t>
      </w:r>
    </w:p>
    <w:tbl>
      <w:tblPr>
        <w:tblStyle w:val="a8"/>
        <w:tblW w:w="95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08"/>
        <w:gridCol w:w="1559"/>
        <w:gridCol w:w="1413"/>
      </w:tblGrid>
      <w:tr w:rsidR="00D45C9E">
        <w:trPr>
          <w:trHeight w:val="737"/>
        </w:trPr>
        <w:tc>
          <w:tcPr>
            <w:tcW w:w="6608" w:type="dxa"/>
            <w:shd w:val="clear" w:color="auto" w:fill="auto"/>
            <w:vAlign w:val="center"/>
          </w:tcPr>
          <w:p w:rsidR="00D45C9E" w:rsidRDefault="00F307D6">
            <w:pPr>
              <w:spacing w:line="240" w:lineRule="auto"/>
              <w:ind w:firstLine="0"/>
              <w:jc w:val="center"/>
              <w:rPr>
                <w:b/>
                <w:sz w:val="24"/>
                <w:szCs w:val="24"/>
              </w:rPr>
            </w:pPr>
            <w:r>
              <w:rPr>
                <w:b/>
                <w:sz w:val="24"/>
                <w:szCs w:val="24"/>
              </w:rPr>
              <w:t>Адміністративні райони</w:t>
            </w:r>
          </w:p>
        </w:tc>
        <w:tc>
          <w:tcPr>
            <w:tcW w:w="1559" w:type="dxa"/>
            <w:shd w:val="clear" w:color="auto" w:fill="auto"/>
            <w:vAlign w:val="center"/>
          </w:tcPr>
          <w:p w:rsidR="00D45C9E" w:rsidRDefault="00F307D6">
            <w:pPr>
              <w:spacing w:line="240" w:lineRule="auto"/>
              <w:ind w:firstLine="0"/>
              <w:jc w:val="center"/>
              <w:rPr>
                <w:b/>
                <w:sz w:val="24"/>
                <w:szCs w:val="24"/>
              </w:rPr>
            </w:pPr>
            <w:r>
              <w:rPr>
                <w:b/>
                <w:sz w:val="24"/>
                <w:szCs w:val="24"/>
              </w:rPr>
              <w:t xml:space="preserve">Показники щільності, </w:t>
            </w:r>
            <w:proofErr w:type="spellStart"/>
            <w:r>
              <w:rPr>
                <w:b/>
                <w:sz w:val="24"/>
                <w:szCs w:val="24"/>
              </w:rPr>
              <w:t>шт</w:t>
            </w:r>
            <w:proofErr w:type="spellEnd"/>
            <w:r>
              <w:rPr>
                <w:b/>
                <w:sz w:val="24"/>
                <w:szCs w:val="24"/>
              </w:rPr>
              <w:t>/км2</w:t>
            </w:r>
          </w:p>
        </w:tc>
        <w:tc>
          <w:tcPr>
            <w:tcW w:w="1413" w:type="dxa"/>
            <w:shd w:val="clear" w:color="auto" w:fill="auto"/>
            <w:vAlign w:val="center"/>
          </w:tcPr>
          <w:p w:rsidR="00D45C9E" w:rsidRDefault="00F307D6">
            <w:pPr>
              <w:spacing w:line="240" w:lineRule="auto"/>
              <w:ind w:firstLine="0"/>
              <w:jc w:val="center"/>
              <w:rPr>
                <w:b/>
                <w:sz w:val="24"/>
                <w:szCs w:val="24"/>
              </w:rPr>
            </w:pPr>
            <w:r>
              <w:rPr>
                <w:b/>
                <w:sz w:val="24"/>
                <w:szCs w:val="24"/>
              </w:rPr>
              <w:t>Бальна оцінка</w:t>
            </w:r>
          </w:p>
        </w:tc>
      </w:tr>
      <w:tr w:rsidR="00D45C9E">
        <w:trPr>
          <w:trHeight w:val="295"/>
        </w:trPr>
        <w:tc>
          <w:tcPr>
            <w:tcW w:w="6608" w:type="dxa"/>
            <w:shd w:val="clear" w:color="auto" w:fill="auto"/>
            <w:vAlign w:val="center"/>
          </w:tcPr>
          <w:p w:rsidR="00D45C9E" w:rsidRDefault="00F307D6">
            <w:pPr>
              <w:spacing w:line="240" w:lineRule="auto"/>
              <w:ind w:firstLine="0"/>
              <w:rPr>
                <w:sz w:val="24"/>
                <w:szCs w:val="24"/>
              </w:rPr>
            </w:pPr>
            <w:proofErr w:type="spellStart"/>
            <w:r>
              <w:rPr>
                <w:sz w:val="24"/>
                <w:szCs w:val="24"/>
              </w:rPr>
              <w:t>Козелецький</w:t>
            </w:r>
            <w:proofErr w:type="spellEnd"/>
            <w:r>
              <w:rPr>
                <w:sz w:val="24"/>
                <w:szCs w:val="24"/>
              </w:rPr>
              <w:t xml:space="preserve">, Ніжинський, </w:t>
            </w:r>
            <w:proofErr w:type="spellStart"/>
            <w:r>
              <w:rPr>
                <w:sz w:val="24"/>
                <w:szCs w:val="24"/>
              </w:rPr>
              <w:t>Талалаївський</w:t>
            </w:r>
            <w:proofErr w:type="spellEnd"/>
            <w:r>
              <w:rPr>
                <w:sz w:val="24"/>
                <w:szCs w:val="24"/>
              </w:rPr>
              <w:t xml:space="preserve">, </w:t>
            </w:r>
          </w:p>
        </w:tc>
        <w:tc>
          <w:tcPr>
            <w:tcW w:w="1559" w:type="dxa"/>
            <w:shd w:val="clear" w:color="auto" w:fill="auto"/>
            <w:vAlign w:val="center"/>
          </w:tcPr>
          <w:p w:rsidR="00D45C9E" w:rsidRDefault="00F307D6">
            <w:pPr>
              <w:spacing w:line="240" w:lineRule="auto"/>
              <w:ind w:firstLine="0"/>
              <w:jc w:val="center"/>
              <w:rPr>
                <w:sz w:val="24"/>
                <w:szCs w:val="24"/>
              </w:rPr>
            </w:pPr>
            <w:r>
              <w:rPr>
                <w:sz w:val="24"/>
                <w:szCs w:val="24"/>
              </w:rPr>
              <w:t>0 – 0,15</w:t>
            </w:r>
          </w:p>
        </w:tc>
        <w:tc>
          <w:tcPr>
            <w:tcW w:w="1413" w:type="dxa"/>
            <w:shd w:val="clear" w:color="auto" w:fill="auto"/>
            <w:vAlign w:val="center"/>
          </w:tcPr>
          <w:p w:rsidR="00D45C9E" w:rsidRDefault="00F307D6">
            <w:pPr>
              <w:spacing w:line="240" w:lineRule="auto"/>
              <w:ind w:firstLine="0"/>
              <w:jc w:val="center"/>
              <w:rPr>
                <w:sz w:val="24"/>
                <w:szCs w:val="24"/>
              </w:rPr>
            </w:pPr>
            <w:r>
              <w:rPr>
                <w:sz w:val="24"/>
                <w:szCs w:val="24"/>
              </w:rPr>
              <w:t>Низький</w:t>
            </w:r>
          </w:p>
        </w:tc>
      </w:tr>
      <w:tr w:rsidR="00D45C9E">
        <w:trPr>
          <w:trHeight w:val="681"/>
        </w:trPr>
        <w:tc>
          <w:tcPr>
            <w:tcW w:w="6608" w:type="dxa"/>
            <w:shd w:val="clear" w:color="auto" w:fill="auto"/>
            <w:vAlign w:val="center"/>
          </w:tcPr>
          <w:p w:rsidR="00D45C9E" w:rsidRDefault="00F307D6">
            <w:pPr>
              <w:spacing w:line="240" w:lineRule="auto"/>
              <w:ind w:firstLine="0"/>
              <w:rPr>
                <w:sz w:val="24"/>
                <w:szCs w:val="24"/>
              </w:rPr>
            </w:pPr>
            <w:r>
              <w:rPr>
                <w:sz w:val="24"/>
                <w:szCs w:val="24"/>
              </w:rPr>
              <w:t xml:space="preserve">Бахмацький, </w:t>
            </w:r>
            <w:proofErr w:type="spellStart"/>
            <w:r>
              <w:rPr>
                <w:sz w:val="24"/>
                <w:szCs w:val="24"/>
              </w:rPr>
              <w:t>Бобровицький</w:t>
            </w:r>
            <w:proofErr w:type="spellEnd"/>
            <w:r>
              <w:rPr>
                <w:sz w:val="24"/>
                <w:szCs w:val="24"/>
              </w:rPr>
              <w:t xml:space="preserve">, </w:t>
            </w:r>
            <w:proofErr w:type="spellStart"/>
            <w:r>
              <w:rPr>
                <w:sz w:val="24"/>
                <w:szCs w:val="24"/>
              </w:rPr>
              <w:t>Борзнянський</w:t>
            </w:r>
            <w:proofErr w:type="spellEnd"/>
            <w:r>
              <w:rPr>
                <w:sz w:val="24"/>
                <w:szCs w:val="24"/>
              </w:rPr>
              <w:t xml:space="preserve">, </w:t>
            </w:r>
            <w:proofErr w:type="spellStart"/>
            <w:r>
              <w:rPr>
                <w:sz w:val="24"/>
                <w:szCs w:val="24"/>
              </w:rPr>
              <w:t>Варвинський</w:t>
            </w:r>
            <w:proofErr w:type="spellEnd"/>
            <w:r>
              <w:rPr>
                <w:sz w:val="24"/>
                <w:szCs w:val="24"/>
              </w:rPr>
              <w:t xml:space="preserve">, </w:t>
            </w:r>
            <w:proofErr w:type="spellStart"/>
            <w:r>
              <w:rPr>
                <w:sz w:val="24"/>
                <w:szCs w:val="24"/>
              </w:rPr>
              <w:t>Городнянський</w:t>
            </w:r>
            <w:proofErr w:type="spellEnd"/>
            <w:r>
              <w:rPr>
                <w:sz w:val="24"/>
                <w:szCs w:val="24"/>
              </w:rPr>
              <w:t xml:space="preserve">, Ічнянський, </w:t>
            </w:r>
            <w:proofErr w:type="spellStart"/>
            <w:r>
              <w:rPr>
                <w:sz w:val="24"/>
                <w:szCs w:val="24"/>
              </w:rPr>
              <w:t>Коропський</w:t>
            </w:r>
            <w:proofErr w:type="spellEnd"/>
            <w:r>
              <w:rPr>
                <w:sz w:val="24"/>
                <w:szCs w:val="24"/>
              </w:rPr>
              <w:t xml:space="preserve">, </w:t>
            </w:r>
            <w:proofErr w:type="spellStart"/>
            <w:r>
              <w:rPr>
                <w:sz w:val="24"/>
                <w:szCs w:val="24"/>
              </w:rPr>
              <w:t>Корюківський</w:t>
            </w:r>
            <w:proofErr w:type="spellEnd"/>
            <w:r>
              <w:rPr>
                <w:sz w:val="24"/>
                <w:szCs w:val="24"/>
              </w:rPr>
              <w:t xml:space="preserve">, Менський, </w:t>
            </w:r>
            <w:proofErr w:type="spellStart"/>
            <w:r>
              <w:rPr>
                <w:sz w:val="24"/>
                <w:szCs w:val="24"/>
              </w:rPr>
              <w:t>Носівський</w:t>
            </w:r>
            <w:proofErr w:type="spellEnd"/>
            <w:r>
              <w:rPr>
                <w:sz w:val="24"/>
                <w:szCs w:val="24"/>
              </w:rPr>
              <w:t xml:space="preserve">, </w:t>
            </w:r>
            <w:proofErr w:type="spellStart"/>
            <w:r>
              <w:rPr>
                <w:sz w:val="24"/>
                <w:szCs w:val="24"/>
              </w:rPr>
              <w:t>Семенівський</w:t>
            </w:r>
            <w:proofErr w:type="spellEnd"/>
            <w:r>
              <w:rPr>
                <w:sz w:val="24"/>
                <w:szCs w:val="24"/>
              </w:rPr>
              <w:t xml:space="preserve">, </w:t>
            </w:r>
            <w:proofErr w:type="spellStart"/>
            <w:r>
              <w:rPr>
                <w:sz w:val="24"/>
                <w:szCs w:val="24"/>
              </w:rPr>
              <w:t>Сосницький</w:t>
            </w:r>
            <w:proofErr w:type="spellEnd"/>
            <w:r>
              <w:rPr>
                <w:sz w:val="24"/>
                <w:szCs w:val="24"/>
              </w:rPr>
              <w:t xml:space="preserve">, Прилуцький, </w:t>
            </w:r>
            <w:proofErr w:type="spellStart"/>
            <w:r>
              <w:rPr>
                <w:sz w:val="24"/>
                <w:szCs w:val="24"/>
              </w:rPr>
              <w:t>Ріпкинський</w:t>
            </w:r>
            <w:proofErr w:type="spellEnd"/>
            <w:r>
              <w:rPr>
                <w:sz w:val="24"/>
                <w:szCs w:val="24"/>
              </w:rPr>
              <w:t xml:space="preserve">, </w:t>
            </w:r>
            <w:proofErr w:type="spellStart"/>
            <w:r>
              <w:rPr>
                <w:sz w:val="24"/>
                <w:szCs w:val="24"/>
              </w:rPr>
              <w:t>Сновський</w:t>
            </w:r>
            <w:proofErr w:type="spellEnd"/>
          </w:p>
        </w:tc>
        <w:tc>
          <w:tcPr>
            <w:tcW w:w="1559"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0,016 - 0,025</w:t>
            </w:r>
          </w:p>
        </w:tc>
        <w:tc>
          <w:tcPr>
            <w:tcW w:w="1413"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Середній</w:t>
            </w:r>
          </w:p>
        </w:tc>
      </w:tr>
      <w:tr w:rsidR="00D45C9E">
        <w:trPr>
          <w:trHeight w:val="681"/>
        </w:trPr>
        <w:tc>
          <w:tcPr>
            <w:tcW w:w="6608" w:type="dxa"/>
            <w:shd w:val="clear" w:color="auto" w:fill="auto"/>
            <w:vAlign w:val="center"/>
          </w:tcPr>
          <w:p w:rsidR="00D45C9E" w:rsidRDefault="00F307D6">
            <w:pPr>
              <w:spacing w:line="240" w:lineRule="auto"/>
              <w:ind w:firstLine="0"/>
              <w:rPr>
                <w:sz w:val="24"/>
                <w:szCs w:val="24"/>
              </w:rPr>
            </w:pPr>
            <w:proofErr w:type="spellStart"/>
            <w:r>
              <w:rPr>
                <w:sz w:val="24"/>
                <w:szCs w:val="24"/>
              </w:rPr>
              <w:t>Куликовський</w:t>
            </w:r>
            <w:proofErr w:type="spellEnd"/>
            <w:r>
              <w:rPr>
                <w:sz w:val="24"/>
                <w:szCs w:val="24"/>
              </w:rPr>
              <w:t xml:space="preserve">, Новгород-Сіверський, </w:t>
            </w:r>
            <w:proofErr w:type="spellStart"/>
            <w:r>
              <w:rPr>
                <w:sz w:val="24"/>
                <w:szCs w:val="24"/>
              </w:rPr>
              <w:t>Срібнянський</w:t>
            </w:r>
            <w:proofErr w:type="spellEnd"/>
            <w:r>
              <w:rPr>
                <w:sz w:val="24"/>
                <w:szCs w:val="24"/>
              </w:rPr>
              <w:t>, Чернігівський</w:t>
            </w:r>
          </w:p>
        </w:tc>
        <w:tc>
          <w:tcPr>
            <w:tcW w:w="1559" w:type="dxa"/>
            <w:shd w:val="clear" w:color="auto" w:fill="auto"/>
            <w:vAlign w:val="center"/>
          </w:tcPr>
          <w:p w:rsidR="00D45C9E" w:rsidRDefault="00F307D6">
            <w:pPr>
              <w:spacing w:line="240" w:lineRule="auto"/>
              <w:ind w:firstLine="0"/>
              <w:jc w:val="center"/>
              <w:rPr>
                <w:sz w:val="24"/>
                <w:szCs w:val="24"/>
              </w:rPr>
            </w:pPr>
            <w:r>
              <w:rPr>
                <w:sz w:val="24"/>
                <w:szCs w:val="24"/>
              </w:rPr>
              <w:t>&gt; 0,025</w:t>
            </w:r>
          </w:p>
        </w:tc>
        <w:tc>
          <w:tcPr>
            <w:tcW w:w="1413" w:type="dxa"/>
            <w:shd w:val="clear" w:color="auto" w:fill="auto"/>
            <w:vAlign w:val="center"/>
          </w:tcPr>
          <w:p w:rsidR="00D45C9E" w:rsidRDefault="00F307D6">
            <w:pPr>
              <w:spacing w:line="240" w:lineRule="auto"/>
              <w:ind w:firstLine="0"/>
              <w:jc w:val="center"/>
              <w:rPr>
                <w:sz w:val="24"/>
                <w:szCs w:val="24"/>
              </w:rPr>
            </w:pPr>
            <w:r>
              <w:rPr>
                <w:sz w:val="24"/>
                <w:szCs w:val="24"/>
              </w:rPr>
              <w:t>Високий</w:t>
            </w:r>
          </w:p>
        </w:tc>
      </w:tr>
    </w:tbl>
    <w:p w:rsidR="00D45C9E" w:rsidRDefault="00D45C9E">
      <w:pPr>
        <w:rPr>
          <w:sz w:val="28"/>
          <w:szCs w:val="28"/>
        </w:rPr>
      </w:pPr>
    </w:p>
    <w:p w:rsidR="00D45C9E" w:rsidRDefault="00F307D6">
      <w:pPr>
        <w:rPr>
          <w:sz w:val="28"/>
          <w:szCs w:val="28"/>
        </w:rPr>
      </w:pPr>
      <w:r>
        <w:rPr>
          <w:sz w:val="28"/>
          <w:szCs w:val="28"/>
        </w:rPr>
        <w:t>Ступінь розвиненості природно-заповідної системи за адміністративними одиницями області також характеризує індекс територіальної концентрації</w:t>
      </w:r>
      <w:r>
        <w:rPr>
          <w:i/>
          <w:sz w:val="28"/>
          <w:szCs w:val="28"/>
        </w:rPr>
        <w:t xml:space="preserve"> (</w:t>
      </w:r>
      <w:proofErr w:type="spellStart"/>
      <w:r>
        <w:rPr>
          <w:i/>
          <w:sz w:val="28"/>
          <w:szCs w:val="28"/>
        </w:rPr>
        <w:t>І</w:t>
      </w:r>
      <w:r>
        <w:rPr>
          <w:i/>
          <w:sz w:val="28"/>
          <w:szCs w:val="28"/>
          <w:vertAlign w:val="subscript"/>
        </w:rPr>
        <w:t>к</w:t>
      </w:r>
      <w:proofErr w:type="spellEnd"/>
      <w:r>
        <w:rPr>
          <w:sz w:val="28"/>
          <w:szCs w:val="28"/>
        </w:rPr>
        <w:t xml:space="preserve"> ), який обчислюється за формулою (3) [</w:t>
      </w:r>
      <w:r w:rsidR="009672D6">
        <w:rPr>
          <w:sz w:val="28"/>
          <w:szCs w:val="28"/>
        </w:rPr>
        <w:t>19</w:t>
      </w:r>
      <w:r>
        <w:rPr>
          <w:sz w:val="28"/>
          <w:szCs w:val="28"/>
        </w:rPr>
        <w:t>]:</w:t>
      </w:r>
    </w:p>
    <w:p w:rsidR="00D45C9E" w:rsidRDefault="00F307D6">
      <w:pPr>
        <w:rPr>
          <w:sz w:val="28"/>
          <w:szCs w:val="28"/>
        </w:rPr>
      </w:pPr>
      <w:r>
        <w:rPr>
          <w:sz w:val="28"/>
          <w:szCs w:val="28"/>
        </w:rPr>
        <w:t xml:space="preserve">                                         </w:t>
      </w:r>
      <w:r>
        <w:rPr>
          <w:i/>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І</m:t>
            </m:r>
          </m:e>
          <m:sub>
            <m:r>
              <w:rPr>
                <w:rFonts w:ascii="Cambria Math" w:eastAsia="Cambria Math" w:hAnsi="Cambria Math" w:cs="Cambria Math"/>
                <w:sz w:val="28"/>
                <w:szCs w:val="28"/>
              </w:rPr>
              <m:t>K</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vertAlign w:val="subscript"/>
                  </w:rPr>
                  <m:t>S</m:t>
                </m:r>
              </m:e>
              <m:sub>
                <m:r>
                  <w:rPr>
                    <w:rFonts w:ascii="Cambria Math" w:eastAsia="Cambria Math" w:hAnsi="Cambria Math" w:cs="Cambria Math"/>
                    <w:sz w:val="28"/>
                    <w:szCs w:val="28"/>
                    <w:vertAlign w:val="subscript"/>
                  </w:rPr>
                  <m:t>обл</m:t>
                </m:r>
              </m:sub>
            </m:sSub>
            <m:r>
              <w:rPr>
                <w:rFonts w:ascii="Cambria Math" w:eastAsia="Cambria Math" w:hAnsi="Cambria Math" w:cs="Cambria Math"/>
                <w:sz w:val="28"/>
                <w:szCs w:val="28"/>
                <w:vertAlign w:val="subscript"/>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ПЗФр</m:t>
                </m:r>
              </m:sub>
            </m:sSub>
          </m:num>
          <m:den>
            <m:sSub>
              <m:sSubPr>
                <m:ctrlPr>
                  <w:rPr>
                    <w:rFonts w:ascii="Cambria Math" w:eastAsia="Cambria Math" w:hAnsi="Cambria Math" w:cs="Cambria Math"/>
                    <w:sz w:val="28"/>
                    <w:szCs w:val="28"/>
                  </w:rPr>
                </m:ctrlPr>
              </m:sSub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ПЗФобл</m:t>
                    </m:r>
                  </m:sub>
                </m:sSub>
                <m:r>
                  <w:rPr>
                    <w:rFonts w:ascii="Cambria Math" w:eastAsia="Cambria Math" w:hAnsi="Cambria Math" w:cs="Cambria Math"/>
                    <w:sz w:val="28"/>
                    <w:szCs w:val="28"/>
                  </w:rPr>
                  <m:t>×S</m:t>
                </m:r>
              </m:e>
              <m:sub>
                <m:r>
                  <w:rPr>
                    <w:rFonts w:ascii="Cambria Math" w:eastAsia="Cambria Math" w:hAnsi="Cambria Math" w:cs="Cambria Math"/>
                    <w:sz w:val="28"/>
                    <w:szCs w:val="28"/>
                  </w:rPr>
                  <m:t>рег</m:t>
                </m:r>
              </m:sub>
            </m:sSub>
          </m:den>
        </m:f>
      </m:oMath>
      <w:r>
        <w:rPr>
          <w:sz w:val="28"/>
          <w:szCs w:val="28"/>
        </w:rPr>
        <w:t xml:space="preserve">                                                 (3)</w:t>
      </w:r>
    </w:p>
    <w:p w:rsidR="00D45C9E" w:rsidRDefault="00F307D6">
      <w:pPr>
        <w:rPr>
          <w:sz w:val="28"/>
          <w:szCs w:val="28"/>
        </w:rPr>
      </w:pPr>
      <w:r>
        <w:rPr>
          <w:sz w:val="28"/>
          <w:szCs w:val="28"/>
        </w:rPr>
        <w:t xml:space="preserve">де, </w:t>
      </w:r>
      <w:r>
        <w:rPr>
          <w:i/>
          <w:sz w:val="28"/>
          <w:szCs w:val="28"/>
        </w:rPr>
        <w:t>І</w:t>
      </w:r>
      <w:r>
        <w:rPr>
          <w:i/>
          <w:sz w:val="28"/>
          <w:szCs w:val="28"/>
          <w:vertAlign w:val="subscript"/>
        </w:rPr>
        <w:t>К</w:t>
      </w:r>
      <w:r>
        <w:rPr>
          <w:i/>
          <w:sz w:val="28"/>
          <w:szCs w:val="28"/>
        </w:rPr>
        <w:t xml:space="preserve"> </w:t>
      </w:r>
      <w:r>
        <w:rPr>
          <w:sz w:val="28"/>
          <w:szCs w:val="28"/>
        </w:rPr>
        <w:t xml:space="preserve">– індекс територіальної концентрації; </w:t>
      </w:r>
    </w:p>
    <w:p w:rsidR="00D45C9E" w:rsidRDefault="00F307D6">
      <w:pPr>
        <w:rPr>
          <w:sz w:val="28"/>
          <w:szCs w:val="28"/>
        </w:rPr>
      </w:pPr>
      <w:r>
        <w:rPr>
          <w:sz w:val="28"/>
          <w:szCs w:val="28"/>
        </w:rPr>
        <w:t xml:space="preserve"> </w:t>
      </w:r>
      <w:proofErr w:type="spellStart"/>
      <w:r>
        <w:rPr>
          <w:sz w:val="28"/>
          <w:szCs w:val="28"/>
        </w:rPr>
        <w:t>S</w:t>
      </w:r>
      <w:r>
        <w:rPr>
          <w:sz w:val="28"/>
          <w:szCs w:val="28"/>
          <w:vertAlign w:val="subscript"/>
        </w:rPr>
        <w:t>ПЗФр</w:t>
      </w:r>
      <w:proofErr w:type="spellEnd"/>
      <w:r>
        <w:rPr>
          <w:sz w:val="28"/>
          <w:szCs w:val="28"/>
        </w:rPr>
        <w:t xml:space="preserve"> – площа об’єктів ПЗФ окремого адміністративного району; </w:t>
      </w:r>
    </w:p>
    <w:p w:rsidR="00D45C9E" w:rsidRDefault="00F307D6">
      <w:pPr>
        <w:rPr>
          <w:sz w:val="28"/>
          <w:szCs w:val="28"/>
        </w:rPr>
      </w:pPr>
      <w:proofErr w:type="spellStart"/>
      <w:r>
        <w:rPr>
          <w:sz w:val="28"/>
          <w:szCs w:val="28"/>
        </w:rPr>
        <w:t>S</w:t>
      </w:r>
      <w:r>
        <w:rPr>
          <w:sz w:val="28"/>
          <w:szCs w:val="28"/>
          <w:vertAlign w:val="subscript"/>
        </w:rPr>
        <w:t>ПЗФобл</w:t>
      </w:r>
      <w:proofErr w:type="spellEnd"/>
      <w:r>
        <w:rPr>
          <w:sz w:val="28"/>
          <w:szCs w:val="28"/>
        </w:rPr>
        <w:t xml:space="preserve"> – загальна площа ПЗФ області в цілому; </w:t>
      </w:r>
    </w:p>
    <w:p w:rsidR="00D45C9E" w:rsidRDefault="00F307D6">
      <w:pPr>
        <w:rPr>
          <w:sz w:val="28"/>
          <w:szCs w:val="28"/>
        </w:rPr>
      </w:pPr>
      <w:proofErr w:type="spellStart"/>
      <w:r>
        <w:rPr>
          <w:sz w:val="28"/>
          <w:szCs w:val="28"/>
        </w:rPr>
        <w:t>S</w:t>
      </w:r>
      <w:r>
        <w:rPr>
          <w:sz w:val="28"/>
          <w:szCs w:val="28"/>
          <w:vertAlign w:val="subscript"/>
        </w:rPr>
        <w:t>рег</w:t>
      </w:r>
      <w:proofErr w:type="spellEnd"/>
      <w:r>
        <w:rPr>
          <w:sz w:val="28"/>
          <w:szCs w:val="28"/>
        </w:rPr>
        <w:t xml:space="preserve">  – площа району; </w:t>
      </w:r>
    </w:p>
    <w:p w:rsidR="00D45C9E" w:rsidRDefault="00F307D6">
      <w:pPr>
        <w:rPr>
          <w:i/>
          <w:sz w:val="28"/>
          <w:szCs w:val="28"/>
        </w:rPr>
      </w:pPr>
      <w:proofErr w:type="spellStart"/>
      <w:r>
        <w:rPr>
          <w:sz w:val="28"/>
          <w:szCs w:val="28"/>
        </w:rPr>
        <w:t>S</w:t>
      </w:r>
      <w:r>
        <w:rPr>
          <w:sz w:val="28"/>
          <w:szCs w:val="28"/>
          <w:vertAlign w:val="subscript"/>
        </w:rPr>
        <w:t>обл</w:t>
      </w:r>
      <w:proofErr w:type="spellEnd"/>
      <w:r>
        <w:rPr>
          <w:sz w:val="28"/>
          <w:szCs w:val="28"/>
          <w:vertAlign w:val="subscript"/>
        </w:rPr>
        <w:t xml:space="preserve"> </w:t>
      </w:r>
      <w:r>
        <w:rPr>
          <w:sz w:val="28"/>
          <w:szCs w:val="28"/>
        </w:rPr>
        <w:t>– площа області.</w:t>
      </w:r>
    </w:p>
    <w:p w:rsidR="00D45C9E" w:rsidRDefault="00F307D6">
      <w:pPr>
        <w:pStyle w:val="2"/>
        <w:ind w:left="0"/>
        <w:jc w:val="both"/>
        <w:rPr>
          <w:b w:val="0"/>
        </w:rPr>
      </w:pPr>
      <w:r>
        <w:rPr>
          <w:b w:val="0"/>
        </w:rPr>
        <w:t xml:space="preserve">Індекс територіальної концентрації показує концентрацію об’єктів ПЗФ на певній території. Значення індексу більше одиниці свідчить про високу концентрацію об’єктів ПЗФ у певній адміністративній одиниці. </w:t>
      </w:r>
    </w:p>
    <w:p w:rsidR="00D45C9E" w:rsidRDefault="00F307D6">
      <w:pPr>
        <w:rPr>
          <w:sz w:val="28"/>
          <w:szCs w:val="28"/>
        </w:rPr>
      </w:pPr>
      <w:r>
        <w:rPr>
          <w:sz w:val="28"/>
          <w:szCs w:val="28"/>
        </w:rPr>
        <w:t xml:space="preserve">Високий рівень територіальної концентрації об’єктів ПЗФ (понад 1) характерний для Ічнянського, </w:t>
      </w:r>
      <w:proofErr w:type="spellStart"/>
      <w:r>
        <w:rPr>
          <w:sz w:val="28"/>
          <w:szCs w:val="28"/>
        </w:rPr>
        <w:t>Козелецького</w:t>
      </w:r>
      <w:proofErr w:type="spellEnd"/>
      <w:r>
        <w:rPr>
          <w:sz w:val="28"/>
          <w:szCs w:val="28"/>
        </w:rPr>
        <w:t xml:space="preserve"> (3,862), </w:t>
      </w:r>
      <w:proofErr w:type="spellStart"/>
      <w:r>
        <w:rPr>
          <w:sz w:val="28"/>
          <w:szCs w:val="28"/>
        </w:rPr>
        <w:t>Коропського</w:t>
      </w:r>
      <w:proofErr w:type="spellEnd"/>
      <w:r>
        <w:rPr>
          <w:sz w:val="28"/>
          <w:szCs w:val="28"/>
        </w:rPr>
        <w:t xml:space="preserve"> та </w:t>
      </w:r>
      <w:proofErr w:type="spellStart"/>
      <w:r>
        <w:rPr>
          <w:sz w:val="28"/>
          <w:szCs w:val="28"/>
        </w:rPr>
        <w:t>Сновського</w:t>
      </w:r>
      <w:proofErr w:type="spellEnd"/>
      <w:r>
        <w:rPr>
          <w:sz w:val="28"/>
          <w:szCs w:val="28"/>
        </w:rPr>
        <w:t xml:space="preserve"> районів. Середній  рівень територіальної концентрації об’єктів ПЗФ (0,5 – 0,99) спостерігається у 9 районах (</w:t>
      </w:r>
      <w:proofErr w:type="spellStart"/>
      <w:r>
        <w:rPr>
          <w:sz w:val="28"/>
          <w:szCs w:val="28"/>
        </w:rPr>
        <w:t>Городнянський</w:t>
      </w:r>
      <w:proofErr w:type="spellEnd"/>
      <w:r>
        <w:rPr>
          <w:sz w:val="28"/>
          <w:szCs w:val="28"/>
        </w:rPr>
        <w:t xml:space="preserve">, </w:t>
      </w:r>
      <w:proofErr w:type="spellStart"/>
      <w:r>
        <w:rPr>
          <w:sz w:val="28"/>
          <w:szCs w:val="28"/>
        </w:rPr>
        <w:t>Корюківський</w:t>
      </w:r>
      <w:proofErr w:type="spellEnd"/>
      <w:r>
        <w:rPr>
          <w:sz w:val="28"/>
          <w:szCs w:val="28"/>
        </w:rPr>
        <w:t xml:space="preserve">, </w:t>
      </w:r>
      <w:proofErr w:type="spellStart"/>
      <w:r>
        <w:rPr>
          <w:sz w:val="28"/>
          <w:szCs w:val="28"/>
        </w:rPr>
        <w:t>Куликівський</w:t>
      </w:r>
      <w:proofErr w:type="spellEnd"/>
      <w:r>
        <w:rPr>
          <w:sz w:val="28"/>
          <w:szCs w:val="28"/>
        </w:rPr>
        <w:t xml:space="preserve">, Менський, Ніжинський, Новгород-Сіверський, Прилуцький, </w:t>
      </w:r>
      <w:proofErr w:type="spellStart"/>
      <w:r>
        <w:rPr>
          <w:sz w:val="28"/>
          <w:szCs w:val="28"/>
        </w:rPr>
        <w:t>Ріпкинський</w:t>
      </w:r>
      <w:proofErr w:type="spellEnd"/>
      <w:r>
        <w:rPr>
          <w:sz w:val="28"/>
          <w:szCs w:val="28"/>
        </w:rPr>
        <w:t xml:space="preserve">, </w:t>
      </w:r>
      <w:proofErr w:type="spellStart"/>
      <w:r>
        <w:rPr>
          <w:sz w:val="28"/>
          <w:szCs w:val="28"/>
        </w:rPr>
        <w:t>Семенівський</w:t>
      </w:r>
      <w:proofErr w:type="spellEnd"/>
      <w:r>
        <w:rPr>
          <w:sz w:val="28"/>
          <w:szCs w:val="28"/>
        </w:rPr>
        <w:t>). Всі інші райони (9) мають низький рівень територіальної концентрації (менше ніж 0,5). [4] За показником індексу територіальної концентрації всі адміністративні райони області можна згрупувати у три групи (табл. 5.).</w:t>
      </w:r>
    </w:p>
    <w:p w:rsidR="009672D6" w:rsidRDefault="009672D6">
      <w:pPr>
        <w:rPr>
          <w:sz w:val="28"/>
          <w:szCs w:val="28"/>
        </w:rPr>
      </w:pPr>
    </w:p>
    <w:p w:rsidR="00D45C9E" w:rsidRDefault="00F307D6">
      <w:pPr>
        <w:spacing w:line="240" w:lineRule="auto"/>
        <w:jc w:val="right"/>
        <w:rPr>
          <w:b/>
          <w:i/>
          <w:sz w:val="24"/>
          <w:szCs w:val="24"/>
        </w:rPr>
      </w:pPr>
      <w:r>
        <w:rPr>
          <w:b/>
          <w:i/>
          <w:sz w:val="24"/>
          <w:szCs w:val="24"/>
        </w:rPr>
        <w:t>Таблиця 5.</w:t>
      </w:r>
    </w:p>
    <w:p w:rsidR="009672D6" w:rsidRPr="009672D6" w:rsidRDefault="009672D6" w:rsidP="009672D6">
      <w:pPr>
        <w:spacing w:line="240" w:lineRule="auto"/>
        <w:jc w:val="right"/>
        <w:rPr>
          <w:b/>
          <w:i/>
          <w:sz w:val="24"/>
          <w:szCs w:val="24"/>
        </w:rPr>
      </w:pPr>
      <w:r w:rsidRPr="009672D6">
        <w:rPr>
          <w:b/>
          <w:i/>
          <w:sz w:val="24"/>
          <w:szCs w:val="24"/>
        </w:rPr>
        <w:t>Групування районів Чернігівської області за показником територіальної концентрації об’єктів ПЗФ</w:t>
      </w:r>
    </w:p>
    <w:p w:rsidR="009672D6" w:rsidRDefault="009672D6">
      <w:pPr>
        <w:spacing w:line="240" w:lineRule="auto"/>
        <w:jc w:val="right"/>
        <w:rPr>
          <w:b/>
          <w:i/>
          <w:sz w:val="24"/>
          <w:szCs w:val="24"/>
        </w:rPr>
      </w:pPr>
    </w:p>
    <w:p w:rsidR="009672D6" w:rsidRDefault="009672D6">
      <w:pPr>
        <w:spacing w:line="240" w:lineRule="auto"/>
        <w:jc w:val="right"/>
        <w:rPr>
          <w:b/>
          <w:i/>
          <w:sz w:val="24"/>
          <w:szCs w:val="24"/>
        </w:rPr>
      </w:pPr>
    </w:p>
    <w:tbl>
      <w:tblPr>
        <w:tblStyle w:val="a9"/>
        <w:tblW w:w="95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41"/>
        <w:gridCol w:w="1842"/>
        <w:gridCol w:w="1697"/>
      </w:tblGrid>
      <w:tr w:rsidR="00D45C9E">
        <w:trPr>
          <w:trHeight w:val="573"/>
        </w:trPr>
        <w:tc>
          <w:tcPr>
            <w:tcW w:w="6041" w:type="dxa"/>
            <w:shd w:val="clear" w:color="auto" w:fill="auto"/>
            <w:vAlign w:val="center"/>
          </w:tcPr>
          <w:p w:rsidR="00D45C9E" w:rsidRDefault="00F307D6">
            <w:pPr>
              <w:spacing w:line="240" w:lineRule="auto"/>
              <w:ind w:firstLine="0"/>
              <w:jc w:val="center"/>
              <w:rPr>
                <w:b/>
                <w:sz w:val="24"/>
                <w:szCs w:val="24"/>
              </w:rPr>
            </w:pPr>
            <w:r>
              <w:rPr>
                <w:b/>
                <w:sz w:val="24"/>
                <w:szCs w:val="24"/>
              </w:rPr>
              <w:t>Адміністративні райони</w:t>
            </w:r>
          </w:p>
        </w:tc>
        <w:tc>
          <w:tcPr>
            <w:tcW w:w="1842" w:type="dxa"/>
            <w:shd w:val="clear" w:color="auto" w:fill="auto"/>
            <w:vAlign w:val="center"/>
          </w:tcPr>
          <w:p w:rsidR="00D45C9E" w:rsidRDefault="00F307D6">
            <w:pPr>
              <w:spacing w:line="240" w:lineRule="auto"/>
              <w:ind w:firstLine="0"/>
              <w:jc w:val="center"/>
              <w:rPr>
                <w:b/>
                <w:sz w:val="24"/>
                <w:szCs w:val="24"/>
              </w:rPr>
            </w:pPr>
            <w:r>
              <w:rPr>
                <w:b/>
                <w:sz w:val="24"/>
                <w:szCs w:val="24"/>
              </w:rPr>
              <w:t>Індекс територіальної концентрації</w:t>
            </w:r>
          </w:p>
        </w:tc>
        <w:tc>
          <w:tcPr>
            <w:tcW w:w="1697" w:type="dxa"/>
            <w:shd w:val="clear" w:color="auto" w:fill="auto"/>
            <w:vAlign w:val="center"/>
          </w:tcPr>
          <w:p w:rsidR="00D45C9E" w:rsidRDefault="00F307D6">
            <w:pPr>
              <w:spacing w:line="240" w:lineRule="auto"/>
              <w:ind w:firstLine="0"/>
              <w:jc w:val="center"/>
              <w:rPr>
                <w:b/>
                <w:sz w:val="24"/>
                <w:szCs w:val="24"/>
              </w:rPr>
            </w:pPr>
            <w:r>
              <w:rPr>
                <w:b/>
                <w:sz w:val="24"/>
                <w:szCs w:val="24"/>
              </w:rPr>
              <w:t>Бальна оцінка</w:t>
            </w:r>
          </w:p>
        </w:tc>
      </w:tr>
      <w:tr w:rsidR="00D45C9E">
        <w:trPr>
          <w:trHeight w:val="601"/>
        </w:trPr>
        <w:tc>
          <w:tcPr>
            <w:tcW w:w="6041" w:type="dxa"/>
            <w:shd w:val="clear" w:color="auto" w:fill="auto"/>
            <w:vAlign w:val="center"/>
          </w:tcPr>
          <w:p w:rsidR="00D45C9E" w:rsidRDefault="00F307D6">
            <w:pPr>
              <w:spacing w:line="240" w:lineRule="auto"/>
              <w:ind w:firstLine="0"/>
              <w:rPr>
                <w:sz w:val="24"/>
                <w:szCs w:val="24"/>
              </w:rPr>
            </w:pPr>
            <w:r>
              <w:rPr>
                <w:sz w:val="24"/>
                <w:szCs w:val="24"/>
              </w:rPr>
              <w:t xml:space="preserve">Бахмацький, </w:t>
            </w:r>
            <w:proofErr w:type="spellStart"/>
            <w:r>
              <w:rPr>
                <w:sz w:val="24"/>
                <w:szCs w:val="24"/>
              </w:rPr>
              <w:t>Бобровицький</w:t>
            </w:r>
            <w:proofErr w:type="spellEnd"/>
            <w:r>
              <w:rPr>
                <w:sz w:val="24"/>
                <w:szCs w:val="24"/>
              </w:rPr>
              <w:t xml:space="preserve">, </w:t>
            </w:r>
            <w:proofErr w:type="spellStart"/>
            <w:r>
              <w:rPr>
                <w:sz w:val="24"/>
                <w:szCs w:val="24"/>
              </w:rPr>
              <w:t>Борзнянський</w:t>
            </w:r>
            <w:proofErr w:type="spellEnd"/>
            <w:r>
              <w:rPr>
                <w:sz w:val="24"/>
                <w:szCs w:val="24"/>
              </w:rPr>
              <w:t xml:space="preserve">, </w:t>
            </w:r>
            <w:proofErr w:type="spellStart"/>
            <w:r>
              <w:rPr>
                <w:sz w:val="24"/>
                <w:szCs w:val="24"/>
              </w:rPr>
              <w:t>Варвинський</w:t>
            </w:r>
            <w:proofErr w:type="spellEnd"/>
            <w:r>
              <w:rPr>
                <w:sz w:val="24"/>
                <w:szCs w:val="24"/>
              </w:rPr>
              <w:t>,</w:t>
            </w:r>
          </w:p>
          <w:p w:rsidR="00D45C9E" w:rsidRDefault="00F307D6">
            <w:pPr>
              <w:spacing w:line="240" w:lineRule="auto"/>
              <w:ind w:firstLine="0"/>
              <w:rPr>
                <w:sz w:val="24"/>
                <w:szCs w:val="24"/>
              </w:rPr>
            </w:pPr>
            <w:proofErr w:type="spellStart"/>
            <w:r>
              <w:rPr>
                <w:sz w:val="24"/>
                <w:szCs w:val="24"/>
              </w:rPr>
              <w:t>Носівський</w:t>
            </w:r>
            <w:proofErr w:type="spellEnd"/>
            <w:r>
              <w:rPr>
                <w:sz w:val="24"/>
                <w:szCs w:val="24"/>
              </w:rPr>
              <w:t xml:space="preserve">, </w:t>
            </w:r>
            <w:proofErr w:type="spellStart"/>
            <w:r>
              <w:rPr>
                <w:sz w:val="24"/>
                <w:szCs w:val="24"/>
              </w:rPr>
              <w:t>Сосницький</w:t>
            </w:r>
            <w:proofErr w:type="spellEnd"/>
            <w:r>
              <w:rPr>
                <w:sz w:val="24"/>
                <w:szCs w:val="24"/>
              </w:rPr>
              <w:t xml:space="preserve">, </w:t>
            </w:r>
            <w:proofErr w:type="spellStart"/>
            <w:r>
              <w:rPr>
                <w:sz w:val="24"/>
                <w:szCs w:val="24"/>
              </w:rPr>
              <w:t>Срібнянський</w:t>
            </w:r>
            <w:proofErr w:type="spellEnd"/>
            <w:r>
              <w:rPr>
                <w:sz w:val="24"/>
                <w:szCs w:val="24"/>
              </w:rPr>
              <w:t xml:space="preserve">, </w:t>
            </w:r>
            <w:proofErr w:type="spellStart"/>
            <w:r>
              <w:rPr>
                <w:sz w:val="24"/>
                <w:szCs w:val="24"/>
              </w:rPr>
              <w:t>Талалаївський</w:t>
            </w:r>
            <w:proofErr w:type="spellEnd"/>
            <w:r>
              <w:rPr>
                <w:sz w:val="24"/>
                <w:szCs w:val="24"/>
              </w:rPr>
              <w:t>, Чернігівський</w:t>
            </w:r>
          </w:p>
        </w:tc>
        <w:tc>
          <w:tcPr>
            <w:tcW w:w="1842" w:type="dxa"/>
            <w:shd w:val="clear" w:color="auto" w:fill="auto"/>
            <w:vAlign w:val="center"/>
          </w:tcPr>
          <w:p w:rsidR="00D45C9E" w:rsidRDefault="00F307D6">
            <w:pPr>
              <w:spacing w:line="240" w:lineRule="auto"/>
              <w:ind w:firstLine="0"/>
              <w:jc w:val="center"/>
              <w:rPr>
                <w:sz w:val="24"/>
                <w:szCs w:val="24"/>
              </w:rPr>
            </w:pPr>
            <w:r>
              <w:rPr>
                <w:sz w:val="24"/>
                <w:szCs w:val="24"/>
              </w:rPr>
              <w:t>0,1 – 0,5</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Низький</w:t>
            </w:r>
          </w:p>
        </w:tc>
      </w:tr>
      <w:tr w:rsidR="00D45C9E">
        <w:trPr>
          <w:trHeight w:val="553"/>
        </w:trPr>
        <w:tc>
          <w:tcPr>
            <w:tcW w:w="6041" w:type="dxa"/>
            <w:shd w:val="clear" w:color="auto" w:fill="auto"/>
            <w:vAlign w:val="center"/>
          </w:tcPr>
          <w:p w:rsidR="00D45C9E" w:rsidRDefault="00F307D6">
            <w:pPr>
              <w:spacing w:line="240" w:lineRule="auto"/>
              <w:ind w:firstLine="0"/>
              <w:rPr>
                <w:sz w:val="24"/>
                <w:szCs w:val="24"/>
              </w:rPr>
            </w:pPr>
            <w:proofErr w:type="spellStart"/>
            <w:r>
              <w:rPr>
                <w:sz w:val="24"/>
                <w:szCs w:val="24"/>
              </w:rPr>
              <w:t>Городнянський</w:t>
            </w:r>
            <w:proofErr w:type="spellEnd"/>
            <w:r>
              <w:rPr>
                <w:sz w:val="24"/>
                <w:szCs w:val="24"/>
              </w:rPr>
              <w:t xml:space="preserve">, </w:t>
            </w:r>
            <w:proofErr w:type="spellStart"/>
            <w:r>
              <w:rPr>
                <w:sz w:val="24"/>
                <w:szCs w:val="24"/>
              </w:rPr>
              <w:t>Корюківський</w:t>
            </w:r>
            <w:proofErr w:type="spellEnd"/>
            <w:r>
              <w:rPr>
                <w:sz w:val="24"/>
                <w:szCs w:val="24"/>
              </w:rPr>
              <w:t xml:space="preserve">,  </w:t>
            </w:r>
            <w:proofErr w:type="spellStart"/>
            <w:r>
              <w:rPr>
                <w:sz w:val="24"/>
                <w:szCs w:val="24"/>
              </w:rPr>
              <w:t>Куликовський</w:t>
            </w:r>
            <w:proofErr w:type="spellEnd"/>
            <w:r>
              <w:rPr>
                <w:sz w:val="24"/>
                <w:szCs w:val="24"/>
              </w:rPr>
              <w:t xml:space="preserve">,  Менський, Ніжинський, Новгород-Сіверський Прилуцький, </w:t>
            </w:r>
            <w:proofErr w:type="spellStart"/>
            <w:r>
              <w:rPr>
                <w:sz w:val="24"/>
                <w:szCs w:val="24"/>
              </w:rPr>
              <w:t>Ріпкинський</w:t>
            </w:r>
            <w:proofErr w:type="spellEnd"/>
            <w:r>
              <w:rPr>
                <w:sz w:val="24"/>
                <w:szCs w:val="24"/>
              </w:rPr>
              <w:t xml:space="preserve">, </w:t>
            </w:r>
            <w:proofErr w:type="spellStart"/>
            <w:r>
              <w:rPr>
                <w:sz w:val="24"/>
                <w:szCs w:val="24"/>
              </w:rPr>
              <w:t>Семенівський</w:t>
            </w:r>
            <w:proofErr w:type="spellEnd"/>
            <w:r>
              <w:rPr>
                <w:sz w:val="24"/>
                <w:szCs w:val="24"/>
              </w:rPr>
              <w:t>,</w:t>
            </w:r>
          </w:p>
        </w:tc>
        <w:tc>
          <w:tcPr>
            <w:tcW w:w="1842"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0,51 - 1</w:t>
            </w:r>
          </w:p>
        </w:tc>
        <w:tc>
          <w:tcPr>
            <w:tcW w:w="1697"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Середній</w:t>
            </w:r>
          </w:p>
        </w:tc>
      </w:tr>
      <w:tr w:rsidR="00D45C9E">
        <w:trPr>
          <w:trHeight w:val="319"/>
        </w:trPr>
        <w:tc>
          <w:tcPr>
            <w:tcW w:w="6041" w:type="dxa"/>
            <w:shd w:val="clear" w:color="auto" w:fill="auto"/>
            <w:vAlign w:val="center"/>
          </w:tcPr>
          <w:p w:rsidR="00D45C9E" w:rsidRDefault="00F307D6">
            <w:pPr>
              <w:spacing w:line="240" w:lineRule="auto"/>
              <w:ind w:firstLine="0"/>
              <w:rPr>
                <w:sz w:val="24"/>
                <w:szCs w:val="24"/>
              </w:rPr>
            </w:pPr>
            <w:r>
              <w:rPr>
                <w:sz w:val="24"/>
                <w:szCs w:val="24"/>
              </w:rPr>
              <w:t xml:space="preserve">Ічнянський, </w:t>
            </w:r>
            <w:proofErr w:type="spellStart"/>
            <w:r>
              <w:rPr>
                <w:sz w:val="24"/>
                <w:szCs w:val="24"/>
              </w:rPr>
              <w:t>Коропський</w:t>
            </w:r>
            <w:proofErr w:type="spellEnd"/>
            <w:r>
              <w:rPr>
                <w:sz w:val="24"/>
                <w:szCs w:val="24"/>
              </w:rPr>
              <w:t xml:space="preserve">, </w:t>
            </w:r>
            <w:proofErr w:type="spellStart"/>
            <w:r>
              <w:rPr>
                <w:sz w:val="24"/>
                <w:szCs w:val="24"/>
              </w:rPr>
              <w:t>Козелецький</w:t>
            </w:r>
            <w:proofErr w:type="spellEnd"/>
            <w:r>
              <w:rPr>
                <w:sz w:val="24"/>
                <w:szCs w:val="24"/>
              </w:rPr>
              <w:t xml:space="preserve">, </w:t>
            </w:r>
            <w:proofErr w:type="spellStart"/>
            <w:r>
              <w:rPr>
                <w:sz w:val="24"/>
                <w:szCs w:val="24"/>
              </w:rPr>
              <w:t>Сновський</w:t>
            </w:r>
            <w:proofErr w:type="spellEnd"/>
          </w:p>
        </w:tc>
        <w:tc>
          <w:tcPr>
            <w:tcW w:w="1842" w:type="dxa"/>
            <w:shd w:val="clear" w:color="auto" w:fill="auto"/>
            <w:vAlign w:val="center"/>
          </w:tcPr>
          <w:p w:rsidR="00D45C9E" w:rsidRDefault="00F307D6">
            <w:pPr>
              <w:spacing w:line="240" w:lineRule="auto"/>
              <w:ind w:firstLine="0"/>
              <w:jc w:val="center"/>
              <w:rPr>
                <w:sz w:val="24"/>
                <w:szCs w:val="24"/>
              </w:rPr>
            </w:pPr>
            <w:r>
              <w:rPr>
                <w:sz w:val="24"/>
                <w:szCs w:val="24"/>
              </w:rPr>
              <w:t>&gt; 1</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Високий</w:t>
            </w:r>
          </w:p>
        </w:tc>
      </w:tr>
    </w:tbl>
    <w:p w:rsidR="00D45C9E" w:rsidRDefault="00D45C9E">
      <w:pPr>
        <w:spacing w:line="240" w:lineRule="auto"/>
        <w:jc w:val="right"/>
        <w:rPr>
          <w:b/>
          <w:i/>
          <w:sz w:val="28"/>
          <w:szCs w:val="28"/>
        </w:rPr>
      </w:pPr>
    </w:p>
    <w:p w:rsidR="00D45C9E" w:rsidRDefault="00F307D6">
      <w:pPr>
        <w:rPr>
          <w:sz w:val="28"/>
          <w:szCs w:val="28"/>
        </w:rPr>
      </w:pPr>
      <w:r>
        <w:rPr>
          <w:sz w:val="28"/>
          <w:szCs w:val="28"/>
        </w:rPr>
        <w:t>На підставі бальних показників кількості, заповідності, щільності та концентрації об’єктів ПЗФ, а саме сумуючи їх, отримується комплексний показник еколого-туристичного  потенціалу територіально-адміністративних одиниць Чернігівської області (Табл. 6). Таким чином можна зробити групування територіально-адміністративних одиниць Чернігівської області за величиною еколого-туристичного  потенціалу (табл.7 ) і здійснити відповідне районування  (рис. 2.8).</w:t>
      </w:r>
    </w:p>
    <w:p w:rsidR="00E25D7F" w:rsidRDefault="00E25D7F">
      <w:pPr>
        <w:rPr>
          <w:sz w:val="28"/>
          <w:szCs w:val="28"/>
        </w:rPr>
      </w:pPr>
    </w:p>
    <w:p w:rsidR="00D45C9E" w:rsidRDefault="00F307D6">
      <w:pPr>
        <w:spacing w:line="240" w:lineRule="auto"/>
        <w:jc w:val="right"/>
        <w:rPr>
          <w:b/>
          <w:i/>
          <w:sz w:val="24"/>
          <w:szCs w:val="24"/>
        </w:rPr>
      </w:pPr>
      <w:r>
        <w:rPr>
          <w:b/>
          <w:i/>
          <w:sz w:val="24"/>
          <w:szCs w:val="24"/>
        </w:rPr>
        <w:t>Таблиця 6.</w:t>
      </w:r>
    </w:p>
    <w:p w:rsidR="00D45C9E" w:rsidRDefault="00F307D6">
      <w:pPr>
        <w:spacing w:line="240" w:lineRule="auto"/>
        <w:jc w:val="center"/>
        <w:rPr>
          <w:b/>
          <w:i/>
          <w:sz w:val="24"/>
          <w:szCs w:val="24"/>
        </w:rPr>
      </w:pPr>
      <w:r>
        <w:rPr>
          <w:b/>
          <w:i/>
          <w:sz w:val="24"/>
          <w:szCs w:val="24"/>
        </w:rPr>
        <w:t xml:space="preserve">Інтегральна оцінка еколого-туристичного  потенціалу </w:t>
      </w:r>
    </w:p>
    <w:p w:rsidR="00D45C9E" w:rsidRDefault="00F307D6">
      <w:pPr>
        <w:spacing w:line="240" w:lineRule="auto"/>
        <w:jc w:val="center"/>
        <w:rPr>
          <w:b/>
          <w:i/>
          <w:sz w:val="24"/>
          <w:szCs w:val="24"/>
        </w:rPr>
      </w:pPr>
      <w:r>
        <w:rPr>
          <w:b/>
          <w:i/>
          <w:sz w:val="24"/>
          <w:szCs w:val="24"/>
        </w:rPr>
        <w:t>територіально-адміністративних одиниць Чернігівської області</w:t>
      </w:r>
    </w:p>
    <w:tbl>
      <w:tblPr>
        <w:tblStyle w:val="aa"/>
        <w:tblW w:w="94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0"/>
        <w:gridCol w:w="1532"/>
        <w:gridCol w:w="716"/>
        <w:gridCol w:w="741"/>
        <w:gridCol w:w="555"/>
        <w:gridCol w:w="646"/>
        <w:gridCol w:w="564"/>
        <w:gridCol w:w="644"/>
        <w:gridCol w:w="693"/>
        <w:gridCol w:w="644"/>
        <w:gridCol w:w="688"/>
        <w:gridCol w:w="697"/>
        <w:gridCol w:w="1126"/>
      </w:tblGrid>
      <w:tr w:rsidR="00D45C9E">
        <w:trPr>
          <w:trHeight w:val="334"/>
        </w:trPr>
        <w:tc>
          <w:tcPr>
            <w:tcW w:w="1782" w:type="dxa"/>
            <w:gridSpan w:val="2"/>
            <w:vMerge w:val="restart"/>
            <w:shd w:val="clear" w:color="auto" w:fill="FFFFFF"/>
          </w:tcPr>
          <w:p w:rsidR="00D45C9E" w:rsidRDefault="00D45C9E">
            <w:pPr>
              <w:ind w:firstLine="0"/>
              <w:jc w:val="center"/>
              <w:rPr>
                <w:sz w:val="20"/>
                <w:szCs w:val="20"/>
              </w:rPr>
            </w:pPr>
          </w:p>
        </w:tc>
        <w:tc>
          <w:tcPr>
            <w:tcW w:w="716" w:type="dxa"/>
            <w:vMerge w:val="restart"/>
            <w:shd w:val="clear" w:color="auto" w:fill="FFFFFF"/>
            <w:vAlign w:val="center"/>
          </w:tcPr>
          <w:p w:rsidR="00D45C9E" w:rsidRDefault="00F307D6">
            <w:pPr>
              <w:ind w:firstLine="0"/>
              <w:jc w:val="center"/>
              <w:rPr>
                <w:b/>
                <w:sz w:val="20"/>
                <w:szCs w:val="20"/>
              </w:rPr>
            </w:pPr>
            <w:r>
              <w:rPr>
                <w:b/>
                <w:sz w:val="20"/>
                <w:szCs w:val="20"/>
              </w:rPr>
              <w:t>Площа</w:t>
            </w:r>
          </w:p>
          <w:p w:rsidR="00D45C9E" w:rsidRDefault="00F307D6">
            <w:pPr>
              <w:ind w:firstLine="0"/>
              <w:jc w:val="center"/>
              <w:rPr>
                <w:b/>
                <w:sz w:val="20"/>
                <w:szCs w:val="20"/>
              </w:rPr>
            </w:pPr>
            <w:r>
              <w:rPr>
                <w:b/>
                <w:sz w:val="20"/>
                <w:szCs w:val="20"/>
              </w:rPr>
              <w:t>районів</w:t>
            </w:r>
          </w:p>
        </w:tc>
        <w:tc>
          <w:tcPr>
            <w:tcW w:w="741" w:type="dxa"/>
            <w:vMerge w:val="restart"/>
            <w:shd w:val="clear" w:color="auto" w:fill="FFFFFF"/>
            <w:vAlign w:val="center"/>
          </w:tcPr>
          <w:p w:rsidR="00D45C9E" w:rsidRDefault="00F307D6">
            <w:pPr>
              <w:ind w:firstLine="0"/>
              <w:jc w:val="center"/>
              <w:rPr>
                <w:b/>
                <w:sz w:val="20"/>
                <w:szCs w:val="20"/>
              </w:rPr>
            </w:pPr>
            <w:r>
              <w:rPr>
                <w:b/>
                <w:sz w:val="20"/>
                <w:szCs w:val="20"/>
              </w:rPr>
              <w:t>Площа об’єктів ПЗФ</w:t>
            </w:r>
          </w:p>
        </w:tc>
        <w:tc>
          <w:tcPr>
            <w:tcW w:w="5131" w:type="dxa"/>
            <w:gridSpan w:val="8"/>
            <w:shd w:val="clear" w:color="auto" w:fill="FFFFFF"/>
            <w:vAlign w:val="center"/>
          </w:tcPr>
          <w:p w:rsidR="00D45C9E" w:rsidRDefault="00F307D6">
            <w:pPr>
              <w:ind w:firstLine="0"/>
              <w:jc w:val="center"/>
              <w:rPr>
                <w:b/>
                <w:sz w:val="20"/>
                <w:szCs w:val="20"/>
              </w:rPr>
            </w:pPr>
            <w:r>
              <w:rPr>
                <w:b/>
                <w:sz w:val="20"/>
                <w:szCs w:val="20"/>
              </w:rPr>
              <w:t>Об’єкти ПЗФ</w:t>
            </w:r>
          </w:p>
        </w:tc>
        <w:tc>
          <w:tcPr>
            <w:tcW w:w="1126" w:type="dxa"/>
            <w:vMerge w:val="restart"/>
            <w:shd w:val="clear" w:color="auto" w:fill="FFFFFF"/>
            <w:vAlign w:val="center"/>
          </w:tcPr>
          <w:p w:rsidR="00D45C9E" w:rsidRDefault="00F307D6">
            <w:pPr>
              <w:ind w:firstLine="0"/>
              <w:jc w:val="center"/>
              <w:rPr>
                <w:b/>
                <w:sz w:val="20"/>
                <w:szCs w:val="20"/>
              </w:rPr>
            </w:pPr>
            <w:r>
              <w:rPr>
                <w:b/>
                <w:sz w:val="20"/>
                <w:szCs w:val="20"/>
              </w:rPr>
              <w:t>Інтегральна бальна оцінка</w:t>
            </w:r>
          </w:p>
        </w:tc>
      </w:tr>
      <w:tr w:rsidR="00D45C9E">
        <w:trPr>
          <w:trHeight w:val="623"/>
        </w:trPr>
        <w:tc>
          <w:tcPr>
            <w:tcW w:w="1782" w:type="dxa"/>
            <w:gridSpan w:val="2"/>
            <w:vMerge/>
            <w:shd w:val="clear" w:color="auto" w:fill="FFFFFF"/>
          </w:tcPr>
          <w:p w:rsidR="00D45C9E" w:rsidRDefault="00D45C9E">
            <w:pPr>
              <w:widowControl w:val="0"/>
              <w:pBdr>
                <w:top w:val="nil"/>
                <w:left w:val="nil"/>
                <w:bottom w:val="nil"/>
                <w:right w:val="nil"/>
                <w:between w:val="nil"/>
              </w:pBdr>
              <w:spacing w:line="276" w:lineRule="auto"/>
              <w:ind w:firstLine="0"/>
              <w:jc w:val="left"/>
              <w:rPr>
                <w:b/>
                <w:sz w:val="20"/>
                <w:szCs w:val="20"/>
              </w:rPr>
            </w:pPr>
          </w:p>
        </w:tc>
        <w:tc>
          <w:tcPr>
            <w:tcW w:w="716" w:type="dxa"/>
            <w:vMerge/>
            <w:shd w:val="clear" w:color="auto" w:fill="FFFFFF"/>
            <w:vAlign w:val="center"/>
          </w:tcPr>
          <w:p w:rsidR="00D45C9E" w:rsidRDefault="00D45C9E">
            <w:pPr>
              <w:widowControl w:val="0"/>
              <w:pBdr>
                <w:top w:val="nil"/>
                <w:left w:val="nil"/>
                <w:bottom w:val="nil"/>
                <w:right w:val="nil"/>
                <w:between w:val="nil"/>
              </w:pBdr>
              <w:spacing w:line="276" w:lineRule="auto"/>
              <w:ind w:firstLine="0"/>
              <w:jc w:val="left"/>
              <w:rPr>
                <w:b/>
                <w:sz w:val="20"/>
                <w:szCs w:val="20"/>
              </w:rPr>
            </w:pPr>
          </w:p>
        </w:tc>
        <w:tc>
          <w:tcPr>
            <w:tcW w:w="741" w:type="dxa"/>
            <w:vMerge/>
            <w:shd w:val="clear" w:color="auto" w:fill="FFFFFF"/>
            <w:vAlign w:val="center"/>
          </w:tcPr>
          <w:p w:rsidR="00D45C9E" w:rsidRDefault="00D45C9E">
            <w:pPr>
              <w:widowControl w:val="0"/>
              <w:pBdr>
                <w:top w:val="nil"/>
                <w:left w:val="nil"/>
                <w:bottom w:val="nil"/>
                <w:right w:val="nil"/>
                <w:between w:val="nil"/>
              </w:pBdr>
              <w:spacing w:line="276" w:lineRule="auto"/>
              <w:ind w:firstLine="0"/>
              <w:jc w:val="left"/>
              <w:rPr>
                <w:b/>
                <w:sz w:val="20"/>
                <w:szCs w:val="20"/>
              </w:rPr>
            </w:pPr>
          </w:p>
        </w:tc>
        <w:tc>
          <w:tcPr>
            <w:tcW w:w="1201" w:type="dxa"/>
            <w:gridSpan w:val="2"/>
            <w:shd w:val="clear" w:color="auto" w:fill="FFFFFF"/>
            <w:vAlign w:val="center"/>
          </w:tcPr>
          <w:p w:rsidR="00D45C9E" w:rsidRDefault="00F307D6">
            <w:pPr>
              <w:ind w:firstLine="0"/>
              <w:jc w:val="center"/>
              <w:rPr>
                <w:b/>
                <w:sz w:val="20"/>
                <w:szCs w:val="20"/>
              </w:rPr>
            </w:pPr>
            <w:r>
              <w:rPr>
                <w:b/>
                <w:sz w:val="20"/>
                <w:szCs w:val="20"/>
              </w:rPr>
              <w:t>Кількість</w:t>
            </w:r>
          </w:p>
          <w:p w:rsidR="00D45C9E" w:rsidRDefault="00D45C9E">
            <w:pPr>
              <w:ind w:firstLine="0"/>
              <w:jc w:val="center"/>
              <w:rPr>
                <w:b/>
                <w:sz w:val="20"/>
                <w:szCs w:val="20"/>
              </w:rPr>
            </w:pPr>
          </w:p>
        </w:tc>
        <w:tc>
          <w:tcPr>
            <w:tcW w:w="1208" w:type="dxa"/>
            <w:gridSpan w:val="2"/>
            <w:shd w:val="clear" w:color="auto" w:fill="FFFFFF"/>
            <w:vAlign w:val="center"/>
          </w:tcPr>
          <w:p w:rsidR="00D45C9E" w:rsidRDefault="00F307D6">
            <w:pPr>
              <w:ind w:firstLine="0"/>
              <w:jc w:val="center"/>
              <w:rPr>
                <w:b/>
                <w:sz w:val="20"/>
                <w:szCs w:val="20"/>
              </w:rPr>
            </w:pPr>
            <w:r>
              <w:rPr>
                <w:b/>
                <w:sz w:val="20"/>
                <w:szCs w:val="20"/>
              </w:rPr>
              <w:t>Показник заповідності</w:t>
            </w:r>
          </w:p>
          <w:p w:rsidR="00D45C9E" w:rsidRDefault="00D45C9E">
            <w:pPr>
              <w:ind w:firstLine="0"/>
              <w:jc w:val="center"/>
              <w:rPr>
                <w:b/>
                <w:sz w:val="20"/>
                <w:szCs w:val="20"/>
              </w:rPr>
            </w:pPr>
          </w:p>
        </w:tc>
        <w:tc>
          <w:tcPr>
            <w:tcW w:w="1337" w:type="dxa"/>
            <w:gridSpan w:val="2"/>
            <w:shd w:val="clear" w:color="auto" w:fill="FFFFFF"/>
            <w:vAlign w:val="center"/>
          </w:tcPr>
          <w:p w:rsidR="00D45C9E" w:rsidRDefault="00F307D6">
            <w:pPr>
              <w:ind w:firstLine="0"/>
              <w:jc w:val="center"/>
              <w:rPr>
                <w:b/>
                <w:sz w:val="20"/>
                <w:szCs w:val="20"/>
              </w:rPr>
            </w:pPr>
            <w:r>
              <w:rPr>
                <w:b/>
                <w:sz w:val="20"/>
                <w:szCs w:val="20"/>
              </w:rPr>
              <w:t>Показник щільності</w:t>
            </w:r>
          </w:p>
          <w:p w:rsidR="00D45C9E" w:rsidRDefault="00D45C9E">
            <w:pPr>
              <w:ind w:firstLine="0"/>
              <w:jc w:val="center"/>
              <w:rPr>
                <w:b/>
                <w:sz w:val="20"/>
                <w:szCs w:val="20"/>
                <w:vertAlign w:val="superscript"/>
              </w:rPr>
            </w:pPr>
          </w:p>
        </w:tc>
        <w:tc>
          <w:tcPr>
            <w:tcW w:w="1385" w:type="dxa"/>
            <w:gridSpan w:val="2"/>
            <w:shd w:val="clear" w:color="auto" w:fill="FFFFFF"/>
            <w:vAlign w:val="center"/>
          </w:tcPr>
          <w:p w:rsidR="00D45C9E" w:rsidRDefault="00F307D6">
            <w:pPr>
              <w:ind w:firstLine="0"/>
              <w:jc w:val="center"/>
              <w:rPr>
                <w:b/>
                <w:sz w:val="20"/>
                <w:szCs w:val="20"/>
              </w:rPr>
            </w:pPr>
            <w:r>
              <w:rPr>
                <w:b/>
                <w:sz w:val="20"/>
                <w:szCs w:val="20"/>
              </w:rPr>
              <w:t>Індекс</w:t>
            </w:r>
            <w:r>
              <w:rPr>
                <w:sz w:val="20"/>
                <w:szCs w:val="20"/>
              </w:rPr>
              <w:t xml:space="preserve"> </w:t>
            </w:r>
            <w:r>
              <w:rPr>
                <w:b/>
                <w:sz w:val="20"/>
                <w:szCs w:val="20"/>
              </w:rPr>
              <w:t>територіальної  концентрації</w:t>
            </w:r>
          </w:p>
        </w:tc>
        <w:tc>
          <w:tcPr>
            <w:tcW w:w="1126" w:type="dxa"/>
            <w:vMerge/>
            <w:shd w:val="clear" w:color="auto" w:fill="FFFFFF"/>
            <w:vAlign w:val="center"/>
          </w:tcPr>
          <w:p w:rsidR="00D45C9E" w:rsidRDefault="00D45C9E">
            <w:pPr>
              <w:widowControl w:val="0"/>
              <w:pBdr>
                <w:top w:val="nil"/>
                <w:left w:val="nil"/>
                <w:bottom w:val="nil"/>
                <w:right w:val="nil"/>
                <w:between w:val="nil"/>
              </w:pBdr>
              <w:spacing w:line="276" w:lineRule="auto"/>
              <w:ind w:firstLine="0"/>
              <w:jc w:val="left"/>
              <w:rPr>
                <w:b/>
                <w:sz w:val="20"/>
                <w:szCs w:val="20"/>
              </w:rPr>
            </w:pPr>
          </w:p>
        </w:tc>
      </w:tr>
      <w:tr w:rsidR="00D45C9E">
        <w:trPr>
          <w:trHeight w:val="210"/>
        </w:trPr>
        <w:tc>
          <w:tcPr>
            <w:tcW w:w="1782" w:type="dxa"/>
            <w:gridSpan w:val="2"/>
            <w:vMerge/>
            <w:shd w:val="clear" w:color="auto" w:fill="FFFFFF"/>
          </w:tcPr>
          <w:p w:rsidR="00D45C9E" w:rsidRDefault="00D45C9E">
            <w:pPr>
              <w:widowControl w:val="0"/>
              <w:pBdr>
                <w:top w:val="nil"/>
                <w:left w:val="nil"/>
                <w:bottom w:val="nil"/>
                <w:right w:val="nil"/>
                <w:between w:val="nil"/>
              </w:pBdr>
              <w:spacing w:line="276" w:lineRule="auto"/>
              <w:ind w:firstLine="0"/>
              <w:jc w:val="left"/>
              <w:rPr>
                <w:b/>
                <w:sz w:val="20"/>
                <w:szCs w:val="20"/>
              </w:rPr>
            </w:pPr>
          </w:p>
        </w:tc>
        <w:tc>
          <w:tcPr>
            <w:tcW w:w="716" w:type="dxa"/>
            <w:shd w:val="clear" w:color="auto" w:fill="FFFFFF"/>
            <w:vAlign w:val="center"/>
          </w:tcPr>
          <w:p w:rsidR="00D45C9E" w:rsidRDefault="00F307D6">
            <w:pPr>
              <w:ind w:firstLine="0"/>
              <w:jc w:val="center"/>
              <w:rPr>
                <w:b/>
                <w:i/>
                <w:sz w:val="20"/>
                <w:szCs w:val="20"/>
              </w:rPr>
            </w:pPr>
            <w:r>
              <w:rPr>
                <w:b/>
                <w:i/>
                <w:sz w:val="20"/>
                <w:szCs w:val="20"/>
              </w:rPr>
              <w:t>км</w:t>
            </w:r>
            <w:r>
              <w:rPr>
                <w:b/>
                <w:i/>
                <w:sz w:val="20"/>
                <w:szCs w:val="20"/>
                <w:vertAlign w:val="superscript"/>
              </w:rPr>
              <w:t>2</w:t>
            </w:r>
          </w:p>
        </w:tc>
        <w:tc>
          <w:tcPr>
            <w:tcW w:w="741" w:type="dxa"/>
            <w:shd w:val="clear" w:color="auto" w:fill="FFFFFF"/>
            <w:vAlign w:val="center"/>
          </w:tcPr>
          <w:p w:rsidR="00D45C9E" w:rsidRDefault="00F307D6">
            <w:pPr>
              <w:ind w:firstLine="0"/>
              <w:jc w:val="center"/>
              <w:rPr>
                <w:b/>
                <w:i/>
                <w:sz w:val="20"/>
                <w:szCs w:val="20"/>
              </w:rPr>
            </w:pPr>
            <w:r>
              <w:rPr>
                <w:b/>
                <w:i/>
                <w:sz w:val="20"/>
                <w:szCs w:val="20"/>
              </w:rPr>
              <w:t>км</w:t>
            </w:r>
            <w:r>
              <w:rPr>
                <w:b/>
                <w:i/>
                <w:sz w:val="20"/>
                <w:szCs w:val="20"/>
                <w:vertAlign w:val="superscript"/>
              </w:rPr>
              <w:t>2</w:t>
            </w:r>
          </w:p>
        </w:tc>
        <w:tc>
          <w:tcPr>
            <w:tcW w:w="555" w:type="dxa"/>
            <w:shd w:val="clear" w:color="auto" w:fill="FFFFFF"/>
            <w:vAlign w:val="center"/>
          </w:tcPr>
          <w:p w:rsidR="00D45C9E" w:rsidRDefault="00F307D6">
            <w:pPr>
              <w:ind w:firstLine="0"/>
              <w:jc w:val="center"/>
              <w:rPr>
                <w:b/>
                <w:i/>
                <w:sz w:val="20"/>
                <w:szCs w:val="20"/>
              </w:rPr>
            </w:pPr>
            <w:r>
              <w:rPr>
                <w:b/>
                <w:i/>
                <w:sz w:val="20"/>
                <w:szCs w:val="20"/>
              </w:rPr>
              <w:t>шт.</w:t>
            </w:r>
          </w:p>
        </w:tc>
        <w:tc>
          <w:tcPr>
            <w:tcW w:w="646" w:type="dxa"/>
            <w:shd w:val="clear" w:color="auto" w:fill="FFFFFF"/>
            <w:vAlign w:val="center"/>
          </w:tcPr>
          <w:p w:rsidR="00D45C9E" w:rsidRDefault="00F307D6">
            <w:pPr>
              <w:ind w:firstLine="0"/>
              <w:jc w:val="center"/>
              <w:rPr>
                <w:b/>
                <w:i/>
                <w:sz w:val="20"/>
                <w:szCs w:val="20"/>
              </w:rPr>
            </w:pPr>
            <w:r>
              <w:rPr>
                <w:b/>
                <w:i/>
                <w:sz w:val="20"/>
                <w:szCs w:val="20"/>
              </w:rPr>
              <w:t>Бальна оцінка</w:t>
            </w:r>
          </w:p>
        </w:tc>
        <w:tc>
          <w:tcPr>
            <w:tcW w:w="564" w:type="dxa"/>
            <w:shd w:val="clear" w:color="auto" w:fill="FFFFFF"/>
            <w:vAlign w:val="center"/>
          </w:tcPr>
          <w:p w:rsidR="00D45C9E" w:rsidRDefault="00F307D6">
            <w:pPr>
              <w:ind w:firstLine="0"/>
              <w:jc w:val="center"/>
              <w:rPr>
                <w:b/>
                <w:i/>
                <w:sz w:val="20"/>
                <w:szCs w:val="20"/>
              </w:rPr>
            </w:pPr>
            <w:r>
              <w:rPr>
                <w:b/>
                <w:i/>
                <w:sz w:val="20"/>
                <w:szCs w:val="20"/>
              </w:rPr>
              <w:t>%</w:t>
            </w:r>
          </w:p>
        </w:tc>
        <w:tc>
          <w:tcPr>
            <w:tcW w:w="644" w:type="dxa"/>
            <w:shd w:val="clear" w:color="auto" w:fill="FFFFFF"/>
            <w:vAlign w:val="center"/>
          </w:tcPr>
          <w:p w:rsidR="00D45C9E" w:rsidRDefault="00F307D6">
            <w:pPr>
              <w:ind w:firstLine="0"/>
              <w:jc w:val="center"/>
              <w:rPr>
                <w:b/>
                <w:i/>
                <w:sz w:val="20"/>
                <w:szCs w:val="20"/>
              </w:rPr>
            </w:pPr>
            <w:r>
              <w:rPr>
                <w:b/>
                <w:i/>
                <w:sz w:val="20"/>
                <w:szCs w:val="20"/>
              </w:rPr>
              <w:t>Бальна оцінка</w:t>
            </w:r>
          </w:p>
        </w:tc>
        <w:tc>
          <w:tcPr>
            <w:tcW w:w="693" w:type="dxa"/>
            <w:shd w:val="clear" w:color="auto" w:fill="FFFFFF"/>
            <w:vAlign w:val="center"/>
          </w:tcPr>
          <w:p w:rsidR="00D45C9E" w:rsidRDefault="00F307D6">
            <w:pPr>
              <w:ind w:firstLine="0"/>
              <w:jc w:val="center"/>
              <w:rPr>
                <w:b/>
                <w:i/>
                <w:color w:val="000000"/>
                <w:sz w:val="20"/>
                <w:szCs w:val="20"/>
              </w:rPr>
            </w:pPr>
            <w:proofErr w:type="spellStart"/>
            <w:r>
              <w:rPr>
                <w:b/>
                <w:i/>
                <w:color w:val="000000"/>
                <w:sz w:val="20"/>
                <w:szCs w:val="20"/>
              </w:rPr>
              <w:t>шт</w:t>
            </w:r>
            <w:proofErr w:type="spellEnd"/>
            <w:r>
              <w:rPr>
                <w:b/>
                <w:i/>
                <w:color w:val="000000"/>
                <w:sz w:val="20"/>
                <w:szCs w:val="20"/>
              </w:rPr>
              <w:t>/км</w:t>
            </w:r>
            <w:r>
              <w:rPr>
                <w:b/>
                <w:i/>
                <w:color w:val="000000"/>
                <w:sz w:val="20"/>
                <w:szCs w:val="20"/>
                <w:vertAlign w:val="superscript"/>
              </w:rPr>
              <w:t>2</w:t>
            </w:r>
          </w:p>
        </w:tc>
        <w:tc>
          <w:tcPr>
            <w:tcW w:w="644" w:type="dxa"/>
            <w:shd w:val="clear" w:color="auto" w:fill="FFFFFF"/>
            <w:vAlign w:val="center"/>
          </w:tcPr>
          <w:p w:rsidR="00D45C9E" w:rsidRDefault="00F307D6">
            <w:pPr>
              <w:ind w:firstLine="0"/>
              <w:jc w:val="center"/>
              <w:rPr>
                <w:b/>
                <w:i/>
                <w:sz w:val="20"/>
                <w:szCs w:val="20"/>
              </w:rPr>
            </w:pPr>
            <w:r>
              <w:rPr>
                <w:b/>
                <w:i/>
                <w:sz w:val="20"/>
                <w:szCs w:val="20"/>
              </w:rPr>
              <w:t>Бальна оцінка</w:t>
            </w:r>
          </w:p>
        </w:tc>
        <w:tc>
          <w:tcPr>
            <w:tcW w:w="688" w:type="dxa"/>
            <w:shd w:val="clear" w:color="auto" w:fill="FFFFFF"/>
            <w:vAlign w:val="center"/>
          </w:tcPr>
          <w:p w:rsidR="00D45C9E" w:rsidRDefault="00F307D6">
            <w:pPr>
              <w:ind w:firstLine="0"/>
              <w:jc w:val="center"/>
              <w:rPr>
                <w:b/>
                <w:i/>
                <w:color w:val="000000"/>
                <w:sz w:val="20"/>
                <w:szCs w:val="20"/>
              </w:rPr>
            </w:pPr>
            <w:r>
              <w:rPr>
                <w:b/>
                <w:i/>
                <w:color w:val="000000"/>
                <w:sz w:val="20"/>
                <w:szCs w:val="20"/>
              </w:rPr>
              <w:t>І</w:t>
            </w:r>
            <w:r>
              <w:rPr>
                <w:b/>
                <w:i/>
                <w:color w:val="000000"/>
                <w:sz w:val="20"/>
                <w:szCs w:val="20"/>
                <w:vertAlign w:val="subscript"/>
              </w:rPr>
              <w:t>K</w:t>
            </w:r>
          </w:p>
        </w:tc>
        <w:tc>
          <w:tcPr>
            <w:tcW w:w="697" w:type="dxa"/>
            <w:shd w:val="clear" w:color="auto" w:fill="FFFFFF"/>
            <w:vAlign w:val="center"/>
          </w:tcPr>
          <w:p w:rsidR="00D45C9E" w:rsidRDefault="00F307D6">
            <w:pPr>
              <w:ind w:firstLine="0"/>
              <w:jc w:val="center"/>
              <w:rPr>
                <w:b/>
                <w:i/>
                <w:sz w:val="20"/>
                <w:szCs w:val="20"/>
              </w:rPr>
            </w:pPr>
            <w:r>
              <w:rPr>
                <w:b/>
                <w:i/>
                <w:sz w:val="20"/>
                <w:szCs w:val="20"/>
              </w:rPr>
              <w:t>Бальна оцінка</w:t>
            </w:r>
          </w:p>
        </w:tc>
        <w:tc>
          <w:tcPr>
            <w:tcW w:w="1126" w:type="dxa"/>
            <w:vMerge/>
            <w:shd w:val="clear" w:color="auto" w:fill="FFFFFF"/>
            <w:vAlign w:val="center"/>
          </w:tcPr>
          <w:p w:rsidR="00D45C9E" w:rsidRDefault="00D45C9E">
            <w:pPr>
              <w:widowControl w:val="0"/>
              <w:pBdr>
                <w:top w:val="nil"/>
                <w:left w:val="nil"/>
                <w:bottom w:val="nil"/>
                <w:right w:val="nil"/>
                <w:between w:val="nil"/>
              </w:pBdr>
              <w:spacing w:line="276" w:lineRule="auto"/>
              <w:ind w:firstLine="0"/>
              <w:jc w:val="left"/>
              <w:rPr>
                <w:b/>
                <w:i/>
                <w:sz w:val="20"/>
                <w:szCs w:val="20"/>
              </w:rPr>
            </w:pPr>
          </w:p>
        </w:tc>
      </w:tr>
      <w:tr w:rsidR="00D45C9E">
        <w:trPr>
          <w:trHeight w:val="20"/>
        </w:trPr>
        <w:tc>
          <w:tcPr>
            <w:tcW w:w="1782" w:type="dxa"/>
            <w:gridSpan w:val="2"/>
            <w:shd w:val="clear" w:color="auto" w:fill="FFFFFF"/>
            <w:vAlign w:val="center"/>
          </w:tcPr>
          <w:p w:rsidR="00D45C9E" w:rsidRDefault="00F307D6">
            <w:pPr>
              <w:ind w:firstLine="0"/>
              <w:jc w:val="center"/>
              <w:rPr>
                <w:b/>
                <w:sz w:val="20"/>
                <w:szCs w:val="20"/>
              </w:rPr>
            </w:pPr>
            <w:r>
              <w:rPr>
                <w:b/>
                <w:sz w:val="20"/>
                <w:szCs w:val="20"/>
              </w:rPr>
              <w:t>Чернігівська обл.</w:t>
            </w:r>
          </w:p>
        </w:tc>
        <w:tc>
          <w:tcPr>
            <w:tcW w:w="716" w:type="dxa"/>
            <w:shd w:val="clear" w:color="auto" w:fill="FFFFFF"/>
            <w:vAlign w:val="center"/>
          </w:tcPr>
          <w:p w:rsidR="00D45C9E" w:rsidRDefault="00F307D6">
            <w:pPr>
              <w:ind w:firstLine="0"/>
              <w:jc w:val="center"/>
              <w:rPr>
                <w:b/>
                <w:sz w:val="20"/>
                <w:szCs w:val="20"/>
              </w:rPr>
            </w:pPr>
            <w:r>
              <w:rPr>
                <w:b/>
                <w:sz w:val="20"/>
                <w:szCs w:val="20"/>
              </w:rPr>
              <w:t>31903</w:t>
            </w:r>
          </w:p>
        </w:tc>
        <w:tc>
          <w:tcPr>
            <w:tcW w:w="741" w:type="dxa"/>
            <w:shd w:val="clear" w:color="auto" w:fill="FFFFFF"/>
            <w:vAlign w:val="center"/>
          </w:tcPr>
          <w:p w:rsidR="00D45C9E" w:rsidRDefault="00F307D6">
            <w:pPr>
              <w:ind w:firstLine="0"/>
              <w:jc w:val="center"/>
              <w:rPr>
                <w:b/>
                <w:sz w:val="20"/>
                <w:szCs w:val="20"/>
              </w:rPr>
            </w:pPr>
            <w:r>
              <w:rPr>
                <w:b/>
                <w:sz w:val="20"/>
                <w:szCs w:val="20"/>
              </w:rPr>
              <w:t>2624,24</w:t>
            </w:r>
          </w:p>
        </w:tc>
        <w:tc>
          <w:tcPr>
            <w:tcW w:w="555" w:type="dxa"/>
            <w:shd w:val="clear" w:color="auto" w:fill="FFFFFF"/>
            <w:vAlign w:val="center"/>
          </w:tcPr>
          <w:p w:rsidR="00D45C9E" w:rsidRDefault="00F307D6">
            <w:pPr>
              <w:ind w:firstLine="0"/>
              <w:jc w:val="center"/>
              <w:rPr>
                <w:b/>
                <w:sz w:val="20"/>
                <w:szCs w:val="20"/>
              </w:rPr>
            </w:pPr>
            <w:r>
              <w:rPr>
                <w:b/>
                <w:sz w:val="20"/>
                <w:szCs w:val="20"/>
              </w:rPr>
              <w:t>669</w:t>
            </w:r>
          </w:p>
        </w:tc>
        <w:tc>
          <w:tcPr>
            <w:tcW w:w="646" w:type="dxa"/>
            <w:shd w:val="clear" w:color="auto" w:fill="FFFFFF"/>
            <w:vAlign w:val="center"/>
          </w:tcPr>
          <w:p w:rsidR="00D45C9E" w:rsidRDefault="00D45C9E">
            <w:pPr>
              <w:ind w:firstLine="0"/>
              <w:jc w:val="center"/>
              <w:rPr>
                <w:b/>
                <w:sz w:val="20"/>
                <w:szCs w:val="20"/>
              </w:rPr>
            </w:pPr>
          </w:p>
        </w:tc>
        <w:tc>
          <w:tcPr>
            <w:tcW w:w="564" w:type="dxa"/>
            <w:shd w:val="clear" w:color="auto" w:fill="FFFFFF"/>
            <w:vAlign w:val="center"/>
          </w:tcPr>
          <w:p w:rsidR="00D45C9E" w:rsidRDefault="00F307D6">
            <w:pPr>
              <w:ind w:firstLine="0"/>
              <w:jc w:val="center"/>
              <w:rPr>
                <w:b/>
                <w:sz w:val="20"/>
                <w:szCs w:val="20"/>
              </w:rPr>
            </w:pPr>
            <w:r>
              <w:rPr>
                <w:b/>
                <w:sz w:val="20"/>
                <w:szCs w:val="20"/>
              </w:rPr>
              <w:t>8.23</w:t>
            </w:r>
          </w:p>
        </w:tc>
        <w:tc>
          <w:tcPr>
            <w:tcW w:w="644" w:type="dxa"/>
            <w:shd w:val="clear" w:color="auto" w:fill="FFFFFF"/>
            <w:vAlign w:val="center"/>
          </w:tcPr>
          <w:p w:rsidR="00D45C9E" w:rsidRDefault="00D45C9E">
            <w:pPr>
              <w:ind w:firstLine="0"/>
              <w:jc w:val="center"/>
              <w:rPr>
                <w:b/>
                <w:sz w:val="20"/>
                <w:szCs w:val="20"/>
              </w:rPr>
            </w:pPr>
          </w:p>
        </w:tc>
        <w:tc>
          <w:tcPr>
            <w:tcW w:w="693" w:type="dxa"/>
            <w:shd w:val="clear" w:color="auto" w:fill="FFFFFF"/>
            <w:vAlign w:val="center"/>
          </w:tcPr>
          <w:p w:rsidR="00D45C9E" w:rsidRDefault="00F307D6">
            <w:pPr>
              <w:ind w:firstLine="0"/>
              <w:jc w:val="center"/>
              <w:rPr>
                <w:b/>
                <w:color w:val="000000"/>
                <w:sz w:val="20"/>
                <w:szCs w:val="20"/>
              </w:rPr>
            </w:pPr>
            <w:r>
              <w:rPr>
                <w:b/>
                <w:color w:val="000000"/>
                <w:sz w:val="20"/>
                <w:szCs w:val="20"/>
              </w:rPr>
              <w:t>0,021</w:t>
            </w:r>
          </w:p>
        </w:tc>
        <w:tc>
          <w:tcPr>
            <w:tcW w:w="644" w:type="dxa"/>
            <w:shd w:val="clear" w:color="auto" w:fill="FFFFFF"/>
            <w:vAlign w:val="center"/>
          </w:tcPr>
          <w:p w:rsidR="00D45C9E" w:rsidRDefault="00D45C9E">
            <w:pPr>
              <w:ind w:firstLine="0"/>
              <w:jc w:val="center"/>
              <w:rPr>
                <w:b/>
                <w:color w:val="000000"/>
                <w:sz w:val="20"/>
                <w:szCs w:val="20"/>
              </w:rPr>
            </w:pP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w:t>
            </w:r>
          </w:p>
        </w:tc>
        <w:tc>
          <w:tcPr>
            <w:tcW w:w="697" w:type="dxa"/>
            <w:shd w:val="clear" w:color="auto" w:fill="FFFFFF"/>
            <w:vAlign w:val="center"/>
          </w:tcPr>
          <w:p w:rsidR="00D45C9E" w:rsidRDefault="00D45C9E">
            <w:pPr>
              <w:ind w:firstLine="0"/>
              <w:jc w:val="center"/>
              <w:rPr>
                <w:color w:val="000000"/>
                <w:sz w:val="20"/>
                <w:szCs w:val="20"/>
              </w:rPr>
            </w:pPr>
          </w:p>
        </w:tc>
        <w:tc>
          <w:tcPr>
            <w:tcW w:w="1126" w:type="dxa"/>
            <w:shd w:val="clear" w:color="auto" w:fill="FFFFFF"/>
          </w:tcPr>
          <w:p w:rsidR="00D45C9E" w:rsidRDefault="00D45C9E">
            <w:pPr>
              <w:ind w:firstLine="0"/>
              <w:jc w:val="center"/>
              <w:rPr>
                <w:color w:val="000000"/>
                <w:sz w:val="20"/>
                <w:szCs w:val="20"/>
              </w:rPr>
            </w:pP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Бахмацький</w:t>
            </w:r>
          </w:p>
        </w:tc>
        <w:tc>
          <w:tcPr>
            <w:tcW w:w="716" w:type="dxa"/>
            <w:shd w:val="clear" w:color="auto" w:fill="FFFFFF"/>
            <w:vAlign w:val="center"/>
          </w:tcPr>
          <w:p w:rsidR="00D45C9E" w:rsidRDefault="00F307D6">
            <w:pPr>
              <w:ind w:firstLine="0"/>
              <w:jc w:val="center"/>
              <w:rPr>
                <w:sz w:val="20"/>
                <w:szCs w:val="20"/>
              </w:rPr>
            </w:pPr>
            <w:r>
              <w:rPr>
                <w:sz w:val="20"/>
                <w:szCs w:val="20"/>
              </w:rPr>
              <w:t>32,07</w:t>
            </w:r>
          </w:p>
        </w:tc>
        <w:tc>
          <w:tcPr>
            <w:tcW w:w="741" w:type="dxa"/>
            <w:shd w:val="clear" w:color="auto" w:fill="FFFFFF"/>
            <w:vAlign w:val="center"/>
          </w:tcPr>
          <w:p w:rsidR="00D45C9E" w:rsidRDefault="00F307D6">
            <w:pPr>
              <w:ind w:firstLine="0"/>
              <w:jc w:val="center"/>
              <w:rPr>
                <w:sz w:val="20"/>
                <w:szCs w:val="20"/>
              </w:rPr>
            </w:pPr>
            <w:r>
              <w:rPr>
                <w:sz w:val="20"/>
                <w:szCs w:val="20"/>
              </w:rPr>
              <w:t>32,07</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27</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2,16</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0,018</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0,262</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Бобровицький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56,66</w:t>
            </w:r>
          </w:p>
        </w:tc>
        <w:tc>
          <w:tcPr>
            <w:tcW w:w="741" w:type="dxa"/>
            <w:shd w:val="clear" w:color="auto" w:fill="FFFFFF"/>
            <w:vAlign w:val="center"/>
          </w:tcPr>
          <w:p w:rsidR="00D45C9E" w:rsidRDefault="00F307D6">
            <w:pPr>
              <w:ind w:firstLine="0"/>
              <w:jc w:val="center"/>
              <w:rPr>
                <w:sz w:val="20"/>
                <w:szCs w:val="20"/>
              </w:rPr>
            </w:pPr>
            <w:r>
              <w:rPr>
                <w:sz w:val="20"/>
                <w:szCs w:val="20"/>
              </w:rPr>
              <w:t>56,66</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32</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4,00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0,023</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0,486</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sz w:val="20"/>
                <w:szCs w:val="20"/>
              </w:rPr>
              <w:t>Борзнянський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20,01</w:t>
            </w:r>
          </w:p>
        </w:tc>
        <w:tc>
          <w:tcPr>
            <w:tcW w:w="741" w:type="dxa"/>
            <w:shd w:val="clear" w:color="auto" w:fill="FFFFFF"/>
            <w:vAlign w:val="center"/>
          </w:tcPr>
          <w:p w:rsidR="00D45C9E" w:rsidRDefault="00F307D6">
            <w:pPr>
              <w:ind w:firstLine="0"/>
              <w:jc w:val="center"/>
              <w:rPr>
                <w:sz w:val="20"/>
                <w:szCs w:val="20"/>
              </w:rPr>
            </w:pPr>
            <w:r>
              <w:rPr>
                <w:sz w:val="20"/>
                <w:szCs w:val="20"/>
              </w:rPr>
              <w:t>20,01</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30</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1,24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0,019</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0,151</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Варвинський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23,90</w:t>
            </w:r>
          </w:p>
        </w:tc>
        <w:tc>
          <w:tcPr>
            <w:tcW w:w="741" w:type="dxa"/>
            <w:shd w:val="clear" w:color="auto" w:fill="FFFFFF"/>
            <w:vAlign w:val="center"/>
          </w:tcPr>
          <w:p w:rsidR="00D45C9E" w:rsidRDefault="00F307D6">
            <w:pPr>
              <w:ind w:firstLine="0"/>
              <w:jc w:val="center"/>
              <w:rPr>
                <w:sz w:val="20"/>
                <w:szCs w:val="20"/>
              </w:rPr>
            </w:pPr>
            <w:r>
              <w:rPr>
                <w:sz w:val="20"/>
                <w:szCs w:val="20"/>
              </w:rPr>
              <w:t>23,90</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13</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1</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4,05</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0,493</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5</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Городнянський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100,60</w:t>
            </w:r>
          </w:p>
        </w:tc>
        <w:tc>
          <w:tcPr>
            <w:tcW w:w="741" w:type="dxa"/>
            <w:shd w:val="clear" w:color="auto" w:fill="FFFFFF"/>
            <w:vAlign w:val="center"/>
          </w:tcPr>
          <w:p w:rsidR="00D45C9E" w:rsidRDefault="00F307D6">
            <w:pPr>
              <w:ind w:firstLine="0"/>
              <w:jc w:val="center"/>
              <w:rPr>
                <w:sz w:val="20"/>
                <w:szCs w:val="20"/>
              </w:rPr>
            </w:pPr>
            <w:r>
              <w:rPr>
                <w:sz w:val="20"/>
                <w:szCs w:val="20"/>
              </w:rPr>
              <w:t>100,60</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31</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6,42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w:t>
            </w:r>
            <w:r>
              <w:rPr>
                <w:color w:val="000000"/>
                <w:sz w:val="20"/>
                <w:szCs w:val="20"/>
                <w:highlight w:val="white"/>
              </w:rPr>
              <w:t>7</w:t>
            </w:r>
            <w:r>
              <w:rPr>
                <w:color w:val="000000"/>
                <w:sz w:val="20"/>
                <w:szCs w:val="20"/>
              </w:rPr>
              <w:t>81</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8</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Ічнянський</w:t>
            </w:r>
          </w:p>
        </w:tc>
        <w:tc>
          <w:tcPr>
            <w:tcW w:w="716" w:type="dxa"/>
            <w:shd w:val="clear" w:color="auto" w:fill="FFFFFF"/>
            <w:vAlign w:val="center"/>
          </w:tcPr>
          <w:p w:rsidR="00D45C9E" w:rsidRDefault="00F307D6">
            <w:pPr>
              <w:ind w:firstLine="0"/>
              <w:jc w:val="center"/>
              <w:rPr>
                <w:sz w:val="20"/>
                <w:szCs w:val="20"/>
              </w:rPr>
            </w:pPr>
            <w:r>
              <w:rPr>
                <w:sz w:val="20"/>
                <w:szCs w:val="20"/>
              </w:rPr>
              <w:t>162,62</w:t>
            </w:r>
          </w:p>
        </w:tc>
        <w:tc>
          <w:tcPr>
            <w:tcW w:w="741" w:type="dxa"/>
            <w:shd w:val="clear" w:color="auto" w:fill="FFFFFF"/>
            <w:vAlign w:val="center"/>
          </w:tcPr>
          <w:p w:rsidR="00D45C9E" w:rsidRDefault="00F307D6">
            <w:pPr>
              <w:ind w:firstLine="0"/>
              <w:jc w:val="center"/>
              <w:rPr>
                <w:sz w:val="20"/>
                <w:szCs w:val="20"/>
              </w:rPr>
            </w:pPr>
            <w:r>
              <w:rPr>
                <w:sz w:val="20"/>
                <w:szCs w:val="20"/>
              </w:rPr>
              <w:t>162,62</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27</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10,32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0,017</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1,255</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1126" w:type="dxa"/>
            <w:shd w:val="clear" w:color="auto" w:fill="auto"/>
          </w:tcPr>
          <w:p w:rsidR="00D45C9E" w:rsidRDefault="00F307D6">
            <w:pPr>
              <w:ind w:firstLine="0"/>
              <w:jc w:val="center"/>
              <w:rPr>
                <w:color w:val="000000"/>
                <w:sz w:val="20"/>
                <w:szCs w:val="20"/>
              </w:rPr>
            </w:pPr>
            <w:r>
              <w:rPr>
                <w:color w:val="000000"/>
                <w:sz w:val="20"/>
                <w:szCs w:val="20"/>
              </w:rPr>
              <w:t>10</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Козелецький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844,72</w:t>
            </w:r>
          </w:p>
        </w:tc>
        <w:tc>
          <w:tcPr>
            <w:tcW w:w="741" w:type="dxa"/>
            <w:shd w:val="clear" w:color="auto" w:fill="FFFFFF"/>
            <w:vAlign w:val="center"/>
          </w:tcPr>
          <w:p w:rsidR="00D45C9E" w:rsidRDefault="00F307D6">
            <w:pPr>
              <w:ind w:firstLine="0"/>
              <w:jc w:val="center"/>
              <w:rPr>
                <w:sz w:val="20"/>
                <w:szCs w:val="20"/>
              </w:rPr>
            </w:pPr>
            <w:r>
              <w:rPr>
                <w:sz w:val="20"/>
                <w:szCs w:val="20"/>
              </w:rPr>
              <w:t>844,72</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36</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3</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31,76</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3,862</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1126" w:type="dxa"/>
            <w:shd w:val="clear" w:color="auto" w:fill="auto"/>
          </w:tcPr>
          <w:p w:rsidR="00D45C9E" w:rsidRDefault="00F307D6">
            <w:pPr>
              <w:ind w:firstLine="0"/>
              <w:jc w:val="center"/>
              <w:rPr>
                <w:color w:val="000000"/>
                <w:sz w:val="20"/>
                <w:szCs w:val="20"/>
              </w:rPr>
            </w:pPr>
            <w:r>
              <w:rPr>
                <w:color w:val="000000"/>
                <w:sz w:val="20"/>
                <w:szCs w:val="20"/>
              </w:rPr>
              <w:t>10</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Коропський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374,08</w:t>
            </w:r>
          </w:p>
        </w:tc>
        <w:tc>
          <w:tcPr>
            <w:tcW w:w="741" w:type="dxa"/>
            <w:shd w:val="clear" w:color="auto" w:fill="FFFFFF"/>
            <w:vAlign w:val="center"/>
          </w:tcPr>
          <w:p w:rsidR="00D45C9E" w:rsidRDefault="00F307D6">
            <w:pPr>
              <w:ind w:firstLine="0"/>
              <w:jc w:val="center"/>
              <w:rPr>
                <w:sz w:val="20"/>
                <w:szCs w:val="20"/>
              </w:rPr>
            </w:pPr>
            <w:r>
              <w:rPr>
                <w:sz w:val="20"/>
                <w:szCs w:val="20"/>
              </w:rPr>
              <w:t>374,08</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30</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28,51</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0,023</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3,467</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1126" w:type="dxa"/>
            <w:shd w:val="clear" w:color="auto" w:fill="auto"/>
          </w:tcPr>
          <w:p w:rsidR="00D45C9E" w:rsidRDefault="00F307D6">
            <w:pPr>
              <w:ind w:firstLine="0"/>
              <w:jc w:val="center"/>
              <w:rPr>
                <w:color w:val="000000"/>
                <w:sz w:val="20"/>
                <w:szCs w:val="20"/>
              </w:rPr>
            </w:pPr>
            <w:r>
              <w:rPr>
                <w:color w:val="000000"/>
                <w:sz w:val="20"/>
                <w:szCs w:val="20"/>
              </w:rPr>
              <w:t>10</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Корюківський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80,82</w:t>
            </w:r>
          </w:p>
        </w:tc>
        <w:tc>
          <w:tcPr>
            <w:tcW w:w="741" w:type="dxa"/>
            <w:shd w:val="clear" w:color="auto" w:fill="FFFFFF"/>
            <w:vAlign w:val="center"/>
          </w:tcPr>
          <w:p w:rsidR="00D45C9E" w:rsidRDefault="00F307D6">
            <w:pPr>
              <w:ind w:firstLine="0"/>
              <w:jc w:val="center"/>
              <w:rPr>
                <w:sz w:val="20"/>
                <w:szCs w:val="20"/>
              </w:rPr>
            </w:pPr>
            <w:r>
              <w:rPr>
                <w:sz w:val="20"/>
                <w:szCs w:val="20"/>
              </w:rPr>
              <w:t>80,82</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28</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5,68</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0,690</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8</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Куликівський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66,86</w:t>
            </w:r>
          </w:p>
        </w:tc>
        <w:tc>
          <w:tcPr>
            <w:tcW w:w="741" w:type="dxa"/>
            <w:shd w:val="clear" w:color="auto" w:fill="FFFFFF"/>
            <w:vAlign w:val="center"/>
          </w:tcPr>
          <w:p w:rsidR="00D45C9E" w:rsidRDefault="00F307D6">
            <w:pPr>
              <w:ind w:firstLine="0"/>
              <w:jc w:val="center"/>
              <w:rPr>
                <w:sz w:val="20"/>
                <w:szCs w:val="20"/>
              </w:rPr>
            </w:pPr>
            <w:r>
              <w:rPr>
                <w:sz w:val="20"/>
                <w:szCs w:val="20"/>
              </w:rPr>
              <w:t>66,86</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29</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7,08</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0,031</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0,861</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9</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Менський</w:t>
            </w:r>
          </w:p>
        </w:tc>
        <w:tc>
          <w:tcPr>
            <w:tcW w:w="716" w:type="dxa"/>
            <w:shd w:val="clear" w:color="auto" w:fill="FFFFFF"/>
            <w:vAlign w:val="center"/>
          </w:tcPr>
          <w:p w:rsidR="00D45C9E" w:rsidRDefault="00F307D6">
            <w:pPr>
              <w:ind w:firstLine="0"/>
              <w:jc w:val="center"/>
              <w:rPr>
                <w:sz w:val="20"/>
                <w:szCs w:val="20"/>
              </w:rPr>
            </w:pPr>
            <w:r>
              <w:rPr>
                <w:sz w:val="20"/>
                <w:szCs w:val="20"/>
              </w:rPr>
              <w:t>74,95</w:t>
            </w:r>
          </w:p>
        </w:tc>
        <w:tc>
          <w:tcPr>
            <w:tcW w:w="741" w:type="dxa"/>
            <w:shd w:val="clear" w:color="auto" w:fill="FFFFFF"/>
            <w:vAlign w:val="center"/>
          </w:tcPr>
          <w:p w:rsidR="00D45C9E" w:rsidRDefault="00F307D6">
            <w:pPr>
              <w:ind w:firstLine="0"/>
              <w:jc w:val="center"/>
              <w:rPr>
                <w:sz w:val="20"/>
                <w:szCs w:val="20"/>
              </w:rPr>
            </w:pPr>
            <w:r>
              <w:rPr>
                <w:sz w:val="20"/>
                <w:szCs w:val="20"/>
              </w:rPr>
              <w:t>74,95</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33</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5,45</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0,662</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8</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Ніжинський</w:t>
            </w:r>
          </w:p>
        </w:tc>
        <w:tc>
          <w:tcPr>
            <w:tcW w:w="716" w:type="dxa"/>
            <w:shd w:val="clear" w:color="auto" w:fill="FFFFFF"/>
            <w:vAlign w:val="center"/>
          </w:tcPr>
          <w:p w:rsidR="00D45C9E" w:rsidRDefault="00F307D6">
            <w:pPr>
              <w:ind w:firstLine="0"/>
              <w:jc w:val="center"/>
              <w:rPr>
                <w:sz w:val="20"/>
                <w:szCs w:val="20"/>
              </w:rPr>
            </w:pPr>
            <w:r>
              <w:rPr>
                <w:sz w:val="20"/>
                <w:szCs w:val="20"/>
              </w:rPr>
              <w:t>102,28</w:t>
            </w:r>
          </w:p>
        </w:tc>
        <w:tc>
          <w:tcPr>
            <w:tcW w:w="741" w:type="dxa"/>
            <w:shd w:val="clear" w:color="auto" w:fill="FFFFFF"/>
            <w:vAlign w:val="center"/>
          </w:tcPr>
          <w:p w:rsidR="00D45C9E" w:rsidRDefault="00F307D6">
            <w:pPr>
              <w:ind w:firstLine="0"/>
              <w:jc w:val="center"/>
              <w:rPr>
                <w:sz w:val="20"/>
                <w:szCs w:val="20"/>
              </w:rPr>
            </w:pPr>
            <w:r>
              <w:rPr>
                <w:sz w:val="20"/>
                <w:szCs w:val="20"/>
              </w:rPr>
              <w:t>102,28</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22</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6,57</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0,799</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7</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Н.-Сіверський</w:t>
            </w:r>
          </w:p>
        </w:tc>
        <w:tc>
          <w:tcPr>
            <w:tcW w:w="716" w:type="dxa"/>
            <w:shd w:val="clear" w:color="auto" w:fill="FFFFFF"/>
            <w:vAlign w:val="center"/>
          </w:tcPr>
          <w:p w:rsidR="00D45C9E" w:rsidRDefault="00F307D6">
            <w:pPr>
              <w:ind w:firstLine="0"/>
              <w:jc w:val="center"/>
              <w:rPr>
                <w:sz w:val="20"/>
                <w:szCs w:val="20"/>
              </w:rPr>
            </w:pPr>
            <w:r>
              <w:rPr>
                <w:sz w:val="20"/>
                <w:szCs w:val="20"/>
              </w:rPr>
              <w:t>75,42</w:t>
            </w:r>
          </w:p>
        </w:tc>
        <w:tc>
          <w:tcPr>
            <w:tcW w:w="741" w:type="dxa"/>
            <w:shd w:val="clear" w:color="auto" w:fill="FFFFFF"/>
            <w:vAlign w:val="center"/>
          </w:tcPr>
          <w:p w:rsidR="00D45C9E" w:rsidRDefault="00F307D6">
            <w:pPr>
              <w:ind w:firstLine="0"/>
              <w:jc w:val="center"/>
              <w:rPr>
                <w:sz w:val="20"/>
                <w:szCs w:val="20"/>
              </w:rPr>
            </w:pPr>
            <w:r>
              <w:rPr>
                <w:sz w:val="20"/>
                <w:szCs w:val="20"/>
              </w:rPr>
              <w:t>75,42</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50</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3</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4,18</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0,028</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0,508</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9</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Носівський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27,15</w:t>
            </w:r>
          </w:p>
        </w:tc>
        <w:tc>
          <w:tcPr>
            <w:tcW w:w="741" w:type="dxa"/>
            <w:shd w:val="clear" w:color="auto" w:fill="FFFFFF"/>
            <w:vAlign w:val="center"/>
          </w:tcPr>
          <w:p w:rsidR="00D45C9E" w:rsidRDefault="00F307D6">
            <w:pPr>
              <w:ind w:firstLine="0"/>
              <w:jc w:val="center"/>
              <w:rPr>
                <w:sz w:val="20"/>
                <w:szCs w:val="20"/>
              </w:rPr>
            </w:pPr>
            <w:r>
              <w:rPr>
                <w:sz w:val="20"/>
                <w:szCs w:val="20"/>
              </w:rPr>
              <w:t>27,15</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23</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2,36</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0,287</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Прилуцький</w:t>
            </w:r>
          </w:p>
        </w:tc>
        <w:tc>
          <w:tcPr>
            <w:tcW w:w="716" w:type="dxa"/>
            <w:shd w:val="clear" w:color="auto" w:fill="FFFFFF"/>
            <w:vAlign w:val="center"/>
          </w:tcPr>
          <w:p w:rsidR="00D45C9E" w:rsidRDefault="00F307D6">
            <w:pPr>
              <w:ind w:firstLine="0"/>
              <w:jc w:val="center"/>
              <w:rPr>
                <w:sz w:val="20"/>
                <w:szCs w:val="20"/>
              </w:rPr>
            </w:pPr>
            <w:r>
              <w:rPr>
                <w:sz w:val="20"/>
                <w:szCs w:val="20"/>
              </w:rPr>
              <w:t>109,68</w:t>
            </w:r>
          </w:p>
        </w:tc>
        <w:tc>
          <w:tcPr>
            <w:tcW w:w="741" w:type="dxa"/>
            <w:shd w:val="clear" w:color="auto" w:fill="FFFFFF"/>
            <w:vAlign w:val="center"/>
          </w:tcPr>
          <w:p w:rsidR="00D45C9E" w:rsidRDefault="00F307D6">
            <w:pPr>
              <w:ind w:firstLine="0"/>
              <w:jc w:val="center"/>
              <w:rPr>
                <w:sz w:val="20"/>
                <w:szCs w:val="20"/>
              </w:rPr>
            </w:pPr>
            <w:r>
              <w:rPr>
                <w:sz w:val="20"/>
                <w:szCs w:val="20"/>
              </w:rPr>
              <w:t>109,68</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35</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5,97</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0,019</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0,726</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8</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Ріпкинський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126,53</w:t>
            </w:r>
          </w:p>
        </w:tc>
        <w:tc>
          <w:tcPr>
            <w:tcW w:w="741" w:type="dxa"/>
            <w:shd w:val="clear" w:color="auto" w:fill="FFFFFF"/>
            <w:vAlign w:val="center"/>
          </w:tcPr>
          <w:p w:rsidR="00D45C9E" w:rsidRDefault="00F307D6">
            <w:pPr>
              <w:ind w:firstLine="0"/>
              <w:jc w:val="center"/>
              <w:rPr>
                <w:sz w:val="20"/>
                <w:szCs w:val="20"/>
              </w:rPr>
            </w:pPr>
            <w:r>
              <w:rPr>
                <w:sz w:val="20"/>
                <w:szCs w:val="20"/>
              </w:rPr>
              <w:t>126,53</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45</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3</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6,07</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0,738</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9</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Семенівський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63,45</w:t>
            </w:r>
          </w:p>
        </w:tc>
        <w:tc>
          <w:tcPr>
            <w:tcW w:w="741" w:type="dxa"/>
            <w:shd w:val="clear" w:color="auto" w:fill="FFFFFF"/>
            <w:vAlign w:val="center"/>
          </w:tcPr>
          <w:p w:rsidR="00D45C9E" w:rsidRDefault="00F307D6">
            <w:pPr>
              <w:ind w:firstLine="0"/>
              <w:jc w:val="center"/>
              <w:rPr>
                <w:sz w:val="20"/>
                <w:szCs w:val="20"/>
              </w:rPr>
            </w:pPr>
            <w:r>
              <w:rPr>
                <w:sz w:val="20"/>
                <w:szCs w:val="20"/>
              </w:rPr>
              <w:t>63,45</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30</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4,32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0,525</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1126" w:type="dxa"/>
            <w:shd w:val="clear" w:color="auto" w:fill="auto"/>
          </w:tcPr>
          <w:p w:rsidR="00D45C9E" w:rsidRDefault="00F307D6">
            <w:pPr>
              <w:ind w:firstLine="0"/>
              <w:jc w:val="center"/>
              <w:rPr>
                <w:color w:val="000000"/>
                <w:sz w:val="20"/>
                <w:szCs w:val="20"/>
              </w:rPr>
            </w:pPr>
            <w:r>
              <w:rPr>
                <w:color w:val="000000"/>
                <w:sz w:val="20"/>
                <w:szCs w:val="20"/>
              </w:rPr>
              <w:t>7</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Сновський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108,12</w:t>
            </w:r>
          </w:p>
        </w:tc>
        <w:tc>
          <w:tcPr>
            <w:tcW w:w="741" w:type="dxa"/>
            <w:shd w:val="clear" w:color="auto" w:fill="FFFFFF"/>
            <w:vAlign w:val="center"/>
          </w:tcPr>
          <w:p w:rsidR="00D45C9E" w:rsidRDefault="00F307D6">
            <w:pPr>
              <w:ind w:firstLine="0"/>
              <w:jc w:val="center"/>
              <w:rPr>
                <w:sz w:val="20"/>
                <w:szCs w:val="20"/>
              </w:rPr>
            </w:pPr>
            <w:r>
              <w:rPr>
                <w:sz w:val="20"/>
                <w:szCs w:val="20"/>
              </w:rPr>
              <w:t>108,12</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31</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8,43</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1,025</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1126" w:type="dxa"/>
            <w:shd w:val="clear" w:color="auto" w:fill="auto"/>
          </w:tcPr>
          <w:p w:rsidR="00D45C9E" w:rsidRDefault="00F307D6">
            <w:pPr>
              <w:ind w:firstLine="0"/>
              <w:jc w:val="center"/>
              <w:rPr>
                <w:color w:val="000000"/>
                <w:sz w:val="20"/>
                <w:szCs w:val="20"/>
              </w:rPr>
            </w:pPr>
            <w:r>
              <w:rPr>
                <w:color w:val="000000"/>
                <w:sz w:val="20"/>
                <w:szCs w:val="20"/>
              </w:rPr>
              <w:t>9</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Сосницький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33,31</w:t>
            </w:r>
          </w:p>
        </w:tc>
        <w:tc>
          <w:tcPr>
            <w:tcW w:w="741" w:type="dxa"/>
            <w:shd w:val="clear" w:color="auto" w:fill="FFFFFF"/>
            <w:vAlign w:val="center"/>
          </w:tcPr>
          <w:p w:rsidR="00D45C9E" w:rsidRDefault="00F307D6">
            <w:pPr>
              <w:ind w:firstLine="0"/>
              <w:jc w:val="center"/>
              <w:rPr>
                <w:sz w:val="20"/>
                <w:szCs w:val="20"/>
              </w:rPr>
            </w:pPr>
            <w:r>
              <w:rPr>
                <w:sz w:val="20"/>
                <w:szCs w:val="20"/>
              </w:rPr>
              <w:t>33,31</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18</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2</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3,64</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2</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0,442</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Срібнянський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20,84</w:t>
            </w:r>
          </w:p>
        </w:tc>
        <w:tc>
          <w:tcPr>
            <w:tcW w:w="741" w:type="dxa"/>
            <w:shd w:val="clear" w:color="auto" w:fill="FFFFFF"/>
            <w:vAlign w:val="center"/>
          </w:tcPr>
          <w:p w:rsidR="00D45C9E" w:rsidRDefault="00F307D6">
            <w:pPr>
              <w:ind w:firstLine="0"/>
              <w:jc w:val="center"/>
              <w:rPr>
                <w:sz w:val="20"/>
                <w:szCs w:val="20"/>
              </w:rPr>
            </w:pPr>
            <w:r>
              <w:rPr>
                <w:sz w:val="20"/>
                <w:szCs w:val="20"/>
              </w:rPr>
              <w:t>20,84</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15</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1</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3,60</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0,026</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0,438</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6</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proofErr w:type="spellStart"/>
            <w:r>
              <w:rPr>
                <w:color w:val="000000"/>
                <w:sz w:val="20"/>
                <w:szCs w:val="20"/>
              </w:rPr>
              <w:t>Талалаївський</w:t>
            </w:r>
            <w:proofErr w:type="spellEnd"/>
          </w:p>
        </w:tc>
        <w:tc>
          <w:tcPr>
            <w:tcW w:w="716" w:type="dxa"/>
            <w:shd w:val="clear" w:color="auto" w:fill="FFFFFF"/>
            <w:vAlign w:val="center"/>
          </w:tcPr>
          <w:p w:rsidR="00D45C9E" w:rsidRDefault="00F307D6">
            <w:pPr>
              <w:ind w:firstLine="0"/>
              <w:jc w:val="center"/>
              <w:rPr>
                <w:sz w:val="20"/>
                <w:szCs w:val="20"/>
              </w:rPr>
            </w:pPr>
            <w:r>
              <w:rPr>
                <w:sz w:val="20"/>
                <w:szCs w:val="20"/>
              </w:rPr>
              <w:t>18,49</w:t>
            </w:r>
          </w:p>
        </w:tc>
        <w:tc>
          <w:tcPr>
            <w:tcW w:w="741" w:type="dxa"/>
            <w:shd w:val="clear" w:color="auto" w:fill="FFFFFF"/>
            <w:vAlign w:val="center"/>
          </w:tcPr>
          <w:p w:rsidR="00D45C9E" w:rsidRDefault="00F307D6">
            <w:pPr>
              <w:ind w:firstLine="0"/>
              <w:jc w:val="center"/>
              <w:rPr>
                <w:sz w:val="20"/>
                <w:szCs w:val="20"/>
              </w:rPr>
            </w:pPr>
            <w:r>
              <w:rPr>
                <w:sz w:val="20"/>
                <w:szCs w:val="20"/>
              </w:rPr>
              <w:t>18,49</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8</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1</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2,92</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0,013</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0,355</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4</w:t>
            </w:r>
          </w:p>
        </w:tc>
      </w:tr>
      <w:tr w:rsidR="00D45C9E" w:rsidTr="00E25D7F">
        <w:trPr>
          <w:trHeight w:val="20"/>
        </w:trPr>
        <w:tc>
          <w:tcPr>
            <w:tcW w:w="250" w:type="dxa"/>
            <w:shd w:val="clear" w:color="auto" w:fill="FFFFFF"/>
          </w:tcPr>
          <w:p w:rsidR="00D45C9E" w:rsidRDefault="00D45C9E">
            <w:pPr>
              <w:numPr>
                <w:ilvl w:val="0"/>
                <w:numId w:val="10"/>
              </w:numPr>
              <w:pBdr>
                <w:top w:val="nil"/>
                <w:left w:val="nil"/>
                <w:bottom w:val="nil"/>
                <w:right w:val="nil"/>
                <w:between w:val="nil"/>
              </w:pBdr>
              <w:spacing w:line="240" w:lineRule="auto"/>
              <w:ind w:left="0" w:firstLine="0"/>
              <w:jc w:val="center"/>
              <w:rPr>
                <w:color w:val="000000"/>
                <w:sz w:val="20"/>
                <w:szCs w:val="20"/>
              </w:rPr>
            </w:pPr>
          </w:p>
        </w:tc>
        <w:tc>
          <w:tcPr>
            <w:tcW w:w="1532" w:type="dxa"/>
            <w:shd w:val="clear" w:color="auto" w:fill="FFFFFF"/>
            <w:tcMar>
              <w:top w:w="0" w:type="dxa"/>
              <w:left w:w="108" w:type="dxa"/>
              <w:bottom w:w="0" w:type="dxa"/>
              <w:right w:w="108" w:type="dxa"/>
            </w:tcMar>
            <w:vAlign w:val="center"/>
          </w:tcPr>
          <w:p w:rsidR="00D45C9E" w:rsidRDefault="00F307D6">
            <w:pPr>
              <w:ind w:firstLine="0"/>
              <w:jc w:val="left"/>
              <w:rPr>
                <w:sz w:val="20"/>
                <w:szCs w:val="20"/>
              </w:rPr>
            </w:pPr>
            <w:r>
              <w:rPr>
                <w:color w:val="000000"/>
                <w:sz w:val="20"/>
                <w:szCs w:val="20"/>
              </w:rPr>
              <w:t>Чернігівський</w:t>
            </w:r>
          </w:p>
        </w:tc>
        <w:tc>
          <w:tcPr>
            <w:tcW w:w="716" w:type="dxa"/>
            <w:shd w:val="clear" w:color="auto" w:fill="FFFFFF"/>
            <w:vAlign w:val="center"/>
          </w:tcPr>
          <w:p w:rsidR="00D45C9E" w:rsidRDefault="00F307D6">
            <w:pPr>
              <w:ind w:firstLine="0"/>
              <w:jc w:val="center"/>
              <w:rPr>
                <w:sz w:val="20"/>
                <w:szCs w:val="20"/>
              </w:rPr>
            </w:pPr>
            <w:r>
              <w:rPr>
                <w:sz w:val="20"/>
                <w:szCs w:val="20"/>
              </w:rPr>
              <w:t>100,04</w:t>
            </w:r>
          </w:p>
        </w:tc>
        <w:tc>
          <w:tcPr>
            <w:tcW w:w="741" w:type="dxa"/>
            <w:shd w:val="clear" w:color="auto" w:fill="FFFFFF"/>
            <w:vAlign w:val="center"/>
          </w:tcPr>
          <w:p w:rsidR="00D45C9E" w:rsidRDefault="00F307D6">
            <w:pPr>
              <w:ind w:firstLine="0"/>
              <w:jc w:val="center"/>
              <w:rPr>
                <w:sz w:val="20"/>
                <w:szCs w:val="20"/>
              </w:rPr>
            </w:pPr>
            <w:r>
              <w:rPr>
                <w:sz w:val="20"/>
                <w:szCs w:val="20"/>
              </w:rPr>
              <w:t>100,04</w:t>
            </w:r>
          </w:p>
        </w:tc>
        <w:tc>
          <w:tcPr>
            <w:tcW w:w="555" w:type="dxa"/>
            <w:shd w:val="clear" w:color="auto" w:fill="FFFFFF"/>
            <w:vAlign w:val="center"/>
          </w:tcPr>
          <w:p w:rsidR="00D45C9E" w:rsidRDefault="00F307D6">
            <w:pPr>
              <w:tabs>
                <w:tab w:val="left" w:pos="1152"/>
              </w:tabs>
              <w:ind w:firstLine="0"/>
              <w:jc w:val="center"/>
              <w:rPr>
                <w:sz w:val="20"/>
                <w:szCs w:val="20"/>
              </w:rPr>
            </w:pPr>
            <w:r>
              <w:rPr>
                <w:sz w:val="20"/>
                <w:szCs w:val="20"/>
              </w:rPr>
              <w:t>76</w:t>
            </w:r>
          </w:p>
        </w:tc>
        <w:tc>
          <w:tcPr>
            <w:tcW w:w="646" w:type="dxa"/>
            <w:shd w:val="clear" w:color="auto" w:fill="FFFFFF"/>
            <w:vAlign w:val="center"/>
          </w:tcPr>
          <w:p w:rsidR="00D45C9E" w:rsidRDefault="00F307D6">
            <w:pPr>
              <w:tabs>
                <w:tab w:val="left" w:pos="1152"/>
              </w:tabs>
              <w:ind w:firstLine="0"/>
              <w:jc w:val="center"/>
              <w:rPr>
                <w:sz w:val="20"/>
                <w:szCs w:val="20"/>
              </w:rPr>
            </w:pPr>
            <w:r>
              <w:rPr>
                <w:sz w:val="20"/>
                <w:szCs w:val="20"/>
              </w:rPr>
              <w:t>3</w:t>
            </w:r>
          </w:p>
        </w:tc>
        <w:tc>
          <w:tcPr>
            <w:tcW w:w="564" w:type="dxa"/>
            <w:shd w:val="clear" w:color="auto" w:fill="FFFFFF"/>
            <w:vAlign w:val="center"/>
          </w:tcPr>
          <w:p w:rsidR="00D45C9E" w:rsidRDefault="00F307D6">
            <w:pPr>
              <w:ind w:firstLine="0"/>
              <w:jc w:val="center"/>
              <w:rPr>
                <w:color w:val="000000"/>
                <w:sz w:val="20"/>
                <w:szCs w:val="20"/>
              </w:rPr>
            </w:pPr>
            <w:r>
              <w:rPr>
                <w:color w:val="000000"/>
                <w:sz w:val="20"/>
                <w:szCs w:val="20"/>
              </w:rPr>
              <w:t>3,81</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693" w:type="dxa"/>
            <w:shd w:val="clear" w:color="auto" w:fill="FFFFFF"/>
            <w:vAlign w:val="center"/>
          </w:tcPr>
          <w:p w:rsidR="00D45C9E" w:rsidRDefault="00F307D6">
            <w:pPr>
              <w:ind w:firstLine="0"/>
              <w:jc w:val="center"/>
              <w:rPr>
                <w:color w:val="000000"/>
                <w:sz w:val="20"/>
                <w:szCs w:val="20"/>
              </w:rPr>
            </w:pPr>
            <w:r>
              <w:rPr>
                <w:color w:val="000000"/>
                <w:sz w:val="20"/>
                <w:szCs w:val="20"/>
              </w:rPr>
              <w:t>0,029</w:t>
            </w:r>
          </w:p>
        </w:tc>
        <w:tc>
          <w:tcPr>
            <w:tcW w:w="644" w:type="dxa"/>
            <w:shd w:val="clear" w:color="auto" w:fill="FFFFFF"/>
            <w:vAlign w:val="center"/>
          </w:tcPr>
          <w:p w:rsidR="00D45C9E" w:rsidRDefault="00F307D6">
            <w:pPr>
              <w:ind w:firstLine="0"/>
              <w:jc w:val="center"/>
              <w:rPr>
                <w:color w:val="000000"/>
                <w:sz w:val="20"/>
                <w:szCs w:val="20"/>
              </w:rPr>
            </w:pPr>
            <w:r>
              <w:rPr>
                <w:color w:val="000000"/>
                <w:sz w:val="20"/>
                <w:szCs w:val="20"/>
              </w:rPr>
              <w:t>3</w:t>
            </w:r>
          </w:p>
        </w:tc>
        <w:tc>
          <w:tcPr>
            <w:tcW w:w="688" w:type="dxa"/>
            <w:shd w:val="clear" w:color="auto" w:fill="FFFFFF"/>
            <w:vAlign w:val="center"/>
          </w:tcPr>
          <w:p w:rsidR="00D45C9E" w:rsidRDefault="00F307D6">
            <w:pPr>
              <w:ind w:firstLine="0"/>
              <w:jc w:val="center"/>
              <w:rPr>
                <w:color w:val="000000"/>
                <w:sz w:val="20"/>
                <w:szCs w:val="20"/>
              </w:rPr>
            </w:pPr>
            <w:r>
              <w:rPr>
                <w:color w:val="000000"/>
                <w:sz w:val="20"/>
                <w:szCs w:val="20"/>
              </w:rPr>
              <w:t>0,463</w:t>
            </w:r>
          </w:p>
        </w:tc>
        <w:tc>
          <w:tcPr>
            <w:tcW w:w="697" w:type="dxa"/>
            <w:shd w:val="clear" w:color="auto" w:fill="FFFFFF"/>
            <w:vAlign w:val="center"/>
          </w:tcPr>
          <w:p w:rsidR="00D45C9E" w:rsidRDefault="00F307D6">
            <w:pPr>
              <w:ind w:firstLine="0"/>
              <w:jc w:val="center"/>
              <w:rPr>
                <w:color w:val="000000"/>
                <w:sz w:val="20"/>
                <w:szCs w:val="20"/>
              </w:rPr>
            </w:pPr>
            <w:r>
              <w:rPr>
                <w:color w:val="000000"/>
                <w:sz w:val="20"/>
                <w:szCs w:val="20"/>
              </w:rPr>
              <w:t>1</w:t>
            </w:r>
          </w:p>
        </w:tc>
        <w:tc>
          <w:tcPr>
            <w:tcW w:w="1126" w:type="dxa"/>
            <w:shd w:val="clear" w:color="auto" w:fill="auto"/>
          </w:tcPr>
          <w:p w:rsidR="00D45C9E" w:rsidRDefault="00F307D6">
            <w:pPr>
              <w:ind w:firstLine="0"/>
              <w:jc w:val="center"/>
              <w:rPr>
                <w:color w:val="000000"/>
                <w:sz w:val="20"/>
                <w:szCs w:val="20"/>
              </w:rPr>
            </w:pPr>
            <w:r>
              <w:rPr>
                <w:color w:val="000000"/>
                <w:sz w:val="20"/>
                <w:szCs w:val="20"/>
              </w:rPr>
              <w:t>8</w:t>
            </w:r>
          </w:p>
        </w:tc>
      </w:tr>
    </w:tbl>
    <w:p w:rsidR="00D45C9E" w:rsidRDefault="00D45C9E">
      <w:pPr>
        <w:rPr>
          <w:sz w:val="28"/>
          <w:szCs w:val="28"/>
        </w:rPr>
      </w:pPr>
    </w:p>
    <w:p w:rsidR="00D45C9E" w:rsidRDefault="00F307D6">
      <w:pPr>
        <w:rPr>
          <w:sz w:val="28"/>
          <w:szCs w:val="28"/>
        </w:rPr>
      </w:pPr>
      <w:r>
        <w:rPr>
          <w:sz w:val="28"/>
          <w:szCs w:val="28"/>
        </w:rPr>
        <w:t>З наведеного вище можна зробити наступні висновки:</w:t>
      </w:r>
    </w:p>
    <w:p w:rsidR="00D45C9E" w:rsidRDefault="00F307D6">
      <w:pPr>
        <w:rPr>
          <w:sz w:val="28"/>
          <w:szCs w:val="28"/>
        </w:rPr>
      </w:pPr>
      <w:r>
        <w:rPr>
          <w:sz w:val="28"/>
          <w:szCs w:val="28"/>
        </w:rPr>
        <w:t>Об’єкти ПЗФ Чернігівської області поширені нерівномірно.</w:t>
      </w:r>
    </w:p>
    <w:p w:rsidR="00D45C9E" w:rsidRDefault="00F307D6">
      <w:pPr>
        <w:rPr>
          <w:sz w:val="28"/>
          <w:szCs w:val="28"/>
        </w:rPr>
      </w:pPr>
      <w:r>
        <w:rPr>
          <w:sz w:val="28"/>
          <w:szCs w:val="28"/>
        </w:rPr>
        <w:t xml:space="preserve">Найбільша кількість і площа об'єктів ПЗФ розташована в північній поліській частині області, де збереглися достатньо великі площі непорушених або мало порушених антропогенним впливом ландшафтів. </w:t>
      </w:r>
    </w:p>
    <w:p w:rsidR="00E25D7F" w:rsidRDefault="00E25D7F">
      <w:pPr>
        <w:spacing w:line="240" w:lineRule="auto"/>
        <w:jc w:val="right"/>
        <w:rPr>
          <w:b/>
          <w:i/>
          <w:sz w:val="24"/>
          <w:szCs w:val="24"/>
        </w:rPr>
      </w:pPr>
    </w:p>
    <w:p w:rsidR="00E25D7F" w:rsidRDefault="00E25D7F">
      <w:pPr>
        <w:spacing w:line="240" w:lineRule="auto"/>
        <w:jc w:val="right"/>
        <w:rPr>
          <w:b/>
          <w:i/>
          <w:sz w:val="24"/>
          <w:szCs w:val="24"/>
        </w:rPr>
      </w:pPr>
    </w:p>
    <w:p w:rsidR="00D45C9E" w:rsidRDefault="00F307D6">
      <w:pPr>
        <w:spacing w:line="240" w:lineRule="auto"/>
        <w:jc w:val="right"/>
        <w:rPr>
          <w:b/>
          <w:i/>
          <w:sz w:val="24"/>
          <w:szCs w:val="24"/>
        </w:rPr>
      </w:pPr>
      <w:r>
        <w:rPr>
          <w:b/>
          <w:i/>
          <w:sz w:val="24"/>
          <w:szCs w:val="24"/>
        </w:rPr>
        <w:t>Таблиця 7.</w:t>
      </w:r>
    </w:p>
    <w:p w:rsidR="00D45C9E" w:rsidRDefault="00F307D6">
      <w:pPr>
        <w:spacing w:line="240" w:lineRule="auto"/>
        <w:jc w:val="center"/>
        <w:rPr>
          <w:b/>
          <w:i/>
          <w:sz w:val="24"/>
          <w:szCs w:val="24"/>
        </w:rPr>
      </w:pPr>
      <w:r>
        <w:rPr>
          <w:b/>
          <w:i/>
          <w:sz w:val="24"/>
          <w:szCs w:val="24"/>
        </w:rPr>
        <w:t>Групування районів Чернігівської області за величиною</w:t>
      </w:r>
    </w:p>
    <w:p w:rsidR="00D45C9E" w:rsidRDefault="00F307D6">
      <w:pPr>
        <w:spacing w:line="240" w:lineRule="auto"/>
        <w:jc w:val="center"/>
        <w:rPr>
          <w:b/>
          <w:i/>
          <w:sz w:val="24"/>
          <w:szCs w:val="24"/>
        </w:rPr>
      </w:pPr>
      <w:r>
        <w:rPr>
          <w:b/>
          <w:i/>
          <w:sz w:val="24"/>
          <w:szCs w:val="24"/>
        </w:rPr>
        <w:t>еколого-туристичного  потенціалу</w:t>
      </w:r>
    </w:p>
    <w:p w:rsidR="00D45C9E" w:rsidRDefault="00D45C9E">
      <w:pPr>
        <w:spacing w:line="240" w:lineRule="auto"/>
        <w:jc w:val="center"/>
        <w:rPr>
          <w:b/>
          <w:i/>
          <w:sz w:val="24"/>
          <w:szCs w:val="24"/>
        </w:rPr>
      </w:pPr>
    </w:p>
    <w:tbl>
      <w:tblPr>
        <w:tblStyle w:val="ab"/>
        <w:tblW w:w="95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41"/>
        <w:gridCol w:w="1842"/>
        <w:gridCol w:w="1697"/>
      </w:tblGrid>
      <w:tr w:rsidR="00D45C9E">
        <w:trPr>
          <w:trHeight w:val="573"/>
        </w:trPr>
        <w:tc>
          <w:tcPr>
            <w:tcW w:w="6041" w:type="dxa"/>
            <w:shd w:val="clear" w:color="auto" w:fill="auto"/>
            <w:vAlign w:val="center"/>
          </w:tcPr>
          <w:p w:rsidR="00D45C9E" w:rsidRDefault="00F307D6">
            <w:pPr>
              <w:spacing w:line="240" w:lineRule="auto"/>
              <w:ind w:firstLine="0"/>
              <w:jc w:val="center"/>
              <w:rPr>
                <w:b/>
                <w:sz w:val="24"/>
                <w:szCs w:val="24"/>
              </w:rPr>
            </w:pPr>
            <w:r>
              <w:rPr>
                <w:b/>
                <w:sz w:val="24"/>
                <w:szCs w:val="24"/>
              </w:rPr>
              <w:t>Адміністративні райони</w:t>
            </w:r>
          </w:p>
        </w:tc>
        <w:tc>
          <w:tcPr>
            <w:tcW w:w="1842" w:type="dxa"/>
            <w:shd w:val="clear" w:color="auto" w:fill="auto"/>
            <w:vAlign w:val="center"/>
          </w:tcPr>
          <w:p w:rsidR="00D45C9E" w:rsidRDefault="00F307D6">
            <w:pPr>
              <w:spacing w:line="240" w:lineRule="auto"/>
              <w:ind w:firstLine="0"/>
              <w:jc w:val="center"/>
              <w:rPr>
                <w:b/>
                <w:sz w:val="24"/>
                <w:szCs w:val="24"/>
              </w:rPr>
            </w:pPr>
            <w:r>
              <w:rPr>
                <w:b/>
                <w:sz w:val="24"/>
                <w:szCs w:val="24"/>
              </w:rPr>
              <w:t>Інтегральна бальна оцінка</w:t>
            </w:r>
          </w:p>
        </w:tc>
        <w:tc>
          <w:tcPr>
            <w:tcW w:w="1697" w:type="dxa"/>
            <w:shd w:val="clear" w:color="auto" w:fill="auto"/>
            <w:vAlign w:val="center"/>
          </w:tcPr>
          <w:p w:rsidR="00D45C9E" w:rsidRDefault="00F307D6">
            <w:pPr>
              <w:spacing w:line="240" w:lineRule="auto"/>
              <w:ind w:firstLine="0"/>
              <w:jc w:val="center"/>
              <w:rPr>
                <w:b/>
                <w:sz w:val="24"/>
                <w:szCs w:val="24"/>
              </w:rPr>
            </w:pPr>
            <w:r>
              <w:rPr>
                <w:b/>
                <w:sz w:val="24"/>
                <w:szCs w:val="24"/>
              </w:rPr>
              <w:t>Рівень</w:t>
            </w:r>
          </w:p>
          <w:p w:rsidR="00D45C9E" w:rsidRDefault="00F307D6">
            <w:pPr>
              <w:spacing w:line="240" w:lineRule="auto"/>
              <w:ind w:firstLine="0"/>
              <w:jc w:val="center"/>
              <w:rPr>
                <w:b/>
                <w:sz w:val="24"/>
                <w:szCs w:val="24"/>
              </w:rPr>
            </w:pPr>
            <w:r>
              <w:rPr>
                <w:b/>
                <w:sz w:val="24"/>
                <w:szCs w:val="24"/>
              </w:rPr>
              <w:t>еколого-туристичного  потенціалу</w:t>
            </w:r>
          </w:p>
        </w:tc>
      </w:tr>
      <w:tr w:rsidR="00D45C9E">
        <w:trPr>
          <w:trHeight w:val="601"/>
        </w:trPr>
        <w:tc>
          <w:tcPr>
            <w:tcW w:w="6041" w:type="dxa"/>
            <w:shd w:val="clear" w:color="auto" w:fill="auto"/>
            <w:vAlign w:val="center"/>
          </w:tcPr>
          <w:p w:rsidR="00D45C9E" w:rsidRDefault="00F307D6">
            <w:pPr>
              <w:spacing w:line="240" w:lineRule="auto"/>
              <w:ind w:firstLine="0"/>
              <w:rPr>
                <w:sz w:val="24"/>
                <w:szCs w:val="24"/>
              </w:rPr>
            </w:pPr>
            <w:r>
              <w:rPr>
                <w:sz w:val="24"/>
                <w:szCs w:val="24"/>
              </w:rPr>
              <w:t xml:space="preserve">Бахмацький, </w:t>
            </w:r>
            <w:proofErr w:type="spellStart"/>
            <w:r>
              <w:rPr>
                <w:sz w:val="24"/>
                <w:szCs w:val="24"/>
              </w:rPr>
              <w:t>Бобровицький</w:t>
            </w:r>
            <w:proofErr w:type="spellEnd"/>
            <w:r>
              <w:rPr>
                <w:sz w:val="24"/>
                <w:szCs w:val="24"/>
              </w:rPr>
              <w:t xml:space="preserve">, </w:t>
            </w:r>
            <w:proofErr w:type="spellStart"/>
            <w:r>
              <w:rPr>
                <w:sz w:val="24"/>
                <w:szCs w:val="24"/>
              </w:rPr>
              <w:t>Борзнянський</w:t>
            </w:r>
            <w:proofErr w:type="spellEnd"/>
            <w:r>
              <w:rPr>
                <w:sz w:val="24"/>
                <w:szCs w:val="24"/>
              </w:rPr>
              <w:t xml:space="preserve">, </w:t>
            </w:r>
            <w:proofErr w:type="spellStart"/>
            <w:r>
              <w:rPr>
                <w:sz w:val="24"/>
                <w:szCs w:val="24"/>
              </w:rPr>
              <w:t>Варвинський</w:t>
            </w:r>
            <w:proofErr w:type="spellEnd"/>
            <w:r>
              <w:rPr>
                <w:sz w:val="24"/>
                <w:szCs w:val="24"/>
              </w:rPr>
              <w:t>,</w:t>
            </w:r>
          </w:p>
          <w:p w:rsidR="00D45C9E" w:rsidRDefault="00F307D6">
            <w:pPr>
              <w:spacing w:line="240" w:lineRule="auto"/>
              <w:ind w:firstLine="0"/>
              <w:rPr>
                <w:sz w:val="24"/>
                <w:szCs w:val="24"/>
              </w:rPr>
            </w:pPr>
            <w:proofErr w:type="spellStart"/>
            <w:r>
              <w:rPr>
                <w:sz w:val="24"/>
                <w:szCs w:val="24"/>
              </w:rPr>
              <w:t>Носівський</w:t>
            </w:r>
            <w:proofErr w:type="spellEnd"/>
            <w:r>
              <w:rPr>
                <w:sz w:val="24"/>
                <w:szCs w:val="24"/>
              </w:rPr>
              <w:t xml:space="preserve">,  </w:t>
            </w:r>
            <w:proofErr w:type="spellStart"/>
            <w:r>
              <w:rPr>
                <w:sz w:val="24"/>
                <w:szCs w:val="24"/>
              </w:rPr>
              <w:t>Сосницький</w:t>
            </w:r>
            <w:proofErr w:type="spellEnd"/>
            <w:r>
              <w:rPr>
                <w:sz w:val="24"/>
                <w:szCs w:val="24"/>
              </w:rPr>
              <w:t xml:space="preserve">, </w:t>
            </w:r>
            <w:proofErr w:type="spellStart"/>
            <w:r>
              <w:rPr>
                <w:sz w:val="24"/>
                <w:szCs w:val="24"/>
              </w:rPr>
              <w:t>Срібнянський</w:t>
            </w:r>
            <w:proofErr w:type="spellEnd"/>
            <w:r>
              <w:rPr>
                <w:sz w:val="24"/>
                <w:szCs w:val="24"/>
              </w:rPr>
              <w:t xml:space="preserve">, </w:t>
            </w:r>
            <w:proofErr w:type="spellStart"/>
            <w:r>
              <w:rPr>
                <w:sz w:val="24"/>
                <w:szCs w:val="24"/>
              </w:rPr>
              <w:t>Талалаївський</w:t>
            </w:r>
            <w:proofErr w:type="spellEnd"/>
            <w:r>
              <w:rPr>
                <w:sz w:val="24"/>
                <w:szCs w:val="24"/>
              </w:rPr>
              <w:t>, Чернігівський</w:t>
            </w:r>
          </w:p>
        </w:tc>
        <w:tc>
          <w:tcPr>
            <w:tcW w:w="1842" w:type="dxa"/>
            <w:shd w:val="clear" w:color="auto" w:fill="auto"/>
            <w:vAlign w:val="center"/>
          </w:tcPr>
          <w:p w:rsidR="00D45C9E" w:rsidRDefault="00F307D6">
            <w:pPr>
              <w:spacing w:line="240" w:lineRule="auto"/>
              <w:ind w:firstLine="0"/>
              <w:jc w:val="center"/>
              <w:rPr>
                <w:sz w:val="24"/>
                <w:szCs w:val="24"/>
              </w:rPr>
            </w:pPr>
            <w:r>
              <w:rPr>
                <w:sz w:val="24"/>
                <w:szCs w:val="24"/>
              </w:rPr>
              <w:t>&lt; 6</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Низький</w:t>
            </w:r>
          </w:p>
        </w:tc>
      </w:tr>
      <w:tr w:rsidR="00D45C9E">
        <w:trPr>
          <w:trHeight w:val="553"/>
        </w:trPr>
        <w:tc>
          <w:tcPr>
            <w:tcW w:w="6041" w:type="dxa"/>
            <w:shd w:val="clear" w:color="auto" w:fill="auto"/>
            <w:vAlign w:val="center"/>
          </w:tcPr>
          <w:p w:rsidR="00D45C9E" w:rsidRDefault="00F307D6">
            <w:pPr>
              <w:spacing w:line="240" w:lineRule="auto"/>
              <w:ind w:firstLine="0"/>
              <w:rPr>
                <w:sz w:val="24"/>
                <w:szCs w:val="24"/>
              </w:rPr>
            </w:pPr>
            <w:proofErr w:type="spellStart"/>
            <w:r>
              <w:rPr>
                <w:sz w:val="24"/>
                <w:szCs w:val="24"/>
              </w:rPr>
              <w:t>Городнянський</w:t>
            </w:r>
            <w:proofErr w:type="spellEnd"/>
            <w:r>
              <w:rPr>
                <w:sz w:val="24"/>
                <w:szCs w:val="24"/>
              </w:rPr>
              <w:t xml:space="preserve">, </w:t>
            </w:r>
            <w:proofErr w:type="spellStart"/>
            <w:r>
              <w:rPr>
                <w:sz w:val="24"/>
                <w:szCs w:val="24"/>
              </w:rPr>
              <w:t>Корюківський</w:t>
            </w:r>
            <w:proofErr w:type="spellEnd"/>
            <w:r>
              <w:rPr>
                <w:sz w:val="24"/>
                <w:szCs w:val="24"/>
              </w:rPr>
              <w:t xml:space="preserve">,  </w:t>
            </w:r>
            <w:proofErr w:type="spellStart"/>
            <w:r>
              <w:rPr>
                <w:sz w:val="24"/>
                <w:szCs w:val="24"/>
              </w:rPr>
              <w:t>Куликовський</w:t>
            </w:r>
            <w:proofErr w:type="spellEnd"/>
            <w:r>
              <w:rPr>
                <w:sz w:val="24"/>
                <w:szCs w:val="24"/>
              </w:rPr>
              <w:t xml:space="preserve">,  Менський, Ніжинський, Новгород-Сіверський Прилуцький, </w:t>
            </w:r>
            <w:proofErr w:type="spellStart"/>
            <w:r>
              <w:rPr>
                <w:sz w:val="24"/>
                <w:szCs w:val="24"/>
              </w:rPr>
              <w:t>Ріпкинський</w:t>
            </w:r>
            <w:proofErr w:type="spellEnd"/>
            <w:r>
              <w:rPr>
                <w:sz w:val="24"/>
                <w:szCs w:val="24"/>
              </w:rPr>
              <w:t xml:space="preserve">, </w:t>
            </w:r>
            <w:proofErr w:type="spellStart"/>
            <w:r>
              <w:rPr>
                <w:sz w:val="24"/>
                <w:szCs w:val="24"/>
              </w:rPr>
              <w:t>Семенівський</w:t>
            </w:r>
            <w:proofErr w:type="spellEnd"/>
            <w:r>
              <w:rPr>
                <w:sz w:val="24"/>
                <w:szCs w:val="24"/>
              </w:rPr>
              <w:t xml:space="preserve">,  </w:t>
            </w:r>
            <w:proofErr w:type="spellStart"/>
            <w:r>
              <w:rPr>
                <w:sz w:val="24"/>
                <w:szCs w:val="24"/>
              </w:rPr>
              <w:t>Сновський</w:t>
            </w:r>
            <w:proofErr w:type="spellEnd"/>
          </w:p>
        </w:tc>
        <w:tc>
          <w:tcPr>
            <w:tcW w:w="1842"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7 - 9</w:t>
            </w:r>
          </w:p>
        </w:tc>
        <w:tc>
          <w:tcPr>
            <w:tcW w:w="1697" w:type="dxa"/>
            <w:tcBorders>
              <w:bottom w:val="single" w:sz="4" w:space="0" w:color="000000"/>
            </w:tcBorders>
            <w:shd w:val="clear" w:color="auto" w:fill="auto"/>
            <w:vAlign w:val="center"/>
          </w:tcPr>
          <w:p w:rsidR="00D45C9E" w:rsidRDefault="00F307D6">
            <w:pPr>
              <w:spacing w:line="240" w:lineRule="auto"/>
              <w:ind w:firstLine="0"/>
              <w:jc w:val="center"/>
              <w:rPr>
                <w:sz w:val="24"/>
                <w:szCs w:val="24"/>
              </w:rPr>
            </w:pPr>
            <w:r>
              <w:rPr>
                <w:sz w:val="24"/>
                <w:szCs w:val="24"/>
              </w:rPr>
              <w:t>Середній</w:t>
            </w:r>
          </w:p>
        </w:tc>
      </w:tr>
      <w:tr w:rsidR="00D45C9E">
        <w:trPr>
          <w:trHeight w:val="319"/>
        </w:trPr>
        <w:tc>
          <w:tcPr>
            <w:tcW w:w="6041" w:type="dxa"/>
            <w:shd w:val="clear" w:color="auto" w:fill="auto"/>
            <w:vAlign w:val="center"/>
          </w:tcPr>
          <w:p w:rsidR="00D45C9E" w:rsidRDefault="00F307D6">
            <w:pPr>
              <w:spacing w:line="240" w:lineRule="auto"/>
              <w:ind w:firstLine="0"/>
              <w:rPr>
                <w:sz w:val="24"/>
                <w:szCs w:val="24"/>
              </w:rPr>
            </w:pPr>
            <w:r>
              <w:rPr>
                <w:sz w:val="24"/>
                <w:szCs w:val="24"/>
              </w:rPr>
              <w:t xml:space="preserve">Ічнянський, </w:t>
            </w:r>
            <w:proofErr w:type="spellStart"/>
            <w:r>
              <w:rPr>
                <w:sz w:val="24"/>
                <w:szCs w:val="24"/>
              </w:rPr>
              <w:t>Коропський</w:t>
            </w:r>
            <w:proofErr w:type="spellEnd"/>
            <w:r>
              <w:rPr>
                <w:sz w:val="24"/>
                <w:szCs w:val="24"/>
              </w:rPr>
              <w:t xml:space="preserve">, </w:t>
            </w:r>
            <w:proofErr w:type="spellStart"/>
            <w:r>
              <w:rPr>
                <w:sz w:val="24"/>
                <w:szCs w:val="24"/>
              </w:rPr>
              <w:t>Козелецький</w:t>
            </w:r>
            <w:proofErr w:type="spellEnd"/>
            <w:r>
              <w:rPr>
                <w:sz w:val="24"/>
                <w:szCs w:val="24"/>
              </w:rPr>
              <w:t xml:space="preserve">, </w:t>
            </w:r>
          </w:p>
        </w:tc>
        <w:tc>
          <w:tcPr>
            <w:tcW w:w="1842" w:type="dxa"/>
            <w:shd w:val="clear" w:color="auto" w:fill="auto"/>
            <w:vAlign w:val="center"/>
          </w:tcPr>
          <w:p w:rsidR="00D45C9E" w:rsidRDefault="00F307D6">
            <w:pPr>
              <w:spacing w:line="240" w:lineRule="auto"/>
              <w:ind w:firstLine="0"/>
              <w:jc w:val="center"/>
              <w:rPr>
                <w:sz w:val="24"/>
                <w:szCs w:val="24"/>
              </w:rPr>
            </w:pPr>
            <w:r>
              <w:rPr>
                <w:sz w:val="24"/>
                <w:szCs w:val="24"/>
              </w:rPr>
              <w:t>&gt; 10</w:t>
            </w:r>
          </w:p>
        </w:tc>
        <w:tc>
          <w:tcPr>
            <w:tcW w:w="1697" w:type="dxa"/>
            <w:shd w:val="clear" w:color="auto" w:fill="auto"/>
            <w:vAlign w:val="center"/>
          </w:tcPr>
          <w:p w:rsidR="00D45C9E" w:rsidRDefault="00F307D6">
            <w:pPr>
              <w:spacing w:line="240" w:lineRule="auto"/>
              <w:ind w:firstLine="0"/>
              <w:jc w:val="center"/>
              <w:rPr>
                <w:sz w:val="24"/>
                <w:szCs w:val="24"/>
              </w:rPr>
            </w:pPr>
            <w:r>
              <w:rPr>
                <w:sz w:val="24"/>
                <w:szCs w:val="24"/>
              </w:rPr>
              <w:t>Високий</w:t>
            </w:r>
          </w:p>
        </w:tc>
      </w:tr>
    </w:tbl>
    <w:p w:rsidR="00D45C9E" w:rsidRDefault="00D45C9E">
      <w:pPr>
        <w:spacing w:line="240" w:lineRule="auto"/>
        <w:jc w:val="center"/>
        <w:rPr>
          <w:b/>
          <w:i/>
          <w:sz w:val="24"/>
          <w:szCs w:val="24"/>
        </w:rPr>
      </w:pPr>
    </w:p>
    <w:p w:rsidR="00E25D7F" w:rsidRPr="00E25D7F" w:rsidRDefault="00E25D7F" w:rsidP="00286320">
      <w:pPr>
        <w:rPr>
          <w:sz w:val="28"/>
          <w:szCs w:val="28"/>
        </w:rPr>
      </w:pPr>
      <w:r w:rsidRPr="00E25D7F">
        <w:rPr>
          <w:sz w:val="28"/>
          <w:szCs w:val="28"/>
        </w:rPr>
        <w:t xml:space="preserve">Найвищий еколого-туристичний  потенціал мають </w:t>
      </w:r>
      <w:proofErr w:type="spellStart"/>
      <w:r w:rsidRPr="00E25D7F">
        <w:rPr>
          <w:sz w:val="28"/>
          <w:szCs w:val="28"/>
        </w:rPr>
        <w:t>Козелецький</w:t>
      </w:r>
      <w:proofErr w:type="spellEnd"/>
      <w:r w:rsidRPr="00E25D7F">
        <w:rPr>
          <w:sz w:val="28"/>
          <w:szCs w:val="28"/>
        </w:rPr>
        <w:t xml:space="preserve"> (найбільший показник заповідності – 31,6%, найбільша площа об’єктів ПЗФ – 844,72 км</w:t>
      </w:r>
      <w:r w:rsidRPr="00E25D7F">
        <w:rPr>
          <w:sz w:val="28"/>
          <w:szCs w:val="28"/>
          <w:vertAlign w:val="superscript"/>
        </w:rPr>
        <w:t xml:space="preserve">2 </w:t>
      </w:r>
      <w:r w:rsidRPr="00E25D7F">
        <w:rPr>
          <w:sz w:val="28"/>
          <w:szCs w:val="28"/>
        </w:rPr>
        <w:t>і найвищий рівень територіальної концентрації</w:t>
      </w:r>
      <w:r w:rsidRPr="00E25D7F">
        <w:rPr>
          <w:sz w:val="28"/>
          <w:szCs w:val="28"/>
          <w:vertAlign w:val="superscript"/>
        </w:rPr>
        <w:t xml:space="preserve"> </w:t>
      </w:r>
      <w:r w:rsidRPr="00E25D7F">
        <w:rPr>
          <w:sz w:val="28"/>
          <w:szCs w:val="28"/>
        </w:rPr>
        <w:t xml:space="preserve">об’єктів – 3,862), </w:t>
      </w:r>
      <w:proofErr w:type="spellStart"/>
      <w:r w:rsidRPr="00E25D7F">
        <w:rPr>
          <w:sz w:val="28"/>
          <w:szCs w:val="28"/>
        </w:rPr>
        <w:t>Коропський</w:t>
      </w:r>
      <w:proofErr w:type="spellEnd"/>
      <w:r w:rsidRPr="00E25D7F">
        <w:rPr>
          <w:sz w:val="28"/>
          <w:szCs w:val="28"/>
        </w:rPr>
        <w:t xml:space="preserve"> та Ічнянський райони. </w:t>
      </w:r>
    </w:p>
    <w:p w:rsidR="00E25D7F" w:rsidRPr="00E25D7F" w:rsidRDefault="00E25D7F" w:rsidP="00286320">
      <w:pPr>
        <w:rPr>
          <w:sz w:val="28"/>
          <w:szCs w:val="28"/>
        </w:rPr>
      </w:pPr>
      <w:r w:rsidRPr="00E25D7F">
        <w:rPr>
          <w:sz w:val="28"/>
          <w:szCs w:val="28"/>
        </w:rPr>
        <w:t xml:space="preserve">Найнижчий еколого-туристичний  потенціал у </w:t>
      </w:r>
      <w:proofErr w:type="spellStart"/>
      <w:r w:rsidRPr="00E25D7F">
        <w:rPr>
          <w:sz w:val="28"/>
          <w:szCs w:val="28"/>
        </w:rPr>
        <w:t>Талалаївському</w:t>
      </w:r>
      <w:proofErr w:type="spellEnd"/>
      <w:r w:rsidRPr="00E25D7F">
        <w:rPr>
          <w:sz w:val="28"/>
          <w:szCs w:val="28"/>
        </w:rPr>
        <w:t xml:space="preserve"> районі (найменша кількість (8) і площа (18,49 км</w:t>
      </w:r>
      <w:r w:rsidRPr="00E25D7F">
        <w:rPr>
          <w:sz w:val="28"/>
          <w:szCs w:val="28"/>
          <w:vertAlign w:val="superscript"/>
        </w:rPr>
        <w:t>2</w:t>
      </w:r>
      <w:r w:rsidRPr="00E25D7F">
        <w:rPr>
          <w:sz w:val="28"/>
          <w:szCs w:val="28"/>
        </w:rPr>
        <w:t>) об’єктів ПЗФ).</w:t>
      </w:r>
    </w:p>
    <w:p w:rsidR="00E25D7F" w:rsidRPr="00E25D7F" w:rsidRDefault="00E25D7F" w:rsidP="00286320">
      <w:pPr>
        <w:rPr>
          <w:b/>
          <w:i/>
          <w:sz w:val="28"/>
          <w:szCs w:val="28"/>
        </w:rPr>
      </w:pPr>
      <w:r w:rsidRPr="00E25D7F">
        <w:rPr>
          <w:sz w:val="28"/>
          <w:szCs w:val="28"/>
        </w:rPr>
        <w:t>Проведене дослідження свідчить про достатньо великий, хоча і нерівномірний еколого-туристичний  потенціал області.</w:t>
      </w:r>
    </w:p>
    <w:p w:rsidR="00D45C9E" w:rsidRDefault="00D45C9E">
      <w:pPr>
        <w:spacing w:line="240" w:lineRule="auto"/>
        <w:jc w:val="center"/>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8"/>
          <w:szCs w:val="28"/>
        </w:rPr>
      </w:pPr>
    </w:p>
    <w:p w:rsidR="00D45C9E" w:rsidRDefault="00D45C9E">
      <w:pPr>
        <w:jc w:val="right"/>
        <w:rPr>
          <w:b/>
          <w:i/>
          <w:sz w:val="24"/>
          <w:szCs w:val="24"/>
        </w:rPr>
      </w:pPr>
    </w:p>
    <w:p w:rsidR="00D45C9E" w:rsidRDefault="00D45C9E">
      <w:pPr>
        <w:jc w:val="right"/>
        <w:rPr>
          <w:b/>
          <w:i/>
          <w:sz w:val="24"/>
          <w:szCs w:val="24"/>
        </w:rPr>
      </w:pPr>
    </w:p>
    <w:p w:rsidR="00D45C9E" w:rsidRDefault="00D45C9E">
      <w:pPr>
        <w:jc w:val="right"/>
        <w:rPr>
          <w:b/>
          <w:i/>
          <w:sz w:val="24"/>
          <w:szCs w:val="24"/>
        </w:rPr>
      </w:pPr>
    </w:p>
    <w:p w:rsidR="00D45C9E" w:rsidRDefault="00D45C9E">
      <w:pPr>
        <w:jc w:val="right"/>
        <w:rPr>
          <w:b/>
          <w:i/>
          <w:sz w:val="24"/>
          <w:szCs w:val="24"/>
        </w:rPr>
      </w:pPr>
    </w:p>
    <w:p w:rsidR="00D45C9E" w:rsidRDefault="00F307D6">
      <w:pPr>
        <w:jc w:val="center"/>
        <w:rPr>
          <w:b/>
          <w:i/>
          <w:sz w:val="24"/>
          <w:szCs w:val="24"/>
        </w:rPr>
      </w:pPr>
      <w:r>
        <w:rPr>
          <w:b/>
          <w:i/>
          <w:sz w:val="24"/>
          <w:szCs w:val="24"/>
        </w:rPr>
        <w:t xml:space="preserve"> </w:t>
      </w:r>
    </w:p>
    <w:p w:rsidR="00286320" w:rsidRPr="00286320" w:rsidRDefault="00286320" w:rsidP="00286320">
      <w:pPr>
        <w:rPr>
          <w:sz w:val="24"/>
          <w:szCs w:val="24"/>
        </w:rPr>
      </w:pPr>
      <w:r w:rsidRPr="00286320">
        <w:rPr>
          <w:sz w:val="24"/>
          <w:szCs w:val="24"/>
        </w:rPr>
        <w:drawing>
          <wp:anchor distT="0" distB="0" distL="114300" distR="114300" simplePos="0" relativeHeight="251679744" behindDoc="1" locked="0" layoutInCell="1" allowOverlap="1">
            <wp:simplePos x="0" y="0"/>
            <wp:positionH relativeFrom="column">
              <wp:posOffset>57150</wp:posOffset>
            </wp:positionH>
            <wp:positionV relativeFrom="paragraph">
              <wp:posOffset>237091</wp:posOffset>
            </wp:positionV>
            <wp:extent cx="5894705" cy="5741035"/>
            <wp:effectExtent l="0" t="0" r="0" b="0"/>
            <wp:wrapTight wrapText="bothSides">
              <wp:wrapPolygon edited="0">
                <wp:start x="0" y="0"/>
                <wp:lineTo x="0" y="21502"/>
                <wp:lineTo x="21500" y="21502"/>
                <wp:lineTo x="21500" y="0"/>
                <wp:lineTo x="0" y="0"/>
              </wp:wrapPolygon>
            </wp:wrapTight>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06-14_15-55-48.jpg"/>
                    <pic:cNvPicPr/>
                  </pic:nvPicPr>
                  <pic:blipFill>
                    <a:blip r:embed="rId28">
                      <a:extLst>
                        <a:ext uri="{28A0092B-C50C-407E-A947-70E740481C1C}">
                          <a14:useLocalDpi xmlns:a14="http://schemas.microsoft.com/office/drawing/2010/main" val="0"/>
                        </a:ext>
                      </a:extLst>
                    </a:blip>
                    <a:stretch>
                      <a:fillRect/>
                    </a:stretch>
                  </pic:blipFill>
                  <pic:spPr>
                    <a:xfrm>
                      <a:off x="0" y="0"/>
                      <a:ext cx="5894705" cy="5741035"/>
                    </a:xfrm>
                    <a:prstGeom prst="rect">
                      <a:avLst/>
                    </a:prstGeom>
                  </pic:spPr>
                </pic:pic>
              </a:graphicData>
            </a:graphic>
            <wp14:sizeRelH relativeFrom="page">
              <wp14:pctWidth>0</wp14:pctWidth>
            </wp14:sizeRelH>
            <wp14:sizeRelV relativeFrom="page">
              <wp14:pctHeight>0</wp14:pctHeight>
            </wp14:sizeRelV>
          </wp:anchor>
        </w:drawing>
      </w:r>
    </w:p>
    <w:p w:rsidR="00286320" w:rsidRPr="00286320" w:rsidRDefault="00286320" w:rsidP="00286320">
      <w:pPr>
        <w:rPr>
          <w:sz w:val="24"/>
          <w:szCs w:val="24"/>
        </w:rPr>
      </w:pPr>
    </w:p>
    <w:p w:rsidR="00286320" w:rsidRPr="00286320" w:rsidRDefault="00286320" w:rsidP="00286320">
      <w:pPr>
        <w:rPr>
          <w:b/>
          <w:i/>
          <w:sz w:val="24"/>
          <w:szCs w:val="24"/>
        </w:rPr>
      </w:pPr>
      <w:r w:rsidRPr="00286320">
        <w:rPr>
          <w:b/>
          <w:i/>
          <w:sz w:val="24"/>
          <w:szCs w:val="24"/>
        </w:rPr>
        <mc:AlternateContent>
          <mc:Choice Requires="wps">
            <w:drawing>
              <wp:anchor distT="0" distB="0" distL="114300" distR="114300" simplePos="0" relativeHeight="251675648" behindDoc="0" locked="0" layoutInCell="1" allowOverlap="1" wp14:anchorId="0382E09C" wp14:editId="4EEF78A5">
                <wp:simplePos x="0" y="0"/>
                <wp:positionH relativeFrom="column">
                  <wp:posOffset>948690</wp:posOffset>
                </wp:positionH>
                <wp:positionV relativeFrom="paragraph">
                  <wp:posOffset>24765</wp:posOffset>
                </wp:positionV>
                <wp:extent cx="161925" cy="142875"/>
                <wp:effectExtent l="57150" t="19050" r="28575" b="104775"/>
                <wp:wrapNone/>
                <wp:docPr id="52" name="Овал 52"/>
                <wp:cNvGraphicFramePr/>
                <a:graphic xmlns:a="http://schemas.openxmlformats.org/drawingml/2006/main">
                  <a:graphicData uri="http://schemas.microsoft.com/office/word/2010/wordprocessingShape">
                    <wps:wsp>
                      <wps:cNvSpPr/>
                      <wps:spPr>
                        <a:xfrm>
                          <a:off x="0" y="0"/>
                          <a:ext cx="161925" cy="142875"/>
                        </a:xfrm>
                        <a:prstGeom prst="ellipse">
                          <a:avLst/>
                        </a:prstGeom>
                        <a:solidFill>
                          <a:schemeClr val="accent3">
                            <a:lumMod val="5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61BDF5" id="Овал 52" o:spid="_x0000_s1026" style="position:absolute;margin-left:74.7pt;margin-top:1.95pt;width:12.75pt;height:11.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" fillcolor="#4e6128 [1606]" strokecolor="#4579b8 [3044]">
                <v:shadow on="t" color="black" opacity="22937f" origin=",.5" offset="0,.63889mm"/>
              </v:oval>
            </w:pict>
          </mc:Fallback>
        </mc:AlternateContent>
      </w:r>
      <w:r w:rsidRPr="00286320">
        <w:rPr>
          <w:b/>
          <w:i/>
          <w:sz w:val="24"/>
          <w:szCs w:val="24"/>
        </w:rPr>
        <w:t xml:space="preserve">                     - висока інтегральна оцінка</w:t>
      </w:r>
    </w:p>
    <w:p w:rsidR="00286320" w:rsidRDefault="00286320" w:rsidP="00286320">
      <w:pPr>
        <w:rPr>
          <w:b/>
          <w:i/>
          <w:sz w:val="24"/>
          <w:szCs w:val="24"/>
        </w:rPr>
      </w:pPr>
      <w:r w:rsidRPr="00286320">
        <w:rPr>
          <w:b/>
          <w:i/>
          <w:sz w:val="24"/>
          <w:szCs w:val="24"/>
        </w:rPr>
        <mc:AlternateContent>
          <mc:Choice Requires="wps">
            <w:drawing>
              <wp:anchor distT="0" distB="0" distL="114300" distR="114300" simplePos="0" relativeHeight="251676672" behindDoc="0" locked="0" layoutInCell="1" allowOverlap="1" wp14:anchorId="53F41FB7" wp14:editId="57719E26">
                <wp:simplePos x="0" y="0"/>
                <wp:positionH relativeFrom="column">
                  <wp:posOffset>948690</wp:posOffset>
                </wp:positionH>
                <wp:positionV relativeFrom="paragraph">
                  <wp:posOffset>40005</wp:posOffset>
                </wp:positionV>
                <wp:extent cx="161925" cy="171450"/>
                <wp:effectExtent l="57150" t="19050" r="28575" b="95250"/>
                <wp:wrapNone/>
                <wp:docPr id="53" name="Овал 53"/>
                <wp:cNvGraphicFramePr/>
                <a:graphic xmlns:a="http://schemas.openxmlformats.org/drawingml/2006/main">
                  <a:graphicData uri="http://schemas.microsoft.com/office/word/2010/wordprocessingShape">
                    <wps:wsp>
                      <wps:cNvSpPr/>
                      <wps:spPr>
                        <a:xfrm>
                          <a:off x="0" y="0"/>
                          <a:ext cx="161925" cy="171450"/>
                        </a:xfrm>
                        <a:prstGeom prst="ellipse">
                          <a:avLst/>
                        </a:prstGeom>
                        <a:solidFill>
                          <a:srgbClr val="33CC33"/>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38B778" id="Овал 53" o:spid="_x0000_s1026" style="position:absolute;margin-left:74.7pt;margin-top:3.15pt;width:12.75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" fillcolor="#3c3" strokecolor="#4579b8 [3044]">
                <v:shadow on="t" color="black" opacity="22937f" origin=",.5" offset="0,.63889mm"/>
              </v:oval>
            </w:pict>
          </mc:Fallback>
        </mc:AlternateContent>
      </w:r>
      <w:r w:rsidRPr="00286320">
        <w:rPr>
          <w:b/>
          <w:i/>
          <w:sz w:val="24"/>
          <w:szCs w:val="24"/>
        </w:rPr>
        <w:t xml:space="preserve">                     - середня інтегральна оцінка</w:t>
      </w:r>
    </w:p>
    <w:p w:rsidR="00286320" w:rsidRPr="00286320" w:rsidRDefault="00286320" w:rsidP="00286320">
      <w:pPr>
        <w:rPr>
          <w:b/>
          <w:i/>
          <w:sz w:val="24"/>
          <w:szCs w:val="24"/>
        </w:rPr>
      </w:pPr>
      <w:r w:rsidRPr="00286320">
        <w:rPr>
          <w:b/>
          <w:i/>
          <w:sz w:val="24"/>
          <w:szCs w:val="24"/>
        </w:rPr>
        <mc:AlternateContent>
          <mc:Choice Requires="wps">
            <w:drawing>
              <wp:anchor distT="0" distB="0" distL="114300" distR="114300" simplePos="0" relativeHeight="251678720" behindDoc="0" locked="0" layoutInCell="1" allowOverlap="1" wp14:anchorId="1B4445AA" wp14:editId="253157DC">
                <wp:simplePos x="0" y="0"/>
                <wp:positionH relativeFrom="column">
                  <wp:posOffset>948690</wp:posOffset>
                </wp:positionH>
                <wp:positionV relativeFrom="paragraph">
                  <wp:posOffset>64770</wp:posOffset>
                </wp:positionV>
                <wp:extent cx="161925" cy="171450"/>
                <wp:effectExtent l="57150" t="19050" r="28575" b="95250"/>
                <wp:wrapNone/>
                <wp:docPr id="56" name="Овал 56"/>
                <wp:cNvGraphicFramePr/>
                <a:graphic xmlns:a="http://schemas.openxmlformats.org/drawingml/2006/main">
                  <a:graphicData uri="http://schemas.microsoft.com/office/word/2010/wordprocessingShape">
                    <wps:wsp>
                      <wps:cNvSpPr/>
                      <wps:spPr>
                        <a:xfrm>
                          <a:off x="0" y="0"/>
                          <a:ext cx="161925" cy="171450"/>
                        </a:xfrm>
                        <a:prstGeom prst="ellipse">
                          <a:avLst/>
                        </a:prstGeom>
                        <a:solidFill>
                          <a:srgbClr val="00CC66"/>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4AC191" id="Овал 56" o:spid="_x0000_s1026" style="position:absolute;margin-left:74.7pt;margin-top:5.1pt;width:12.75pt;height: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" fillcolor="#0c6" strokecolor="#4579b8 [3044]">
                <v:shadow on="t" color="black" opacity="22937f" origin=",.5" offset="0,.63889mm"/>
              </v:oval>
            </w:pict>
          </mc:Fallback>
        </mc:AlternateContent>
      </w:r>
      <w:r w:rsidRPr="00286320">
        <w:rPr>
          <w:b/>
          <w:i/>
          <w:sz w:val="24"/>
          <w:szCs w:val="24"/>
        </w:rPr>
        <w:t xml:space="preserve">                     - низька інтегральна оцінка</w:t>
      </w:r>
    </w:p>
    <w:p w:rsidR="00286320" w:rsidRPr="00286320" w:rsidRDefault="00286320" w:rsidP="00286320">
      <w:pPr>
        <w:rPr>
          <w:b/>
          <w:i/>
          <w:sz w:val="24"/>
          <w:szCs w:val="24"/>
        </w:rPr>
      </w:pPr>
    </w:p>
    <w:p w:rsidR="00D45C9E" w:rsidRDefault="00F307D6">
      <w:pPr>
        <w:spacing w:line="240" w:lineRule="auto"/>
        <w:jc w:val="center"/>
        <w:rPr>
          <w:b/>
          <w:i/>
          <w:sz w:val="24"/>
          <w:szCs w:val="24"/>
        </w:rPr>
      </w:pPr>
      <w:r>
        <w:rPr>
          <w:b/>
          <w:i/>
          <w:sz w:val="24"/>
          <w:szCs w:val="24"/>
        </w:rPr>
        <w:t xml:space="preserve">Рис. 2.8.  </w:t>
      </w:r>
      <w:r w:rsidR="00C7646E" w:rsidRPr="00C7646E">
        <w:rPr>
          <w:b/>
          <w:i/>
          <w:sz w:val="24"/>
          <w:szCs w:val="24"/>
        </w:rPr>
        <w:t>Картосхема</w:t>
      </w:r>
      <w:r>
        <w:rPr>
          <w:b/>
          <w:i/>
          <w:sz w:val="24"/>
          <w:szCs w:val="24"/>
        </w:rPr>
        <w:t xml:space="preserve"> інтеграль</w:t>
      </w:r>
      <w:r w:rsidR="00C7646E">
        <w:rPr>
          <w:b/>
          <w:i/>
          <w:sz w:val="24"/>
          <w:szCs w:val="24"/>
        </w:rPr>
        <w:t>н</w:t>
      </w:r>
      <w:r>
        <w:rPr>
          <w:b/>
          <w:i/>
          <w:sz w:val="24"/>
          <w:szCs w:val="24"/>
        </w:rPr>
        <w:t xml:space="preserve">ої оцінки еколого-туристичного  потенціалу </w:t>
      </w:r>
    </w:p>
    <w:p w:rsidR="00D45C9E" w:rsidRDefault="00F307D6">
      <w:pPr>
        <w:spacing w:line="240" w:lineRule="auto"/>
        <w:jc w:val="center"/>
        <w:rPr>
          <w:b/>
          <w:i/>
          <w:sz w:val="24"/>
          <w:szCs w:val="24"/>
        </w:rPr>
      </w:pPr>
      <w:r>
        <w:rPr>
          <w:b/>
          <w:i/>
          <w:sz w:val="24"/>
          <w:szCs w:val="24"/>
        </w:rPr>
        <w:t>територіально-адміністративних одиниць Чернігівської області</w:t>
      </w:r>
    </w:p>
    <w:p w:rsidR="00D45C9E" w:rsidRDefault="00D45C9E">
      <w:pPr>
        <w:rPr>
          <w:sz w:val="28"/>
          <w:szCs w:val="28"/>
        </w:rPr>
      </w:pPr>
    </w:p>
    <w:p w:rsidR="00D45C9E" w:rsidRDefault="00D45C9E">
      <w:pPr>
        <w:ind w:right="2"/>
        <w:rPr>
          <w:sz w:val="28"/>
          <w:szCs w:val="28"/>
        </w:rPr>
      </w:pPr>
    </w:p>
    <w:p w:rsidR="00D45C9E" w:rsidRDefault="00D45C9E">
      <w:pPr>
        <w:ind w:right="2"/>
        <w:rPr>
          <w:sz w:val="28"/>
          <w:szCs w:val="28"/>
        </w:rPr>
      </w:pPr>
    </w:p>
    <w:p w:rsidR="00D45C9E" w:rsidRDefault="00D45C9E">
      <w:pPr>
        <w:ind w:right="2"/>
        <w:rPr>
          <w:sz w:val="28"/>
          <w:szCs w:val="28"/>
        </w:rPr>
      </w:pPr>
    </w:p>
    <w:p w:rsidR="00D45C9E" w:rsidRDefault="00D45C9E">
      <w:pPr>
        <w:ind w:right="2"/>
        <w:rPr>
          <w:sz w:val="28"/>
          <w:szCs w:val="28"/>
        </w:rPr>
      </w:pPr>
    </w:p>
    <w:p w:rsidR="00D45C9E" w:rsidRDefault="00F307D6">
      <w:pPr>
        <w:pStyle w:val="2"/>
        <w:ind w:left="0"/>
      </w:pPr>
      <w:bookmarkStart w:id="14" w:name="_17dp8vu" w:colFirst="0" w:colLast="0"/>
      <w:bookmarkEnd w:id="14"/>
      <w:r>
        <w:t>2.4. Проблеми і шляхи розвитку екологічного туризму в Чернігів</w:t>
      </w:r>
      <w:bookmarkStart w:id="15" w:name="_GoBack"/>
      <w:bookmarkEnd w:id="15"/>
      <w:r>
        <w:t>ській області</w:t>
      </w:r>
    </w:p>
    <w:p w:rsidR="00D45C9E" w:rsidRDefault="00D45C9E">
      <w:pPr>
        <w:pBdr>
          <w:top w:val="nil"/>
          <w:left w:val="nil"/>
          <w:bottom w:val="nil"/>
          <w:right w:val="nil"/>
          <w:between w:val="nil"/>
        </w:pBdr>
        <w:ind w:right="2"/>
        <w:rPr>
          <w:b/>
          <w:color w:val="000000"/>
          <w:sz w:val="28"/>
          <w:szCs w:val="28"/>
        </w:rPr>
      </w:pPr>
    </w:p>
    <w:p w:rsidR="00D45C9E" w:rsidRDefault="00F307D6">
      <w:pPr>
        <w:rPr>
          <w:sz w:val="28"/>
          <w:szCs w:val="28"/>
        </w:rPr>
      </w:pPr>
      <w:r>
        <w:rPr>
          <w:sz w:val="28"/>
          <w:szCs w:val="28"/>
        </w:rPr>
        <w:t>Наявність різноманітних ландшафтів у Чернігівському районі, від сухих степів до водно-болотних угідь, свідчить про те,</w:t>
      </w:r>
      <w:r w:rsidR="00E25D7F">
        <w:rPr>
          <w:sz w:val="28"/>
          <w:szCs w:val="28"/>
        </w:rPr>
        <w:t xml:space="preserve"> </w:t>
      </w:r>
      <w:r>
        <w:rPr>
          <w:sz w:val="28"/>
          <w:szCs w:val="28"/>
        </w:rPr>
        <w:t xml:space="preserve">що регіон має важливі рекреаційні ресурси. Однак </w:t>
      </w:r>
      <w:proofErr w:type="spellStart"/>
      <w:r>
        <w:rPr>
          <w:sz w:val="28"/>
          <w:szCs w:val="28"/>
        </w:rPr>
        <w:t>екотуризм</w:t>
      </w:r>
      <w:proofErr w:type="spellEnd"/>
      <w:r>
        <w:rPr>
          <w:sz w:val="28"/>
          <w:szCs w:val="28"/>
        </w:rPr>
        <w:t xml:space="preserve"> розвивався </w:t>
      </w:r>
      <w:proofErr w:type="spellStart"/>
      <w:r>
        <w:rPr>
          <w:sz w:val="28"/>
          <w:szCs w:val="28"/>
        </w:rPr>
        <w:t>нерегульовано</w:t>
      </w:r>
      <w:proofErr w:type="spellEnd"/>
      <w:r>
        <w:rPr>
          <w:sz w:val="28"/>
          <w:szCs w:val="28"/>
        </w:rPr>
        <w:t>, без контролю з боку місцевих туристичних компаній або муніципалітетів.</w:t>
      </w:r>
    </w:p>
    <w:p w:rsidR="00D45C9E" w:rsidRDefault="00F307D6">
      <w:pPr>
        <w:rPr>
          <w:sz w:val="28"/>
          <w:szCs w:val="28"/>
        </w:rPr>
      </w:pPr>
      <w:r>
        <w:rPr>
          <w:sz w:val="28"/>
          <w:szCs w:val="28"/>
        </w:rPr>
        <w:t xml:space="preserve">Це призвело до низки важливих проблем, зокрема: </w:t>
      </w:r>
    </w:p>
    <w:p w:rsidR="00D45C9E" w:rsidRDefault="00F307D6">
      <w:pPr>
        <w:rPr>
          <w:sz w:val="28"/>
          <w:szCs w:val="28"/>
        </w:rPr>
      </w:pPr>
      <w:r>
        <w:rPr>
          <w:sz w:val="28"/>
          <w:szCs w:val="28"/>
        </w:rPr>
        <w:t xml:space="preserve">1. забруднення навколишнього середовища </w:t>
      </w:r>
      <w:proofErr w:type="spellStart"/>
      <w:r>
        <w:rPr>
          <w:sz w:val="28"/>
          <w:szCs w:val="28"/>
        </w:rPr>
        <w:t>тав</w:t>
      </w:r>
      <w:proofErr w:type="spellEnd"/>
      <w:r>
        <w:rPr>
          <w:sz w:val="28"/>
          <w:szCs w:val="28"/>
        </w:rPr>
        <w:t xml:space="preserve"> використання можливостей для отримання економічних </w:t>
      </w:r>
      <w:proofErr w:type="spellStart"/>
      <w:r>
        <w:rPr>
          <w:sz w:val="28"/>
          <w:szCs w:val="28"/>
        </w:rPr>
        <w:t>вигод</w:t>
      </w:r>
      <w:proofErr w:type="spellEnd"/>
      <w:r>
        <w:rPr>
          <w:sz w:val="28"/>
          <w:szCs w:val="28"/>
        </w:rPr>
        <w:t xml:space="preserve"> для місцевого</w:t>
      </w:r>
      <w:r w:rsidR="00E25D7F">
        <w:rPr>
          <w:sz w:val="28"/>
          <w:szCs w:val="28"/>
        </w:rPr>
        <w:t xml:space="preserve"> </w:t>
      </w:r>
      <w:r>
        <w:rPr>
          <w:sz w:val="28"/>
          <w:szCs w:val="28"/>
        </w:rPr>
        <w:t xml:space="preserve">населення та місцевих бюджетів; </w:t>
      </w:r>
    </w:p>
    <w:p w:rsidR="00D45C9E" w:rsidRDefault="00F307D6">
      <w:pPr>
        <w:rPr>
          <w:sz w:val="28"/>
          <w:szCs w:val="28"/>
        </w:rPr>
      </w:pPr>
      <w:r>
        <w:rPr>
          <w:sz w:val="28"/>
          <w:szCs w:val="28"/>
        </w:rPr>
        <w:t>2. нераціональне використання заповідного ландшафту та його ресурсів;</w:t>
      </w:r>
    </w:p>
    <w:p w:rsidR="00D45C9E" w:rsidRDefault="00F307D6">
      <w:pPr>
        <w:rPr>
          <w:sz w:val="28"/>
          <w:szCs w:val="28"/>
        </w:rPr>
      </w:pPr>
      <w:r>
        <w:rPr>
          <w:sz w:val="28"/>
          <w:szCs w:val="28"/>
        </w:rPr>
        <w:t xml:space="preserve">3. відсутність паспортів на місцеві природоохоронні </w:t>
      </w:r>
      <w:proofErr w:type="spellStart"/>
      <w:r>
        <w:rPr>
          <w:sz w:val="28"/>
          <w:szCs w:val="28"/>
        </w:rPr>
        <w:t>обʼєкти</w:t>
      </w:r>
      <w:proofErr w:type="spellEnd"/>
      <w:r>
        <w:rPr>
          <w:sz w:val="28"/>
          <w:szCs w:val="28"/>
        </w:rPr>
        <w:t>, що ускладнює аналіз стану природних територій;</w:t>
      </w:r>
    </w:p>
    <w:p w:rsidR="00D45C9E" w:rsidRDefault="00F307D6">
      <w:pPr>
        <w:rPr>
          <w:sz w:val="28"/>
          <w:szCs w:val="28"/>
        </w:rPr>
      </w:pPr>
      <w:r>
        <w:rPr>
          <w:sz w:val="28"/>
          <w:szCs w:val="28"/>
        </w:rPr>
        <w:t>4. відсутність статистичної інформації про заповідні території, природні заповідники</w:t>
      </w:r>
      <w:r w:rsidR="00E25D7F">
        <w:rPr>
          <w:sz w:val="28"/>
          <w:szCs w:val="28"/>
        </w:rPr>
        <w:t xml:space="preserve"> </w:t>
      </w:r>
      <w:r>
        <w:rPr>
          <w:sz w:val="28"/>
          <w:szCs w:val="28"/>
        </w:rPr>
        <w:t>та ландшафтні парки,</w:t>
      </w:r>
      <w:r w:rsidR="00E25D7F">
        <w:rPr>
          <w:sz w:val="28"/>
          <w:szCs w:val="28"/>
        </w:rPr>
        <w:t xml:space="preserve"> </w:t>
      </w:r>
      <w:r>
        <w:rPr>
          <w:sz w:val="28"/>
          <w:szCs w:val="28"/>
        </w:rPr>
        <w:t>а також точного обліку туристів по роках;</w:t>
      </w:r>
    </w:p>
    <w:p w:rsidR="00D45C9E" w:rsidRDefault="00F307D6">
      <w:pPr>
        <w:rPr>
          <w:sz w:val="28"/>
          <w:szCs w:val="28"/>
        </w:rPr>
      </w:pPr>
      <w:r>
        <w:rPr>
          <w:sz w:val="28"/>
          <w:szCs w:val="28"/>
        </w:rPr>
        <w:t>5. недостатньо висвітлені основні принципи роботи природоохоронних територій у сфері туристичної</w:t>
      </w:r>
      <w:r w:rsidR="00E25D7F">
        <w:rPr>
          <w:sz w:val="28"/>
          <w:szCs w:val="28"/>
        </w:rPr>
        <w:t xml:space="preserve"> </w:t>
      </w:r>
      <w:r>
        <w:rPr>
          <w:sz w:val="28"/>
          <w:szCs w:val="28"/>
        </w:rPr>
        <w:t>орієнтації;</w:t>
      </w:r>
    </w:p>
    <w:p w:rsidR="00D45C9E" w:rsidRDefault="00F307D6">
      <w:pPr>
        <w:rPr>
          <w:sz w:val="28"/>
          <w:szCs w:val="28"/>
        </w:rPr>
      </w:pPr>
      <w:r>
        <w:rPr>
          <w:sz w:val="28"/>
          <w:szCs w:val="28"/>
        </w:rPr>
        <w:t xml:space="preserve">6. бракує інформації про структуру відвідувань природоохоронних територій; </w:t>
      </w:r>
    </w:p>
    <w:p w:rsidR="00D45C9E" w:rsidRDefault="00F307D6">
      <w:pPr>
        <w:rPr>
          <w:sz w:val="28"/>
          <w:szCs w:val="28"/>
        </w:rPr>
      </w:pPr>
      <w:r>
        <w:rPr>
          <w:sz w:val="28"/>
          <w:szCs w:val="28"/>
        </w:rPr>
        <w:t>7. бракує інформації про кількість туристів за рік;</w:t>
      </w:r>
    </w:p>
    <w:p w:rsidR="00D45C9E" w:rsidRDefault="00F307D6">
      <w:pPr>
        <w:rPr>
          <w:sz w:val="28"/>
          <w:szCs w:val="28"/>
        </w:rPr>
      </w:pPr>
      <w:r>
        <w:rPr>
          <w:sz w:val="28"/>
          <w:szCs w:val="28"/>
        </w:rPr>
        <w:t>8. відсутня інформація про режим відвідування заповідної території;</w:t>
      </w:r>
    </w:p>
    <w:p w:rsidR="00D45C9E" w:rsidRDefault="00F307D6">
      <w:pPr>
        <w:rPr>
          <w:sz w:val="28"/>
          <w:szCs w:val="28"/>
        </w:rPr>
      </w:pPr>
      <w:r>
        <w:rPr>
          <w:sz w:val="28"/>
          <w:szCs w:val="28"/>
        </w:rPr>
        <w:t xml:space="preserve">9. вважаємо, що відсутня рекламна інформація-буклети, інформаційні листівки з тематики, вивіски, біл-борди, вуличні ліхтарі, </w:t>
      </w:r>
      <w:proofErr w:type="spellStart"/>
      <w:r>
        <w:rPr>
          <w:sz w:val="28"/>
          <w:szCs w:val="28"/>
        </w:rPr>
        <w:t>лайтбокси</w:t>
      </w:r>
      <w:proofErr w:type="spellEnd"/>
      <w:r>
        <w:rPr>
          <w:sz w:val="28"/>
          <w:szCs w:val="28"/>
        </w:rPr>
        <w:t xml:space="preserve">, маршрутні карти для туристів; </w:t>
      </w:r>
    </w:p>
    <w:p w:rsidR="00D45C9E" w:rsidRDefault="00F307D6">
      <w:pPr>
        <w:rPr>
          <w:sz w:val="28"/>
          <w:szCs w:val="28"/>
        </w:rPr>
      </w:pPr>
      <w:r>
        <w:rPr>
          <w:sz w:val="28"/>
          <w:szCs w:val="28"/>
        </w:rPr>
        <w:t xml:space="preserve">10. більшість важливих природоохоронних </w:t>
      </w:r>
      <w:proofErr w:type="spellStart"/>
      <w:r>
        <w:rPr>
          <w:sz w:val="28"/>
          <w:szCs w:val="28"/>
        </w:rPr>
        <w:t>обʼєктів</w:t>
      </w:r>
      <w:proofErr w:type="spellEnd"/>
      <w:r>
        <w:rPr>
          <w:sz w:val="28"/>
          <w:szCs w:val="28"/>
        </w:rPr>
        <w:t xml:space="preserve"> регіону не мають власного веб-сайту із зазначенням місцезнаходження, адреси та ініціалів керівництва;</w:t>
      </w:r>
    </w:p>
    <w:p w:rsidR="00D45C9E" w:rsidRDefault="00F307D6">
      <w:pPr>
        <w:rPr>
          <w:sz w:val="28"/>
          <w:szCs w:val="28"/>
        </w:rPr>
      </w:pPr>
      <w:r>
        <w:rPr>
          <w:sz w:val="28"/>
          <w:szCs w:val="28"/>
        </w:rPr>
        <w:t>11. відсутня програма розвитку екологічного туризму;</w:t>
      </w:r>
    </w:p>
    <w:p w:rsidR="00D45C9E" w:rsidRDefault="00F307D6">
      <w:pPr>
        <w:rPr>
          <w:sz w:val="28"/>
          <w:szCs w:val="28"/>
        </w:rPr>
      </w:pPr>
      <w:r>
        <w:rPr>
          <w:sz w:val="28"/>
          <w:szCs w:val="28"/>
        </w:rPr>
        <w:t>12. попит на екологічний туризм в регіоні є невизначеним через відсутність інформаційної інфраструктури, незавершеність системи управління туризмом і курортами та неефективну взаємодію між центром і регіонами.</w:t>
      </w:r>
    </w:p>
    <w:p w:rsidR="00D45C9E" w:rsidRDefault="00F307D6">
      <w:pPr>
        <w:rPr>
          <w:sz w:val="28"/>
          <w:szCs w:val="28"/>
        </w:rPr>
      </w:pPr>
      <w:r>
        <w:rPr>
          <w:sz w:val="28"/>
          <w:szCs w:val="28"/>
        </w:rPr>
        <w:t>Екологічні проблеми.</w:t>
      </w:r>
    </w:p>
    <w:p w:rsidR="00D45C9E" w:rsidRDefault="00F307D6">
      <w:pPr>
        <w:rPr>
          <w:sz w:val="28"/>
          <w:szCs w:val="28"/>
        </w:rPr>
      </w:pPr>
      <w:r>
        <w:rPr>
          <w:sz w:val="28"/>
          <w:szCs w:val="28"/>
        </w:rPr>
        <w:t>1. брак кадрів,</w:t>
      </w:r>
      <w:r w:rsidR="00E25D7F">
        <w:rPr>
          <w:sz w:val="28"/>
          <w:szCs w:val="28"/>
        </w:rPr>
        <w:t xml:space="preserve"> </w:t>
      </w:r>
      <w:r>
        <w:rPr>
          <w:sz w:val="28"/>
          <w:szCs w:val="28"/>
        </w:rPr>
        <w:t>що спеціалізуються на</w:t>
      </w:r>
      <w:r w:rsidR="00E25D7F">
        <w:rPr>
          <w:sz w:val="28"/>
          <w:szCs w:val="28"/>
        </w:rPr>
        <w:t xml:space="preserve"> </w:t>
      </w:r>
      <w:r>
        <w:rPr>
          <w:sz w:val="28"/>
          <w:szCs w:val="28"/>
        </w:rPr>
        <w:t>екологічному туризмі;</w:t>
      </w:r>
    </w:p>
    <w:p w:rsidR="00D45C9E" w:rsidRDefault="00F307D6">
      <w:pPr>
        <w:rPr>
          <w:sz w:val="28"/>
          <w:szCs w:val="28"/>
        </w:rPr>
      </w:pPr>
      <w:r>
        <w:rPr>
          <w:sz w:val="28"/>
          <w:szCs w:val="28"/>
        </w:rPr>
        <w:t>2. брак навичок у розробці маршрутів, що призводить до малої кількості екологічних туристичних маршрутів;</w:t>
      </w:r>
    </w:p>
    <w:p w:rsidR="00D45C9E" w:rsidRDefault="00F307D6">
      <w:pPr>
        <w:rPr>
          <w:sz w:val="28"/>
          <w:szCs w:val="28"/>
        </w:rPr>
      </w:pPr>
      <w:r>
        <w:rPr>
          <w:sz w:val="28"/>
          <w:szCs w:val="28"/>
        </w:rPr>
        <w:t>3. відсутність фінансової підтримки з боку органів влади та управління, що перешкоджає ефективному природокористуванню та розвитку санітарно-гігієнічної та екологічно безпечної інфраструктури.</w:t>
      </w:r>
    </w:p>
    <w:p w:rsidR="00D45C9E" w:rsidRDefault="00F307D6">
      <w:pPr>
        <w:rPr>
          <w:sz w:val="28"/>
          <w:szCs w:val="28"/>
        </w:rPr>
      </w:pPr>
      <w:r>
        <w:rPr>
          <w:sz w:val="28"/>
          <w:szCs w:val="28"/>
        </w:rPr>
        <w:t>Неможливо побудувати екологічно-безпечну інфраструктуру,</w:t>
      </w:r>
      <w:r w:rsidR="00E25D7F">
        <w:rPr>
          <w:sz w:val="28"/>
          <w:szCs w:val="28"/>
        </w:rPr>
        <w:t xml:space="preserve"> </w:t>
      </w:r>
      <w:r>
        <w:rPr>
          <w:sz w:val="28"/>
          <w:szCs w:val="28"/>
        </w:rPr>
        <w:t xml:space="preserve">яка відповідає санітарним та екологічним нормам [33]. Шляхами розвитку екологічного туризму мають стати заходи з подолання фінансової кризи та неспроможності туристичного сектору до самофінансування. На ринку </w:t>
      </w:r>
      <w:proofErr w:type="spellStart"/>
      <w:r>
        <w:rPr>
          <w:sz w:val="28"/>
          <w:szCs w:val="28"/>
        </w:rPr>
        <w:t>екотуризму</w:t>
      </w:r>
      <w:proofErr w:type="spellEnd"/>
      <w:r>
        <w:rPr>
          <w:sz w:val="28"/>
          <w:szCs w:val="28"/>
        </w:rPr>
        <w:t xml:space="preserve"> цінну нішу займають програми, які мінімізують негативні аспекти впливу традиційного туризму на навколишнє середовище та зміцнення культурної ідентичності місцевого населення.</w:t>
      </w:r>
    </w:p>
    <w:p w:rsidR="00D45C9E" w:rsidRDefault="00F307D6">
      <w:pPr>
        <w:rPr>
          <w:sz w:val="28"/>
          <w:szCs w:val="28"/>
        </w:rPr>
      </w:pPr>
      <w:r>
        <w:rPr>
          <w:sz w:val="28"/>
          <w:szCs w:val="28"/>
        </w:rPr>
        <w:t xml:space="preserve">Необхідно сформувати новий </w:t>
      </w:r>
      <w:proofErr w:type="spellStart"/>
      <w:r>
        <w:rPr>
          <w:sz w:val="28"/>
          <w:szCs w:val="28"/>
        </w:rPr>
        <w:t>екотуристичний</w:t>
      </w:r>
      <w:proofErr w:type="spellEnd"/>
      <w:r>
        <w:rPr>
          <w:sz w:val="28"/>
          <w:szCs w:val="28"/>
        </w:rPr>
        <w:t xml:space="preserve"> бренд Чернігівської області, що поєднує культурні, освітні та рекреаційні можливості,</w:t>
      </w:r>
    </w:p>
    <w:p w:rsidR="00D45C9E" w:rsidRDefault="00F307D6">
      <w:pPr>
        <w:rPr>
          <w:sz w:val="28"/>
          <w:szCs w:val="28"/>
        </w:rPr>
      </w:pPr>
      <w:r>
        <w:rPr>
          <w:sz w:val="28"/>
          <w:szCs w:val="28"/>
        </w:rPr>
        <w:t xml:space="preserve">Звернути увагу на розвиток інформації про природоохоронні території, заповідники та парки. </w:t>
      </w:r>
    </w:p>
    <w:p w:rsidR="00D45C9E" w:rsidRDefault="00F307D6">
      <w:pPr>
        <w:rPr>
          <w:sz w:val="28"/>
          <w:szCs w:val="28"/>
        </w:rPr>
      </w:pPr>
      <w:r>
        <w:rPr>
          <w:sz w:val="28"/>
          <w:szCs w:val="28"/>
        </w:rPr>
        <w:t xml:space="preserve">Інвестувати в підготовку фахівців з </w:t>
      </w:r>
      <w:proofErr w:type="spellStart"/>
      <w:r>
        <w:rPr>
          <w:sz w:val="28"/>
          <w:szCs w:val="28"/>
        </w:rPr>
        <w:t>екотуризму</w:t>
      </w:r>
      <w:proofErr w:type="spellEnd"/>
      <w:r>
        <w:rPr>
          <w:sz w:val="28"/>
          <w:szCs w:val="28"/>
        </w:rPr>
        <w:t>,</w:t>
      </w:r>
      <w:r w:rsidR="00E25D7F">
        <w:rPr>
          <w:sz w:val="28"/>
          <w:szCs w:val="28"/>
        </w:rPr>
        <w:t xml:space="preserve"> </w:t>
      </w:r>
      <w:r>
        <w:rPr>
          <w:sz w:val="28"/>
          <w:szCs w:val="28"/>
        </w:rPr>
        <w:t xml:space="preserve">щоб </w:t>
      </w:r>
      <w:proofErr w:type="spellStart"/>
      <w:r>
        <w:rPr>
          <w:sz w:val="28"/>
          <w:szCs w:val="28"/>
        </w:rPr>
        <w:t>екотуризм</w:t>
      </w:r>
      <w:proofErr w:type="spellEnd"/>
      <w:r>
        <w:rPr>
          <w:sz w:val="28"/>
          <w:szCs w:val="28"/>
        </w:rPr>
        <w:t xml:space="preserve"> розвивався належним чином.</w:t>
      </w:r>
    </w:p>
    <w:p w:rsidR="00D45C9E" w:rsidRDefault="00F307D6">
      <w:pPr>
        <w:rPr>
          <w:sz w:val="28"/>
          <w:szCs w:val="28"/>
        </w:rPr>
      </w:pPr>
      <w:r>
        <w:rPr>
          <w:sz w:val="28"/>
          <w:szCs w:val="28"/>
        </w:rPr>
        <w:t xml:space="preserve">В результаті можна буде правильно розробити екологічні маршрути для різних категорій людей. </w:t>
      </w:r>
    </w:p>
    <w:p w:rsidR="00D45C9E" w:rsidRDefault="00F307D6">
      <w:pPr>
        <w:rPr>
          <w:sz w:val="28"/>
          <w:szCs w:val="28"/>
        </w:rPr>
      </w:pPr>
      <w:proofErr w:type="spellStart"/>
      <w:r>
        <w:rPr>
          <w:sz w:val="28"/>
          <w:szCs w:val="28"/>
        </w:rPr>
        <w:t>Екотуризм</w:t>
      </w:r>
      <w:proofErr w:type="spellEnd"/>
      <w:r>
        <w:rPr>
          <w:sz w:val="28"/>
          <w:szCs w:val="28"/>
        </w:rPr>
        <w:t xml:space="preserve"> має хороші перспективи для розвитку в Чернігівській області. У Чернігівській області</w:t>
      </w:r>
      <w:r w:rsidR="00E25D7F">
        <w:rPr>
          <w:sz w:val="28"/>
          <w:szCs w:val="28"/>
        </w:rPr>
        <w:t xml:space="preserve"> </w:t>
      </w:r>
      <w:r>
        <w:rPr>
          <w:sz w:val="28"/>
          <w:szCs w:val="28"/>
        </w:rPr>
        <w:t>з 84 туроператорів є 10 провідних компаній, у яких можна навчитися створювати</w:t>
      </w:r>
      <w:r w:rsidR="00E25D7F">
        <w:rPr>
          <w:sz w:val="28"/>
          <w:szCs w:val="28"/>
        </w:rPr>
        <w:t xml:space="preserve"> </w:t>
      </w:r>
      <w:r>
        <w:rPr>
          <w:sz w:val="28"/>
          <w:szCs w:val="28"/>
        </w:rPr>
        <w:t xml:space="preserve">нові </w:t>
      </w:r>
      <w:proofErr w:type="spellStart"/>
      <w:r>
        <w:rPr>
          <w:sz w:val="28"/>
          <w:szCs w:val="28"/>
        </w:rPr>
        <w:t>екотуристичні</w:t>
      </w:r>
      <w:proofErr w:type="spellEnd"/>
      <w:r>
        <w:rPr>
          <w:sz w:val="28"/>
          <w:szCs w:val="28"/>
        </w:rPr>
        <w:t xml:space="preserve"> продукти.</w:t>
      </w:r>
    </w:p>
    <w:p w:rsidR="00D45C9E" w:rsidRDefault="00F307D6">
      <w:pPr>
        <w:rPr>
          <w:sz w:val="28"/>
          <w:szCs w:val="28"/>
        </w:rPr>
      </w:pPr>
      <w:r>
        <w:rPr>
          <w:sz w:val="28"/>
          <w:szCs w:val="28"/>
        </w:rPr>
        <w:t>Маршрути, створені Міністерством туризму та курортів для туристичного ринку області станом на 2021 рік, користуються попитом лише у шкільних груп, але майже невідомі покупцям широкого спектру</w:t>
      </w:r>
      <w:r w:rsidR="00E25D7F">
        <w:rPr>
          <w:sz w:val="28"/>
          <w:szCs w:val="28"/>
        </w:rPr>
        <w:t xml:space="preserve"> </w:t>
      </w:r>
      <w:r>
        <w:rPr>
          <w:sz w:val="28"/>
          <w:szCs w:val="28"/>
        </w:rPr>
        <w:t>тур продуктів. Можливі шляхи подолання цієї проблеми:</w:t>
      </w:r>
    </w:p>
    <w:p w:rsidR="00D45C9E" w:rsidRDefault="00F307D6">
      <w:pPr>
        <w:rPr>
          <w:sz w:val="28"/>
          <w:szCs w:val="28"/>
        </w:rPr>
      </w:pPr>
      <w:r>
        <w:rPr>
          <w:sz w:val="28"/>
          <w:szCs w:val="28"/>
        </w:rPr>
        <w:t>Одним із шляхів подолання цієї проблеми може бути організація масштабних рекреаційних заходів та свят поблизу природоохоронних територій, щоб люди могли проаналізувати та знайти екологічний туризм як напрямок відпочинку.</w:t>
      </w:r>
    </w:p>
    <w:p w:rsidR="00D45C9E" w:rsidRDefault="00F307D6">
      <w:pPr>
        <w:rPr>
          <w:sz w:val="28"/>
          <w:szCs w:val="28"/>
        </w:rPr>
      </w:pPr>
      <w:r>
        <w:rPr>
          <w:sz w:val="28"/>
          <w:szCs w:val="28"/>
        </w:rPr>
        <w:t>Зробити екологічний туризм місцем відпочинку. Керівні органи повинні приділяти постійну увагу охороні всіх рекреаційних ресурсів на території та використанню коштів.</w:t>
      </w:r>
    </w:p>
    <w:p w:rsidR="00D45C9E" w:rsidRDefault="00F307D6">
      <w:pPr>
        <w:rPr>
          <w:sz w:val="28"/>
          <w:szCs w:val="28"/>
        </w:rPr>
      </w:pPr>
      <w:r>
        <w:rPr>
          <w:sz w:val="28"/>
          <w:szCs w:val="28"/>
        </w:rPr>
        <w:t xml:space="preserve">Необхідно забезпечити розвиток туристичних </w:t>
      </w:r>
      <w:proofErr w:type="spellStart"/>
      <w:r>
        <w:rPr>
          <w:sz w:val="28"/>
          <w:szCs w:val="28"/>
        </w:rPr>
        <w:t>обʼєктів</w:t>
      </w:r>
      <w:proofErr w:type="spellEnd"/>
      <w:r>
        <w:rPr>
          <w:sz w:val="28"/>
          <w:szCs w:val="28"/>
        </w:rPr>
        <w:t>, постійний екологічний моніторинг та розробку заходів щодо оптимізації навантаження.</w:t>
      </w:r>
    </w:p>
    <w:p w:rsidR="00D45C9E" w:rsidRDefault="00F307D6">
      <w:pPr>
        <w:rPr>
          <w:sz w:val="28"/>
          <w:szCs w:val="28"/>
        </w:rPr>
      </w:pPr>
      <w:r>
        <w:rPr>
          <w:sz w:val="28"/>
          <w:szCs w:val="28"/>
        </w:rPr>
        <w:t>Спортивна діяльність та відпочинок на природі, в т</w:t>
      </w:r>
      <w:r w:rsidR="00E25D7F">
        <w:rPr>
          <w:sz w:val="28"/>
          <w:szCs w:val="28"/>
        </w:rPr>
        <w:t>ому числі спортивне полювання т</w:t>
      </w:r>
      <w:r>
        <w:rPr>
          <w:sz w:val="28"/>
          <w:szCs w:val="28"/>
        </w:rPr>
        <w:t>а</w:t>
      </w:r>
      <w:r w:rsidR="00E25D7F">
        <w:rPr>
          <w:sz w:val="28"/>
          <w:szCs w:val="28"/>
        </w:rPr>
        <w:t xml:space="preserve"> </w:t>
      </w:r>
      <w:r>
        <w:rPr>
          <w:sz w:val="28"/>
          <w:szCs w:val="28"/>
        </w:rPr>
        <w:t>риболовля, є особливо екологічно небезпечними.</w:t>
      </w:r>
    </w:p>
    <w:p w:rsidR="00D45C9E" w:rsidRDefault="00F307D6">
      <w:pPr>
        <w:rPr>
          <w:sz w:val="28"/>
          <w:szCs w:val="28"/>
        </w:rPr>
      </w:pPr>
      <w:r>
        <w:rPr>
          <w:sz w:val="28"/>
          <w:szCs w:val="28"/>
        </w:rPr>
        <w:t xml:space="preserve">Для збереження та сталого використання видів слід керувати ними у спосіб, що відповідає принципам збереження </w:t>
      </w:r>
      <w:proofErr w:type="spellStart"/>
      <w:r>
        <w:rPr>
          <w:sz w:val="28"/>
          <w:szCs w:val="28"/>
        </w:rPr>
        <w:t>біорізноманіття</w:t>
      </w:r>
      <w:proofErr w:type="spellEnd"/>
      <w:r>
        <w:rPr>
          <w:sz w:val="28"/>
          <w:szCs w:val="28"/>
        </w:rPr>
        <w:t xml:space="preserve"> та існуючим стандартам. Розташування готелів, кемпінгів, притулків і хатин, де зупиняються туристи, має бути таким, щоб вони не заважали нормальному та екологічно сталому розвитку навколишнього ландшафту і не спотворювали його вигляд.</w:t>
      </w:r>
    </w:p>
    <w:p w:rsidR="00D45C9E" w:rsidRDefault="00F307D6">
      <w:pPr>
        <w:rPr>
          <w:sz w:val="28"/>
          <w:szCs w:val="28"/>
        </w:rPr>
      </w:pPr>
      <w:r>
        <w:rPr>
          <w:sz w:val="28"/>
          <w:szCs w:val="28"/>
        </w:rPr>
        <w:t>Будуються з екологічно чистих і безпечних матеріалів (щоб вони могли привертати увагу туристів).</w:t>
      </w:r>
    </w:p>
    <w:p w:rsidR="00D45C9E" w:rsidRDefault="00F307D6">
      <w:pPr>
        <w:rPr>
          <w:sz w:val="28"/>
          <w:szCs w:val="28"/>
        </w:rPr>
      </w:pPr>
      <w:r>
        <w:rPr>
          <w:sz w:val="28"/>
          <w:szCs w:val="28"/>
        </w:rPr>
        <w:t>Це також мінімізує кількість шкідливих відходів і матеріалів). Виховувати у туристів і відпочиваючих розумний і гуманістичний погляд на світ і патріотизм до природної та культурної спадщини країни. Якщо турист бажає заночувати на заповідній території, варто скласти карту з потенційними місцями для кемпінгу [</w:t>
      </w:r>
      <w:r w:rsidR="00E25D7F">
        <w:rPr>
          <w:sz w:val="28"/>
          <w:szCs w:val="28"/>
        </w:rPr>
        <w:t>2</w:t>
      </w:r>
      <w:r>
        <w:rPr>
          <w:sz w:val="28"/>
          <w:szCs w:val="28"/>
        </w:rPr>
        <w:t>5].</w:t>
      </w:r>
    </w:p>
    <w:p w:rsidR="00D45C9E" w:rsidRDefault="00D45C9E">
      <w:pPr>
        <w:pBdr>
          <w:top w:val="nil"/>
          <w:left w:val="nil"/>
          <w:bottom w:val="nil"/>
          <w:right w:val="nil"/>
          <w:between w:val="nil"/>
        </w:pBdr>
        <w:ind w:right="2"/>
        <w:rPr>
          <w:color w:val="000000"/>
          <w:sz w:val="28"/>
          <w:szCs w:val="28"/>
        </w:rPr>
      </w:pPr>
    </w:p>
    <w:p w:rsidR="00D45C9E" w:rsidRDefault="00D45C9E">
      <w:pPr>
        <w:pBdr>
          <w:top w:val="nil"/>
          <w:left w:val="nil"/>
          <w:bottom w:val="nil"/>
          <w:right w:val="nil"/>
          <w:between w:val="nil"/>
        </w:pBdr>
        <w:ind w:right="2"/>
        <w:rPr>
          <w:color w:val="000000"/>
          <w:sz w:val="28"/>
          <w:szCs w:val="28"/>
        </w:rPr>
      </w:pPr>
    </w:p>
    <w:p w:rsidR="00D45C9E" w:rsidRDefault="00F307D6">
      <w:pPr>
        <w:pStyle w:val="2"/>
        <w:ind w:left="0"/>
      </w:pPr>
      <w:bookmarkStart w:id="16" w:name="_3rdcrjn" w:colFirst="0" w:colLast="0"/>
      <w:bookmarkEnd w:id="16"/>
      <w:r>
        <w:t>Висновки до розділу 2</w:t>
      </w:r>
    </w:p>
    <w:p w:rsidR="00D45C9E" w:rsidRDefault="00D45C9E">
      <w:pPr>
        <w:pBdr>
          <w:top w:val="nil"/>
          <w:left w:val="nil"/>
          <w:bottom w:val="nil"/>
          <w:right w:val="nil"/>
          <w:between w:val="nil"/>
        </w:pBdr>
        <w:ind w:right="2"/>
        <w:jc w:val="center"/>
        <w:rPr>
          <w:b/>
          <w:color w:val="000000"/>
          <w:sz w:val="28"/>
          <w:szCs w:val="28"/>
        </w:rPr>
      </w:pPr>
    </w:p>
    <w:p w:rsidR="00D45C9E" w:rsidRDefault="00F307D6">
      <w:pPr>
        <w:tabs>
          <w:tab w:val="left" w:pos="0"/>
          <w:tab w:val="left" w:pos="993"/>
        </w:tabs>
        <w:ind w:right="2"/>
        <w:rPr>
          <w:sz w:val="28"/>
          <w:szCs w:val="28"/>
        </w:rPr>
      </w:pPr>
      <w:proofErr w:type="spellStart"/>
      <w:r>
        <w:rPr>
          <w:sz w:val="28"/>
          <w:szCs w:val="28"/>
        </w:rPr>
        <w:t>Tаким</w:t>
      </w:r>
      <w:proofErr w:type="spellEnd"/>
      <w:r>
        <w:rPr>
          <w:sz w:val="28"/>
          <w:szCs w:val="28"/>
        </w:rPr>
        <w:t xml:space="preserve"> чином, можна зробити висновок, що розвиток </w:t>
      </w:r>
      <w:proofErr w:type="spellStart"/>
      <w:r>
        <w:rPr>
          <w:sz w:val="28"/>
          <w:szCs w:val="28"/>
        </w:rPr>
        <w:t>eкологiчного</w:t>
      </w:r>
      <w:proofErr w:type="spellEnd"/>
      <w:r>
        <w:rPr>
          <w:sz w:val="28"/>
          <w:szCs w:val="28"/>
        </w:rPr>
        <w:t xml:space="preserve"> </w:t>
      </w:r>
      <w:proofErr w:type="spellStart"/>
      <w:r>
        <w:rPr>
          <w:sz w:val="28"/>
          <w:szCs w:val="28"/>
        </w:rPr>
        <w:t>тyризмy</w:t>
      </w:r>
      <w:proofErr w:type="spellEnd"/>
      <w:r>
        <w:rPr>
          <w:sz w:val="28"/>
          <w:szCs w:val="28"/>
        </w:rPr>
        <w:t xml:space="preserve"> в </w:t>
      </w:r>
      <w:proofErr w:type="spellStart"/>
      <w:r>
        <w:rPr>
          <w:sz w:val="28"/>
          <w:szCs w:val="28"/>
        </w:rPr>
        <w:t>Чeргiгiвськiй</w:t>
      </w:r>
      <w:proofErr w:type="spellEnd"/>
      <w:r>
        <w:rPr>
          <w:sz w:val="28"/>
          <w:szCs w:val="28"/>
        </w:rPr>
        <w:t xml:space="preserve"> </w:t>
      </w:r>
      <w:proofErr w:type="spellStart"/>
      <w:r>
        <w:rPr>
          <w:sz w:val="28"/>
          <w:szCs w:val="28"/>
        </w:rPr>
        <w:t>областi</w:t>
      </w:r>
      <w:proofErr w:type="spellEnd"/>
      <w:r>
        <w:rPr>
          <w:sz w:val="28"/>
          <w:szCs w:val="28"/>
        </w:rPr>
        <w:t xml:space="preserve"> – один </w:t>
      </w:r>
      <w:proofErr w:type="spellStart"/>
      <w:r>
        <w:rPr>
          <w:sz w:val="28"/>
          <w:szCs w:val="28"/>
        </w:rPr>
        <w:t>iз</w:t>
      </w:r>
      <w:proofErr w:type="spellEnd"/>
      <w:r>
        <w:rPr>
          <w:sz w:val="28"/>
          <w:szCs w:val="28"/>
        </w:rPr>
        <w:t xml:space="preserve"> </w:t>
      </w:r>
      <w:proofErr w:type="spellStart"/>
      <w:r>
        <w:rPr>
          <w:sz w:val="28"/>
          <w:szCs w:val="28"/>
        </w:rPr>
        <w:t>прiоритeтних</w:t>
      </w:r>
      <w:proofErr w:type="spellEnd"/>
      <w:r>
        <w:rPr>
          <w:sz w:val="28"/>
          <w:szCs w:val="28"/>
        </w:rPr>
        <w:t xml:space="preserve"> </w:t>
      </w:r>
      <w:proofErr w:type="spellStart"/>
      <w:r>
        <w:rPr>
          <w:sz w:val="28"/>
          <w:szCs w:val="28"/>
        </w:rPr>
        <w:t>напрямiв</w:t>
      </w:r>
      <w:proofErr w:type="spellEnd"/>
      <w:r>
        <w:rPr>
          <w:sz w:val="28"/>
          <w:szCs w:val="28"/>
        </w:rPr>
        <w:t xml:space="preserve"> </w:t>
      </w:r>
      <w:proofErr w:type="spellStart"/>
      <w:r>
        <w:rPr>
          <w:sz w:val="28"/>
          <w:szCs w:val="28"/>
        </w:rPr>
        <w:t>покращeння</w:t>
      </w:r>
      <w:proofErr w:type="spellEnd"/>
      <w:r>
        <w:rPr>
          <w:sz w:val="28"/>
          <w:szCs w:val="28"/>
        </w:rPr>
        <w:t xml:space="preserve"> </w:t>
      </w:r>
      <w:proofErr w:type="spellStart"/>
      <w:r>
        <w:rPr>
          <w:sz w:val="28"/>
          <w:szCs w:val="28"/>
        </w:rPr>
        <w:t>станy</w:t>
      </w:r>
      <w:proofErr w:type="spellEnd"/>
      <w:r>
        <w:rPr>
          <w:sz w:val="28"/>
          <w:szCs w:val="28"/>
        </w:rPr>
        <w:t xml:space="preserve"> природних </w:t>
      </w:r>
      <w:proofErr w:type="spellStart"/>
      <w:r>
        <w:rPr>
          <w:sz w:val="28"/>
          <w:szCs w:val="28"/>
        </w:rPr>
        <w:t>тeрит</w:t>
      </w:r>
      <w:r w:rsidR="00E25D7F">
        <w:rPr>
          <w:sz w:val="28"/>
          <w:szCs w:val="28"/>
        </w:rPr>
        <w:t>о</w:t>
      </w:r>
      <w:r>
        <w:rPr>
          <w:sz w:val="28"/>
          <w:szCs w:val="28"/>
        </w:rPr>
        <w:t>рiй</w:t>
      </w:r>
      <w:proofErr w:type="spellEnd"/>
      <w:r>
        <w:rPr>
          <w:sz w:val="28"/>
          <w:szCs w:val="28"/>
        </w:rPr>
        <w:t xml:space="preserve">, </w:t>
      </w:r>
      <w:proofErr w:type="spellStart"/>
      <w:r>
        <w:rPr>
          <w:sz w:val="28"/>
          <w:szCs w:val="28"/>
        </w:rPr>
        <w:t>ознайомлeння</w:t>
      </w:r>
      <w:proofErr w:type="spellEnd"/>
      <w:r>
        <w:rPr>
          <w:sz w:val="28"/>
          <w:szCs w:val="28"/>
        </w:rPr>
        <w:t xml:space="preserve"> </w:t>
      </w:r>
      <w:proofErr w:type="spellStart"/>
      <w:r>
        <w:rPr>
          <w:sz w:val="28"/>
          <w:szCs w:val="28"/>
        </w:rPr>
        <w:t>tа</w:t>
      </w:r>
      <w:proofErr w:type="spellEnd"/>
      <w:r>
        <w:rPr>
          <w:sz w:val="28"/>
          <w:szCs w:val="28"/>
        </w:rPr>
        <w:t xml:space="preserve"> </w:t>
      </w:r>
      <w:proofErr w:type="spellStart"/>
      <w:r>
        <w:rPr>
          <w:sz w:val="28"/>
          <w:szCs w:val="28"/>
        </w:rPr>
        <w:t>вивчeння</w:t>
      </w:r>
      <w:proofErr w:type="spellEnd"/>
      <w:r>
        <w:rPr>
          <w:sz w:val="28"/>
          <w:szCs w:val="28"/>
        </w:rPr>
        <w:t xml:space="preserve"> 6iоцeнозiв, </w:t>
      </w:r>
      <w:proofErr w:type="spellStart"/>
      <w:r>
        <w:rPr>
          <w:sz w:val="28"/>
          <w:szCs w:val="28"/>
        </w:rPr>
        <w:t>формyвання</w:t>
      </w:r>
      <w:proofErr w:type="spellEnd"/>
      <w:r>
        <w:rPr>
          <w:sz w:val="28"/>
          <w:szCs w:val="28"/>
        </w:rPr>
        <w:t xml:space="preserve"> </w:t>
      </w:r>
      <w:proofErr w:type="spellStart"/>
      <w:r>
        <w:rPr>
          <w:sz w:val="28"/>
          <w:szCs w:val="28"/>
        </w:rPr>
        <w:t>eкологiч</w:t>
      </w:r>
      <w:r w:rsidR="00E25D7F">
        <w:rPr>
          <w:sz w:val="28"/>
          <w:szCs w:val="28"/>
        </w:rPr>
        <w:t>н</w:t>
      </w:r>
      <w:r>
        <w:rPr>
          <w:sz w:val="28"/>
          <w:szCs w:val="28"/>
        </w:rPr>
        <w:t>оï</w:t>
      </w:r>
      <w:proofErr w:type="spellEnd"/>
      <w:r>
        <w:rPr>
          <w:sz w:val="28"/>
          <w:szCs w:val="28"/>
        </w:rPr>
        <w:t xml:space="preserve"> </w:t>
      </w:r>
      <w:proofErr w:type="spellStart"/>
      <w:r>
        <w:rPr>
          <w:sz w:val="28"/>
          <w:szCs w:val="28"/>
        </w:rPr>
        <w:t>кyльтyри</w:t>
      </w:r>
      <w:proofErr w:type="spellEnd"/>
      <w:r>
        <w:rPr>
          <w:sz w:val="28"/>
          <w:szCs w:val="28"/>
        </w:rPr>
        <w:t xml:space="preserve">. З кожним роком зростає зацікавленість туристів до екологічних </w:t>
      </w:r>
      <w:proofErr w:type="spellStart"/>
      <w:r>
        <w:rPr>
          <w:sz w:val="28"/>
          <w:szCs w:val="28"/>
        </w:rPr>
        <w:t>обʼ</w:t>
      </w:r>
      <w:r w:rsidR="00E25D7F">
        <w:rPr>
          <w:sz w:val="28"/>
          <w:szCs w:val="28"/>
        </w:rPr>
        <w:t>є</w:t>
      </w:r>
      <w:r>
        <w:rPr>
          <w:sz w:val="28"/>
          <w:szCs w:val="28"/>
        </w:rPr>
        <w:t>ктів</w:t>
      </w:r>
      <w:proofErr w:type="spellEnd"/>
      <w:r>
        <w:rPr>
          <w:sz w:val="28"/>
          <w:szCs w:val="28"/>
        </w:rPr>
        <w:t xml:space="preserve"> в області. Національні парки, заповідники, екологічні стежки і маршрути є прикрасою екологічного туризму. </w:t>
      </w:r>
    </w:p>
    <w:p w:rsidR="00D45C9E" w:rsidRDefault="00F307D6">
      <w:pPr>
        <w:tabs>
          <w:tab w:val="left" w:pos="0"/>
          <w:tab w:val="left" w:pos="993"/>
        </w:tabs>
        <w:ind w:right="2"/>
        <w:rPr>
          <w:sz w:val="28"/>
          <w:szCs w:val="28"/>
        </w:rPr>
      </w:pPr>
      <w:r>
        <w:rPr>
          <w:sz w:val="28"/>
          <w:szCs w:val="28"/>
        </w:rPr>
        <w:t>Лише заповідні території можуть забезпечити екологічну рівновагу, а отже саме вон</w:t>
      </w:r>
      <w:r w:rsidR="00E25D7F">
        <w:rPr>
          <w:sz w:val="28"/>
          <w:szCs w:val="28"/>
        </w:rPr>
        <w:t>и</w:t>
      </w:r>
      <w:r>
        <w:rPr>
          <w:sz w:val="28"/>
          <w:szCs w:val="28"/>
        </w:rPr>
        <w:t xml:space="preserve"> є головним ресурсами для розвитку екологічного туризму.</w:t>
      </w:r>
    </w:p>
    <w:p w:rsidR="00D45C9E" w:rsidRDefault="00F307D6">
      <w:pPr>
        <w:tabs>
          <w:tab w:val="left" w:pos="0"/>
          <w:tab w:val="left" w:pos="993"/>
        </w:tabs>
        <w:ind w:right="2"/>
        <w:rPr>
          <w:sz w:val="28"/>
          <w:szCs w:val="28"/>
        </w:rPr>
      </w:pPr>
      <w:r>
        <w:rPr>
          <w:sz w:val="28"/>
          <w:szCs w:val="28"/>
        </w:rPr>
        <w:t xml:space="preserve">Об’єкти ПЗФ Чернігівської області поширені нерівномірно. Найбільша кількість і площа об'єктів ПЗФ розташована в північній поліській частині області, де збереглися достатньо великі площі непорушених або мало порушених антропогенним впливом ландшафтів. Найвищий еколого-туристичний  потенціал мають </w:t>
      </w:r>
      <w:proofErr w:type="spellStart"/>
      <w:r>
        <w:rPr>
          <w:sz w:val="28"/>
          <w:szCs w:val="28"/>
        </w:rPr>
        <w:t>Козелецький</w:t>
      </w:r>
      <w:proofErr w:type="spellEnd"/>
      <w:r>
        <w:rPr>
          <w:sz w:val="28"/>
          <w:szCs w:val="28"/>
        </w:rPr>
        <w:t xml:space="preserve">, </w:t>
      </w:r>
      <w:proofErr w:type="spellStart"/>
      <w:r>
        <w:rPr>
          <w:sz w:val="28"/>
          <w:szCs w:val="28"/>
        </w:rPr>
        <w:t>Коропський</w:t>
      </w:r>
      <w:proofErr w:type="spellEnd"/>
      <w:r>
        <w:rPr>
          <w:sz w:val="28"/>
          <w:szCs w:val="28"/>
        </w:rPr>
        <w:t xml:space="preserve"> та Ічнянський райони. Найнижчий ‒ </w:t>
      </w:r>
      <w:proofErr w:type="spellStart"/>
      <w:r>
        <w:rPr>
          <w:sz w:val="28"/>
          <w:szCs w:val="28"/>
        </w:rPr>
        <w:t>Талалаївській</w:t>
      </w:r>
      <w:proofErr w:type="spellEnd"/>
      <w:r>
        <w:rPr>
          <w:sz w:val="28"/>
          <w:szCs w:val="28"/>
        </w:rPr>
        <w:t xml:space="preserve"> район.</w:t>
      </w:r>
    </w:p>
    <w:p w:rsidR="00D45C9E" w:rsidRDefault="00F307D6">
      <w:pPr>
        <w:tabs>
          <w:tab w:val="left" w:pos="0"/>
          <w:tab w:val="left" w:pos="993"/>
        </w:tabs>
        <w:ind w:right="2"/>
        <w:rPr>
          <w:sz w:val="28"/>
          <w:szCs w:val="28"/>
        </w:rPr>
      </w:pPr>
      <w:r>
        <w:rPr>
          <w:sz w:val="28"/>
          <w:szCs w:val="28"/>
        </w:rPr>
        <w:t xml:space="preserve">Чим більше зростає попит тим більше зростає і </w:t>
      </w:r>
      <w:proofErr w:type="spellStart"/>
      <w:r>
        <w:rPr>
          <w:sz w:val="28"/>
          <w:szCs w:val="28"/>
        </w:rPr>
        <w:t>надобність</w:t>
      </w:r>
      <w:proofErr w:type="spellEnd"/>
      <w:r>
        <w:rPr>
          <w:sz w:val="28"/>
          <w:szCs w:val="28"/>
        </w:rPr>
        <w:t xml:space="preserve"> правильно поставитись до організаційних питань. На мою думку головною проблемою є слабка </w:t>
      </w:r>
      <w:proofErr w:type="spellStart"/>
      <w:r>
        <w:rPr>
          <w:sz w:val="28"/>
          <w:szCs w:val="28"/>
        </w:rPr>
        <w:t>марккетингова</w:t>
      </w:r>
      <w:proofErr w:type="spellEnd"/>
      <w:r>
        <w:rPr>
          <w:sz w:val="28"/>
          <w:szCs w:val="28"/>
        </w:rPr>
        <w:t xml:space="preserve"> система в </w:t>
      </w:r>
      <w:proofErr w:type="spellStart"/>
      <w:r>
        <w:rPr>
          <w:sz w:val="28"/>
          <w:szCs w:val="28"/>
        </w:rPr>
        <w:t>обʼєктах</w:t>
      </w:r>
      <w:proofErr w:type="spellEnd"/>
      <w:r>
        <w:rPr>
          <w:sz w:val="28"/>
          <w:szCs w:val="28"/>
        </w:rPr>
        <w:t xml:space="preserve"> ПЗФ. Головним розвиток мають стати соціальні мережі для збільшення потоку туристів, створення іміджу. Основною метою є формування на території області конкурентоспроможного туристичного продукту, здатного максимально задовольнити туристичні потреби мешканців області та її гостей, підтримання внутрішнього та </w:t>
      </w:r>
      <w:proofErr w:type="spellStart"/>
      <w:r>
        <w:rPr>
          <w:sz w:val="28"/>
          <w:szCs w:val="28"/>
        </w:rPr>
        <w:t>вʼїзного</w:t>
      </w:r>
      <w:proofErr w:type="spellEnd"/>
      <w:r>
        <w:rPr>
          <w:sz w:val="28"/>
          <w:szCs w:val="28"/>
        </w:rPr>
        <w:t xml:space="preserve"> туризму в області, що сприятиме забезпечення сталого розвитку сфери туризму у Чернігівській області, перетворення її у конкурентоспроможну галузь, одну із бюджетоутворюючих складових соціально-економічного розвитку області.</w:t>
      </w:r>
    </w:p>
    <w:p w:rsidR="00D45C9E" w:rsidRDefault="00D45C9E">
      <w:pPr>
        <w:ind w:right="2"/>
        <w:rPr>
          <w:sz w:val="28"/>
          <w:szCs w:val="28"/>
        </w:rPr>
      </w:pPr>
    </w:p>
    <w:p w:rsidR="00D45C9E" w:rsidRDefault="00F307D6">
      <w:pPr>
        <w:rPr>
          <w:sz w:val="28"/>
          <w:szCs w:val="28"/>
        </w:rPr>
      </w:pPr>
      <w:bookmarkStart w:id="17" w:name="_26in1rg" w:colFirst="0" w:colLast="0"/>
      <w:bookmarkEnd w:id="17"/>
      <w:r>
        <w:br w:type="page"/>
      </w:r>
      <w:r>
        <w:rPr>
          <w:sz w:val="28"/>
          <w:szCs w:val="28"/>
        </w:rPr>
        <w:t xml:space="preserve">РОЗДІЛ 3. </w:t>
      </w:r>
      <w:r>
        <w:rPr>
          <w:b/>
          <w:sz w:val="28"/>
          <w:szCs w:val="28"/>
        </w:rPr>
        <w:t>ПЕРСПЕКТИВИ РОЗВИТКУ ЕКОЛОГІЧНОГО ТУРИЗМУ В ЧЕРНІГІВСЬКІЙ ОБЛАСТІ.</w:t>
      </w:r>
    </w:p>
    <w:p w:rsidR="00D45C9E" w:rsidRDefault="00D45C9E">
      <w:pPr>
        <w:ind w:right="2"/>
        <w:jc w:val="center"/>
        <w:rPr>
          <w:b/>
          <w:sz w:val="28"/>
          <w:szCs w:val="28"/>
        </w:rPr>
      </w:pPr>
    </w:p>
    <w:p w:rsidR="00D45C9E" w:rsidRDefault="00F307D6">
      <w:pPr>
        <w:pStyle w:val="2"/>
        <w:ind w:left="0"/>
      </w:pPr>
      <w:bookmarkStart w:id="18" w:name="_lnxbz9" w:colFirst="0" w:colLast="0"/>
      <w:bookmarkEnd w:id="18"/>
      <w:r>
        <w:t xml:space="preserve">3.1.Перспективи розвитку екологічного туризму </w:t>
      </w:r>
    </w:p>
    <w:p w:rsidR="00D45C9E" w:rsidRDefault="00F307D6">
      <w:pPr>
        <w:pStyle w:val="2"/>
        <w:ind w:left="0"/>
      </w:pPr>
      <w:r>
        <w:t>в післявоєнний час</w:t>
      </w:r>
    </w:p>
    <w:p w:rsidR="00D45C9E" w:rsidRDefault="00D45C9E">
      <w:pPr>
        <w:ind w:right="2"/>
        <w:rPr>
          <w:b/>
          <w:sz w:val="28"/>
          <w:szCs w:val="28"/>
        </w:rPr>
      </w:pPr>
    </w:p>
    <w:p w:rsidR="00D45C9E" w:rsidRDefault="00F307D6">
      <w:pPr>
        <w:ind w:right="2"/>
        <w:rPr>
          <w:sz w:val="28"/>
          <w:szCs w:val="28"/>
        </w:rPr>
      </w:pPr>
      <w:r>
        <w:rPr>
          <w:sz w:val="28"/>
          <w:szCs w:val="28"/>
        </w:rPr>
        <w:t xml:space="preserve">Через повномасштабну війну </w:t>
      </w:r>
      <w:proofErr w:type="spellStart"/>
      <w:r>
        <w:rPr>
          <w:sz w:val="28"/>
          <w:szCs w:val="28"/>
        </w:rPr>
        <w:t>розвʼязану</w:t>
      </w:r>
      <w:proofErr w:type="spellEnd"/>
      <w:r>
        <w:rPr>
          <w:sz w:val="28"/>
          <w:szCs w:val="28"/>
        </w:rPr>
        <w:t xml:space="preserve"> країною агресором велика кількість екологічних </w:t>
      </w:r>
      <w:proofErr w:type="spellStart"/>
      <w:r>
        <w:rPr>
          <w:sz w:val="28"/>
          <w:szCs w:val="28"/>
        </w:rPr>
        <w:t>обʼєктів</w:t>
      </w:r>
      <w:proofErr w:type="spellEnd"/>
      <w:r>
        <w:rPr>
          <w:sz w:val="28"/>
          <w:szCs w:val="28"/>
        </w:rPr>
        <w:t xml:space="preserve"> підверглась повному або частковому знищенню.</w:t>
      </w:r>
      <w:r>
        <w:rPr>
          <w:noProof/>
        </w:rPr>
        <w:drawing>
          <wp:anchor distT="0" distB="0" distL="114300" distR="114300" simplePos="0" relativeHeight="251672576" behindDoc="0" locked="0" layoutInCell="1" hidden="0" allowOverlap="1">
            <wp:simplePos x="0" y="0"/>
            <wp:positionH relativeFrom="column">
              <wp:posOffset>690880</wp:posOffset>
            </wp:positionH>
            <wp:positionV relativeFrom="paragraph">
              <wp:posOffset>1115060</wp:posOffset>
            </wp:positionV>
            <wp:extent cx="3245485" cy="3536315"/>
            <wp:effectExtent l="0" t="0" r="0" b="0"/>
            <wp:wrapTopAndBottom distT="0" distB="0"/>
            <wp:docPr id="48" name="image9.png" descr="Russian Occupation of Chernihiv Oblast.svg"/>
            <wp:cNvGraphicFramePr/>
            <a:graphic xmlns:a="http://schemas.openxmlformats.org/drawingml/2006/main">
              <a:graphicData uri="http://schemas.openxmlformats.org/drawingml/2006/picture">
                <pic:pic xmlns:pic="http://schemas.openxmlformats.org/drawingml/2006/picture">
                  <pic:nvPicPr>
                    <pic:cNvPr id="0" name="image9.png" descr="Russian Occupation of Chernihiv Oblast.svg"/>
                    <pic:cNvPicPr preferRelativeResize="0"/>
                  </pic:nvPicPr>
                  <pic:blipFill>
                    <a:blip r:embed="rId29"/>
                    <a:srcRect/>
                    <a:stretch>
                      <a:fillRect/>
                    </a:stretch>
                  </pic:blipFill>
                  <pic:spPr>
                    <a:xfrm>
                      <a:off x="0" y="0"/>
                      <a:ext cx="3245485" cy="3536315"/>
                    </a:xfrm>
                    <a:prstGeom prst="rect">
                      <a:avLst/>
                    </a:prstGeom>
                    <a:ln/>
                  </pic:spPr>
                </pic:pic>
              </a:graphicData>
            </a:graphic>
          </wp:anchor>
        </w:drawing>
      </w:r>
    </w:p>
    <w:p w:rsidR="00D45C9E" w:rsidRDefault="00D45C9E">
      <w:pPr>
        <w:ind w:right="2"/>
        <w:rPr>
          <w:sz w:val="28"/>
          <w:szCs w:val="28"/>
        </w:rPr>
      </w:pPr>
    </w:p>
    <w:p w:rsidR="00D45C9E" w:rsidRDefault="00F307D6">
      <w:pPr>
        <w:ind w:right="2"/>
        <w:rPr>
          <w:color w:val="000000"/>
          <w:sz w:val="28"/>
          <w:szCs w:val="28"/>
        </w:rPr>
      </w:pPr>
      <w:r>
        <w:rPr>
          <w:color w:val="000000"/>
          <w:sz w:val="28"/>
          <w:szCs w:val="28"/>
          <w:shd w:val="clear" w:color="auto" w:fill="90C2B5"/>
        </w:rPr>
        <w:t xml:space="preserve"> </w:t>
      </w:r>
      <w:proofErr w:type="spellStart"/>
      <w:r>
        <w:rPr>
          <w:color w:val="000000"/>
          <w:sz w:val="28"/>
          <w:szCs w:val="28"/>
        </w:rPr>
        <w:t>Деокуповано</w:t>
      </w:r>
      <w:proofErr w:type="spellEnd"/>
      <w:r>
        <w:rPr>
          <w:color w:val="000000"/>
          <w:sz w:val="28"/>
          <w:szCs w:val="28"/>
        </w:rPr>
        <w:t xml:space="preserve"> </w:t>
      </w:r>
    </w:p>
    <w:p w:rsidR="00D45C9E" w:rsidRDefault="00F307D6">
      <w:pPr>
        <w:ind w:right="2"/>
        <w:rPr>
          <w:color w:val="000000"/>
          <w:sz w:val="28"/>
          <w:szCs w:val="28"/>
          <w:shd w:val="clear" w:color="auto" w:fill="F9F9F9"/>
        </w:rPr>
      </w:pPr>
      <w:r>
        <w:rPr>
          <w:color w:val="000000"/>
          <w:sz w:val="28"/>
          <w:szCs w:val="28"/>
        </w:rPr>
        <w:t>не було окуповано з 24 лютого 2022</w:t>
      </w:r>
      <w:r>
        <w:rPr>
          <w:noProof/>
        </w:rPr>
        <mc:AlternateContent>
          <mc:Choice Requires="wps">
            <w:drawing>
              <wp:anchor distT="0" distB="0" distL="114300" distR="114300" simplePos="0" relativeHeight="251673600" behindDoc="0" locked="0" layoutInCell="1" hidden="0" allowOverlap="1">
                <wp:simplePos x="0" y="0"/>
                <wp:positionH relativeFrom="column">
                  <wp:posOffset>245745</wp:posOffset>
                </wp:positionH>
                <wp:positionV relativeFrom="paragraph">
                  <wp:posOffset>85725</wp:posOffset>
                </wp:positionV>
                <wp:extent cx="175260" cy="121920"/>
                <wp:effectExtent l="76200" t="38100" r="53340" b="106680"/>
                <wp:wrapNone/>
                <wp:docPr id="32" name="Прямоугольник 32"/>
                <wp:cNvGraphicFramePr/>
                <a:graphic xmlns:a="http://schemas.openxmlformats.org/drawingml/2006/main">
                  <a:graphicData uri="http://schemas.microsoft.com/office/word/2010/wordprocessingShape">
                    <wps:wsp>
                      <wps:cNvSpPr/>
                      <wps:spPr>
                        <a:xfrm>
                          <a:off x="0" y="0"/>
                          <a:ext cx="175260" cy="121920"/>
                        </a:xfrm>
                        <a:prstGeom prst="rect">
                          <a:avLst/>
                        </a:prstGeom>
                      </wps:spPr>
                      <wps:style>
                        <a:lnRef idx="0">
                          <a:schemeClr val="accent6"/>
                        </a:lnRef>
                        <a:fillRef idx="3">
                          <a:schemeClr val="accent6"/>
                        </a:fillRef>
                        <a:effectRef idx="3">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245745</wp:posOffset>
                </wp:positionH>
                <wp:positionV relativeFrom="paragraph">
                  <wp:posOffset>85725</wp:posOffset>
                </wp:positionV>
                <wp:extent cx="304800" cy="266700"/>
                <wp:effectExtent b="0" l="0" r="0" t="0"/>
                <wp:wrapNone/>
                <wp:docPr id="9" name="image10.png"/>
                <a:graphic>
                  <a:graphicData uri="http://schemas.openxmlformats.org/drawingml/2006/picture">
                    <pic:pic>
                      <pic:nvPicPr>
                        <pic:cNvPr id="0" name="image10.png"/>
                        <pic:cNvPicPr preferRelativeResize="0"/>
                      </pic:nvPicPr>
                      <pic:blipFill>
                        <a:blip r:embed="rId33"/>
                        <a:srcRect b="0" l="0" r="0" t="0"/>
                        <a:stretch>
                          <a:fillRect/>
                        </a:stretch>
                      </pic:blipFill>
                      <pic:spPr>
                        <a:xfrm>
                          <a:off x="0" y="0"/>
                          <a:ext cx="304800" cy="266700"/>
                        </a:xfrm>
                        <a:prstGeom prst="rect"/>
                        <a:ln/>
                      </pic:spPr>
                    </pic:pic>
                  </a:graphicData>
                </a:graphic>
              </wp:anchor>
            </w:drawing>
          </mc:Fallback>
        </mc:AlternateContent>
      </w:r>
    </w:p>
    <w:p w:rsidR="00D45C9E" w:rsidRDefault="00F307D6">
      <w:pPr>
        <w:ind w:right="2"/>
        <w:jc w:val="center"/>
        <w:rPr>
          <w:i/>
          <w:color w:val="000000"/>
          <w:sz w:val="28"/>
          <w:szCs w:val="28"/>
          <w:shd w:val="clear" w:color="auto" w:fill="F9F9F9"/>
        </w:rPr>
      </w:pPr>
      <w:r>
        <w:rPr>
          <w:i/>
          <w:color w:val="000000"/>
          <w:sz w:val="28"/>
          <w:szCs w:val="28"/>
        </w:rPr>
        <w:t xml:space="preserve">Рис.3.1 Мапа </w:t>
      </w:r>
      <w:proofErr w:type="spellStart"/>
      <w:r>
        <w:rPr>
          <w:i/>
          <w:color w:val="000000"/>
          <w:sz w:val="28"/>
          <w:szCs w:val="28"/>
        </w:rPr>
        <w:t>окупацій</w:t>
      </w:r>
      <w:proofErr w:type="spellEnd"/>
      <w:r>
        <w:rPr>
          <w:i/>
          <w:color w:val="000000"/>
          <w:sz w:val="28"/>
          <w:szCs w:val="28"/>
        </w:rPr>
        <w:t xml:space="preserve"> території Чернігівської області</w:t>
      </w:r>
    </w:p>
    <w:p w:rsidR="00D45C9E" w:rsidRDefault="00D45C9E">
      <w:pPr>
        <w:ind w:right="2"/>
        <w:rPr>
          <w:color w:val="000000"/>
          <w:sz w:val="28"/>
          <w:szCs w:val="28"/>
          <w:shd w:val="clear" w:color="auto" w:fill="F9F9F9"/>
        </w:rPr>
      </w:pPr>
    </w:p>
    <w:p w:rsidR="00D45C9E" w:rsidRDefault="00F307D6">
      <w:pPr>
        <w:ind w:right="2"/>
        <w:rPr>
          <w:color w:val="000000"/>
          <w:sz w:val="28"/>
          <w:szCs w:val="28"/>
          <w:shd w:val="clear" w:color="auto" w:fill="F9F9F9"/>
        </w:rPr>
      </w:pPr>
      <w:r>
        <w:rPr>
          <w:color w:val="000000"/>
          <w:sz w:val="28"/>
          <w:szCs w:val="28"/>
        </w:rPr>
        <w:t xml:space="preserve">Як ми можемо побачити було окуповано майже 50% області. Особливо Північно-Західна та Західна частина області на яких знаходились важливі екологічні стежки, </w:t>
      </w:r>
      <w:proofErr w:type="spellStart"/>
      <w:r>
        <w:rPr>
          <w:color w:val="000000"/>
          <w:sz w:val="28"/>
          <w:szCs w:val="28"/>
        </w:rPr>
        <w:t>обʼкти</w:t>
      </w:r>
      <w:proofErr w:type="spellEnd"/>
      <w:r>
        <w:rPr>
          <w:color w:val="000000"/>
          <w:sz w:val="28"/>
          <w:szCs w:val="28"/>
        </w:rPr>
        <w:t xml:space="preserve"> ПЗФ (Регіональний ландшафтний парк (</w:t>
      </w:r>
      <w:proofErr w:type="spellStart"/>
      <w:r>
        <w:rPr>
          <w:color w:val="000000"/>
          <w:sz w:val="28"/>
          <w:szCs w:val="28"/>
        </w:rPr>
        <w:t>рлп</w:t>
      </w:r>
      <w:proofErr w:type="spellEnd"/>
      <w:r>
        <w:rPr>
          <w:color w:val="000000"/>
          <w:sz w:val="28"/>
          <w:szCs w:val="28"/>
        </w:rPr>
        <w:t>) «</w:t>
      </w:r>
      <w:proofErr w:type="spellStart"/>
      <w:r>
        <w:rPr>
          <w:color w:val="000000"/>
          <w:sz w:val="28"/>
          <w:szCs w:val="28"/>
        </w:rPr>
        <w:t>Міжрічинський</w:t>
      </w:r>
      <w:proofErr w:type="spellEnd"/>
      <w:r>
        <w:rPr>
          <w:color w:val="000000"/>
          <w:sz w:val="28"/>
          <w:szCs w:val="28"/>
        </w:rPr>
        <w:t xml:space="preserve">», національний природний парк «Ічнянський», </w:t>
      </w:r>
      <w:proofErr w:type="spellStart"/>
      <w:r>
        <w:rPr>
          <w:color w:val="000000"/>
          <w:sz w:val="28"/>
          <w:szCs w:val="28"/>
        </w:rPr>
        <w:t>Мезинський</w:t>
      </w:r>
      <w:proofErr w:type="spellEnd"/>
      <w:r>
        <w:rPr>
          <w:color w:val="000000"/>
          <w:sz w:val="28"/>
          <w:szCs w:val="28"/>
        </w:rPr>
        <w:t xml:space="preserve"> національних природний парк). Порушення структури та екології призвели до повного або часткового знищення певних видів тварин, рослин, екологічний </w:t>
      </w:r>
      <w:proofErr w:type="spellStart"/>
      <w:r>
        <w:rPr>
          <w:color w:val="000000"/>
          <w:sz w:val="28"/>
          <w:szCs w:val="28"/>
        </w:rPr>
        <w:t>памʼяток</w:t>
      </w:r>
      <w:proofErr w:type="spellEnd"/>
      <w:r>
        <w:rPr>
          <w:color w:val="000000"/>
          <w:sz w:val="28"/>
          <w:szCs w:val="28"/>
        </w:rPr>
        <w:t>.</w:t>
      </w:r>
    </w:p>
    <w:p w:rsidR="00D45C9E" w:rsidRDefault="00F307D6">
      <w:pPr>
        <w:ind w:right="2"/>
        <w:rPr>
          <w:color w:val="000000"/>
          <w:sz w:val="28"/>
          <w:szCs w:val="28"/>
          <w:shd w:val="clear" w:color="auto" w:fill="F9F9F9"/>
        </w:rPr>
      </w:pPr>
      <w:r>
        <w:rPr>
          <w:sz w:val="28"/>
          <w:szCs w:val="28"/>
          <w:highlight w:val="white"/>
        </w:rPr>
        <w:t xml:space="preserve">38 воєнних злочинів росіян проти культурної спадщини Чернігівщини зафіксувало Міністерство культури та інформаційної політики станом на 27 травня 2022 </w:t>
      </w:r>
      <w:r>
        <w:rPr>
          <w:sz w:val="28"/>
          <w:szCs w:val="28"/>
        </w:rPr>
        <w:t xml:space="preserve">року. </w:t>
      </w:r>
      <w:r>
        <w:rPr>
          <w:color w:val="000000"/>
          <w:sz w:val="28"/>
          <w:szCs w:val="28"/>
        </w:rPr>
        <w:t xml:space="preserve">Перспективи розвитку екологічного туризму на </w:t>
      </w:r>
      <w:proofErr w:type="spellStart"/>
      <w:r>
        <w:rPr>
          <w:color w:val="000000"/>
          <w:sz w:val="28"/>
          <w:szCs w:val="28"/>
        </w:rPr>
        <w:t>деокупованих</w:t>
      </w:r>
      <w:proofErr w:type="spellEnd"/>
      <w:r>
        <w:rPr>
          <w:color w:val="000000"/>
          <w:sz w:val="28"/>
          <w:szCs w:val="28"/>
        </w:rPr>
        <w:t xml:space="preserve"> території включає ряд певних заходів:</w:t>
      </w:r>
    </w:p>
    <w:p w:rsidR="00D45C9E" w:rsidRDefault="00F307D6">
      <w:pPr>
        <w:numPr>
          <w:ilvl w:val="0"/>
          <w:numId w:val="1"/>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Повне розмінування та винищення залишкових боєприпасів на </w:t>
      </w:r>
      <w:proofErr w:type="spellStart"/>
      <w:r>
        <w:rPr>
          <w:color w:val="000000"/>
          <w:sz w:val="28"/>
          <w:szCs w:val="28"/>
        </w:rPr>
        <w:t>деокупованих</w:t>
      </w:r>
      <w:proofErr w:type="spellEnd"/>
      <w:r>
        <w:rPr>
          <w:color w:val="000000"/>
          <w:sz w:val="28"/>
          <w:szCs w:val="28"/>
        </w:rPr>
        <w:t xml:space="preserve"> територіях</w:t>
      </w:r>
    </w:p>
    <w:p w:rsidR="00D45C9E" w:rsidRDefault="00F307D6">
      <w:pPr>
        <w:numPr>
          <w:ilvl w:val="0"/>
          <w:numId w:val="1"/>
        </w:numPr>
        <w:pBdr>
          <w:top w:val="nil"/>
          <w:left w:val="nil"/>
          <w:bottom w:val="nil"/>
          <w:right w:val="nil"/>
          <w:between w:val="nil"/>
        </w:pBdr>
        <w:tabs>
          <w:tab w:val="left" w:pos="993"/>
        </w:tabs>
        <w:ind w:left="0" w:right="2" w:firstLine="709"/>
        <w:rPr>
          <w:color w:val="000000"/>
          <w:sz w:val="28"/>
          <w:szCs w:val="28"/>
        </w:rPr>
      </w:pPr>
      <w:r>
        <w:rPr>
          <w:color w:val="000000"/>
          <w:sz w:val="28"/>
          <w:szCs w:val="28"/>
        </w:rPr>
        <w:t>Очищення цих територій від залишків техніки, сміття та відновити екологічний статус територій.</w:t>
      </w:r>
    </w:p>
    <w:p w:rsidR="00D45C9E" w:rsidRDefault="00F307D6">
      <w:pPr>
        <w:numPr>
          <w:ilvl w:val="0"/>
          <w:numId w:val="1"/>
        </w:numPr>
        <w:pBdr>
          <w:top w:val="nil"/>
          <w:left w:val="nil"/>
          <w:bottom w:val="nil"/>
          <w:right w:val="nil"/>
          <w:between w:val="nil"/>
        </w:pBdr>
        <w:tabs>
          <w:tab w:val="left" w:pos="993"/>
        </w:tabs>
        <w:ind w:left="0" w:right="2" w:firstLine="709"/>
        <w:rPr>
          <w:color w:val="000000"/>
          <w:sz w:val="28"/>
          <w:szCs w:val="28"/>
        </w:rPr>
      </w:pPr>
      <w:r>
        <w:rPr>
          <w:color w:val="000000"/>
          <w:sz w:val="28"/>
          <w:szCs w:val="28"/>
        </w:rPr>
        <w:t>Винести це питання на державний рівень для відновлення екологічного туризму на території нашої області.</w:t>
      </w:r>
    </w:p>
    <w:p w:rsidR="00D45C9E" w:rsidRDefault="00F307D6">
      <w:pPr>
        <w:numPr>
          <w:ilvl w:val="0"/>
          <w:numId w:val="1"/>
        </w:numPr>
        <w:pBdr>
          <w:top w:val="nil"/>
          <w:left w:val="nil"/>
          <w:bottom w:val="nil"/>
          <w:right w:val="nil"/>
          <w:between w:val="nil"/>
        </w:pBdr>
        <w:tabs>
          <w:tab w:val="left" w:pos="993"/>
        </w:tabs>
        <w:ind w:left="0" w:right="2" w:firstLine="709"/>
        <w:rPr>
          <w:color w:val="000000"/>
          <w:sz w:val="28"/>
          <w:szCs w:val="28"/>
        </w:rPr>
      </w:pPr>
      <w:proofErr w:type="spellStart"/>
      <w:r>
        <w:rPr>
          <w:color w:val="000000"/>
          <w:sz w:val="28"/>
          <w:szCs w:val="28"/>
        </w:rPr>
        <w:t>Запроповадити</w:t>
      </w:r>
      <w:proofErr w:type="spellEnd"/>
      <w:r>
        <w:rPr>
          <w:color w:val="000000"/>
          <w:sz w:val="28"/>
          <w:szCs w:val="28"/>
        </w:rPr>
        <w:t xml:space="preserve"> нові екологічні стежки, маршрути та </w:t>
      </w:r>
      <w:proofErr w:type="spellStart"/>
      <w:r>
        <w:rPr>
          <w:color w:val="000000"/>
          <w:sz w:val="28"/>
          <w:szCs w:val="28"/>
        </w:rPr>
        <w:t>обʼєкти</w:t>
      </w:r>
      <w:proofErr w:type="spellEnd"/>
      <w:r>
        <w:rPr>
          <w:color w:val="000000"/>
          <w:sz w:val="28"/>
          <w:szCs w:val="28"/>
        </w:rPr>
        <w:t xml:space="preserve"> екологічного туризму.</w:t>
      </w:r>
    </w:p>
    <w:p w:rsidR="00D45C9E" w:rsidRDefault="00F307D6">
      <w:pPr>
        <w:pBdr>
          <w:top w:val="nil"/>
          <w:left w:val="nil"/>
          <w:bottom w:val="nil"/>
          <w:right w:val="nil"/>
          <w:between w:val="nil"/>
        </w:pBdr>
        <w:ind w:right="2" w:hanging="10"/>
        <w:rPr>
          <w:color w:val="000000"/>
          <w:sz w:val="28"/>
          <w:szCs w:val="28"/>
        </w:rPr>
      </w:pPr>
      <w:r>
        <w:rPr>
          <w:color w:val="000000"/>
          <w:sz w:val="28"/>
          <w:szCs w:val="28"/>
        </w:rPr>
        <w:t xml:space="preserve">На мою думки перспективними </w:t>
      </w:r>
      <w:proofErr w:type="spellStart"/>
      <w:r>
        <w:rPr>
          <w:color w:val="000000"/>
          <w:sz w:val="28"/>
          <w:szCs w:val="28"/>
        </w:rPr>
        <w:t>обʼєктами</w:t>
      </w:r>
      <w:proofErr w:type="spellEnd"/>
      <w:r>
        <w:rPr>
          <w:color w:val="000000"/>
          <w:sz w:val="28"/>
          <w:szCs w:val="28"/>
        </w:rPr>
        <w:t xml:space="preserve"> можуть бути як для українських туристів так і для іноземних такі міста та села області:</w:t>
      </w:r>
    </w:p>
    <w:p w:rsidR="00D45C9E" w:rsidRDefault="00F307D6">
      <w:pPr>
        <w:numPr>
          <w:ilvl w:val="0"/>
          <w:numId w:val="2"/>
        </w:numPr>
        <w:pBdr>
          <w:top w:val="nil"/>
          <w:left w:val="nil"/>
          <w:bottom w:val="nil"/>
          <w:right w:val="nil"/>
          <w:between w:val="nil"/>
        </w:pBdr>
        <w:tabs>
          <w:tab w:val="left" w:pos="993"/>
        </w:tabs>
        <w:ind w:left="0" w:right="2" w:firstLine="709"/>
        <w:rPr>
          <w:color w:val="000000"/>
          <w:sz w:val="28"/>
          <w:szCs w:val="28"/>
        </w:rPr>
      </w:pPr>
      <w:proofErr w:type="spellStart"/>
      <w:r>
        <w:rPr>
          <w:color w:val="000000"/>
          <w:sz w:val="28"/>
          <w:szCs w:val="28"/>
        </w:rPr>
        <w:t>Прикорднонні</w:t>
      </w:r>
      <w:proofErr w:type="spellEnd"/>
      <w:r>
        <w:rPr>
          <w:color w:val="000000"/>
          <w:sz w:val="28"/>
          <w:szCs w:val="28"/>
        </w:rPr>
        <w:t xml:space="preserve"> села які першими зустріли ворога а саме: Нові </w:t>
      </w:r>
      <w:proofErr w:type="spellStart"/>
      <w:r>
        <w:rPr>
          <w:color w:val="000000"/>
          <w:sz w:val="28"/>
          <w:szCs w:val="28"/>
        </w:rPr>
        <w:t>Яриловичі</w:t>
      </w:r>
      <w:proofErr w:type="spellEnd"/>
      <w:r>
        <w:rPr>
          <w:color w:val="000000"/>
          <w:sz w:val="28"/>
          <w:szCs w:val="28"/>
        </w:rPr>
        <w:t xml:space="preserve">, </w:t>
      </w:r>
      <w:proofErr w:type="spellStart"/>
      <w:r>
        <w:rPr>
          <w:color w:val="000000"/>
          <w:sz w:val="28"/>
          <w:szCs w:val="28"/>
        </w:rPr>
        <w:t>Сеньківка</w:t>
      </w:r>
      <w:proofErr w:type="spellEnd"/>
      <w:r>
        <w:rPr>
          <w:color w:val="000000"/>
          <w:sz w:val="28"/>
          <w:szCs w:val="28"/>
        </w:rPr>
        <w:t>.</w:t>
      </w:r>
    </w:p>
    <w:p w:rsidR="00D45C9E" w:rsidRDefault="00F307D6">
      <w:pPr>
        <w:numPr>
          <w:ilvl w:val="0"/>
          <w:numId w:val="2"/>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Села Великі </w:t>
      </w:r>
      <w:proofErr w:type="spellStart"/>
      <w:r>
        <w:rPr>
          <w:color w:val="000000"/>
          <w:sz w:val="28"/>
          <w:szCs w:val="28"/>
        </w:rPr>
        <w:t>Осняки</w:t>
      </w:r>
      <w:proofErr w:type="spellEnd"/>
      <w:r>
        <w:rPr>
          <w:color w:val="000000"/>
          <w:sz w:val="28"/>
          <w:szCs w:val="28"/>
        </w:rPr>
        <w:t xml:space="preserve"> та </w:t>
      </w:r>
      <w:proofErr w:type="spellStart"/>
      <w:r>
        <w:rPr>
          <w:color w:val="000000"/>
          <w:sz w:val="28"/>
          <w:szCs w:val="28"/>
        </w:rPr>
        <w:t>Рівнопілля</w:t>
      </w:r>
      <w:proofErr w:type="spellEnd"/>
      <w:r>
        <w:rPr>
          <w:color w:val="000000"/>
          <w:sz w:val="28"/>
          <w:szCs w:val="28"/>
        </w:rPr>
        <w:t xml:space="preserve"> на околицях яких пройшов перший танковий бій. Територіях цих с</w:t>
      </w:r>
      <w:r w:rsidR="00E25D7F">
        <w:rPr>
          <w:color w:val="000000"/>
          <w:sz w:val="28"/>
          <w:szCs w:val="28"/>
        </w:rPr>
        <w:t>і</w:t>
      </w:r>
      <w:r>
        <w:rPr>
          <w:color w:val="000000"/>
          <w:sz w:val="28"/>
          <w:szCs w:val="28"/>
        </w:rPr>
        <w:t xml:space="preserve">л. На </w:t>
      </w:r>
      <w:proofErr w:type="spellStart"/>
      <w:r>
        <w:rPr>
          <w:color w:val="000000"/>
          <w:sz w:val="28"/>
          <w:szCs w:val="28"/>
        </w:rPr>
        <w:t>данний</w:t>
      </w:r>
      <w:proofErr w:type="spellEnd"/>
      <w:r>
        <w:rPr>
          <w:color w:val="000000"/>
          <w:sz w:val="28"/>
          <w:szCs w:val="28"/>
        </w:rPr>
        <w:t xml:space="preserve"> момент не повністю розмінована, але в перспективі тут можна виділити декілька екологічних стежок.</w:t>
      </w:r>
    </w:p>
    <w:p w:rsidR="00D45C9E" w:rsidRDefault="00F307D6">
      <w:pPr>
        <w:numPr>
          <w:ilvl w:val="0"/>
          <w:numId w:val="2"/>
        </w:numPr>
        <w:pBdr>
          <w:top w:val="nil"/>
          <w:left w:val="nil"/>
          <w:bottom w:val="nil"/>
          <w:right w:val="nil"/>
          <w:between w:val="nil"/>
        </w:pBdr>
        <w:tabs>
          <w:tab w:val="left" w:pos="993"/>
        </w:tabs>
        <w:ind w:left="0" w:right="2" w:firstLine="709"/>
        <w:rPr>
          <w:color w:val="000000"/>
          <w:sz w:val="28"/>
          <w:szCs w:val="28"/>
        </w:rPr>
      </w:pPr>
      <w:r>
        <w:rPr>
          <w:color w:val="000000"/>
          <w:sz w:val="28"/>
          <w:szCs w:val="28"/>
        </w:rPr>
        <w:t xml:space="preserve">Села, міста та смт </w:t>
      </w:r>
      <w:proofErr w:type="spellStart"/>
      <w:r>
        <w:rPr>
          <w:color w:val="000000"/>
          <w:sz w:val="28"/>
          <w:szCs w:val="28"/>
        </w:rPr>
        <w:t>Ріпкинської</w:t>
      </w:r>
      <w:proofErr w:type="spellEnd"/>
      <w:r>
        <w:rPr>
          <w:color w:val="000000"/>
          <w:sz w:val="28"/>
          <w:szCs w:val="28"/>
        </w:rPr>
        <w:t xml:space="preserve">, Добрянської, </w:t>
      </w:r>
      <w:proofErr w:type="spellStart"/>
      <w:r>
        <w:rPr>
          <w:color w:val="000000"/>
          <w:sz w:val="28"/>
          <w:szCs w:val="28"/>
        </w:rPr>
        <w:t>Городнянської</w:t>
      </w:r>
      <w:proofErr w:type="spellEnd"/>
      <w:r>
        <w:rPr>
          <w:color w:val="000000"/>
          <w:sz w:val="28"/>
          <w:szCs w:val="28"/>
        </w:rPr>
        <w:t xml:space="preserve"> та Чернігівської територіальних громад на територіях яких можна побудувати екологічні стежки та маршрути.</w:t>
      </w:r>
    </w:p>
    <w:p w:rsidR="00D45C9E" w:rsidRDefault="00F307D6">
      <w:pPr>
        <w:numPr>
          <w:ilvl w:val="0"/>
          <w:numId w:val="2"/>
        </w:numPr>
        <w:pBdr>
          <w:top w:val="nil"/>
          <w:left w:val="nil"/>
          <w:bottom w:val="nil"/>
          <w:right w:val="nil"/>
          <w:between w:val="nil"/>
        </w:pBdr>
        <w:tabs>
          <w:tab w:val="left" w:pos="993"/>
        </w:tabs>
        <w:ind w:left="0" w:right="2" w:firstLine="709"/>
        <w:rPr>
          <w:color w:val="000000"/>
          <w:sz w:val="28"/>
          <w:szCs w:val="28"/>
        </w:rPr>
      </w:pPr>
      <w:r>
        <w:rPr>
          <w:color w:val="000000"/>
          <w:sz w:val="28"/>
          <w:szCs w:val="28"/>
        </w:rPr>
        <w:t>Відновлення заказника «</w:t>
      </w:r>
      <w:proofErr w:type="spellStart"/>
      <w:r>
        <w:rPr>
          <w:color w:val="000000"/>
          <w:sz w:val="28"/>
          <w:szCs w:val="28"/>
        </w:rPr>
        <w:t>Замглай</w:t>
      </w:r>
      <w:proofErr w:type="spellEnd"/>
      <w:r>
        <w:rPr>
          <w:color w:val="000000"/>
          <w:sz w:val="28"/>
          <w:szCs w:val="28"/>
        </w:rPr>
        <w:t>», який під час окупації зазнав сильних змін в структурі.</w:t>
      </w:r>
    </w:p>
    <w:p w:rsidR="00D45C9E" w:rsidRDefault="00F307D6">
      <w:pPr>
        <w:ind w:right="2"/>
        <w:rPr>
          <w:sz w:val="28"/>
          <w:szCs w:val="28"/>
        </w:rPr>
      </w:pPr>
      <w:r>
        <w:rPr>
          <w:sz w:val="28"/>
          <w:szCs w:val="28"/>
        </w:rPr>
        <w:t xml:space="preserve">На прикладі цих територій можна відзначити що перспективи створення нових, відновлення </w:t>
      </w:r>
      <w:proofErr w:type="spellStart"/>
      <w:r>
        <w:rPr>
          <w:sz w:val="28"/>
          <w:szCs w:val="28"/>
        </w:rPr>
        <w:t>пошкодженних</w:t>
      </w:r>
      <w:proofErr w:type="spellEnd"/>
      <w:r>
        <w:rPr>
          <w:sz w:val="28"/>
          <w:szCs w:val="28"/>
        </w:rPr>
        <w:t xml:space="preserve"> </w:t>
      </w:r>
      <w:proofErr w:type="spellStart"/>
      <w:r>
        <w:rPr>
          <w:sz w:val="28"/>
          <w:szCs w:val="28"/>
        </w:rPr>
        <w:t>обʼктів</w:t>
      </w:r>
      <w:proofErr w:type="spellEnd"/>
      <w:r>
        <w:rPr>
          <w:sz w:val="28"/>
          <w:szCs w:val="28"/>
        </w:rPr>
        <w:t xml:space="preserve"> екологічного туризму є доволі цікавою ідеєю, яка може покращити екологічний туризм в нашій області та залучити нових туристів, інвесторів і просто стати </w:t>
      </w:r>
      <w:proofErr w:type="spellStart"/>
      <w:r>
        <w:rPr>
          <w:sz w:val="28"/>
          <w:szCs w:val="28"/>
        </w:rPr>
        <w:t>памʼятковими</w:t>
      </w:r>
      <w:proofErr w:type="spellEnd"/>
      <w:r>
        <w:rPr>
          <w:sz w:val="28"/>
          <w:szCs w:val="28"/>
        </w:rPr>
        <w:t xml:space="preserve"> місцями.</w:t>
      </w:r>
    </w:p>
    <w:p w:rsidR="00D45C9E" w:rsidRDefault="00F307D6">
      <w:pPr>
        <w:ind w:right="2"/>
        <w:rPr>
          <w:sz w:val="28"/>
          <w:szCs w:val="28"/>
        </w:rPr>
      </w:pPr>
      <w:r>
        <w:rPr>
          <w:sz w:val="28"/>
          <w:szCs w:val="28"/>
        </w:rPr>
        <w:t>Але стає гостре питання щодо впровадження цих територій:</w:t>
      </w:r>
    </w:p>
    <w:p w:rsidR="00D45C9E" w:rsidRDefault="00F307D6">
      <w:pPr>
        <w:numPr>
          <w:ilvl w:val="0"/>
          <w:numId w:val="3"/>
        </w:numPr>
        <w:pBdr>
          <w:top w:val="nil"/>
          <w:left w:val="nil"/>
          <w:bottom w:val="nil"/>
          <w:right w:val="nil"/>
          <w:between w:val="nil"/>
        </w:pBdr>
        <w:tabs>
          <w:tab w:val="left" w:pos="993"/>
        </w:tabs>
        <w:ind w:left="0" w:right="2" w:firstLine="709"/>
        <w:rPr>
          <w:color w:val="000000"/>
          <w:sz w:val="28"/>
          <w:szCs w:val="28"/>
        </w:rPr>
      </w:pPr>
      <w:r>
        <w:rPr>
          <w:color w:val="000000"/>
          <w:sz w:val="28"/>
          <w:szCs w:val="28"/>
        </w:rPr>
        <w:t>Заохочення міської влади та певних екологічних організацій.</w:t>
      </w:r>
    </w:p>
    <w:p w:rsidR="00D45C9E" w:rsidRDefault="00F307D6">
      <w:pPr>
        <w:numPr>
          <w:ilvl w:val="0"/>
          <w:numId w:val="3"/>
        </w:numPr>
        <w:pBdr>
          <w:top w:val="nil"/>
          <w:left w:val="nil"/>
          <w:bottom w:val="nil"/>
          <w:right w:val="nil"/>
          <w:between w:val="nil"/>
        </w:pBdr>
        <w:tabs>
          <w:tab w:val="left" w:pos="993"/>
        </w:tabs>
        <w:ind w:left="0" w:right="2" w:firstLine="709"/>
        <w:rPr>
          <w:color w:val="000000"/>
          <w:sz w:val="28"/>
          <w:szCs w:val="28"/>
        </w:rPr>
      </w:pPr>
      <w:r>
        <w:rPr>
          <w:color w:val="000000"/>
          <w:sz w:val="28"/>
          <w:szCs w:val="28"/>
        </w:rPr>
        <w:t>Відношення місцевих жителів.</w:t>
      </w:r>
    </w:p>
    <w:p w:rsidR="00D45C9E" w:rsidRDefault="00F307D6">
      <w:pPr>
        <w:numPr>
          <w:ilvl w:val="0"/>
          <w:numId w:val="3"/>
        </w:numPr>
        <w:pBdr>
          <w:top w:val="nil"/>
          <w:left w:val="nil"/>
          <w:bottom w:val="nil"/>
          <w:right w:val="nil"/>
          <w:between w:val="nil"/>
        </w:pBdr>
        <w:tabs>
          <w:tab w:val="left" w:pos="993"/>
        </w:tabs>
        <w:ind w:left="0" w:right="2" w:firstLine="709"/>
        <w:rPr>
          <w:color w:val="000000"/>
          <w:sz w:val="28"/>
          <w:szCs w:val="28"/>
        </w:rPr>
      </w:pPr>
      <w:r>
        <w:rPr>
          <w:color w:val="000000"/>
          <w:sz w:val="28"/>
          <w:szCs w:val="28"/>
        </w:rPr>
        <w:t>Можлива нестача фінансування та кваліфікованих кадрів.</w:t>
      </w:r>
    </w:p>
    <w:p w:rsidR="00D45C9E" w:rsidRDefault="00F307D6">
      <w:pPr>
        <w:numPr>
          <w:ilvl w:val="0"/>
          <w:numId w:val="3"/>
        </w:numPr>
        <w:pBdr>
          <w:top w:val="nil"/>
          <w:left w:val="nil"/>
          <w:bottom w:val="nil"/>
          <w:right w:val="nil"/>
          <w:between w:val="nil"/>
        </w:pBdr>
        <w:tabs>
          <w:tab w:val="left" w:pos="993"/>
        </w:tabs>
        <w:ind w:left="0" w:right="2" w:firstLine="709"/>
        <w:rPr>
          <w:color w:val="000000"/>
          <w:sz w:val="28"/>
          <w:szCs w:val="28"/>
        </w:rPr>
      </w:pPr>
      <w:r>
        <w:rPr>
          <w:color w:val="000000"/>
          <w:sz w:val="28"/>
          <w:szCs w:val="28"/>
        </w:rPr>
        <w:t>Слабка інфраструктура в цих та інших регіонах області.</w:t>
      </w:r>
    </w:p>
    <w:p w:rsidR="00D45C9E" w:rsidRDefault="00F307D6">
      <w:pPr>
        <w:ind w:right="2"/>
        <w:rPr>
          <w:sz w:val="28"/>
          <w:szCs w:val="28"/>
        </w:rPr>
      </w:pPr>
      <w:r>
        <w:rPr>
          <w:sz w:val="28"/>
          <w:szCs w:val="28"/>
        </w:rPr>
        <w:t>На мою думку перспектива розвитку екологічного туризму доволі реальна та має перспективне майбутнє, але це все буде залежати від реалізації цих ідей.</w:t>
      </w:r>
    </w:p>
    <w:p w:rsidR="00D45C9E" w:rsidRDefault="00F307D6">
      <w:pPr>
        <w:ind w:right="2"/>
        <w:rPr>
          <w:sz w:val="28"/>
          <w:szCs w:val="28"/>
        </w:rPr>
      </w:pPr>
      <w:r>
        <w:rPr>
          <w:sz w:val="28"/>
          <w:szCs w:val="28"/>
        </w:rPr>
        <w:t xml:space="preserve">Щодо існуючих </w:t>
      </w:r>
      <w:proofErr w:type="spellStart"/>
      <w:r>
        <w:rPr>
          <w:sz w:val="28"/>
          <w:szCs w:val="28"/>
        </w:rPr>
        <w:t>обʼктів</w:t>
      </w:r>
      <w:proofErr w:type="spellEnd"/>
      <w:r>
        <w:rPr>
          <w:sz w:val="28"/>
          <w:szCs w:val="28"/>
        </w:rPr>
        <w:t xml:space="preserve"> екологічного туризму найпершим потрібно відновити їх до довоєнного стану або ж адаптуватися до змін в </w:t>
      </w:r>
      <w:proofErr w:type="spellStart"/>
      <w:r>
        <w:rPr>
          <w:sz w:val="28"/>
          <w:szCs w:val="28"/>
        </w:rPr>
        <w:t>обʼєктах</w:t>
      </w:r>
      <w:proofErr w:type="spellEnd"/>
      <w:r>
        <w:rPr>
          <w:sz w:val="28"/>
          <w:szCs w:val="28"/>
        </w:rPr>
        <w:t xml:space="preserve"> </w:t>
      </w:r>
      <w:r w:rsidR="00E25D7F">
        <w:rPr>
          <w:sz w:val="28"/>
          <w:szCs w:val="28"/>
        </w:rPr>
        <w:t>ПЗФ</w:t>
      </w:r>
      <w:r>
        <w:rPr>
          <w:sz w:val="28"/>
          <w:szCs w:val="28"/>
        </w:rPr>
        <w:t xml:space="preserve"> та екологічних стежках, маршрутах.</w:t>
      </w:r>
    </w:p>
    <w:p w:rsidR="00D45C9E" w:rsidRDefault="00F307D6">
      <w:pPr>
        <w:ind w:right="2"/>
        <w:rPr>
          <w:sz w:val="28"/>
          <w:szCs w:val="28"/>
        </w:rPr>
      </w:pPr>
      <w:r>
        <w:rPr>
          <w:sz w:val="28"/>
          <w:szCs w:val="28"/>
        </w:rPr>
        <w:t>В першому варіанті на це потрібно буде витратити ве</w:t>
      </w:r>
      <w:r w:rsidR="00E25D7F">
        <w:rPr>
          <w:sz w:val="28"/>
          <w:szCs w:val="28"/>
        </w:rPr>
        <w:t>лику кількість часу та коштів д</w:t>
      </w:r>
      <w:r>
        <w:rPr>
          <w:sz w:val="28"/>
          <w:szCs w:val="28"/>
        </w:rPr>
        <w:t>л</w:t>
      </w:r>
      <w:r w:rsidR="00E25D7F">
        <w:rPr>
          <w:sz w:val="28"/>
          <w:szCs w:val="28"/>
        </w:rPr>
        <w:t>я</w:t>
      </w:r>
      <w:r>
        <w:rPr>
          <w:sz w:val="28"/>
          <w:szCs w:val="28"/>
        </w:rPr>
        <w:t xml:space="preserve"> відновлення флори, фауни, загальних територій які підверглись обстрілам або ж слугували смітниками. Недоліками цього варіанту є слабка варіативність в діях так як все спрямовується на повне відновлення до довоєнного стану.</w:t>
      </w:r>
    </w:p>
    <w:p w:rsidR="00D45C9E" w:rsidRDefault="00F307D6">
      <w:pPr>
        <w:ind w:right="2"/>
        <w:rPr>
          <w:sz w:val="28"/>
          <w:szCs w:val="28"/>
        </w:rPr>
      </w:pPr>
      <w:r>
        <w:rPr>
          <w:sz w:val="28"/>
          <w:szCs w:val="28"/>
        </w:rPr>
        <w:t xml:space="preserve">В другому варіанті при правильному адаптуванні до можливостей цих територій можна використовувати різні способи для відновлення </w:t>
      </w:r>
      <w:proofErr w:type="spellStart"/>
      <w:r>
        <w:rPr>
          <w:sz w:val="28"/>
          <w:szCs w:val="28"/>
        </w:rPr>
        <w:t>обʼктів</w:t>
      </w:r>
      <w:proofErr w:type="spellEnd"/>
      <w:r>
        <w:rPr>
          <w:sz w:val="28"/>
          <w:szCs w:val="28"/>
        </w:rPr>
        <w:t xml:space="preserve"> екологічного туризму. Головною відмін</w:t>
      </w:r>
      <w:r w:rsidR="007007D6">
        <w:rPr>
          <w:sz w:val="28"/>
          <w:szCs w:val="28"/>
        </w:rPr>
        <w:t>н</w:t>
      </w:r>
      <w:r>
        <w:rPr>
          <w:sz w:val="28"/>
          <w:szCs w:val="28"/>
        </w:rPr>
        <w:t>істю між першим варіантом буде невагоме втручання в екосистему цих територій. Метою цих заходів буде зміна флори, фауни, ландшафту які за</w:t>
      </w:r>
      <w:r w:rsidR="007007D6">
        <w:rPr>
          <w:sz w:val="28"/>
          <w:szCs w:val="28"/>
        </w:rPr>
        <w:t>з</w:t>
      </w:r>
      <w:r>
        <w:rPr>
          <w:sz w:val="28"/>
          <w:szCs w:val="28"/>
        </w:rPr>
        <w:t>нали втручання в свою екосистему. [39]</w:t>
      </w:r>
    </w:p>
    <w:p w:rsidR="00D45C9E" w:rsidRDefault="00D45C9E">
      <w:pPr>
        <w:ind w:right="2"/>
        <w:rPr>
          <w:b/>
          <w:sz w:val="28"/>
          <w:szCs w:val="28"/>
        </w:rPr>
      </w:pPr>
    </w:p>
    <w:p w:rsidR="00D45C9E" w:rsidRDefault="00F307D6">
      <w:pPr>
        <w:pStyle w:val="2"/>
        <w:ind w:left="0"/>
      </w:pPr>
      <w:bookmarkStart w:id="19" w:name="_35nkun2" w:colFirst="0" w:colLast="0"/>
      <w:bookmarkEnd w:id="19"/>
      <w:r>
        <w:t>3.2.Практичні рекомендації щодо популяризації екологічного туризму.</w:t>
      </w:r>
    </w:p>
    <w:p w:rsidR="00D45C9E" w:rsidRDefault="00D45C9E">
      <w:pPr>
        <w:ind w:right="2"/>
        <w:jc w:val="center"/>
        <w:rPr>
          <w:sz w:val="28"/>
          <w:szCs w:val="28"/>
        </w:rPr>
      </w:pPr>
    </w:p>
    <w:p w:rsidR="00D45C9E" w:rsidRDefault="00F307D6">
      <w:pPr>
        <w:ind w:right="2"/>
        <w:rPr>
          <w:sz w:val="28"/>
          <w:szCs w:val="28"/>
        </w:rPr>
      </w:pPr>
      <w:r>
        <w:rPr>
          <w:sz w:val="28"/>
          <w:szCs w:val="28"/>
        </w:rPr>
        <w:t>Популяризація екологічного туризму може бути викликана рядом чинників, включаючи зростання свідомості людей про екологічні проблеми та потребу в збереженні довкілля. Нижче наведені декілька практичних рекомендацій, які можуть допомогти в популяризації екологічного туризму:</w:t>
      </w:r>
    </w:p>
    <w:p w:rsidR="00D45C9E" w:rsidRDefault="00F307D6">
      <w:pPr>
        <w:ind w:right="2"/>
        <w:rPr>
          <w:sz w:val="28"/>
          <w:szCs w:val="28"/>
        </w:rPr>
      </w:pPr>
      <w:r>
        <w:rPr>
          <w:sz w:val="28"/>
          <w:szCs w:val="28"/>
        </w:rPr>
        <w:t>Важливо підвищувати свідомість людей про екологічні проблеми, що існують у світі та їх вплив на довкілля. Інформаційні кампанії та просвітницькі заходи можуть бути досить ефективними в цьому плані.</w:t>
      </w:r>
    </w:p>
    <w:p w:rsidR="00D45C9E" w:rsidRDefault="00F307D6">
      <w:pPr>
        <w:ind w:right="2"/>
        <w:rPr>
          <w:sz w:val="28"/>
          <w:szCs w:val="28"/>
        </w:rPr>
      </w:pPr>
      <w:r>
        <w:rPr>
          <w:sz w:val="28"/>
          <w:szCs w:val="28"/>
        </w:rPr>
        <w:t>Необхідно створювати туристичні маршрути, які сприяють збереженню природних ландшафтів та тваринного світу. Це може здійснюватися за допомогою місцевих органів влади, а також екологічних організацій.</w:t>
      </w:r>
    </w:p>
    <w:p w:rsidR="00D45C9E" w:rsidRDefault="00F307D6">
      <w:pPr>
        <w:ind w:right="2"/>
        <w:rPr>
          <w:sz w:val="28"/>
          <w:szCs w:val="28"/>
        </w:rPr>
      </w:pPr>
      <w:r>
        <w:rPr>
          <w:sz w:val="28"/>
          <w:szCs w:val="28"/>
        </w:rPr>
        <w:t xml:space="preserve">Необхідно розвивати інфраструктуру, яка дозволяє екологічному туризму бути більш доступним та зручним. Це може включати створення туристичних </w:t>
      </w:r>
      <w:proofErr w:type="spellStart"/>
      <w:r>
        <w:rPr>
          <w:sz w:val="28"/>
          <w:szCs w:val="28"/>
        </w:rPr>
        <w:t>обʼєктів</w:t>
      </w:r>
      <w:proofErr w:type="spellEnd"/>
      <w:r>
        <w:rPr>
          <w:sz w:val="28"/>
          <w:szCs w:val="28"/>
        </w:rPr>
        <w:t xml:space="preserve">, які працюють на сонячних </w:t>
      </w:r>
      <w:proofErr w:type="spellStart"/>
      <w:r>
        <w:rPr>
          <w:sz w:val="28"/>
          <w:szCs w:val="28"/>
        </w:rPr>
        <w:t>батареях</w:t>
      </w:r>
      <w:proofErr w:type="spellEnd"/>
      <w:r>
        <w:rPr>
          <w:sz w:val="28"/>
          <w:szCs w:val="28"/>
        </w:rPr>
        <w:t xml:space="preserve">, розміщення </w:t>
      </w:r>
      <w:proofErr w:type="spellStart"/>
      <w:r>
        <w:rPr>
          <w:sz w:val="28"/>
          <w:szCs w:val="28"/>
        </w:rPr>
        <w:t>біорозкладаючих</w:t>
      </w:r>
      <w:proofErr w:type="spellEnd"/>
      <w:r>
        <w:rPr>
          <w:sz w:val="28"/>
          <w:szCs w:val="28"/>
        </w:rPr>
        <w:t xml:space="preserve"> відходів та інше.</w:t>
      </w:r>
    </w:p>
    <w:p w:rsidR="00D45C9E" w:rsidRDefault="00F307D6">
      <w:pPr>
        <w:ind w:right="2"/>
      </w:pPr>
      <w:r>
        <w:rPr>
          <w:sz w:val="28"/>
          <w:szCs w:val="28"/>
        </w:rPr>
        <w:t>Необхідно встановлювати та посилювати екологічні стандарти, які регулюють діяльність екологічного туризму. Це дозволить зберегти довкілля та запобігти негативному впливу на нього</w:t>
      </w:r>
      <w:r>
        <w:t>.</w:t>
      </w:r>
    </w:p>
    <w:p w:rsidR="00D45C9E" w:rsidRDefault="00F307D6">
      <w:pPr>
        <w:ind w:right="2"/>
        <w:rPr>
          <w:sz w:val="28"/>
          <w:szCs w:val="28"/>
        </w:rPr>
      </w:pPr>
      <w:r>
        <w:rPr>
          <w:sz w:val="28"/>
          <w:szCs w:val="28"/>
        </w:rPr>
        <w:t>Забезпечення сталого розвитку туризму через активізацію та впровадження ефективних механізмів державного регулювання. Переваги:</w:t>
      </w:r>
    </w:p>
    <w:p w:rsidR="00D45C9E" w:rsidRDefault="00F307D6">
      <w:pPr>
        <w:ind w:right="2"/>
        <w:rPr>
          <w:sz w:val="28"/>
          <w:szCs w:val="28"/>
        </w:rPr>
      </w:pPr>
      <w:r>
        <w:rPr>
          <w:sz w:val="28"/>
          <w:szCs w:val="28"/>
        </w:rPr>
        <w:t xml:space="preserve"> - подолання негативних тенденцій у сфері туризму та діяльності курортів; </w:t>
      </w:r>
    </w:p>
    <w:p w:rsidR="00D45C9E" w:rsidRDefault="00F307D6">
      <w:pPr>
        <w:ind w:right="2"/>
        <w:rPr>
          <w:sz w:val="28"/>
          <w:szCs w:val="28"/>
        </w:rPr>
      </w:pPr>
      <w:r>
        <w:rPr>
          <w:sz w:val="28"/>
          <w:szCs w:val="28"/>
        </w:rPr>
        <w:t xml:space="preserve">- покращення якості життя населення, забезпечення доступності туристичних ресурсів для всіх верств населення; </w:t>
      </w:r>
    </w:p>
    <w:p w:rsidR="00D45C9E" w:rsidRDefault="00F307D6">
      <w:pPr>
        <w:ind w:right="2"/>
        <w:rPr>
          <w:sz w:val="28"/>
          <w:szCs w:val="28"/>
        </w:rPr>
      </w:pPr>
      <w:r>
        <w:rPr>
          <w:sz w:val="28"/>
          <w:szCs w:val="28"/>
        </w:rPr>
        <w:t xml:space="preserve">- збереження унікальних природних та історико-культурних ресурсів; </w:t>
      </w:r>
    </w:p>
    <w:p w:rsidR="00D45C9E" w:rsidRDefault="00F307D6">
      <w:pPr>
        <w:ind w:right="2"/>
        <w:rPr>
          <w:sz w:val="28"/>
          <w:szCs w:val="28"/>
        </w:rPr>
      </w:pPr>
      <w:r>
        <w:rPr>
          <w:sz w:val="28"/>
          <w:szCs w:val="28"/>
        </w:rPr>
        <w:t xml:space="preserve">- посилення позитивного туристичного іміджу країни на міжнародному туристичному ринку, збільшення </w:t>
      </w:r>
      <w:proofErr w:type="spellStart"/>
      <w:r>
        <w:rPr>
          <w:sz w:val="28"/>
          <w:szCs w:val="28"/>
        </w:rPr>
        <w:t>вʼїзного</w:t>
      </w:r>
      <w:proofErr w:type="spellEnd"/>
      <w:r>
        <w:rPr>
          <w:sz w:val="28"/>
          <w:szCs w:val="28"/>
        </w:rPr>
        <w:t xml:space="preserve"> туристичного потоку; </w:t>
      </w:r>
    </w:p>
    <w:p w:rsidR="00D45C9E" w:rsidRDefault="00F307D6">
      <w:pPr>
        <w:ind w:right="2"/>
        <w:rPr>
          <w:sz w:val="28"/>
          <w:szCs w:val="28"/>
        </w:rPr>
      </w:pPr>
      <w:r>
        <w:rPr>
          <w:sz w:val="28"/>
          <w:szCs w:val="28"/>
        </w:rPr>
        <w:t xml:space="preserve">- прискорення темпів розвитку, збільшення частки очікуваних доходів від сфери туризму та діяльності курортів у бюджетах усіх рівнів; </w:t>
      </w:r>
    </w:p>
    <w:p w:rsidR="00D45C9E" w:rsidRDefault="00F307D6">
      <w:pPr>
        <w:ind w:right="2"/>
      </w:pPr>
      <w:r>
        <w:rPr>
          <w:sz w:val="28"/>
          <w:szCs w:val="28"/>
        </w:rPr>
        <w:t xml:space="preserve">  - зменшення наявних регіональних соціально-економічних </w:t>
      </w:r>
      <w:proofErr w:type="spellStart"/>
      <w:r>
        <w:rPr>
          <w:sz w:val="28"/>
          <w:szCs w:val="28"/>
        </w:rPr>
        <w:t>диспаритетів</w:t>
      </w:r>
      <w:proofErr w:type="spellEnd"/>
      <w:r>
        <w:rPr>
          <w:sz w:val="28"/>
          <w:szCs w:val="28"/>
        </w:rPr>
        <w:t>, посилення «прозорості» туристичної діяльності</w:t>
      </w:r>
      <w:r>
        <w:t>.</w:t>
      </w:r>
    </w:p>
    <w:p w:rsidR="00D45C9E" w:rsidRDefault="00F307D6">
      <w:pPr>
        <w:ind w:right="2"/>
        <w:rPr>
          <w:sz w:val="28"/>
          <w:szCs w:val="28"/>
        </w:rPr>
      </w:pPr>
      <w:r>
        <w:rPr>
          <w:sz w:val="28"/>
          <w:szCs w:val="28"/>
        </w:rPr>
        <w:t xml:space="preserve">Ефективне використання наявного ресурсного потенціалу забезпечується через запровадження комплексного управління туристичними ресурсами, туристичне районування, встановлення системи пріоритетів, як за видами туризму, так і територіальних, максимального рівня розвитку туризму в межах визначених територій через аналіз їх несучої ємності, гранично припустимих навантажень на </w:t>
      </w:r>
      <w:proofErr w:type="spellStart"/>
      <w:r>
        <w:rPr>
          <w:sz w:val="28"/>
          <w:szCs w:val="28"/>
        </w:rPr>
        <w:t>обʼєкти</w:t>
      </w:r>
      <w:proofErr w:type="spellEnd"/>
      <w:r>
        <w:rPr>
          <w:sz w:val="28"/>
          <w:szCs w:val="28"/>
        </w:rPr>
        <w:t xml:space="preserve"> туристичних відвідувань та оцінки впливу туристичної діяльності на навколишнє середовище.</w:t>
      </w:r>
    </w:p>
    <w:p w:rsidR="00D45C9E" w:rsidRDefault="00D45C9E">
      <w:pPr>
        <w:ind w:right="2"/>
        <w:rPr>
          <w:sz w:val="28"/>
          <w:szCs w:val="28"/>
        </w:rPr>
      </w:pPr>
    </w:p>
    <w:p w:rsidR="00D45C9E" w:rsidRDefault="00F307D6">
      <w:pPr>
        <w:pStyle w:val="2"/>
        <w:ind w:left="0"/>
      </w:pPr>
      <w:bookmarkStart w:id="20" w:name="_1ksv4uv" w:colFirst="0" w:colLast="0"/>
      <w:bookmarkEnd w:id="20"/>
      <w:r>
        <w:t>Висновки до розділу 3</w:t>
      </w:r>
    </w:p>
    <w:p w:rsidR="00D45C9E" w:rsidRDefault="00D45C9E">
      <w:pPr>
        <w:ind w:right="2"/>
        <w:rPr>
          <w:color w:val="000000"/>
          <w:sz w:val="28"/>
          <w:szCs w:val="28"/>
        </w:rPr>
      </w:pPr>
    </w:p>
    <w:p w:rsidR="00D45C9E" w:rsidRDefault="00F307D6">
      <w:pPr>
        <w:ind w:right="2"/>
        <w:sectPr w:rsidR="00D45C9E">
          <w:pgSz w:w="11910" w:h="16840"/>
          <w:pgMar w:top="1133" w:right="851" w:bottom="1134" w:left="1701" w:header="720" w:footer="0" w:gutter="0"/>
          <w:cols w:space="720"/>
        </w:sectPr>
      </w:pPr>
      <w:r>
        <w:rPr>
          <w:color w:val="000000"/>
          <w:sz w:val="28"/>
          <w:szCs w:val="28"/>
        </w:rPr>
        <w:t xml:space="preserve">Довоєнний потенціал області був перспективним с точки зору розвитку екологічного туризму та покращення конкуренції, але події лютого 2022 року, кардинально змінили та призупинили розвиток цієї галузі. Через окупацію територій </w:t>
      </w:r>
      <w:proofErr w:type="spellStart"/>
      <w:r>
        <w:rPr>
          <w:color w:val="000000"/>
          <w:sz w:val="28"/>
          <w:szCs w:val="28"/>
        </w:rPr>
        <w:t>обʼкти</w:t>
      </w:r>
      <w:proofErr w:type="spellEnd"/>
      <w:r>
        <w:rPr>
          <w:color w:val="000000"/>
          <w:sz w:val="28"/>
          <w:szCs w:val="28"/>
        </w:rPr>
        <w:t xml:space="preserve"> еколог</w:t>
      </w:r>
      <w:r w:rsidR="007007D6">
        <w:rPr>
          <w:color w:val="000000"/>
          <w:sz w:val="28"/>
          <w:szCs w:val="28"/>
        </w:rPr>
        <w:t>і</w:t>
      </w:r>
      <w:r>
        <w:rPr>
          <w:color w:val="000000"/>
          <w:sz w:val="28"/>
          <w:szCs w:val="28"/>
        </w:rPr>
        <w:t>чного туризму зазнали втр</w:t>
      </w:r>
      <w:r w:rsidR="007007D6">
        <w:rPr>
          <w:color w:val="000000"/>
          <w:sz w:val="28"/>
          <w:szCs w:val="28"/>
        </w:rPr>
        <w:t>у</w:t>
      </w:r>
      <w:r>
        <w:rPr>
          <w:color w:val="000000"/>
          <w:sz w:val="28"/>
          <w:szCs w:val="28"/>
        </w:rPr>
        <w:t xml:space="preserve">чання в свою систему, в деяких випадках </w:t>
      </w:r>
      <w:proofErr w:type="spellStart"/>
      <w:r>
        <w:rPr>
          <w:color w:val="000000"/>
          <w:sz w:val="28"/>
          <w:szCs w:val="28"/>
        </w:rPr>
        <w:t>невідворотню</w:t>
      </w:r>
      <w:proofErr w:type="spellEnd"/>
      <w:r>
        <w:rPr>
          <w:color w:val="000000"/>
          <w:sz w:val="28"/>
          <w:szCs w:val="28"/>
        </w:rPr>
        <w:t>. Тому на мою думку післявоєнний розвиток екологічного туризму в області має бути основним питання в перспективі його ро</w:t>
      </w:r>
      <w:r w:rsidR="007007D6">
        <w:rPr>
          <w:color w:val="000000"/>
          <w:sz w:val="28"/>
          <w:szCs w:val="28"/>
        </w:rPr>
        <w:t xml:space="preserve">звитку. Створення нових </w:t>
      </w:r>
      <w:proofErr w:type="spellStart"/>
      <w:r w:rsidR="007007D6">
        <w:rPr>
          <w:color w:val="000000"/>
          <w:sz w:val="28"/>
          <w:szCs w:val="28"/>
        </w:rPr>
        <w:t>обʼктів</w:t>
      </w:r>
      <w:proofErr w:type="spellEnd"/>
      <w:r w:rsidR="007007D6">
        <w:rPr>
          <w:color w:val="000000"/>
          <w:sz w:val="28"/>
          <w:szCs w:val="28"/>
        </w:rPr>
        <w:t xml:space="preserve"> </w:t>
      </w:r>
      <w:r>
        <w:rPr>
          <w:color w:val="000000"/>
          <w:sz w:val="28"/>
          <w:szCs w:val="28"/>
        </w:rPr>
        <w:t>та відновлення існуючих зараз є головною проблемою, але є і інші проблеми які не дають змогу галузі розвиватися на повну це: слабка інфраструктура, нестача кваліфікованих кадрів, слабкий розвиток соціальних мереж та маркетингових кампаній. Та все одно ресур</w:t>
      </w:r>
      <w:r w:rsidR="007007D6">
        <w:rPr>
          <w:color w:val="000000"/>
          <w:sz w:val="28"/>
          <w:szCs w:val="28"/>
        </w:rPr>
        <w:t>с</w:t>
      </w:r>
      <w:r>
        <w:rPr>
          <w:color w:val="000000"/>
          <w:sz w:val="28"/>
          <w:szCs w:val="28"/>
        </w:rPr>
        <w:t>на база, хоч і постраждала дає змогу стати конкурентною областю в Україні в сфері екологічного туризму, при правильно використанні її можливостей.</w:t>
      </w:r>
    </w:p>
    <w:p w:rsidR="00D45C9E" w:rsidRDefault="00F307D6">
      <w:pPr>
        <w:pStyle w:val="1"/>
      </w:pPr>
      <w:bookmarkStart w:id="21" w:name="_44sinio" w:colFirst="0" w:colLast="0"/>
      <w:bookmarkEnd w:id="21"/>
      <w:r>
        <w:t>ВИСНОВОК</w:t>
      </w:r>
    </w:p>
    <w:p w:rsidR="00D45C9E" w:rsidRDefault="00D45C9E">
      <w:pPr>
        <w:pBdr>
          <w:top w:val="nil"/>
          <w:left w:val="nil"/>
          <w:bottom w:val="nil"/>
          <w:right w:val="nil"/>
          <w:between w:val="nil"/>
        </w:pBdr>
        <w:rPr>
          <w:b/>
          <w:color w:val="000000"/>
          <w:sz w:val="28"/>
          <w:szCs w:val="28"/>
        </w:rPr>
      </w:pPr>
    </w:p>
    <w:p w:rsidR="007007D6" w:rsidRPr="00C73543" w:rsidRDefault="007007D6" w:rsidP="007007D6">
      <w:pPr>
        <w:rPr>
          <w:sz w:val="28"/>
          <w:szCs w:val="28"/>
        </w:rPr>
      </w:pPr>
      <w:r w:rsidRPr="00C73543">
        <w:rPr>
          <w:sz w:val="28"/>
          <w:szCs w:val="28"/>
        </w:rPr>
        <w:t>Розвиток екологічних територій є актуальним завданням з огляду на зростаючу тенденцію до економічного розвитку на регіональному рівні.</w:t>
      </w:r>
    </w:p>
    <w:p w:rsidR="007007D6" w:rsidRPr="00C73543" w:rsidRDefault="007007D6" w:rsidP="007007D6">
      <w:pPr>
        <w:rPr>
          <w:sz w:val="28"/>
          <w:szCs w:val="28"/>
        </w:rPr>
      </w:pPr>
      <w:r w:rsidRPr="00C73543">
        <w:rPr>
          <w:sz w:val="28"/>
          <w:szCs w:val="28"/>
        </w:rPr>
        <w:t xml:space="preserve">Впровадження екологічного туризму створює нові робочі місця та значно покращує існуючу соціально-економічну ситуацію. Значно збільшиться обсяг внутрішнього туризму, поширюватимуться знання про українську культуру та менталітет. Зрозуміло, що ефективних результатів можна досягти, адаптувавши </w:t>
      </w:r>
      <w:proofErr w:type="spellStart"/>
      <w:r w:rsidRPr="00C73543">
        <w:rPr>
          <w:sz w:val="28"/>
          <w:szCs w:val="28"/>
        </w:rPr>
        <w:t>екотуризм</w:t>
      </w:r>
      <w:proofErr w:type="spellEnd"/>
      <w:r w:rsidRPr="00C73543">
        <w:rPr>
          <w:sz w:val="28"/>
          <w:szCs w:val="28"/>
        </w:rPr>
        <w:t xml:space="preserve"> до української культури та менталітету.</w:t>
      </w:r>
    </w:p>
    <w:p w:rsidR="007007D6" w:rsidRPr="00C73543" w:rsidRDefault="007007D6" w:rsidP="007007D6">
      <w:pPr>
        <w:rPr>
          <w:sz w:val="28"/>
          <w:szCs w:val="28"/>
        </w:rPr>
      </w:pPr>
      <w:r w:rsidRPr="00C73543">
        <w:rPr>
          <w:sz w:val="28"/>
          <w:szCs w:val="28"/>
        </w:rPr>
        <w:t xml:space="preserve">Адаптація </w:t>
      </w:r>
      <w:proofErr w:type="spellStart"/>
      <w:r w:rsidRPr="00C73543">
        <w:rPr>
          <w:sz w:val="28"/>
          <w:szCs w:val="28"/>
        </w:rPr>
        <w:t>екотуризму</w:t>
      </w:r>
      <w:proofErr w:type="spellEnd"/>
      <w:r w:rsidRPr="00C73543">
        <w:rPr>
          <w:sz w:val="28"/>
          <w:szCs w:val="28"/>
        </w:rPr>
        <w:t xml:space="preserve"> до сільської місцевості України потребує скоординованих дій міністерств відповідальних за розробку правових, організаційних, економічних, інформаційних та інших заходів для розвитку </w:t>
      </w:r>
      <w:proofErr w:type="spellStart"/>
      <w:r w:rsidRPr="00C73543">
        <w:rPr>
          <w:sz w:val="28"/>
          <w:szCs w:val="28"/>
        </w:rPr>
        <w:t>екотуризму</w:t>
      </w:r>
      <w:proofErr w:type="spellEnd"/>
      <w:r w:rsidRPr="00C73543">
        <w:rPr>
          <w:sz w:val="28"/>
          <w:szCs w:val="28"/>
        </w:rPr>
        <w:t>.</w:t>
      </w:r>
    </w:p>
    <w:p w:rsidR="007007D6" w:rsidRPr="00C73543" w:rsidRDefault="007007D6" w:rsidP="007007D6">
      <w:pPr>
        <w:rPr>
          <w:sz w:val="28"/>
          <w:szCs w:val="28"/>
        </w:rPr>
      </w:pPr>
      <w:r w:rsidRPr="00C73543">
        <w:rPr>
          <w:sz w:val="28"/>
          <w:szCs w:val="28"/>
        </w:rPr>
        <w:t xml:space="preserve">Чернігівська область має цікаву та унікальну історію і є домівкою для багатьох державних та громадських музеїв. Загальна кількість їхніх експонатів в області налічує близько 700000 одиниць, а також 24 </w:t>
      </w:r>
      <w:proofErr w:type="spellStart"/>
      <w:r w:rsidRPr="00C73543">
        <w:rPr>
          <w:sz w:val="28"/>
          <w:szCs w:val="28"/>
        </w:rPr>
        <w:t>памʼятки</w:t>
      </w:r>
      <w:proofErr w:type="spellEnd"/>
      <w:r w:rsidRPr="00C73543">
        <w:rPr>
          <w:sz w:val="28"/>
          <w:szCs w:val="28"/>
        </w:rPr>
        <w:t xml:space="preserve"> архітектури національного значення.</w:t>
      </w:r>
    </w:p>
    <w:p w:rsidR="007007D6" w:rsidRPr="00C73543" w:rsidRDefault="007007D6" w:rsidP="007007D6">
      <w:pPr>
        <w:rPr>
          <w:sz w:val="28"/>
          <w:szCs w:val="28"/>
        </w:rPr>
      </w:pPr>
      <w:r w:rsidRPr="00C73543">
        <w:rPr>
          <w:sz w:val="28"/>
          <w:szCs w:val="28"/>
        </w:rPr>
        <w:t>Чернігівська область ‒ привабливий туристично-рекреаційний регіон, розташований у північній частині Лівобережної України</w:t>
      </w:r>
      <w:r>
        <w:rPr>
          <w:sz w:val="28"/>
          <w:szCs w:val="28"/>
        </w:rPr>
        <w:t xml:space="preserve">, </w:t>
      </w:r>
      <w:r w:rsidRPr="00C73543">
        <w:rPr>
          <w:sz w:val="28"/>
          <w:szCs w:val="28"/>
        </w:rPr>
        <w:t>має добре розвинену транспортну мережу,</w:t>
      </w:r>
      <w:r>
        <w:rPr>
          <w:sz w:val="28"/>
          <w:szCs w:val="28"/>
        </w:rPr>
        <w:t xml:space="preserve"> </w:t>
      </w:r>
      <w:r w:rsidRPr="00C73543">
        <w:rPr>
          <w:sz w:val="28"/>
          <w:szCs w:val="28"/>
        </w:rPr>
        <w:t>сприятливу для розвитку туризму.</w:t>
      </w:r>
    </w:p>
    <w:p w:rsidR="007007D6" w:rsidRPr="00BB5CE8" w:rsidRDefault="007007D6" w:rsidP="007007D6">
      <w:pPr>
        <w:rPr>
          <w:sz w:val="28"/>
          <w:szCs w:val="28"/>
        </w:rPr>
      </w:pPr>
      <w:r w:rsidRPr="00BB5CE8">
        <w:rPr>
          <w:sz w:val="28"/>
          <w:szCs w:val="28"/>
        </w:rPr>
        <w:t>Чернігівщина багата на природні ресурси. Це зумовлено її географічним розташуванням, геологічною будовою та гідрогеологічними умовами.</w:t>
      </w:r>
    </w:p>
    <w:p w:rsidR="007007D6" w:rsidRDefault="007007D6" w:rsidP="007007D6">
      <w:pPr>
        <w:ind w:right="2"/>
        <w:rPr>
          <w:sz w:val="28"/>
          <w:szCs w:val="28"/>
        </w:rPr>
      </w:pPr>
      <w:r w:rsidRPr="00BB5CE8">
        <w:rPr>
          <w:sz w:val="28"/>
          <w:szCs w:val="28"/>
        </w:rPr>
        <w:t>Лише заповідні території можуть забезпечити екологічну рівновагу, а отже саме вони є головним ресурсами для розвитку екологічного туризму.</w:t>
      </w:r>
      <w:r>
        <w:rPr>
          <w:sz w:val="28"/>
          <w:szCs w:val="28"/>
        </w:rPr>
        <w:t xml:space="preserve"> </w:t>
      </w:r>
      <w:r w:rsidRPr="00BB5CE8">
        <w:rPr>
          <w:sz w:val="28"/>
          <w:szCs w:val="28"/>
        </w:rPr>
        <w:t>Чернігівська область посідає перше місце в Україні за кількістю заповідних територій.</w:t>
      </w:r>
      <w:r>
        <w:rPr>
          <w:sz w:val="28"/>
          <w:szCs w:val="28"/>
        </w:rPr>
        <w:t xml:space="preserve"> </w:t>
      </w:r>
      <w:r w:rsidRPr="00F51AB1">
        <w:rPr>
          <w:sz w:val="28"/>
          <w:szCs w:val="28"/>
        </w:rPr>
        <w:t xml:space="preserve">Найбільша кількість і площа об'єктів ПЗФ розташована в північній мішано-лісовій частині області, де збереглися достатньо великі площі незачеплених або мало зачеплених антропогенним впливом ландшафтів. </w:t>
      </w:r>
    </w:p>
    <w:p w:rsidR="007007D6" w:rsidRPr="00F51AB1" w:rsidRDefault="007007D6" w:rsidP="007007D6">
      <w:pPr>
        <w:ind w:right="2"/>
        <w:rPr>
          <w:sz w:val="28"/>
          <w:szCs w:val="28"/>
        </w:rPr>
      </w:pPr>
      <w:r>
        <w:rPr>
          <w:sz w:val="28"/>
          <w:szCs w:val="28"/>
        </w:rPr>
        <w:t xml:space="preserve">Зроблена </w:t>
      </w:r>
      <w:r w:rsidRPr="00BB5CE8">
        <w:rPr>
          <w:sz w:val="28"/>
          <w:szCs w:val="28"/>
        </w:rPr>
        <w:t xml:space="preserve">комплексна інтегральна оцінка </w:t>
      </w:r>
      <w:r w:rsidRPr="00F51AB1">
        <w:rPr>
          <w:sz w:val="28"/>
          <w:szCs w:val="28"/>
        </w:rPr>
        <w:t>еколого-туристичн</w:t>
      </w:r>
      <w:r>
        <w:rPr>
          <w:sz w:val="28"/>
          <w:szCs w:val="28"/>
        </w:rPr>
        <w:t>ого</w:t>
      </w:r>
      <w:r w:rsidRPr="00F51AB1">
        <w:rPr>
          <w:sz w:val="28"/>
          <w:szCs w:val="28"/>
        </w:rPr>
        <w:t xml:space="preserve"> потенціал</w:t>
      </w:r>
      <w:r>
        <w:rPr>
          <w:sz w:val="28"/>
          <w:szCs w:val="28"/>
        </w:rPr>
        <w:t>у</w:t>
      </w:r>
      <w:r w:rsidRPr="00F51AB1">
        <w:rPr>
          <w:sz w:val="28"/>
          <w:szCs w:val="28"/>
        </w:rPr>
        <w:t xml:space="preserve"> </w:t>
      </w:r>
      <w:r w:rsidRPr="00BB5CE8">
        <w:rPr>
          <w:sz w:val="28"/>
          <w:szCs w:val="28"/>
        </w:rPr>
        <w:t xml:space="preserve">території </w:t>
      </w:r>
      <w:r>
        <w:rPr>
          <w:sz w:val="28"/>
          <w:szCs w:val="28"/>
        </w:rPr>
        <w:t xml:space="preserve">області </w:t>
      </w:r>
      <w:r w:rsidRPr="00BB5CE8">
        <w:rPr>
          <w:sz w:val="28"/>
          <w:szCs w:val="28"/>
        </w:rPr>
        <w:t xml:space="preserve">з виділенням окремих груп  адміністративно-територіальних систем: 1) за кількістю об’єктів ПЗФ;  2) за показником заповідності; 3) за показником щільності об’єктів ПЗФ; 4) за показником концентрації об’єктів ПЗФ.  </w:t>
      </w:r>
      <w:r w:rsidRPr="00F51AB1">
        <w:rPr>
          <w:sz w:val="28"/>
          <w:szCs w:val="28"/>
        </w:rPr>
        <w:t xml:space="preserve">Найвищий еколого-туристичний  потенціал мають </w:t>
      </w:r>
      <w:proofErr w:type="spellStart"/>
      <w:r w:rsidRPr="00F51AB1">
        <w:rPr>
          <w:sz w:val="28"/>
          <w:szCs w:val="28"/>
        </w:rPr>
        <w:t>Козелецький</w:t>
      </w:r>
      <w:proofErr w:type="spellEnd"/>
      <w:r w:rsidRPr="00F51AB1">
        <w:rPr>
          <w:sz w:val="28"/>
          <w:szCs w:val="28"/>
        </w:rPr>
        <w:t xml:space="preserve"> (найбільший показник заповідності – 31,6%, найбільша площа об’єктів ПЗФ – 844,72 км2 і найвищий рівень територіальної концентрації об’єктів – 3,862), </w:t>
      </w:r>
      <w:proofErr w:type="spellStart"/>
      <w:r w:rsidRPr="00F51AB1">
        <w:rPr>
          <w:sz w:val="28"/>
          <w:szCs w:val="28"/>
        </w:rPr>
        <w:t>Коропський</w:t>
      </w:r>
      <w:proofErr w:type="spellEnd"/>
      <w:r w:rsidRPr="00F51AB1">
        <w:rPr>
          <w:sz w:val="28"/>
          <w:szCs w:val="28"/>
        </w:rPr>
        <w:t xml:space="preserve"> та Ічнянський райони. Найнижчий еколого-туристичний  потенціал у </w:t>
      </w:r>
      <w:proofErr w:type="spellStart"/>
      <w:r w:rsidRPr="00F51AB1">
        <w:rPr>
          <w:sz w:val="28"/>
          <w:szCs w:val="28"/>
        </w:rPr>
        <w:t>Талалаївському</w:t>
      </w:r>
      <w:proofErr w:type="spellEnd"/>
      <w:r w:rsidRPr="00F51AB1">
        <w:rPr>
          <w:sz w:val="28"/>
          <w:szCs w:val="28"/>
        </w:rPr>
        <w:t xml:space="preserve"> районі (найменша кількість (8) і площа (18,49 км2) об’єктів ПЗФ).</w:t>
      </w:r>
    </w:p>
    <w:p w:rsidR="007007D6" w:rsidRDefault="007007D6" w:rsidP="007007D6">
      <w:pPr>
        <w:ind w:right="2"/>
        <w:rPr>
          <w:sz w:val="28"/>
          <w:szCs w:val="28"/>
        </w:rPr>
      </w:pPr>
      <w:r w:rsidRPr="00F51AB1">
        <w:rPr>
          <w:sz w:val="28"/>
          <w:szCs w:val="28"/>
        </w:rPr>
        <w:t>Проведене дослідження свідчить про достатньо великий, хоча і нерівномірний еколого-туристичний  потенціал області.</w:t>
      </w:r>
    </w:p>
    <w:p w:rsidR="007007D6" w:rsidRPr="00C73543" w:rsidRDefault="007007D6" w:rsidP="007007D6">
      <w:pPr>
        <w:rPr>
          <w:sz w:val="28"/>
          <w:szCs w:val="28"/>
        </w:rPr>
      </w:pPr>
      <w:r w:rsidRPr="00C73543">
        <w:rPr>
          <w:sz w:val="28"/>
          <w:szCs w:val="28"/>
        </w:rPr>
        <w:t xml:space="preserve">Сучасний стан </w:t>
      </w:r>
      <w:proofErr w:type="spellStart"/>
      <w:r w:rsidRPr="00C73543">
        <w:rPr>
          <w:sz w:val="28"/>
          <w:szCs w:val="28"/>
        </w:rPr>
        <w:t>екотуризму</w:t>
      </w:r>
      <w:proofErr w:type="spellEnd"/>
      <w:r w:rsidRPr="00C73543">
        <w:rPr>
          <w:sz w:val="28"/>
          <w:szCs w:val="28"/>
        </w:rPr>
        <w:t xml:space="preserve"> не відповідає потенціалу регіону, який має все необхідне для розвитку: природні умови, історико-культурні ресурси, матеріальні та людські ресурси. </w:t>
      </w:r>
      <w:proofErr w:type="spellStart"/>
      <w:r w:rsidRPr="00C73543">
        <w:rPr>
          <w:sz w:val="28"/>
          <w:szCs w:val="28"/>
        </w:rPr>
        <w:t>Екотуризм</w:t>
      </w:r>
      <w:proofErr w:type="spellEnd"/>
      <w:r w:rsidRPr="00C73543">
        <w:rPr>
          <w:sz w:val="28"/>
          <w:szCs w:val="28"/>
        </w:rPr>
        <w:t xml:space="preserve"> може  і повинен бути одним з найефективніших засобів отримання доходу.</w:t>
      </w:r>
    </w:p>
    <w:p w:rsidR="007007D6" w:rsidRPr="00C73543" w:rsidRDefault="007007D6" w:rsidP="007007D6">
      <w:pPr>
        <w:rPr>
          <w:sz w:val="28"/>
          <w:szCs w:val="28"/>
        </w:rPr>
      </w:pPr>
      <w:r w:rsidRPr="00C73543">
        <w:rPr>
          <w:sz w:val="28"/>
          <w:szCs w:val="28"/>
        </w:rPr>
        <w:t xml:space="preserve">Він також може створювати робочі місця, захищати історичні </w:t>
      </w:r>
      <w:proofErr w:type="spellStart"/>
      <w:r w:rsidRPr="00C73543">
        <w:rPr>
          <w:sz w:val="28"/>
          <w:szCs w:val="28"/>
        </w:rPr>
        <w:t>памʼятки</w:t>
      </w:r>
      <w:proofErr w:type="spellEnd"/>
      <w:r w:rsidRPr="00C73543">
        <w:rPr>
          <w:sz w:val="28"/>
          <w:szCs w:val="28"/>
        </w:rPr>
        <w:t xml:space="preserve"> та підвищувати культурний рівень населення. Проблеми розвитку тісно </w:t>
      </w:r>
      <w:proofErr w:type="spellStart"/>
      <w:r w:rsidRPr="00C73543">
        <w:rPr>
          <w:sz w:val="28"/>
          <w:szCs w:val="28"/>
        </w:rPr>
        <w:t>повʼязані</w:t>
      </w:r>
      <w:proofErr w:type="spellEnd"/>
      <w:r w:rsidRPr="00C73543">
        <w:rPr>
          <w:sz w:val="28"/>
          <w:szCs w:val="28"/>
        </w:rPr>
        <w:t xml:space="preserve"> із загальнодержавними проблемами в рекреаційному секторі України.</w:t>
      </w:r>
      <w:r>
        <w:rPr>
          <w:sz w:val="28"/>
          <w:szCs w:val="28"/>
        </w:rPr>
        <w:t xml:space="preserve"> </w:t>
      </w:r>
      <w:r w:rsidRPr="00C73543">
        <w:rPr>
          <w:sz w:val="28"/>
          <w:szCs w:val="28"/>
        </w:rPr>
        <w:t>Україна майже невідома на міжнародному ринку як країна з добре розвиненою рекреаційною індустрією.</w:t>
      </w:r>
    </w:p>
    <w:p w:rsidR="007007D6" w:rsidRPr="00C73543" w:rsidRDefault="007007D6" w:rsidP="007007D6">
      <w:pPr>
        <w:rPr>
          <w:sz w:val="28"/>
          <w:szCs w:val="28"/>
        </w:rPr>
      </w:pPr>
      <w:r w:rsidRPr="00C73543">
        <w:rPr>
          <w:sz w:val="28"/>
          <w:szCs w:val="28"/>
        </w:rPr>
        <w:t>Найважливішими перешкодами для розвитку р</w:t>
      </w:r>
      <w:r>
        <w:rPr>
          <w:sz w:val="28"/>
          <w:szCs w:val="28"/>
        </w:rPr>
        <w:t>екреацій</w:t>
      </w:r>
      <w:r w:rsidRPr="00C73543">
        <w:rPr>
          <w:sz w:val="28"/>
          <w:szCs w:val="28"/>
        </w:rPr>
        <w:t>них</w:t>
      </w:r>
      <w:r>
        <w:rPr>
          <w:sz w:val="28"/>
          <w:szCs w:val="28"/>
        </w:rPr>
        <w:t xml:space="preserve"> </w:t>
      </w:r>
      <w:r w:rsidRPr="00C73543">
        <w:rPr>
          <w:sz w:val="28"/>
          <w:szCs w:val="28"/>
        </w:rPr>
        <w:t xml:space="preserve">комплексів Чернігівської області, </w:t>
      </w:r>
      <w:r>
        <w:rPr>
          <w:sz w:val="28"/>
          <w:szCs w:val="28"/>
        </w:rPr>
        <w:t xml:space="preserve">особливо </w:t>
      </w:r>
      <w:proofErr w:type="spellStart"/>
      <w:r>
        <w:rPr>
          <w:sz w:val="28"/>
          <w:szCs w:val="28"/>
        </w:rPr>
        <w:t>екотуризму</w:t>
      </w:r>
      <w:proofErr w:type="spellEnd"/>
      <w:r>
        <w:rPr>
          <w:sz w:val="28"/>
          <w:szCs w:val="28"/>
        </w:rPr>
        <w:t xml:space="preserve"> </w:t>
      </w:r>
      <w:r w:rsidRPr="00C73543">
        <w:rPr>
          <w:sz w:val="28"/>
          <w:szCs w:val="28"/>
        </w:rPr>
        <w:t xml:space="preserve">є: </w:t>
      </w:r>
    </w:p>
    <w:p w:rsidR="007007D6" w:rsidRPr="00C73543" w:rsidRDefault="007007D6" w:rsidP="007007D6">
      <w:pPr>
        <w:numPr>
          <w:ilvl w:val="0"/>
          <w:numId w:val="19"/>
        </w:numPr>
        <w:rPr>
          <w:sz w:val="28"/>
          <w:szCs w:val="28"/>
        </w:rPr>
      </w:pPr>
      <w:r w:rsidRPr="00C73543">
        <w:rPr>
          <w:sz w:val="28"/>
          <w:szCs w:val="28"/>
        </w:rPr>
        <w:t>Негативний імідж України в цілому щодо рекреації.</w:t>
      </w:r>
    </w:p>
    <w:p w:rsidR="007007D6" w:rsidRPr="00C73543" w:rsidRDefault="007007D6" w:rsidP="007007D6">
      <w:pPr>
        <w:numPr>
          <w:ilvl w:val="0"/>
          <w:numId w:val="19"/>
        </w:numPr>
        <w:rPr>
          <w:sz w:val="28"/>
          <w:szCs w:val="28"/>
        </w:rPr>
      </w:pPr>
      <w:r w:rsidRPr="00C73543">
        <w:rPr>
          <w:sz w:val="28"/>
          <w:szCs w:val="28"/>
        </w:rPr>
        <w:t>Відсутність відповідної реклами.</w:t>
      </w:r>
    </w:p>
    <w:p w:rsidR="007007D6" w:rsidRPr="00C73543" w:rsidRDefault="007007D6" w:rsidP="007007D6">
      <w:pPr>
        <w:numPr>
          <w:ilvl w:val="0"/>
          <w:numId w:val="19"/>
        </w:numPr>
        <w:rPr>
          <w:sz w:val="28"/>
          <w:szCs w:val="28"/>
        </w:rPr>
      </w:pPr>
      <w:r w:rsidRPr="00C73543">
        <w:rPr>
          <w:sz w:val="28"/>
          <w:szCs w:val="28"/>
        </w:rPr>
        <w:t>Транспортне сполучення.</w:t>
      </w:r>
    </w:p>
    <w:p w:rsidR="007007D6" w:rsidRPr="00C73543" w:rsidRDefault="007007D6" w:rsidP="007007D6">
      <w:pPr>
        <w:numPr>
          <w:ilvl w:val="0"/>
          <w:numId w:val="19"/>
        </w:numPr>
        <w:rPr>
          <w:sz w:val="28"/>
          <w:szCs w:val="28"/>
        </w:rPr>
      </w:pPr>
      <w:r w:rsidRPr="00C73543">
        <w:rPr>
          <w:sz w:val="28"/>
          <w:szCs w:val="28"/>
        </w:rPr>
        <w:t>Труднощі</w:t>
      </w:r>
      <w:r>
        <w:rPr>
          <w:sz w:val="28"/>
          <w:szCs w:val="28"/>
        </w:rPr>
        <w:t xml:space="preserve"> </w:t>
      </w:r>
      <w:r w:rsidRPr="00C73543">
        <w:rPr>
          <w:sz w:val="28"/>
          <w:szCs w:val="28"/>
        </w:rPr>
        <w:t>з приїздом в Україну</w:t>
      </w:r>
      <w:r>
        <w:rPr>
          <w:sz w:val="28"/>
          <w:szCs w:val="28"/>
        </w:rPr>
        <w:t xml:space="preserve"> </w:t>
      </w:r>
      <w:r w:rsidRPr="00C73543">
        <w:rPr>
          <w:sz w:val="28"/>
          <w:szCs w:val="28"/>
        </w:rPr>
        <w:t>та пересуванням її територією.</w:t>
      </w:r>
    </w:p>
    <w:p w:rsidR="007007D6" w:rsidRPr="00C73543" w:rsidRDefault="007007D6" w:rsidP="007007D6">
      <w:pPr>
        <w:numPr>
          <w:ilvl w:val="0"/>
          <w:numId w:val="19"/>
        </w:numPr>
        <w:rPr>
          <w:sz w:val="28"/>
          <w:szCs w:val="28"/>
        </w:rPr>
      </w:pPr>
      <w:r w:rsidRPr="00C73543">
        <w:rPr>
          <w:sz w:val="28"/>
          <w:szCs w:val="28"/>
        </w:rPr>
        <w:t>Недостатній розвиток інфраструктури.</w:t>
      </w:r>
    </w:p>
    <w:p w:rsidR="007007D6" w:rsidRPr="00C73543" w:rsidRDefault="007007D6" w:rsidP="007007D6">
      <w:pPr>
        <w:numPr>
          <w:ilvl w:val="0"/>
          <w:numId w:val="19"/>
        </w:numPr>
        <w:rPr>
          <w:sz w:val="28"/>
          <w:szCs w:val="28"/>
        </w:rPr>
      </w:pPr>
      <w:r w:rsidRPr="00C73543">
        <w:rPr>
          <w:sz w:val="28"/>
          <w:szCs w:val="28"/>
        </w:rPr>
        <w:t>Низька якість</w:t>
      </w:r>
      <w:r>
        <w:rPr>
          <w:sz w:val="28"/>
          <w:szCs w:val="28"/>
        </w:rPr>
        <w:t xml:space="preserve"> </w:t>
      </w:r>
      <w:r w:rsidRPr="00C73543">
        <w:rPr>
          <w:sz w:val="28"/>
          <w:szCs w:val="28"/>
        </w:rPr>
        <w:t xml:space="preserve">інфраструктури, продуктів та послуг. </w:t>
      </w:r>
    </w:p>
    <w:p w:rsidR="007007D6" w:rsidRPr="00C73543" w:rsidRDefault="007007D6" w:rsidP="007007D6">
      <w:pPr>
        <w:rPr>
          <w:sz w:val="28"/>
          <w:szCs w:val="28"/>
        </w:rPr>
      </w:pPr>
      <w:r w:rsidRPr="00C73543">
        <w:rPr>
          <w:sz w:val="28"/>
          <w:szCs w:val="28"/>
        </w:rPr>
        <w:t xml:space="preserve">Заходи з інформування громадськості про розвиток </w:t>
      </w:r>
      <w:proofErr w:type="spellStart"/>
      <w:r w:rsidRPr="00C73543">
        <w:rPr>
          <w:sz w:val="28"/>
          <w:szCs w:val="28"/>
        </w:rPr>
        <w:t>екотуризму</w:t>
      </w:r>
      <w:proofErr w:type="spellEnd"/>
      <w:r w:rsidRPr="00C73543">
        <w:rPr>
          <w:sz w:val="28"/>
          <w:szCs w:val="28"/>
        </w:rPr>
        <w:t xml:space="preserve"> є ключовими для ініціювання </w:t>
      </w:r>
      <w:r>
        <w:rPr>
          <w:sz w:val="28"/>
          <w:szCs w:val="28"/>
        </w:rPr>
        <w:t xml:space="preserve">його </w:t>
      </w:r>
      <w:r w:rsidRPr="00C73543">
        <w:rPr>
          <w:sz w:val="28"/>
          <w:szCs w:val="28"/>
        </w:rPr>
        <w:t>розвитку.</w:t>
      </w:r>
    </w:p>
    <w:p w:rsidR="007007D6" w:rsidRPr="00C73543" w:rsidRDefault="007007D6" w:rsidP="007007D6">
      <w:pPr>
        <w:rPr>
          <w:sz w:val="28"/>
          <w:szCs w:val="28"/>
        </w:rPr>
      </w:pPr>
      <w:r w:rsidRPr="00C73543">
        <w:rPr>
          <w:sz w:val="28"/>
          <w:szCs w:val="28"/>
        </w:rPr>
        <w:t>Важливо починати розвивати цей вид туризму на територіях, наближених до природних заповідників, парків та мальовничих зон, що призведе до розширення туризму в майбутньому. Забезпечення розвитку екологічного туризму.</w:t>
      </w:r>
    </w:p>
    <w:p w:rsidR="007007D6" w:rsidRPr="00C73543" w:rsidRDefault="007007D6" w:rsidP="007007D6">
      <w:pPr>
        <w:rPr>
          <w:sz w:val="28"/>
          <w:szCs w:val="28"/>
        </w:rPr>
      </w:pPr>
      <w:r w:rsidRPr="00C73543">
        <w:rPr>
          <w:sz w:val="28"/>
          <w:szCs w:val="28"/>
        </w:rPr>
        <w:t>Для забезпечення розвитку екологічного з туризму  та його відповідності європейським стандартам доцільно впорядкувати ін</w:t>
      </w:r>
      <w:r>
        <w:rPr>
          <w:sz w:val="28"/>
          <w:szCs w:val="28"/>
        </w:rPr>
        <w:t>ф</w:t>
      </w:r>
      <w:r w:rsidRPr="00C73543">
        <w:rPr>
          <w:sz w:val="28"/>
          <w:szCs w:val="28"/>
        </w:rPr>
        <w:t>ормативно-правову базу шляхом прийняття закону прямої дії.</w:t>
      </w:r>
    </w:p>
    <w:p w:rsidR="007007D6" w:rsidRPr="00C73543" w:rsidRDefault="007007D6" w:rsidP="007007D6">
      <w:pPr>
        <w:rPr>
          <w:sz w:val="28"/>
          <w:szCs w:val="28"/>
        </w:rPr>
      </w:pPr>
      <w:r w:rsidRPr="00C73543">
        <w:rPr>
          <w:sz w:val="28"/>
          <w:szCs w:val="28"/>
        </w:rPr>
        <w:t>Основні вимоги.</w:t>
      </w:r>
    </w:p>
    <w:p w:rsidR="007007D6" w:rsidRPr="00C73543" w:rsidRDefault="007007D6" w:rsidP="007007D6">
      <w:pPr>
        <w:rPr>
          <w:sz w:val="28"/>
          <w:szCs w:val="28"/>
        </w:rPr>
      </w:pPr>
      <w:r w:rsidRPr="00C73543">
        <w:rPr>
          <w:sz w:val="28"/>
          <w:szCs w:val="28"/>
        </w:rPr>
        <w:t xml:space="preserve">1. розробити регіональну програму розвитку </w:t>
      </w:r>
      <w:proofErr w:type="spellStart"/>
      <w:r w:rsidRPr="00C73543">
        <w:rPr>
          <w:sz w:val="28"/>
          <w:szCs w:val="28"/>
        </w:rPr>
        <w:t>екотуризму</w:t>
      </w:r>
      <w:proofErr w:type="spellEnd"/>
      <w:r w:rsidRPr="00C73543">
        <w:rPr>
          <w:sz w:val="28"/>
          <w:szCs w:val="28"/>
        </w:rPr>
        <w:t xml:space="preserve"> та інтегрувати її в «Програму розвитку туризму».</w:t>
      </w:r>
    </w:p>
    <w:p w:rsidR="007007D6" w:rsidRPr="00C73543" w:rsidRDefault="007007D6" w:rsidP="007007D6">
      <w:pPr>
        <w:rPr>
          <w:sz w:val="28"/>
          <w:szCs w:val="28"/>
        </w:rPr>
      </w:pPr>
      <w:r w:rsidRPr="00C73543">
        <w:rPr>
          <w:sz w:val="28"/>
          <w:szCs w:val="28"/>
        </w:rPr>
        <w:t xml:space="preserve">2. визначити методологію розробки та впровадження на регіональному рівні. </w:t>
      </w:r>
    </w:p>
    <w:p w:rsidR="007007D6" w:rsidRPr="00C73543" w:rsidRDefault="007007D6" w:rsidP="007007D6">
      <w:pPr>
        <w:rPr>
          <w:sz w:val="28"/>
          <w:szCs w:val="28"/>
        </w:rPr>
      </w:pPr>
      <w:r w:rsidRPr="00C73543">
        <w:rPr>
          <w:sz w:val="28"/>
          <w:szCs w:val="28"/>
        </w:rPr>
        <w:t>3. завершити реформування національної статистичної системи та її технічне переоснащення,</w:t>
      </w:r>
      <w:r>
        <w:rPr>
          <w:sz w:val="28"/>
          <w:szCs w:val="28"/>
        </w:rPr>
        <w:t xml:space="preserve"> </w:t>
      </w:r>
      <w:r w:rsidRPr="00C73543">
        <w:rPr>
          <w:sz w:val="28"/>
          <w:szCs w:val="28"/>
        </w:rPr>
        <w:t>зокрема забезпечити систему моніторингу регіональних та національних програм розвитку туризму.</w:t>
      </w:r>
    </w:p>
    <w:p w:rsidR="007007D6" w:rsidRPr="00C73543" w:rsidRDefault="007007D6" w:rsidP="007007D6">
      <w:pPr>
        <w:rPr>
          <w:sz w:val="28"/>
          <w:szCs w:val="28"/>
        </w:rPr>
      </w:pPr>
      <w:r w:rsidRPr="00C73543">
        <w:rPr>
          <w:sz w:val="28"/>
          <w:szCs w:val="28"/>
        </w:rPr>
        <w:t>4. створити інфраструктуру державної фінансово-кредитної підтримки розвитку туризму.</w:t>
      </w:r>
    </w:p>
    <w:p w:rsidR="007007D6" w:rsidRPr="00C73543" w:rsidRDefault="007007D6" w:rsidP="007007D6">
      <w:pPr>
        <w:rPr>
          <w:sz w:val="28"/>
          <w:szCs w:val="28"/>
        </w:rPr>
      </w:pPr>
      <w:r w:rsidRPr="00C73543">
        <w:rPr>
          <w:sz w:val="28"/>
          <w:szCs w:val="28"/>
        </w:rPr>
        <w:t>5. провести дослідження потреб у фахівцях для ринку туризму та врегулювати кількість вищих навчальних закладів відповідно до державних стандартів.</w:t>
      </w:r>
    </w:p>
    <w:p w:rsidR="007007D6" w:rsidRPr="00C73543" w:rsidRDefault="007007D6" w:rsidP="007007D6">
      <w:pPr>
        <w:rPr>
          <w:sz w:val="28"/>
          <w:szCs w:val="28"/>
        </w:rPr>
      </w:pPr>
      <w:r w:rsidRPr="00C73543">
        <w:rPr>
          <w:sz w:val="28"/>
          <w:szCs w:val="28"/>
        </w:rPr>
        <w:t>6. розробити систему інформаційно-аналітичного забезпечення туристичного сектору,</w:t>
      </w:r>
      <w:r>
        <w:rPr>
          <w:sz w:val="28"/>
          <w:szCs w:val="28"/>
        </w:rPr>
        <w:t xml:space="preserve"> </w:t>
      </w:r>
      <w:r w:rsidRPr="00C73543">
        <w:rPr>
          <w:sz w:val="28"/>
          <w:szCs w:val="28"/>
        </w:rPr>
        <w:t>в тому числі екологічного зеленого туризму, як Національну інформаційну систему.</w:t>
      </w:r>
    </w:p>
    <w:p w:rsidR="00D45C9E" w:rsidRDefault="00D45C9E">
      <w:pPr>
        <w:pBdr>
          <w:top w:val="nil"/>
          <w:left w:val="nil"/>
          <w:bottom w:val="nil"/>
          <w:right w:val="nil"/>
          <w:between w:val="nil"/>
        </w:pBdr>
        <w:tabs>
          <w:tab w:val="left" w:pos="1748"/>
        </w:tabs>
        <w:ind w:right="2"/>
        <w:rPr>
          <w:color w:val="000000"/>
          <w:sz w:val="28"/>
          <w:szCs w:val="28"/>
        </w:rPr>
        <w:sectPr w:rsidR="00D45C9E">
          <w:pgSz w:w="11910" w:h="16840"/>
          <w:pgMar w:top="1134" w:right="851" w:bottom="1134" w:left="1701" w:header="720" w:footer="0" w:gutter="0"/>
          <w:cols w:space="720"/>
        </w:sectPr>
      </w:pPr>
    </w:p>
    <w:p w:rsidR="00D45C9E" w:rsidRDefault="00F307D6">
      <w:pPr>
        <w:pStyle w:val="1"/>
      </w:pPr>
      <w:bookmarkStart w:id="22" w:name="_2bn6wsx" w:colFirst="0" w:colLast="0"/>
      <w:bookmarkEnd w:id="22"/>
      <w:r>
        <w:t>СПИСОК ВИКОРИСТАНИХ ДЖЕРЕЛ</w:t>
      </w:r>
    </w:p>
    <w:p w:rsidR="00D45C9E" w:rsidRDefault="00D45C9E">
      <w:pPr>
        <w:pBdr>
          <w:top w:val="nil"/>
          <w:left w:val="nil"/>
          <w:bottom w:val="nil"/>
          <w:right w:val="nil"/>
          <w:between w:val="nil"/>
        </w:pBdr>
        <w:ind w:right="2"/>
        <w:rPr>
          <w:b/>
          <w:color w:val="000000"/>
          <w:sz w:val="28"/>
          <w:szCs w:val="28"/>
        </w:rPr>
      </w:pPr>
    </w:p>
    <w:p w:rsidR="00D45C9E" w:rsidRDefault="00F307D6">
      <w:pPr>
        <w:numPr>
          <w:ilvl w:val="0"/>
          <w:numId w:val="12"/>
        </w:numPr>
        <w:pBdr>
          <w:top w:val="nil"/>
          <w:left w:val="nil"/>
          <w:bottom w:val="nil"/>
          <w:right w:val="nil"/>
          <w:between w:val="nil"/>
        </w:pBdr>
        <w:tabs>
          <w:tab w:val="left" w:pos="993"/>
        </w:tabs>
        <w:ind w:left="0" w:firstLine="709"/>
        <w:rPr>
          <w:color w:val="000000"/>
          <w:sz w:val="28"/>
          <w:szCs w:val="28"/>
        </w:rPr>
      </w:pPr>
      <w:r>
        <w:rPr>
          <w:color w:val="000000"/>
          <w:sz w:val="28"/>
          <w:szCs w:val="28"/>
        </w:rPr>
        <w:t>Закон України «Про туризм» від 15.04.95 р.: Станом на 20.01.2003 р. К. : Парламентське видавництво, 2003.19 с.</w:t>
      </w:r>
    </w:p>
    <w:p w:rsidR="00D45C9E" w:rsidRDefault="00F307D6">
      <w:pPr>
        <w:numPr>
          <w:ilvl w:val="0"/>
          <w:numId w:val="12"/>
        </w:numPr>
        <w:pBdr>
          <w:top w:val="nil"/>
          <w:left w:val="nil"/>
          <w:bottom w:val="nil"/>
          <w:right w:val="nil"/>
          <w:between w:val="nil"/>
        </w:pBdr>
        <w:tabs>
          <w:tab w:val="left" w:pos="993"/>
          <w:tab w:val="left" w:pos="1893"/>
        </w:tabs>
        <w:ind w:left="0" w:firstLine="709"/>
        <w:rPr>
          <w:color w:val="000000"/>
          <w:sz w:val="28"/>
          <w:szCs w:val="28"/>
        </w:rPr>
      </w:pPr>
      <w:r>
        <w:rPr>
          <w:color w:val="000000"/>
          <w:sz w:val="28"/>
          <w:szCs w:val="28"/>
        </w:rPr>
        <w:t>Закон України «Про природно-заповідний фонд України» від 16.06.1992 р. К. : Парламентське видавництво, 2005. 40 с.</w:t>
      </w:r>
    </w:p>
    <w:p w:rsidR="00D45C9E" w:rsidRDefault="00F307D6">
      <w:pPr>
        <w:numPr>
          <w:ilvl w:val="0"/>
          <w:numId w:val="12"/>
        </w:numPr>
        <w:pBdr>
          <w:top w:val="nil"/>
          <w:left w:val="nil"/>
          <w:bottom w:val="nil"/>
          <w:right w:val="nil"/>
          <w:between w:val="nil"/>
        </w:pBdr>
        <w:tabs>
          <w:tab w:val="left" w:pos="993"/>
          <w:tab w:val="left" w:pos="1799"/>
        </w:tabs>
        <w:ind w:left="0" w:firstLine="709"/>
        <w:rPr>
          <w:color w:val="000000"/>
          <w:sz w:val="28"/>
          <w:szCs w:val="28"/>
        </w:rPr>
      </w:pPr>
      <w:r>
        <w:rPr>
          <w:color w:val="000000"/>
          <w:sz w:val="28"/>
          <w:szCs w:val="28"/>
        </w:rPr>
        <w:t xml:space="preserve">Про затвердження державної програми розвитку туризму на 2002- 2010 роки: Постанова Кабінету Міністрів України від 29 квітня 2002 р. №583. </w:t>
      </w:r>
      <w:r>
        <w:rPr>
          <w:i/>
          <w:color w:val="000000"/>
          <w:sz w:val="28"/>
          <w:szCs w:val="28"/>
        </w:rPr>
        <w:t>Офіційний вісник України.</w:t>
      </w:r>
      <w:r>
        <w:rPr>
          <w:color w:val="000000"/>
          <w:sz w:val="28"/>
          <w:szCs w:val="28"/>
        </w:rPr>
        <w:t xml:space="preserve"> 2002. № 18. С.143</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proofErr w:type="spellStart"/>
      <w:r>
        <w:rPr>
          <w:color w:val="000000"/>
          <w:sz w:val="28"/>
          <w:szCs w:val="28"/>
        </w:rPr>
        <w:t>Бездухов</w:t>
      </w:r>
      <w:proofErr w:type="spellEnd"/>
      <w:r>
        <w:rPr>
          <w:color w:val="000000"/>
          <w:sz w:val="28"/>
          <w:szCs w:val="28"/>
        </w:rPr>
        <w:t xml:space="preserve"> О. А. Особливості динаміки, сучасного стану і структури природно-заповідного фонду Чернігівської області. Таврійський науковий вісник. Серія: Сільськогосподарські науки. Херсонський державний аграрно-економічний університет. </w:t>
      </w:r>
      <w:proofErr w:type="spellStart"/>
      <w:r>
        <w:rPr>
          <w:color w:val="000000"/>
          <w:sz w:val="28"/>
          <w:szCs w:val="28"/>
        </w:rPr>
        <w:t>Вип</w:t>
      </w:r>
      <w:proofErr w:type="spellEnd"/>
      <w:r>
        <w:rPr>
          <w:color w:val="000000"/>
          <w:sz w:val="28"/>
          <w:szCs w:val="28"/>
        </w:rPr>
        <w:t>. 117. Херсон: Видавничий дім «</w:t>
      </w:r>
      <w:proofErr w:type="spellStart"/>
      <w:r>
        <w:rPr>
          <w:color w:val="000000"/>
          <w:sz w:val="28"/>
          <w:szCs w:val="28"/>
        </w:rPr>
        <w:t>Гельветика</w:t>
      </w:r>
      <w:proofErr w:type="spellEnd"/>
      <w:r>
        <w:rPr>
          <w:color w:val="000000"/>
          <w:sz w:val="28"/>
          <w:szCs w:val="28"/>
        </w:rPr>
        <w:t>», 2021. С. 271-279.</w:t>
      </w:r>
    </w:p>
    <w:p w:rsidR="00D45C9E" w:rsidRDefault="00F307D6">
      <w:pPr>
        <w:numPr>
          <w:ilvl w:val="0"/>
          <w:numId w:val="12"/>
        </w:numPr>
        <w:pBdr>
          <w:top w:val="nil"/>
          <w:left w:val="nil"/>
          <w:bottom w:val="nil"/>
          <w:right w:val="nil"/>
          <w:between w:val="nil"/>
        </w:pBdr>
        <w:tabs>
          <w:tab w:val="left" w:pos="1134"/>
        </w:tabs>
        <w:ind w:left="0" w:firstLine="709"/>
        <w:rPr>
          <w:color w:val="000000"/>
          <w:sz w:val="28"/>
          <w:szCs w:val="28"/>
        </w:rPr>
      </w:pPr>
      <w:proofErr w:type="spellStart"/>
      <w:r>
        <w:rPr>
          <w:color w:val="000000"/>
          <w:sz w:val="28"/>
          <w:szCs w:val="28"/>
        </w:rPr>
        <w:t>Бездухов</w:t>
      </w:r>
      <w:proofErr w:type="spellEnd"/>
      <w:r>
        <w:rPr>
          <w:color w:val="000000"/>
          <w:sz w:val="28"/>
          <w:szCs w:val="28"/>
        </w:rPr>
        <w:t xml:space="preserve"> О. А. Сучасний стан та </w:t>
      </w:r>
      <w:proofErr w:type="spellStart"/>
      <w:r>
        <w:rPr>
          <w:color w:val="000000"/>
          <w:sz w:val="28"/>
          <w:szCs w:val="28"/>
        </w:rPr>
        <w:t>геопросторові</w:t>
      </w:r>
      <w:proofErr w:type="spellEnd"/>
      <w:r>
        <w:rPr>
          <w:color w:val="000000"/>
          <w:sz w:val="28"/>
          <w:szCs w:val="28"/>
        </w:rPr>
        <w:t xml:space="preserve"> особливості розподілу об’єктів природно-заповідного фонду Чернігівської області. </w:t>
      </w:r>
      <w:r>
        <w:rPr>
          <w:i/>
          <w:color w:val="000000"/>
          <w:sz w:val="28"/>
          <w:szCs w:val="28"/>
        </w:rPr>
        <w:t>Екологічні проблеми навколишнього середовища та раціонального природокористування в контексті сталого розвитку:</w:t>
      </w:r>
      <w:r>
        <w:rPr>
          <w:color w:val="000000"/>
          <w:sz w:val="28"/>
          <w:szCs w:val="28"/>
        </w:rPr>
        <w:t xml:space="preserve"> матер.  ІІІ-ї Міжнародної науково-практичної конференції, Херсон: «ОЛДІ-ПЛЮС», 2020.  С. 44-47.</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proofErr w:type="spellStart"/>
      <w:r>
        <w:rPr>
          <w:color w:val="000000"/>
          <w:sz w:val="28"/>
          <w:szCs w:val="28"/>
        </w:rPr>
        <w:t>Бейдик</w:t>
      </w:r>
      <w:proofErr w:type="spellEnd"/>
      <w:r>
        <w:rPr>
          <w:color w:val="000000"/>
          <w:sz w:val="28"/>
          <w:szCs w:val="28"/>
        </w:rPr>
        <w:t xml:space="preserve"> О. О. Рекреаційно-туристські ресурси України: Методологія та методи аналізу, термінологія, районування: Монографія. К.: Київський університет, 2001. 395 с.</w:t>
      </w:r>
    </w:p>
    <w:p w:rsidR="00D45C9E" w:rsidRDefault="00F307D6">
      <w:pPr>
        <w:numPr>
          <w:ilvl w:val="0"/>
          <w:numId w:val="12"/>
        </w:numPr>
        <w:pBdr>
          <w:top w:val="nil"/>
          <w:left w:val="nil"/>
          <w:bottom w:val="nil"/>
          <w:right w:val="nil"/>
          <w:between w:val="nil"/>
        </w:pBdr>
        <w:tabs>
          <w:tab w:val="left" w:pos="993"/>
          <w:tab w:val="left" w:pos="1134"/>
          <w:tab w:val="left" w:pos="1840"/>
        </w:tabs>
        <w:ind w:left="0" w:firstLine="709"/>
        <w:rPr>
          <w:color w:val="000000"/>
          <w:sz w:val="28"/>
          <w:szCs w:val="28"/>
        </w:rPr>
      </w:pPr>
      <w:proofErr w:type="spellStart"/>
      <w:r>
        <w:rPr>
          <w:color w:val="000000"/>
          <w:sz w:val="28"/>
          <w:szCs w:val="28"/>
        </w:rPr>
        <w:t>Биркович</w:t>
      </w:r>
      <w:proofErr w:type="spellEnd"/>
      <w:r>
        <w:rPr>
          <w:color w:val="000000"/>
          <w:sz w:val="28"/>
          <w:szCs w:val="28"/>
        </w:rPr>
        <w:t xml:space="preserve"> В. І. Сільський зелений туризм – пріоритет розвитку туристичної галузі України. </w:t>
      </w:r>
      <w:r>
        <w:rPr>
          <w:i/>
          <w:color w:val="000000"/>
          <w:sz w:val="28"/>
          <w:szCs w:val="28"/>
        </w:rPr>
        <w:t>Стратегічні пріоритети. Науково-аналітичний щоквартальний збірник</w:t>
      </w:r>
      <w:r>
        <w:rPr>
          <w:color w:val="000000"/>
          <w:sz w:val="28"/>
          <w:szCs w:val="28"/>
        </w:rPr>
        <w:t>. 2008.  № 1 (6). С.138-143.</w:t>
      </w:r>
    </w:p>
    <w:p w:rsidR="00D45C9E" w:rsidRDefault="00F307D6">
      <w:pPr>
        <w:numPr>
          <w:ilvl w:val="0"/>
          <w:numId w:val="12"/>
        </w:numPr>
        <w:pBdr>
          <w:top w:val="nil"/>
          <w:left w:val="nil"/>
          <w:bottom w:val="nil"/>
          <w:right w:val="nil"/>
          <w:between w:val="nil"/>
        </w:pBdr>
        <w:tabs>
          <w:tab w:val="left" w:pos="993"/>
          <w:tab w:val="left" w:pos="1134"/>
          <w:tab w:val="left" w:pos="1418"/>
          <w:tab w:val="left" w:pos="1966"/>
        </w:tabs>
        <w:ind w:left="0" w:firstLine="709"/>
        <w:rPr>
          <w:color w:val="000000"/>
          <w:sz w:val="28"/>
          <w:szCs w:val="28"/>
        </w:rPr>
      </w:pPr>
      <w:r>
        <w:rPr>
          <w:color w:val="000000"/>
          <w:sz w:val="28"/>
          <w:szCs w:val="28"/>
        </w:rPr>
        <w:t xml:space="preserve">Гарус Р. А. Екологічний туризм на території </w:t>
      </w:r>
      <w:proofErr w:type="spellStart"/>
      <w:r>
        <w:rPr>
          <w:color w:val="000000"/>
          <w:sz w:val="28"/>
          <w:szCs w:val="28"/>
        </w:rPr>
        <w:t>Ріпкінщини</w:t>
      </w:r>
      <w:proofErr w:type="spellEnd"/>
      <w:r>
        <w:rPr>
          <w:color w:val="000000"/>
          <w:sz w:val="28"/>
          <w:szCs w:val="28"/>
        </w:rPr>
        <w:t xml:space="preserve">. </w:t>
      </w:r>
      <w:r>
        <w:rPr>
          <w:i/>
          <w:color w:val="000000"/>
          <w:sz w:val="28"/>
          <w:szCs w:val="28"/>
        </w:rPr>
        <w:t>Соціально-економічні особливості та проблеми сучасного розвитку Чернігівської області</w:t>
      </w:r>
      <w:r>
        <w:rPr>
          <w:color w:val="000000"/>
          <w:sz w:val="28"/>
          <w:szCs w:val="28"/>
        </w:rPr>
        <w:t>: матеріали Всеукраїнської науково-практичної конференції (м. Ніжин, (9-10 лютого 2023 року). Ніжин: НДУ ім. Гоголя 2023. С. 87-88.</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r>
        <w:rPr>
          <w:color w:val="000000"/>
          <w:sz w:val="28"/>
          <w:szCs w:val="28"/>
        </w:rPr>
        <w:t xml:space="preserve">Гарус Р. А. </w:t>
      </w:r>
      <w:proofErr w:type="spellStart"/>
      <w:r>
        <w:rPr>
          <w:color w:val="000000"/>
          <w:sz w:val="28"/>
          <w:szCs w:val="28"/>
        </w:rPr>
        <w:t>Мезинський</w:t>
      </w:r>
      <w:proofErr w:type="spellEnd"/>
      <w:r>
        <w:rPr>
          <w:color w:val="000000"/>
          <w:sz w:val="28"/>
          <w:szCs w:val="28"/>
        </w:rPr>
        <w:t xml:space="preserve"> національний парк та </w:t>
      </w:r>
      <w:proofErr w:type="spellStart"/>
      <w:r>
        <w:rPr>
          <w:color w:val="000000"/>
          <w:sz w:val="28"/>
          <w:szCs w:val="28"/>
        </w:rPr>
        <w:t>Мезинська</w:t>
      </w:r>
      <w:proofErr w:type="spellEnd"/>
      <w:r>
        <w:rPr>
          <w:color w:val="000000"/>
          <w:sz w:val="28"/>
          <w:szCs w:val="28"/>
        </w:rPr>
        <w:t xml:space="preserve"> археологічна культура як </w:t>
      </w:r>
      <w:proofErr w:type="spellStart"/>
      <w:r>
        <w:rPr>
          <w:color w:val="000000"/>
          <w:sz w:val="28"/>
          <w:szCs w:val="28"/>
        </w:rPr>
        <w:t>обʼєкти</w:t>
      </w:r>
      <w:proofErr w:type="spellEnd"/>
      <w:r>
        <w:rPr>
          <w:color w:val="000000"/>
          <w:sz w:val="28"/>
          <w:szCs w:val="28"/>
        </w:rPr>
        <w:t xml:space="preserve"> екологічного туризму</w:t>
      </w:r>
      <w:r>
        <w:rPr>
          <w:i/>
          <w:color w:val="000000"/>
          <w:sz w:val="28"/>
          <w:szCs w:val="28"/>
        </w:rPr>
        <w:t>. Молодь у       географічній науці</w:t>
      </w:r>
      <w:r>
        <w:rPr>
          <w:color w:val="000000"/>
          <w:sz w:val="28"/>
          <w:szCs w:val="28"/>
        </w:rPr>
        <w:t>: матеріали Всеукраїнської науково-практичної конференції (м. Ніжин, 18 квітня 2023 року). Ніжин: НДУ ім. Гоголя 2023. С.</w:t>
      </w:r>
    </w:p>
    <w:p w:rsidR="00D45C9E" w:rsidRDefault="00F307D6">
      <w:pPr>
        <w:numPr>
          <w:ilvl w:val="0"/>
          <w:numId w:val="12"/>
        </w:numPr>
        <w:pBdr>
          <w:top w:val="nil"/>
          <w:left w:val="nil"/>
          <w:bottom w:val="nil"/>
          <w:right w:val="nil"/>
          <w:between w:val="nil"/>
        </w:pBdr>
        <w:tabs>
          <w:tab w:val="left" w:pos="993"/>
          <w:tab w:val="left" w:pos="1134"/>
          <w:tab w:val="left" w:pos="1999"/>
        </w:tabs>
        <w:ind w:left="0" w:firstLine="709"/>
        <w:rPr>
          <w:color w:val="000000"/>
          <w:sz w:val="28"/>
          <w:szCs w:val="28"/>
        </w:rPr>
      </w:pPr>
      <w:r>
        <w:rPr>
          <w:color w:val="000000"/>
          <w:sz w:val="28"/>
          <w:szCs w:val="28"/>
        </w:rPr>
        <w:t xml:space="preserve">Гетьман В. І. Концептуальні запитання </w:t>
      </w:r>
      <w:proofErr w:type="spellStart"/>
      <w:r>
        <w:rPr>
          <w:color w:val="000000"/>
          <w:sz w:val="28"/>
          <w:szCs w:val="28"/>
        </w:rPr>
        <w:t>екотуризму</w:t>
      </w:r>
      <w:proofErr w:type="spellEnd"/>
      <w:r>
        <w:rPr>
          <w:color w:val="000000"/>
          <w:sz w:val="28"/>
          <w:szCs w:val="28"/>
        </w:rPr>
        <w:t xml:space="preserve"> в контексті збереження ландшафтного різноманіття. </w:t>
      </w:r>
      <w:proofErr w:type="spellStart"/>
      <w:r>
        <w:rPr>
          <w:i/>
          <w:color w:val="000000"/>
          <w:sz w:val="28"/>
          <w:szCs w:val="28"/>
        </w:rPr>
        <w:t>Ріднаприрода</w:t>
      </w:r>
      <w:proofErr w:type="spellEnd"/>
      <w:r>
        <w:rPr>
          <w:i/>
          <w:color w:val="000000"/>
          <w:sz w:val="28"/>
          <w:szCs w:val="28"/>
        </w:rPr>
        <w:t>.</w:t>
      </w:r>
      <w:r>
        <w:rPr>
          <w:color w:val="000000"/>
          <w:sz w:val="28"/>
          <w:szCs w:val="28"/>
        </w:rPr>
        <w:t xml:space="preserve"> 2001. №2.</w:t>
      </w:r>
      <w:r>
        <w:rPr>
          <w:i/>
          <w:color w:val="000000"/>
          <w:sz w:val="28"/>
          <w:szCs w:val="28"/>
        </w:rPr>
        <w:t xml:space="preserve"> </w:t>
      </w:r>
      <w:r>
        <w:rPr>
          <w:color w:val="000000"/>
          <w:sz w:val="28"/>
          <w:szCs w:val="28"/>
        </w:rPr>
        <w:t>С. 34-35.</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r>
        <w:rPr>
          <w:color w:val="000000"/>
          <w:sz w:val="28"/>
          <w:szCs w:val="28"/>
        </w:rPr>
        <w:t xml:space="preserve">Гетьман В. І. Основні заподіяння й проблеми розвитку </w:t>
      </w:r>
      <w:proofErr w:type="spellStart"/>
      <w:r>
        <w:rPr>
          <w:color w:val="000000"/>
          <w:sz w:val="28"/>
          <w:szCs w:val="28"/>
        </w:rPr>
        <w:t>екотуризму</w:t>
      </w:r>
      <w:proofErr w:type="spellEnd"/>
      <w:r>
        <w:rPr>
          <w:color w:val="000000"/>
          <w:sz w:val="28"/>
          <w:szCs w:val="28"/>
        </w:rPr>
        <w:t xml:space="preserve"> в національних природних парках й біосферних заповідниках України. </w:t>
      </w:r>
      <w:r>
        <w:rPr>
          <w:i/>
          <w:color w:val="000000"/>
          <w:sz w:val="28"/>
          <w:szCs w:val="28"/>
        </w:rPr>
        <w:t>Краєзнавство. Географія.</w:t>
      </w:r>
      <w:r w:rsidR="004C7296">
        <w:rPr>
          <w:i/>
          <w:color w:val="000000"/>
          <w:sz w:val="28"/>
          <w:szCs w:val="28"/>
        </w:rPr>
        <w:t xml:space="preserve"> </w:t>
      </w:r>
      <w:r>
        <w:rPr>
          <w:i/>
          <w:color w:val="000000"/>
          <w:sz w:val="28"/>
          <w:szCs w:val="28"/>
        </w:rPr>
        <w:t>Туризм.</w:t>
      </w:r>
      <w:r>
        <w:rPr>
          <w:color w:val="000000"/>
          <w:sz w:val="28"/>
          <w:szCs w:val="28"/>
        </w:rPr>
        <w:t xml:space="preserve"> 2002. № 35. С. 4-8.</w:t>
      </w:r>
    </w:p>
    <w:p w:rsidR="00D45C9E" w:rsidRDefault="00F307D6">
      <w:pPr>
        <w:numPr>
          <w:ilvl w:val="0"/>
          <w:numId w:val="12"/>
        </w:numPr>
        <w:pBdr>
          <w:top w:val="nil"/>
          <w:left w:val="nil"/>
          <w:bottom w:val="nil"/>
          <w:right w:val="nil"/>
          <w:between w:val="nil"/>
        </w:pBdr>
        <w:tabs>
          <w:tab w:val="left" w:pos="993"/>
          <w:tab w:val="left" w:pos="1134"/>
          <w:tab w:val="left" w:pos="2084"/>
        </w:tabs>
        <w:ind w:left="0" w:firstLine="709"/>
        <w:rPr>
          <w:color w:val="000000"/>
          <w:sz w:val="28"/>
          <w:szCs w:val="28"/>
        </w:rPr>
      </w:pPr>
      <w:proofErr w:type="spellStart"/>
      <w:r>
        <w:rPr>
          <w:color w:val="000000"/>
          <w:sz w:val="28"/>
          <w:szCs w:val="28"/>
        </w:rPr>
        <w:t>Глядіна</w:t>
      </w:r>
      <w:proofErr w:type="spellEnd"/>
      <w:r>
        <w:rPr>
          <w:color w:val="000000"/>
          <w:sz w:val="28"/>
          <w:szCs w:val="28"/>
        </w:rPr>
        <w:t xml:space="preserve"> М. В. Зарубіжний та вітчизняний досвід розвитку екологічного туризму. </w:t>
      </w:r>
      <w:r>
        <w:rPr>
          <w:i/>
          <w:color w:val="000000"/>
          <w:sz w:val="28"/>
          <w:szCs w:val="28"/>
        </w:rPr>
        <w:t xml:space="preserve">ІІ міжнародний конгрес «Інформатизація рекреацій- </w:t>
      </w:r>
      <w:proofErr w:type="spellStart"/>
      <w:r>
        <w:rPr>
          <w:i/>
          <w:color w:val="000000"/>
          <w:sz w:val="28"/>
          <w:szCs w:val="28"/>
        </w:rPr>
        <w:t>ної</w:t>
      </w:r>
      <w:proofErr w:type="spellEnd"/>
      <w:r>
        <w:rPr>
          <w:i/>
          <w:color w:val="000000"/>
          <w:sz w:val="28"/>
          <w:szCs w:val="28"/>
        </w:rPr>
        <w:t xml:space="preserve"> і туристичної діяльності: перспективи культурного та економічного розвитку</w:t>
      </w:r>
      <w:r>
        <w:rPr>
          <w:color w:val="000000"/>
          <w:sz w:val="28"/>
          <w:szCs w:val="28"/>
        </w:rPr>
        <w:t xml:space="preserve">. Трускавець, 23-28.05.2000. Т. 160. С.190-193. </w:t>
      </w:r>
    </w:p>
    <w:p w:rsidR="00D45C9E" w:rsidRDefault="00F307D6">
      <w:pPr>
        <w:numPr>
          <w:ilvl w:val="0"/>
          <w:numId w:val="12"/>
        </w:numPr>
        <w:pBdr>
          <w:top w:val="nil"/>
          <w:left w:val="nil"/>
          <w:bottom w:val="nil"/>
          <w:right w:val="nil"/>
          <w:between w:val="nil"/>
        </w:pBdr>
        <w:tabs>
          <w:tab w:val="left" w:pos="993"/>
          <w:tab w:val="left" w:pos="1134"/>
          <w:tab w:val="left" w:pos="1876"/>
        </w:tabs>
        <w:ind w:left="0" w:firstLine="709"/>
        <w:rPr>
          <w:color w:val="000000"/>
          <w:sz w:val="28"/>
          <w:szCs w:val="28"/>
        </w:rPr>
      </w:pPr>
      <w:proofErr w:type="spellStart"/>
      <w:r>
        <w:rPr>
          <w:color w:val="000000"/>
          <w:sz w:val="28"/>
          <w:szCs w:val="28"/>
        </w:rPr>
        <w:t>Дмитрук</w:t>
      </w:r>
      <w:proofErr w:type="spellEnd"/>
      <w:r>
        <w:rPr>
          <w:color w:val="000000"/>
          <w:sz w:val="28"/>
          <w:szCs w:val="28"/>
        </w:rPr>
        <w:t xml:space="preserve"> О. Ю., Щур Ю. В. Екологічний туризм як дидактична основа раціонального природокористування та </w:t>
      </w:r>
      <w:proofErr w:type="spellStart"/>
      <w:r>
        <w:rPr>
          <w:color w:val="000000"/>
          <w:sz w:val="28"/>
          <w:szCs w:val="28"/>
        </w:rPr>
        <w:t>геоекологічної</w:t>
      </w:r>
      <w:proofErr w:type="spellEnd"/>
      <w:r>
        <w:rPr>
          <w:color w:val="000000"/>
          <w:sz w:val="28"/>
          <w:szCs w:val="28"/>
        </w:rPr>
        <w:t xml:space="preserve"> освіти.</w:t>
      </w:r>
      <w:r>
        <w:rPr>
          <w:i/>
          <w:color w:val="000000"/>
          <w:sz w:val="28"/>
          <w:szCs w:val="28"/>
        </w:rPr>
        <w:t xml:space="preserve"> Регіональні екологічні проблеми: З6. наук, праць</w:t>
      </w:r>
      <w:r>
        <w:rPr>
          <w:color w:val="000000"/>
          <w:sz w:val="28"/>
          <w:szCs w:val="28"/>
        </w:rPr>
        <w:t>. К., 2002. С. 45-50.</w:t>
      </w:r>
    </w:p>
    <w:p w:rsidR="00D45C9E" w:rsidRDefault="00F307D6">
      <w:pPr>
        <w:numPr>
          <w:ilvl w:val="0"/>
          <w:numId w:val="12"/>
        </w:numPr>
        <w:pBdr>
          <w:top w:val="nil"/>
          <w:left w:val="nil"/>
          <w:bottom w:val="nil"/>
          <w:right w:val="nil"/>
          <w:between w:val="nil"/>
        </w:pBdr>
        <w:tabs>
          <w:tab w:val="left" w:pos="993"/>
          <w:tab w:val="left" w:pos="1134"/>
          <w:tab w:val="left" w:pos="1879"/>
        </w:tabs>
        <w:ind w:left="0" w:firstLine="709"/>
        <w:rPr>
          <w:color w:val="000000"/>
          <w:sz w:val="28"/>
          <w:szCs w:val="28"/>
        </w:rPr>
      </w:pPr>
      <w:r>
        <w:rPr>
          <w:color w:val="000000"/>
          <w:sz w:val="28"/>
          <w:szCs w:val="28"/>
        </w:rPr>
        <w:t xml:space="preserve">Дутчак С. Проблеми використання природних національних парків у </w:t>
      </w:r>
      <w:proofErr w:type="spellStart"/>
      <w:r>
        <w:rPr>
          <w:color w:val="000000"/>
          <w:sz w:val="28"/>
          <w:szCs w:val="28"/>
        </w:rPr>
        <w:t>туристсько</w:t>
      </w:r>
      <w:proofErr w:type="spellEnd"/>
      <w:r>
        <w:rPr>
          <w:color w:val="000000"/>
          <w:sz w:val="28"/>
          <w:szCs w:val="28"/>
        </w:rPr>
        <w:t xml:space="preserve">-рекреаційній діяльності та варіанти їх </w:t>
      </w:r>
      <w:proofErr w:type="spellStart"/>
      <w:r>
        <w:rPr>
          <w:color w:val="000000"/>
          <w:sz w:val="28"/>
          <w:szCs w:val="28"/>
        </w:rPr>
        <w:t>розвʼязання</w:t>
      </w:r>
      <w:proofErr w:type="spellEnd"/>
      <w:r>
        <w:rPr>
          <w:i/>
          <w:color w:val="000000"/>
          <w:sz w:val="28"/>
          <w:szCs w:val="28"/>
        </w:rPr>
        <w:t xml:space="preserve">. Науковий вісник Чернівецького університету: Збірник наукових праць. </w:t>
      </w:r>
      <w:proofErr w:type="spellStart"/>
      <w:r>
        <w:rPr>
          <w:i/>
          <w:color w:val="000000"/>
          <w:sz w:val="28"/>
          <w:szCs w:val="28"/>
        </w:rPr>
        <w:t>Вип</w:t>
      </w:r>
      <w:proofErr w:type="spellEnd"/>
      <w:r>
        <w:rPr>
          <w:i/>
          <w:color w:val="000000"/>
          <w:sz w:val="28"/>
          <w:szCs w:val="28"/>
        </w:rPr>
        <w:t>. 304: Географія.</w:t>
      </w:r>
      <w:r>
        <w:rPr>
          <w:color w:val="000000"/>
          <w:sz w:val="28"/>
          <w:szCs w:val="28"/>
        </w:rPr>
        <w:t xml:space="preserve"> Чернівці: Рута, 2006. С. 55 –61.;</w:t>
      </w:r>
    </w:p>
    <w:p w:rsidR="00D45C9E" w:rsidRDefault="00F307D6">
      <w:pPr>
        <w:numPr>
          <w:ilvl w:val="0"/>
          <w:numId w:val="12"/>
        </w:numPr>
        <w:pBdr>
          <w:top w:val="nil"/>
          <w:left w:val="nil"/>
          <w:bottom w:val="nil"/>
          <w:right w:val="nil"/>
          <w:between w:val="nil"/>
        </w:pBdr>
        <w:tabs>
          <w:tab w:val="left" w:pos="1134"/>
          <w:tab w:val="left" w:pos="1869"/>
        </w:tabs>
        <w:ind w:left="0" w:right="2" w:firstLine="709"/>
        <w:rPr>
          <w:color w:val="000000"/>
          <w:sz w:val="28"/>
          <w:szCs w:val="28"/>
        </w:rPr>
      </w:pPr>
      <w:r>
        <w:rPr>
          <w:color w:val="000000"/>
          <w:sz w:val="28"/>
          <w:szCs w:val="28"/>
        </w:rPr>
        <w:t>Екологічний паспорт Чернігівській області 20</w:t>
      </w:r>
      <w:r w:rsidR="00271ED1">
        <w:rPr>
          <w:color w:val="000000"/>
          <w:sz w:val="28"/>
          <w:szCs w:val="28"/>
        </w:rPr>
        <w:t>20</w:t>
      </w:r>
      <w:r>
        <w:rPr>
          <w:color w:val="000000"/>
          <w:sz w:val="28"/>
          <w:szCs w:val="28"/>
        </w:rPr>
        <w:t xml:space="preserve"> року. Чернігів. Департамент екології та природних ресурсів Чернігівської облдержадміністрації. Чернігів, 202</w:t>
      </w:r>
      <w:r w:rsidR="00271ED1">
        <w:rPr>
          <w:color w:val="000000"/>
          <w:sz w:val="28"/>
          <w:szCs w:val="28"/>
        </w:rPr>
        <w:t>1</w:t>
      </w:r>
      <w:r>
        <w:rPr>
          <w:color w:val="000000"/>
          <w:sz w:val="28"/>
          <w:szCs w:val="28"/>
        </w:rPr>
        <w:t>. 2</w:t>
      </w:r>
      <w:r w:rsidR="00271ED1">
        <w:rPr>
          <w:color w:val="000000"/>
          <w:sz w:val="28"/>
          <w:szCs w:val="28"/>
        </w:rPr>
        <w:t>61</w:t>
      </w:r>
      <w:r>
        <w:rPr>
          <w:color w:val="000000"/>
          <w:sz w:val="28"/>
          <w:szCs w:val="28"/>
        </w:rPr>
        <w:t xml:space="preserve"> с.</w:t>
      </w:r>
    </w:p>
    <w:p w:rsidR="00D45C9E" w:rsidRDefault="00F307D6">
      <w:pPr>
        <w:numPr>
          <w:ilvl w:val="0"/>
          <w:numId w:val="12"/>
        </w:numPr>
        <w:pBdr>
          <w:top w:val="nil"/>
          <w:left w:val="nil"/>
          <w:bottom w:val="nil"/>
          <w:right w:val="nil"/>
          <w:between w:val="nil"/>
        </w:pBdr>
        <w:tabs>
          <w:tab w:val="left" w:pos="993"/>
          <w:tab w:val="left" w:pos="1134"/>
          <w:tab w:val="left" w:pos="2041"/>
        </w:tabs>
        <w:ind w:left="0" w:firstLine="709"/>
        <w:rPr>
          <w:color w:val="000000"/>
          <w:sz w:val="28"/>
          <w:szCs w:val="28"/>
        </w:rPr>
      </w:pPr>
      <w:r>
        <w:rPr>
          <w:color w:val="000000"/>
          <w:sz w:val="28"/>
          <w:szCs w:val="28"/>
        </w:rPr>
        <w:t>Заповідники й національні природні парки України. К.:</w:t>
      </w:r>
      <w:r w:rsidR="00271ED1">
        <w:rPr>
          <w:color w:val="000000"/>
          <w:sz w:val="28"/>
          <w:szCs w:val="28"/>
        </w:rPr>
        <w:t xml:space="preserve"> </w:t>
      </w:r>
      <w:r>
        <w:rPr>
          <w:color w:val="000000"/>
          <w:sz w:val="28"/>
          <w:szCs w:val="28"/>
        </w:rPr>
        <w:t>Вища школа, 1999. 232 с.</w:t>
      </w:r>
    </w:p>
    <w:p w:rsidR="00D45C9E" w:rsidRDefault="00F307D6">
      <w:pPr>
        <w:numPr>
          <w:ilvl w:val="0"/>
          <w:numId w:val="12"/>
        </w:numPr>
        <w:pBdr>
          <w:top w:val="nil"/>
          <w:left w:val="nil"/>
          <w:bottom w:val="nil"/>
          <w:right w:val="nil"/>
          <w:between w:val="nil"/>
        </w:pBdr>
        <w:tabs>
          <w:tab w:val="left" w:pos="993"/>
          <w:tab w:val="left" w:pos="1134"/>
          <w:tab w:val="left" w:pos="1960"/>
        </w:tabs>
        <w:ind w:left="0" w:firstLine="709"/>
        <w:rPr>
          <w:color w:val="000000"/>
          <w:sz w:val="28"/>
          <w:szCs w:val="28"/>
        </w:rPr>
      </w:pPr>
      <w:proofErr w:type="spellStart"/>
      <w:r>
        <w:rPr>
          <w:color w:val="000000"/>
          <w:sz w:val="28"/>
          <w:szCs w:val="28"/>
        </w:rPr>
        <w:t>Кифяк</w:t>
      </w:r>
      <w:proofErr w:type="spellEnd"/>
      <w:r>
        <w:rPr>
          <w:color w:val="000000"/>
          <w:sz w:val="28"/>
          <w:szCs w:val="28"/>
        </w:rPr>
        <w:t xml:space="preserve"> В.Ф. Організація туристичної діяльності в Україні: </w:t>
      </w:r>
      <w:proofErr w:type="spellStart"/>
      <w:r>
        <w:rPr>
          <w:color w:val="000000"/>
          <w:sz w:val="28"/>
          <w:szCs w:val="28"/>
        </w:rPr>
        <w:t>навч</w:t>
      </w:r>
      <w:proofErr w:type="spellEnd"/>
      <w:r>
        <w:rPr>
          <w:color w:val="000000"/>
          <w:sz w:val="28"/>
          <w:szCs w:val="28"/>
        </w:rPr>
        <w:t>.</w:t>
      </w:r>
      <w:r w:rsidR="00271ED1">
        <w:rPr>
          <w:color w:val="000000"/>
          <w:sz w:val="28"/>
          <w:szCs w:val="28"/>
        </w:rPr>
        <w:t xml:space="preserve"> </w:t>
      </w:r>
      <w:proofErr w:type="spellStart"/>
      <w:r>
        <w:rPr>
          <w:color w:val="000000"/>
          <w:sz w:val="28"/>
          <w:szCs w:val="28"/>
        </w:rPr>
        <w:t>посіб</w:t>
      </w:r>
      <w:proofErr w:type="spellEnd"/>
      <w:r>
        <w:rPr>
          <w:color w:val="000000"/>
          <w:sz w:val="28"/>
          <w:szCs w:val="28"/>
        </w:rPr>
        <w:t xml:space="preserve">. Чернівці: Книги-ХХІ, 2003. 300 с. </w:t>
      </w:r>
    </w:p>
    <w:p w:rsidR="00D45C9E" w:rsidRDefault="00F307D6">
      <w:pPr>
        <w:numPr>
          <w:ilvl w:val="0"/>
          <w:numId w:val="12"/>
        </w:numPr>
        <w:pBdr>
          <w:top w:val="nil"/>
          <w:left w:val="nil"/>
          <w:bottom w:val="nil"/>
          <w:right w:val="nil"/>
          <w:between w:val="nil"/>
        </w:pBdr>
        <w:tabs>
          <w:tab w:val="left" w:pos="993"/>
          <w:tab w:val="left" w:pos="1134"/>
          <w:tab w:val="left" w:pos="1985"/>
        </w:tabs>
        <w:ind w:left="0" w:firstLine="709"/>
        <w:rPr>
          <w:color w:val="000000"/>
          <w:sz w:val="28"/>
          <w:szCs w:val="28"/>
        </w:rPr>
      </w:pPr>
      <w:r>
        <w:rPr>
          <w:color w:val="000000"/>
          <w:sz w:val="28"/>
          <w:szCs w:val="28"/>
        </w:rPr>
        <w:t xml:space="preserve">Кудла Н. Є., </w:t>
      </w:r>
      <w:proofErr w:type="spellStart"/>
      <w:r>
        <w:rPr>
          <w:color w:val="000000"/>
          <w:sz w:val="28"/>
          <w:szCs w:val="28"/>
        </w:rPr>
        <w:t>Тофан</w:t>
      </w:r>
      <w:proofErr w:type="spellEnd"/>
      <w:r>
        <w:rPr>
          <w:color w:val="000000"/>
          <w:sz w:val="28"/>
          <w:szCs w:val="28"/>
        </w:rPr>
        <w:t xml:space="preserve"> І. М. Потенційні можливості </w:t>
      </w:r>
      <w:proofErr w:type="spellStart"/>
      <w:r>
        <w:rPr>
          <w:color w:val="000000"/>
          <w:sz w:val="28"/>
          <w:szCs w:val="28"/>
        </w:rPr>
        <w:t>агротуризму</w:t>
      </w:r>
      <w:proofErr w:type="spellEnd"/>
      <w:r>
        <w:rPr>
          <w:color w:val="000000"/>
          <w:sz w:val="28"/>
          <w:szCs w:val="28"/>
        </w:rPr>
        <w:t xml:space="preserve"> у екологічному розвитку сільських територій. Стан та перспективи розвитку сільськогосподарської дорадчої діяльності: </w:t>
      </w:r>
      <w:r>
        <w:rPr>
          <w:i/>
          <w:color w:val="000000"/>
          <w:sz w:val="28"/>
          <w:szCs w:val="28"/>
        </w:rPr>
        <w:t>Матеріали міжнародної науково- практичної конференції.</w:t>
      </w:r>
      <w:r>
        <w:rPr>
          <w:color w:val="000000"/>
          <w:sz w:val="28"/>
          <w:szCs w:val="28"/>
        </w:rPr>
        <w:t xml:space="preserve"> Вінниця: Ред.-вид. відділ Вінницького державного аграрного університету, 2007. С.117-120.</w:t>
      </w:r>
    </w:p>
    <w:p w:rsidR="00D45C9E" w:rsidRDefault="00F307D6">
      <w:pPr>
        <w:numPr>
          <w:ilvl w:val="0"/>
          <w:numId w:val="12"/>
        </w:numPr>
        <w:pBdr>
          <w:top w:val="nil"/>
          <w:left w:val="nil"/>
          <w:bottom w:val="nil"/>
          <w:right w:val="nil"/>
          <w:between w:val="nil"/>
        </w:pBdr>
        <w:tabs>
          <w:tab w:val="left" w:pos="993"/>
          <w:tab w:val="left" w:pos="1134"/>
          <w:tab w:val="left" w:pos="1985"/>
        </w:tabs>
        <w:ind w:left="0" w:firstLine="709"/>
        <w:rPr>
          <w:color w:val="000000"/>
          <w:sz w:val="28"/>
          <w:szCs w:val="28"/>
        </w:rPr>
      </w:pPr>
      <w:r>
        <w:rPr>
          <w:color w:val="000000"/>
          <w:sz w:val="28"/>
          <w:szCs w:val="28"/>
        </w:rPr>
        <w:t xml:space="preserve">Лебедєва, Н. І., Петриченко, В. В., Компанієць, А. В. Сучасний стан та показники динаміки природно-заповідного фонду Запорізької області. </w:t>
      </w:r>
      <w:r>
        <w:rPr>
          <w:i/>
          <w:color w:val="000000"/>
          <w:sz w:val="28"/>
          <w:szCs w:val="28"/>
        </w:rPr>
        <w:t xml:space="preserve">Вісник Запорізького національного університету. Біологічні науки, </w:t>
      </w:r>
      <w:r>
        <w:rPr>
          <w:color w:val="000000"/>
          <w:sz w:val="28"/>
          <w:szCs w:val="28"/>
        </w:rPr>
        <w:t>(1), 2016. С. 159-167.]:</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proofErr w:type="spellStart"/>
      <w:r>
        <w:rPr>
          <w:color w:val="000000"/>
          <w:sz w:val="28"/>
          <w:szCs w:val="28"/>
        </w:rPr>
        <w:t>Масляк</w:t>
      </w:r>
      <w:proofErr w:type="spellEnd"/>
      <w:r>
        <w:rPr>
          <w:color w:val="000000"/>
          <w:sz w:val="28"/>
          <w:szCs w:val="28"/>
        </w:rPr>
        <w:t xml:space="preserve"> П.О. Рекреаційна географія: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посіб</w:t>
      </w:r>
      <w:proofErr w:type="spellEnd"/>
      <w:r>
        <w:rPr>
          <w:color w:val="000000"/>
          <w:sz w:val="28"/>
          <w:szCs w:val="28"/>
        </w:rPr>
        <w:t>. К.: Знання, 2008. 343 с.</w:t>
      </w:r>
    </w:p>
    <w:p w:rsidR="00D45C9E" w:rsidRDefault="00F307D6">
      <w:pPr>
        <w:numPr>
          <w:ilvl w:val="0"/>
          <w:numId w:val="12"/>
        </w:numPr>
        <w:pBdr>
          <w:top w:val="nil"/>
          <w:left w:val="nil"/>
          <w:bottom w:val="nil"/>
          <w:right w:val="nil"/>
          <w:between w:val="nil"/>
        </w:pBdr>
        <w:tabs>
          <w:tab w:val="left" w:pos="993"/>
          <w:tab w:val="left" w:pos="1134"/>
        </w:tabs>
        <w:ind w:left="0" w:firstLine="709"/>
        <w:rPr>
          <w:sz w:val="28"/>
          <w:szCs w:val="28"/>
        </w:rPr>
      </w:pPr>
      <w:r>
        <w:rPr>
          <w:sz w:val="28"/>
          <w:szCs w:val="28"/>
        </w:rPr>
        <w:t xml:space="preserve">Мирон, І. В. До питання ефективності функціонування природно-заповідного фонду Чернігівської області. </w:t>
      </w:r>
      <w:r>
        <w:rPr>
          <w:i/>
          <w:sz w:val="28"/>
          <w:szCs w:val="28"/>
        </w:rPr>
        <w:t>Фізична географія та геоморфологія,</w:t>
      </w:r>
      <w:r>
        <w:rPr>
          <w:sz w:val="28"/>
          <w:szCs w:val="28"/>
        </w:rPr>
        <w:t xml:space="preserve"> Т. 79, № 3, 2015. С. 120-124.</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proofErr w:type="spellStart"/>
      <w:r>
        <w:rPr>
          <w:color w:val="000000"/>
          <w:sz w:val="28"/>
          <w:szCs w:val="28"/>
        </w:rPr>
        <w:t>Мотузенко</w:t>
      </w:r>
      <w:proofErr w:type="spellEnd"/>
      <w:r>
        <w:rPr>
          <w:color w:val="000000"/>
          <w:sz w:val="28"/>
          <w:szCs w:val="28"/>
        </w:rPr>
        <w:t xml:space="preserve"> О. О. Екологічний туризм в контексті сталого розвитку території. </w:t>
      </w:r>
      <w:r>
        <w:rPr>
          <w:i/>
          <w:color w:val="000000"/>
          <w:sz w:val="28"/>
          <w:szCs w:val="28"/>
        </w:rPr>
        <w:t>Туризм на порозі ХХІ століття: освіта, культура, екологія</w:t>
      </w:r>
      <w:r>
        <w:rPr>
          <w:color w:val="000000"/>
          <w:sz w:val="28"/>
          <w:szCs w:val="28"/>
        </w:rPr>
        <w:t xml:space="preserve">: мат. </w:t>
      </w:r>
      <w:proofErr w:type="spellStart"/>
      <w:r>
        <w:rPr>
          <w:color w:val="000000"/>
          <w:sz w:val="28"/>
          <w:szCs w:val="28"/>
        </w:rPr>
        <w:t>міжнар</w:t>
      </w:r>
      <w:proofErr w:type="spellEnd"/>
      <w:r>
        <w:rPr>
          <w:color w:val="000000"/>
          <w:sz w:val="28"/>
          <w:szCs w:val="28"/>
        </w:rPr>
        <w:t>. наук.-</w:t>
      </w:r>
      <w:proofErr w:type="spellStart"/>
      <w:r>
        <w:rPr>
          <w:color w:val="000000"/>
          <w:sz w:val="28"/>
          <w:szCs w:val="28"/>
        </w:rPr>
        <w:t>практ</w:t>
      </w:r>
      <w:proofErr w:type="spellEnd"/>
      <w:r>
        <w:rPr>
          <w:color w:val="000000"/>
          <w:sz w:val="28"/>
          <w:szCs w:val="28"/>
        </w:rPr>
        <w:t xml:space="preserve">. </w:t>
      </w:r>
      <w:proofErr w:type="spellStart"/>
      <w:r>
        <w:rPr>
          <w:color w:val="000000"/>
          <w:sz w:val="28"/>
          <w:szCs w:val="28"/>
        </w:rPr>
        <w:t>конф</w:t>
      </w:r>
      <w:proofErr w:type="spellEnd"/>
      <w:r>
        <w:rPr>
          <w:color w:val="000000"/>
          <w:sz w:val="28"/>
          <w:szCs w:val="28"/>
        </w:rPr>
        <w:t>. К.: 1999. С. 189-191.</w:t>
      </w:r>
    </w:p>
    <w:p w:rsidR="00D45C9E" w:rsidRDefault="00F307D6">
      <w:pPr>
        <w:numPr>
          <w:ilvl w:val="0"/>
          <w:numId w:val="12"/>
        </w:numPr>
        <w:pBdr>
          <w:top w:val="nil"/>
          <w:left w:val="nil"/>
          <w:bottom w:val="nil"/>
          <w:right w:val="nil"/>
          <w:between w:val="nil"/>
        </w:pBdr>
        <w:tabs>
          <w:tab w:val="left" w:pos="993"/>
          <w:tab w:val="left" w:pos="1134"/>
          <w:tab w:val="left" w:pos="2036"/>
        </w:tabs>
        <w:ind w:left="0" w:firstLine="709"/>
        <w:rPr>
          <w:color w:val="000000"/>
          <w:sz w:val="28"/>
          <w:szCs w:val="28"/>
        </w:rPr>
      </w:pPr>
      <w:r>
        <w:rPr>
          <w:color w:val="000000"/>
          <w:sz w:val="28"/>
          <w:szCs w:val="28"/>
        </w:rPr>
        <w:t xml:space="preserve">Олійник Я. Б., Гетьман В.І. Екологічний туризм на теренах національних природних парків і біосферних заповідників України в міжнародний рік </w:t>
      </w:r>
      <w:proofErr w:type="spellStart"/>
      <w:r>
        <w:rPr>
          <w:color w:val="000000"/>
          <w:sz w:val="28"/>
          <w:szCs w:val="28"/>
        </w:rPr>
        <w:t>екотуризму</w:t>
      </w:r>
      <w:proofErr w:type="spellEnd"/>
      <w:r>
        <w:rPr>
          <w:color w:val="000000"/>
          <w:sz w:val="28"/>
          <w:szCs w:val="28"/>
        </w:rPr>
        <w:t xml:space="preserve"> та гір. </w:t>
      </w:r>
      <w:r>
        <w:rPr>
          <w:i/>
          <w:color w:val="000000"/>
          <w:sz w:val="28"/>
          <w:szCs w:val="28"/>
        </w:rPr>
        <w:t>Вісник Київського національного університету імені Тараса Шевченка. Географія.</w:t>
      </w:r>
      <w:r>
        <w:rPr>
          <w:color w:val="000000"/>
          <w:sz w:val="28"/>
          <w:szCs w:val="28"/>
        </w:rPr>
        <w:t xml:space="preserve"> Випуск 48. К.: </w:t>
      </w:r>
      <w:proofErr w:type="spellStart"/>
      <w:r>
        <w:rPr>
          <w:color w:val="000000"/>
          <w:sz w:val="28"/>
          <w:szCs w:val="28"/>
        </w:rPr>
        <w:t>Видавничо</w:t>
      </w:r>
      <w:proofErr w:type="spellEnd"/>
      <w:r>
        <w:rPr>
          <w:color w:val="000000"/>
          <w:sz w:val="28"/>
          <w:szCs w:val="28"/>
        </w:rPr>
        <w:t xml:space="preserve">- </w:t>
      </w:r>
      <w:proofErr w:type="spellStart"/>
      <w:r>
        <w:rPr>
          <w:color w:val="000000"/>
          <w:sz w:val="28"/>
          <w:szCs w:val="28"/>
        </w:rPr>
        <w:t>поліграфічпий</w:t>
      </w:r>
      <w:proofErr w:type="spellEnd"/>
      <w:r>
        <w:rPr>
          <w:color w:val="000000"/>
          <w:sz w:val="28"/>
          <w:szCs w:val="28"/>
        </w:rPr>
        <w:t xml:space="preserve"> центр «Київський університет». 2002. С. 5-11</w:t>
      </w:r>
    </w:p>
    <w:p w:rsidR="00D45C9E" w:rsidRDefault="00F307D6">
      <w:pPr>
        <w:numPr>
          <w:ilvl w:val="0"/>
          <w:numId w:val="12"/>
        </w:numPr>
        <w:pBdr>
          <w:top w:val="nil"/>
          <w:left w:val="nil"/>
          <w:bottom w:val="nil"/>
          <w:right w:val="nil"/>
          <w:between w:val="nil"/>
        </w:pBdr>
        <w:tabs>
          <w:tab w:val="left" w:pos="993"/>
          <w:tab w:val="left" w:pos="1134"/>
          <w:tab w:val="left" w:pos="1979"/>
        </w:tabs>
        <w:ind w:left="0" w:firstLine="709"/>
        <w:rPr>
          <w:color w:val="000000"/>
          <w:sz w:val="28"/>
          <w:szCs w:val="28"/>
        </w:rPr>
      </w:pPr>
      <w:proofErr w:type="spellStart"/>
      <w:r>
        <w:rPr>
          <w:color w:val="000000"/>
          <w:sz w:val="28"/>
          <w:szCs w:val="28"/>
        </w:rPr>
        <w:t>Смаль</w:t>
      </w:r>
      <w:proofErr w:type="spellEnd"/>
      <w:r>
        <w:rPr>
          <w:color w:val="000000"/>
          <w:sz w:val="28"/>
          <w:szCs w:val="28"/>
        </w:rPr>
        <w:t xml:space="preserve"> В. В., </w:t>
      </w:r>
      <w:proofErr w:type="spellStart"/>
      <w:r>
        <w:rPr>
          <w:color w:val="000000"/>
          <w:sz w:val="28"/>
          <w:szCs w:val="28"/>
        </w:rPr>
        <w:t>Смаль</w:t>
      </w:r>
      <w:proofErr w:type="spellEnd"/>
      <w:r>
        <w:rPr>
          <w:color w:val="000000"/>
          <w:sz w:val="28"/>
          <w:szCs w:val="28"/>
        </w:rPr>
        <w:t xml:space="preserve"> І. В. Світовий досвід розвитку екологічного туризму. </w:t>
      </w:r>
      <w:r>
        <w:rPr>
          <w:i/>
          <w:color w:val="000000"/>
          <w:sz w:val="28"/>
          <w:szCs w:val="28"/>
        </w:rPr>
        <w:t>Український географічний журнал</w:t>
      </w:r>
      <w:r>
        <w:rPr>
          <w:color w:val="000000"/>
          <w:sz w:val="28"/>
          <w:szCs w:val="28"/>
        </w:rPr>
        <w:t>. 2003. №4. С. 58-64. Т. 15.</w:t>
      </w:r>
    </w:p>
    <w:p w:rsidR="00D45C9E" w:rsidRDefault="00F307D6">
      <w:pPr>
        <w:numPr>
          <w:ilvl w:val="0"/>
          <w:numId w:val="12"/>
        </w:numPr>
        <w:pBdr>
          <w:top w:val="nil"/>
          <w:left w:val="nil"/>
          <w:bottom w:val="nil"/>
          <w:right w:val="nil"/>
          <w:between w:val="nil"/>
        </w:pBdr>
        <w:tabs>
          <w:tab w:val="left" w:pos="993"/>
          <w:tab w:val="left" w:pos="1134"/>
        </w:tabs>
        <w:ind w:left="0" w:firstLine="709"/>
        <w:rPr>
          <w:color w:val="000000"/>
          <w:sz w:val="28"/>
          <w:szCs w:val="28"/>
        </w:rPr>
      </w:pPr>
      <w:r>
        <w:rPr>
          <w:color w:val="000000"/>
          <w:sz w:val="28"/>
          <w:szCs w:val="28"/>
        </w:rPr>
        <w:t xml:space="preserve">Царик П. Л. Регіональні ландшафтні парки як </w:t>
      </w:r>
      <w:proofErr w:type="spellStart"/>
      <w:r>
        <w:rPr>
          <w:color w:val="000000"/>
          <w:sz w:val="28"/>
          <w:szCs w:val="28"/>
        </w:rPr>
        <w:t>обʼєкти</w:t>
      </w:r>
      <w:proofErr w:type="spellEnd"/>
      <w:r>
        <w:rPr>
          <w:color w:val="000000"/>
          <w:sz w:val="28"/>
          <w:szCs w:val="28"/>
        </w:rPr>
        <w:t xml:space="preserve"> рекреаційної і туристичної діяльності. </w:t>
      </w:r>
      <w:r>
        <w:rPr>
          <w:i/>
          <w:color w:val="000000"/>
          <w:sz w:val="28"/>
          <w:szCs w:val="28"/>
        </w:rPr>
        <w:t>Матеріали другого всеукраїнського наукового семінару «Регіональне географічне краєзнавство</w:t>
      </w:r>
      <w:r>
        <w:rPr>
          <w:color w:val="000000"/>
          <w:sz w:val="28"/>
          <w:szCs w:val="28"/>
        </w:rPr>
        <w:t>». Тернопіль, 2002. Ч.2. С. 244-249.</w:t>
      </w:r>
    </w:p>
    <w:p w:rsidR="00D45C9E" w:rsidRDefault="00F307D6">
      <w:pPr>
        <w:numPr>
          <w:ilvl w:val="0"/>
          <w:numId w:val="12"/>
        </w:numPr>
        <w:pBdr>
          <w:top w:val="nil"/>
          <w:left w:val="nil"/>
          <w:bottom w:val="nil"/>
          <w:right w:val="nil"/>
          <w:between w:val="nil"/>
        </w:pBdr>
        <w:tabs>
          <w:tab w:val="left" w:pos="993"/>
          <w:tab w:val="left" w:pos="1134"/>
          <w:tab w:val="left" w:pos="1276"/>
          <w:tab w:val="left" w:pos="1869"/>
          <w:tab w:val="left" w:pos="1966"/>
        </w:tabs>
        <w:ind w:left="0" w:right="2" w:firstLine="709"/>
        <w:rPr>
          <w:color w:val="000000"/>
          <w:sz w:val="28"/>
          <w:szCs w:val="28"/>
        </w:rPr>
      </w:pPr>
      <w:r>
        <w:rPr>
          <w:color w:val="000000"/>
          <w:sz w:val="28"/>
          <w:szCs w:val="28"/>
        </w:rPr>
        <w:t>Царик П.Л. Мето</w:t>
      </w:r>
      <w:r w:rsidR="00271ED1">
        <w:rPr>
          <w:color w:val="000000"/>
          <w:sz w:val="28"/>
          <w:szCs w:val="28"/>
        </w:rPr>
        <w:t xml:space="preserve">дичні підходи до </w:t>
      </w:r>
      <w:proofErr w:type="spellStart"/>
      <w:r w:rsidR="00271ED1">
        <w:rPr>
          <w:color w:val="000000"/>
          <w:sz w:val="28"/>
          <w:szCs w:val="28"/>
        </w:rPr>
        <w:t>конструктивно</w:t>
      </w:r>
      <w:proofErr w:type="spellEnd"/>
      <w:r w:rsidR="00271ED1">
        <w:rPr>
          <w:color w:val="000000"/>
          <w:sz w:val="28"/>
          <w:szCs w:val="28"/>
        </w:rPr>
        <w:t>-</w:t>
      </w:r>
      <w:r>
        <w:rPr>
          <w:color w:val="000000"/>
          <w:sz w:val="28"/>
          <w:szCs w:val="28"/>
        </w:rPr>
        <w:t xml:space="preserve">географічних досліджень регіональних екологічних мереж. </w:t>
      </w:r>
      <w:r>
        <w:rPr>
          <w:i/>
          <w:color w:val="000000"/>
          <w:sz w:val="28"/>
          <w:szCs w:val="28"/>
        </w:rPr>
        <w:t>Матеріали II міжнародної наукової конференції «Екологічна географія: Історія, теорія, методи, практика»</w:t>
      </w:r>
      <w:r>
        <w:rPr>
          <w:color w:val="000000"/>
          <w:sz w:val="28"/>
          <w:szCs w:val="28"/>
        </w:rPr>
        <w:t>. Тернопіль, 2004. С. 33-38</w:t>
      </w:r>
    </w:p>
    <w:sectPr w:rsidR="00D45C9E">
      <w:pgSz w:w="11910" w:h="16840"/>
      <w:pgMar w:top="1134" w:right="851" w:bottom="1134" w:left="1701"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5134" w:rsidRDefault="00C85134">
      <w:pPr>
        <w:spacing w:line="240" w:lineRule="auto"/>
      </w:pPr>
      <w:r>
        <w:separator/>
      </w:r>
    </w:p>
  </w:endnote>
  <w:endnote w:type="continuationSeparator" w:id="0">
    <w:p w:rsidR="00C85134" w:rsidRDefault="00C851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5134" w:rsidRDefault="00C85134">
      <w:pPr>
        <w:spacing w:line="240" w:lineRule="auto"/>
      </w:pPr>
      <w:r>
        <w:separator/>
      </w:r>
    </w:p>
  </w:footnote>
  <w:footnote w:type="continuationSeparator" w:id="0">
    <w:p w:rsidR="00C85134" w:rsidRDefault="00C8513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1D9" w:rsidRDefault="004311D9">
    <w:pPr>
      <w:pBdr>
        <w:top w:val="nil"/>
        <w:left w:val="nil"/>
        <w:bottom w:val="nil"/>
        <w:right w:val="nil"/>
        <w:between w:val="nil"/>
      </w:pBdr>
      <w:tabs>
        <w:tab w:val="center" w:pos="4819"/>
        <w:tab w:val="right" w:pos="9639"/>
      </w:tabs>
      <w:jc w:val="right"/>
      <w:rPr>
        <w:color w:val="000000"/>
      </w:rPr>
    </w:pPr>
    <w:r>
      <w:rPr>
        <w:color w:val="000000"/>
      </w:rPr>
      <w:fldChar w:fldCharType="begin"/>
    </w:r>
    <w:r>
      <w:rPr>
        <w:color w:val="000000"/>
      </w:rPr>
      <w:instrText>PAGE</w:instrText>
    </w:r>
    <w:r>
      <w:rPr>
        <w:color w:val="000000"/>
      </w:rPr>
      <w:fldChar w:fldCharType="separate"/>
    </w:r>
    <w:r w:rsidR="00EF0C55">
      <w:rPr>
        <w:noProof/>
        <w:color w:val="000000"/>
      </w:rPr>
      <w:t>54</w:t>
    </w:r>
    <w:r>
      <w:rPr>
        <w:color w:val="000000"/>
      </w:rPr>
      <w:fldChar w:fldCharType="end"/>
    </w:r>
  </w:p>
  <w:p w:rsidR="004311D9" w:rsidRDefault="004311D9">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51005"/>
    <w:multiLevelType w:val="multilevel"/>
    <w:tmpl w:val="6D3ACF32"/>
    <w:lvl w:ilvl="0">
      <w:start w:val="1"/>
      <w:numFmt w:val="bullet"/>
      <w:lvlText w:val="✔"/>
      <w:lvlJc w:val="left"/>
      <w:pPr>
        <w:ind w:left="1871" w:hanging="360"/>
      </w:pPr>
      <w:rPr>
        <w:rFonts w:ascii="Noto Sans Symbols" w:eastAsia="Noto Sans Symbols" w:hAnsi="Noto Sans Symbols" w:cs="Noto Sans Symbols"/>
      </w:rPr>
    </w:lvl>
    <w:lvl w:ilvl="1">
      <w:start w:val="1"/>
      <w:numFmt w:val="bullet"/>
      <w:lvlText w:val="o"/>
      <w:lvlJc w:val="left"/>
      <w:pPr>
        <w:ind w:left="2591" w:hanging="360"/>
      </w:pPr>
      <w:rPr>
        <w:rFonts w:ascii="Courier New" w:eastAsia="Courier New" w:hAnsi="Courier New" w:cs="Courier New"/>
      </w:rPr>
    </w:lvl>
    <w:lvl w:ilvl="2">
      <w:start w:val="1"/>
      <w:numFmt w:val="bullet"/>
      <w:lvlText w:val="▪"/>
      <w:lvlJc w:val="left"/>
      <w:pPr>
        <w:ind w:left="3311" w:hanging="360"/>
      </w:pPr>
      <w:rPr>
        <w:rFonts w:ascii="Noto Sans Symbols" w:eastAsia="Noto Sans Symbols" w:hAnsi="Noto Sans Symbols" w:cs="Noto Sans Symbols"/>
      </w:rPr>
    </w:lvl>
    <w:lvl w:ilvl="3">
      <w:start w:val="1"/>
      <w:numFmt w:val="bullet"/>
      <w:lvlText w:val="●"/>
      <w:lvlJc w:val="left"/>
      <w:pPr>
        <w:ind w:left="4031" w:hanging="360"/>
      </w:pPr>
      <w:rPr>
        <w:rFonts w:ascii="Noto Sans Symbols" w:eastAsia="Noto Sans Symbols" w:hAnsi="Noto Sans Symbols" w:cs="Noto Sans Symbols"/>
      </w:rPr>
    </w:lvl>
    <w:lvl w:ilvl="4">
      <w:start w:val="1"/>
      <w:numFmt w:val="bullet"/>
      <w:lvlText w:val="o"/>
      <w:lvlJc w:val="left"/>
      <w:pPr>
        <w:ind w:left="4751" w:hanging="360"/>
      </w:pPr>
      <w:rPr>
        <w:rFonts w:ascii="Courier New" w:eastAsia="Courier New" w:hAnsi="Courier New" w:cs="Courier New"/>
      </w:rPr>
    </w:lvl>
    <w:lvl w:ilvl="5">
      <w:start w:val="1"/>
      <w:numFmt w:val="bullet"/>
      <w:lvlText w:val="▪"/>
      <w:lvlJc w:val="left"/>
      <w:pPr>
        <w:ind w:left="5471" w:hanging="360"/>
      </w:pPr>
      <w:rPr>
        <w:rFonts w:ascii="Noto Sans Symbols" w:eastAsia="Noto Sans Symbols" w:hAnsi="Noto Sans Symbols" w:cs="Noto Sans Symbols"/>
      </w:rPr>
    </w:lvl>
    <w:lvl w:ilvl="6">
      <w:start w:val="1"/>
      <w:numFmt w:val="bullet"/>
      <w:lvlText w:val="●"/>
      <w:lvlJc w:val="left"/>
      <w:pPr>
        <w:ind w:left="6191" w:hanging="360"/>
      </w:pPr>
      <w:rPr>
        <w:rFonts w:ascii="Noto Sans Symbols" w:eastAsia="Noto Sans Symbols" w:hAnsi="Noto Sans Symbols" w:cs="Noto Sans Symbols"/>
      </w:rPr>
    </w:lvl>
    <w:lvl w:ilvl="7">
      <w:start w:val="1"/>
      <w:numFmt w:val="bullet"/>
      <w:lvlText w:val="o"/>
      <w:lvlJc w:val="left"/>
      <w:pPr>
        <w:ind w:left="6911" w:hanging="360"/>
      </w:pPr>
      <w:rPr>
        <w:rFonts w:ascii="Courier New" w:eastAsia="Courier New" w:hAnsi="Courier New" w:cs="Courier New"/>
      </w:rPr>
    </w:lvl>
    <w:lvl w:ilvl="8">
      <w:start w:val="1"/>
      <w:numFmt w:val="bullet"/>
      <w:lvlText w:val="▪"/>
      <w:lvlJc w:val="left"/>
      <w:pPr>
        <w:ind w:left="7631" w:hanging="360"/>
      </w:pPr>
      <w:rPr>
        <w:rFonts w:ascii="Noto Sans Symbols" w:eastAsia="Noto Sans Symbols" w:hAnsi="Noto Sans Symbols" w:cs="Noto Sans Symbols"/>
      </w:rPr>
    </w:lvl>
  </w:abstractNum>
  <w:abstractNum w:abstractNumId="1" w15:restartNumberingAfterBreak="0">
    <w:nsid w:val="04D47808"/>
    <w:multiLevelType w:val="multilevel"/>
    <w:tmpl w:val="1E88CB6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15:restartNumberingAfterBreak="0">
    <w:nsid w:val="2D5B280B"/>
    <w:multiLevelType w:val="multilevel"/>
    <w:tmpl w:val="E356F79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2F934CDA"/>
    <w:multiLevelType w:val="hybridMultilevel"/>
    <w:tmpl w:val="26364808"/>
    <w:lvl w:ilvl="0" w:tplc="0419000D">
      <w:start w:val="1"/>
      <w:numFmt w:val="bullet"/>
      <w:lvlText w:val=""/>
      <w:lvlJc w:val="left"/>
      <w:pPr>
        <w:ind w:left="1871" w:hanging="360"/>
      </w:pPr>
      <w:rPr>
        <w:rFonts w:ascii="Wingdings" w:hAnsi="Wingdings" w:hint="default"/>
      </w:rPr>
    </w:lvl>
    <w:lvl w:ilvl="1" w:tplc="04220003" w:tentative="1">
      <w:start w:val="1"/>
      <w:numFmt w:val="bullet"/>
      <w:lvlText w:val="o"/>
      <w:lvlJc w:val="left"/>
      <w:pPr>
        <w:ind w:left="2591" w:hanging="360"/>
      </w:pPr>
      <w:rPr>
        <w:rFonts w:ascii="Courier New" w:hAnsi="Courier New" w:cs="Courier New" w:hint="default"/>
      </w:rPr>
    </w:lvl>
    <w:lvl w:ilvl="2" w:tplc="04220005" w:tentative="1">
      <w:start w:val="1"/>
      <w:numFmt w:val="bullet"/>
      <w:lvlText w:val=""/>
      <w:lvlJc w:val="left"/>
      <w:pPr>
        <w:ind w:left="3311" w:hanging="360"/>
      </w:pPr>
      <w:rPr>
        <w:rFonts w:ascii="Wingdings" w:hAnsi="Wingdings" w:hint="default"/>
      </w:rPr>
    </w:lvl>
    <w:lvl w:ilvl="3" w:tplc="04220001" w:tentative="1">
      <w:start w:val="1"/>
      <w:numFmt w:val="bullet"/>
      <w:lvlText w:val=""/>
      <w:lvlJc w:val="left"/>
      <w:pPr>
        <w:ind w:left="4031" w:hanging="360"/>
      </w:pPr>
      <w:rPr>
        <w:rFonts w:ascii="Symbol" w:hAnsi="Symbol" w:hint="default"/>
      </w:rPr>
    </w:lvl>
    <w:lvl w:ilvl="4" w:tplc="04220003" w:tentative="1">
      <w:start w:val="1"/>
      <w:numFmt w:val="bullet"/>
      <w:lvlText w:val="o"/>
      <w:lvlJc w:val="left"/>
      <w:pPr>
        <w:ind w:left="4751" w:hanging="360"/>
      </w:pPr>
      <w:rPr>
        <w:rFonts w:ascii="Courier New" w:hAnsi="Courier New" w:cs="Courier New" w:hint="default"/>
      </w:rPr>
    </w:lvl>
    <w:lvl w:ilvl="5" w:tplc="04220005" w:tentative="1">
      <w:start w:val="1"/>
      <w:numFmt w:val="bullet"/>
      <w:lvlText w:val=""/>
      <w:lvlJc w:val="left"/>
      <w:pPr>
        <w:ind w:left="5471" w:hanging="360"/>
      </w:pPr>
      <w:rPr>
        <w:rFonts w:ascii="Wingdings" w:hAnsi="Wingdings" w:hint="default"/>
      </w:rPr>
    </w:lvl>
    <w:lvl w:ilvl="6" w:tplc="04220001" w:tentative="1">
      <w:start w:val="1"/>
      <w:numFmt w:val="bullet"/>
      <w:lvlText w:val=""/>
      <w:lvlJc w:val="left"/>
      <w:pPr>
        <w:ind w:left="6191" w:hanging="360"/>
      </w:pPr>
      <w:rPr>
        <w:rFonts w:ascii="Symbol" w:hAnsi="Symbol" w:hint="default"/>
      </w:rPr>
    </w:lvl>
    <w:lvl w:ilvl="7" w:tplc="04220003" w:tentative="1">
      <w:start w:val="1"/>
      <w:numFmt w:val="bullet"/>
      <w:lvlText w:val="o"/>
      <w:lvlJc w:val="left"/>
      <w:pPr>
        <w:ind w:left="6911" w:hanging="360"/>
      </w:pPr>
      <w:rPr>
        <w:rFonts w:ascii="Courier New" w:hAnsi="Courier New" w:cs="Courier New" w:hint="default"/>
      </w:rPr>
    </w:lvl>
    <w:lvl w:ilvl="8" w:tplc="04220005" w:tentative="1">
      <w:start w:val="1"/>
      <w:numFmt w:val="bullet"/>
      <w:lvlText w:val=""/>
      <w:lvlJc w:val="left"/>
      <w:pPr>
        <w:ind w:left="7631" w:hanging="360"/>
      </w:pPr>
      <w:rPr>
        <w:rFonts w:ascii="Wingdings" w:hAnsi="Wingdings" w:hint="default"/>
      </w:rPr>
    </w:lvl>
  </w:abstractNum>
  <w:abstractNum w:abstractNumId="4" w15:restartNumberingAfterBreak="0">
    <w:nsid w:val="2FD00187"/>
    <w:multiLevelType w:val="multilevel"/>
    <w:tmpl w:val="6B484AE4"/>
    <w:lvl w:ilvl="0">
      <w:start w:val="1"/>
      <w:numFmt w:val="decimal"/>
      <w:lvlText w:val="%1)"/>
      <w:lvlJc w:val="left"/>
      <w:pPr>
        <w:ind w:left="1871" w:hanging="360"/>
      </w:pPr>
    </w:lvl>
    <w:lvl w:ilvl="1">
      <w:start w:val="1"/>
      <w:numFmt w:val="lowerLetter"/>
      <w:lvlText w:val="%2."/>
      <w:lvlJc w:val="left"/>
      <w:pPr>
        <w:ind w:left="2591" w:hanging="360"/>
      </w:pPr>
    </w:lvl>
    <w:lvl w:ilvl="2">
      <w:start w:val="1"/>
      <w:numFmt w:val="lowerRoman"/>
      <w:lvlText w:val="%3."/>
      <w:lvlJc w:val="right"/>
      <w:pPr>
        <w:ind w:left="3311" w:hanging="180"/>
      </w:pPr>
    </w:lvl>
    <w:lvl w:ilvl="3">
      <w:start w:val="1"/>
      <w:numFmt w:val="decimal"/>
      <w:lvlText w:val="%4."/>
      <w:lvlJc w:val="left"/>
      <w:pPr>
        <w:ind w:left="4031" w:hanging="360"/>
      </w:pPr>
    </w:lvl>
    <w:lvl w:ilvl="4">
      <w:start w:val="1"/>
      <w:numFmt w:val="lowerLetter"/>
      <w:lvlText w:val="%5."/>
      <w:lvlJc w:val="left"/>
      <w:pPr>
        <w:ind w:left="4751" w:hanging="360"/>
      </w:pPr>
    </w:lvl>
    <w:lvl w:ilvl="5">
      <w:start w:val="1"/>
      <w:numFmt w:val="lowerRoman"/>
      <w:lvlText w:val="%6."/>
      <w:lvlJc w:val="right"/>
      <w:pPr>
        <w:ind w:left="5471" w:hanging="180"/>
      </w:pPr>
    </w:lvl>
    <w:lvl w:ilvl="6">
      <w:start w:val="1"/>
      <w:numFmt w:val="decimal"/>
      <w:lvlText w:val="%7."/>
      <w:lvlJc w:val="left"/>
      <w:pPr>
        <w:ind w:left="6191" w:hanging="360"/>
      </w:pPr>
    </w:lvl>
    <w:lvl w:ilvl="7">
      <w:start w:val="1"/>
      <w:numFmt w:val="lowerLetter"/>
      <w:lvlText w:val="%8."/>
      <w:lvlJc w:val="left"/>
      <w:pPr>
        <w:ind w:left="6911" w:hanging="360"/>
      </w:pPr>
    </w:lvl>
    <w:lvl w:ilvl="8">
      <w:start w:val="1"/>
      <w:numFmt w:val="lowerRoman"/>
      <w:lvlText w:val="%9."/>
      <w:lvlJc w:val="right"/>
      <w:pPr>
        <w:ind w:left="7631" w:hanging="180"/>
      </w:pPr>
    </w:lvl>
  </w:abstractNum>
  <w:abstractNum w:abstractNumId="5" w15:restartNumberingAfterBreak="0">
    <w:nsid w:val="358D3330"/>
    <w:multiLevelType w:val="multilevel"/>
    <w:tmpl w:val="0F2A2A94"/>
    <w:lvl w:ilvl="0">
      <w:start w:val="1"/>
      <w:numFmt w:val="decimal"/>
      <w:lvlText w:val="%1."/>
      <w:lvlJc w:val="left"/>
      <w:pPr>
        <w:ind w:left="2611" w:hanging="360"/>
      </w:pPr>
    </w:lvl>
    <w:lvl w:ilvl="1">
      <w:start w:val="1"/>
      <w:numFmt w:val="lowerLetter"/>
      <w:lvlText w:val="%2."/>
      <w:lvlJc w:val="left"/>
      <w:pPr>
        <w:ind w:left="3331" w:hanging="360"/>
      </w:pPr>
    </w:lvl>
    <w:lvl w:ilvl="2">
      <w:start w:val="1"/>
      <w:numFmt w:val="lowerRoman"/>
      <w:lvlText w:val="%3."/>
      <w:lvlJc w:val="right"/>
      <w:pPr>
        <w:ind w:left="4051" w:hanging="180"/>
      </w:pPr>
    </w:lvl>
    <w:lvl w:ilvl="3">
      <w:start w:val="1"/>
      <w:numFmt w:val="decimal"/>
      <w:lvlText w:val="%4."/>
      <w:lvlJc w:val="left"/>
      <w:pPr>
        <w:ind w:left="4771" w:hanging="360"/>
      </w:pPr>
    </w:lvl>
    <w:lvl w:ilvl="4">
      <w:start w:val="1"/>
      <w:numFmt w:val="lowerLetter"/>
      <w:lvlText w:val="%5."/>
      <w:lvlJc w:val="left"/>
      <w:pPr>
        <w:ind w:left="5491" w:hanging="360"/>
      </w:pPr>
    </w:lvl>
    <w:lvl w:ilvl="5">
      <w:start w:val="1"/>
      <w:numFmt w:val="lowerRoman"/>
      <w:lvlText w:val="%6."/>
      <w:lvlJc w:val="right"/>
      <w:pPr>
        <w:ind w:left="6211" w:hanging="180"/>
      </w:pPr>
    </w:lvl>
    <w:lvl w:ilvl="6">
      <w:start w:val="1"/>
      <w:numFmt w:val="decimal"/>
      <w:lvlText w:val="%7."/>
      <w:lvlJc w:val="left"/>
      <w:pPr>
        <w:ind w:left="6931" w:hanging="360"/>
      </w:pPr>
    </w:lvl>
    <w:lvl w:ilvl="7">
      <w:start w:val="1"/>
      <w:numFmt w:val="lowerLetter"/>
      <w:lvlText w:val="%8."/>
      <w:lvlJc w:val="left"/>
      <w:pPr>
        <w:ind w:left="7651" w:hanging="360"/>
      </w:pPr>
    </w:lvl>
    <w:lvl w:ilvl="8">
      <w:start w:val="1"/>
      <w:numFmt w:val="lowerRoman"/>
      <w:lvlText w:val="%9."/>
      <w:lvlJc w:val="right"/>
      <w:pPr>
        <w:ind w:left="8371" w:hanging="180"/>
      </w:pPr>
    </w:lvl>
  </w:abstractNum>
  <w:abstractNum w:abstractNumId="6" w15:restartNumberingAfterBreak="0">
    <w:nsid w:val="3C2C19C9"/>
    <w:multiLevelType w:val="multilevel"/>
    <w:tmpl w:val="B9D4ACB4"/>
    <w:lvl w:ilvl="0">
      <w:start w:val="1"/>
      <w:numFmt w:val="bullet"/>
      <w:lvlText w:val="✔"/>
      <w:lvlJc w:val="left"/>
      <w:pPr>
        <w:ind w:left="881" w:hanging="224"/>
      </w:pPr>
      <w:rPr>
        <w:rFonts w:ascii="Noto Sans Symbols" w:eastAsia="Noto Sans Symbols" w:hAnsi="Noto Sans Symbols" w:cs="Noto Sans Symbols"/>
        <w:sz w:val="28"/>
        <w:szCs w:val="28"/>
      </w:rPr>
    </w:lvl>
    <w:lvl w:ilvl="1">
      <w:numFmt w:val="bullet"/>
      <w:lvlText w:val="•"/>
      <w:lvlJc w:val="left"/>
      <w:pPr>
        <w:ind w:left="1858" w:hanging="224"/>
      </w:pPr>
    </w:lvl>
    <w:lvl w:ilvl="2">
      <w:numFmt w:val="bullet"/>
      <w:lvlText w:val="•"/>
      <w:lvlJc w:val="left"/>
      <w:pPr>
        <w:ind w:left="2836" w:hanging="223"/>
      </w:pPr>
    </w:lvl>
    <w:lvl w:ilvl="3">
      <w:numFmt w:val="bullet"/>
      <w:lvlText w:val="•"/>
      <w:lvlJc w:val="left"/>
      <w:pPr>
        <w:ind w:left="3815" w:hanging="224"/>
      </w:pPr>
    </w:lvl>
    <w:lvl w:ilvl="4">
      <w:numFmt w:val="bullet"/>
      <w:lvlText w:val="•"/>
      <w:lvlJc w:val="left"/>
      <w:pPr>
        <w:ind w:left="4793" w:hanging="224"/>
      </w:pPr>
    </w:lvl>
    <w:lvl w:ilvl="5">
      <w:numFmt w:val="bullet"/>
      <w:lvlText w:val="•"/>
      <w:lvlJc w:val="left"/>
      <w:pPr>
        <w:ind w:left="5772" w:hanging="222"/>
      </w:pPr>
    </w:lvl>
    <w:lvl w:ilvl="6">
      <w:numFmt w:val="bullet"/>
      <w:lvlText w:val="•"/>
      <w:lvlJc w:val="left"/>
      <w:pPr>
        <w:ind w:left="6750" w:hanging="224"/>
      </w:pPr>
    </w:lvl>
    <w:lvl w:ilvl="7">
      <w:numFmt w:val="bullet"/>
      <w:lvlText w:val="•"/>
      <w:lvlJc w:val="left"/>
      <w:pPr>
        <w:ind w:left="7729" w:hanging="224"/>
      </w:pPr>
    </w:lvl>
    <w:lvl w:ilvl="8">
      <w:numFmt w:val="bullet"/>
      <w:lvlText w:val="•"/>
      <w:lvlJc w:val="left"/>
      <w:pPr>
        <w:ind w:left="8707" w:hanging="224"/>
      </w:pPr>
    </w:lvl>
  </w:abstractNum>
  <w:abstractNum w:abstractNumId="7" w15:restartNumberingAfterBreak="0">
    <w:nsid w:val="3C9B36B8"/>
    <w:multiLevelType w:val="multilevel"/>
    <w:tmpl w:val="F588293E"/>
    <w:lvl w:ilvl="0">
      <w:start w:val="1"/>
      <w:numFmt w:val="bullet"/>
      <w:lvlText w:val="✔"/>
      <w:lvlJc w:val="left"/>
      <w:pPr>
        <w:ind w:left="1871" w:hanging="360"/>
      </w:pPr>
      <w:rPr>
        <w:rFonts w:ascii="Noto Sans Symbols" w:eastAsia="Noto Sans Symbols" w:hAnsi="Noto Sans Symbols" w:cs="Noto Sans Symbols"/>
      </w:rPr>
    </w:lvl>
    <w:lvl w:ilvl="1">
      <w:start w:val="1"/>
      <w:numFmt w:val="bullet"/>
      <w:lvlText w:val="o"/>
      <w:lvlJc w:val="left"/>
      <w:pPr>
        <w:ind w:left="2591" w:hanging="360"/>
      </w:pPr>
      <w:rPr>
        <w:rFonts w:ascii="Courier New" w:eastAsia="Courier New" w:hAnsi="Courier New" w:cs="Courier New"/>
      </w:rPr>
    </w:lvl>
    <w:lvl w:ilvl="2">
      <w:start w:val="1"/>
      <w:numFmt w:val="bullet"/>
      <w:lvlText w:val="▪"/>
      <w:lvlJc w:val="left"/>
      <w:pPr>
        <w:ind w:left="3311" w:hanging="360"/>
      </w:pPr>
      <w:rPr>
        <w:rFonts w:ascii="Noto Sans Symbols" w:eastAsia="Noto Sans Symbols" w:hAnsi="Noto Sans Symbols" w:cs="Noto Sans Symbols"/>
      </w:rPr>
    </w:lvl>
    <w:lvl w:ilvl="3">
      <w:start w:val="1"/>
      <w:numFmt w:val="bullet"/>
      <w:lvlText w:val="●"/>
      <w:lvlJc w:val="left"/>
      <w:pPr>
        <w:ind w:left="4031" w:hanging="360"/>
      </w:pPr>
      <w:rPr>
        <w:rFonts w:ascii="Noto Sans Symbols" w:eastAsia="Noto Sans Symbols" w:hAnsi="Noto Sans Symbols" w:cs="Noto Sans Symbols"/>
      </w:rPr>
    </w:lvl>
    <w:lvl w:ilvl="4">
      <w:start w:val="1"/>
      <w:numFmt w:val="bullet"/>
      <w:lvlText w:val="o"/>
      <w:lvlJc w:val="left"/>
      <w:pPr>
        <w:ind w:left="4751" w:hanging="360"/>
      </w:pPr>
      <w:rPr>
        <w:rFonts w:ascii="Courier New" w:eastAsia="Courier New" w:hAnsi="Courier New" w:cs="Courier New"/>
      </w:rPr>
    </w:lvl>
    <w:lvl w:ilvl="5">
      <w:start w:val="1"/>
      <w:numFmt w:val="bullet"/>
      <w:lvlText w:val="▪"/>
      <w:lvlJc w:val="left"/>
      <w:pPr>
        <w:ind w:left="5471" w:hanging="360"/>
      </w:pPr>
      <w:rPr>
        <w:rFonts w:ascii="Noto Sans Symbols" w:eastAsia="Noto Sans Symbols" w:hAnsi="Noto Sans Symbols" w:cs="Noto Sans Symbols"/>
      </w:rPr>
    </w:lvl>
    <w:lvl w:ilvl="6">
      <w:start w:val="1"/>
      <w:numFmt w:val="bullet"/>
      <w:lvlText w:val="●"/>
      <w:lvlJc w:val="left"/>
      <w:pPr>
        <w:ind w:left="6191" w:hanging="360"/>
      </w:pPr>
      <w:rPr>
        <w:rFonts w:ascii="Noto Sans Symbols" w:eastAsia="Noto Sans Symbols" w:hAnsi="Noto Sans Symbols" w:cs="Noto Sans Symbols"/>
      </w:rPr>
    </w:lvl>
    <w:lvl w:ilvl="7">
      <w:start w:val="1"/>
      <w:numFmt w:val="bullet"/>
      <w:lvlText w:val="o"/>
      <w:lvlJc w:val="left"/>
      <w:pPr>
        <w:ind w:left="6911" w:hanging="360"/>
      </w:pPr>
      <w:rPr>
        <w:rFonts w:ascii="Courier New" w:eastAsia="Courier New" w:hAnsi="Courier New" w:cs="Courier New"/>
      </w:rPr>
    </w:lvl>
    <w:lvl w:ilvl="8">
      <w:start w:val="1"/>
      <w:numFmt w:val="bullet"/>
      <w:lvlText w:val="▪"/>
      <w:lvlJc w:val="left"/>
      <w:pPr>
        <w:ind w:left="7631" w:hanging="360"/>
      </w:pPr>
      <w:rPr>
        <w:rFonts w:ascii="Noto Sans Symbols" w:eastAsia="Noto Sans Symbols" w:hAnsi="Noto Sans Symbols" w:cs="Noto Sans Symbols"/>
      </w:rPr>
    </w:lvl>
  </w:abstractNum>
  <w:abstractNum w:abstractNumId="8" w15:restartNumberingAfterBreak="0">
    <w:nsid w:val="41BD321B"/>
    <w:multiLevelType w:val="multilevel"/>
    <w:tmpl w:val="E00823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8C03D67"/>
    <w:multiLevelType w:val="multilevel"/>
    <w:tmpl w:val="B73E5F9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15:restartNumberingAfterBreak="0">
    <w:nsid w:val="49370743"/>
    <w:multiLevelType w:val="multilevel"/>
    <w:tmpl w:val="97AE7A68"/>
    <w:lvl w:ilvl="0">
      <w:start w:val="1"/>
      <w:numFmt w:val="bullet"/>
      <w:lvlText w:val="✔"/>
      <w:lvlJc w:val="left"/>
      <w:pPr>
        <w:ind w:left="1871" w:hanging="360"/>
      </w:pPr>
      <w:rPr>
        <w:rFonts w:ascii="Noto Sans Symbols" w:eastAsia="Noto Sans Symbols" w:hAnsi="Noto Sans Symbols" w:cs="Noto Sans Symbols"/>
      </w:rPr>
    </w:lvl>
    <w:lvl w:ilvl="1">
      <w:start w:val="1"/>
      <w:numFmt w:val="bullet"/>
      <w:lvlText w:val="o"/>
      <w:lvlJc w:val="left"/>
      <w:pPr>
        <w:ind w:left="2591" w:hanging="360"/>
      </w:pPr>
      <w:rPr>
        <w:rFonts w:ascii="Courier New" w:eastAsia="Courier New" w:hAnsi="Courier New" w:cs="Courier New"/>
      </w:rPr>
    </w:lvl>
    <w:lvl w:ilvl="2">
      <w:start w:val="1"/>
      <w:numFmt w:val="bullet"/>
      <w:lvlText w:val="▪"/>
      <w:lvlJc w:val="left"/>
      <w:pPr>
        <w:ind w:left="3311" w:hanging="360"/>
      </w:pPr>
      <w:rPr>
        <w:rFonts w:ascii="Noto Sans Symbols" w:eastAsia="Noto Sans Symbols" w:hAnsi="Noto Sans Symbols" w:cs="Noto Sans Symbols"/>
      </w:rPr>
    </w:lvl>
    <w:lvl w:ilvl="3">
      <w:start w:val="1"/>
      <w:numFmt w:val="bullet"/>
      <w:lvlText w:val="●"/>
      <w:lvlJc w:val="left"/>
      <w:pPr>
        <w:ind w:left="4031" w:hanging="360"/>
      </w:pPr>
      <w:rPr>
        <w:rFonts w:ascii="Noto Sans Symbols" w:eastAsia="Noto Sans Symbols" w:hAnsi="Noto Sans Symbols" w:cs="Noto Sans Symbols"/>
      </w:rPr>
    </w:lvl>
    <w:lvl w:ilvl="4">
      <w:start w:val="1"/>
      <w:numFmt w:val="bullet"/>
      <w:lvlText w:val="o"/>
      <w:lvlJc w:val="left"/>
      <w:pPr>
        <w:ind w:left="4751" w:hanging="360"/>
      </w:pPr>
      <w:rPr>
        <w:rFonts w:ascii="Courier New" w:eastAsia="Courier New" w:hAnsi="Courier New" w:cs="Courier New"/>
      </w:rPr>
    </w:lvl>
    <w:lvl w:ilvl="5">
      <w:start w:val="1"/>
      <w:numFmt w:val="bullet"/>
      <w:lvlText w:val="▪"/>
      <w:lvlJc w:val="left"/>
      <w:pPr>
        <w:ind w:left="5471" w:hanging="360"/>
      </w:pPr>
      <w:rPr>
        <w:rFonts w:ascii="Noto Sans Symbols" w:eastAsia="Noto Sans Symbols" w:hAnsi="Noto Sans Symbols" w:cs="Noto Sans Symbols"/>
      </w:rPr>
    </w:lvl>
    <w:lvl w:ilvl="6">
      <w:start w:val="1"/>
      <w:numFmt w:val="bullet"/>
      <w:lvlText w:val="●"/>
      <w:lvlJc w:val="left"/>
      <w:pPr>
        <w:ind w:left="6191" w:hanging="360"/>
      </w:pPr>
      <w:rPr>
        <w:rFonts w:ascii="Noto Sans Symbols" w:eastAsia="Noto Sans Symbols" w:hAnsi="Noto Sans Symbols" w:cs="Noto Sans Symbols"/>
      </w:rPr>
    </w:lvl>
    <w:lvl w:ilvl="7">
      <w:start w:val="1"/>
      <w:numFmt w:val="bullet"/>
      <w:lvlText w:val="o"/>
      <w:lvlJc w:val="left"/>
      <w:pPr>
        <w:ind w:left="6911" w:hanging="360"/>
      </w:pPr>
      <w:rPr>
        <w:rFonts w:ascii="Courier New" w:eastAsia="Courier New" w:hAnsi="Courier New" w:cs="Courier New"/>
      </w:rPr>
    </w:lvl>
    <w:lvl w:ilvl="8">
      <w:start w:val="1"/>
      <w:numFmt w:val="bullet"/>
      <w:lvlText w:val="▪"/>
      <w:lvlJc w:val="left"/>
      <w:pPr>
        <w:ind w:left="7631" w:hanging="360"/>
      </w:pPr>
      <w:rPr>
        <w:rFonts w:ascii="Noto Sans Symbols" w:eastAsia="Noto Sans Symbols" w:hAnsi="Noto Sans Symbols" w:cs="Noto Sans Symbols"/>
      </w:rPr>
    </w:lvl>
  </w:abstractNum>
  <w:abstractNum w:abstractNumId="11" w15:restartNumberingAfterBreak="0">
    <w:nsid w:val="4B60544E"/>
    <w:multiLevelType w:val="multilevel"/>
    <w:tmpl w:val="FD4CEE74"/>
    <w:lvl w:ilvl="0">
      <w:start w:val="1"/>
      <w:numFmt w:val="bullet"/>
      <w:lvlText w:val="✔"/>
      <w:lvlJc w:val="left"/>
      <w:pPr>
        <w:ind w:left="881" w:hanging="428"/>
      </w:pPr>
      <w:rPr>
        <w:rFonts w:ascii="Noto Sans Symbols" w:eastAsia="Noto Sans Symbols" w:hAnsi="Noto Sans Symbols" w:cs="Noto Sans Symbols"/>
        <w:sz w:val="28"/>
        <w:szCs w:val="28"/>
      </w:rPr>
    </w:lvl>
    <w:lvl w:ilvl="1">
      <w:numFmt w:val="bullet"/>
      <w:lvlText w:val="•"/>
      <w:lvlJc w:val="left"/>
      <w:pPr>
        <w:ind w:left="1858" w:hanging="428"/>
      </w:pPr>
    </w:lvl>
    <w:lvl w:ilvl="2">
      <w:numFmt w:val="bullet"/>
      <w:lvlText w:val="•"/>
      <w:lvlJc w:val="left"/>
      <w:pPr>
        <w:ind w:left="2836" w:hanging="428"/>
      </w:pPr>
    </w:lvl>
    <w:lvl w:ilvl="3">
      <w:numFmt w:val="bullet"/>
      <w:lvlText w:val="•"/>
      <w:lvlJc w:val="left"/>
      <w:pPr>
        <w:ind w:left="3815" w:hanging="428"/>
      </w:pPr>
    </w:lvl>
    <w:lvl w:ilvl="4">
      <w:numFmt w:val="bullet"/>
      <w:lvlText w:val="•"/>
      <w:lvlJc w:val="left"/>
      <w:pPr>
        <w:ind w:left="4793" w:hanging="428"/>
      </w:pPr>
    </w:lvl>
    <w:lvl w:ilvl="5">
      <w:numFmt w:val="bullet"/>
      <w:lvlText w:val="•"/>
      <w:lvlJc w:val="left"/>
      <w:pPr>
        <w:ind w:left="5772" w:hanging="427"/>
      </w:pPr>
    </w:lvl>
    <w:lvl w:ilvl="6">
      <w:numFmt w:val="bullet"/>
      <w:lvlText w:val="•"/>
      <w:lvlJc w:val="left"/>
      <w:pPr>
        <w:ind w:left="6750" w:hanging="428"/>
      </w:pPr>
    </w:lvl>
    <w:lvl w:ilvl="7">
      <w:numFmt w:val="bullet"/>
      <w:lvlText w:val="•"/>
      <w:lvlJc w:val="left"/>
      <w:pPr>
        <w:ind w:left="7729" w:hanging="428"/>
      </w:pPr>
    </w:lvl>
    <w:lvl w:ilvl="8">
      <w:numFmt w:val="bullet"/>
      <w:lvlText w:val="•"/>
      <w:lvlJc w:val="left"/>
      <w:pPr>
        <w:ind w:left="8707" w:hanging="428"/>
      </w:pPr>
    </w:lvl>
  </w:abstractNum>
  <w:abstractNum w:abstractNumId="12" w15:restartNumberingAfterBreak="0">
    <w:nsid w:val="5BE662EE"/>
    <w:multiLevelType w:val="multilevel"/>
    <w:tmpl w:val="36107C4C"/>
    <w:lvl w:ilvl="0">
      <w:start w:val="1"/>
      <w:numFmt w:val="decimal"/>
      <w:lvlText w:val="%1)"/>
      <w:lvlJc w:val="left"/>
      <w:pPr>
        <w:ind w:left="1429" w:hanging="360"/>
      </w:pPr>
    </w:lvl>
    <w:lvl w:ilvl="1">
      <w:start w:val="1"/>
      <w:numFmt w:val="decimal"/>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15:restartNumberingAfterBreak="0">
    <w:nsid w:val="5C382096"/>
    <w:multiLevelType w:val="multilevel"/>
    <w:tmpl w:val="833649BE"/>
    <w:lvl w:ilvl="0">
      <w:start w:val="1"/>
      <w:numFmt w:val="decimal"/>
      <w:lvlText w:val="%1."/>
      <w:lvlJc w:val="left"/>
      <w:pPr>
        <w:ind w:left="2251" w:hanging="360"/>
      </w:pPr>
    </w:lvl>
    <w:lvl w:ilvl="1">
      <w:start w:val="1"/>
      <w:numFmt w:val="lowerLetter"/>
      <w:lvlText w:val="%2."/>
      <w:lvlJc w:val="left"/>
      <w:pPr>
        <w:ind w:left="2971" w:hanging="360"/>
      </w:pPr>
    </w:lvl>
    <w:lvl w:ilvl="2">
      <w:start w:val="1"/>
      <w:numFmt w:val="lowerRoman"/>
      <w:lvlText w:val="%3."/>
      <w:lvlJc w:val="right"/>
      <w:pPr>
        <w:ind w:left="3691" w:hanging="180"/>
      </w:pPr>
    </w:lvl>
    <w:lvl w:ilvl="3">
      <w:start w:val="1"/>
      <w:numFmt w:val="decimal"/>
      <w:lvlText w:val="%4."/>
      <w:lvlJc w:val="left"/>
      <w:pPr>
        <w:ind w:left="4411" w:hanging="360"/>
      </w:pPr>
    </w:lvl>
    <w:lvl w:ilvl="4">
      <w:start w:val="1"/>
      <w:numFmt w:val="lowerLetter"/>
      <w:lvlText w:val="%5."/>
      <w:lvlJc w:val="left"/>
      <w:pPr>
        <w:ind w:left="5131" w:hanging="360"/>
      </w:pPr>
    </w:lvl>
    <w:lvl w:ilvl="5">
      <w:start w:val="1"/>
      <w:numFmt w:val="lowerRoman"/>
      <w:lvlText w:val="%6."/>
      <w:lvlJc w:val="right"/>
      <w:pPr>
        <w:ind w:left="5851" w:hanging="180"/>
      </w:pPr>
    </w:lvl>
    <w:lvl w:ilvl="6">
      <w:start w:val="1"/>
      <w:numFmt w:val="decimal"/>
      <w:lvlText w:val="%7."/>
      <w:lvlJc w:val="left"/>
      <w:pPr>
        <w:ind w:left="6571" w:hanging="360"/>
      </w:pPr>
    </w:lvl>
    <w:lvl w:ilvl="7">
      <w:start w:val="1"/>
      <w:numFmt w:val="lowerLetter"/>
      <w:lvlText w:val="%8."/>
      <w:lvlJc w:val="left"/>
      <w:pPr>
        <w:ind w:left="7291" w:hanging="360"/>
      </w:pPr>
    </w:lvl>
    <w:lvl w:ilvl="8">
      <w:start w:val="1"/>
      <w:numFmt w:val="lowerRoman"/>
      <w:lvlText w:val="%9."/>
      <w:lvlJc w:val="right"/>
      <w:pPr>
        <w:ind w:left="8011" w:hanging="180"/>
      </w:pPr>
    </w:lvl>
  </w:abstractNum>
  <w:abstractNum w:abstractNumId="14" w15:restartNumberingAfterBreak="0">
    <w:nsid w:val="5D460C41"/>
    <w:multiLevelType w:val="multilevel"/>
    <w:tmpl w:val="8E0E4612"/>
    <w:lvl w:ilvl="0">
      <w:start w:val="1"/>
      <w:numFmt w:val="decimal"/>
      <w:lvlText w:val="%1."/>
      <w:lvlJc w:val="left"/>
      <w:pPr>
        <w:ind w:left="261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1F00591"/>
    <w:multiLevelType w:val="multilevel"/>
    <w:tmpl w:val="66DED73E"/>
    <w:lvl w:ilvl="0">
      <w:start w:val="1"/>
      <w:numFmt w:val="decimal"/>
      <w:lvlText w:val="%1."/>
      <w:lvlJc w:val="left"/>
      <w:pPr>
        <w:ind w:left="1511" w:hanging="360"/>
      </w:pPr>
    </w:lvl>
    <w:lvl w:ilvl="1">
      <w:start w:val="1"/>
      <w:numFmt w:val="lowerLetter"/>
      <w:lvlText w:val="%2."/>
      <w:lvlJc w:val="left"/>
      <w:pPr>
        <w:ind w:left="2231" w:hanging="360"/>
      </w:pPr>
    </w:lvl>
    <w:lvl w:ilvl="2">
      <w:start w:val="1"/>
      <w:numFmt w:val="lowerRoman"/>
      <w:lvlText w:val="%3."/>
      <w:lvlJc w:val="right"/>
      <w:pPr>
        <w:ind w:left="2951" w:hanging="180"/>
      </w:pPr>
    </w:lvl>
    <w:lvl w:ilvl="3">
      <w:start w:val="1"/>
      <w:numFmt w:val="decimal"/>
      <w:lvlText w:val="%4."/>
      <w:lvlJc w:val="left"/>
      <w:pPr>
        <w:ind w:left="3671" w:hanging="360"/>
      </w:pPr>
    </w:lvl>
    <w:lvl w:ilvl="4">
      <w:start w:val="1"/>
      <w:numFmt w:val="lowerLetter"/>
      <w:lvlText w:val="%5."/>
      <w:lvlJc w:val="left"/>
      <w:pPr>
        <w:ind w:left="4391" w:hanging="360"/>
      </w:pPr>
    </w:lvl>
    <w:lvl w:ilvl="5">
      <w:start w:val="1"/>
      <w:numFmt w:val="lowerRoman"/>
      <w:lvlText w:val="%6."/>
      <w:lvlJc w:val="right"/>
      <w:pPr>
        <w:ind w:left="5111" w:hanging="180"/>
      </w:pPr>
    </w:lvl>
    <w:lvl w:ilvl="6">
      <w:start w:val="1"/>
      <w:numFmt w:val="decimal"/>
      <w:lvlText w:val="%7."/>
      <w:lvlJc w:val="left"/>
      <w:pPr>
        <w:ind w:left="5831" w:hanging="360"/>
      </w:pPr>
    </w:lvl>
    <w:lvl w:ilvl="7">
      <w:start w:val="1"/>
      <w:numFmt w:val="lowerLetter"/>
      <w:lvlText w:val="%8."/>
      <w:lvlJc w:val="left"/>
      <w:pPr>
        <w:ind w:left="6551" w:hanging="360"/>
      </w:pPr>
    </w:lvl>
    <w:lvl w:ilvl="8">
      <w:start w:val="1"/>
      <w:numFmt w:val="lowerRoman"/>
      <w:lvlText w:val="%9."/>
      <w:lvlJc w:val="right"/>
      <w:pPr>
        <w:ind w:left="7271" w:hanging="180"/>
      </w:pPr>
    </w:lvl>
  </w:abstractNum>
  <w:abstractNum w:abstractNumId="16" w15:restartNumberingAfterBreak="0">
    <w:nsid w:val="662E45CF"/>
    <w:multiLevelType w:val="multilevel"/>
    <w:tmpl w:val="99887C9A"/>
    <w:lvl w:ilvl="0">
      <w:start w:val="1"/>
      <w:numFmt w:val="decimal"/>
      <w:lvlText w:val="%1)"/>
      <w:lvlJc w:val="left"/>
      <w:pPr>
        <w:ind w:left="1809" w:hanging="361"/>
      </w:pPr>
      <w:rPr>
        <w:rFonts w:ascii="Times New Roman" w:eastAsia="Times New Roman" w:hAnsi="Times New Roman" w:cs="Times New Roman"/>
        <w:sz w:val="28"/>
        <w:szCs w:val="28"/>
      </w:rPr>
    </w:lvl>
    <w:lvl w:ilvl="1">
      <w:numFmt w:val="bullet"/>
      <w:lvlText w:val="•"/>
      <w:lvlJc w:val="left"/>
      <w:pPr>
        <w:ind w:left="2686" w:hanging="360"/>
      </w:pPr>
    </w:lvl>
    <w:lvl w:ilvl="2">
      <w:numFmt w:val="bullet"/>
      <w:lvlText w:val="•"/>
      <w:lvlJc w:val="left"/>
      <w:pPr>
        <w:ind w:left="3572" w:hanging="361"/>
      </w:pPr>
    </w:lvl>
    <w:lvl w:ilvl="3">
      <w:numFmt w:val="bullet"/>
      <w:lvlText w:val="•"/>
      <w:lvlJc w:val="left"/>
      <w:pPr>
        <w:ind w:left="4459" w:hanging="361"/>
      </w:pPr>
    </w:lvl>
    <w:lvl w:ilvl="4">
      <w:numFmt w:val="bullet"/>
      <w:lvlText w:val="•"/>
      <w:lvlJc w:val="left"/>
      <w:pPr>
        <w:ind w:left="5345" w:hanging="361"/>
      </w:pPr>
    </w:lvl>
    <w:lvl w:ilvl="5">
      <w:numFmt w:val="bullet"/>
      <w:lvlText w:val="•"/>
      <w:lvlJc w:val="left"/>
      <w:pPr>
        <w:ind w:left="6232" w:hanging="361"/>
      </w:pPr>
    </w:lvl>
    <w:lvl w:ilvl="6">
      <w:numFmt w:val="bullet"/>
      <w:lvlText w:val="•"/>
      <w:lvlJc w:val="left"/>
      <w:pPr>
        <w:ind w:left="7118" w:hanging="361"/>
      </w:pPr>
    </w:lvl>
    <w:lvl w:ilvl="7">
      <w:numFmt w:val="bullet"/>
      <w:lvlText w:val="•"/>
      <w:lvlJc w:val="left"/>
      <w:pPr>
        <w:ind w:left="8005" w:hanging="361"/>
      </w:pPr>
    </w:lvl>
    <w:lvl w:ilvl="8">
      <w:numFmt w:val="bullet"/>
      <w:lvlText w:val="•"/>
      <w:lvlJc w:val="left"/>
      <w:pPr>
        <w:ind w:left="8891" w:hanging="361"/>
      </w:pPr>
    </w:lvl>
  </w:abstractNum>
  <w:abstractNum w:abstractNumId="17" w15:restartNumberingAfterBreak="0">
    <w:nsid w:val="6A9E02BC"/>
    <w:multiLevelType w:val="multilevel"/>
    <w:tmpl w:val="2FB4546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2CF5183"/>
    <w:multiLevelType w:val="multilevel"/>
    <w:tmpl w:val="D00E3D1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13"/>
  </w:num>
  <w:num w:numId="2">
    <w:abstractNumId w:val="5"/>
  </w:num>
  <w:num w:numId="3">
    <w:abstractNumId w:val="14"/>
  </w:num>
  <w:num w:numId="4">
    <w:abstractNumId w:val="10"/>
  </w:num>
  <w:num w:numId="5">
    <w:abstractNumId w:val="4"/>
  </w:num>
  <w:num w:numId="6">
    <w:abstractNumId w:val="11"/>
  </w:num>
  <w:num w:numId="7">
    <w:abstractNumId w:val="2"/>
  </w:num>
  <w:num w:numId="8">
    <w:abstractNumId w:val="17"/>
  </w:num>
  <w:num w:numId="9">
    <w:abstractNumId w:val="7"/>
  </w:num>
  <w:num w:numId="10">
    <w:abstractNumId w:val="8"/>
  </w:num>
  <w:num w:numId="11">
    <w:abstractNumId w:val="15"/>
  </w:num>
  <w:num w:numId="12">
    <w:abstractNumId w:val="1"/>
  </w:num>
  <w:num w:numId="13">
    <w:abstractNumId w:val="12"/>
  </w:num>
  <w:num w:numId="14">
    <w:abstractNumId w:val="16"/>
  </w:num>
  <w:num w:numId="15">
    <w:abstractNumId w:val="9"/>
  </w:num>
  <w:num w:numId="16">
    <w:abstractNumId w:val="6"/>
  </w:num>
  <w:num w:numId="17">
    <w:abstractNumId w:val="18"/>
  </w:num>
  <w:num w:numId="18">
    <w:abstractNumId w:val="0"/>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C9E"/>
    <w:rsid w:val="001A39BE"/>
    <w:rsid w:val="001E0346"/>
    <w:rsid w:val="00271ED1"/>
    <w:rsid w:val="00286320"/>
    <w:rsid w:val="00387B3D"/>
    <w:rsid w:val="004311D9"/>
    <w:rsid w:val="004C7296"/>
    <w:rsid w:val="006425C9"/>
    <w:rsid w:val="00661759"/>
    <w:rsid w:val="007007D6"/>
    <w:rsid w:val="00880FBE"/>
    <w:rsid w:val="009672D6"/>
    <w:rsid w:val="009E0FD8"/>
    <w:rsid w:val="00C7646E"/>
    <w:rsid w:val="00C85134"/>
    <w:rsid w:val="00D45C9E"/>
    <w:rsid w:val="00E25AD6"/>
    <w:rsid w:val="00E25D7F"/>
    <w:rsid w:val="00EF0C55"/>
    <w:rsid w:val="00F307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C8BB8"/>
  <w15:docId w15:val="{57AB9BFC-8527-43A9-A832-32AD7B7B0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uk-UA" w:eastAsia="uk-UA"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tabs>
        <w:tab w:val="left" w:pos="3474"/>
      </w:tabs>
      <w:jc w:val="center"/>
      <w:outlineLvl w:val="0"/>
    </w:pPr>
    <w:rPr>
      <w:b/>
      <w:sz w:val="28"/>
      <w:szCs w:val="28"/>
    </w:rPr>
  </w:style>
  <w:style w:type="paragraph" w:styleId="2">
    <w:name w:val="heading 2"/>
    <w:basedOn w:val="a"/>
    <w:next w:val="a"/>
    <w:pPr>
      <w:tabs>
        <w:tab w:val="left" w:pos="2353"/>
      </w:tabs>
      <w:ind w:left="709" w:right="2"/>
      <w:jc w:val="center"/>
      <w:outlineLvl w:val="1"/>
    </w:pPr>
    <w:rPr>
      <w:b/>
      <w:sz w:val="28"/>
      <w:szCs w:val="28"/>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ind w:left="1348" w:right="847"/>
      <w:jc w:val="center"/>
    </w:pPr>
    <w:rPr>
      <w:rFonts w:ascii="Arial" w:eastAsia="Arial" w:hAnsi="Arial" w:cs="Arial"/>
      <w:b/>
      <w:sz w:val="48"/>
      <w:szCs w:val="48"/>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6.png"/><Relationship Id="rId13" Type="http://schemas.openxmlformats.org/officeDocument/2006/relationships/chart" Target="charts/chart2.xml"/><Relationship Id="rId18" Type="http://schemas.openxmlformats.org/officeDocument/2006/relationships/image" Target="media/image4.png"/><Relationship Id="rId26"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5.png"/><Relationship Id="rId34"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chart" Target="charts/chart1.xml"/><Relationship Id="rId17" Type="http://schemas.openxmlformats.org/officeDocument/2006/relationships/image" Target="media/image3.png"/><Relationship Id="rId25" Type="http://schemas.openxmlformats.org/officeDocument/2006/relationships/image" Target="media/image15.png"/><Relationship Id="rId33" Type="http://schemas.openxmlformats.org/officeDocument/2006/relationships/image" Target="media/image100.png"/><Relationship Id="rId2" Type="http://schemas.openxmlformats.org/officeDocument/2006/relationships/styles" Target="styles.xml"/><Relationship Id="rId16" Type="http://schemas.openxmlformats.org/officeDocument/2006/relationships/hyperlink" Target="https://chernihivregion.travel/routes/v-gostah-u-getmaniv-ditacij" TargetMode="External"/><Relationship Id="rId20" Type="http://schemas.openxmlformats.org/officeDocument/2006/relationships/image" Target="media/image8.png"/><Relationship Id="rId29"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9.png"/><Relationship Id="rId5" Type="http://schemas.openxmlformats.org/officeDocument/2006/relationships/footnotes" Target="footnotes.xml"/><Relationship Id="rId15" Type="http://schemas.openxmlformats.org/officeDocument/2006/relationships/hyperlink" Target="https://chernihivregion.travel/routes/na-cernigivskih-maldivah" TargetMode="External"/><Relationship Id="rId23" Type="http://schemas.openxmlformats.org/officeDocument/2006/relationships/image" Target="media/image11.png"/><Relationship Id="rId28" Type="http://schemas.openxmlformats.org/officeDocument/2006/relationships/image" Target="media/image11.jpg"/><Relationship Id="rId10" Type="http://schemas.openxmlformats.org/officeDocument/2006/relationships/hyperlink" Target="https://uk.wikipedia.org/wiki/%D0%A7%D0%B5%D1%80%D0%BD%D1%96%D0%B3%D1%96%D0%B2"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chernihivregion.travel/routes/v-krutah-kruto" TargetMode="External"/><Relationship Id="rId22" Type="http://schemas.openxmlformats.org/officeDocument/2006/relationships/image" Target="media/image7.png"/><Relationship Id="rId27" Type="http://schemas.openxmlformats.org/officeDocument/2006/relationships/image" Target="media/image50.pn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849682341109232"/>
          <c:y val="0.26249989905108018"/>
          <c:w val="0.37577893884759739"/>
          <c:h val="0.61858994548758339"/>
        </c:manualLayout>
      </c:layout>
      <c:pieChart>
        <c:varyColors val="1"/>
        <c:ser>
          <c:idx val="0"/>
          <c:order val="0"/>
          <c:tx>
            <c:strRef>
              <c:f>Лист1!$B$1</c:f>
              <c:strCache>
                <c:ptCount val="1"/>
                <c:pt idx="0">
                  <c:v>Продажи</c:v>
                </c:pt>
              </c:strCache>
            </c:strRef>
          </c:tx>
          <c:spPr>
            <a:ln>
              <a:solidFill>
                <a:schemeClr val="tx1"/>
              </a:solidFill>
            </a:ln>
          </c:spPr>
          <c:dPt>
            <c:idx val="0"/>
            <c:bubble3D val="0"/>
            <c:spPr>
              <a:solidFill>
                <a:srgbClr val="0070C0"/>
              </a:solidFill>
              <a:ln w="19050">
                <a:solidFill>
                  <a:schemeClr val="tx1"/>
                </a:solidFill>
              </a:ln>
              <a:effectLst/>
            </c:spPr>
            <c:extLst>
              <c:ext xmlns:c16="http://schemas.microsoft.com/office/drawing/2014/chart" uri="{C3380CC4-5D6E-409C-BE32-E72D297353CC}">
                <c16:uniqueId val="{00000001-9EF7-432A-AE81-B24B239B9F2C}"/>
              </c:ext>
            </c:extLst>
          </c:dPt>
          <c:dPt>
            <c:idx val="1"/>
            <c:bubble3D val="0"/>
            <c:spPr>
              <a:solidFill>
                <a:schemeClr val="accent2"/>
              </a:solidFill>
              <a:ln w="19050">
                <a:solidFill>
                  <a:schemeClr val="tx1"/>
                </a:solidFill>
              </a:ln>
              <a:effectLst/>
            </c:spPr>
            <c:extLst>
              <c:ext xmlns:c16="http://schemas.microsoft.com/office/drawing/2014/chart" uri="{C3380CC4-5D6E-409C-BE32-E72D297353CC}">
                <c16:uniqueId val="{00000003-9EF7-432A-AE81-B24B239B9F2C}"/>
              </c:ext>
            </c:extLst>
          </c:dPt>
          <c:dPt>
            <c:idx val="2"/>
            <c:bubble3D val="0"/>
            <c:spPr>
              <a:solidFill>
                <a:srgbClr val="00B050"/>
              </a:solidFill>
              <a:ln w="19050">
                <a:solidFill>
                  <a:schemeClr val="tx1"/>
                </a:solidFill>
              </a:ln>
              <a:effectLst/>
            </c:spPr>
            <c:extLst>
              <c:ext xmlns:c16="http://schemas.microsoft.com/office/drawing/2014/chart" uri="{C3380CC4-5D6E-409C-BE32-E72D297353CC}">
                <c16:uniqueId val="{00000005-9EF7-432A-AE81-B24B239B9F2C}"/>
              </c:ext>
            </c:extLst>
          </c:dPt>
          <c:dPt>
            <c:idx val="3"/>
            <c:bubble3D val="0"/>
            <c:spPr>
              <a:solidFill>
                <a:schemeClr val="accent4"/>
              </a:solidFill>
              <a:ln w="19050">
                <a:solidFill>
                  <a:schemeClr val="tx1"/>
                </a:solidFill>
              </a:ln>
              <a:effectLst/>
            </c:spPr>
            <c:extLst>
              <c:ext xmlns:c16="http://schemas.microsoft.com/office/drawing/2014/chart" uri="{C3380CC4-5D6E-409C-BE32-E72D297353CC}">
                <c16:uniqueId val="{00000007-9EF7-432A-AE81-B24B239B9F2C}"/>
              </c:ext>
            </c:extLst>
          </c:dPt>
          <c:dPt>
            <c:idx val="4"/>
            <c:bubble3D val="0"/>
            <c:spPr>
              <a:solidFill>
                <a:srgbClr val="7030A0"/>
              </a:solidFill>
              <a:ln w="19050">
                <a:solidFill>
                  <a:schemeClr val="tx1"/>
                </a:solidFill>
              </a:ln>
              <a:effectLst/>
            </c:spPr>
            <c:extLst>
              <c:ext xmlns:c16="http://schemas.microsoft.com/office/drawing/2014/chart" uri="{C3380CC4-5D6E-409C-BE32-E72D297353CC}">
                <c16:uniqueId val="{00000009-9EF7-432A-AE81-B24B239B9F2C}"/>
              </c:ext>
            </c:extLst>
          </c:dPt>
          <c:dPt>
            <c:idx val="5"/>
            <c:bubble3D val="0"/>
            <c:spPr>
              <a:solidFill>
                <a:schemeClr val="accent6"/>
              </a:solidFill>
              <a:ln w="19050">
                <a:solidFill>
                  <a:schemeClr val="tx1"/>
                </a:solidFill>
              </a:ln>
              <a:effectLst/>
            </c:spPr>
            <c:extLst>
              <c:ext xmlns:c16="http://schemas.microsoft.com/office/drawing/2014/chart" uri="{C3380CC4-5D6E-409C-BE32-E72D297353CC}">
                <c16:uniqueId val="{0000000B-9EF7-432A-AE81-B24B239B9F2C}"/>
              </c:ext>
            </c:extLst>
          </c:dPt>
          <c:dPt>
            <c:idx val="6"/>
            <c:bubble3D val="0"/>
            <c:spPr>
              <a:solidFill>
                <a:schemeClr val="accent1">
                  <a:lumMod val="60000"/>
                </a:schemeClr>
              </a:solidFill>
              <a:ln w="19050">
                <a:solidFill>
                  <a:schemeClr val="tx1"/>
                </a:solidFill>
              </a:ln>
              <a:effectLst/>
            </c:spPr>
            <c:extLst>
              <c:ext xmlns:c16="http://schemas.microsoft.com/office/drawing/2014/chart" uri="{C3380CC4-5D6E-409C-BE32-E72D297353CC}">
                <c16:uniqueId val="{0000000D-9EF7-432A-AE81-B24B239B9F2C}"/>
              </c:ext>
            </c:extLst>
          </c:dPt>
          <c:dPt>
            <c:idx val="7"/>
            <c:bubble3D val="0"/>
            <c:spPr>
              <a:solidFill>
                <a:schemeClr val="accent2">
                  <a:lumMod val="60000"/>
                </a:schemeClr>
              </a:solidFill>
              <a:ln w="19050">
                <a:solidFill>
                  <a:schemeClr val="tx1"/>
                </a:solidFill>
              </a:ln>
              <a:effectLst/>
            </c:spPr>
            <c:extLst>
              <c:ext xmlns:c16="http://schemas.microsoft.com/office/drawing/2014/chart" uri="{C3380CC4-5D6E-409C-BE32-E72D297353CC}">
                <c16:uniqueId val="{0000000F-9EF7-432A-AE81-B24B239B9F2C}"/>
              </c:ext>
            </c:extLst>
          </c:dPt>
          <c:dLbls>
            <c:dLbl>
              <c:idx val="0"/>
              <c:layout>
                <c:manualLayout>
                  <c:x val="6.0004573843163614E-2"/>
                  <c:y val="4.889582854465864E-2"/>
                </c:manualLayout>
              </c:layout>
              <c:tx>
                <c:rich>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8A99A13B-B7B3-48C3-B4A4-5242354B1349}" type="CATEGORYNAME">
                      <a:rPr lang="uk-UA" sz="900" i="1">
                        <a:ln>
                          <a:noFill/>
                        </a:ln>
                        <a:solidFill>
                          <a:schemeClr val="tx1"/>
                        </a:solidFill>
                        <a:latin typeface="Times New Roman" panose="02020603050405020304" pitchFamily="18" charset="0"/>
                        <a:cs typeface="Times New Roman" panose="02020603050405020304" pitchFamily="18" charset="0"/>
                      </a:rPr>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solidFill>
                        <a:latin typeface="Times New Roman" panose="02020603050405020304" pitchFamily="18" charset="0"/>
                        <a:cs typeface="Times New Roman" panose="02020603050405020304" pitchFamily="18" charset="0"/>
                      </a:rPr>
                      <a:t> - 453</a:t>
                    </a:r>
                  </a:p>
                </c:rich>
              </c:tx>
              <c:spPr>
                <a:solidFill>
                  <a:sysClr val="window" lastClr="FFFFFF"/>
                </a:solidFill>
                <a:ln w="9525" cap="flat" cmpd="sng" algn="ctr">
                  <a:solidFill>
                    <a:schemeClr val="tx1"/>
                  </a:solidFill>
                  <a:prstDash val="solid"/>
                  <a:round/>
                  <a:headEnd type="none" w="med" len="med"/>
                  <a:tailEnd type="none" w="med" len="med"/>
                </a:ln>
                <a:effectLst/>
              </c:spPr>
              <c:dLblPos val="bestFit"/>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15:layout>
                    <c:manualLayout>
                      <c:w val="0.25865107252472919"/>
                      <c:h val="0.20102982102111608"/>
                    </c:manualLayout>
                  </c15:layout>
                  <c15:dlblFieldTable/>
                  <c15:showDataLabelsRange val="0"/>
                </c:ext>
                <c:ext xmlns:c16="http://schemas.microsoft.com/office/drawing/2014/chart" uri="{C3380CC4-5D6E-409C-BE32-E72D297353CC}">
                  <c16:uniqueId val="{00000001-9EF7-432A-AE81-B24B239B9F2C}"/>
                </c:ext>
              </c:extLst>
            </c:dLbl>
            <c:dLbl>
              <c:idx val="1"/>
              <c:layout>
                <c:manualLayout>
                  <c:x val="-2.1901220002222849E-2"/>
                  <c:y val="0.31737743837296722"/>
                </c:manualLayout>
              </c:layout>
              <c:tx>
                <c:rich>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B964C294-701C-4715-9184-CF3EA842D9F6}" type="CATEGORYNAME">
                      <a:rPr lang="uk-UA" sz="900" i="1">
                        <a:ln>
                          <a:noFill/>
                        </a:ln>
                        <a:solidFill>
                          <a:schemeClr val="tx1"/>
                        </a:solidFill>
                        <a:latin typeface="Times New Roman" panose="02020603050405020304" pitchFamily="18" charset="0"/>
                        <a:cs typeface="Times New Roman" panose="02020603050405020304" pitchFamily="18" charset="0"/>
                      </a:rPr>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solidFill>
                        <a:latin typeface="Times New Roman" panose="02020603050405020304" pitchFamily="18" charset="0"/>
                        <a:cs typeface="Times New Roman" panose="02020603050405020304" pitchFamily="18" charset="0"/>
                      </a:rPr>
                      <a:t> - 137</a:t>
                    </a:r>
                  </a:p>
                </c:rich>
              </c:tx>
              <c:spPr>
                <a:solidFill>
                  <a:sysClr val="window" lastClr="FFFFFF"/>
                </a:solidFill>
                <a:ln w="9525" cap="flat" cmpd="sng" algn="ctr">
                  <a:solidFill>
                    <a:schemeClr val="tx1"/>
                  </a:solidFill>
                  <a:prstDash val="solid"/>
                  <a:round/>
                  <a:headEnd type="none" w="med" len="med"/>
                  <a:tailEnd type="none" w="med" len="med"/>
                </a:ln>
                <a:effectLst/>
              </c:spPr>
              <c:dLblPos val="bestFit"/>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borderCallout2">
                      <a:avLst>
                        <a:gd name="adj1" fmla="val 3165"/>
                        <a:gd name="adj2" fmla="val 58665"/>
                        <a:gd name="adj3" fmla="val -22808"/>
                        <a:gd name="adj4" fmla="val 59901"/>
                        <a:gd name="adj5" fmla="val -22428"/>
                        <a:gd name="adj6" fmla="val 114127"/>
                      </a:avLst>
                    </a:prstGeom>
                  </c15:spPr>
                  <c15:layout>
                    <c:manualLayout>
                      <c:w val="0.23823266391375345"/>
                      <c:h val="0.29020219206267556"/>
                    </c:manualLayout>
                  </c15:layout>
                  <c15:dlblFieldTable/>
                  <c15:showDataLabelsRange val="0"/>
                </c:ext>
                <c:ext xmlns:c16="http://schemas.microsoft.com/office/drawing/2014/chart" uri="{C3380CC4-5D6E-409C-BE32-E72D297353CC}">
                  <c16:uniqueId val="{00000003-9EF7-432A-AE81-B24B239B9F2C}"/>
                </c:ext>
              </c:extLst>
            </c:dLbl>
            <c:dLbl>
              <c:idx val="2"/>
              <c:layout>
                <c:manualLayout>
                  <c:x val="-0.17699282510679393"/>
                  <c:y val="0.23917933922381834"/>
                </c:manualLayout>
              </c:layout>
              <c:tx>
                <c:rich>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7D9AD603-6308-4E7C-A1B3-C52F5A0D3360}" type="CATEGORYNAME">
                      <a:rPr lang="uk-UA" sz="900" i="1">
                        <a:ln>
                          <a:noFill/>
                        </a:ln>
                        <a:solidFill>
                          <a:schemeClr val="tx1"/>
                        </a:solidFill>
                        <a:latin typeface="Times New Roman" panose="02020603050405020304" pitchFamily="18" charset="0"/>
                        <a:cs typeface="Times New Roman" panose="02020603050405020304" pitchFamily="18" charset="0"/>
                      </a:rPr>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solidFill>
                        <a:latin typeface="Times New Roman" panose="02020603050405020304" pitchFamily="18" charset="0"/>
                        <a:cs typeface="Times New Roman" panose="02020603050405020304" pitchFamily="18" charset="0"/>
                      </a:rPr>
                      <a:t> </a:t>
                    </a:r>
                  </a:p>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r>
                      <a:rPr lang="uk-UA" sz="900" i="1">
                        <a:ln>
                          <a:noFill/>
                        </a:ln>
                        <a:solidFill>
                          <a:schemeClr val="tx1"/>
                        </a:solidFill>
                        <a:latin typeface="Times New Roman" panose="02020603050405020304" pitchFamily="18" charset="0"/>
                        <a:cs typeface="Times New Roman" panose="02020603050405020304" pitchFamily="18" charset="0"/>
                      </a:rPr>
                      <a:t>- 52</a:t>
                    </a:r>
                  </a:p>
                </c:rich>
              </c:tx>
              <c:spPr>
                <a:solidFill>
                  <a:sysClr val="window" lastClr="FFFFFF"/>
                </a:solidFill>
                <a:ln w="9525" cap="flat" cmpd="sng" algn="ctr">
                  <a:solidFill>
                    <a:schemeClr val="tx1"/>
                  </a:solidFill>
                  <a:prstDash val="solid"/>
                  <a:round/>
                  <a:headEnd type="none" w="med" len="med"/>
                  <a:tailEnd type="none" w="med" len="med"/>
                </a:ln>
                <a:effectLst/>
              </c:spPr>
              <c:dLblPos val="bestFit"/>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15:layout>
                    <c:manualLayout>
                      <c:w val="0.18789096058252308"/>
                      <c:h val="0.26475646651038848"/>
                    </c:manualLayout>
                  </c15:layout>
                  <c15:dlblFieldTable/>
                  <c15:showDataLabelsRange val="0"/>
                </c:ext>
                <c:ext xmlns:c16="http://schemas.microsoft.com/office/drawing/2014/chart" uri="{C3380CC4-5D6E-409C-BE32-E72D297353CC}">
                  <c16:uniqueId val="{00000005-9EF7-432A-AE81-B24B239B9F2C}"/>
                </c:ext>
              </c:extLst>
            </c:dLbl>
            <c:dLbl>
              <c:idx val="3"/>
              <c:layout>
                <c:manualLayout>
                  <c:x val="-0.17677267850875189"/>
                  <c:y val="-1.1636474734071905E-2"/>
                </c:manualLayout>
              </c:layout>
              <c:tx>
                <c:rich>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A8195757-B9B9-420E-84FF-7951F17BD14D}" type="CATEGORYNAME">
                      <a:rPr lang="uk-UA" sz="900" i="1">
                        <a:ln>
                          <a:noFill/>
                        </a:ln>
                        <a:solidFill>
                          <a:schemeClr val="tx1"/>
                        </a:solidFill>
                        <a:latin typeface="Times New Roman" panose="02020603050405020304" pitchFamily="18" charset="0"/>
                        <a:cs typeface="Times New Roman" panose="02020603050405020304" pitchFamily="18" charset="0"/>
                      </a:rPr>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solidFill>
                        <a:latin typeface="Times New Roman" panose="02020603050405020304" pitchFamily="18" charset="0"/>
                        <a:cs typeface="Times New Roman" panose="02020603050405020304" pitchFamily="18" charset="0"/>
                      </a:rPr>
                      <a:t> - 19</a:t>
                    </a:r>
                  </a:p>
                </c:rich>
              </c:tx>
              <c:spPr>
                <a:solidFill>
                  <a:sysClr val="window" lastClr="FFFFFF"/>
                </a:solidFill>
                <a:ln w="9525" cap="flat" cmpd="sng" algn="ctr">
                  <a:solidFill>
                    <a:schemeClr val="tx1"/>
                  </a:solidFill>
                  <a:prstDash val="solid"/>
                  <a:round/>
                  <a:headEnd type="none" w="med" len="med"/>
                  <a:tailEnd type="none" w="med" len="med"/>
                </a:ln>
                <a:effectLst/>
              </c:spPr>
              <c:dLblPos val="bestFit"/>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15:layout>
                    <c:manualLayout>
                      <c:w val="0.40271255995280719"/>
                      <c:h val="0.24740605916722719"/>
                    </c:manualLayout>
                  </c15:layout>
                  <c15:dlblFieldTable/>
                  <c15:showDataLabelsRange val="0"/>
                </c:ext>
                <c:ext xmlns:c16="http://schemas.microsoft.com/office/drawing/2014/chart" uri="{C3380CC4-5D6E-409C-BE32-E72D297353CC}">
                  <c16:uniqueId val="{00000007-9EF7-432A-AE81-B24B239B9F2C}"/>
                </c:ext>
              </c:extLst>
            </c:dLbl>
            <c:dLbl>
              <c:idx val="4"/>
              <c:layout>
                <c:manualLayout>
                  <c:x val="0.22260869565217392"/>
                  <c:y val="-9.7799511002444987E-3"/>
                </c:manualLayout>
              </c:layout>
              <c:tx>
                <c:rich>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fld id="{ADF57FBF-6386-40CC-8C9A-6B0A9006F877}" type="CATEGORYNAME">
                      <a:rPr lang="uk-UA" sz="900" i="1">
                        <a:ln>
                          <a:noFill/>
                        </a:ln>
                        <a:solidFill>
                          <a:schemeClr val="tx1"/>
                        </a:solidFill>
                        <a:latin typeface="Times New Roman" panose="02020603050405020304" pitchFamily="18" charset="0"/>
                        <a:cs typeface="Times New Roman" panose="02020603050405020304" pitchFamily="18" charset="0"/>
                      </a:rPr>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solidFill>
                        <a:latin typeface="Times New Roman" panose="02020603050405020304" pitchFamily="18" charset="0"/>
                        <a:cs typeface="Times New Roman" panose="02020603050405020304" pitchFamily="18" charset="0"/>
                      </a:rPr>
                      <a:t> - 8</a:t>
                    </a:r>
                  </a:p>
                </c:rich>
              </c:tx>
              <c:spPr>
                <a:solidFill>
                  <a:sysClr val="window" lastClr="FFFFFF"/>
                </a:solidFill>
                <a:ln w="9525" cap="flat" cmpd="sng" algn="ctr">
                  <a:solidFill>
                    <a:schemeClr val="tx1"/>
                  </a:solidFill>
                  <a:prstDash val="solid"/>
                  <a:round/>
                  <a:headEnd type="none" w="med" len="med"/>
                  <a:tailEnd type="none" w="med" len="med"/>
                </a:ln>
                <a:effectLst/>
              </c:spPr>
              <c:dLblPos val="bestFit"/>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9-9EF7-432A-AE81-B24B239B9F2C}"/>
                </c:ext>
              </c:extLst>
            </c:dLbl>
            <c:spPr>
              <a:solidFill>
                <a:sysClr val="window" lastClr="FFFFFF"/>
              </a:solidFill>
              <a:ln>
                <a:solidFill>
                  <a:schemeClr val="tx1"/>
                </a:solidFill>
              </a:ln>
              <a:effectLst/>
            </c:spPr>
            <c:txPr>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showLeaderLines val="1"/>
            <c:leaderLines>
              <c:spPr>
                <a:ln w="9525" cap="flat" cmpd="sng" algn="ctr">
                  <a:solidFill>
                    <a:schemeClr val="tx1"/>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Лист1!$A$2:$A$9</c:f>
              <c:strCache>
                <c:ptCount val="5"/>
                <c:pt idx="0">
                  <c:v>Заказники</c:v>
                </c:pt>
                <c:pt idx="1">
                  <c:v>Пам’ятки природи</c:v>
                </c:pt>
                <c:pt idx="2">
                  <c:v>Заповідні урочища</c:v>
                </c:pt>
                <c:pt idx="3">
                  <c:v>Парки-пам’ятки садово-паркового мистецтва</c:v>
                </c:pt>
                <c:pt idx="4">
                  <c:v>Інші</c:v>
                </c:pt>
              </c:strCache>
            </c:strRef>
          </c:cat>
          <c:val>
            <c:numRef>
              <c:f>Лист1!$B$2:$B$9</c:f>
              <c:numCache>
                <c:formatCode>General</c:formatCode>
                <c:ptCount val="8"/>
                <c:pt idx="0">
                  <c:v>67.7</c:v>
                </c:pt>
                <c:pt idx="1">
                  <c:v>20.5</c:v>
                </c:pt>
                <c:pt idx="2">
                  <c:v>7.8</c:v>
                </c:pt>
                <c:pt idx="3">
                  <c:v>2.8</c:v>
                </c:pt>
                <c:pt idx="4">
                  <c:v>1.1000000000000001</c:v>
                </c:pt>
              </c:numCache>
            </c:numRef>
          </c:val>
          <c:extLst>
            <c:ext xmlns:c16="http://schemas.microsoft.com/office/drawing/2014/chart" uri="{C3380CC4-5D6E-409C-BE32-E72D297353CC}">
              <c16:uniqueId val="{00000010-9EF7-432A-AE81-B24B239B9F2C}"/>
            </c:ext>
          </c:extLst>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n>
            <a:solidFill>
              <a:schemeClr val="tx1"/>
            </a:solidFill>
          </a:ln>
          <a:noFill/>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rich>
      </c:tx>
      <c:overlay val="0"/>
      <c:spPr>
        <a:noFill/>
        <a:ln>
          <a:noFill/>
        </a:ln>
        <a:effectLst/>
      </c:spPr>
    </c:title>
    <c:autoTitleDeleted val="0"/>
    <c:plotArea>
      <c:layout>
        <c:manualLayout>
          <c:layoutTarget val="inner"/>
          <c:xMode val="edge"/>
          <c:yMode val="edge"/>
          <c:x val="0.31333822821986479"/>
          <c:y val="0.28445227928598477"/>
          <c:w val="0.37332320598188889"/>
          <c:h val="0.57762943811128087"/>
        </c:manualLayout>
      </c:layout>
      <c:pieChart>
        <c:varyColors val="1"/>
        <c:ser>
          <c:idx val="0"/>
          <c:order val="0"/>
          <c:tx>
            <c:strRef>
              <c:f>Лист1!$B$1</c:f>
              <c:strCache>
                <c:ptCount val="1"/>
                <c:pt idx="0">
                  <c:v>Частка, %</c:v>
                </c:pt>
              </c:strCache>
            </c:strRef>
          </c:tx>
          <c:spPr>
            <a:ln>
              <a:solidFill>
                <a:schemeClr val="tx1"/>
              </a:solidFill>
            </a:ln>
          </c:spPr>
          <c:dPt>
            <c:idx val="0"/>
            <c:bubble3D val="0"/>
            <c:spPr>
              <a:solidFill>
                <a:srgbClr val="FF0000"/>
              </a:solidFill>
              <a:ln w="19050">
                <a:solidFill>
                  <a:schemeClr val="tx1"/>
                </a:solidFill>
              </a:ln>
              <a:effectLst/>
            </c:spPr>
            <c:extLst>
              <c:ext xmlns:c16="http://schemas.microsoft.com/office/drawing/2014/chart" uri="{C3380CC4-5D6E-409C-BE32-E72D297353CC}">
                <c16:uniqueId val="{00000001-D352-4BF1-97B8-A8B910DADE95}"/>
              </c:ext>
            </c:extLst>
          </c:dPt>
          <c:dPt>
            <c:idx val="1"/>
            <c:bubble3D val="0"/>
            <c:spPr>
              <a:solidFill>
                <a:srgbClr val="0070C0"/>
              </a:solidFill>
              <a:ln w="19050">
                <a:solidFill>
                  <a:schemeClr val="tx1"/>
                </a:solidFill>
              </a:ln>
              <a:effectLst/>
            </c:spPr>
            <c:extLst>
              <c:ext xmlns:c16="http://schemas.microsoft.com/office/drawing/2014/chart" uri="{C3380CC4-5D6E-409C-BE32-E72D297353CC}">
                <c16:uniqueId val="{00000003-D352-4BF1-97B8-A8B910DADE95}"/>
              </c:ext>
            </c:extLst>
          </c:dPt>
          <c:dPt>
            <c:idx val="2"/>
            <c:bubble3D val="0"/>
            <c:spPr>
              <a:solidFill>
                <a:srgbClr val="FFFF00"/>
              </a:solidFill>
              <a:ln w="19050">
                <a:solidFill>
                  <a:schemeClr val="tx1"/>
                </a:solidFill>
              </a:ln>
              <a:effectLst/>
            </c:spPr>
            <c:extLst>
              <c:ext xmlns:c16="http://schemas.microsoft.com/office/drawing/2014/chart" uri="{C3380CC4-5D6E-409C-BE32-E72D297353CC}">
                <c16:uniqueId val="{00000005-D352-4BF1-97B8-A8B910DADE95}"/>
              </c:ext>
            </c:extLst>
          </c:dPt>
          <c:dPt>
            <c:idx val="3"/>
            <c:bubble3D val="0"/>
            <c:spPr>
              <a:solidFill>
                <a:srgbClr val="00B050"/>
              </a:solidFill>
              <a:ln w="19050">
                <a:solidFill>
                  <a:schemeClr val="tx1"/>
                </a:solidFill>
              </a:ln>
              <a:effectLst/>
            </c:spPr>
            <c:extLst>
              <c:ext xmlns:c16="http://schemas.microsoft.com/office/drawing/2014/chart" uri="{C3380CC4-5D6E-409C-BE32-E72D297353CC}">
                <c16:uniqueId val="{00000007-D352-4BF1-97B8-A8B910DADE95}"/>
              </c:ext>
            </c:extLst>
          </c:dPt>
          <c:dPt>
            <c:idx val="4"/>
            <c:bubble3D val="0"/>
            <c:spPr>
              <a:solidFill>
                <a:schemeClr val="accent5">
                  <a:lumMod val="60000"/>
                </a:schemeClr>
              </a:solidFill>
              <a:ln w="19050">
                <a:solidFill>
                  <a:schemeClr val="tx1"/>
                </a:solidFill>
              </a:ln>
              <a:effectLst/>
            </c:spPr>
            <c:extLst>
              <c:ext xmlns:c16="http://schemas.microsoft.com/office/drawing/2014/chart" uri="{C3380CC4-5D6E-409C-BE32-E72D297353CC}">
                <c16:uniqueId val="{00000009-D352-4BF1-97B8-A8B910DADE95}"/>
              </c:ext>
            </c:extLst>
          </c:dPt>
          <c:dLbls>
            <c:dLbl>
              <c:idx val="0"/>
              <c:layout>
                <c:manualLayout>
                  <c:x val="8.5679233938285887E-2"/>
                  <c:y val="9.8343222995892418E-3"/>
                </c:manualLayout>
              </c:layout>
              <c:tx>
                <c:rich>
                  <a:bodyPr rot="0" spcFirstLastPara="1" vertOverflow="ellipsis" vert="horz" wrap="square" lIns="38100" tIns="19050" rIns="38100" bIns="19050" anchor="ctr" anchorCtr="1">
                    <a:noAutofit/>
                  </a:bodyPr>
                  <a:lstStyle/>
                  <a:p>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6A01B57D-1964-4422-9FBF-6503DB4551F2}" type="CATEGORYNAME">
                      <a:rPr lang="uk-UA" sz="900" i="1">
                        <a:ln>
                          <a:noFill/>
                        </a:ln>
                        <a:solidFill>
                          <a:schemeClr val="tx1">
                            <a:lumMod val="75000"/>
                            <a:lumOff val="25000"/>
                          </a:schemeClr>
                        </a:solidFill>
                      </a:rPr>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t>[ИМЯ КАТЕГОРИИ]</a:t>
                    </a:fld>
                    <a:r>
                      <a:rPr lang="uk-UA" sz="900" i="1">
                        <a:ln>
                          <a:noFill/>
                        </a:ln>
                        <a:solidFill>
                          <a:schemeClr val="tx1">
                            <a:lumMod val="75000"/>
                            <a:lumOff val="25000"/>
                          </a:schemeClr>
                        </a:solidFill>
                      </a:rPr>
                      <a:t> </a:t>
                    </a:r>
                    <a:fld id="{0CCD1D2C-965C-464D-94DC-C2F3126F2A1B}" type="PERCENTAGE">
                      <a:rPr lang="uk-UA" sz="900" i="1" baseline="0">
                        <a:ln>
                          <a:noFill/>
                        </a:ln>
                        <a:solidFill>
                          <a:schemeClr val="tx1">
                            <a:lumMod val="75000"/>
                            <a:lumOff val="25000"/>
                          </a:schemeClr>
                        </a:solidFill>
                      </a:rPr>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t>[ПРОЦЕНТ]</a:t>
                    </a:fld>
                    <a:endParaRPr lang="uk-UA" sz="900" i="1">
                      <a:ln>
                        <a:noFill/>
                      </a:ln>
                      <a:solidFill>
                        <a:schemeClr val="tx1">
                          <a:lumMod val="75000"/>
                          <a:lumOff val="25000"/>
                        </a:schemeClr>
                      </a:solidFill>
                    </a:endParaRPr>
                  </a:p>
                </c:rich>
              </c:tx>
              <c:spPr>
                <a:noFill/>
                <a:ln>
                  <a:solidFill>
                    <a:schemeClr val="tx1"/>
                  </a:solid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2611843937514241"/>
                      <c:h val="0.22748462412347709"/>
                    </c:manualLayout>
                  </c15:layout>
                  <c15:dlblFieldTable/>
                  <c15:showDataLabelsRange val="0"/>
                </c:ext>
                <c:ext xmlns:c16="http://schemas.microsoft.com/office/drawing/2014/chart" uri="{C3380CC4-5D6E-409C-BE32-E72D297353CC}">
                  <c16:uniqueId val="{00000001-D352-4BF1-97B8-A8B910DADE95}"/>
                </c:ext>
              </c:extLst>
            </c:dLbl>
            <c:dLbl>
              <c:idx val="1"/>
              <c:layout>
                <c:manualLayout>
                  <c:x val="5.1357627724187269E-2"/>
                  <c:y val="-3.96825396825396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352-4BF1-97B8-A8B910DADE95}"/>
                </c:ext>
              </c:extLst>
            </c:dLbl>
            <c:dLbl>
              <c:idx val="2"/>
              <c:layout>
                <c:manualLayout>
                  <c:x val="-5.7870370370370371E-2"/>
                  <c:y val="-7.5396825396825323E-2"/>
                </c:manualLayout>
              </c:layout>
              <c:spPr>
                <a:solidFill>
                  <a:sysClr val="window" lastClr="FFFFFF"/>
                </a:solidFill>
                <a:ln w="9525" cap="flat" cmpd="sng" algn="ctr">
                  <a:solidFill>
                    <a:schemeClr val="tx1"/>
                  </a:solidFill>
                  <a:prstDash val="solid"/>
                  <a:round/>
                  <a:headEnd type="none" w="med" len="med"/>
                  <a:tailEnd type="none" w="med" len="med"/>
                </a:ln>
                <a:effectLst/>
              </c:spPr>
              <c:txPr>
                <a:bodyPr rot="0" spcFirstLastPara="1" vertOverflow="clip" horzOverflow="clip" vert="horz" wrap="square" lIns="36576" tIns="18288" rIns="36576" bIns="18288" anchor="ctr" anchorCtr="1">
                  <a:spAutoFit/>
                </a:bodyPr>
                <a:lstStyle/>
                <a:p>
                  <a:pPr>
                    <a:defRPr sz="900" b="0" i="1" u="none" strike="noStrike" kern="1200" baseline="0">
                      <a:ln>
                        <a:noFill/>
                      </a:ln>
                      <a:solidFill>
                        <a:schemeClr val="dk1">
                          <a:lumMod val="65000"/>
                          <a:lumOff val="35000"/>
                        </a:schemeClr>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D352-4BF1-97B8-A8B910DADE95}"/>
                </c:ext>
              </c:extLst>
            </c:dLbl>
            <c:dLbl>
              <c:idx val="3"/>
              <c:layout>
                <c:manualLayout>
                  <c:x val="-0.23698947599395734"/>
                  <c:y val="-3.180527807158434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352-4BF1-97B8-A8B910DADE95}"/>
                </c:ext>
              </c:extLst>
            </c:dLbl>
            <c:dLbl>
              <c:idx val="4"/>
              <c:layout>
                <c:manualLayout>
                  <c:x val="2.4134491227181813E-2"/>
                  <c:y val="-5.2298089604471083E-2"/>
                </c:manualLayout>
              </c:layout>
              <c:tx>
                <c:rich>
                  <a:bodyPr rot="0" spcFirstLastPara="1" vertOverflow="ellipsis" vert="horz" wrap="square" lIns="38100" tIns="19050" rIns="38100" bIns="19050" anchor="ctr" anchorCtr="1">
                    <a:noAutofit/>
                  </a:bodyPr>
                  <a:lstStyle/>
                  <a:p>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E5AB5886-E88E-4CEA-9903-C4B7E55A2520}" type="CATEGORYNAME">
                      <a:rPr lang="uk-UA" sz="900" i="1">
                        <a:ln>
                          <a:noFill/>
                        </a:ln>
                        <a:solidFill>
                          <a:schemeClr val="tx1">
                            <a:lumMod val="75000"/>
                            <a:lumOff val="25000"/>
                          </a:schemeClr>
                        </a:solidFill>
                      </a:rPr>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t>[ИМЯ КАТЕГОРИИ]</a:t>
                    </a:fld>
                    <a:r>
                      <a:rPr lang="uk-UA" sz="900" i="1" baseline="0">
                        <a:ln>
                          <a:noFill/>
                        </a:ln>
                        <a:solidFill>
                          <a:schemeClr val="tx1">
                            <a:lumMod val="75000"/>
                            <a:lumOff val="25000"/>
                          </a:schemeClr>
                        </a:solidFill>
                      </a:rPr>
                      <a:t>
</a:t>
                    </a:r>
                    <a:fld id="{E93394C2-4311-4127-BCC3-3C15600ADCEB}" type="VALUE">
                      <a:rPr lang="uk-UA" sz="900" i="1" baseline="0">
                        <a:ln>
                          <a:noFill/>
                        </a:ln>
                        <a:solidFill>
                          <a:schemeClr val="tx1">
                            <a:lumMod val="75000"/>
                            <a:lumOff val="25000"/>
                          </a:schemeClr>
                        </a:solidFill>
                      </a:rPr>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t>[ЗНАЧЕНИЕ]</a:t>
                    </a:fld>
                    <a:r>
                      <a:rPr lang="uk-UA" sz="900" i="1" baseline="0">
                        <a:ln>
                          <a:noFill/>
                        </a:ln>
                        <a:solidFill>
                          <a:schemeClr val="tx1">
                            <a:lumMod val="75000"/>
                            <a:lumOff val="25000"/>
                          </a:schemeClr>
                        </a:solidFill>
                      </a:rPr>
                      <a:t>,55%</a:t>
                    </a:r>
                  </a:p>
                  <a:p>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rich>
              </c:tx>
              <c:spPr>
                <a:noFill/>
                <a:ln>
                  <a:solidFill>
                    <a:schemeClr val="tx1"/>
                  </a:solid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16846579065076675"/>
                      <c:h val="0.19314085739282591"/>
                    </c:manualLayout>
                  </c15:layout>
                  <c15:dlblFieldTable/>
                  <c15:showDataLabelsRange val="0"/>
                </c:ext>
                <c:ext xmlns:c16="http://schemas.microsoft.com/office/drawing/2014/chart" uri="{C3380CC4-5D6E-409C-BE32-E72D297353CC}">
                  <c16:uniqueId val="{00000009-D352-4BF1-97B8-A8B910DADE95}"/>
                </c:ext>
              </c:extLst>
            </c:dLbl>
            <c:spPr>
              <a:noFill/>
              <a:ln>
                <a:solidFill>
                  <a:schemeClr val="tx1"/>
                </a:solidFill>
              </a:ln>
              <a:effectLst/>
            </c:spPr>
            <c:txPr>
              <a:bodyPr rot="0" spcFirstLastPara="1" vertOverflow="ellipsis" vert="horz" wrap="square" lIns="38100" tIns="19050" rIns="38100" bIns="19050" anchor="ctr" anchorCtr="1">
                <a:spAutoFit/>
              </a:bodyPr>
              <a:lstStyle/>
              <a:p>
                <a:pPr>
                  <a:defRPr sz="900" b="0" i="1" u="none" strike="noStrike" kern="1200" baseline="0">
                    <a:ln>
                      <a:noFill/>
                    </a:ln>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1"/>
            <c:leaderLines>
              <c:spPr>
                <a:ln w="9525" cap="flat" cmpd="sng" algn="ctr">
                  <a:solidFill>
                    <a:schemeClr val="tx1"/>
                  </a:solidFill>
                  <a:round/>
                </a:ln>
                <a:effectLst/>
              </c:spPr>
            </c:leaderLines>
            <c:extLst>
              <c:ext xmlns:c15="http://schemas.microsoft.com/office/drawing/2012/chart" uri="{CE6537A1-D6FC-4f65-9D91-7224C49458BB}"/>
            </c:extLst>
          </c:dLbls>
          <c:cat>
            <c:strRef>
              <c:f>Лист1!$A$2:$A$6</c:f>
              <c:strCache>
                <c:ptCount val="5"/>
                <c:pt idx="0">
                  <c:v>Національні природні парки</c:v>
                </c:pt>
                <c:pt idx="1">
                  <c:v>Регіональні ландшафтні парки</c:v>
                </c:pt>
                <c:pt idx="2">
                  <c:v>Заказники</c:v>
                </c:pt>
                <c:pt idx="3">
                  <c:v>Заповідні урочища</c:v>
                </c:pt>
                <c:pt idx="4">
                  <c:v>Інші</c:v>
                </c:pt>
              </c:strCache>
            </c:strRef>
          </c:cat>
          <c:val>
            <c:numRef>
              <c:f>Лист1!$B$2:$B$6</c:f>
              <c:numCache>
                <c:formatCode>General</c:formatCode>
                <c:ptCount val="5"/>
                <c:pt idx="0">
                  <c:v>16</c:v>
                </c:pt>
                <c:pt idx="1">
                  <c:v>32.409999999999997</c:v>
                </c:pt>
                <c:pt idx="2">
                  <c:v>44.19</c:v>
                </c:pt>
                <c:pt idx="3">
                  <c:v>6.84</c:v>
                </c:pt>
                <c:pt idx="4">
                  <c:v>0</c:v>
                </c:pt>
              </c:numCache>
            </c:numRef>
          </c:val>
          <c:extLst>
            <c:ext xmlns:c16="http://schemas.microsoft.com/office/drawing/2014/chart" uri="{C3380CC4-5D6E-409C-BE32-E72D297353CC}">
              <c16:uniqueId val="{0000000A-D352-4BF1-97B8-A8B910DADE95}"/>
            </c:ext>
          </c:extLst>
        </c:ser>
        <c:dLbls>
          <c:dLblPos val="outEnd"/>
          <c:showLegendKey val="0"/>
          <c:showVal val="0"/>
          <c:showCatName val="0"/>
          <c:showSerName val="0"/>
          <c:showPercent val="1"/>
          <c:showBubbleSize val="0"/>
          <c:showLeaderLines val="1"/>
        </c:dLbls>
        <c:firstSliceAng val="0"/>
      </c:pieChart>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60</Pages>
  <Words>58025</Words>
  <Characters>33075</Characters>
  <Application>Microsoft Office Word</Application>
  <DocSecurity>0</DocSecurity>
  <Lines>275</Lines>
  <Paragraphs>181</Paragraphs>
  <ScaleCrop>false</ScaleCrop>
  <HeadingPairs>
    <vt:vector size="4" baseType="variant">
      <vt:variant>
        <vt:lpstr>Название</vt:lpstr>
      </vt:variant>
      <vt:variant>
        <vt:i4>1</vt:i4>
      </vt:variant>
      <vt:variant>
        <vt:lpstr>Заголовки</vt:lpstr>
      </vt:variant>
      <vt:variant>
        <vt:i4>20</vt:i4>
      </vt:variant>
    </vt:vector>
  </HeadingPairs>
  <TitlesOfParts>
    <vt:vector size="21" baseType="lpstr">
      <vt:lpstr/>
      <vt:lpstr>ВСТУП</vt:lpstr>
      <vt:lpstr>РОЗДІЛ 1. ТЕОРЕТИКО-МЕТОДОЛОГІЧНІ ОСНОВИ ДОСЛІДЖЕННЯ ЕКОЛОГІЧНОГО ТУРИЗМУ</vt:lpstr>
      <vt:lpstr>    1.1. Основні поняття, види, форми туризму</vt:lpstr>
      <vt:lpstr>    1.2. Принципи організації екологічного туризму</vt:lpstr>
      <vt:lpstr>    1.3. Структура і показники галузі «екологічний туризм»</vt:lpstr>
      <vt:lpstr>    1.4. Світовий досвід та вітчизняна практика екологічного туризму.</vt:lpstr>
      <vt:lpstr>    Висновки до розділу 1</vt:lpstr>
      <vt:lpstr>РОЗДІЛ 2. СУЧАСНИЙ СТАН РОЗВИТКУ ЕКОЛОГІЧНОГО ТУРИЗМУ В ЧЕРНІГІВСЬКІЙ ОБЛАСТІ</vt:lpstr>
      <vt:lpstr>    2.1. Фактори розвитку екологічного туризму в </vt:lpstr>
      <vt:lpstr>    Чернігівській області</vt:lpstr>
      <vt:lpstr>    2.2. Сучасна ресурсна база екологічного туризму в області</vt:lpstr>
      <vt:lpstr>    Індекс територіальної концентрації показує концентрацію об’єктів ПЗФ на певній т</vt:lpstr>
      <vt:lpstr>    2.4. Проблеми і шляхи розвитку екологічного туризму в Чернігівській області</vt:lpstr>
      <vt:lpstr>    Висновки до розділу 2</vt:lpstr>
      <vt:lpstr>    3.1.Перспективи розвитку екологічного туризму </vt:lpstr>
      <vt:lpstr>    в післявоєнний час</vt:lpstr>
      <vt:lpstr>    3.2.Практичні рекомендації щодо популяризації екологічного туризму.</vt:lpstr>
      <vt:lpstr>    Висновки до розділу 3</vt:lpstr>
      <vt:lpstr>ВИСНОВОК</vt:lpstr>
      <vt:lpstr>СПИСОК ВИКОРИСТАНИХ ДЖЕРЕЛ</vt:lpstr>
    </vt:vector>
  </TitlesOfParts>
  <Company/>
  <LinksUpToDate>false</LinksUpToDate>
  <CharactersWithSpaces>90919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 Бездухов</dc:creator>
  <cp:lastModifiedBy>bezduchov</cp:lastModifiedBy>
  <cp:revision>4</cp:revision>
  <cp:lastPrinted>2023-06-14T13:23:00Z</cp:lastPrinted>
  <dcterms:created xsi:type="dcterms:W3CDTF">2023-06-14T12:11:00Z</dcterms:created>
  <dcterms:modified xsi:type="dcterms:W3CDTF">2023-06-14T13:24:00Z</dcterms:modified>
</cp:coreProperties>
</file>