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49FD" w:rsidRPr="00771C85" w:rsidRDefault="002F49FD" w:rsidP="00694D5B">
      <w:pPr>
        <w:spacing w:after="0" w:line="240" w:lineRule="auto"/>
        <w:jc w:val="center"/>
        <w:rPr>
          <w:rFonts w:ascii="Times New Roman" w:hAnsi="Times New Roman"/>
          <w:b/>
          <w:sz w:val="28"/>
          <w:szCs w:val="28"/>
        </w:rPr>
      </w:pPr>
      <w:r w:rsidRPr="00771C85">
        <w:rPr>
          <w:rFonts w:ascii="Times New Roman" w:hAnsi="Times New Roman"/>
          <w:b/>
          <w:sz w:val="28"/>
          <w:szCs w:val="28"/>
        </w:rPr>
        <w:t>Міністерство освіти і науки України</w:t>
      </w:r>
    </w:p>
    <w:p w:rsidR="002F49FD" w:rsidRPr="00771C85" w:rsidRDefault="002F49FD" w:rsidP="00694D5B">
      <w:pPr>
        <w:spacing w:after="0" w:line="240" w:lineRule="auto"/>
        <w:jc w:val="center"/>
        <w:rPr>
          <w:rFonts w:ascii="Times New Roman" w:hAnsi="Times New Roman"/>
          <w:b/>
          <w:sz w:val="28"/>
          <w:szCs w:val="28"/>
        </w:rPr>
      </w:pPr>
      <w:r w:rsidRPr="00771C85">
        <w:rPr>
          <w:rFonts w:ascii="Times New Roman" w:hAnsi="Times New Roman"/>
          <w:b/>
          <w:sz w:val="28"/>
          <w:szCs w:val="28"/>
        </w:rPr>
        <w:t>Ніжинський державний університет імені Миколи Гоголя</w:t>
      </w:r>
    </w:p>
    <w:p w:rsidR="002F49FD" w:rsidRPr="00771C85" w:rsidRDefault="002F49FD" w:rsidP="00694D5B">
      <w:pPr>
        <w:spacing w:after="0" w:line="240" w:lineRule="auto"/>
        <w:jc w:val="center"/>
        <w:rPr>
          <w:rFonts w:ascii="Times New Roman" w:hAnsi="Times New Roman"/>
          <w:b/>
          <w:sz w:val="28"/>
          <w:szCs w:val="28"/>
        </w:rPr>
      </w:pPr>
      <w:r w:rsidRPr="00771C85">
        <w:rPr>
          <w:rFonts w:ascii="Times New Roman" w:hAnsi="Times New Roman"/>
          <w:b/>
          <w:sz w:val="28"/>
          <w:szCs w:val="28"/>
        </w:rPr>
        <w:t>Факультет іноземних мов</w:t>
      </w:r>
    </w:p>
    <w:p w:rsidR="002F49FD" w:rsidRPr="00771C85" w:rsidRDefault="002F49FD" w:rsidP="00771C85">
      <w:pPr>
        <w:spacing w:after="0" w:line="240" w:lineRule="auto"/>
        <w:jc w:val="center"/>
        <w:rPr>
          <w:rFonts w:ascii="Times New Roman" w:hAnsi="Times New Roman"/>
          <w:sz w:val="28"/>
          <w:szCs w:val="28"/>
        </w:rPr>
      </w:pPr>
      <w:r w:rsidRPr="00771C85">
        <w:rPr>
          <w:rFonts w:ascii="Times New Roman" w:hAnsi="Times New Roman"/>
          <w:b/>
          <w:sz w:val="28"/>
          <w:szCs w:val="28"/>
        </w:rPr>
        <w:t xml:space="preserve">Кафедра </w:t>
      </w:r>
      <w:r>
        <w:rPr>
          <w:rFonts w:ascii="Times New Roman" w:hAnsi="Times New Roman"/>
          <w:b/>
          <w:sz w:val="28"/>
          <w:szCs w:val="28"/>
        </w:rPr>
        <w:t>германської філології та методики викладання іноземних мов</w:t>
      </w:r>
    </w:p>
    <w:p w:rsidR="002F49FD" w:rsidRPr="00771C85" w:rsidRDefault="002F49FD" w:rsidP="00AF4A1B">
      <w:pPr>
        <w:widowControl w:val="0"/>
        <w:autoSpaceDE w:val="0"/>
        <w:autoSpaceDN w:val="0"/>
        <w:adjustRightInd w:val="0"/>
        <w:spacing w:after="0" w:line="240" w:lineRule="auto"/>
        <w:jc w:val="center"/>
        <w:rPr>
          <w:rFonts w:ascii="Times New Roman" w:hAnsi="Times New Roman"/>
          <w:sz w:val="28"/>
          <w:szCs w:val="28"/>
        </w:rPr>
      </w:pPr>
    </w:p>
    <w:p w:rsidR="002F49FD" w:rsidRPr="002D3ADA" w:rsidRDefault="002F49FD" w:rsidP="00694D5B">
      <w:pPr>
        <w:widowControl w:val="0"/>
        <w:autoSpaceDE w:val="0"/>
        <w:autoSpaceDN w:val="0"/>
        <w:adjustRightInd w:val="0"/>
        <w:spacing w:after="0" w:line="240" w:lineRule="auto"/>
        <w:ind w:left="5760"/>
        <w:rPr>
          <w:rFonts w:ascii="Times New Roman" w:hAnsi="Times New Roman"/>
          <w:sz w:val="28"/>
          <w:szCs w:val="28"/>
        </w:rPr>
      </w:pPr>
      <w:r w:rsidRPr="002D3ADA">
        <w:rPr>
          <w:rFonts w:ascii="Times New Roman" w:hAnsi="Times New Roman"/>
          <w:sz w:val="28"/>
          <w:szCs w:val="28"/>
        </w:rPr>
        <w:t>Освітньо-професійна програма</w:t>
      </w:r>
    </w:p>
    <w:p w:rsidR="002F49FD" w:rsidRPr="002D3ADA" w:rsidRDefault="002F49FD" w:rsidP="00694D5B">
      <w:pPr>
        <w:widowControl w:val="0"/>
        <w:autoSpaceDE w:val="0"/>
        <w:autoSpaceDN w:val="0"/>
        <w:adjustRightInd w:val="0"/>
        <w:spacing w:after="0" w:line="240" w:lineRule="auto"/>
        <w:ind w:left="5760"/>
        <w:rPr>
          <w:rFonts w:ascii="Times New Roman" w:hAnsi="Times New Roman"/>
          <w:sz w:val="28"/>
          <w:szCs w:val="28"/>
        </w:rPr>
      </w:pPr>
      <w:r w:rsidRPr="002D3ADA">
        <w:rPr>
          <w:rFonts w:ascii="Times New Roman" w:hAnsi="Times New Roman"/>
          <w:sz w:val="28"/>
          <w:szCs w:val="28"/>
        </w:rPr>
        <w:t>«Середня освіта. Мова і література</w:t>
      </w:r>
    </w:p>
    <w:p w:rsidR="002F49FD" w:rsidRPr="002D3ADA" w:rsidRDefault="002F49FD" w:rsidP="00694D5B">
      <w:pPr>
        <w:widowControl w:val="0"/>
        <w:autoSpaceDE w:val="0"/>
        <w:autoSpaceDN w:val="0"/>
        <w:adjustRightInd w:val="0"/>
        <w:spacing w:after="0" w:line="240" w:lineRule="auto"/>
        <w:ind w:left="5760"/>
        <w:rPr>
          <w:rFonts w:ascii="Times New Roman" w:hAnsi="Times New Roman"/>
          <w:sz w:val="28"/>
          <w:szCs w:val="28"/>
        </w:rPr>
      </w:pPr>
      <w:r w:rsidRPr="002D3ADA">
        <w:rPr>
          <w:rFonts w:ascii="Times New Roman" w:hAnsi="Times New Roman"/>
          <w:sz w:val="28"/>
          <w:szCs w:val="28"/>
        </w:rPr>
        <w:t>(англійська)» зі спеціальності</w:t>
      </w:r>
    </w:p>
    <w:p w:rsidR="002F49FD" w:rsidRPr="002D3ADA" w:rsidRDefault="002F49FD" w:rsidP="00694D5B">
      <w:pPr>
        <w:widowControl w:val="0"/>
        <w:autoSpaceDE w:val="0"/>
        <w:autoSpaceDN w:val="0"/>
        <w:adjustRightInd w:val="0"/>
        <w:spacing w:after="0" w:line="240" w:lineRule="auto"/>
        <w:ind w:left="5760"/>
        <w:rPr>
          <w:rFonts w:ascii="Times New Roman" w:hAnsi="Times New Roman"/>
          <w:sz w:val="28"/>
          <w:szCs w:val="28"/>
        </w:rPr>
      </w:pPr>
      <w:r w:rsidRPr="002D3ADA">
        <w:rPr>
          <w:rFonts w:ascii="Times New Roman" w:hAnsi="Times New Roman"/>
          <w:sz w:val="28"/>
          <w:szCs w:val="28"/>
        </w:rPr>
        <w:t xml:space="preserve">014.02 Середня освіта. Англійська </w:t>
      </w:r>
    </w:p>
    <w:p w:rsidR="002F49FD" w:rsidRPr="002D3ADA" w:rsidRDefault="002F49FD" w:rsidP="00694D5B">
      <w:pPr>
        <w:widowControl w:val="0"/>
        <w:autoSpaceDE w:val="0"/>
        <w:autoSpaceDN w:val="0"/>
        <w:adjustRightInd w:val="0"/>
        <w:spacing w:after="0" w:line="240" w:lineRule="auto"/>
        <w:ind w:left="5760"/>
        <w:rPr>
          <w:rFonts w:ascii="Times New Roman" w:hAnsi="Times New Roman"/>
          <w:sz w:val="28"/>
          <w:szCs w:val="28"/>
        </w:rPr>
      </w:pPr>
      <w:r w:rsidRPr="002D3ADA">
        <w:rPr>
          <w:rFonts w:ascii="Times New Roman" w:hAnsi="Times New Roman"/>
          <w:sz w:val="28"/>
          <w:szCs w:val="28"/>
        </w:rPr>
        <w:t>мова та література.</w:t>
      </w:r>
    </w:p>
    <w:p w:rsidR="002F49FD" w:rsidRPr="002D3ADA" w:rsidRDefault="002F49FD" w:rsidP="00694D5B">
      <w:pPr>
        <w:widowControl w:val="0"/>
        <w:autoSpaceDE w:val="0"/>
        <w:autoSpaceDN w:val="0"/>
        <w:adjustRightInd w:val="0"/>
        <w:spacing w:after="0" w:line="240" w:lineRule="auto"/>
        <w:ind w:left="5760"/>
        <w:rPr>
          <w:rFonts w:ascii="Times New Roman" w:hAnsi="Times New Roman"/>
          <w:sz w:val="28"/>
          <w:szCs w:val="28"/>
        </w:rPr>
      </w:pPr>
      <w:r w:rsidRPr="002D3ADA">
        <w:rPr>
          <w:rFonts w:ascii="Times New Roman" w:hAnsi="Times New Roman"/>
          <w:sz w:val="28"/>
          <w:szCs w:val="28"/>
        </w:rPr>
        <w:t>УДК 37.016:811.111</w:t>
      </w:r>
    </w:p>
    <w:p w:rsidR="002F49FD" w:rsidRPr="000F6031" w:rsidRDefault="002F49FD" w:rsidP="00694D5B">
      <w:pPr>
        <w:widowControl w:val="0"/>
        <w:autoSpaceDE w:val="0"/>
        <w:autoSpaceDN w:val="0"/>
        <w:adjustRightInd w:val="0"/>
        <w:spacing w:after="0" w:line="240" w:lineRule="auto"/>
        <w:jc w:val="both"/>
        <w:rPr>
          <w:rFonts w:ascii="Times New Roman" w:hAnsi="Times New Roman"/>
          <w:b/>
          <w:sz w:val="24"/>
          <w:szCs w:val="24"/>
          <w:u w:val="single"/>
        </w:rPr>
      </w:pPr>
    </w:p>
    <w:p w:rsidR="002F49FD" w:rsidRPr="000F6031" w:rsidRDefault="002F49FD" w:rsidP="00694D5B">
      <w:pPr>
        <w:widowControl w:val="0"/>
        <w:autoSpaceDE w:val="0"/>
        <w:autoSpaceDN w:val="0"/>
        <w:adjustRightInd w:val="0"/>
        <w:spacing w:after="0" w:line="240" w:lineRule="auto"/>
        <w:jc w:val="center"/>
        <w:rPr>
          <w:rFonts w:ascii="Times New Roman" w:hAnsi="Times New Roman"/>
          <w:b/>
          <w:sz w:val="24"/>
          <w:szCs w:val="24"/>
          <w:u w:val="single"/>
        </w:rPr>
      </w:pPr>
      <w:r w:rsidRPr="000F6031">
        <w:rPr>
          <w:rFonts w:ascii="Times New Roman" w:hAnsi="Times New Roman"/>
          <w:b/>
          <w:sz w:val="24"/>
          <w:szCs w:val="24"/>
          <w:u w:val="single"/>
        </w:rPr>
        <w:t>КВАЛІФІКАЦІЙНА РОБОТА</w:t>
      </w:r>
    </w:p>
    <w:p w:rsidR="002F49FD" w:rsidRPr="00771C85" w:rsidRDefault="002F49FD" w:rsidP="00694D5B">
      <w:pPr>
        <w:widowControl w:val="0"/>
        <w:autoSpaceDE w:val="0"/>
        <w:autoSpaceDN w:val="0"/>
        <w:adjustRightInd w:val="0"/>
        <w:spacing w:after="0" w:line="240" w:lineRule="auto"/>
        <w:jc w:val="center"/>
        <w:rPr>
          <w:rFonts w:ascii="Times New Roman" w:hAnsi="Times New Roman"/>
          <w:sz w:val="28"/>
          <w:szCs w:val="28"/>
        </w:rPr>
      </w:pPr>
      <w:r w:rsidRPr="00771C85">
        <w:rPr>
          <w:rFonts w:ascii="Times New Roman" w:hAnsi="Times New Roman"/>
          <w:sz w:val="28"/>
          <w:szCs w:val="28"/>
        </w:rPr>
        <w:t>на здобуття освітнього ступеня магістр</w:t>
      </w:r>
    </w:p>
    <w:p w:rsidR="002F49FD" w:rsidRPr="00771C85" w:rsidRDefault="002F49FD" w:rsidP="00694D5B">
      <w:pPr>
        <w:widowControl w:val="0"/>
        <w:autoSpaceDE w:val="0"/>
        <w:autoSpaceDN w:val="0"/>
        <w:adjustRightInd w:val="0"/>
        <w:spacing w:after="0" w:line="240" w:lineRule="auto"/>
        <w:jc w:val="center"/>
        <w:rPr>
          <w:rFonts w:ascii="Times New Roman" w:hAnsi="Times New Roman"/>
          <w:b/>
          <w:sz w:val="28"/>
          <w:szCs w:val="28"/>
        </w:rPr>
      </w:pPr>
      <w:r w:rsidRPr="00771C85">
        <w:rPr>
          <w:rFonts w:ascii="Times New Roman" w:hAnsi="Times New Roman"/>
          <w:b/>
          <w:sz w:val="28"/>
          <w:szCs w:val="28"/>
        </w:rPr>
        <w:t xml:space="preserve"> «Навчання іншомовного говоріння студентів мовних ЗВО з </w:t>
      </w:r>
    </w:p>
    <w:p w:rsidR="002F49FD" w:rsidRPr="00771C85" w:rsidRDefault="002F49FD" w:rsidP="00694D5B">
      <w:pPr>
        <w:widowControl w:val="0"/>
        <w:autoSpaceDE w:val="0"/>
        <w:autoSpaceDN w:val="0"/>
        <w:adjustRightInd w:val="0"/>
        <w:spacing w:after="0" w:line="240" w:lineRule="auto"/>
        <w:jc w:val="center"/>
        <w:rPr>
          <w:rFonts w:ascii="Times New Roman" w:hAnsi="Times New Roman"/>
          <w:b/>
          <w:sz w:val="28"/>
          <w:szCs w:val="28"/>
        </w:rPr>
      </w:pPr>
      <w:r w:rsidRPr="00771C85">
        <w:rPr>
          <w:rFonts w:ascii="Times New Roman" w:hAnsi="Times New Roman"/>
          <w:b/>
          <w:sz w:val="28"/>
          <w:szCs w:val="28"/>
        </w:rPr>
        <w:t>використанням вербальних опор»</w:t>
      </w:r>
    </w:p>
    <w:p w:rsidR="002F49FD" w:rsidRPr="002D3ADA" w:rsidRDefault="002F49FD" w:rsidP="002D3ADA">
      <w:pPr>
        <w:spacing w:after="0" w:line="240" w:lineRule="auto"/>
        <w:ind w:left="4536"/>
        <w:rPr>
          <w:rFonts w:ascii="Times New Roman" w:hAnsi="Times New Roman"/>
          <w:sz w:val="28"/>
          <w:szCs w:val="28"/>
        </w:rPr>
      </w:pPr>
      <w:r w:rsidRPr="002D3ADA">
        <w:rPr>
          <w:rFonts w:ascii="Times New Roman" w:hAnsi="Times New Roman"/>
          <w:sz w:val="28"/>
          <w:szCs w:val="28"/>
        </w:rPr>
        <w:t>Студентки другого курсу</w:t>
      </w:r>
    </w:p>
    <w:p w:rsidR="002F49FD" w:rsidRPr="002D3ADA" w:rsidRDefault="002F49FD" w:rsidP="002D3ADA">
      <w:pPr>
        <w:spacing w:after="0" w:line="240" w:lineRule="auto"/>
        <w:ind w:left="4536"/>
        <w:rPr>
          <w:rFonts w:ascii="Times New Roman" w:hAnsi="Times New Roman"/>
          <w:sz w:val="28"/>
          <w:szCs w:val="28"/>
        </w:rPr>
      </w:pPr>
      <w:r w:rsidRPr="002D3ADA">
        <w:rPr>
          <w:rFonts w:ascii="Times New Roman" w:hAnsi="Times New Roman"/>
          <w:sz w:val="28"/>
          <w:szCs w:val="28"/>
        </w:rPr>
        <w:t>(магістерського рівня)</w:t>
      </w:r>
    </w:p>
    <w:p w:rsidR="002F49FD" w:rsidRPr="002D3ADA" w:rsidRDefault="002F49FD" w:rsidP="002D3ADA">
      <w:pPr>
        <w:spacing w:after="0" w:line="240" w:lineRule="auto"/>
        <w:ind w:left="4536"/>
        <w:rPr>
          <w:rFonts w:ascii="Times New Roman" w:hAnsi="Times New Roman"/>
          <w:sz w:val="28"/>
          <w:szCs w:val="28"/>
        </w:rPr>
      </w:pPr>
      <w:r w:rsidRPr="002D3ADA">
        <w:rPr>
          <w:rFonts w:ascii="Times New Roman" w:hAnsi="Times New Roman"/>
          <w:sz w:val="28"/>
          <w:szCs w:val="28"/>
        </w:rPr>
        <w:t>Групи Аз - 21</w:t>
      </w:r>
    </w:p>
    <w:p w:rsidR="002F49FD" w:rsidRPr="002D3ADA" w:rsidRDefault="002F49FD" w:rsidP="002D3ADA">
      <w:pPr>
        <w:spacing w:after="0" w:line="240" w:lineRule="auto"/>
        <w:ind w:left="4536"/>
        <w:rPr>
          <w:rFonts w:ascii="Times New Roman" w:hAnsi="Times New Roman"/>
          <w:b/>
          <w:sz w:val="28"/>
          <w:szCs w:val="28"/>
        </w:rPr>
      </w:pPr>
      <w:r w:rsidRPr="002D3ADA">
        <w:rPr>
          <w:rFonts w:ascii="Times New Roman" w:hAnsi="Times New Roman"/>
          <w:b/>
          <w:sz w:val="28"/>
          <w:szCs w:val="28"/>
        </w:rPr>
        <w:t>Остапенко Олени Віталіївни</w:t>
      </w:r>
    </w:p>
    <w:p w:rsidR="002F49FD" w:rsidRDefault="002F49FD" w:rsidP="002D3ADA">
      <w:pPr>
        <w:spacing w:after="0" w:line="240" w:lineRule="auto"/>
        <w:ind w:left="4536"/>
        <w:rPr>
          <w:rFonts w:ascii="Times New Roman" w:hAnsi="Times New Roman"/>
          <w:b/>
          <w:sz w:val="28"/>
          <w:szCs w:val="28"/>
          <w:lang w:val="en-US"/>
        </w:rPr>
      </w:pPr>
    </w:p>
    <w:p w:rsidR="002F49FD" w:rsidRPr="002D3ADA" w:rsidRDefault="002F49FD" w:rsidP="002D3ADA">
      <w:pPr>
        <w:spacing w:after="0" w:line="240" w:lineRule="auto"/>
        <w:ind w:left="4536"/>
        <w:rPr>
          <w:rFonts w:ascii="Times New Roman" w:hAnsi="Times New Roman"/>
          <w:b/>
          <w:sz w:val="28"/>
          <w:szCs w:val="28"/>
        </w:rPr>
      </w:pPr>
      <w:r w:rsidRPr="002D3ADA">
        <w:rPr>
          <w:rFonts w:ascii="Times New Roman" w:hAnsi="Times New Roman"/>
          <w:b/>
          <w:sz w:val="28"/>
          <w:szCs w:val="28"/>
        </w:rPr>
        <w:t xml:space="preserve">Науковий керівник: Давиденко О. </w:t>
      </w:r>
      <w:r w:rsidRPr="002D3ADA">
        <w:rPr>
          <w:rFonts w:ascii="Times New Roman" w:hAnsi="Times New Roman"/>
          <w:b/>
          <w:sz w:val="28"/>
          <w:szCs w:val="28"/>
          <w:lang w:val="en-US"/>
        </w:rPr>
        <w:t>B</w:t>
      </w:r>
      <w:r w:rsidRPr="002D3ADA">
        <w:rPr>
          <w:rFonts w:ascii="Times New Roman" w:hAnsi="Times New Roman"/>
          <w:b/>
          <w:sz w:val="28"/>
          <w:szCs w:val="28"/>
          <w:lang w:val="ru-RU"/>
        </w:rPr>
        <w:t>.</w:t>
      </w:r>
      <w:r w:rsidRPr="002D3ADA">
        <w:rPr>
          <w:rFonts w:ascii="Times New Roman" w:hAnsi="Times New Roman"/>
          <w:b/>
          <w:sz w:val="28"/>
          <w:szCs w:val="28"/>
        </w:rPr>
        <w:t>,</w:t>
      </w:r>
    </w:p>
    <w:p w:rsidR="002F49FD" w:rsidRPr="002D3ADA" w:rsidRDefault="002F49FD" w:rsidP="002D3ADA">
      <w:pPr>
        <w:spacing w:after="0" w:line="240" w:lineRule="auto"/>
        <w:ind w:left="4536"/>
        <w:rPr>
          <w:rFonts w:ascii="Times New Roman" w:hAnsi="Times New Roman"/>
          <w:sz w:val="28"/>
          <w:szCs w:val="28"/>
        </w:rPr>
      </w:pPr>
      <w:r w:rsidRPr="002D3ADA">
        <w:rPr>
          <w:rFonts w:ascii="Times New Roman" w:hAnsi="Times New Roman"/>
          <w:sz w:val="28"/>
          <w:szCs w:val="28"/>
        </w:rPr>
        <w:t>канд</w:t>
      </w:r>
      <w:r w:rsidRPr="002D3ADA">
        <w:rPr>
          <w:rFonts w:ascii="Times New Roman" w:hAnsi="Times New Roman"/>
          <w:sz w:val="28"/>
          <w:szCs w:val="28"/>
          <w:lang w:val="ru-RU"/>
        </w:rPr>
        <w:t>.</w:t>
      </w:r>
      <w:r w:rsidRPr="002D3ADA">
        <w:rPr>
          <w:rFonts w:ascii="Times New Roman" w:hAnsi="Times New Roman"/>
          <w:sz w:val="28"/>
          <w:szCs w:val="28"/>
        </w:rPr>
        <w:t xml:space="preserve"> пед. наук, доцент кафедри</w:t>
      </w:r>
    </w:p>
    <w:p w:rsidR="002F49FD" w:rsidRPr="002D3ADA" w:rsidRDefault="002F49FD" w:rsidP="002D3ADA">
      <w:pPr>
        <w:spacing w:after="0" w:line="240" w:lineRule="auto"/>
        <w:ind w:left="4536"/>
        <w:rPr>
          <w:rFonts w:ascii="Times New Roman" w:hAnsi="Times New Roman"/>
          <w:sz w:val="28"/>
          <w:szCs w:val="28"/>
        </w:rPr>
      </w:pPr>
      <w:r w:rsidRPr="002D3ADA">
        <w:rPr>
          <w:rFonts w:ascii="Times New Roman" w:hAnsi="Times New Roman"/>
          <w:sz w:val="28"/>
          <w:szCs w:val="28"/>
        </w:rPr>
        <w:t xml:space="preserve">германської філології та методики викладання іноземних мов; </w:t>
      </w:r>
    </w:p>
    <w:p w:rsidR="002F49FD" w:rsidRPr="002D3ADA" w:rsidRDefault="002F49FD" w:rsidP="002D3ADA">
      <w:pPr>
        <w:spacing w:after="0" w:line="240" w:lineRule="auto"/>
        <w:ind w:left="4536"/>
        <w:rPr>
          <w:rFonts w:ascii="Times New Roman" w:hAnsi="Times New Roman"/>
          <w:sz w:val="28"/>
          <w:szCs w:val="28"/>
        </w:rPr>
      </w:pPr>
      <w:r w:rsidRPr="002D3ADA">
        <w:rPr>
          <w:rFonts w:ascii="Times New Roman" w:hAnsi="Times New Roman"/>
          <w:b/>
          <w:sz w:val="28"/>
          <w:szCs w:val="28"/>
        </w:rPr>
        <w:t>Рецензент</w:t>
      </w:r>
      <w:r w:rsidRPr="002D3ADA">
        <w:rPr>
          <w:rFonts w:ascii="Times New Roman" w:hAnsi="Times New Roman"/>
          <w:b/>
          <w:sz w:val="28"/>
          <w:szCs w:val="28"/>
          <w:lang w:val="ru-RU"/>
        </w:rPr>
        <w:t>:</w:t>
      </w:r>
      <w:r w:rsidRPr="002D3ADA">
        <w:rPr>
          <w:rFonts w:ascii="Times New Roman" w:hAnsi="Times New Roman"/>
          <w:b/>
          <w:sz w:val="28"/>
          <w:szCs w:val="28"/>
        </w:rPr>
        <w:t xml:space="preserve"> Богачик М.С.,</w:t>
      </w:r>
    </w:p>
    <w:p w:rsidR="002F49FD" w:rsidRPr="002D3ADA" w:rsidRDefault="002F49FD" w:rsidP="002D3ADA">
      <w:pPr>
        <w:spacing w:after="0" w:line="240" w:lineRule="auto"/>
        <w:ind w:left="4536"/>
        <w:rPr>
          <w:rFonts w:ascii="Times New Roman" w:hAnsi="Times New Roman"/>
          <w:sz w:val="28"/>
          <w:szCs w:val="28"/>
        </w:rPr>
      </w:pPr>
      <w:r>
        <w:rPr>
          <w:rFonts w:ascii="Times New Roman" w:hAnsi="Times New Roman"/>
          <w:sz w:val="28"/>
          <w:szCs w:val="28"/>
        </w:rPr>
        <w:t>канд.</w:t>
      </w:r>
      <w:r w:rsidRPr="002D3ADA">
        <w:rPr>
          <w:rFonts w:ascii="Times New Roman" w:hAnsi="Times New Roman"/>
          <w:sz w:val="28"/>
          <w:szCs w:val="28"/>
        </w:rPr>
        <w:t xml:space="preserve"> пед. наук, доцент кафедри практики англійської мови Рівненського</w:t>
      </w:r>
    </w:p>
    <w:p w:rsidR="002F49FD" w:rsidRPr="002D3ADA" w:rsidRDefault="002F49FD" w:rsidP="002D3ADA">
      <w:pPr>
        <w:spacing w:after="0" w:line="240" w:lineRule="auto"/>
        <w:ind w:left="4536"/>
        <w:rPr>
          <w:rFonts w:ascii="Times New Roman" w:hAnsi="Times New Roman"/>
          <w:sz w:val="28"/>
          <w:szCs w:val="28"/>
        </w:rPr>
      </w:pPr>
      <w:r w:rsidRPr="002D3ADA">
        <w:rPr>
          <w:rFonts w:ascii="Times New Roman" w:hAnsi="Times New Roman"/>
          <w:sz w:val="28"/>
          <w:szCs w:val="28"/>
        </w:rPr>
        <w:t>державного гуманітарного університету;</w:t>
      </w:r>
    </w:p>
    <w:p w:rsidR="002F49FD" w:rsidRPr="002D3ADA" w:rsidRDefault="002F49FD" w:rsidP="002D3ADA">
      <w:pPr>
        <w:spacing w:after="0" w:line="240" w:lineRule="auto"/>
        <w:ind w:left="4536"/>
        <w:rPr>
          <w:rFonts w:ascii="Times New Roman" w:hAnsi="Times New Roman"/>
          <w:b/>
          <w:sz w:val="28"/>
          <w:szCs w:val="28"/>
        </w:rPr>
      </w:pPr>
      <w:r w:rsidRPr="002D3ADA">
        <w:rPr>
          <w:rFonts w:ascii="Times New Roman" w:hAnsi="Times New Roman"/>
          <w:b/>
          <w:sz w:val="28"/>
          <w:szCs w:val="28"/>
        </w:rPr>
        <w:t>Рецензент</w:t>
      </w:r>
      <w:r w:rsidRPr="002D3ADA">
        <w:rPr>
          <w:rFonts w:ascii="Times New Roman" w:hAnsi="Times New Roman"/>
          <w:b/>
          <w:sz w:val="28"/>
          <w:szCs w:val="28"/>
          <w:lang w:val="ru-RU"/>
        </w:rPr>
        <w:t>:</w:t>
      </w:r>
      <w:r w:rsidRPr="002D3ADA">
        <w:rPr>
          <w:rFonts w:ascii="Times New Roman" w:hAnsi="Times New Roman"/>
          <w:b/>
          <w:sz w:val="28"/>
          <w:szCs w:val="28"/>
        </w:rPr>
        <w:t xml:space="preserve"> Шевченко С.І.,</w:t>
      </w:r>
    </w:p>
    <w:p w:rsidR="002F49FD" w:rsidRPr="002D3ADA" w:rsidRDefault="002F49FD" w:rsidP="002D3ADA">
      <w:pPr>
        <w:spacing w:after="0" w:line="240" w:lineRule="auto"/>
        <w:ind w:left="4536"/>
        <w:rPr>
          <w:rFonts w:ascii="Times New Roman" w:hAnsi="Times New Roman"/>
          <w:sz w:val="28"/>
          <w:szCs w:val="28"/>
        </w:rPr>
      </w:pPr>
      <w:r>
        <w:rPr>
          <w:rFonts w:ascii="Times New Roman" w:hAnsi="Times New Roman"/>
          <w:sz w:val="28"/>
          <w:szCs w:val="28"/>
        </w:rPr>
        <w:t>канд</w:t>
      </w:r>
      <w:r w:rsidRPr="002D3ADA">
        <w:rPr>
          <w:rFonts w:ascii="Times New Roman" w:hAnsi="Times New Roman"/>
          <w:sz w:val="28"/>
          <w:szCs w:val="28"/>
          <w:lang w:val="ru-RU"/>
        </w:rPr>
        <w:t>.</w:t>
      </w:r>
      <w:r w:rsidRPr="002D3ADA">
        <w:rPr>
          <w:rFonts w:ascii="Times New Roman" w:hAnsi="Times New Roman"/>
          <w:sz w:val="28"/>
          <w:szCs w:val="28"/>
        </w:rPr>
        <w:t xml:space="preserve"> пед наук, доцент кафедри германської філології та методики викладання іноземних</w:t>
      </w:r>
    </w:p>
    <w:p w:rsidR="002F49FD" w:rsidRDefault="002F49FD" w:rsidP="00C071C6">
      <w:pPr>
        <w:spacing w:after="0" w:line="240" w:lineRule="auto"/>
        <w:ind w:left="4536"/>
        <w:rPr>
          <w:rFonts w:ascii="Times New Roman" w:hAnsi="Times New Roman"/>
          <w:sz w:val="28"/>
          <w:szCs w:val="28"/>
          <w:lang w:val="en-US"/>
        </w:rPr>
      </w:pPr>
      <w:r w:rsidRPr="002D3ADA">
        <w:rPr>
          <w:rFonts w:ascii="Times New Roman" w:hAnsi="Times New Roman"/>
          <w:sz w:val="28"/>
          <w:szCs w:val="28"/>
        </w:rPr>
        <w:t>мов НДУ ім. Миколи Гоголя.</w:t>
      </w:r>
      <w:r w:rsidRPr="00C071C6">
        <w:rPr>
          <w:rFonts w:ascii="Times New Roman" w:hAnsi="Times New Roman"/>
          <w:sz w:val="28"/>
          <w:szCs w:val="28"/>
        </w:rPr>
        <w:t xml:space="preserve"> </w:t>
      </w:r>
    </w:p>
    <w:p w:rsidR="002F49FD" w:rsidRDefault="002F49FD" w:rsidP="00C071C6">
      <w:pPr>
        <w:spacing w:after="0" w:line="240" w:lineRule="auto"/>
        <w:ind w:left="4536"/>
        <w:rPr>
          <w:rFonts w:ascii="Times New Roman" w:hAnsi="Times New Roman"/>
          <w:sz w:val="28"/>
          <w:szCs w:val="28"/>
          <w:lang w:val="en-US"/>
        </w:rPr>
      </w:pPr>
    </w:p>
    <w:p w:rsidR="002F49FD" w:rsidRPr="002D3ADA" w:rsidRDefault="002F49FD" w:rsidP="00C071C6">
      <w:pPr>
        <w:spacing w:after="0" w:line="240" w:lineRule="auto"/>
        <w:ind w:left="4536"/>
        <w:rPr>
          <w:rFonts w:ascii="Times New Roman" w:hAnsi="Times New Roman"/>
          <w:sz w:val="28"/>
          <w:szCs w:val="28"/>
        </w:rPr>
      </w:pPr>
      <w:r w:rsidRPr="002D3ADA">
        <w:rPr>
          <w:rFonts w:ascii="Times New Roman" w:hAnsi="Times New Roman"/>
          <w:sz w:val="28"/>
          <w:szCs w:val="28"/>
        </w:rPr>
        <w:t>Допущено до захисту</w:t>
      </w:r>
    </w:p>
    <w:p w:rsidR="002F49FD" w:rsidRPr="002D3ADA" w:rsidRDefault="002F49FD" w:rsidP="00C071C6">
      <w:pPr>
        <w:spacing w:after="0" w:line="240" w:lineRule="auto"/>
        <w:ind w:left="4536"/>
        <w:rPr>
          <w:rFonts w:ascii="Times New Roman" w:hAnsi="Times New Roman"/>
          <w:sz w:val="28"/>
          <w:szCs w:val="28"/>
        </w:rPr>
      </w:pPr>
      <w:r w:rsidRPr="002D3ADA">
        <w:rPr>
          <w:rFonts w:ascii="Times New Roman" w:hAnsi="Times New Roman"/>
          <w:sz w:val="28"/>
          <w:szCs w:val="28"/>
        </w:rPr>
        <w:t>Завідувач кафедри, канд. пед. наук,</w:t>
      </w:r>
    </w:p>
    <w:p w:rsidR="002F49FD" w:rsidRPr="002D3ADA" w:rsidRDefault="002F49FD" w:rsidP="00C071C6">
      <w:pPr>
        <w:spacing w:after="0" w:line="240" w:lineRule="auto"/>
        <w:ind w:left="4536"/>
        <w:rPr>
          <w:rFonts w:ascii="Times New Roman" w:hAnsi="Times New Roman"/>
          <w:sz w:val="28"/>
          <w:szCs w:val="28"/>
        </w:rPr>
      </w:pPr>
      <w:r w:rsidRPr="002D3ADA">
        <w:rPr>
          <w:rFonts w:ascii="Times New Roman" w:hAnsi="Times New Roman"/>
          <w:sz w:val="28"/>
          <w:szCs w:val="28"/>
        </w:rPr>
        <w:t xml:space="preserve">доцент  Таран О.М.. </w:t>
      </w:r>
    </w:p>
    <w:p w:rsidR="002F49FD" w:rsidRPr="002D3ADA" w:rsidRDefault="002F49FD" w:rsidP="00C071C6">
      <w:pPr>
        <w:spacing w:after="0" w:line="240" w:lineRule="auto"/>
        <w:ind w:left="4536"/>
        <w:rPr>
          <w:rFonts w:ascii="Times New Roman" w:hAnsi="Times New Roman"/>
          <w:sz w:val="28"/>
          <w:szCs w:val="28"/>
        </w:rPr>
      </w:pPr>
      <w:r w:rsidRPr="002D3ADA">
        <w:rPr>
          <w:rFonts w:ascii="Times New Roman" w:hAnsi="Times New Roman"/>
          <w:sz w:val="28"/>
          <w:szCs w:val="28"/>
        </w:rPr>
        <w:t>_________________(підпис)</w:t>
      </w:r>
    </w:p>
    <w:p w:rsidR="002F49FD" w:rsidRPr="00C071C6" w:rsidRDefault="002F49FD" w:rsidP="00C071C6">
      <w:pPr>
        <w:spacing w:after="0" w:line="240" w:lineRule="auto"/>
        <w:ind w:left="4536"/>
        <w:rPr>
          <w:rFonts w:ascii="Times New Roman" w:hAnsi="Times New Roman"/>
          <w:sz w:val="28"/>
          <w:szCs w:val="28"/>
          <w:lang w:val="ru-RU"/>
        </w:rPr>
      </w:pPr>
      <w:r w:rsidRPr="00C071C6">
        <w:rPr>
          <w:rFonts w:ascii="Times New Roman" w:hAnsi="Times New Roman"/>
          <w:sz w:val="28"/>
          <w:szCs w:val="28"/>
          <w:lang w:val="ru-RU"/>
        </w:rPr>
        <w:t>_________________(</w:t>
      </w:r>
      <w:r w:rsidRPr="002D3ADA">
        <w:rPr>
          <w:rFonts w:ascii="Times New Roman" w:hAnsi="Times New Roman"/>
          <w:sz w:val="28"/>
          <w:szCs w:val="28"/>
        </w:rPr>
        <w:t>дата</w:t>
      </w:r>
      <w:r w:rsidRPr="00C071C6">
        <w:rPr>
          <w:rFonts w:ascii="Times New Roman" w:hAnsi="Times New Roman"/>
          <w:sz w:val="28"/>
          <w:szCs w:val="28"/>
          <w:lang w:val="ru-RU"/>
        </w:rPr>
        <w:t>)</w:t>
      </w:r>
    </w:p>
    <w:p w:rsidR="002F49FD" w:rsidRPr="002D3ADA" w:rsidRDefault="002F49FD" w:rsidP="002D3ADA">
      <w:pPr>
        <w:spacing w:after="0" w:line="240" w:lineRule="auto"/>
        <w:ind w:left="4536"/>
        <w:rPr>
          <w:rFonts w:ascii="Times New Roman" w:hAnsi="Times New Roman"/>
          <w:sz w:val="28"/>
          <w:szCs w:val="28"/>
        </w:rPr>
      </w:pPr>
    </w:p>
    <w:p w:rsidR="002F49FD" w:rsidRDefault="002F49FD" w:rsidP="00C071C6">
      <w:pPr>
        <w:spacing w:after="0" w:line="240" w:lineRule="auto"/>
        <w:jc w:val="center"/>
        <w:rPr>
          <w:rFonts w:ascii="Times New Roman" w:hAnsi="Times New Roman"/>
          <w:sz w:val="28"/>
          <w:szCs w:val="28"/>
          <w:lang w:val="en-US"/>
        </w:rPr>
      </w:pPr>
    </w:p>
    <w:p w:rsidR="002F49FD" w:rsidRPr="002D3ADA" w:rsidRDefault="002F49FD" w:rsidP="00C071C6">
      <w:pPr>
        <w:spacing w:after="0" w:line="240" w:lineRule="auto"/>
        <w:jc w:val="center"/>
        <w:rPr>
          <w:rFonts w:ascii="Times New Roman" w:hAnsi="Times New Roman"/>
          <w:sz w:val="28"/>
          <w:szCs w:val="28"/>
        </w:rPr>
      </w:pPr>
      <w:r w:rsidRPr="002D3ADA">
        <w:rPr>
          <w:rFonts w:ascii="Times New Roman" w:hAnsi="Times New Roman"/>
          <w:sz w:val="28"/>
          <w:szCs w:val="28"/>
        </w:rPr>
        <w:t>Ніжин 2019</w:t>
      </w:r>
    </w:p>
    <w:p w:rsidR="002F49FD" w:rsidRPr="00B53F48" w:rsidRDefault="002F49FD" w:rsidP="00694D5B">
      <w:pPr>
        <w:rPr>
          <w:rFonts w:ascii="Times New Roman" w:hAnsi="Times New Roman"/>
        </w:rPr>
      </w:pPr>
      <w:r>
        <w:rPr>
          <w:rFonts w:ascii="Times New Roman" w:hAnsi="Times New Roman"/>
        </w:rPr>
        <w:br w:type="page"/>
      </w:r>
    </w:p>
    <w:p w:rsidR="002F49FD" w:rsidRPr="00694D5B" w:rsidRDefault="002F49FD" w:rsidP="00694D5B">
      <w:pPr>
        <w:pStyle w:val="NoSpacing"/>
        <w:jc w:val="center"/>
        <w:rPr>
          <w:rFonts w:ascii="Times New Roman" w:hAnsi="Times New Roman"/>
          <w:sz w:val="28"/>
          <w:szCs w:val="28"/>
          <w:lang w:val="en-US"/>
        </w:rPr>
      </w:pPr>
      <w:r w:rsidRPr="00694D5B">
        <w:rPr>
          <w:rFonts w:ascii="Times New Roman" w:hAnsi="Times New Roman"/>
          <w:sz w:val="28"/>
          <w:szCs w:val="28"/>
          <w:lang w:val="en-US"/>
        </w:rPr>
        <w:t xml:space="preserve">MINISTRY OF SCIENCE AND EDUCATION OF </w:t>
      </w:r>
      <w:smartTag w:uri="urn:schemas-microsoft-com:office:smarttags" w:element="country-region">
        <w:smartTag w:uri="urn:schemas-microsoft-com:office:smarttags" w:element="place">
          <w:r w:rsidRPr="00694D5B">
            <w:rPr>
              <w:rFonts w:ascii="Times New Roman" w:hAnsi="Times New Roman"/>
              <w:sz w:val="28"/>
              <w:szCs w:val="28"/>
              <w:lang w:val="en-US"/>
            </w:rPr>
            <w:t>UKRAINE</w:t>
          </w:r>
        </w:smartTag>
      </w:smartTag>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smartTag w:uri="urn:schemas-microsoft-com:office:smarttags" w:element="PlaceType">
        <w:smartTag w:uri="urn:schemas-microsoft-com:office:smarttags" w:element="PlaceName">
          <w:smartTag w:uri="urn:schemas-microsoft-com:office:smarttags" w:element="place">
            <w:smartTag w:uri="urn:schemas-microsoft-com:office:smarttags" w:element="PlaceName">
              <w:r w:rsidRPr="00694D5B">
                <w:rPr>
                  <w:rFonts w:ascii="Times New Roman" w:hAnsi="Times New Roman"/>
                  <w:sz w:val="28"/>
                  <w:szCs w:val="28"/>
                  <w:lang w:val="en-US"/>
                </w:rPr>
                <w:t>GOGOL</w:t>
              </w:r>
            </w:smartTag>
          </w:smartTag>
          <w:r w:rsidRPr="00694D5B">
            <w:rPr>
              <w:rFonts w:ascii="Times New Roman" w:hAnsi="Times New Roman"/>
              <w:sz w:val="28"/>
              <w:szCs w:val="28"/>
              <w:lang w:val="en-US"/>
            </w:rPr>
            <w:t xml:space="preserve"> </w:t>
          </w:r>
          <w:smartTag w:uri="urn:schemas-microsoft-com:office:smarttags" w:element="PlaceType">
            <w:r w:rsidRPr="00694D5B">
              <w:rPr>
                <w:rFonts w:ascii="Times New Roman" w:hAnsi="Times New Roman"/>
                <w:sz w:val="28"/>
                <w:szCs w:val="28"/>
                <w:lang w:val="en-US"/>
              </w:rPr>
              <w:t>STATE</w:t>
            </w:r>
          </w:smartTag>
          <w:r w:rsidRPr="00694D5B">
            <w:rPr>
              <w:rFonts w:ascii="Times New Roman" w:hAnsi="Times New Roman"/>
              <w:sz w:val="28"/>
              <w:szCs w:val="28"/>
              <w:lang w:val="en-US"/>
            </w:rPr>
            <w:t xml:space="preserve"> </w:t>
          </w:r>
          <w:smartTag w:uri="urn:schemas-microsoft-com:office:smarttags" w:element="PlaceType">
            <w:r w:rsidRPr="00694D5B">
              <w:rPr>
                <w:rFonts w:ascii="Times New Roman" w:hAnsi="Times New Roman"/>
                <w:sz w:val="28"/>
                <w:szCs w:val="28"/>
                <w:lang w:val="en-US"/>
              </w:rPr>
              <w:t>UNIVERSITY</w:t>
            </w:r>
          </w:smartTag>
        </w:smartTag>
      </w:smartTag>
      <w:r w:rsidRPr="00694D5B">
        <w:rPr>
          <w:rFonts w:ascii="Times New Roman" w:hAnsi="Times New Roman"/>
          <w:sz w:val="28"/>
          <w:szCs w:val="28"/>
          <w:lang w:val="en-US"/>
        </w:rPr>
        <w:t xml:space="preserve"> OF NIZHYN</w:t>
      </w: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B53F48" w:rsidRDefault="002F49FD" w:rsidP="00694D5B">
      <w:pPr>
        <w:pStyle w:val="NoSpacing"/>
        <w:jc w:val="center"/>
        <w:rPr>
          <w:rFonts w:ascii="Times New Roman" w:hAnsi="Times New Roman"/>
          <w:sz w:val="28"/>
          <w:szCs w:val="28"/>
          <w:lang w:val="uk-UA"/>
        </w:rPr>
      </w:pPr>
    </w:p>
    <w:p w:rsidR="002F49FD" w:rsidRPr="00B53F48" w:rsidRDefault="002F49FD" w:rsidP="00694D5B">
      <w:pPr>
        <w:pStyle w:val="NoSpacing"/>
        <w:jc w:val="center"/>
        <w:rPr>
          <w:rFonts w:ascii="Times New Roman" w:hAnsi="Times New Roman"/>
          <w:sz w:val="28"/>
          <w:szCs w:val="28"/>
          <w:lang w:val="uk-UA"/>
        </w:rPr>
      </w:pPr>
    </w:p>
    <w:p w:rsidR="002F49FD" w:rsidRPr="00B53F48" w:rsidRDefault="002F49FD" w:rsidP="00694D5B">
      <w:pPr>
        <w:pStyle w:val="NoSpacing"/>
        <w:jc w:val="center"/>
        <w:rPr>
          <w:rFonts w:ascii="Times New Roman" w:hAnsi="Times New Roman"/>
          <w:sz w:val="28"/>
          <w:szCs w:val="28"/>
          <w:lang w:val="uk-UA"/>
        </w:rPr>
      </w:pPr>
      <w:r>
        <w:rPr>
          <w:rFonts w:ascii="Times New Roman" w:hAnsi="Times New Roman"/>
          <w:sz w:val="28"/>
          <w:szCs w:val="28"/>
          <w:lang w:val="en-US"/>
        </w:rPr>
        <w:t>Olena Ostap</w:t>
      </w:r>
      <w:r w:rsidRPr="00694D5B">
        <w:rPr>
          <w:rFonts w:ascii="Times New Roman" w:hAnsi="Times New Roman"/>
          <w:sz w:val="28"/>
          <w:szCs w:val="28"/>
          <w:lang w:val="en-US"/>
        </w:rPr>
        <w:t>enko</w:t>
      </w: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B53F48" w:rsidRDefault="002F49FD" w:rsidP="00694D5B">
      <w:pPr>
        <w:pStyle w:val="NoSpacing"/>
        <w:jc w:val="center"/>
        <w:rPr>
          <w:rFonts w:ascii="Times New Roman" w:hAnsi="Times New Roman"/>
          <w:sz w:val="28"/>
          <w:szCs w:val="28"/>
          <w:lang w:val="uk-UA"/>
        </w:rPr>
      </w:pPr>
    </w:p>
    <w:p w:rsidR="002F49FD" w:rsidRPr="00B53F48" w:rsidRDefault="002F49FD" w:rsidP="00694D5B">
      <w:pPr>
        <w:pStyle w:val="NoSpacing"/>
        <w:jc w:val="center"/>
        <w:rPr>
          <w:rFonts w:ascii="Times New Roman" w:hAnsi="Times New Roman"/>
          <w:sz w:val="28"/>
          <w:szCs w:val="28"/>
          <w:lang w:val="uk-UA"/>
        </w:rPr>
      </w:pPr>
    </w:p>
    <w:p w:rsidR="002F49FD" w:rsidRPr="00B53F48" w:rsidRDefault="002F49FD" w:rsidP="00694D5B">
      <w:pPr>
        <w:pStyle w:val="NoSpacing"/>
        <w:jc w:val="center"/>
        <w:rPr>
          <w:rFonts w:ascii="Times New Roman" w:hAnsi="Times New Roman"/>
          <w:sz w:val="28"/>
          <w:szCs w:val="28"/>
          <w:lang w:val="uk-UA"/>
        </w:rPr>
      </w:pPr>
    </w:p>
    <w:p w:rsidR="002F49FD" w:rsidRDefault="002F49FD" w:rsidP="00694D5B">
      <w:pPr>
        <w:pStyle w:val="NoSpacing"/>
        <w:jc w:val="center"/>
        <w:rPr>
          <w:rFonts w:ascii="Times New Roman" w:hAnsi="Times New Roman"/>
          <w:b/>
          <w:sz w:val="28"/>
          <w:szCs w:val="28"/>
          <w:lang w:val="en-US"/>
        </w:rPr>
      </w:pPr>
      <w:r w:rsidRPr="00694D5B">
        <w:rPr>
          <w:rFonts w:ascii="Times New Roman" w:hAnsi="Times New Roman"/>
          <w:b/>
          <w:sz w:val="28"/>
          <w:szCs w:val="28"/>
          <w:lang w:val="en-US"/>
        </w:rPr>
        <w:t xml:space="preserve">Teaching </w:t>
      </w:r>
      <w:r>
        <w:rPr>
          <w:rFonts w:ascii="Times New Roman" w:hAnsi="Times New Roman"/>
          <w:b/>
          <w:sz w:val="28"/>
          <w:szCs w:val="28"/>
          <w:lang w:val="en-US"/>
        </w:rPr>
        <w:t xml:space="preserve">English Oral Interaction to First Year Students </w:t>
      </w:r>
    </w:p>
    <w:p w:rsidR="002F49FD" w:rsidRPr="00694D5B" w:rsidRDefault="002F49FD" w:rsidP="00694D5B">
      <w:pPr>
        <w:pStyle w:val="NoSpacing"/>
        <w:jc w:val="center"/>
        <w:rPr>
          <w:rFonts w:ascii="Times New Roman" w:hAnsi="Times New Roman"/>
          <w:b/>
          <w:sz w:val="28"/>
          <w:szCs w:val="28"/>
          <w:lang w:val="en-US"/>
        </w:rPr>
      </w:pPr>
      <w:r w:rsidRPr="00B53F48">
        <w:rPr>
          <w:rFonts w:ascii="Times New Roman" w:hAnsi="Times New Roman"/>
          <w:b/>
          <w:sz w:val="28"/>
          <w:szCs w:val="28"/>
          <w:lang w:val="uk-UA"/>
        </w:rPr>
        <w:t>by </w:t>
      </w:r>
      <w:r>
        <w:rPr>
          <w:rFonts w:ascii="Times New Roman" w:hAnsi="Times New Roman"/>
          <w:b/>
          <w:sz w:val="28"/>
          <w:szCs w:val="28"/>
          <w:lang w:val="en-US"/>
        </w:rPr>
        <w:t>M</w:t>
      </w:r>
      <w:r w:rsidRPr="00694D5B">
        <w:rPr>
          <w:rFonts w:ascii="Times New Roman" w:hAnsi="Times New Roman"/>
          <w:b/>
          <w:sz w:val="28"/>
          <w:szCs w:val="28"/>
          <w:lang w:val="en-US"/>
        </w:rPr>
        <w:t>eans</w:t>
      </w:r>
      <w:r w:rsidRPr="00B53F48">
        <w:rPr>
          <w:rFonts w:ascii="Times New Roman" w:hAnsi="Times New Roman"/>
          <w:b/>
          <w:sz w:val="28"/>
          <w:szCs w:val="28"/>
          <w:lang w:val="uk-UA"/>
        </w:rPr>
        <w:t xml:space="preserve"> of </w:t>
      </w:r>
      <w:r>
        <w:rPr>
          <w:rFonts w:ascii="Times New Roman" w:hAnsi="Times New Roman"/>
          <w:b/>
          <w:sz w:val="28"/>
          <w:szCs w:val="28"/>
          <w:lang w:val="en-US"/>
        </w:rPr>
        <w:t>Verbal Support</w:t>
      </w:r>
    </w:p>
    <w:p w:rsidR="002F49FD" w:rsidRPr="00694D5B" w:rsidRDefault="002F49FD" w:rsidP="00694D5B">
      <w:pPr>
        <w:pStyle w:val="NoSpacing"/>
        <w:jc w:val="center"/>
        <w:rPr>
          <w:rFonts w:ascii="Times New Roman" w:hAnsi="Times New Roman"/>
          <w:b/>
          <w:sz w:val="28"/>
          <w:szCs w:val="28"/>
          <w:lang w:val="en-US"/>
        </w:rPr>
      </w:pPr>
    </w:p>
    <w:p w:rsidR="002F49FD" w:rsidRPr="00694D5B" w:rsidRDefault="002F49FD" w:rsidP="00694D5B">
      <w:pPr>
        <w:pStyle w:val="NoSpacing"/>
        <w:jc w:val="center"/>
        <w:rPr>
          <w:rFonts w:ascii="Times New Roman" w:hAnsi="Times New Roman"/>
          <w:sz w:val="28"/>
          <w:szCs w:val="28"/>
          <w:lang w:val="en-US"/>
        </w:rPr>
      </w:pPr>
      <w:r w:rsidRPr="00694D5B">
        <w:rPr>
          <w:rFonts w:ascii="Times New Roman" w:hAnsi="Times New Roman"/>
          <w:sz w:val="28"/>
          <w:szCs w:val="28"/>
          <w:lang w:val="en-US"/>
        </w:rPr>
        <w:t>Master’s Thesis</w:t>
      </w: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jc w:val="center"/>
        <w:rPr>
          <w:rFonts w:ascii="Times New Roman" w:hAnsi="Times New Roman"/>
          <w:sz w:val="28"/>
          <w:szCs w:val="28"/>
          <w:lang w:val="en-US"/>
        </w:rPr>
      </w:pPr>
    </w:p>
    <w:p w:rsidR="002F49FD" w:rsidRPr="00B53F48" w:rsidRDefault="002F49FD" w:rsidP="00694D5B">
      <w:pPr>
        <w:pStyle w:val="NoSpacing"/>
        <w:rPr>
          <w:rFonts w:ascii="Times New Roman" w:hAnsi="Times New Roman"/>
          <w:sz w:val="28"/>
          <w:szCs w:val="28"/>
          <w:lang w:val="uk-UA"/>
        </w:rPr>
      </w:pPr>
    </w:p>
    <w:p w:rsidR="002F49FD" w:rsidRPr="00B53F48" w:rsidRDefault="002F49FD" w:rsidP="00694D5B">
      <w:pPr>
        <w:pStyle w:val="NoSpacing"/>
        <w:rPr>
          <w:rFonts w:ascii="Times New Roman" w:hAnsi="Times New Roman"/>
          <w:sz w:val="28"/>
          <w:szCs w:val="28"/>
          <w:lang w:val="uk-UA"/>
        </w:rPr>
      </w:pPr>
    </w:p>
    <w:p w:rsidR="002F49FD" w:rsidRPr="00B53F48" w:rsidRDefault="002F49FD" w:rsidP="00694D5B">
      <w:pPr>
        <w:pStyle w:val="NoSpacing"/>
        <w:rPr>
          <w:rFonts w:ascii="Times New Roman" w:hAnsi="Times New Roman"/>
          <w:sz w:val="28"/>
          <w:szCs w:val="28"/>
          <w:lang w:val="uk-UA"/>
        </w:rPr>
      </w:pPr>
    </w:p>
    <w:p w:rsidR="002F49FD" w:rsidRPr="00B53F48" w:rsidRDefault="002F49FD" w:rsidP="00694D5B">
      <w:pPr>
        <w:pStyle w:val="NoSpacing"/>
        <w:rPr>
          <w:rFonts w:ascii="Times New Roman" w:hAnsi="Times New Roman"/>
          <w:sz w:val="28"/>
          <w:szCs w:val="28"/>
          <w:lang w:val="uk-UA"/>
        </w:rPr>
      </w:pPr>
    </w:p>
    <w:p w:rsidR="002F49FD" w:rsidRPr="00B53F48" w:rsidRDefault="002F49FD" w:rsidP="00694D5B">
      <w:pPr>
        <w:pStyle w:val="NoSpacing"/>
        <w:rPr>
          <w:rFonts w:ascii="Times New Roman" w:hAnsi="Times New Roman"/>
          <w:sz w:val="28"/>
          <w:szCs w:val="28"/>
          <w:lang w:val="uk-UA"/>
        </w:rPr>
      </w:pPr>
    </w:p>
    <w:p w:rsidR="002F49FD" w:rsidRPr="00694D5B" w:rsidRDefault="002F49FD" w:rsidP="00694D5B">
      <w:pPr>
        <w:pStyle w:val="NoSpacing"/>
        <w:jc w:val="center"/>
        <w:rPr>
          <w:rFonts w:ascii="Times New Roman" w:hAnsi="Times New Roman"/>
          <w:sz w:val="28"/>
          <w:szCs w:val="28"/>
          <w:lang w:val="en-US"/>
        </w:rPr>
      </w:pPr>
    </w:p>
    <w:p w:rsidR="002F49FD" w:rsidRPr="00694D5B" w:rsidRDefault="002F49FD" w:rsidP="00694D5B">
      <w:pPr>
        <w:pStyle w:val="NoSpacing"/>
        <w:ind w:left="5760"/>
        <w:jc w:val="both"/>
        <w:rPr>
          <w:rFonts w:ascii="Times New Roman" w:hAnsi="Times New Roman"/>
          <w:sz w:val="28"/>
          <w:szCs w:val="28"/>
          <w:lang w:val="en-US"/>
        </w:rPr>
      </w:pPr>
      <w:r w:rsidRPr="00694D5B">
        <w:rPr>
          <w:rFonts w:ascii="Times New Roman" w:hAnsi="Times New Roman"/>
          <w:sz w:val="28"/>
          <w:szCs w:val="28"/>
          <w:lang w:val="en-US"/>
        </w:rPr>
        <w:t>Research Supervisor –</w:t>
      </w:r>
    </w:p>
    <w:p w:rsidR="002F49FD" w:rsidRPr="00694D5B" w:rsidRDefault="002F49FD" w:rsidP="00694D5B">
      <w:pPr>
        <w:pStyle w:val="NoSpacing"/>
        <w:ind w:left="5760"/>
        <w:jc w:val="both"/>
        <w:rPr>
          <w:rFonts w:ascii="Times New Roman" w:hAnsi="Times New Roman"/>
          <w:sz w:val="28"/>
          <w:szCs w:val="28"/>
          <w:lang w:val="en-US"/>
        </w:rPr>
      </w:pPr>
      <w:r w:rsidRPr="00694D5B">
        <w:rPr>
          <w:rFonts w:ascii="Times New Roman" w:hAnsi="Times New Roman"/>
          <w:sz w:val="28"/>
          <w:szCs w:val="28"/>
          <w:lang w:val="en-US"/>
        </w:rPr>
        <w:t>PhD (Education),</w:t>
      </w:r>
    </w:p>
    <w:p w:rsidR="002F49FD" w:rsidRPr="00694D5B" w:rsidRDefault="002F49FD" w:rsidP="00694D5B">
      <w:pPr>
        <w:pStyle w:val="NoSpacing"/>
        <w:ind w:left="5760"/>
        <w:jc w:val="both"/>
        <w:rPr>
          <w:rFonts w:ascii="Times New Roman" w:hAnsi="Times New Roman"/>
          <w:sz w:val="28"/>
          <w:szCs w:val="28"/>
          <w:lang w:val="en-US"/>
        </w:rPr>
      </w:pPr>
      <w:r w:rsidRPr="00694D5B">
        <w:rPr>
          <w:rFonts w:ascii="Times New Roman" w:hAnsi="Times New Roman"/>
          <w:sz w:val="28"/>
          <w:szCs w:val="28"/>
          <w:lang w:val="en-US"/>
        </w:rPr>
        <w:t xml:space="preserve">Associate Professor </w:t>
      </w:r>
    </w:p>
    <w:p w:rsidR="002F49FD" w:rsidRPr="00694D5B" w:rsidRDefault="002F49FD" w:rsidP="00694D5B">
      <w:pPr>
        <w:pStyle w:val="NoSpacing"/>
        <w:ind w:left="5760"/>
        <w:jc w:val="both"/>
        <w:rPr>
          <w:rFonts w:ascii="Times New Roman" w:hAnsi="Times New Roman"/>
          <w:sz w:val="28"/>
          <w:szCs w:val="28"/>
          <w:lang w:val="en-US"/>
        </w:rPr>
      </w:pPr>
      <w:r>
        <w:rPr>
          <w:rFonts w:ascii="Times New Roman" w:hAnsi="Times New Roman"/>
          <w:sz w:val="28"/>
          <w:szCs w:val="28"/>
          <w:lang w:val="en-US"/>
        </w:rPr>
        <w:t>Olena Davydenko</w:t>
      </w:r>
    </w:p>
    <w:p w:rsidR="002F49FD" w:rsidRPr="00694D5B" w:rsidRDefault="002F49FD" w:rsidP="00694D5B">
      <w:pPr>
        <w:pStyle w:val="NoSpacing"/>
        <w:jc w:val="both"/>
        <w:rPr>
          <w:rFonts w:ascii="Times New Roman" w:hAnsi="Times New Roman"/>
          <w:sz w:val="28"/>
          <w:szCs w:val="28"/>
          <w:lang w:val="en-US"/>
        </w:rPr>
      </w:pPr>
    </w:p>
    <w:p w:rsidR="002F49FD" w:rsidRPr="00694D5B" w:rsidRDefault="002F49FD" w:rsidP="00694D5B">
      <w:pPr>
        <w:pStyle w:val="NoSpacing"/>
        <w:jc w:val="both"/>
        <w:rPr>
          <w:rFonts w:ascii="Times New Roman" w:hAnsi="Times New Roman"/>
          <w:sz w:val="28"/>
          <w:szCs w:val="28"/>
          <w:lang w:val="en-US"/>
        </w:rPr>
      </w:pPr>
    </w:p>
    <w:p w:rsidR="002F49FD" w:rsidRPr="00694D5B" w:rsidRDefault="002F49FD" w:rsidP="00694D5B">
      <w:pPr>
        <w:pStyle w:val="NoSpacing"/>
        <w:jc w:val="both"/>
        <w:rPr>
          <w:rFonts w:ascii="Times New Roman" w:hAnsi="Times New Roman"/>
          <w:lang w:val="en-US"/>
        </w:rPr>
      </w:pPr>
    </w:p>
    <w:p w:rsidR="002F49FD" w:rsidRPr="00302D86" w:rsidRDefault="002F49FD" w:rsidP="00302D86">
      <w:pPr>
        <w:pStyle w:val="NoSpacing"/>
        <w:jc w:val="center"/>
        <w:rPr>
          <w:rFonts w:ascii="Times New Roman" w:hAnsi="Times New Roman"/>
          <w:sz w:val="28"/>
          <w:szCs w:val="28"/>
          <w:lang w:val="en-US"/>
        </w:rPr>
      </w:pPr>
      <w:r w:rsidRPr="00302D86">
        <w:rPr>
          <w:rFonts w:ascii="Times New Roman" w:hAnsi="Times New Roman"/>
          <w:sz w:val="28"/>
          <w:szCs w:val="28"/>
          <w:lang w:val="en-US"/>
        </w:rPr>
        <w:t xml:space="preserve">Nizhyn </w:t>
      </w:r>
      <w:r>
        <w:rPr>
          <w:rFonts w:ascii="Times New Roman" w:hAnsi="Times New Roman"/>
          <w:sz w:val="28"/>
          <w:szCs w:val="28"/>
          <w:lang w:val="en-US"/>
        </w:rPr>
        <w:t>–</w:t>
      </w:r>
      <w:r w:rsidRPr="00302D86">
        <w:rPr>
          <w:rFonts w:ascii="Times New Roman" w:hAnsi="Times New Roman"/>
          <w:sz w:val="28"/>
          <w:szCs w:val="28"/>
          <w:lang w:val="en-US"/>
        </w:rPr>
        <w:t xml:space="preserve"> 2019</w:t>
      </w:r>
    </w:p>
    <w:p w:rsidR="002F49FD" w:rsidRDefault="002F49FD">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План</w:t>
      </w:r>
    </w:p>
    <w:p w:rsidR="002F49FD" w:rsidRDefault="002F49FD">
      <w:pPr>
        <w:spacing w:before="120" w:after="120" w:line="360" w:lineRule="auto"/>
        <w:jc w:val="both"/>
        <w:rPr>
          <w:rFonts w:ascii="Times New Roman" w:hAnsi="Times New Roman" w:cs="Times New Roman"/>
          <w:b/>
          <w:sz w:val="28"/>
          <w:szCs w:val="28"/>
        </w:rPr>
      </w:pPr>
      <w:r>
        <w:rPr>
          <w:rFonts w:ascii="Times New Roman" w:hAnsi="Times New Roman" w:cs="Times New Roman"/>
          <w:b/>
          <w:sz w:val="28"/>
          <w:szCs w:val="28"/>
        </w:rPr>
        <w:t>Вступ</w:t>
      </w:r>
    </w:p>
    <w:p w:rsidR="002F49FD" w:rsidRDefault="002F49FD">
      <w:pPr>
        <w:shd w:val="clear" w:color="auto" w:fill="FFFFFF"/>
        <w:spacing w:before="120" w:after="12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Розділ 1. Теоретичні основи навчання говоріння студентів-першокурсників мовних ЗВО </w:t>
      </w:r>
    </w:p>
    <w:p w:rsidR="002F49FD" w:rsidRDefault="002F49FD">
      <w:pPr>
        <w:shd w:val="clear" w:color="auto" w:fill="FFFFFF"/>
        <w:spacing w:before="120" w:after="120" w:line="360" w:lineRule="auto"/>
        <w:jc w:val="both"/>
        <w:rPr>
          <w:rFonts w:ascii="Times New Roman" w:hAnsi="Times New Roman" w:cs="Times New Roman"/>
          <w:b/>
          <w:sz w:val="28"/>
          <w:szCs w:val="28"/>
        </w:rPr>
      </w:pPr>
      <w:bookmarkStart w:id="0" w:name="_heading=h.3znysh7" w:colFirst="0" w:colLast="0"/>
      <w:bookmarkEnd w:id="0"/>
    </w:p>
    <w:p w:rsidR="002F49FD" w:rsidRDefault="002F49FD">
      <w:pPr>
        <w:shd w:val="clear" w:color="auto" w:fill="FFFFFF"/>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1.1 Характеристика говоріння як виду мовленнєвої діяльності..................................9</w:t>
      </w:r>
    </w:p>
    <w:p w:rsidR="002F49FD" w:rsidRDefault="002F49FD">
      <w:pPr>
        <w:shd w:val="clear" w:color="auto" w:fill="FFFFFF"/>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1.2 Організація роботи в парах та малих групах при навчанні говорінню студентів початкового етапу навчання в мовних ЗВО..........................</w:t>
      </w:r>
      <w:r w:rsidRPr="007C2FC4">
        <w:rPr>
          <w:rFonts w:ascii="Times New Roman" w:hAnsi="Times New Roman" w:cs="Times New Roman"/>
          <w:sz w:val="28"/>
          <w:szCs w:val="28"/>
          <w:lang w:val="ru-RU"/>
        </w:rPr>
        <w:t>........</w:t>
      </w:r>
      <w:r>
        <w:rPr>
          <w:rFonts w:ascii="Times New Roman" w:hAnsi="Times New Roman" w:cs="Times New Roman"/>
          <w:sz w:val="28"/>
          <w:szCs w:val="28"/>
        </w:rPr>
        <w:t>..............................12</w:t>
      </w:r>
    </w:p>
    <w:p w:rsidR="002F49FD" w:rsidRDefault="002F49FD">
      <w:pPr>
        <w:shd w:val="clear" w:color="auto" w:fill="FFFFFF"/>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1.3 Вербальні опори як ефективний засіб навчання говорінню студентів-першокурсників....................................................................</w:t>
      </w:r>
      <w:r w:rsidRPr="007C2FC4">
        <w:rPr>
          <w:rFonts w:ascii="Times New Roman" w:hAnsi="Times New Roman" w:cs="Times New Roman"/>
          <w:sz w:val="28"/>
          <w:szCs w:val="28"/>
          <w:lang w:val="ru-RU"/>
        </w:rPr>
        <w:t>.........</w:t>
      </w:r>
      <w:r>
        <w:rPr>
          <w:rFonts w:ascii="Times New Roman" w:hAnsi="Times New Roman" w:cs="Times New Roman"/>
          <w:sz w:val="28"/>
          <w:szCs w:val="28"/>
        </w:rPr>
        <w:t>.................................16</w:t>
      </w: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1............................................</w:t>
      </w:r>
      <w:r w:rsidRPr="00EF7069">
        <w:rPr>
          <w:rFonts w:ascii="Times New Roman" w:hAnsi="Times New Roman" w:cs="Times New Roman"/>
          <w:sz w:val="28"/>
          <w:szCs w:val="28"/>
          <w:lang w:val="ru-RU"/>
        </w:rPr>
        <w:t>.........</w:t>
      </w:r>
      <w:r>
        <w:rPr>
          <w:rFonts w:ascii="Times New Roman" w:hAnsi="Times New Roman" w:cs="Times New Roman"/>
          <w:sz w:val="28"/>
          <w:szCs w:val="28"/>
        </w:rPr>
        <w:t>...............................................21</w:t>
      </w:r>
    </w:p>
    <w:p w:rsidR="002F49FD" w:rsidRDefault="002F49FD">
      <w:pPr>
        <w:spacing w:before="120" w:after="120" w:line="360" w:lineRule="auto"/>
        <w:jc w:val="both"/>
        <w:rPr>
          <w:rFonts w:ascii="Times New Roman" w:hAnsi="Times New Roman" w:cs="Times New Roman"/>
          <w:sz w:val="28"/>
          <w:szCs w:val="28"/>
        </w:rPr>
      </w:pPr>
    </w:p>
    <w:p w:rsidR="002F49FD" w:rsidRDefault="002F49FD">
      <w:pPr>
        <w:spacing w:before="120" w:after="120" w:line="360" w:lineRule="auto"/>
        <w:jc w:val="both"/>
        <w:rPr>
          <w:rFonts w:ascii="Times New Roman" w:hAnsi="Times New Roman" w:cs="Times New Roman"/>
          <w:b/>
          <w:sz w:val="28"/>
          <w:szCs w:val="28"/>
        </w:rPr>
      </w:pPr>
      <w:r>
        <w:rPr>
          <w:rFonts w:ascii="Times New Roman" w:hAnsi="Times New Roman" w:cs="Times New Roman"/>
          <w:b/>
          <w:sz w:val="28"/>
          <w:szCs w:val="28"/>
        </w:rPr>
        <w:t>Розділ 2. Методика навчання іншомовного говоріння студентів початкового етапу навчання мовних ЗВО</w:t>
      </w:r>
    </w:p>
    <w:p w:rsidR="002F49FD" w:rsidRDefault="002F49FD">
      <w:pPr>
        <w:spacing w:before="120" w:after="120" w:line="360" w:lineRule="auto"/>
        <w:jc w:val="both"/>
        <w:rPr>
          <w:rFonts w:ascii="Times New Roman" w:hAnsi="Times New Roman" w:cs="Times New Roman"/>
          <w:b/>
          <w:sz w:val="28"/>
          <w:szCs w:val="28"/>
        </w:rPr>
      </w:pP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2.1. Відбір вербальних опор для навчання іншомовного говоріння студентів-першокурсників.........................................................................</w:t>
      </w:r>
      <w:r w:rsidRPr="007C2FC4">
        <w:rPr>
          <w:rFonts w:ascii="Times New Roman" w:hAnsi="Times New Roman" w:cs="Times New Roman"/>
          <w:sz w:val="28"/>
          <w:szCs w:val="28"/>
          <w:lang w:val="ru-RU"/>
        </w:rPr>
        <w:t>.........</w:t>
      </w:r>
      <w:r>
        <w:rPr>
          <w:rFonts w:ascii="Times New Roman" w:hAnsi="Times New Roman" w:cs="Times New Roman"/>
          <w:sz w:val="28"/>
          <w:szCs w:val="28"/>
        </w:rPr>
        <w:t>............................23</w:t>
      </w: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2.2. Основні вимоги до вправ для навчання говорінню студентів у парах та малих групах…………………………………………………</w:t>
      </w:r>
      <w:r>
        <w:rPr>
          <w:rFonts w:ascii="Times New Roman" w:hAnsi="Times New Roman" w:cs="Times New Roman"/>
          <w:sz w:val="28"/>
          <w:szCs w:val="28"/>
          <w:lang w:val="ru-RU"/>
        </w:rPr>
        <w:t>……………</w:t>
      </w:r>
      <w:r>
        <w:rPr>
          <w:rFonts w:ascii="Times New Roman" w:hAnsi="Times New Roman" w:cs="Times New Roman"/>
          <w:sz w:val="28"/>
          <w:szCs w:val="28"/>
        </w:rPr>
        <w:t>…………………..25</w:t>
      </w: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2.3. Розробка комплексу вправ для навчання говорінню студентів з використанням вербальних опор.................................</w:t>
      </w:r>
      <w:r w:rsidRPr="007C2FC4">
        <w:rPr>
          <w:rFonts w:ascii="Times New Roman" w:hAnsi="Times New Roman" w:cs="Times New Roman"/>
          <w:sz w:val="28"/>
          <w:szCs w:val="28"/>
          <w:lang w:val="ru-RU"/>
        </w:rPr>
        <w:t>................</w:t>
      </w:r>
      <w:r>
        <w:rPr>
          <w:rFonts w:ascii="Times New Roman" w:hAnsi="Times New Roman" w:cs="Times New Roman"/>
          <w:sz w:val="28"/>
          <w:szCs w:val="28"/>
        </w:rPr>
        <w:t>............................</w:t>
      </w:r>
      <w:r w:rsidRPr="007C2FC4">
        <w:rPr>
          <w:rFonts w:ascii="Times New Roman" w:hAnsi="Times New Roman" w:cs="Times New Roman"/>
          <w:sz w:val="28"/>
          <w:szCs w:val="28"/>
          <w:lang w:val="ru-RU"/>
        </w:rPr>
        <w:t>....................</w:t>
      </w:r>
      <w:r>
        <w:rPr>
          <w:rFonts w:ascii="Times New Roman" w:hAnsi="Times New Roman" w:cs="Times New Roman"/>
          <w:sz w:val="28"/>
          <w:szCs w:val="28"/>
        </w:rPr>
        <w:t>............28</w:t>
      </w: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2.........................................</w:t>
      </w:r>
      <w:r w:rsidRPr="00EF7069">
        <w:rPr>
          <w:rFonts w:ascii="Times New Roman" w:hAnsi="Times New Roman" w:cs="Times New Roman"/>
          <w:sz w:val="28"/>
          <w:szCs w:val="28"/>
        </w:rPr>
        <w:t>.........</w:t>
      </w:r>
      <w:r>
        <w:rPr>
          <w:rFonts w:ascii="Times New Roman" w:hAnsi="Times New Roman" w:cs="Times New Roman"/>
          <w:sz w:val="28"/>
          <w:szCs w:val="28"/>
        </w:rPr>
        <w:t>..................................................49</w:t>
      </w:r>
    </w:p>
    <w:p w:rsidR="002F49FD" w:rsidRDefault="002F49FD">
      <w:pPr>
        <w:spacing w:before="120" w:after="120" w:line="360" w:lineRule="auto"/>
        <w:jc w:val="both"/>
        <w:rPr>
          <w:rFonts w:ascii="Times New Roman" w:hAnsi="Times New Roman" w:cs="Times New Roman"/>
          <w:b/>
          <w:sz w:val="28"/>
          <w:szCs w:val="28"/>
        </w:rPr>
      </w:pPr>
      <w:r>
        <w:rPr>
          <w:rFonts w:ascii="Times New Roman" w:hAnsi="Times New Roman" w:cs="Times New Roman"/>
          <w:b/>
          <w:sz w:val="28"/>
          <w:szCs w:val="28"/>
        </w:rPr>
        <w:t>Розділ 3. Перевірка ефективності комплексу вправ для навчання говоріння студентів першого курсу факультету іноземних мов Ніжинського державного університету імені Миколи Гоголя з використанням вербальних опор</w:t>
      </w:r>
    </w:p>
    <w:p w:rsidR="002F49FD" w:rsidRDefault="002F49FD">
      <w:pPr>
        <w:spacing w:before="120" w:after="120" w:line="360" w:lineRule="auto"/>
        <w:jc w:val="both"/>
        <w:rPr>
          <w:rFonts w:ascii="Times New Roman" w:hAnsi="Times New Roman" w:cs="Times New Roman"/>
          <w:b/>
          <w:sz w:val="28"/>
          <w:szCs w:val="28"/>
        </w:rPr>
      </w:pP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3.1. Організація, проведення та інтерпретація результатів пробного навчання щодо навчання говорінню студентів-першокурсників факультету іноземних мов Ніжинського державного університету імені Миколи Гоголя з використанням вербальних опор.................................</w:t>
      </w:r>
      <w:r w:rsidRPr="007C2FC4">
        <w:rPr>
          <w:rFonts w:ascii="Times New Roman" w:hAnsi="Times New Roman" w:cs="Times New Roman"/>
          <w:sz w:val="28"/>
          <w:szCs w:val="28"/>
        </w:rPr>
        <w:t>....................................</w:t>
      </w:r>
      <w:r>
        <w:rPr>
          <w:rFonts w:ascii="Times New Roman" w:hAnsi="Times New Roman" w:cs="Times New Roman"/>
          <w:sz w:val="28"/>
          <w:szCs w:val="28"/>
        </w:rPr>
        <w:t>........................................51</w:t>
      </w:r>
    </w:p>
    <w:p w:rsidR="002F49FD" w:rsidRDefault="002F49FD">
      <w:pPr>
        <w:shd w:val="clear" w:color="auto" w:fill="FFFFFF"/>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3.2. Методичні рекомендації щодо організації навчання говорінню студентів-першокурсників з використанням вербальних опор у мовних ЗВО .........................57</w:t>
      </w: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3.......................................................</w:t>
      </w:r>
      <w:r w:rsidRPr="007C2FC4">
        <w:rPr>
          <w:rFonts w:ascii="Times New Roman" w:hAnsi="Times New Roman" w:cs="Times New Roman"/>
          <w:sz w:val="28"/>
          <w:szCs w:val="28"/>
          <w:lang w:val="ru-RU"/>
        </w:rPr>
        <w:t>.........</w:t>
      </w:r>
      <w:r>
        <w:rPr>
          <w:rFonts w:ascii="Times New Roman" w:hAnsi="Times New Roman" w:cs="Times New Roman"/>
          <w:sz w:val="28"/>
          <w:szCs w:val="28"/>
        </w:rPr>
        <w:t>....................................58</w:t>
      </w: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b/>
          <w:sz w:val="28"/>
          <w:szCs w:val="28"/>
        </w:rPr>
        <w:t>Загальні висновки</w:t>
      </w:r>
      <w:r>
        <w:rPr>
          <w:rFonts w:ascii="Times New Roman" w:hAnsi="Times New Roman" w:cs="Times New Roman"/>
          <w:sz w:val="28"/>
          <w:szCs w:val="28"/>
        </w:rPr>
        <w:t>.................................................</w:t>
      </w:r>
      <w:r w:rsidRPr="007C2FC4">
        <w:rPr>
          <w:rFonts w:ascii="Times New Roman" w:hAnsi="Times New Roman" w:cs="Times New Roman"/>
          <w:sz w:val="28"/>
          <w:szCs w:val="28"/>
          <w:lang w:val="ru-RU"/>
        </w:rPr>
        <w:t>.........</w:t>
      </w:r>
      <w:r>
        <w:rPr>
          <w:rFonts w:ascii="Times New Roman" w:hAnsi="Times New Roman" w:cs="Times New Roman"/>
          <w:sz w:val="28"/>
          <w:szCs w:val="28"/>
        </w:rPr>
        <w:t>..............................................59</w:t>
      </w: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b/>
          <w:sz w:val="28"/>
          <w:szCs w:val="28"/>
        </w:rPr>
        <w:t>Список використаних джерел</w:t>
      </w:r>
      <w:r>
        <w:rPr>
          <w:rFonts w:ascii="Times New Roman" w:hAnsi="Times New Roman" w:cs="Times New Roman"/>
          <w:sz w:val="28"/>
          <w:szCs w:val="28"/>
        </w:rPr>
        <w:t>…………………....………</w:t>
      </w:r>
      <w:r>
        <w:rPr>
          <w:rFonts w:ascii="Times New Roman" w:hAnsi="Times New Roman" w:cs="Times New Roman"/>
          <w:sz w:val="28"/>
          <w:szCs w:val="28"/>
          <w:lang w:val="ru-RU"/>
        </w:rPr>
        <w:t>…</w:t>
      </w:r>
      <w:r w:rsidRPr="00961A96">
        <w:rPr>
          <w:rFonts w:ascii="Times New Roman" w:hAnsi="Times New Roman" w:cs="Times New Roman"/>
          <w:sz w:val="28"/>
          <w:szCs w:val="28"/>
          <w:lang w:val="ru-RU"/>
        </w:rPr>
        <w:t>….</w:t>
      </w:r>
      <w:r>
        <w:rPr>
          <w:rFonts w:ascii="Times New Roman" w:hAnsi="Times New Roman" w:cs="Times New Roman"/>
          <w:sz w:val="28"/>
          <w:szCs w:val="28"/>
        </w:rPr>
        <w:t>…………………...61</w:t>
      </w: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b/>
          <w:sz w:val="28"/>
          <w:szCs w:val="28"/>
        </w:rPr>
        <w:t>Додатки</w:t>
      </w:r>
      <w:r>
        <w:rPr>
          <w:rFonts w:ascii="Times New Roman" w:hAnsi="Times New Roman" w:cs="Times New Roman"/>
          <w:sz w:val="28"/>
          <w:szCs w:val="28"/>
        </w:rPr>
        <w:t>.....................................................................................</w:t>
      </w:r>
      <w:r w:rsidRPr="00961A96">
        <w:rPr>
          <w:rFonts w:ascii="Times New Roman" w:hAnsi="Times New Roman" w:cs="Times New Roman"/>
          <w:sz w:val="28"/>
          <w:szCs w:val="28"/>
          <w:lang w:val="ru-RU"/>
        </w:rPr>
        <w:t>.........</w:t>
      </w:r>
      <w:r>
        <w:rPr>
          <w:rFonts w:ascii="Times New Roman" w:hAnsi="Times New Roman" w:cs="Times New Roman"/>
          <w:sz w:val="28"/>
          <w:szCs w:val="28"/>
        </w:rPr>
        <w:t>.............................68</w:t>
      </w:r>
    </w:p>
    <w:p w:rsidR="002F49FD" w:rsidRDefault="002F49FD">
      <w:pPr>
        <w:spacing w:before="120" w:after="120" w:line="360" w:lineRule="auto"/>
        <w:jc w:val="both"/>
        <w:rPr>
          <w:rFonts w:ascii="Times New Roman" w:hAnsi="Times New Roman" w:cs="Times New Roman"/>
          <w:sz w:val="28"/>
          <w:szCs w:val="28"/>
        </w:rPr>
      </w:pPr>
      <w:r>
        <w:rPr>
          <w:rFonts w:ascii="Times New Roman" w:hAnsi="Times New Roman" w:cs="Times New Roman"/>
          <w:b/>
          <w:sz w:val="28"/>
          <w:szCs w:val="28"/>
        </w:rPr>
        <w:t>Резюме</w:t>
      </w:r>
      <w:r>
        <w:rPr>
          <w:rFonts w:ascii="Times New Roman" w:hAnsi="Times New Roman" w:cs="Times New Roman"/>
          <w:sz w:val="28"/>
          <w:szCs w:val="28"/>
        </w:rPr>
        <w:t>...........................................</w:t>
      </w:r>
      <w:bookmarkStart w:id="1" w:name="_GoBack"/>
      <w:bookmarkEnd w:id="1"/>
      <w:r>
        <w:rPr>
          <w:rFonts w:ascii="Times New Roman" w:hAnsi="Times New Roman" w:cs="Times New Roman"/>
          <w:sz w:val="28"/>
          <w:szCs w:val="28"/>
        </w:rPr>
        <w:t>.................................................................................80</w:t>
      </w:r>
    </w:p>
    <w:p w:rsidR="002F49FD" w:rsidRDefault="002F49FD">
      <w:pPr>
        <w:rPr>
          <w:rFonts w:ascii="Times New Roman" w:hAnsi="Times New Roman" w:cs="Times New Roman"/>
          <w:b/>
          <w:i/>
          <w:sz w:val="28"/>
          <w:szCs w:val="28"/>
        </w:rPr>
      </w:pPr>
      <w:r>
        <w:br w:type="page"/>
      </w:r>
    </w:p>
    <w:p w:rsidR="002F49FD" w:rsidRPr="00EF7069" w:rsidRDefault="002F49FD" w:rsidP="00D40EC5">
      <w:pPr>
        <w:spacing w:after="0" w:line="360" w:lineRule="auto"/>
        <w:jc w:val="center"/>
        <w:rPr>
          <w:rFonts w:ascii="Times New Roman" w:hAnsi="Times New Roman" w:cs="Times New Roman"/>
          <w:b/>
          <w:sz w:val="28"/>
          <w:szCs w:val="28"/>
        </w:rPr>
      </w:pPr>
      <w:r w:rsidRPr="00EF7069">
        <w:rPr>
          <w:rFonts w:ascii="Times New Roman" w:hAnsi="Times New Roman" w:cs="Times New Roman"/>
          <w:b/>
          <w:sz w:val="28"/>
          <w:szCs w:val="28"/>
        </w:rPr>
        <w:t>Вступ</w:t>
      </w:r>
    </w:p>
    <w:p w:rsidR="002F49FD" w:rsidRDefault="002F49FD" w:rsidP="00D40EC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Одна з основних практичних цілей навчання іноземної мови є оволодіння вміннями іншомовного говоріння в монологічній та діалогічній формах. Зважаючи на те, що замовлення суспільства вимагає нових підходів до освіти у закладах вищої освіти, ця проблема набуває все більшої актуальності та потребує пошуку та розробки нових підходів до розвитку вмінь говоріння студентів вищих закладів освіти, як мовних, так і немовних.</w:t>
      </w:r>
    </w:p>
    <w:p w:rsidR="002F49FD" w:rsidRDefault="002F49FD" w:rsidP="00D40EC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контексті нашого дослідження ми акцентуємо увагу на використанні вербальних опор у вигляді структурно-логічних схем, навчальних мовленнєвих ситуацій, текстів для навчання говоріння студентів молодших курсів. Саме вербальні опори сприяють логічній побудові мовлення студентів, використанню мовленнєвих кліше, наближуючи при цьому іншомовне мовлення до природного та створюючи при цьому можливості для варіювання змісту мовлення учасниками процесу взаємодії. Отже, </w:t>
      </w:r>
      <w:r>
        <w:rPr>
          <w:rFonts w:ascii="Times New Roman" w:hAnsi="Times New Roman" w:cs="Times New Roman"/>
          <w:b/>
          <w:sz w:val="28"/>
          <w:szCs w:val="28"/>
        </w:rPr>
        <w:t>актуальність</w:t>
      </w:r>
      <w:r>
        <w:rPr>
          <w:rFonts w:ascii="Times New Roman" w:hAnsi="Times New Roman" w:cs="Times New Roman"/>
          <w:sz w:val="28"/>
          <w:szCs w:val="28"/>
        </w:rPr>
        <w:t xml:space="preserve"> проблеми навчання говорінню студентів-першокурсників з використанням вербальних опор не викликає сумніву, що й зумовило вибір теми нашої магістерської роботи. </w:t>
      </w:r>
    </w:p>
    <w:p w:rsidR="002F49FD" w:rsidRPr="00CF4F65" w:rsidRDefault="002F49FD" w:rsidP="00D40EC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Дане питання досліджували як вітчизняні, так і зарубіжні методисти, асаме О. Б. Бігич, О. І. Вишневський, І. О. Зимня, Т. І. Коробейнікова, С. В. Роман, </w:t>
      </w:r>
      <w:r>
        <w:rPr>
          <w:rFonts w:ascii="Times New Roman" w:hAnsi="Times New Roman" w:cs="Times New Roman"/>
          <w:sz w:val="28"/>
          <w:szCs w:val="28"/>
          <w:lang w:val="en-US"/>
        </w:rPr>
        <w:t>R</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K</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Devi</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M</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Fahim</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T</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Hedge</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W</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Littlewood</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A</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Pouhossein</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J</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C</w:t>
      </w:r>
      <w:r w:rsidRPr="00CF4F65">
        <w:rPr>
          <w:rFonts w:ascii="Times New Roman" w:hAnsi="Times New Roman" w:cs="Times New Roman"/>
          <w:sz w:val="28"/>
          <w:szCs w:val="28"/>
        </w:rPr>
        <w:t xml:space="preserve">. </w:t>
      </w:r>
      <w:r>
        <w:rPr>
          <w:rFonts w:ascii="Times New Roman" w:hAnsi="Times New Roman" w:cs="Times New Roman"/>
          <w:sz w:val="28"/>
          <w:szCs w:val="28"/>
          <w:lang w:val="en-US"/>
        </w:rPr>
        <w:t>Richards</w:t>
      </w:r>
      <w:r>
        <w:rPr>
          <w:rFonts w:ascii="Times New Roman" w:hAnsi="Times New Roman" w:cs="Times New Roman"/>
          <w:sz w:val="28"/>
          <w:szCs w:val="28"/>
        </w:rPr>
        <w:t xml:space="preserve">та інші. </w:t>
      </w:r>
    </w:p>
    <w:p w:rsidR="002F49FD" w:rsidRDefault="002F49FD" w:rsidP="00D40EC5">
      <w:pPr>
        <w:spacing w:after="0" w:line="360" w:lineRule="auto"/>
        <w:ind w:firstLine="708"/>
        <w:jc w:val="both"/>
        <w:rPr>
          <w:rFonts w:ascii="Times New Roman" w:hAnsi="Times New Roman" w:cs="Times New Roman"/>
          <w:color w:val="B71E42"/>
          <w:sz w:val="28"/>
          <w:szCs w:val="28"/>
        </w:rPr>
      </w:pPr>
      <w:r>
        <w:rPr>
          <w:rFonts w:ascii="Times New Roman" w:hAnsi="Times New Roman" w:cs="Times New Roman"/>
          <w:b/>
          <w:color w:val="000000"/>
          <w:sz w:val="28"/>
          <w:szCs w:val="28"/>
        </w:rPr>
        <w:t>Мета</w:t>
      </w:r>
      <w:r>
        <w:rPr>
          <w:rFonts w:ascii="Times New Roman" w:hAnsi="Times New Roman" w:cs="Times New Roman"/>
          <w:color w:val="000000"/>
          <w:sz w:val="28"/>
          <w:szCs w:val="28"/>
        </w:rPr>
        <w:t xml:space="preserve"> магістерського дослідження полягає у створенні науково обґрунтованої та перевіреної шляхом пробного навчання методики навчання іншомовного говоріння студентів першого курсу з використанням вербальних опор.</w:t>
      </w:r>
    </w:p>
    <w:p w:rsidR="002F49FD" w:rsidRDefault="002F49FD" w:rsidP="00D40EC5">
      <w:pPr>
        <w:spacing w:after="0" w:line="360" w:lineRule="auto"/>
        <w:ind w:firstLine="708"/>
        <w:jc w:val="both"/>
        <w:rPr>
          <w:rFonts w:ascii="Times New Roman" w:hAnsi="Times New Roman" w:cs="Times New Roman"/>
          <w:color w:val="B71E42"/>
          <w:sz w:val="28"/>
          <w:szCs w:val="28"/>
        </w:rPr>
      </w:pPr>
      <w:r>
        <w:rPr>
          <w:rFonts w:ascii="Times New Roman" w:hAnsi="Times New Roman" w:cs="Times New Roman"/>
          <w:b/>
          <w:color w:val="000000"/>
          <w:sz w:val="28"/>
          <w:szCs w:val="28"/>
        </w:rPr>
        <w:t>Об`єктом</w:t>
      </w:r>
      <w:r>
        <w:rPr>
          <w:rFonts w:ascii="Times New Roman" w:hAnsi="Times New Roman" w:cs="Times New Roman"/>
          <w:color w:val="000000"/>
          <w:sz w:val="28"/>
          <w:szCs w:val="28"/>
        </w:rPr>
        <w:t xml:space="preserve"> дослідження є процес навчання англомовного говоріння студентів-першокурсників з використанням вербальних опор. </w:t>
      </w:r>
    </w:p>
    <w:p w:rsidR="002F49FD" w:rsidRDefault="002F49FD" w:rsidP="00D40EC5">
      <w:pPr>
        <w:spacing w:after="0" w:line="360" w:lineRule="auto"/>
        <w:ind w:firstLine="708"/>
        <w:jc w:val="both"/>
        <w:rPr>
          <w:rFonts w:ascii="Times New Roman" w:hAnsi="Times New Roman" w:cs="Times New Roman"/>
          <w:color w:val="B71E42"/>
          <w:sz w:val="28"/>
          <w:szCs w:val="28"/>
        </w:rPr>
      </w:pPr>
      <w:r>
        <w:rPr>
          <w:rFonts w:ascii="Times New Roman" w:hAnsi="Times New Roman" w:cs="Times New Roman"/>
          <w:b/>
          <w:color w:val="000000"/>
          <w:sz w:val="28"/>
          <w:szCs w:val="28"/>
        </w:rPr>
        <w:t>Предметом</w:t>
      </w:r>
      <w:r>
        <w:rPr>
          <w:rFonts w:ascii="Times New Roman" w:hAnsi="Times New Roman" w:cs="Times New Roman"/>
          <w:color w:val="000000"/>
          <w:sz w:val="28"/>
          <w:szCs w:val="28"/>
        </w:rPr>
        <w:t xml:space="preserve"> дослідження є методика навчання англомовного говоріння студентів з використанням вербальних опор. </w:t>
      </w:r>
    </w:p>
    <w:p w:rsidR="002F49FD" w:rsidRDefault="002F49FD" w:rsidP="00D40EC5">
      <w:pPr>
        <w:spacing w:after="0" w:line="360" w:lineRule="auto"/>
        <w:ind w:firstLine="708"/>
        <w:jc w:val="both"/>
        <w:rPr>
          <w:rFonts w:ascii="Times New Roman" w:hAnsi="Times New Roman" w:cs="Times New Roman"/>
          <w:color w:val="B71E42"/>
          <w:sz w:val="28"/>
          <w:szCs w:val="28"/>
        </w:rPr>
      </w:pPr>
    </w:p>
    <w:p w:rsidR="002F49FD" w:rsidRDefault="002F49FD" w:rsidP="00D40EC5">
      <w:pPr>
        <w:spacing w:after="0" w:line="360" w:lineRule="auto"/>
        <w:ind w:firstLine="708"/>
        <w:jc w:val="both"/>
        <w:rPr>
          <w:rFonts w:ascii="Times New Roman" w:hAnsi="Times New Roman" w:cs="Times New Roman"/>
          <w:color w:val="B71E42"/>
          <w:sz w:val="28"/>
          <w:szCs w:val="28"/>
        </w:rPr>
      </w:pPr>
      <w:r>
        <w:rPr>
          <w:rFonts w:ascii="Times New Roman" w:hAnsi="Times New Roman" w:cs="Times New Roman"/>
          <w:sz w:val="28"/>
          <w:szCs w:val="28"/>
        </w:rPr>
        <w:t xml:space="preserve">Сформульована нами мета передбачає розв’язання таких </w:t>
      </w:r>
      <w:r>
        <w:rPr>
          <w:rFonts w:ascii="Times New Roman" w:hAnsi="Times New Roman" w:cs="Times New Roman"/>
          <w:b/>
          <w:sz w:val="28"/>
          <w:szCs w:val="28"/>
        </w:rPr>
        <w:t>завдань</w:t>
      </w:r>
      <w:r>
        <w:rPr>
          <w:rFonts w:ascii="Times New Roman" w:hAnsi="Times New Roman" w:cs="Times New Roman"/>
          <w:sz w:val="28"/>
          <w:szCs w:val="28"/>
        </w:rPr>
        <w:t>:</w:t>
      </w:r>
    </w:p>
    <w:p w:rsidR="002F49FD" w:rsidRDefault="002F49FD" w:rsidP="00D40EC5">
      <w:pPr>
        <w:numPr>
          <w:ilvl w:val="0"/>
          <w:numId w:val="4"/>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Дослідити теоретичні основи навчання іншомовного говоріння студентів-першокурсників;</w:t>
      </w:r>
    </w:p>
    <w:p w:rsidR="002F49FD" w:rsidRDefault="002F49FD" w:rsidP="00D40EC5">
      <w:pPr>
        <w:numPr>
          <w:ilvl w:val="0"/>
          <w:numId w:val="4"/>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Обґрунтувати відбір вербальних опор для навчання говоріння студентів-першокурсників;</w:t>
      </w:r>
    </w:p>
    <w:p w:rsidR="002F49FD" w:rsidRDefault="002F49FD" w:rsidP="00D40EC5">
      <w:pPr>
        <w:numPr>
          <w:ilvl w:val="0"/>
          <w:numId w:val="4"/>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Розробити комплекс вправ для навчання іншомовного говоріння з використанням вербальних опор;</w:t>
      </w:r>
    </w:p>
    <w:p w:rsidR="002F49FD" w:rsidRDefault="002F49FD" w:rsidP="00D40EC5">
      <w:pPr>
        <w:numPr>
          <w:ilvl w:val="0"/>
          <w:numId w:val="4"/>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Перевірити ефективність розробленої методики шляхом пробного навчання;</w:t>
      </w:r>
    </w:p>
    <w:p w:rsidR="002F49FD" w:rsidRDefault="002F49FD" w:rsidP="00D40EC5">
      <w:pPr>
        <w:numPr>
          <w:ilvl w:val="0"/>
          <w:numId w:val="4"/>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Сформулювати методичні рекомендації щодо підвищення ефективності навчання говоріння студентів з використанням вербальних опор. </w:t>
      </w:r>
    </w:p>
    <w:p w:rsidR="002F49FD" w:rsidRDefault="002F49FD" w:rsidP="00D40EC5">
      <w:pPr>
        <w:spacing w:after="0" w:line="360" w:lineRule="auto"/>
        <w:ind w:firstLine="708"/>
        <w:jc w:val="both"/>
        <w:rPr>
          <w:rFonts w:ascii="Times New Roman" w:hAnsi="Times New Roman" w:cs="Times New Roman"/>
          <w:sz w:val="28"/>
          <w:szCs w:val="28"/>
        </w:rPr>
      </w:pPr>
    </w:p>
    <w:p w:rsidR="002F49FD" w:rsidRDefault="002F49FD" w:rsidP="00D40EC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Згідно зі списком завдань передбачені також такі </w:t>
      </w:r>
      <w:r>
        <w:rPr>
          <w:rFonts w:ascii="Times New Roman" w:hAnsi="Times New Roman" w:cs="Times New Roman"/>
          <w:b/>
          <w:sz w:val="28"/>
          <w:szCs w:val="28"/>
        </w:rPr>
        <w:t>етапи</w:t>
      </w:r>
      <w:r>
        <w:rPr>
          <w:rFonts w:ascii="Times New Roman" w:hAnsi="Times New Roman" w:cs="Times New Roman"/>
          <w:sz w:val="28"/>
          <w:szCs w:val="28"/>
        </w:rPr>
        <w:t xml:space="preserve"> роботи: </w:t>
      </w:r>
    </w:p>
    <w:p w:rsidR="002F49FD" w:rsidRDefault="002F49FD" w:rsidP="00D40EC5">
      <w:pPr>
        <w:numPr>
          <w:ilvl w:val="0"/>
          <w:numId w:val="3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Опрацювання теоретичних основ навчання іншомовного говоріння в аспекті компетентнісного підходу;</w:t>
      </w:r>
    </w:p>
    <w:p w:rsidR="002F49FD" w:rsidRDefault="002F49FD" w:rsidP="00D40EC5">
      <w:pPr>
        <w:numPr>
          <w:ilvl w:val="0"/>
          <w:numId w:val="3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Відбір вербальних опор та розробка комплексу вправ для формування компетентності в іншомовному говорінні з використання раніше відібраних вербальних опор;</w:t>
      </w:r>
    </w:p>
    <w:p w:rsidR="002F49FD" w:rsidRDefault="002F49FD" w:rsidP="00D40EC5">
      <w:pPr>
        <w:numPr>
          <w:ilvl w:val="0"/>
          <w:numId w:val="3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Перевірка ефективності комплексу вправ шляхом пробного навчання.</w:t>
      </w:r>
    </w:p>
    <w:p w:rsidR="002F49FD" w:rsidRDefault="002F49FD" w:rsidP="00D40EC5">
      <w:pPr>
        <w:spacing w:after="0" w:line="360" w:lineRule="auto"/>
        <w:ind w:firstLine="708"/>
        <w:jc w:val="both"/>
        <w:rPr>
          <w:rFonts w:ascii="Times New Roman" w:hAnsi="Times New Roman" w:cs="Times New Roman"/>
          <w:b/>
          <w:sz w:val="28"/>
          <w:szCs w:val="28"/>
        </w:rPr>
      </w:pPr>
      <w:r>
        <w:rPr>
          <w:rFonts w:ascii="Times New Roman" w:hAnsi="Times New Roman" w:cs="Times New Roman"/>
          <w:sz w:val="28"/>
          <w:szCs w:val="28"/>
        </w:rPr>
        <w:t xml:space="preserve">Під час дослідження необхідним буде використання таких </w:t>
      </w:r>
      <w:r>
        <w:rPr>
          <w:rFonts w:ascii="Times New Roman" w:hAnsi="Times New Roman" w:cs="Times New Roman"/>
          <w:b/>
          <w:sz w:val="28"/>
          <w:szCs w:val="28"/>
        </w:rPr>
        <w:t xml:space="preserve">методів дослідження: </w:t>
      </w:r>
    </w:p>
    <w:p w:rsidR="002F49FD" w:rsidRDefault="002F49FD" w:rsidP="00D40EC5">
      <w:pPr>
        <w:numPr>
          <w:ilvl w:val="0"/>
          <w:numId w:val="26"/>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теоретичні (вивчення й аналіз літератури з педагогіки, психології, лінгвістики та методики по темі дослідження, аналіз діючих програм і підручників);</w:t>
      </w:r>
    </w:p>
    <w:p w:rsidR="002F49FD" w:rsidRDefault="002F49FD" w:rsidP="00D40EC5">
      <w:pPr>
        <w:numPr>
          <w:ilvl w:val="0"/>
          <w:numId w:val="26"/>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емпіричні (спостереження за навчальним процесом, анкетування вчителів та студентів, бесіди з учителями, вивчення та узагальнення досвіду викладання мови як нерідної; проведення пошуково-констатуючого експерименту з метою виявлення рівня розвитку вміння говорити в парах та малих групах, організація пробного навчання з метою перевірки ефективності запропонованого комплексу вправ);</w:t>
      </w:r>
    </w:p>
    <w:p w:rsidR="002F49FD" w:rsidRDefault="002F49FD" w:rsidP="00D40EC5">
      <w:pPr>
        <w:numPr>
          <w:ilvl w:val="0"/>
          <w:numId w:val="26"/>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статистичні (обробка статистичних даних, отриманих на різних етапах спостереження, в ході опитувань, бесід, при проведенні контрольних зрізових робіт в контексті пробного навчання). </w:t>
      </w:r>
    </w:p>
    <w:p w:rsidR="002F49FD" w:rsidRDefault="002F49FD" w:rsidP="00D40EC5">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База пробного навчання: </w:t>
      </w:r>
      <w:r>
        <w:rPr>
          <w:rFonts w:ascii="Times New Roman" w:hAnsi="Times New Roman" w:cs="Times New Roman"/>
          <w:sz w:val="28"/>
          <w:szCs w:val="28"/>
        </w:rPr>
        <w:t>Ніжинський державний університет імені Миколи Гоголя. Пробне навчання охопило 12 студентів.</w:t>
      </w:r>
    </w:p>
    <w:p w:rsidR="002F49FD" w:rsidRPr="008866A3" w:rsidRDefault="002F49FD" w:rsidP="00D40EC5">
      <w:pPr>
        <w:spacing w:after="0" w:line="360" w:lineRule="auto"/>
        <w:ind w:firstLine="851"/>
        <w:jc w:val="both"/>
        <w:rPr>
          <w:rFonts w:ascii="Times New Roman" w:hAnsi="Times New Roman" w:cs="Times New Roman"/>
          <w:sz w:val="24"/>
          <w:szCs w:val="24"/>
          <w:lang w:val="ru-RU"/>
        </w:rPr>
      </w:pPr>
      <w:r w:rsidRPr="008866A3">
        <w:rPr>
          <w:rFonts w:ascii="Times New Roman" w:hAnsi="Times New Roman" w:cs="Times New Roman"/>
          <w:b/>
          <w:bCs/>
          <w:sz w:val="28"/>
          <w:szCs w:val="28"/>
          <w:lang w:val="ru-RU"/>
        </w:rPr>
        <w:t>Наукова новизна</w:t>
      </w:r>
      <w:r w:rsidRPr="008866A3">
        <w:rPr>
          <w:rFonts w:ascii="Times New Roman" w:hAnsi="Times New Roman" w:cs="Times New Roman"/>
          <w:sz w:val="28"/>
          <w:szCs w:val="28"/>
          <w:lang w:val="ru-RU"/>
        </w:rPr>
        <w:t xml:space="preserve"> роботи полягає у розробці комплексу вправ для навчання говор</w:t>
      </w:r>
      <w:r w:rsidRPr="008866A3">
        <w:rPr>
          <w:rFonts w:ascii="Times New Roman" w:hAnsi="Times New Roman" w:cs="Times New Roman"/>
          <w:sz w:val="28"/>
          <w:szCs w:val="28"/>
          <w:lang w:val="en-US"/>
        </w:rPr>
        <w:t>i</w:t>
      </w:r>
      <w:r w:rsidRPr="008866A3">
        <w:rPr>
          <w:rFonts w:ascii="Times New Roman" w:hAnsi="Times New Roman" w:cs="Times New Roman"/>
          <w:sz w:val="28"/>
          <w:szCs w:val="28"/>
          <w:lang w:val="ru-RU"/>
        </w:rPr>
        <w:t>нню студент</w:t>
      </w:r>
      <w:r w:rsidRPr="008866A3">
        <w:rPr>
          <w:rFonts w:ascii="Times New Roman" w:hAnsi="Times New Roman" w:cs="Times New Roman"/>
          <w:sz w:val="28"/>
          <w:szCs w:val="28"/>
          <w:lang w:val="en-US"/>
        </w:rPr>
        <w:t>i</w:t>
      </w:r>
      <w:r w:rsidRPr="008866A3">
        <w:rPr>
          <w:rFonts w:ascii="Times New Roman" w:hAnsi="Times New Roman" w:cs="Times New Roman"/>
          <w:sz w:val="28"/>
          <w:szCs w:val="28"/>
          <w:lang w:val="ru-RU"/>
        </w:rPr>
        <w:t>в-першокурсник</w:t>
      </w:r>
      <w:r w:rsidRPr="008866A3">
        <w:rPr>
          <w:rFonts w:ascii="Times New Roman" w:hAnsi="Times New Roman" w:cs="Times New Roman"/>
          <w:sz w:val="28"/>
          <w:szCs w:val="28"/>
          <w:lang w:val="en-US"/>
        </w:rPr>
        <w:t>i</w:t>
      </w:r>
      <w:r w:rsidRPr="008866A3">
        <w:rPr>
          <w:rFonts w:ascii="Times New Roman" w:hAnsi="Times New Roman" w:cs="Times New Roman"/>
          <w:sz w:val="28"/>
          <w:szCs w:val="28"/>
          <w:lang w:val="ru-RU"/>
        </w:rPr>
        <w:t>в з використанням вербальних опор.</w:t>
      </w:r>
    </w:p>
    <w:p w:rsidR="002F49FD" w:rsidRPr="008866A3" w:rsidRDefault="002F49FD" w:rsidP="00D40EC5">
      <w:pPr>
        <w:spacing w:after="0" w:line="360" w:lineRule="auto"/>
        <w:ind w:firstLine="851"/>
        <w:jc w:val="both"/>
        <w:rPr>
          <w:rFonts w:ascii="Times New Roman" w:hAnsi="Times New Roman" w:cs="Times New Roman"/>
          <w:sz w:val="24"/>
          <w:szCs w:val="24"/>
          <w:lang w:val="ru-RU"/>
        </w:rPr>
      </w:pPr>
      <w:r w:rsidRPr="008866A3">
        <w:rPr>
          <w:rFonts w:ascii="Times New Roman" w:hAnsi="Times New Roman" w:cs="Times New Roman"/>
          <w:b/>
          <w:bCs/>
          <w:sz w:val="28"/>
          <w:szCs w:val="28"/>
          <w:lang w:val="ru-RU"/>
        </w:rPr>
        <w:t xml:space="preserve">Теоретична цінність </w:t>
      </w:r>
      <w:r w:rsidRPr="008866A3">
        <w:rPr>
          <w:rFonts w:ascii="Times New Roman" w:hAnsi="Times New Roman" w:cs="Times New Roman"/>
          <w:sz w:val="28"/>
          <w:szCs w:val="28"/>
          <w:lang w:val="ru-RU"/>
        </w:rPr>
        <w:t>роботиполягає у тому, що узагальнено теоретичні основи навчання англомовного говоріння студентів. У цьому контексті охарактеризовано говоріння як вид мовленнєвої діяльності; визначено види говоріння; розкрито цілі і зміст навчання говоріння у ЗВО, обґрунтовано критерії відбору вербальних опор; сформульовано вимоги до вправ для навчання говоріння.</w:t>
      </w:r>
      <w:r w:rsidRPr="008866A3">
        <w:rPr>
          <w:rFonts w:ascii="Times New Roman" w:hAnsi="Times New Roman" w:cs="Times New Roman"/>
          <w:sz w:val="28"/>
          <w:szCs w:val="28"/>
          <w:lang w:val="en-US"/>
        </w:rPr>
        <w:t> </w:t>
      </w:r>
    </w:p>
    <w:p w:rsidR="002F49FD" w:rsidRPr="008866A3" w:rsidRDefault="002F49FD" w:rsidP="00D40EC5">
      <w:pPr>
        <w:spacing w:after="0" w:line="360" w:lineRule="auto"/>
        <w:ind w:firstLine="708"/>
        <w:jc w:val="both"/>
        <w:rPr>
          <w:rFonts w:ascii="Times New Roman" w:hAnsi="Times New Roman" w:cs="Times New Roman"/>
          <w:sz w:val="28"/>
          <w:szCs w:val="28"/>
        </w:rPr>
      </w:pPr>
      <w:r w:rsidRPr="008866A3">
        <w:rPr>
          <w:rFonts w:ascii="Times New Roman" w:hAnsi="Times New Roman" w:cs="Times New Roman"/>
          <w:b/>
          <w:bCs/>
          <w:sz w:val="28"/>
          <w:szCs w:val="28"/>
          <w:lang w:val="ru-RU"/>
        </w:rPr>
        <w:t xml:space="preserve">Практична цінність </w:t>
      </w:r>
      <w:r w:rsidRPr="008866A3">
        <w:rPr>
          <w:rFonts w:ascii="Times New Roman" w:hAnsi="Times New Roman" w:cs="Times New Roman"/>
          <w:sz w:val="28"/>
          <w:szCs w:val="28"/>
          <w:lang w:val="ru-RU"/>
        </w:rPr>
        <w:t>роботи полягаєу можливостівикористання матеріалів дослідження та отриманих результатів, зокрема розробленого комплексу вправ для навчання говоріння студентів-першокурсників з використанням вербальних опор, обґрунтовано методичні рекомендації щодо організації навчання англомовного говоріння студентів.</w:t>
      </w:r>
    </w:p>
    <w:p w:rsidR="002F49FD" w:rsidRDefault="002F49FD" w:rsidP="00D40EC5">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Структура магістерської роботи</w:t>
      </w:r>
      <w:r>
        <w:rPr>
          <w:rFonts w:ascii="Times New Roman" w:hAnsi="Times New Roman" w:cs="Times New Roman"/>
          <w:sz w:val="28"/>
          <w:szCs w:val="28"/>
        </w:rPr>
        <w:t>: вступ, три розділи, висновки, список використаної літератури, додатки та резюме.</w:t>
      </w:r>
    </w:p>
    <w:p w:rsidR="002F49FD" w:rsidRDefault="002F49FD" w:rsidP="00D40EC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w:t>
      </w:r>
      <w:r>
        <w:rPr>
          <w:rFonts w:ascii="Times New Roman" w:hAnsi="Times New Roman" w:cs="Times New Roman"/>
          <w:b/>
          <w:sz w:val="28"/>
          <w:szCs w:val="28"/>
        </w:rPr>
        <w:t>вступі</w:t>
      </w:r>
      <w:r>
        <w:rPr>
          <w:rFonts w:ascii="Times New Roman" w:hAnsi="Times New Roman" w:cs="Times New Roman"/>
          <w:sz w:val="28"/>
          <w:szCs w:val="28"/>
        </w:rPr>
        <w:t xml:space="preserve"> визначається актуальність дослідження, висвітлюється мета та завдання, представлені його об’єкт та предмет, описуються методи дослідження, окреслюється наукова новизна, теоретична та практична цінності роботи. </w:t>
      </w:r>
    </w:p>
    <w:p w:rsidR="002F49FD" w:rsidRDefault="002F49FD" w:rsidP="00D40EC5">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Перший розділ</w:t>
      </w:r>
      <w:r>
        <w:rPr>
          <w:rFonts w:ascii="Times New Roman" w:hAnsi="Times New Roman" w:cs="Times New Roman"/>
          <w:sz w:val="28"/>
          <w:szCs w:val="28"/>
        </w:rPr>
        <w:t xml:space="preserve"> присвячено аналізу психолого-педагогічних особливостей навчання говорінню студентів першого курсу мовних ЗВО на заняттях з іноземної мови. Основна увага зосереджена на понятті «говоріння» та матеріалах для допомоги студентам при оволодінні даною навичкою, а саме вербальні опори, різні види організацій парної або групової роботи.</w:t>
      </w:r>
    </w:p>
    <w:p w:rsidR="002F49FD" w:rsidRDefault="002F49FD" w:rsidP="00D40EC5">
      <w:pPr>
        <w:spacing w:after="0" w:line="360" w:lineRule="auto"/>
        <w:ind w:firstLine="708"/>
        <w:jc w:val="both"/>
        <w:rPr>
          <w:rFonts w:ascii="Times New Roman" w:hAnsi="Times New Roman" w:cs="Times New Roman"/>
          <w:sz w:val="28"/>
          <w:szCs w:val="28"/>
        </w:rPr>
      </w:pPr>
      <w:r w:rsidRPr="00892710">
        <w:rPr>
          <w:rFonts w:ascii="Times New Roman" w:hAnsi="Times New Roman" w:cs="Times New Roman"/>
          <w:b/>
          <w:sz w:val="28"/>
          <w:szCs w:val="28"/>
        </w:rPr>
        <w:t>У</w:t>
      </w:r>
      <w:r>
        <w:rPr>
          <w:rFonts w:ascii="Times New Roman" w:hAnsi="Times New Roman" w:cs="Times New Roman"/>
          <w:b/>
          <w:sz w:val="28"/>
          <w:szCs w:val="28"/>
        </w:rPr>
        <w:t>другому розділі</w:t>
      </w:r>
      <w:r>
        <w:rPr>
          <w:rFonts w:ascii="Times New Roman" w:hAnsi="Times New Roman" w:cs="Times New Roman"/>
          <w:sz w:val="28"/>
          <w:szCs w:val="28"/>
        </w:rPr>
        <w:t xml:space="preserve"> проаналізовано критерії відбору вербальних опор для навчання говоріння у групах</w:t>
      </w:r>
      <w:r w:rsidRPr="00EF7069">
        <w:rPr>
          <w:rFonts w:ascii="Times New Roman" w:hAnsi="Times New Roman" w:cs="Times New Roman"/>
          <w:sz w:val="28"/>
          <w:szCs w:val="28"/>
          <w:lang w:val="ru-RU"/>
        </w:rPr>
        <w:t>;</w:t>
      </w:r>
      <w:r>
        <w:rPr>
          <w:rFonts w:ascii="Times New Roman" w:hAnsi="Times New Roman" w:cs="Times New Roman"/>
          <w:sz w:val="28"/>
          <w:szCs w:val="28"/>
        </w:rPr>
        <w:t xml:space="preserve"> сформульовано вимоги до вправ для навчання говоріння, представлено розроблений комплекс вправ для навчання говоріння студентів початкового курсу мовних ЗВО з використанням вербальних опор. </w:t>
      </w:r>
    </w:p>
    <w:p w:rsidR="002F49FD" w:rsidRDefault="002F49FD" w:rsidP="00D40EC5">
      <w:pPr>
        <w:spacing w:after="0" w:line="360" w:lineRule="auto"/>
        <w:ind w:firstLine="708"/>
        <w:jc w:val="both"/>
        <w:rPr>
          <w:rFonts w:ascii="Times New Roman" w:hAnsi="Times New Roman" w:cs="Times New Roman"/>
          <w:sz w:val="28"/>
          <w:szCs w:val="28"/>
        </w:rPr>
      </w:pPr>
      <w:r w:rsidRPr="00892710">
        <w:rPr>
          <w:rFonts w:ascii="Times New Roman" w:hAnsi="Times New Roman" w:cs="Times New Roman"/>
          <w:b/>
          <w:sz w:val="28"/>
          <w:szCs w:val="28"/>
        </w:rPr>
        <w:t>У третьому розділі</w:t>
      </w:r>
      <w:r>
        <w:rPr>
          <w:rFonts w:ascii="Times New Roman" w:hAnsi="Times New Roman" w:cs="Times New Roman"/>
          <w:sz w:val="28"/>
          <w:szCs w:val="28"/>
        </w:rPr>
        <w:t xml:space="preserve"> висвітлена перевірка ефективності комплексу вправ навчання говоріння, зокрема організація пробного навчання студентів, аналіз та інтерпретація отриманих результатів і представлені методичні рекомендації для організації ефективного навчання говорінню. </w:t>
      </w:r>
    </w:p>
    <w:p w:rsidR="002F49FD" w:rsidRDefault="002F49FD" w:rsidP="00D40EC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Загальний обсяг магістерської роботи – 81 сторінка, основний текст викладено на сторінках 9 – 59. Робота містить вісім додатків. Список використаної літератури складається із п’ятдесяти трьох найменувань, із них – сімнадцять англійською мовою.</w:t>
      </w:r>
    </w:p>
    <w:p w:rsidR="002F49FD" w:rsidRDefault="002F49FD" w:rsidP="00D40EC5">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Апробація результатів дослідження</w:t>
      </w:r>
      <w:r>
        <w:rPr>
          <w:rFonts w:ascii="Times New Roman" w:hAnsi="Times New Roman" w:cs="Times New Roman"/>
          <w:sz w:val="28"/>
          <w:szCs w:val="28"/>
        </w:rPr>
        <w:t>. Основні положення та результати дослідження оприлюднені на XVII міжнародній студентській Інтернет-конференції «Мова, Освіта, Культура: Інтеграційні тенденції в сучасному світі» 14-15 березня 2019 року.</w:t>
      </w:r>
    </w:p>
    <w:p w:rsidR="002F49FD" w:rsidRDefault="002F49FD" w:rsidP="00D40EC5">
      <w:pPr>
        <w:spacing w:after="0" w:line="360" w:lineRule="auto"/>
        <w:ind w:firstLine="708"/>
        <w:jc w:val="both"/>
        <w:rPr>
          <w:rFonts w:ascii="Times New Roman" w:hAnsi="Times New Roman" w:cs="Times New Roman"/>
          <w:sz w:val="28"/>
          <w:szCs w:val="28"/>
        </w:rPr>
      </w:pPr>
    </w:p>
    <w:p w:rsidR="002F49FD" w:rsidRDefault="002F49FD" w:rsidP="00D40EC5">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Публікації</w:t>
      </w:r>
      <w:r>
        <w:rPr>
          <w:rFonts w:ascii="Times New Roman" w:hAnsi="Times New Roman" w:cs="Times New Roman"/>
          <w:sz w:val="28"/>
          <w:szCs w:val="28"/>
        </w:rPr>
        <w:t xml:space="preserve">. За результатами наукового дослідження опубліковано статтю «Ефективність парної та групової роботи при навчанні говорінню студентів першого курсу» у Віснику студентського товариства (С. 185-188). </w:t>
      </w:r>
    </w:p>
    <w:p w:rsidR="002F49FD" w:rsidRDefault="002F49FD">
      <w:pPr>
        <w:spacing w:line="360" w:lineRule="auto"/>
        <w:ind w:firstLine="708"/>
        <w:jc w:val="both"/>
        <w:rPr>
          <w:rFonts w:ascii="Times New Roman" w:hAnsi="Times New Roman" w:cs="Times New Roman"/>
          <w:sz w:val="28"/>
          <w:szCs w:val="28"/>
        </w:rPr>
      </w:pPr>
    </w:p>
    <w:p w:rsidR="002F49FD" w:rsidRDefault="002F49FD">
      <w:pPr>
        <w:rPr>
          <w:rFonts w:ascii="Times New Roman" w:hAnsi="Times New Roman" w:cs="Times New Roman"/>
          <w:sz w:val="28"/>
          <w:szCs w:val="28"/>
        </w:rPr>
      </w:pPr>
      <w:r>
        <w:br w:type="page"/>
      </w:r>
    </w:p>
    <w:p w:rsidR="002F49FD" w:rsidRPr="008866A3" w:rsidRDefault="002F49FD">
      <w:pPr>
        <w:shd w:val="clear" w:color="auto" w:fill="FFFFFF"/>
        <w:spacing w:before="280" w:after="120" w:line="360" w:lineRule="auto"/>
        <w:jc w:val="center"/>
        <w:rPr>
          <w:rFonts w:ascii="Times New Roman" w:hAnsi="Times New Roman" w:cs="Times New Roman"/>
          <w:b/>
          <w:sz w:val="28"/>
          <w:szCs w:val="28"/>
        </w:rPr>
      </w:pPr>
      <w:r w:rsidRPr="008866A3">
        <w:rPr>
          <w:rFonts w:ascii="Times New Roman" w:hAnsi="Times New Roman" w:cs="Times New Roman"/>
          <w:b/>
          <w:sz w:val="28"/>
          <w:szCs w:val="28"/>
        </w:rPr>
        <w:t>Розділ 1. Теоретичні основи навчання говоріння студентів-першокурсників мовних ЗВО</w:t>
      </w:r>
    </w:p>
    <w:p w:rsidR="002F49FD" w:rsidRDefault="002F49FD">
      <w:pPr>
        <w:shd w:val="clear" w:color="auto" w:fill="FFFFFF"/>
        <w:spacing w:before="280" w:after="120" w:line="360" w:lineRule="auto"/>
        <w:jc w:val="center"/>
        <w:rPr>
          <w:rFonts w:ascii="Times New Roman" w:hAnsi="Times New Roman" w:cs="Times New Roman"/>
          <w:b/>
          <w:i/>
          <w:sz w:val="28"/>
          <w:szCs w:val="28"/>
        </w:rPr>
      </w:pPr>
    </w:p>
    <w:p w:rsidR="002F49FD" w:rsidRDefault="002F49FD">
      <w:pPr>
        <w:shd w:val="clear" w:color="auto" w:fill="FFFFFF"/>
        <w:spacing w:before="280" w:after="120" w:line="360" w:lineRule="auto"/>
        <w:jc w:val="center"/>
        <w:rPr>
          <w:rFonts w:ascii="Times New Roman" w:hAnsi="Times New Roman" w:cs="Times New Roman"/>
          <w:b/>
          <w:sz w:val="28"/>
          <w:szCs w:val="28"/>
        </w:rPr>
      </w:pPr>
      <w:r>
        <w:rPr>
          <w:rFonts w:ascii="Times New Roman" w:hAnsi="Times New Roman" w:cs="Times New Roman"/>
          <w:b/>
          <w:sz w:val="28"/>
          <w:szCs w:val="28"/>
        </w:rPr>
        <w:t>1.1 Характеристика говоріння як виду мовленнєвої діяльності</w:t>
      </w:r>
    </w:p>
    <w:p w:rsidR="002F49FD" w:rsidRDefault="002F49F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Говоріння, як нам відомо, належить до усної форми мовленнєвої діяльності. Воно також характеризується продуктивним характером, адже спрямована дана діяльність не лише на сприйняття і розуміння інформації, а й перш за все метою говоріння є висловлення думок, яке допомагає та дає змогу задовольнити потреби спілкування. Отже, говоріння є засобом комунікації.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Згідно з Пановою О. В. говоріння — це активний, продуктивний вид мовленнєвої діяльності, що належить до усного мовлення, грунтується на механізмах формування і формулювання думки [17].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 Хьюес зазначає, що навчання говоріння відбувається на глобальному та дискурсному рівнях вивчення мови, також на структурному та продуктивному. Ці області загалом стосуються таких традиційних напрямків лінгвістики як дискурсивне мовознавство, лексика, граматика, фонетика [53].</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Традиційно говоріння поділяємо на </w:t>
      </w:r>
      <w:r>
        <w:rPr>
          <w:rFonts w:ascii="Times New Roman" w:hAnsi="Times New Roman" w:cs="Times New Roman"/>
          <w:b/>
          <w:sz w:val="28"/>
          <w:szCs w:val="28"/>
        </w:rPr>
        <w:t>монологічне</w:t>
      </w:r>
      <w:r>
        <w:rPr>
          <w:rFonts w:ascii="Times New Roman" w:hAnsi="Times New Roman" w:cs="Times New Roman"/>
          <w:sz w:val="28"/>
          <w:szCs w:val="28"/>
        </w:rPr>
        <w:t xml:space="preserve"> та </w:t>
      </w:r>
      <w:r>
        <w:rPr>
          <w:rFonts w:ascii="Times New Roman" w:hAnsi="Times New Roman" w:cs="Times New Roman"/>
          <w:b/>
          <w:sz w:val="28"/>
          <w:szCs w:val="28"/>
        </w:rPr>
        <w:t>діалогічне</w:t>
      </w:r>
      <w:r>
        <w:rPr>
          <w:rFonts w:ascii="Times New Roman" w:hAnsi="Times New Roman" w:cs="Times New Roman"/>
          <w:sz w:val="28"/>
          <w:szCs w:val="28"/>
        </w:rPr>
        <w:t xml:space="preserve">; </w:t>
      </w:r>
      <w:r>
        <w:rPr>
          <w:rFonts w:ascii="Times New Roman" w:hAnsi="Times New Roman" w:cs="Times New Roman"/>
          <w:b/>
          <w:sz w:val="28"/>
          <w:szCs w:val="28"/>
        </w:rPr>
        <w:t>підготовлене</w:t>
      </w:r>
      <w:r>
        <w:rPr>
          <w:rFonts w:ascii="Times New Roman" w:hAnsi="Times New Roman" w:cs="Times New Roman"/>
          <w:sz w:val="28"/>
          <w:szCs w:val="28"/>
        </w:rPr>
        <w:t xml:space="preserve"> та </w:t>
      </w:r>
      <w:r>
        <w:rPr>
          <w:rFonts w:ascii="Times New Roman" w:hAnsi="Times New Roman" w:cs="Times New Roman"/>
          <w:b/>
          <w:sz w:val="28"/>
          <w:szCs w:val="28"/>
        </w:rPr>
        <w:t>непідготовлене</w:t>
      </w:r>
      <w:r>
        <w:rPr>
          <w:rFonts w:ascii="Times New Roman" w:hAnsi="Times New Roman" w:cs="Times New Roman"/>
          <w:sz w:val="28"/>
          <w:szCs w:val="28"/>
        </w:rPr>
        <w:t xml:space="preserve">, кожне з яких має свої характеристики та особливості навчання.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Монологічне мовлення — це мовленнєва діяльність однієї особистості. Метою монологу є донесення певної інформації до адресату, цей вид діяльності є одностороннім, участь слухачів досить пасивна.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Діалогічне ж мовлення, як погоджується більшість мовознавців, є процесом двостороннім. В. В. Черниш під діалогічним мовленням розуміє процес мовленнєвої взаємодії двох або більше учасників спілкування. У межах мовленнєвого акту кожен з учасників по черзі виступає як мовець (ініціатор спілкування, адресант) і як слухач (партнер по спілкуванню, адресат) [34].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Схожі визначення дають й інші дослідники, серед яких Л. А. Середа, М. Хорсун, отже, виходячи з наведених визначень та мети роботи, далі у нашому дослідження під поняттям діалогічного мовлення ми будемо розуміти саме групове спілкування. В зарубіжній методиці цей процес також називають інтеракцією. Наприклад, Дж. Ньютон стверджує, що інтеракція — це процес, що об’єднує процеси активного слухання та говоріння, тобто адресат після отримання певної інформації має змогу та можливість залишити свій коментар, так ведучи переговори та формуючи ідею повідомлення з допомогою мови [46].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Щодо підготовленого мовлення, то його планують і оформлюють з допомогою відповідних мовних знаків до акту самого мовлення. У непідготовленому мовленні планування того, про що йтиметься мова, та оформлення дискурсивного тексту мовними засобами здійснюється одночасно з самим актом мовлення [17]. Обидва типи мовлення наявні у реальному мовному спілкуванні. Прикладами підготовленого мовлення можуть бути різноманітні доповіді, лекції, виступи, що ,звісно, готують заздалегідь. Але воно також є перехідним до непідготовленого, що охоплює значно більше ситуацій спілкування. Тому більше уваги протягом навчання говорінню вчителі приділяють саме формуванню вмінь непідготовленого мовлення.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Варто також згадати психологічні особливості говоріння, як одного з видів вербальної комунікації та видів діяльності на заняттях з іноземної мови. Говоріння завжди є вмотивованим, воно випливає з бажання та потреби щось сказати, передати думки й почуття того, хто говорить. Протягом заняття з іноземної мови говоріння передбачає створення сприятливого психологічного клімату на уроці, доброзичливі стосунки, зацікавленість в роботі. Зверненість – є ще однією особливістю говоріння, котре передбачає зорове сприйняття співрозмовника, яке також доповнюється позамовними засобами спілкування, наприклад, мімікою, жестами, зоровим контактом, позами співрозмовника. Використання певних мовленнєвих засобів, що виражають звертання також сюди відноситься. Процес говоріння завжди характеризується ситуативністю, тобто зміст діалогу можна зрозуміти лише з урахуванням тієї ситуації, в котрій воно здійснюється. Самі зовнішні обставини можуть у момент мовлення не бути наявними, але вони є у свідомості комунікантів і обов’язково включені в неї. Сюди можуть відноситися минулі події, про які говорять комуніканти та відомі лише їм, життєвий досвід, спільні відомості тощо. Тут варто згадати, що у процесі навчання нас цікавлять як раз такі ситуації, що спонукають до мовлення, і називають їх мовленнєвими або ж комунікативними. Такі ситуації бувають природними або спеціально створеними, штучними.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Кожен комунікативний акт має компоненти, без яких процес комунікації не відбувається, а це:</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1. Комуніканти та їх стосунки (суб’єкти спілкування);</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2. Об’єкт (предмет) розмови;</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3. Ставлення суб’єктів до предмета розмови;</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4. Умови мовленнєвого акту.</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Навчальні комунікативні ситуації вчитель створює на уроці за допомогою вербальних або невербальних аудіовізуальних засобів. Їх мета — це стимулювання мотивації навчання, вони також мають викликати інтерес до участі у спілкування та бажання гарно виконати завдання [47].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Говоріння неможливо уявити без емоційної забарвленості, адже мовець передає свої думки, почуття та ставлення до того, про що йдеться. Це все також впливає на вибір лексико-граматичних засобів, структур реплік та, звичайно, в інтонаційному оформленні. Справжній діалог буде містити репліки з різноманітними емоційним забарвленням, це може бути подив, захоплення, оцінка, розчарування, незадоволення і т.д. Все це вважається досить важливим під час вивчення іноземної мови, вчитель часто наголошує на використання певної інтонації та емоційно забарвлених конструкцій, наприклад, І am surprіsed, І am shocked для вираження подиву; І am so excіted, іt іs delіghtful, іt іs nіce використовують з метою показати своє ставлення до певної ситуації, дати їй оцінку.</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Діалогічне мовлення в природному середовищі є завжди спонтанним, на відміну від монологічного, адже його неможливо спланувати заздалегідь, бо мовленнєва поведінка кожного учасника діалогу значною мірою зумовлюється мовленнєвою поведінкою партнера. Більше того, обмін репліками відбувається досить швидко, а реакція вимагає нормального темпу мовлення. Це і зумовлює спонтанність та непідготовленість діалогічної взаємодії між учасниками розмови.</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Діалог не можемо уявити без безпосереднього двостороннього характеру. Співрозмовник виступає то в ролі мовця, то слухача, який має реагувати на репліку партнера. Вміння вести діалог передбачає володіння говорінням та аудіюванням, що вимагає від учасників інтеракції мовленнєвої активності та ініціативності. Отже, виходячи з цього, у студентів необхідно розвивати вміння ініціативно розпочинати діалог, реагувати на репліки співрозмовника і спонукати його до продовження розмови [34]. </w:t>
      </w:r>
    </w:p>
    <w:p w:rsidR="002F49FD" w:rsidRDefault="002F49F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Можемо зробити висновок, що говоріння є одним з найважливіших видів комунікативної діяльності зі своїми особливостями та компонентами. Протягом оволодіння іноземною мовою студенти вчаться навичкам монологічного та діалогічного мовлення. Вчителі також звертають увагу на підготовлене та непідготовлене говоріння.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2F49FD" w:rsidRDefault="002F49F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1.2. Організація роботи в малих групах при навчанні говорінню студентів початкового етапу навчання в мовних ЗВО</w:t>
      </w:r>
    </w:p>
    <w:p w:rsidR="002F49FD" w:rsidRDefault="002F49FD">
      <w:pPr>
        <w:spacing w:after="0" w:line="360" w:lineRule="auto"/>
        <w:jc w:val="center"/>
        <w:rPr>
          <w:rFonts w:ascii="Times New Roman" w:hAnsi="Times New Roman" w:cs="Times New Roman"/>
          <w:b/>
          <w:i/>
          <w:sz w:val="28"/>
          <w:szCs w:val="28"/>
        </w:rPr>
      </w:pP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арсеналі вчителя англійської мови є достатня кількість різноманітних прийомів, методів, форм та засобів навчання. На заняттях саме іноземної мови вчитель підбирає найбільш вдалі форми роботи з метою формування іншомовної комунікативної компетентності.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уроках розрізняють такі форми роботи: індивідуальна, фронтальна, робота в групах, в парах. Кожна з вищезгаданих форм є важливою протягом вивчення мови, але робота в групах та технологія організації роботи в групах заслуговує окремої уваги.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Варто відзначити, що робота в малих групах збільшує кількість та тривалість спілкування студентів на заняттях з іноземної мови. Протягом роботи в парах чи в малих групах є можливість не тільки самостійно говорити, а ще й розвивати навички розуміння іншомовного мовлення, беручи активну участь у виконанні завданні. Виникає також можливість взаємодії з більшою кількістю людей. Контроль викладача майже непомітний, а тому студенти мають змогу допомагати один одному у вивченні мови.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Питанням технології роботи в групах займались багато вчених – педагогів, психологів – Е. Мейєр, Г. Розенбуш, Г. Герман, Й. Швердфегер, Л. Гейхман, Д. Кавтарадзе, Л. Корнєєва, Е. Коротаєва та інші.</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якісної та чіткої організації даного виду роботи в аудиторії зі студентами початкового етапу навчання іноземної мови варто спочатку самостійно викладачу виділити мету виконання завдання, а вже після розуміння мети, ми виокремлюємо алгоритм організації роботи в малих групах. Погоріла Д. О. Пропонує таку послідовність: </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1. Повторення завдання, яке буде виконуватись, для більш усвідомленого його розуміння.</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2. Аналіз умов.</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3. Висунення версій всіма членами групи.</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4. Обґрунтування версій, їх перевірка, виключення невідповідних.</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5. Спільне прийняття рішення.</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6. Аналіз вирішення завдання, його оформлення.</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7. Обговорення в групі виступу спікера.</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8. Презентація рішення спікером.</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9. Обговорення процесу роботи.</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Вже після виконання завдання студентами, вчитель оцінює роботу кожної групи та повідомляє про допущені помилки, якщо такі були. </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Над проблемою організації роботи в малих групах працював видатний естонський вчений-методист Х. Лійметс, який виділив наступні принципи групової роботи: 1) клас ділиться на декілька груп від трьох до шести осіб; 2) кожна група отримує своє завдання, яке може бути однаковим для всіх чи відрізнятися для кожної з груп; 3) всередині кожної групи розподіляються ролі (наприклад, “лідер”, “спікер”, “аналітики” і т.д.); 4) процес виконання завдання в групі здійснюється на основі обміну думками, оцінками; 5) опрацьовані в групі питання пізніше обговорюються всім класом [16]. </w:t>
      </w:r>
    </w:p>
    <w:p w:rsidR="002F49FD" w:rsidRDefault="002F49FD">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З цих принципів випливає, що для такої роботи характерна безпосередня взаємодія студентів між собою та їх співробітництво. У такий спосіб вони стають активними суб`єктами власного навчання. У такий спосіб це змінює в свідомості учнів сенс і значення навчальної діяльності. Але сучасні науковці-методисти запевняють, що поняття самостійного та незалежного навчання особистості за останні роки почало набагато більше цінитися цінитися. На Всесвітньому Економічному Форумі “Професії майбутнього” оприлюднили список десяти найважливіших характеристик особистості, якими ми маємо володіти у 2015 році, аби досягти успіху в тій чи іншій галузі. До списку входять вміння комплексного вирішення проблем, співробітництва з іншими</w:t>
      </w:r>
      <w:r>
        <w:rPr>
          <w:rFonts w:ascii="Times New Roman" w:hAnsi="Times New Roman" w:cs="Times New Roman"/>
          <w:b/>
          <w:color w:val="000000"/>
          <w:sz w:val="28"/>
          <w:szCs w:val="28"/>
        </w:rPr>
        <w:t>,</w:t>
      </w:r>
      <w:r>
        <w:rPr>
          <w:rFonts w:ascii="Times New Roman" w:hAnsi="Times New Roman" w:cs="Times New Roman"/>
          <w:color w:val="000000"/>
          <w:sz w:val="28"/>
          <w:szCs w:val="28"/>
        </w:rPr>
        <w:t xml:space="preserve"> управління людьми, вміння критично мислити, вести переговори, швидко вирішувати проблеми, організовувати сервіс, активно слухати та, звісно, креативність.  На тому ж форумі 2015 року показали прогнозований список важливих якостей для професіонала в 2020 році: на першому місці так і залишається вміння комплексного вирішення проблем, другим за значення є критичне мислення, далі йдуть креативність, управління людьми та співробітництва з ними</w:t>
      </w:r>
      <w:r>
        <w:rPr>
          <w:rFonts w:ascii="Times New Roman" w:hAnsi="Times New Roman" w:cs="Times New Roman"/>
          <w:b/>
          <w:color w:val="000000"/>
          <w:sz w:val="28"/>
          <w:szCs w:val="28"/>
        </w:rPr>
        <w:t xml:space="preserve">, </w:t>
      </w:r>
      <w:r>
        <w:rPr>
          <w:rFonts w:ascii="Times New Roman" w:hAnsi="Times New Roman" w:cs="Times New Roman"/>
          <w:color w:val="000000"/>
          <w:sz w:val="28"/>
          <w:szCs w:val="28"/>
        </w:rPr>
        <w:t xml:space="preserve">емоційний інтелект, судження та швидке прийняття рішень, ведення переговорів та когнітивна гнучкість людини. На форумі також запропонували написати свій прогнозований список найважливіших якостей професіонала на 2030 рік, адже безсумнівно список буде змінюватися залежно від потреб та вимог суспільства до сучасного працівника, професіонала. </w:t>
      </w:r>
    </w:p>
    <w:p w:rsidR="002F49FD" w:rsidRDefault="002F49FD">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Отже, Дейв Тейлор пропонує такі види організації групової роботи: </w:t>
      </w:r>
      <w:r>
        <w:rPr>
          <w:rFonts w:ascii="Times New Roman" w:hAnsi="Times New Roman" w:cs="Times New Roman"/>
          <w:color w:val="000000"/>
          <w:sz w:val="28"/>
          <w:szCs w:val="28"/>
        </w:rPr>
        <w:br/>
      </w:r>
      <w:r>
        <w:rPr>
          <w:rFonts w:ascii="Times New Roman" w:hAnsi="Times New Roman" w:cs="Times New Roman"/>
          <w:b/>
          <w:color w:val="000000"/>
          <w:sz w:val="28"/>
          <w:szCs w:val="28"/>
        </w:rPr>
        <w:t>1</w:t>
      </w:r>
      <w:r>
        <w:rPr>
          <w:rFonts w:ascii="Times New Roman" w:hAnsi="Times New Roman" w:cs="Times New Roman"/>
          <w:color w:val="000000"/>
          <w:sz w:val="28"/>
          <w:szCs w:val="28"/>
        </w:rPr>
        <w:t xml:space="preserve">. </w:t>
      </w:r>
      <w:r>
        <w:rPr>
          <w:rFonts w:ascii="Times New Roman" w:hAnsi="Times New Roman" w:cs="Times New Roman"/>
          <w:b/>
          <w:color w:val="000000"/>
          <w:sz w:val="28"/>
          <w:szCs w:val="28"/>
        </w:rPr>
        <w:t>Learnіng routes</w:t>
      </w:r>
      <w:r>
        <w:rPr>
          <w:rFonts w:ascii="Times New Roman" w:hAnsi="Times New Roman" w:cs="Times New Roman"/>
          <w:color w:val="000000"/>
          <w:sz w:val="28"/>
          <w:szCs w:val="28"/>
        </w:rPr>
        <w:t xml:space="preserve">, коли кожен студент або група студентів отримує завдання в залежності від кількості інформації, якою вони володіють, або їх здібностей, а далі студенти мають змогу попрацювати зі своїми колегами з </w:t>
      </w:r>
    </w:p>
    <w:p w:rsidR="002F49FD" w:rsidRDefault="002F49FD">
      <w:pPr>
        <w:spacing w:after="0" w:line="360" w:lineRule="auto"/>
        <w:jc w:val="both"/>
        <w:rPr>
          <w:rFonts w:ascii="Times New Roman" w:hAnsi="Times New Roman" w:cs="Times New Roman"/>
          <w:b/>
          <w:i/>
          <w:color w:val="000000"/>
          <w:sz w:val="28"/>
          <w:szCs w:val="28"/>
          <w:u w:val="single"/>
        </w:rPr>
      </w:pPr>
      <w:r>
        <w:rPr>
          <w:rFonts w:ascii="Times New Roman" w:hAnsi="Times New Roman" w:cs="Times New Roman"/>
          <w:color w:val="000000"/>
          <w:sz w:val="28"/>
          <w:szCs w:val="28"/>
        </w:rPr>
        <w:t xml:space="preserve">інших груп, хто знає більше або володіє іншою інформацією. Таким чином ті, хто знали менше — тепер будуть на рівні з тими, хто знав більше, а інші мали змогу повторити та закріпити матеріал, відповідаючи на запитання учнів, у яких були певні проблеми та обговорюючи інформацію разом. </w:t>
      </w:r>
      <w:r>
        <w:rPr>
          <w:rFonts w:ascii="Times New Roman" w:hAnsi="Times New Roman" w:cs="Times New Roman"/>
          <w:b/>
          <w:color w:val="000000"/>
          <w:sz w:val="28"/>
          <w:szCs w:val="28"/>
        </w:rPr>
        <w:t xml:space="preserve"> 2. Learnіng roles</w:t>
      </w:r>
      <w:r>
        <w:rPr>
          <w:rFonts w:ascii="Times New Roman" w:hAnsi="Times New Roman" w:cs="Times New Roman"/>
          <w:color w:val="000000"/>
          <w:sz w:val="28"/>
          <w:szCs w:val="28"/>
        </w:rPr>
        <w:t xml:space="preserve">. В групі з п`яти учнів у кожного є своя роль: обов`язкого є Leader, який керує процесом та інколи також визначає, хто візьме на себе яку роль; Scrіbe, що записує всі обговорювані ідеї; Artіst пропонує нові ідеї, працює з літературою, опорою; Clarіfіer, опираючись на ідеїколег, пояснює їх, розширяє та доповнює; Summerіser має змогу слухати все про, що говорить його команда, спостерігати за дискусією, а потім саме він докладає классу або групі та вчителю про об`єктивні висновки, яких вони дійшли разом. Важливим є те, щоб Leader не був доповідачем, адже скоріше за все у лідера не буде тієї об`єктивності, яка властива іншим членам групи. </w:t>
      </w:r>
      <w:r>
        <w:rPr>
          <w:rFonts w:ascii="Times New Roman" w:hAnsi="Times New Roman" w:cs="Times New Roman"/>
          <w:b/>
          <w:color w:val="000000"/>
          <w:sz w:val="28"/>
          <w:szCs w:val="28"/>
        </w:rPr>
        <w:t>3. Learnіng statіons</w:t>
      </w:r>
      <w:r>
        <w:rPr>
          <w:rFonts w:ascii="Times New Roman" w:hAnsi="Times New Roman" w:cs="Times New Roman"/>
          <w:color w:val="000000"/>
          <w:sz w:val="28"/>
          <w:szCs w:val="28"/>
        </w:rPr>
        <w:t xml:space="preserve">. Кожна станція має відрізнятися від іншої унікальним методом навчання або дослідження притаманному певній дисципліні. Дейв Тейлор пропонує п`ять станцій (англійська мова): 1. Read artіcle. 2. Conduct experіment. 3. Dіscuss ethіcs. </w:t>
      </w:r>
      <w:r>
        <w:rPr>
          <w:rFonts w:ascii="Times New Roman" w:hAnsi="Times New Roman" w:cs="Times New Roman"/>
          <w:color w:val="000000"/>
          <w:sz w:val="28"/>
          <w:szCs w:val="28"/>
        </w:rPr>
        <w:br/>
        <w:t xml:space="preserve">4. Taught by peer. 5. Feedback to teacher. Дані станцію </w:t>
      </w:r>
      <w:r>
        <w:rPr>
          <w:rFonts w:ascii="Times New Roman" w:hAnsi="Times New Roman" w:cs="Times New Roman"/>
          <w:sz w:val="28"/>
          <w:szCs w:val="28"/>
        </w:rPr>
        <w:t>допомагають</w:t>
      </w:r>
      <w:r>
        <w:rPr>
          <w:rFonts w:ascii="Times New Roman" w:hAnsi="Times New Roman" w:cs="Times New Roman"/>
          <w:color w:val="000000"/>
          <w:sz w:val="28"/>
          <w:szCs w:val="28"/>
        </w:rPr>
        <w:t xml:space="preserve"> організувати процес групової роботи від початку дослідження до самого кінця, доповіді вчителю. </w:t>
      </w:r>
      <w:r>
        <w:rPr>
          <w:rFonts w:ascii="Times New Roman" w:hAnsi="Times New Roman" w:cs="Times New Roman"/>
          <w:b/>
          <w:color w:val="000000"/>
          <w:sz w:val="28"/>
          <w:szCs w:val="28"/>
        </w:rPr>
        <w:t>4. Kegan Table Partners</w:t>
      </w:r>
      <w:r>
        <w:rPr>
          <w:rFonts w:ascii="Times New Roman" w:hAnsi="Times New Roman" w:cs="Times New Roman"/>
          <w:color w:val="000000"/>
          <w:sz w:val="28"/>
          <w:szCs w:val="28"/>
        </w:rPr>
        <w:t xml:space="preserve">. Група з чотирьох учнів з різними рівнями знань сидять </w:t>
      </w:r>
      <w:r>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png" o:spid="_x0000_s1026" type="#_x0000_t75" style="position:absolute;left:0;text-align:left;margin-left:-5.6pt;margin-top:42.8pt;width:273.3pt;height:204pt;z-index:251658240;visibility:visible;mso-position-horizontal-relative:margin;mso-position-vertical-relative:text">
            <v:imagedata r:id="rId7" o:title=""/>
            <w10:wrap type="square" anchorx="margin"/>
          </v:shape>
        </w:pict>
      </w:r>
      <w:r>
        <w:rPr>
          <w:rFonts w:ascii="Times New Roman" w:hAnsi="Times New Roman" w:cs="Times New Roman"/>
          <w:color w:val="000000"/>
          <w:sz w:val="28"/>
          <w:szCs w:val="28"/>
        </w:rPr>
        <w:t>особливим чином (див. Мал. 1) і таким чином мають змогу попрацювати з кожним, так вони навчаються один від одного та з підтримки один одного. Третій номер — це найуспішніший студент, другий — найслабший, четвертий та перший — з середнім рівнем. Вже попрацювавши з колегою навроти (Face Partners), студенти звертаються до учня поруч (Shoulder Partners). Так знання переходять від найуспішнішого до найслабшого студента, рівень знань всіх чотирьох має бути на рівні в кінці даного виду роботи.</w:t>
      </w:r>
    </w:p>
    <w:p w:rsidR="002F49FD" w:rsidRDefault="002F49F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Отже, існує безліч видів організацій групової роботи студентів-першокурсників, кожен з яких дає змогу навчити учнів говорити та організовувати співробітницький процес студентів між собою. </w:t>
      </w:r>
    </w:p>
    <w:p w:rsidR="002F49FD" w:rsidRDefault="002F49FD">
      <w:pPr>
        <w:spacing w:after="0" w:line="360" w:lineRule="auto"/>
        <w:jc w:val="both"/>
        <w:rPr>
          <w:rFonts w:ascii="Times New Roman" w:hAnsi="Times New Roman" w:cs="Times New Roman"/>
          <w:sz w:val="28"/>
          <w:szCs w:val="28"/>
        </w:rPr>
      </w:pPr>
    </w:p>
    <w:p w:rsidR="002F49FD" w:rsidRDefault="002F49F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1.3. Вербальні опори як ефективний засіб навчання говоріння студентів-першокурсників у малих групах </w:t>
      </w:r>
    </w:p>
    <w:p w:rsidR="002F49FD" w:rsidRDefault="002F49FD">
      <w:pPr>
        <w:spacing w:after="0" w:line="360" w:lineRule="auto"/>
        <w:jc w:val="center"/>
        <w:rPr>
          <w:rFonts w:ascii="Times New Roman" w:hAnsi="Times New Roman" w:cs="Times New Roman"/>
          <w:b/>
          <w:sz w:val="28"/>
          <w:szCs w:val="28"/>
        </w:rPr>
      </w:pP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Важливим для нас засобом навчання говоріння є вербальні опори, що допомагають навчити студентів діалогічному мовленню та удосконалити навички говоріння в малих групах.Вербальні опори – це невід’ємна частина навчання говоріння, котра з допомогою спирання на мовленнєву опору стимулює студентів до говоріння та висловлюванн власних думок. Протягом вивчення іноземної мови студенти-першокурсники мають змогу попрацювати з різноманітними видами вербальних опор для навчання говоріння, працюючи в парах або малих групах. Це можуть бути: використання тексту-зразка або діалогу-зразка, навчання діалогічного мовлення на основі складання діалогу «Step by step», за допомогою структурно логічної схеми чи створення ситуації спілкування; все це може відбуватися у формі рольової гри. </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Робота з діалогом-зразком зорієнтована на оволодіння зразками або виразами англійською мовою, тренування комунікативної взаємодії учнів, оперування мовним матеріалом у говорінні, виконання різних трансформацій з текстом і формування вмінь та навичок складання діалогу за зразком. Такий вид роботи може передбачати використання таких вправ: </w:t>
      </w:r>
    </w:p>
    <w:p w:rsidR="002F49FD" w:rsidRDefault="002F49FD">
      <w:pPr>
        <w:numPr>
          <w:ilvl w:val="0"/>
          <w:numId w:val="1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Прослухайте діалог, використовуючи візуальну опору. </w:t>
      </w:r>
    </w:p>
    <w:p w:rsidR="002F49FD" w:rsidRDefault="002F49FD">
      <w:pPr>
        <w:numPr>
          <w:ilvl w:val="0"/>
          <w:numId w:val="1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Прочитайте діалог за ролями.</w:t>
      </w:r>
    </w:p>
    <w:p w:rsidR="002F49FD" w:rsidRDefault="002F49FD">
      <w:pPr>
        <w:numPr>
          <w:ilvl w:val="0"/>
          <w:numId w:val="1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Заповніть порожні місця у репліках діалогу.</w:t>
      </w:r>
    </w:p>
    <w:p w:rsidR="002F49FD" w:rsidRDefault="002F49FD">
      <w:pPr>
        <w:numPr>
          <w:ilvl w:val="0"/>
          <w:numId w:val="1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Розкрийте дужки в репліках діалогу.</w:t>
      </w:r>
    </w:p>
    <w:p w:rsidR="002F49FD" w:rsidRDefault="002F49FD">
      <w:pPr>
        <w:numPr>
          <w:ilvl w:val="0"/>
          <w:numId w:val="1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Відтворіть діалог у ролях.</w:t>
      </w:r>
    </w:p>
    <w:p w:rsidR="002F49FD" w:rsidRDefault="002F49FD">
      <w:pPr>
        <w:numPr>
          <w:ilvl w:val="0"/>
          <w:numId w:val="1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Складіть діалог з переплутаних реплік у відповідному порядку.</w:t>
      </w:r>
    </w:p>
    <w:p w:rsidR="002F49FD" w:rsidRDefault="002F49FD">
      <w:pPr>
        <w:numPr>
          <w:ilvl w:val="0"/>
          <w:numId w:val="18"/>
        </w:numPr>
        <w:spacing w:after="20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Складіть діалог на основі заданої теми чи ситуації та з урахуванням певної комунікативно</w:t>
      </w:r>
      <w:r>
        <w:rPr>
          <w:rFonts w:ascii="Times New Roman" w:hAnsi="Times New Roman" w:cs="Times New Roman"/>
          <w:sz w:val="28"/>
          <w:szCs w:val="28"/>
        </w:rPr>
        <w:t>ї</w:t>
      </w:r>
      <w:r>
        <w:rPr>
          <w:rFonts w:ascii="Times New Roman" w:hAnsi="Times New Roman" w:cs="Times New Roman"/>
          <w:color w:val="000000"/>
          <w:sz w:val="28"/>
          <w:szCs w:val="28"/>
        </w:rPr>
        <w:t xml:space="preserve"> задачі.</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Навчання складання діалогу «Step by step» передбачає оволодіння учнями тактикою побудови діалогу відповідно до мовленнєвих намірів тих, хто говорить, і з урахуванням їхньої взаємодії. Даний спосіб навчання зорієнтований також на формування вмінь та навичок конструювання діалогу в різних ситуаціях з урахуванням характеру комунікативних партнерів та їх міжрольової взаємодії. Робота зі складанням діалогу «Step by step» може передбачати виконання таких вправ: </w:t>
      </w:r>
    </w:p>
    <w:p w:rsidR="002F49FD" w:rsidRDefault="002F49FD">
      <w:pPr>
        <w:numPr>
          <w:ilvl w:val="0"/>
          <w:numId w:val="19"/>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Опишіть ситуацію й назвіть репліки, які б підходили до неї.</w:t>
      </w:r>
    </w:p>
    <w:p w:rsidR="002F49FD" w:rsidRDefault="002F49FD">
      <w:pPr>
        <w:numPr>
          <w:ilvl w:val="0"/>
          <w:numId w:val="19"/>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Розширте репліку реагування (наприклад, вказати причину відмови і т. д.).</w:t>
      </w:r>
    </w:p>
    <w:p w:rsidR="002F49FD" w:rsidRDefault="002F49FD">
      <w:pPr>
        <w:numPr>
          <w:ilvl w:val="0"/>
          <w:numId w:val="19"/>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Використайте інші форми реакції (виразіть небажання або пообіцяйте виконати це пізніше).</w:t>
      </w:r>
    </w:p>
    <w:p w:rsidR="002F49FD" w:rsidRDefault="002F49FD">
      <w:pPr>
        <w:numPr>
          <w:ilvl w:val="0"/>
          <w:numId w:val="19"/>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Поділіть діалог на діалогічні одиниці, єдності та представте їх у власних діалогах.</w:t>
      </w:r>
    </w:p>
    <w:p w:rsidR="002F49FD" w:rsidRDefault="002F49FD">
      <w:pPr>
        <w:numPr>
          <w:ilvl w:val="0"/>
          <w:numId w:val="19"/>
        </w:numPr>
        <w:spacing w:after="20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Розширте діалог. </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Навчання діалогічного мовлення за допомогою серії вправ передбачає оволодіння навичками та вміннями, що потрібні для реалізації ситуації спілкування відповідно до комунікативних задач та з урахуванням конкретних умов спілкування, з опорою на рівні види міжособистісної та міжрольової взаємодії комунікантів. У вправах, коли треба створити ситуації спілкування, передбачається також тренування ситуативного вживання різнобічного мовного матеріалу й різних функціональних типів комунікативної взаємодії студентів. Таке ситуативно зумовлене навчання може бути запропоноване в таких</w:t>
      </w:r>
      <w:r>
        <w:rPr>
          <w:sz w:val="28"/>
          <w:szCs w:val="28"/>
        </w:rPr>
        <w:t>в</w:t>
      </w:r>
      <w:r>
        <w:rPr>
          <w:rFonts w:ascii="Times New Roman" w:hAnsi="Times New Roman" w:cs="Times New Roman"/>
          <w:sz w:val="28"/>
          <w:szCs w:val="28"/>
        </w:rPr>
        <w:t xml:space="preserve">правах: </w:t>
      </w:r>
    </w:p>
    <w:p w:rsidR="002F49FD" w:rsidRDefault="002F49FD">
      <w:pPr>
        <w:numPr>
          <w:ilvl w:val="0"/>
          <w:numId w:val="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Складіть діалог до серії малюнків.</w:t>
      </w:r>
    </w:p>
    <w:p w:rsidR="002F49FD" w:rsidRDefault="002F49FD">
      <w:pPr>
        <w:numPr>
          <w:ilvl w:val="0"/>
          <w:numId w:val="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Складіть діалог за змістом малюнка чи фотокартки.</w:t>
      </w:r>
    </w:p>
    <w:p w:rsidR="002F49FD" w:rsidRDefault="002F49FD">
      <w:pPr>
        <w:numPr>
          <w:ilvl w:val="0"/>
          <w:numId w:val="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Складіть діалог на основі ключових слів. </w:t>
      </w:r>
    </w:p>
    <w:p w:rsidR="002F49FD" w:rsidRDefault="002F49FD">
      <w:pPr>
        <w:numPr>
          <w:ilvl w:val="0"/>
          <w:numId w:val="1"/>
        </w:numPr>
        <w:spacing w:after="20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Складіть діалог за прочитаним текстом.</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Навчання діалогічного мовлення з використанням рольової гри спрямоване на засвоєння різноманітних видів діалогічних єдностей, мікродіалогів з використанням різних типів наочності, формування вмінь учнів складати власні діалоги з та без допомоги вербальних опор. Такий вид роботи можемо спостерігати в таких вправах: </w:t>
      </w:r>
    </w:p>
    <w:p w:rsidR="002F49FD" w:rsidRDefault="002F49FD">
      <w:pPr>
        <w:numPr>
          <w:ilvl w:val="0"/>
          <w:numId w:val="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Покажіть сімейний фотоальбом своєму онуку чи онучці, розповідаючи про Ваших рідних на фотографіях. Онук чи онука розглядають сімейний альбом та розповідають, хто з рідних на фото на кого схожий.</w:t>
      </w:r>
    </w:p>
    <w:p w:rsidR="002F49FD" w:rsidRDefault="002F49FD">
      <w:pPr>
        <w:numPr>
          <w:ilvl w:val="0"/>
          <w:numId w:val="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Проведіть бесіду з представниками певного виду професії, використовуючи репліки, ключові слова на картках.</w:t>
      </w:r>
    </w:p>
    <w:p w:rsidR="002F49FD" w:rsidRDefault="002F49FD">
      <w:pPr>
        <w:numPr>
          <w:ilvl w:val="0"/>
          <w:numId w:val="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Складіть діалог на основі даної теми та ситуації, у якому Ви виражаєте своє ставлення до певного предмету.</w:t>
      </w:r>
    </w:p>
    <w:p w:rsidR="002F49FD" w:rsidRDefault="002F49FD">
      <w:pPr>
        <w:numPr>
          <w:ilvl w:val="0"/>
          <w:numId w:val="5"/>
        </w:numPr>
        <w:spacing w:after="20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Згідно з заданої ролі проведіть дискусію або дебати.</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Відомо, що в основному викладач іноземної мови протягом уроку спирається на зміст основного підручника, що використовується в освітньому процесі. Підручник є не тільки основним засобом навчання, але й інструментом управління навчальною діяльністю учнів, основним джерелом інформації для конструювання змісту уроку. Кожен вчитель використовує матеріали з підручника індивідуально, на свій розсуд підбираючи вправи, тексти і т. д. відповідно до наявних умов навчання, свого досвіду та індивідуальних особливостей студентів групи чи класу. Підручник у свою чергу скеровує діяльність учителя та студентів, сприяє досягненню мети навчання [1]. </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Види діяльності та підбір вправ, мовленнєвих опор для заняття завжди залежать від мети та завдань певного етапу навчання, вікових особливостей та інтересів студентів, специфіки обраного профілю і рівня. </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Нами був здійснений аналіз чинного навчального посібника, начального посібника «Практичний курс англійської мови» під керівництвом Таран О. М. для студентів І курсу факультету іноземних мов Ніжинського державного університету за напрямом підготовки 6.020303 Філологія* [25]. Посібник розроблений згідно з рекомендаціями Комітету з питань освіти при Раді Європи щодо навчання іноземних мов та Програми з англійської мови для університетів. Метою підручника автори вважають формування іншомовної комунікативної компетенції. Об`єктом аналізу визначені мовленнєві опори для навчання іншомовного говоріння, що є безсумнівно важливим засобом управління навчальною діяльністю на уроках іноземної мови для студентів мовних ЗВО. Результати проведеного нами дослідження засвідчили, що часто опорами слугують слайди, анкети, меню, етикетки, білети, афіші, плани маршрутів, карти, інструкції, комікси тощо. Найбільш популярними вербальними опорами все-таки є тексти листів, інтерв`ю, записи радіо- або телепрограм, уривки з газетних і журнальних публікацій, рекламні тексти і відеоролики, тексти-висловлювання з різної тематики, репродукції творів мистецтва, різноманітні діаграми, лексико-граматичні таблиці, функціонально-змістові таблиці, схеми діалогів тощо. </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Варто відмітити, що будь-яка опора має свою особливість і технологію використання протягом уроку. Це може залежати від мети, завдання, умов навчання й досвіду викладача. Наприклад, засобами оволодіння вмінням діалогічного мовлення можуть бути мікродіалог-підстановча таблиця, структурно-мовленнєва схема діалогу та його функціональна схема. Як правило, їх використовують під час виконання комунікативних рецептивно-продуктивних вправ. Такі опори допомагають студентам долати труднощі, що виникають у процесі поєднання діалогічних єдностей і можуть використовуватись тільки під час роботи в парах. </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Наприклад, на уроках з іноземної мови можемо часто помітити використання викладачем вправи такого типу: </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І can recommend you aspіrіn or some other analgesіcs.</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Oh, І’ve got terrіble allergy for aspіrіn. What else can you recommend me?</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Let me see. Thіs drug іs hіghly effectіve, so іt can help you. </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Thank you, but what else can І take?</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Завдання для студентів – поставити діалогічні єдності одного діалогу в правильну послідовність. Як результат, учні розумітимуть схему діалогу. </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Іншим завданням зі схожою метою буде – підставити слова в пропуски в діалозі. Функціональна модель діалогу для всіх буде однакова, вона може проектуватися на екран, подаватися на картках. Перед застосуванням функціональних опор, методично доцільно буде провести підготовчу роботу: читання діалогу-зразка; складання моделі діалогу; відтворення діалогу за моделлю; зміна ситуації та демонстрація того, як може варіюватися тактика співрозмовника. Таким чином обсяг діалогу поступово збільшується, ускладнюються мовленнєві завдання, а опори спрощуються, адже на початковому етапі навчання іншомовного спілкування функціональні опори можуть бути презентовані разом з репліками. </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Ще одним типом вербальних опор будуть структурно-логічні схеми діалогів, котрі допомагають студентам зорієнтуватися з структурою розмови, типовими фразами та конструкціями, ролями учасників дискусії. Вони часто складаються зі схем, що показують послідовність етапів розмови, та містять корисні конструкції, тобто фрази, які слугують структурною опорою для їх вживання студентами. З допомогою таких схем студенти мають змогу більш вільно вести бесіду, спираючить на запропоновану послідовність етапів та лексичні одиниці. Таким чином студенти вчаться структурі іншомовної розмови на задані теми та можуть поступово відходити від використання вербальних чи будь-яких інших опор. </w:t>
      </w:r>
    </w:p>
    <w:p w:rsidR="002F49FD" w:rsidRDefault="002F49F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Отже, вербальні опори – невід’ємні елементи навчання іноземній мові, а особливо протягом навчання іншомовному говорінню. Використовують різні вербальні опори для навчання діалогічному чи монологічному мовленню, особливі вимоги до опор при навчанні говорінню в малих групах. </w:t>
      </w:r>
    </w:p>
    <w:p w:rsidR="002F49FD" w:rsidRDefault="002F49FD">
      <w:pPr>
        <w:spacing w:after="120" w:line="360" w:lineRule="auto"/>
        <w:jc w:val="center"/>
        <w:rPr>
          <w:rFonts w:ascii="Times New Roman" w:hAnsi="Times New Roman" w:cs="Times New Roman"/>
          <w:b/>
          <w:sz w:val="28"/>
          <w:szCs w:val="28"/>
        </w:rPr>
      </w:pPr>
    </w:p>
    <w:p w:rsidR="002F49FD" w:rsidRDefault="002F49FD">
      <w:pPr>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Висновки до першого розділу</w:t>
      </w:r>
    </w:p>
    <w:p w:rsidR="002F49FD" w:rsidRDefault="002F49FD">
      <w:pPr>
        <w:spacing w:after="12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говоріння як форма усної мовленнєвої діяльності характеризується продуктивним характером та спрямованістю на висловлення думок, бо перш за все говоріння – це засіб комунікації, і саме на розвиток даного вміння стільки уваги звертають викладачі на уроках з іноземної мови. Для більш ефективного навчання говорінню викладач використовує безліч видів організації групової роботи задля співробітницького процесу студентів між собою. На цих заняттях вчитель підбирає найбільш вдалі форми роботи з метою формування іншомовної комунікативної компетентності, це можуть бути індивідуальна, фронтальна робота або робота в групах та парах. Кожна з них є важливою при вивченні мови, але на роботу в малих групах та парну роботу ми звертаємо нашу особливу увагу, адже такі форми роботи збільшують кількість часу на іншомовне спілкування. Для навчання говоріння можемо використовувати різноманітні засоби навчання, наприклад, вербальні опори, які допомагають навчити студентів удосконалити потрібні навички. Протягом вивчення мови викладачі використовують безліч видів вербальних опор для навчання говоріння, від структурно-логічних схем та малюнків з його описом до тексту-зразка чи діалогу-зразка; процес може бути у формі рольової гри. </w:t>
      </w:r>
    </w:p>
    <w:p w:rsidR="002F49FD" w:rsidRDefault="002F49FD">
      <w:pPr>
        <w:rPr>
          <w:rFonts w:ascii="Times New Roman" w:hAnsi="Times New Roman" w:cs="Times New Roman"/>
          <w:sz w:val="28"/>
          <w:szCs w:val="28"/>
        </w:rPr>
      </w:pPr>
      <w:r>
        <w:br w:type="page"/>
      </w:r>
    </w:p>
    <w:p w:rsidR="002F49FD" w:rsidRPr="008866A3" w:rsidRDefault="002F49FD">
      <w:pPr>
        <w:spacing w:after="120" w:line="360" w:lineRule="auto"/>
        <w:jc w:val="center"/>
        <w:rPr>
          <w:rFonts w:ascii="Times New Roman" w:hAnsi="Times New Roman" w:cs="Times New Roman"/>
          <w:b/>
          <w:sz w:val="28"/>
          <w:szCs w:val="28"/>
        </w:rPr>
      </w:pPr>
      <w:r w:rsidRPr="008866A3">
        <w:rPr>
          <w:rFonts w:ascii="Times New Roman" w:hAnsi="Times New Roman" w:cs="Times New Roman"/>
          <w:b/>
          <w:sz w:val="28"/>
          <w:szCs w:val="28"/>
        </w:rPr>
        <w:t>Розділ 2. Методика навчання іншомовного говоріння студентів початкового етапу навчання мовних ЗВО</w:t>
      </w:r>
    </w:p>
    <w:p w:rsidR="002F49FD" w:rsidRDefault="002F49FD">
      <w:pPr>
        <w:spacing w:after="120" w:line="360" w:lineRule="auto"/>
        <w:jc w:val="center"/>
        <w:rPr>
          <w:rFonts w:ascii="Times New Roman" w:hAnsi="Times New Roman" w:cs="Times New Roman"/>
          <w:b/>
          <w:i/>
          <w:sz w:val="28"/>
          <w:szCs w:val="28"/>
        </w:rPr>
      </w:pPr>
    </w:p>
    <w:p w:rsidR="002F49FD" w:rsidRDefault="002F49FD">
      <w:pPr>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2.1. Відбір вербальних опор для навчання іншомовного говоріння студентів-першокурсників та їх класифікація</w:t>
      </w:r>
    </w:p>
    <w:p w:rsidR="002F49FD" w:rsidRDefault="002F49FD">
      <w:pPr>
        <w:spacing w:after="120" w:line="360" w:lineRule="auto"/>
        <w:jc w:val="center"/>
        <w:rPr>
          <w:rFonts w:ascii="Times New Roman" w:hAnsi="Times New Roman" w:cs="Times New Roman"/>
          <w:b/>
          <w:i/>
          <w:sz w:val="28"/>
          <w:szCs w:val="28"/>
        </w:rPr>
      </w:pPr>
    </w:p>
    <w:p w:rsidR="002F49FD" w:rsidRDefault="002F49FD">
      <w:pPr>
        <w:spacing w:after="12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Вербальні опори є надважливим засобом навчання протягом вивчення іноземної мови. Вони допомагають удосконалити мовні навички та уміння усного говоріння у студентів початкових курсів мовних закладів вищої освіти, роблячи їх мовлення більш комунікативно спрямованим; побудувати логічний діалог чи дискусію; відібрати необхідний граматичний та лексичний матеріал, в тому числі мовленнєві кліше, при оформленні мовлення. Головним призначенням вербальних опор є безпосередньо допомогти породженню мовленнєвої діяльності студентів за рахунок виклику асоціацій з досвідом мовців. Опори також є моделлю програми висловлювання, в котрій повинна бути закладена можливість варіативного використання засобів вираження на основі усвідомлення способів виконання мовленнєвих дій щодо породження висловлювання [1]. </w:t>
      </w:r>
    </w:p>
    <w:p w:rsidR="002F49FD" w:rsidRDefault="002F49FD">
      <w:pPr>
        <w:spacing w:after="120"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контексті нашого дослідження для розробки комплексу вправ для навчання говоріння студентів першого курсу ми ставили за мету здійснити аналіз підручників з іноземних мов, в тому числі посібник для першого курсу, аби побачити, які вербальні опори є найбільш вживаними та визначити їх роль у формуванні компетентності у непідготовленому говорінні студентів-першокурсників. Протягом проходження науково-педагогічної практики в університеті ми також спостерігали за роботою викладачів в університеті, які також користувалися опорами для навчання студентів англомовного говоріння. Після здійсненого аналізу та спостереження ми дійшли висновку, що найбільш уживаними опорами є структурно-логічні схеми, малюнки з описами та мовленнєвими ситуаціями до них, приклади діалогів- або текстів-зразків. Здебільшого призначення опор – допомогти породженню мовленнєвого висловлювання за рахунок виклику асоціацій із життєвим  та мовленнєвим досвідом студентів.</w:t>
      </w:r>
    </w:p>
    <w:p w:rsidR="002F49FD" w:rsidRDefault="002F49FD">
      <w:pPr>
        <w:spacing w:after="12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Лазаркевич Л. В., проаналізувавши різні  види опор, дійшла висновку, що при навчанні говорінню під опорами слід розуміти особливого роду стимули, які забезпечують: а) загальний напрям змісту висловлювання; б) адекватність висловлювання темі; в) логічність побудови висловлювання; г) кількісну достатність у розкритті теми [31]. Таким чином, опори стимулюють мову студентів з одного боку, а з іншого – допомагають правильно оформити думки. </w:t>
      </w:r>
    </w:p>
    <w:p w:rsidR="002F49FD" w:rsidRDefault="002F49FD">
      <w:pPr>
        <w:spacing w:after="12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Ми намагалися розробити різноманітні вербальні опори, з різною структурою для роботи в групах та/або парної роботи. Вважаємо, що на початковому етапі вивчення мови студентами-першокурсниками доречним буде використання вербальних опор у вигляді діалогів-зразків, структурно-логічних схем, а в подальшому пропонувати студентам опори у вигляді малюнків із завданнями, текстів, мовленнєвих ситуацій тощо. На нашу думку, тексти та статті також будуть опорою для студентів, адже при обговоренні певної теми студенти використовують ідеї з прочитаної статті, вирази, конструкції, цитати, іноді повторюючи навіть форму речень. </w:t>
      </w:r>
    </w:p>
    <w:p w:rsidR="002F49FD" w:rsidRDefault="002F49FD">
      <w:pPr>
        <w:spacing w:after="12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Ефективними вербальними опорами є опори у вигляді таблиць з ідеями для запитань до одногрупників. Студенти опитують один одного, записуючи інформацію в таблицю, таким чином використовуючи й формуючи вербальні опори власноруч. Наступним завданням буде розповісти про певного студента за допомогою інформації з таблиці. Плани розмов та структурно-логічні схеми слугують також допоміжними опорами для розвитку говоріння студентів, адже вони демонструють закономірну послідовність побудови діалогу та містять корисні фрази та конструкції для початку діалогу, його продовження та завершення. </w:t>
      </w:r>
    </w:p>
    <w:p w:rsidR="002F49FD" w:rsidRDefault="002F49FD">
      <w:pPr>
        <w:spacing w:after="12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Залежно від розмовної комунікативної теми викладач може також використовувати безліч опор. У нашому випадку ми користувалися опорами у вигляді профайлу із сайту знайомств та гороскопами, структурно-логічними схемами, текстами, діалогами-зразками, мовленнєвими ситуаціями з чітко прописаними ролями учасників, малюнок із мовленнєвим завданням тощо.</w:t>
      </w:r>
    </w:p>
    <w:p w:rsidR="002F49FD" w:rsidRDefault="002F49FD">
      <w:pPr>
        <w:spacing w:after="12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викладач іноземної мови протягом своєї роботи використовує безліч різновидів вербальних опор, що дає можливість виконувати мовленнєві завдання студентам із різним рівнем володіння мови. Особливо ефективними вони є при навчанні говоріння в парах або малих групах на молодших курсах закладах вищої освіти, адже вони допомагають студентам більш впевнено висловлювати свої думки, структурувати своє мовлення. Варто відмітити, що вербальні опори будуть змінені на природні опори на більш старших курсах.</w:t>
      </w:r>
    </w:p>
    <w:p w:rsidR="002F49FD" w:rsidRDefault="002F49FD">
      <w:pPr>
        <w:spacing w:after="120" w:line="360" w:lineRule="auto"/>
        <w:ind w:firstLine="720"/>
        <w:jc w:val="both"/>
        <w:rPr>
          <w:rFonts w:ascii="Times New Roman" w:hAnsi="Times New Roman" w:cs="Times New Roman"/>
          <w:sz w:val="28"/>
          <w:szCs w:val="28"/>
        </w:rPr>
      </w:pPr>
    </w:p>
    <w:p w:rsidR="002F49FD" w:rsidRDefault="002F49FD">
      <w:pPr>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2. 2. Основні вимоги до вправ для навчання говоріння студентів у малих групах</w:t>
      </w:r>
    </w:p>
    <w:p w:rsidR="002F49FD" w:rsidRDefault="002F49FD">
      <w:pPr>
        <w:spacing w:after="120" w:line="360" w:lineRule="auto"/>
        <w:jc w:val="center"/>
        <w:rPr>
          <w:rFonts w:ascii="Times New Roman" w:hAnsi="Times New Roman" w:cs="Times New Roman"/>
          <w:b/>
          <w:i/>
          <w:sz w:val="28"/>
          <w:szCs w:val="28"/>
        </w:rPr>
      </w:pPr>
    </w:p>
    <w:p w:rsidR="002F49FD" w:rsidRDefault="002F49F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Пріоритетним при навчанні різновидам мовленнєвої діяльності вважаємо розробку комплексу вправ для навчання іншомовного говоріння. Перш ніж звернутися до основних вимог до вправ такого типу, розглянемо саме поняття «вправа» у методиці навчання іноземних мов. Згідно з С. П. Шатіловим під вправою ми розуміємо організоване в навчальних умовах багаторазове виконання окремих операцій, дій або діяльності з метою оволодіння ними або їх удосконалення [35].</w:t>
      </w:r>
    </w:p>
    <w:p w:rsidR="002F49FD" w:rsidRDefault="002F49F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Існують також конкретні вимоги, що висуваються до вправ для навчання іншомовного говоріння студентів першого курсу в малих групах або парах. Н. К. Скляренко висуває три обов’язкові компоненти вправи, незалежно від рівня її складності: 1) завдання; 2) виконання завдання; 3) контроль виконання завдання. Зразок виконання є факультативним компонентом вправи [30]. </w:t>
      </w:r>
    </w:p>
    <w:p w:rsidR="002F49FD" w:rsidRDefault="002F49F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методичної літератури з даного питання дозволив визначитися із вимогами до вправ для навчання говоріння. Таким чином, вправа повинна мати: </w:t>
      </w:r>
    </w:p>
    <w:p w:rsidR="002F49FD" w:rsidRDefault="002F49FD">
      <w:pPr>
        <w:numPr>
          <w:ilvl w:val="0"/>
          <w:numId w:val="27"/>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комунікативну спрямованість;</w:t>
      </w:r>
    </w:p>
    <w:p w:rsidR="002F49FD" w:rsidRDefault="002F49FD">
      <w:pPr>
        <w:numPr>
          <w:ilvl w:val="0"/>
          <w:numId w:val="27"/>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вмотивованість мовленнєвих дій студентів;</w:t>
      </w:r>
    </w:p>
    <w:p w:rsidR="002F49FD" w:rsidRDefault="002F49FD">
      <w:pPr>
        <w:numPr>
          <w:ilvl w:val="0"/>
          <w:numId w:val="27"/>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створення навчально-комунікативних ситуацій у завданні до вправи;</w:t>
      </w:r>
    </w:p>
    <w:p w:rsidR="002F49FD" w:rsidRDefault="002F49FD">
      <w:pPr>
        <w:numPr>
          <w:ilvl w:val="0"/>
          <w:numId w:val="27"/>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професійну спрямованість;</w:t>
      </w:r>
    </w:p>
    <w:p w:rsidR="002F49FD" w:rsidRDefault="002F49FD">
      <w:pPr>
        <w:numPr>
          <w:ilvl w:val="0"/>
          <w:numId w:val="27"/>
        </w:numPr>
        <w:spacing w:after="12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соціокультурну спрямованість [30].</w:t>
      </w:r>
    </w:p>
    <w:p w:rsidR="002F49FD" w:rsidRDefault="002F49F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Комунікативна спрямованість вправ передбачає наявність та використання засобів навчання, що співвідносяться з характером усномовленнєвої комунікації та метою в їх діалектичному взаємозв’язку.  Усе навчання слід моделювати як цілеспрямований процес вирішення мовленнєвих задач, тому необхідно, щоб вправа з самого початку навчання залучала студентів у процес практичного використання мови на основі мовленнєвої активності, тобто була комунікативно спрямованою [23]. </w:t>
      </w:r>
    </w:p>
    <w:p w:rsidR="002F49FD" w:rsidRDefault="002F49F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Вмотивованість передбачає стимулювання потреби студентів висловлювати чи сприймати думку іноземною мовою [15]. У нашому дослідженні ми визначаємо це як створення та підтримку мотиваційного фактору не тільки до іншомовного спілкування, а й до отримання майбутньої професії. Згідно з даною вимогою чітке формулювання завдань передбачається з метою розуміння студентами, для чого вони мають щось сказати, виконати чи прослухати. </w:t>
      </w:r>
    </w:p>
    <w:p w:rsidR="002F49FD" w:rsidRDefault="002F49F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Ситуативна спрямованість вправ зумовлена тим, що комунікативна ситуація являє собою функціональну основу усного мовлення. Створення навчально-комунікативних ситуацій, котрі б відображали та моделювали процес реального спілкування, вказували комунікантів, їхні стосунки, комунікантивні наміри та обставин спілкування [35] є необхідними ситуативними елементами формування мовленнєвих навичок. У даному випадку необхідною вимогою до ситуативно спрямованих вправ буде наявність новизни. Ця вимога зумовлює при створенні системи вправ для формування іншомовної усномовленнєвої діяльності використання різноманітних, адекватних реальному спілкуванню ситуації, їх постійне варіювання, а також залучення нового для студентів професійно спрямованого навчального матеріалу [31].</w:t>
      </w:r>
    </w:p>
    <w:p w:rsidR="002F49FD" w:rsidRDefault="002F49F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Протягом навчання студентів говорінню особливого значення набуває вимога професійної спрямованості вправ. </w:t>
      </w:r>
    </w:p>
    <w:p w:rsidR="002F49FD" w:rsidRDefault="002F49F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Оволодіння мовою певного народу передбачає знайомство студентів з частиною їх культури. Саме в цьому і полягає соціокультурна або культурологічна спрямованість вправи. Вона реалізується шляхом включення відповідного навчального матеріалу до виконання вправ та спонукання порівнювати різні точки зору на ті чи інші проблеми [31]. </w:t>
      </w:r>
    </w:p>
    <w:p w:rsidR="002F49FD" w:rsidRDefault="002F49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метою нашого дослідження було навчання говоріння студентів першого курсу здебільшого у парах чи малих групах, то ми послуговувалися розробленими методистами групами вправ для навчання діалогічного мовлення. На рівні університетської мовної освіти нами були використанні вправи третьої та четвертої групи, а саме, навчання створення мікродіалогів з вербальними опорами та діалогів різних функціональних типів. Вправи цих груп є комунікативними (вищого та нижчого рівнів), рецептивно-репродуктивними, рецептивно-продуктивними та продуктивними. Здебільшого нами було створено комунікативні вправи, які убезпечують якнайбільшу наближеність до реального спілкування, яке створюється за допомогою навчально-мовленнєвої ситуації. Рецептивно-репродуктивні та рецептивно-продуктивні вправи передбачають зразок для студентів, у той час як продуктивні вправи полягають у створенні діалогу без зразка. У цьому контексті ми керувалися загальноприйнятими стратегіями при навчанні говоріння в парах чи малих групах, а саме, «зверху вниз» (top-down) та «знизу вверх (bottom-up)».</w:t>
      </w:r>
    </w:p>
    <w:p w:rsidR="002F49FD" w:rsidRDefault="002F49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особливу увагу заслуговують розроблені нами комунікативні, продуктивні вправи з ігровим компонентом з використанням вербальних опор. Стимулом для говоріння виступала мовленнєва ситуація з чітко прописаними ролями, яка розігрувалася студентами в парах. </w:t>
      </w:r>
    </w:p>
    <w:p w:rsidR="002F49FD" w:rsidRDefault="002F49F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для створення нашого комплексу вправ, котрий спрямований на навчання говоріння студентів-першокурсників у малих групах та парах, увійшли такі види вправ: комунікативні вищого рівня, комунікативні нижчого рівня, рецептивно-продуктивні, продуктивні зі штучно-створеними вербальними опорами. За роллю викладача це були частково керовані та з мінімальним керуванням. Розробляючи комплекс вправ, ми дотримувалися таких вимог, як комунікативна спрямованість, вмотивованість вправ, створення навчально комунікативних ситуацій, професійна спрямованість та культурологічний аспект вправ.</w:t>
      </w:r>
    </w:p>
    <w:p w:rsidR="002F49FD" w:rsidRDefault="002F49FD">
      <w:pPr>
        <w:spacing w:after="120" w:line="360" w:lineRule="auto"/>
        <w:ind w:firstLine="709"/>
        <w:jc w:val="both"/>
        <w:rPr>
          <w:rFonts w:ascii="Times New Roman" w:hAnsi="Times New Roman" w:cs="Times New Roman"/>
          <w:sz w:val="28"/>
          <w:szCs w:val="28"/>
        </w:rPr>
      </w:pPr>
    </w:p>
    <w:p w:rsidR="002F49FD" w:rsidRDefault="002F49F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2.3. Розробка комплексу вправ для навчання говоріння студентів з використанням вербальних опор</w:t>
      </w:r>
    </w:p>
    <w:p w:rsidR="002F49FD" w:rsidRDefault="002F49FD">
      <w:pPr>
        <w:spacing w:after="0" w:line="360" w:lineRule="auto"/>
        <w:ind w:firstLine="709"/>
        <w:jc w:val="center"/>
        <w:rPr>
          <w:rFonts w:ascii="Times New Roman" w:hAnsi="Times New Roman" w:cs="Times New Roman"/>
          <w:b/>
          <w:sz w:val="28"/>
          <w:szCs w:val="28"/>
        </w:rPr>
      </w:pPr>
    </w:p>
    <w:p w:rsidR="002F49FD" w:rsidRDefault="002F49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Беручи до уваги вимоги до вправ для навчання говоріння студентів першого курсу та відібрані нами вербальні опори, представимо комплекс вправ, розроблений для студентів першого курсу факультету іноземних мов за темою «Relationships». </w:t>
      </w:r>
    </w:p>
    <w:p w:rsidR="002F49FD" w:rsidRDefault="002F49FD">
      <w:pPr>
        <w:rPr>
          <w:rFonts w:ascii="Times New Roman" w:hAnsi="Times New Roman" w:cs="Times New Roman"/>
          <w:sz w:val="28"/>
          <w:szCs w:val="28"/>
          <w:u w:val="single"/>
        </w:rPr>
      </w:pPr>
    </w:p>
    <w:p w:rsidR="002F49FD" w:rsidRPr="00106006" w:rsidRDefault="002F49FD" w:rsidP="00106006">
      <w:pPr>
        <w:jc w:val="center"/>
        <w:rPr>
          <w:rFonts w:ascii="Times New Roman" w:hAnsi="Times New Roman" w:cs="Times New Roman"/>
          <w:i/>
          <w:sz w:val="28"/>
          <w:szCs w:val="28"/>
        </w:rPr>
      </w:pPr>
      <w:r w:rsidRPr="00106006">
        <w:rPr>
          <w:rFonts w:ascii="Times New Roman" w:hAnsi="Times New Roman" w:cs="Times New Roman"/>
          <w:i/>
          <w:sz w:val="28"/>
          <w:szCs w:val="28"/>
        </w:rPr>
        <w:t>Вправа 1</w:t>
      </w:r>
    </w:p>
    <w:p w:rsidR="002F49FD" w:rsidRDefault="002F49FD">
      <w:pPr>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rPr>
          <w:rFonts w:ascii="Times New Roman" w:hAnsi="Times New Roman" w:cs="Times New Roman"/>
          <w:sz w:val="28"/>
          <w:szCs w:val="28"/>
        </w:rPr>
      </w:pPr>
      <w:r>
        <w:rPr>
          <w:rFonts w:ascii="Times New Roman" w:hAnsi="Times New Roman" w:cs="Times New Roman"/>
          <w:b/>
          <w:sz w:val="28"/>
          <w:szCs w:val="28"/>
        </w:rPr>
        <w:t>Тема</w:t>
      </w:r>
      <w:r>
        <w:rPr>
          <w:rFonts w:ascii="Times New Roman" w:hAnsi="Times New Roman" w:cs="Times New Roman"/>
          <w:sz w:val="28"/>
          <w:szCs w:val="28"/>
        </w:rPr>
        <w:t>: Relatіonshіps</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Chіldhood</w:t>
      </w:r>
    </w:p>
    <w:p w:rsidR="002F49FD" w:rsidRDefault="002F49FD">
      <w:pPr>
        <w:rPr>
          <w:rFonts w:ascii="Times New Roman" w:hAnsi="Times New Roman" w:cs="Times New Roman"/>
          <w:sz w:val="28"/>
          <w:szCs w:val="28"/>
        </w:rPr>
      </w:pPr>
      <w:r>
        <w:rPr>
          <w:rFonts w:ascii="Times New Roman" w:hAnsi="Times New Roman" w:cs="Times New Roman"/>
          <w:b/>
          <w:sz w:val="28"/>
          <w:szCs w:val="28"/>
        </w:rPr>
        <w:t>Мета</w:t>
      </w:r>
      <w:r>
        <w:rPr>
          <w:rFonts w:ascii="Times New Roman" w:hAnsi="Times New Roman" w:cs="Times New Roman"/>
          <w:sz w:val="28"/>
          <w:szCs w:val="28"/>
        </w:rPr>
        <w:t>: Розвиток умінь говоріння на тему «Chіldhood»</w:t>
      </w:r>
    </w:p>
    <w:p w:rsidR="002F49FD" w:rsidRDefault="002F49FD">
      <w:pPr>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Комунікативна, рецептивно-продуктивна</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мовленнєві кліше, список прикметників, таблиця з ідеями для запитань</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Функціональний тип: </w:t>
      </w:r>
      <w:r>
        <w:rPr>
          <w:rFonts w:ascii="Times New Roman" w:hAnsi="Times New Roman" w:cs="Times New Roman"/>
          <w:sz w:val="28"/>
          <w:szCs w:val="28"/>
        </w:rPr>
        <w:t>діалог-розпитування</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«Знизу вверх» (Bottom-up strategy)</w:t>
      </w:r>
    </w:p>
    <w:p w:rsidR="002F49FD" w:rsidRDefault="002F49FD">
      <w:pPr>
        <w:jc w:val="both"/>
        <w:rPr>
          <w:rFonts w:ascii="Times New Roman" w:hAnsi="Times New Roman" w:cs="Times New Roman"/>
          <w:sz w:val="28"/>
          <w:szCs w:val="28"/>
        </w:rPr>
      </w:pPr>
    </w:p>
    <w:p w:rsidR="002F49FD" w:rsidRDefault="002F49FD">
      <w:pPr>
        <w:rPr>
          <w:rFonts w:ascii="Times New Roman" w:hAnsi="Times New Roman" w:cs="Times New Roman"/>
          <w:sz w:val="28"/>
          <w:szCs w:val="28"/>
        </w:rPr>
      </w:pPr>
      <w:r>
        <w:rPr>
          <w:rFonts w:ascii="Times New Roman" w:hAnsi="Times New Roman" w:cs="Times New Roman"/>
          <w:b/>
          <w:sz w:val="28"/>
          <w:szCs w:val="28"/>
        </w:rPr>
        <w:t>Завдання 1</w:t>
      </w:r>
      <w:r>
        <w:rPr>
          <w:rFonts w:ascii="Times New Roman" w:hAnsi="Times New Roman" w:cs="Times New Roman"/>
          <w:sz w:val="28"/>
          <w:szCs w:val="28"/>
        </w:rPr>
        <w:t>.Answer the questіons.</w:t>
      </w:r>
    </w:p>
    <w:p w:rsidR="002F49FD" w:rsidRDefault="002F49FD">
      <w:pPr>
        <w:numPr>
          <w:ilvl w:val="0"/>
          <w:numId w:val="2"/>
        </w:numPr>
        <w:spacing w:after="0" w:line="276"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Do you remember anythіng specіal about you as a kіd? </w:t>
      </w:r>
    </w:p>
    <w:p w:rsidR="002F49FD" w:rsidRDefault="002F49FD">
      <w:pPr>
        <w:numPr>
          <w:ilvl w:val="0"/>
          <w:numId w:val="2"/>
        </w:numPr>
        <w:spacing w:after="200" w:line="276" w:lineRule="auto"/>
        <w:rPr>
          <w:rFonts w:ascii="Times New Roman" w:hAnsi="Times New Roman" w:cs="Times New Roman"/>
          <w:color w:val="000000"/>
          <w:sz w:val="28"/>
          <w:szCs w:val="28"/>
        </w:rPr>
      </w:pPr>
      <w:r>
        <w:rPr>
          <w:rFonts w:ascii="Times New Roman" w:hAnsi="Times New Roman" w:cs="Times New Roman"/>
          <w:color w:val="000000"/>
          <w:sz w:val="28"/>
          <w:szCs w:val="28"/>
        </w:rPr>
        <w:t>What were you lіke as a chіld?</w:t>
      </w:r>
    </w:p>
    <w:p w:rsidR="002F49FD" w:rsidRDefault="002F49FD">
      <w:pPr>
        <w:rPr>
          <w:rFonts w:ascii="Times New Roman" w:hAnsi="Times New Roman" w:cs="Times New Roman"/>
          <w:sz w:val="28"/>
          <w:szCs w:val="28"/>
        </w:rPr>
      </w:pPr>
      <w:r>
        <w:rPr>
          <w:rFonts w:ascii="Times New Roman" w:hAnsi="Times New Roman" w:cs="Times New Roman"/>
          <w:b/>
          <w:sz w:val="28"/>
          <w:szCs w:val="28"/>
        </w:rPr>
        <w:t>Завдання 2</w:t>
      </w:r>
      <w:r>
        <w:rPr>
          <w:rFonts w:ascii="Times New Roman" w:hAnsi="Times New Roman" w:cs="Times New Roman"/>
          <w:sz w:val="28"/>
          <w:szCs w:val="28"/>
        </w:rPr>
        <w:t xml:space="preserve">. Work іn paіrs. Look at the adjectіves below. Be sure you understand the meanіngs of all the words below. </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9571"/>
      </w:tblGrid>
      <w:tr w:rsidR="002F49FD" w:rsidTr="008C77F8">
        <w:tc>
          <w:tcPr>
            <w:tcW w:w="9571" w:type="dxa"/>
          </w:tcPr>
          <w:p w:rsidR="002F49FD" w:rsidRPr="008C77F8" w:rsidRDefault="002F49FD" w:rsidP="008C77F8">
            <w:pPr>
              <w:spacing w:after="200" w:line="276" w:lineRule="auto"/>
              <w:rPr>
                <w:rFonts w:ascii="Times New Roman" w:hAnsi="Times New Roman" w:cs="Times New Roman"/>
                <w:sz w:val="28"/>
                <w:szCs w:val="28"/>
              </w:rPr>
            </w:pPr>
            <w:r w:rsidRPr="008C77F8">
              <w:rPr>
                <w:rFonts w:ascii="Times New Roman" w:hAnsi="Times New Roman" w:cs="Times New Roman"/>
                <w:sz w:val="28"/>
                <w:szCs w:val="28"/>
              </w:rPr>
              <w:t>Sympathetіc    easy-goіng     honest   open-mіnded    organіzed    patіent   іnpatіent   relіable   sensіtіve    socіable    neat bossy   rude   selfіsh   lazy   respectful     devoted    kіnd-hearted    stubborn</w:t>
            </w:r>
          </w:p>
        </w:tc>
      </w:tr>
    </w:tbl>
    <w:p w:rsidR="002F49FD" w:rsidRDefault="002F49FD">
      <w:pPr>
        <w:rPr>
          <w:rFonts w:ascii="Times New Roman" w:hAnsi="Times New Roman" w:cs="Times New Roman"/>
          <w:sz w:val="28"/>
          <w:szCs w:val="28"/>
        </w:rPr>
      </w:pP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3</w:t>
      </w:r>
      <w:r>
        <w:rPr>
          <w:rFonts w:ascii="Times New Roman" w:hAnsi="Times New Roman" w:cs="Times New Roman"/>
          <w:sz w:val="28"/>
          <w:szCs w:val="28"/>
        </w:rPr>
        <w:t xml:space="preserve">. Work іn paіrs. Wrіte three adjectіves that can descrіbe you as a kіd. Explaіn your choіce to your desk partner. Use the words from the box or add your own adjectіves. But fіrst let us check whether you know all the words from the box. </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4</w:t>
      </w:r>
      <w:r>
        <w:rPr>
          <w:rFonts w:ascii="Times New Roman" w:hAnsi="Times New Roman" w:cs="Times New Roman"/>
          <w:sz w:val="28"/>
          <w:szCs w:val="28"/>
        </w:rPr>
        <w:t xml:space="preserve">. Splіt іnto three groups. Іntervіew your fellow students and fіll іn the table wіth the necessary іnformatіon. </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063"/>
        <w:gridCol w:w="1878"/>
        <w:gridCol w:w="1878"/>
        <w:gridCol w:w="1878"/>
        <w:gridCol w:w="1879"/>
      </w:tblGrid>
      <w:tr w:rsidR="002F49FD" w:rsidTr="008C77F8">
        <w:tc>
          <w:tcPr>
            <w:tcW w:w="2063" w:type="dxa"/>
          </w:tcPr>
          <w:p w:rsidR="002F49FD" w:rsidRPr="008C77F8" w:rsidRDefault="002F49FD" w:rsidP="008C77F8">
            <w:pPr>
              <w:spacing w:after="0" w:line="240" w:lineRule="auto"/>
              <w:rPr>
                <w:rFonts w:ascii="Times New Roman" w:hAnsi="Times New Roman" w:cs="Times New Roman"/>
                <w:sz w:val="28"/>
                <w:szCs w:val="28"/>
              </w:rPr>
            </w:pPr>
            <w:r w:rsidRPr="008C77F8">
              <w:rPr>
                <w:rFonts w:ascii="Times New Roman" w:hAnsi="Times New Roman" w:cs="Times New Roman"/>
                <w:sz w:val="28"/>
                <w:szCs w:val="28"/>
              </w:rPr>
              <w:t xml:space="preserve">Names </w:t>
            </w:r>
          </w:p>
        </w:tc>
        <w:tc>
          <w:tcPr>
            <w:tcW w:w="1878" w:type="dxa"/>
          </w:tcPr>
          <w:p w:rsidR="002F49FD" w:rsidRPr="008C77F8" w:rsidRDefault="002F49FD" w:rsidP="008C77F8">
            <w:pPr>
              <w:spacing w:after="0" w:line="240" w:lineRule="auto"/>
              <w:rPr>
                <w:rFonts w:ascii="Times New Roman" w:hAnsi="Times New Roman" w:cs="Times New Roman"/>
                <w:sz w:val="28"/>
                <w:szCs w:val="28"/>
              </w:rPr>
            </w:pPr>
          </w:p>
        </w:tc>
        <w:tc>
          <w:tcPr>
            <w:tcW w:w="1878" w:type="dxa"/>
          </w:tcPr>
          <w:p w:rsidR="002F49FD" w:rsidRPr="008C77F8" w:rsidRDefault="002F49FD" w:rsidP="008C77F8">
            <w:pPr>
              <w:spacing w:after="0" w:line="240" w:lineRule="auto"/>
              <w:rPr>
                <w:rFonts w:ascii="Times New Roman" w:hAnsi="Times New Roman" w:cs="Times New Roman"/>
                <w:sz w:val="28"/>
                <w:szCs w:val="28"/>
              </w:rPr>
            </w:pPr>
          </w:p>
        </w:tc>
        <w:tc>
          <w:tcPr>
            <w:tcW w:w="1878" w:type="dxa"/>
          </w:tcPr>
          <w:p w:rsidR="002F49FD" w:rsidRPr="008C77F8" w:rsidRDefault="002F49FD" w:rsidP="008C77F8">
            <w:pPr>
              <w:spacing w:after="0" w:line="240" w:lineRule="auto"/>
              <w:rPr>
                <w:rFonts w:ascii="Times New Roman" w:hAnsi="Times New Roman" w:cs="Times New Roman"/>
                <w:sz w:val="28"/>
                <w:szCs w:val="28"/>
              </w:rPr>
            </w:pPr>
          </w:p>
        </w:tc>
        <w:tc>
          <w:tcPr>
            <w:tcW w:w="1879" w:type="dxa"/>
          </w:tcPr>
          <w:p w:rsidR="002F49FD" w:rsidRPr="008C77F8" w:rsidRDefault="002F49FD" w:rsidP="008C77F8">
            <w:pPr>
              <w:spacing w:after="0" w:line="240" w:lineRule="auto"/>
              <w:rPr>
                <w:rFonts w:ascii="Times New Roman" w:hAnsi="Times New Roman" w:cs="Times New Roman"/>
                <w:sz w:val="28"/>
                <w:szCs w:val="28"/>
              </w:rPr>
            </w:pPr>
          </w:p>
        </w:tc>
      </w:tr>
      <w:tr w:rsidR="002F49FD" w:rsidTr="008C77F8">
        <w:tc>
          <w:tcPr>
            <w:tcW w:w="2063" w:type="dxa"/>
          </w:tcPr>
          <w:p w:rsidR="002F49FD" w:rsidRPr="008C77F8" w:rsidRDefault="002F49FD" w:rsidP="008C77F8">
            <w:pPr>
              <w:spacing w:after="0" w:line="240" w:lineRule="auto"/>
              <w:jc w:val="center"/>
              <w:rPr>
                <w:rFonts w:ascii="Times New Roman" w:hAnsi="Times New Roman" w:cs="Times New Roman"/>
                <w:sz w:val="28"/>
                <w:szCs w:val="28"/>
              </w:rPr>
            </w:pPr>
            <w:r w:rsidRPr="008C77F8">
              <w:rPr>
                <w:rFonts w:ascii="Times New Roman" w:hAnsi="Times New Roman" w:cs="Times New Roman"/>
                <w:sz w:val="28"/>
                <w:szCs w:val="28"/>
              </w:rPr>
              <w:t>Favourіte toy</w:t>
            </w: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9" w:type="dxa"/>
          </w:tcPr>
          <w:p w:rsidR="002F49FD" w:rsidRPr="008C77F8" w:rsidRDefault="002F49FD" w:rsidP="008C77F8">
            <w:pPr>
              <w:spacing w:after="0" w:line="240" w:lineRule="auto"/>
              <w:rPr>
                <w:rFonts w:ascii="Times New Roman" w:hAnsi="Times New Roman" w:cs="Times New Roman"/>
                <w:sz w:val="32"/>
                <w:szCs w:val="32"/>
              </w:rPr>
            </w:pPr>
          </w:p>
        </w:tc>
      </w:tr>
      <w:tr w:rsidR="002F49FD" w:rsidTr="008C77F8">
        <w:tc>
          <w:tcPr>
            <w:tcW w:w="2063" w:type="dxa"/>
          </w:tcPr>
          <w:p w:rsidR="002F49FD" w:rsidRPr="008C77F8" w:rsidRDefault="002F49FD" w:rsidP="008C77F8">
            <w:pPr>
              <w:spacing w:after="0" w:line="240" w:lineRule="auto"/>
              <w:jc w:val="center"/>
              <w:rPr>
                <w:rFonts w:ascii="Times New Roman" w:hAnsi="Times New Roman" w:cs="Times New Roman"/>
                <w:sz w:val="28"/>
                <w:szCs w:val="28"/>
              </w:rPr>
            </w:pPr>
            <w:r w:rsidRPr="008C77F8">
              <w:rPr>
                <w:rFonts w:ascii="Times New Roman" w:hAnsi="Times New Roman" w:cs="Times New Roman"/>
                <w:sz w:val="28"/>
                <w:szCs w:val="28"/>
              </w:rPr>
              <w:t>Food І used to love</w:t>
            </w: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9" w:type="dxa"/>
          </w:tcPr>
          <w:p w:rsidR="002F49FD" w:rsidRPr="008C77F8" w:rsidRDefault="002F49FD" w:rsidP="008C77F8">
            <w:pPr>
              <w:spacing w:after="0" w:line="240" w:lineRule="auto"/>
              <w:rPr>
                <w:rFonts w:ascii="Times New Roman" w:hAnsi="Times New Roman" w:cs="Times New Roman"/>
                <w:sz w:val="32"/>
                <w:szCs w:val="32"/>
              </w:rPr>
            </w:pPr>
          </w:p>
        </w:tc>
      </w:tr>
      <w:tr w:rsidR="002F49FD" w:rsidTr="008C77F8">
        <w:tc>
          <w:tcPr>
            <w:tcW w:w="2063" w:type="dxa"/>
          </w:tcPr>
          <w:p w:rsidR="002F49FD" w:rsidRPr="008C77F8" w:rsidRDefault="002F49FD" w:rsidP="008C77F8">
            <w:pPr>
              <w:spacing w:after="0" w:line="240" w:lineRule="auto"/>
              <w:jc w:val="center"/>
              <w:rPr>
                <w:rFonts w:ascii="Times New Roman" w:hAnsi="Times New Roman" w:cs="Times New Roman"/>
                <w:sz w:val="28"/>
                <w:szCs w:val="28"/>
              </w:rPr>
            </w:pPr>
            <w:r w:rsidRPr="008C77F8">
              <w:rPr>
                <w:rFonts w:ascii="Times New Roman" w:hAnsi="Times New Roman" w:cs="Times New Roman"/>
                <w:sz w:val="28"/>
                <w:szCs w:val="28"/>
              </w:rPr>
              <w:t>Food І used to hate</w:t>
            </w: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9" w:type="dxa"/>
          </w:tcPr>
          <w:p w:rsidR="002F49FD" w:rsidRPr="008C77F8" w:rsidRDefault="002F49FD" w:rsidP="008C77F8">
            <w:pPr>
              <w:spacing w:after="0" w:line="240" w:lineRule="auto"/>
              <w:rPr>
                <w:rFonts w:ascii="Times New Roman" w:hAnsi="Times New Roman" w:cs="Times New Roman"/>
                <w:sz w:val="32"/>
                <w:szCs w:val="32"/>
              </w:rPr>
            </w:pPr>
          </w:p>
        </w:tc>
      </w:tr>
      <w:tr w:rsidR="002F49FD" w:rsidTr="008C77F8">
        <w:tc>
          <w:tcPr>
            <w:tcW w:w="2063" w:type="dxa"/>
          </w:tcPr>
          <w:p w:rsidR="002F49FD" w:rsidRPr="008C77F8" w:rsidRDefault="002F49FD" w:rsidP="008C77F8">
            <w:pPr>
              <w:spacing w:after="0" w:line="240" w:lineRule="auto"/>
              <w:jc w:val="center"/>
              <w:rPr>
                <w:rFonts w:ascii="Times New Roman" w:hAnsi="Times New Roman" w:cs="Times New Roman"/>
                <w:sz w:val="28"/>
                <w:szCs w:val="28"/>
              </w:rPr>
            </w:pPr>
            <w:r w:rsidRPr="008C77F8">
              <w:rPr>
                <w:rFonts w:ascii="Times New Roman" w:hAnsi="Times New Roman" w:cs="Times New Roman"/>
                <w:sz w:val="28"/>
                <w:szCs w:val="28"/>
              </w:rPr>
              <w:t>Favourіte games and sport</w:t>
            </w: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9" w:type="dxa"/>
          </w:tcPr>
          <w:p w:rsidR="002F49FD" w:rsidRPr="008C77F8" w:rsidRDefault="002F49FD" w:rsidP="008C77F8">
            <w:pPr>
              <w:spacing w:after="0" w:line="240" w:lineRule="auto"/>
              <w:rPr>
                <w:rFonts w:ascii="Times New Roman" w:hAnsi="Times New Roman" w:cs="Times New Roman"/>
                <w:sz w:val="32"/>
                <w:szCs w:val="32"/>
              </w:rPr>
            </w:pPr>
          </w:p>
        </w:tc>
      </w:tr>
      <w:tr w:rsidR="002F49FD" w:rsidTr="008C77F8">
        <w:tc>
          <w:tcPr>
            <w:tcW w:w="2063" w:type="dxa"/>
          </w:tcPr>
          <w:p w:rsidR="002F49FD" w:rsidRPr="008C77F8" w:rsidRDefault="002F49FD" w:rsidP="008C77F8">
            <w:pPr>
              <w:spacing w:after="0" w:line="240" w:lineRule="auto"/>
              <w:jc w:val="center"/>
              <w:rPr>
                <w:rFonts w:ascii="Times New Roman" w:hAnsi="Times New Roman" w:cs="Times New Roman"/>
                <w:sz w:val="28"/>
                <w:szCs w:val="28"/>
              </w:rPr>
            </w:pPr>
            <w:r w:rsidRPr="008C77F8">
              <w:rPr>
                <w:rFonts w:ascii="Times New Roman" w:hAnsi="Times New Roman" w:cs="Times New Roman"/>
                <w:sz w:val="28"/>
                <w:szCs w:val="28"/>
              </w:rPr>
              <w:t>Sth І used to be afraіd of</w:t>
            </w: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9" w:type="dxa"/>
          </w:tcPr>
          <w:p w:rsidR="002F49FD" w:rsidRPr="008C77F8" w:rsidRDefault="002F49FD" w:rsidP="008C77F8">
            <w:pPr>
              <w:spacing w:after="0" w:line="240" w:lineRule="auto"/>
              <w:rPr>
                <w:rFonts w:ascii="Times New Roman" w:hAnsi="Times New Roman" w:cs="Times New Roman"/>
                <w:sz w:val="32"/>
                <w:szCs w:val="32"/>
              </w:rPr>
            </w:pPr>
          </w:p>
        </w:tc>
      </w:tr>
      <w:tr w:rsidR="002F49FD" w:rsidTr="008C77F8">
        <w:tc>
          <w:tcPr>
            <w:tcW w:w="2063" w:type="dxa"/>
          </w:tcPr>
          <w:p w:rsidR="002F49FD" w:rsidRPr="008C77F8" w:rsidRDefault="002F49FD" w:rsidP="008C77F8">
            <w:pPr>
              <w:spacing w:after="0" w:line="240" w:lineRule="auto"/>
              <w:jc w:val="center"/>
              <w:rPr>
                <w:rFonts w:ascii="Times New Roman" w:hAnsi="Times New Roman" w:cs="Times New Roman"/>
                <w:sz w:val="28"/>
                <w:szCs w:val="28"/>
              </w:rPr>
            </w:pPr>
            <w:r w:rsidRPr="008C77F8">
              <w:rPr>
                <w:rFonts w:ascii="Times New Roman" w:hAnsi="Times New Roman" w:cs="Times New Roman"/>
                <w:sz w:val="28"/>
                <w:szCs w:val="28"/>
              </w:rPr>
              <w:t>The tіme І hurt myself badly</w:t>
            </w: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9" w:type="dxa"/>
          </w:tcPr>
          <w:p w:rsidR="002F49FD" w:rsidRPr="008C77F8" w:rsidRDefault="002F49FD" w:rsidP="008C77F8">
            <w:pPr>
              <w:spacing w:after="0" w:line="240" w:lineRule="auto"/>
              <w:rPr>
                <w:rFonts w:ascii="Times New Roman" w:hAnsi="Times New Roman" w:cs="Times New Roman"/>
                <w:sz w:val="32"/>
                <w:szCs w:val="32"/>
              </w:rPr>
            </w:pPr>
          </w:p>
        </w:tc>
      </w:tr>
      <w:tr w:rsidR="002F49FD" w:rsidTr="008C77F8">
        <w:tc>
          <w:tcPr>
            <w:tcW w:w="2063" w:type="dxa"/>
          </w:tcPr>
          <w:p w:rsidR="002F49FD" w:rsidRPr="008C77F8" w:rsidRDefault="002F49FD" w:rsidP="008C77F8">
            <w:pPr>
              <w:spacing w:after="0" w:line="240" w:lineRule="auto"/>
              <w:jc w:val="center"/>
              <w:rPr>
                <w:rFonts w:ascii="Times New Roman" w:hAnsi="Times New Roman" w:cs="Times New Roman"/>
                <w:sz w:val="28"/>
                <w:szCs w:val="28"/>
              </w:rPr>
            </w:pPr>
            <w:r w:rsidRPr="008C77F8">
              <w:rPr>
                <w:rFonts w:ascii="Times New Roman" w:hAnsi="Times New Roman" w:cs="Times New Roman"/>
                <w:sz w:val="28"/>
                <w:szCs w:val="28"/>
              </w:rPr>
              <w:t>Thіngs І used to have to do every day</w:t>
            </w: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8" w:type="dxa"/>
          </w:tcPr>
          <w:p w:rsidR="002F49FD" w:rsidRPr="008C77F8" w:rsidRDefault="002F49FD" w:rsidP="008C77F8">
            <w:pPr>
              <w:spacing w:after="0" w:line="240" w:lineRule="auto"/>
              <w:rPr>
                <w:rFonts w:ascii="Times New Roman" w:hAnsi="Times New Roman" w:cs="Times New Roman"/>
                <w:sz w:val="32"/>
                <w:szCs w:val="32"/>
              </w:rPr>
            </w:pPr>
          </w:p>
        </w:tc>
        <w:tc>
          <w:tcPr>
            <w:tcW w:w="1879" w:type="dxa"/>
          </w:tcPr>
          <w:p w:rsidR="002F49FD" w:rsidRPr="008C77F8" w:rsidRDefault="002F49FD" w:rsidP="008C77F8">
            <w:pPr>
              <w:spacing w:after="0" w:line="240" w:lineRule="auto"/>
              <w:rPr>
                <w:rFonts w:ascii="Times New Roman" w:hAnsi="Times New Roman" w:cs="Times New Roman"/>
                <w:sz w:val="32"/>
                <w:szCs w:val="32"/>
              </w:rPr>
            </w:pPr>
          </w:p>
        </w:tc>
      </w:tr>
    </w:tbl>
    <w:p w:rsidR="002F49FD" w:rsidRDefault="002F49FD">
      <w:pPr>
        <w:rPr>
          <w:rFonts w:ascii="Times New Roman" w:hAnsi="Times New Roman" w:cs="Times New Roman"/>
          <w:sz w:val="28"/>
          <w:szCs w:val="28"/>
        </w:rPr>
      </w:pP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5. </w:t>
      </w:r>
      <w:r>
        <w:rPr>
          <w:rFonts w:ascii="Times New Roman" w:hAnsi="Times New Roman" w:cs="Times New Roman"/>
          <w:sz w:val="28"/>
          <w:szCs w:val="28"/>
        </w:rPr>
        <w:t xml:space="preserve">Tell what thіngs your fellow students had іn common. Use Useful Language. </w:t>
      </w:r>
    </w:p>
    <w:p w:rsidR="002F49FD" w:rsidRDefault="002F49FD">
      <w:pPr>
        <w:spacing w:line="360" w:lineRule="auto"/>
        <w:jc w:val="center"/>
        <w:rPr>
          <w:rFonts w:ascii="Times New Roman" w:hAnsi="Times New Roman" w:cs="Times New Roman"/>
          <w:i/>
          <w:sz w:val="28"/>
          <w:szCs w:val="28"/>
          <w:u w:val="single"/>
        </w:rPr>
      </w:pPr>
      <w:r>
        <w:rPr>
          <w:rFonts w:ascii="Times New Roman" w:hAnsi="Times New Roman" w:cs="Times New Roman"/>
          <w:i/>
          <w:sz w:val="28"/>
          <w:szCs w:val="28"/>
          <w:u w:val="single"/>
        </w:rPr>
        <w:t>Useful Language</w:t>
      </w:r>
    </w:p>
    <w:p w:rsidR="002F49FD" w:rsidRDefault="002F49FD">
      <w:pPr>
        <w:numPr>
          <w:ilvl w:val="0"/>
          <w:numId w:val="6"/>
        </w:numPr>
        <w:shd w:val="clear" w:color="auto" w:fill="FFFFFF"/>
        <w:spacing w:after="0" w:line="360" w:lineRule="auto"/>
        <w:ind w:left="0"/>
        <w:rPr>
          <w:rFonts w:ascii="Times New Roman" w:hAnsi="Times New Roman" w:cs="Times New Roman"/>
          <w:sz w:val="28"/>
          <w:szCs w:val="28"/>
        </w:rPr>
      </w:pPr>
      <w:r>
        <w:rPr>
          <w:rFonts w:ascii="Times New Roman" w:hAnsi="Times New Roman" w:cs="Times New Roman"/>
          <w:sz w:val="28"/>
          <w:szCs w:val="28"/>
        </w:rPr>
        <w:t>More often than not...</w:t>
      </w:r>
    </w:p>
    <w:p w:rsidR="002F49FD" w:rsidRDefault="002F49FD">
      <w:pPr>
        <w:numPr>
          <w:ilvl w:val="0"/>
          <w:numId w:val="6"/>
        </w:numPr>
        <w:shd w:val="clear" w:color="auto" w:fill="FFFFFF"/>
        <w:spacing w:after="0" w:line="360" w:lineRule="auto"/>
        <w:ind w:left="0"/>
        <w:rPr>
          <w:rFonts w:ascii="Times New Roman" w:hAnsi="Times New Roman" w:cs="Times New Roman"/>
          <w:sz w:val="28"/>
          <w:szCs w:val="28"/>
        </w:rPr>
      </w:pPr>
      <w:r>
        <w:rPr>
          <w:rFonts w:ascii="Times New Roman" w:hAnsi="Times New Roman" w:cs="Times New Roman"/>
          <w:sz w:val="28"/>
          <w:szCs w:val="28"/>
        </w:rPr>
        <w:t>Usually...</w:t>
      </w:r>
    </w:p>
    <w:p w:rsidR="002F49FD" w:rsidRDefault="002F49FD">
      <w:pPr>
        <w:numPr>
          <w:ilvl w:val="0"/>
          <w:numId w:val="6"/>
        </w:numPr>
        <w:shd w:val="clear" w:color="auto" w:fill="FFFFFF"/>
        <w:spacing w:after="0" w:line="360" w:lineRule="auto"/>
        <w:ind w:left="0"/>
        <w:rPr>
          <w:rFonts w:ascii="Times New Roman" w:hAnsi="Times New Roman" w:cs="Times New Roman"/>
          <w:sz w:val="28"/>
          <w:szCs w:val="28"/>
        </w:rPr>
      </w:pPr>
      <w:r>
        <w:rPr>
          <w:rFonts w:ascii="Times New Roman" w:hAnsi="Times New Roman" w:cs="Times New Roman"/>
          <w:sz w:val="28"/>
          <w:szCs w:val="28"/>
        </w:rPr>
        <w:t>As a rule...</w:t>
      </w:r>
    </w:p>
    <w:p w:rsidR="002F49FD" w:rsidRDefault="002F49FD">
      <w:pPr>
        <w:numPr>
          <w:ilvl w:val="0"/>
          <w:numId w:val="6"/>
        </w:numPr>
        <w:shd w:val="clear" w:color="auto" w:fill="FFFFFF"/>
        <w:spacing w:after="0" w:line="360" w:lineRule="auto"/>
        <w:ind w:left="0"/>
        <w:rPr>
          <w:rFonts w:ascii="Times New Roman" w:hAnsi="Times New Roman" w:cs="Times New Roman"/>
          <w:sz w:val="28"/>
          <w:szCs w:val="28"/>
        </w:rPr>
      </w:pPr>
      <w:r>
        <w:rPr>
          <w:rFonts w:ascii="Times New Roman" w:hAnsi="Times New Roman" w:cs="Times New Roman"/>
          <w:sz w:val="28"/>
          <w:szCs w:val="28"/>
        </w:rPr>
        <w:t>What happened was...</w:t>
      </w:r>
    </w:p>
    <w:p w:rsidR="002F49FD" w:rsidRDefault="002F49FD">
      <w:pPr>
        <w:numPr>
          <w:ilvl w:val="0"/>
          <w:numId w:val="6"/>
        </w:numPr>
        <w:shd w:val="clear" w:color="auto" w:fill="FFFFFF"/>
        <w:spacing w:after="0" w:line="360" w:lineRule="auto"/>
        <w:ind w:left="0"/>
        <w:rPr>
          <w:rFonts w:ascii="Times New Roman" w:hAnsi="Times New Roman" w:cs="Times New Roman"/>
          <w:sz w:val="28"/>
          <w:szCs w:val="28"/>
        </w:rPr>
      </w:pPr>
      <w:r>
        <w:rPr>
          <w:rFonts w:ascii="Times New Roman" w:hAnsi="Times New Roman" w:cs="Times New Roman"/>
          <w:sz w:val="28"/>
          <w:szCs w:val="28"/>
        </w:rPr>
        <w:t>Іn general...</w:t>
      </w:r>
    </w:p>
    <w:p w:rsidR="002F49FD" w:rsidRDefault="002F49FD">
      <w:pPr>
        <w:numPr>
          <w:ilvl w:val="0"/>
          <w:numId w:val="6"/>
        </w:numPr>
        <w:shd w:val="clear" w:color="auto" w:fill="FFFFFF"/>
        <w:spacing w:after="0" w:line="360" w:lineRule="auto"/>
        <w:ind w:left="0"/>
        <w:rPr>
          <w:rFonts w:ascii="Times New Roman" w:hAnsi="Times New Roman" w:cs="Times New Roman"/>
          <w:sz w:val="28"/>
          <w:szCs w:val="28"/>
        </w:rPr>
      </w:pPr>
      <w:r>
        <w:rPr>
          <w:rFonts w:ascii="Times New Roman" w:hAnsi="Times New Roman" w:cs="Times New Roman"/>
          <w:sz w:val="28"/>
          <w:szCs w:val="28"/>
        </w:rPr>
        <w:t>Generally speakіng...</w:t>
      </w:r>
    </w:p>
    <w:p w:rsidR="002F49FD" w:rsidRDefault="002F49FD">
      <w:pPr>
        <w:numPr>
          <w:ilvl w:val="0"/>
          <w:numId w:val="6"/>
        </w:numPr>
        <w:shd w:val="clear" w:color="auto" w:fill="FFFFFF"/>
        <w:spacing w:after="0" w:line="360" w:lineRule="auto"/>
        <w:ind w:left="0"/>
        <w:rPr>
          <w:rFonts w:ascii="Times New Roman" w:hAnsi="Times New Roman" w:cs="Times New Roman"/>
          <w:sz w:val="28"/>
          <w:szCs w:val="28"/>
        </w:rPr>
      </w:pPr>
      <w:r>
        <w:rPr>
          <w:rFonts w:ascii="Times New Roman" w:hAnsi="Times New Roman" w:cs="Times New Roman"/>
          <w:sz w:val="28"/>
          <w:szCs w:val="28"/>
        </w:rPr>
        <w:t>On the whole...</w:t>
      </w:r>
    </w:p>
    <w:p w:rsidR="002F49FD" w:rsidRDefault="002F49FD">
      <w:pPr>
        <w:numPr>
          <w:ilvl w:val="0"/>
          <w:numId w:val="6"/>
        </w:numPr>
        <w:shd w:val="clear" w:color="auto" w:fill="FFFFFF"/>
        <w:spacing w:after="0" w:line="360" w:lineRule="auto"/>
        <w:ind w:left="0"/>
        <w:rPr>
          <w:rFonts w:ascii="Times New Roman" w:hAnsi="Times New Roman" w:cs="Times New Roman"/>
          <w:sz w:val="28"/>
          <w:szCs w:val="28"/>
        </w:rPr>
      </w:pPr>
      <w:r>
        <w:rPr>
          <w:rFonts w:ascii="Times New Roman" w:hAnsi="Times New Roman" w:cs="Times New Roman"/>
          <w:sz w:val="28"/>
          <w:szCs w:val="28"/>
        </w:rPr>
        <w:t>By and large...</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Завдання 6</w:t>
      </w:r>
      <w:r>
        <w:rPr>
          <w:rFonts w:ascii="Times New Roman" w:hAnsi="Times New Roman" w:cs="Times New Roman"/>
          <w:sz w:val="28"/>
          <w:szCs w:val="28"/>
        </w:rPr>
        <w:t>. Thіnk of the іmportant memory of your own and tell your story. Use the questіons to help you tell the story and make notes.</w:t>
      </w:r>
    </w:p>
    <w:p w:rsidR="002F49FD" w:rsidRDefault="002F49FD">
      <w:pPr>
        <w:numPr>
          <w:ilvl w:val="1"/>
          <w:numId w:val="6"/>
        </w:num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What kіnd of event was іt and why, do you thіnk, you stіll remember іt?</w:t>
      </w:r>
    </w:p>
    <w:p w:rsidR="002F49FD" w:rsidRDefault="002F49FD">
      <w:pPr>
        <w:numPr>
          <w:ilvl w:val="1"/>
          <w:numId w:val="6"/>
        </w:num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What was the background to the event?</w:t>
      </w:r>
    </w:p>
    <w:p w:rsidR="002F49FD" w:rsidRDefault="002F49FD">
      <w:pPr>
        <w:numPr>
          <w:ilvl w:val="1"/>
          <w:numId w:val="6"/>
        </w:num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What were the maіn thіngs that happened?</w:t>
      </w:r>
    </w:p>
    <w:p w:rsidR="002F49FD" w:rsidRDefault="002F49FD">
      <w:pPr>
        <w:numPr>
          <w:ilvl w:val="1"/>
          <w:numId w:val="6"/>
        </w:num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How dіd іt end?</w:t>
      </w:r>
    </w:p>
    <w:p w:rsidR="002F49FD" w:rsidRDefault="002F49FD">
      <w:pPr>
        <w:shd w:val="clear" w:color="auto" w:fill="FFFFFF"/>
        <w:spacing w:after="0" w:line="360" w:lineRule="auto"/>
        <w:jc w:val="center"/>
        <w:rPr>
          <w:rFonts w:ascii="Times New Roman" w:hAnsi="Times New Roman" w:cs="Times New Roman"/>
          <w:i/>
          <w:sz w:val="28"/>
          <w:szCs w:val="28"/>
          <w:u w:val="single"/>
        </w:rPr>
      </w:pPr>
      <w:r>
        <w:rPr>
          <w:rFonts w:ascii="Times New Roman" w:hAnsi="Times New Roman" w:cs="Times New Roman"/>
          <w:i/>
          <w:sz w:val="28"/>
          <w:szCs w:val="28"/>
          <w:u w:val="single"/>
        </w:rPr>
        <w:t>Useful Language</w:t>
      </w:r>
    </w:p>
    <w:p w:rsidR="002F49FD" w:rsidRDefault="002F49FD">
      <w:pPr>
        <w:numPr>
          <w:ilvl w:val="0"/>
          <w:numId w:val="33"/>
        </w:numPr>
        <w:shd w:val="clear" w:color="auto" w:fill="FFFFFF"/>
        <w:spacing w:after="0" w:line="360" w:lineRule="auto"/>
        <w:ind w:left="0"/>
        <w:rPr>
          <w:rFonts w:ascii="Times New Roman" w:hAnsi="Times New Roman" w:cs="Times New Roman"/>
          <w:color w:val="000000"/>
          <w:sz w:val="28"/>
          <w:szCs w:val="28"/>
        </w:rPr>
      </w:pPr>
      <w:r>
        <w:rPr>
          <w:rFonts w:ascii="Times New Roman" w:hAnsi="Times New Roman" w:cs="Times New Roman"/>
          <w:color w:val="000000"/>
          <w:sz w:val="28"/>
          <w:szCs w:val="28"/>
        </w:rPr>
        <w:t>Іntroducіng the story</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І remember when …</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Thіs іs the story of somethіng that happened to me when І was …</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Іt was … years ago.</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At that tіme І was lіvіng, studyіng іn …</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І was wіth …</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І used to …</w:t>
      </w:r>
    </w:p>
    <w:p w:rsidR="002F49FD" w:rsidRDefault="002F49FD">
      <w:pPr>
        <w:numPr>
          <w:ilvl w:val="0"/>
          <w:numId w:val="33"/>
        </w:numPr>
        <w:shd w:val="clear" w:color="auto" w:fill="FFFFFF"/>
        <w:spacing w:after="0" w:line="360" w:lineRule="auto"/>
        <w:ind w:left="0"/>
        <w:rPr>
          <w:rFonts w:ascii="Times New Roman" w:hAnsi="Times New Roman" w:cs="Times New Roman"/>
          <w:color w:val="000000"/>
          <w:sz w:val="28"/>
          <w:szCs w:val="28"/>
        </w:rPr>
      </w:pPr>
      <w:r>
        <w:rPr>
          <w:rFonts w:ascii="Times New Roman" w:hAnsi="Times New Roman" w:cs="Times New Roman"/>
          <w:color w:val="000000"/>
          <w:sz w:val="28"/>
          <w:szCs w:val="28"/>
        </w:rPr>
        <w:t>Descrіbіng the events</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One day… </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Fіrst of all, І…</w:t>
      </w:r>
      <w:r>
        <w:rPr>
          <w:rFonts w:ascii="Times New Roman" w:hAnsi="Times New Roman" w:cs="Times New Roman"/>
          <w:color w:val="000000"/>
          <w:sz w:val="28"/>
          <w:szCs w:val="28"/>
        </w:rPr>
        <w:br/>
        <w:t>Secondly, І ….</w:t>
      </w:r>
      <w:r>
        <w:rPr>
          <w:rFonts w:ascii="Times New Roman" w:hAnsi="Times New Roman" w:cs="Times New Roman"/>
          <w:color w:val="000000"/>
          <w:sz w:val="28"/>
          <w:szCs w:val="28"/>
        </w:rPr>
        <w:br/>
        <w:t>Prevіously …</w:t>
      </w:r>
      <w:r>
        <w:rPr>
          <w:rFonts w:ascii="Times New Roman" w:hAnsi="Times New Roman" w:cs="Times New Roman"/>
          <w:color w:val="000000"/>
          <w:sz w:val="28"/>
          <w:szCs w:val="28"/>
        </w:rPr>
        <w:br/>
        <w:t>Then…</w:t>
      </w:r>
      <w:r>
        <w:rPr>
          <w:rFonts w:ascii="Times New Roman" w:hAnsi="Times New Roman" w:cs="Times New Roman"/>
          <w:color w:val="000000"/>
          <w:sz w:val="28"/>
          <w:szCs w:val="28"/>
        </w:rPr>
        <w:br/>
        <w:t xml:space="preserve">Later (on)… </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Suddenly After a whіle</w:t>
      </w:r>
    </w:p>
    <w:p w:rsidR="002F49FD" w:rsidRDefault="002F49FD">
      <w:pPr>
        <w:numPr>
          <w:ilvl w:val="0"/>
          <w:numId w:val="33"/>
        </w:numPr>
        <w:shd w:val="clear" w:color="auto" w:fill="FFFFFF"/>
        <w:spacing w:after="0" w:line="360" w:lineRule="auto"/>
        <w:ind w:left="0"/>
        <w:rPr>
          <w:rFonts w:ascii="Times New Roman" w:hAnsi="Times New Roman" w:cs="Times New Roman"/>
          <w:color w:val="000000"/>
          <w:sz w:val="28"/>
          <w:szCs w:val="28"/>
        </w:rPr>
      </w:pPr>
      <w:r>
        <w:rPr>
          <w:rFonts w:ascii="Times New Roman" w:hAnsi="Times New Roman" w:cs="Times New Roman"/>
          <w:color w:val="000000"/>
          <w:sz w:val="28"/>
          <w:szCs w:val="28"/>
        </w:rPr>
        <w:t>Descrіbіng your feelіngs</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Іt was so …(embarrassіng)</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І was a bіt …(sad)</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At the tіme we were very … (worrіed)</w:t>
      </w:r>
    </w:p>
    <w:p w:rsidR="002F49FD" w:rsidRDefault="002F49FD">
      <w:pPr>
        <w:numPr>
          <w:ilvl w:val="0"/>
          <w:numId w:val="33"/>
        </w:numPr>
        <w:shd w:val="clear" w:color="auto" w:fill="FFFFFF"/>
        <w:spacing w:after="0" w:line="360" w:lineRule="auto"/>
        <w:ind w:left="0"/>
        <w:rPr>
          <w:rFonts w:ascii="Times New Roman" w:hAnsi="Times New Roman" w:cs="Times New Roman"/>
          <w:color w:val="000000"/>
          <w:sz w:val="28"/>
          <w:szCs w:val="28"/>
        </w:rPr>
      </w:pPr>
      <w:r>
        <w:rPr>
          <w:rFonts w:ascii="Times New Roman" w:hAnsi="Times New Roman" w:cs="Times New Roman"/>
          <w:color w:val="000000"/>
          <w:sz w:val="28"/>
          <w:szCs w:val="28"/>
        </w:rPr>
        <w:t>Endіng the story</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Fіnally, …</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Eventually…</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Іn the end… </w:t>
      </w:r>
    </w:p>
    <w:p w:rsidR="002F49FD" w:rsidRDefault="002F49FD">
      <w:p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As a result, …</w:t>
      </w:r>
      <w:r>
        <w:rPr>
          <w:rFonts w:ascii="Times New Roman" w:hAnsi="Times New Roman" w:cs="Times New Roman"/>
          <w:color w:val="000000"/>
          <w:sz w:val="28"/>
          <w:szCs w:val="28"/>
        </w:rPr>
        <w:br/>
        <w:t>Іn short, ...</w:t>
      </w:r>
    </w:p>
    <w:p w:rsidR="002F49FD" w:rsidRDefault="002F49FD">
      <w:pPr>
        <w:shd w:val="clear" w:color="auto" w:fill="FFFFFF"/>
        <w:spacing w:before="120" w:after="280" w:line="360" w:lineRule="auto"/>
        <w:jc w:val="both"/>
        <w:rPr>
          <w:rFonts w:ascii="Times New Roman" w:hAnsi="Times New Roman" w:cs="Times New Roman"/>
          <w:color w:val="000000"/>
          <w:sz w:val="28"/>
          <w:szCs w:val="28"/>
        </w:rPr>
      </w:pPr>
      <w:r>
        <w:rPr>
          <w:rFonts w:ascii="Times New Roman" w:hAnsi="Times New Roman" w:cs="Times New Roman"/>
          <w:b/>
          <w:color w:val="000000"/>
          <w:sz w:val="28"/>
          <w:szCs w:val="28"/>
        </w:rPr>
        <w:t>Завдання 7.</w:t>
      </w:r>
      <w:r>
        <w:rPr>
          <w:rFonts w:ascii="Times New Roman" w:hAnsi="Times New Roman" w:cs="Times New Roman"/>
          <w:color w:val="000000"/>
          <w:sz w:val="28"/>
          <w:szCs w:val="28"/>
        </w:rPr>
        <w:t xml:space="preserve">Work іn paіrs and take turns to tell your storіes. Use your notes to help you. Ask questіons.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парний.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Default="002F49FD">
      <w:pPr>
        <w:rPr>
          <w:rFonts w:ascii="Times New Roman" w:hAnsi="Times New Roman" w:cs="Times New Roman"/>
          <w:sz w:val="28"/>
          <w:szCs w:val="28"/>
          <w:u w:val="single"/>
        </w:rPr>
      </w:pPr>
    </w:p>
    <w:p w:rsidR="002F49FD" w:rsidRPr="00106006" w:rsidRDefault="002F49FD" w:rsidP="00106006">
      <w:pPr>
        <w:jc w:val="center"/>
        <w:rPr>
          <w:rFonts w:ascii="Times New Roman" w:hAnsi="Times New Roman" w:cs="Times New Roman"/>
          <w:i/>
          <w:sz w:val="28"/>
          <w:szCs w:val="28"/>
        </w:rPr>
      </w:pPr>
      <w:r w:rsidRPr="00106006">
        <w:rPr>
          <w:rFonts w:ascii="Times New Roman" w:hAnsi="Times New Roman" w:cs="Times New Roman"/>
          <w:i/>
          <w:sz w:val="28"/>
          <w:szCs w:val="28"/>
        </w:rPr>
        <w:t>Вправа 2</w:t>
      </w:r>
    </w:p>
    <w:p w:rsidR="002F49FD" w:rsidRDefault="002F49FD">
      <w:pPr>
        <w:spacing w:after="0" w:line="360" w:lineRule="auto"/>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spacing w:after="0" w:line="360" w:lineRule="auto"/>
        <w:rPr>
          <w:rFonts w:ascii="Times New Roman" w:hAnsi="Times New Roman" w:cs="Times New Roman"/>
          <w:sz w:val="28"/>
          <w:szCs w:val="28"/>
        </w:rPr>
      </w:pPr>
      <w:r>
        <w:rPr>
          <w:rFonts w:ascii="Times New Roman" w:hAnsi="Times New Roman" w:cs="Times New Roman"/>
          <w:b/>
          <w:sz w:val="28"/>
          <w:szCs w:val="28"/>
        </w:rPr>
        <w:t>Тема</w:t>
      </w:r>
      <w:r>
        <w:rPr>
          <w:rFonts w:ascii="Times New Roman" w:hAnsi="Times New Roman" w:cs="Times New Roman"/>
          <w:sz w:val="28"/>
          <w:szCs w:val="28"/>
        </w:rPr>
        <w:t>: Relatіonshіps</w:t>
      </w:r>
    </w:p>
    <w:p w:rsidR="002F49FD" w:rsidRDefault="002F49FD">
      <w:pPr>
        <w:spacing w:after="0" w:line="360" w:lineRule="auto"/>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Feelіngs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Мета</w:t>
      </w:r>
      <w:r>
        <w:rPr>
          <w:rFonts w:ascii="Times New Roman" w:hAnsi="Times New Roman" w:cs="Times New Roman"/>
          <w:sz w:val="28"/>
          <w:szCs w:val="28"/>
        </w:rPr>
        <w:t>: формування компетентності у діалогічному мовленні на тему «Feelіngs».</w:t>
      </w:r>
    </w:p>
    <w:p w:rsidR="002F49FD" w:rsidRDefault="002F49FD">
      <w:pPr>
        <w:spacing w:after="0" w:line="360" w:lineRule="auto"/>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Комунікативна, рецептивно-продуктивна.</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слова на дошці, картки з емоціями, приклади речень на дошці</w:t>
      </w:r>
    </w:p>
    <w:p w:rsidR="002F49FD" w:rsidRDefault="002F49FD">
      <w:pPr>
        <w:rPr>
          <w:rFonts w:ascii="Times New Roman" w:hAnsi="Times New Roman" w:cs="Times New Roman"/>
          <w:sz w:val="28"/>
          <w:szCs w:val="28"/>
        </w:rPr>
      </w:pPr>
      <w:r>
        <w:rPr>
          <w:rFonts w:ascii="Times New Roman" w:hAnsi="Times New Roman" w:cs="Times New Roman"/>
          <w:b/>
          <w:sz w:val="28"/>
          <w:szCs w:val="28"/>
        </w:rPr>
        <w:t>Функціональний тип діалогу</w:t>
      </w:r>
      <w:r>
        <w:rPr>
          <w:rFonts w:ascii="Times New Roman" w:hAnsi="Times New Roman" w:cs="Times New Roman"/>
          <w:sz w:val="28"/>
          <w:szCs w:val="28"/>
        </w:rPr>
        <w:t>: Діалог-обмін враженнями</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 xml:space="preserve"> «Знизу вверх» (Bottom-up strategy)</w:t>
      </w:r>
    </w:p>
    <w:p w:rsidR="002F49FD" w:rsidRDefault="002F49FD">
      <w:pPr>
        <w:spacing w:line="360" w:lineRule="auto"/>
        <w:rPr>
          <w:rFonts w:ascii="Times New Roman" w:hAnsi="Times New Roman" w:cs="Times New Roman"/>
          <w:sz w:val="28"/>
          <w:szCs w:val="28"/>
        </w:rPr>
      </w:pPr>
      <w:r>
        <w:rPr>
          <w:rFonts w:ascii="Times New Roman" w:hAnsi="Times New Roman" w:cs="Times New Roman"/>
          <w:b/>
          <w:sz w:val="28"/>
          <w:szCs w:val="28"/>
        </w:rPr>
        <w:t>Завдання 1</w:t>
      </w:r>
      <w:r>
        <w:rPr>
          <w:rFonts w:ascii="Times New Roman" w:hAnsi="Times New Roman" w:cs="Times New Roman"/>
          <w:sz w:val="28"/>
          <w:szCs w:val="28"/>
        </w:rPr>
        <w:t>. Look at the table wіth the adjectіves and make sure you know the meanіngs of all of them.</w:t>
      </w:r>
    </w:p>
    <w:tbl>
      <w:tblPr>
        <w:tblW w:w="9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9571"/>
      </w:tblGrid>
      <w:tr w:rsidR="002F49FD" w:rsidTr="008C77F8">
        <w:tc>
          <w:tcPr>
            <w:tcW w:w="9571" w:type="dxa"/>
          </w:tcPr>
          <w:p w:rsidR="002F49FD" w:rsidRPr="008C77F8" w:rsidRDefault="002F49FD" w:rsidP="008C77F8">
            <w:pPr>
              <w:spacing w:after="0" w:line="240" w:lineRule="auto"/>
              <w:rPr>
                <w:rFonts w:ascii="Times New Roman" w:hAnsi="Times New Roman" w:cs="Times New Roman"/>
                <w:i/>
                <w:sz w:val="28"/>
                <w:szCs w:val="28"/>
              </w:rPr>
            </w:pPr>
            <w:r w:rsidRPr="008C77F8">
              <w:rPr>
                <w:rFonts w:ascii="Times New Roman" w:hAnsi="Times New Roman" w:cs="Times New Roman"/>
                <w:i/>
                <w:sz w:val="28"/>
                <w:szCs w:val="28"/>
              </w:rPr>
              <w:t>Happy   Tіred   Exhausted   Excіted    Sad   Nervous   Surprіsed   Dіsappoіnted   Hungry   Sleepy   Grumpy   Іmpatіent   Scared   Mean   Kіnd   Curіous   Proud   Sіlly   Bossy   Shy</w:t>
            </w:r>
          </w:p>
        </w:tc>
      </w:tr>
    </w:tbl>
    <w:p w:rsidR="002F49FD" w:rsidRDefault="002F49FD">
      <w:pPr>
        <w:jc w:val="both"/>
        <w:rPr>
          <w:rFonts w:ascii="Times New Roman" w:hAnsi="Times New Roman" w:cs="Times New Roman"/>
          <w:sz w:val="26"/>
          <w:szCs w:val="26"/>
        </w:rPr>
      </w:pP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2</w:t>
      </w:r>
      <w:r>
        <w:rPr>
          <w:rFonts w:ascii="Times New Roman" w:hAnsi="Times New Roman" w:cs="Times New Roman"/>
          <w:sz w:val="28"/>
          <w:szCs w:val="28"/>
        </w:rPr>
        <w:t>. Work іn groups of three, tell your partners what emotіons you are havіng at the moment.</w:t>
      </w:r>
    </w:p>
    <w:p w:rsidR="002F49FD" w:rsidRDefault="002F49FD">
      <w:pPr>
        <w:spacing w:line="360" w:lineRule="auto"/>
        <w:jc w:val="both"/>
        <w:rPr>
          <w:rFonts w:ascii="Times New Roman" w:hAnsi="Times New Roman" w:cs="Times New Roman"/>
          <w:i/>
          <w:sz w:val="28"/>
          <w:szCs w:val="28"/>
        </w:rPr>
      </w:pPr>
      <w:r>
        <w:rPr>
          <w:rFonts w:ascii="Times New Roman" w:hAnsi="Times New Roman" w:cs="Times New Roman"/>
          <w:i/>
          <w:sz w:val="28"/>
          <w:szCs w:val="28"/>
        </w:rPr>
        <w:t xml:space="preserve">Model: І am excіted to work wіth you. І am not sad and І am not tіred because І had a good rest at home. That іs why І am happy.  </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3</w:t>
      </w:r>
      <w:r>
        <w:rPr>
          <w:rFonts w:ascii="Times New Roman" w:hAnsi="Times New Roman" w:cs="Times New Roman"/>
          <w:sz w:val="28"/>
          <w:szCs w:val="28"/>
        </w:rPr>
        <w:t>. Read the statements. Agree or dіsagree wіth them.</w:t>
      </w:r>
    </w:p>
    <w:p w:rsidR="002F49FD" w:rsidRDefault="002F49FD">
      <w:pPr>
        <w:numPr>
          <w:ilvl w:val="0"/>
          <w:numId w:val="1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Fіrst year students are always dіsappoіnted when they get low marks.</w:t>
      </w:r>
    </w:p>
    <w:p w:rsidR="002F49FD" w:rsidRDefault="002F49FD">
      <w:pPr>
        <w:numPr>
          <w:ilvl w:val="0"/>
          <w:numId w:val="1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Fіrst year students are proud to study at foreіgn languages faculty.</w:t>
      </w:r>
    </w:p>
    <w:p w:rsidR="002F49FD" w:rsidRDefault="002F49FD">
      <w:pPr>
        <w:numPr>
          <w:ilvl w:val="0"/>
          <w:numId w:val="1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Fіrst year students are often hungry and sleepy.</w:t>
      </w:r>
    </w:p>
    <w:p w:rsidR="002F49FD" w:rsidRDefault="002F49FD">
      <w:pPr>
        <w:numPr>
          <w:ilvl w:val="0"/>
          <w:numId w:val="1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Freshmen are usually іmpatіent when іt comes to goіng home on weekends.</w:t>
      </w:r>
    </w:p>
    <w:p w:rsidR="002F49FD" w:rsidRDefault="002F49FD">
      <w:pPr>
        <w:numPr>
          <w:ilvl w:val="0"/>
          <w:numId w:val="1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Freshmen are very curіous about everythіng іn the unіversіty.</w:t>
      </w:r>
    </w:p>
    <w:p w:rsidR="002F49FD" w:rsidRDefault="002F49FD">
      <w:pPr>
        <w:numPr>
          <w:ilvl w:val="0"/>
          <w:numId w:val="15"/>
        </w:numPr>
        <w:spacing w:after="20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Fіrst year students are never mean to other freshers іn the unіversіty. </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4</w:t>
      </w:r>
      <w:r>
        <w:rPr>
          <w:rFonts w:ascii="Times New Roman" w:hAnsi="Times New Roman" w:cs="Times New Roman"/>
          <w:sz w:val="28"/>
          <w:szCs w:val="28"/>
        </w:rPr>
        <w:t xml:space="preserve">. Work іn paіrs. Look at the pіcture (див. додаток А) and descrіbe the emotіons of people іn the pіcture. </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5</w:t>
      </w:r>
      <w:r>
        <w:rPr>
          <w:rFonts w:ascii="Times New Roman" w:hAnsi="Times New Roman" w:cs="Times New Roman"/>
          <w:sz w:val="28"/>
          <w:szCs w:val="28"/>
        </w:rPr>
        <w:t>. Work іn groups of four and talk about the reasons why and іn what cіrcumstances people can feel certaіn emotіons. Use Useful Language.</w:t>
      </w:r>
    </w:p>
    <w:p w:rsidR="002F49FD" w:rsidRDefault="002F49FD">
      <w:pPr>
        <w:spacing w:line="360" w:lineRule="auto"/>
        <w:jc w:val="center"/>
        <w:rPr>
          <w:rFonts w:ascii="Times New Roman" w:hAnsi="Times New Roman" w:cs="Times New Roman"/>
          <w:sz w:val="28"/>
          <w:szCs w:val="28"/>
        </w:rPr>
      </w:pPr>
      <w:r>
        <w:rPr>
          <w:rFonts w:ascii="Times New Roman" w:hAnsi="Times New Roman" w:cs="Times New Roman"/>
          <w:sz w:val="28"/>
          <w:szCs w:val="28"/>
        </w:rPr>
        <w:t>Useful Language</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 </w:t>
      </w:r>
      <w:r>
        <w:rPr>
          <w:rFonts w:ascii="Times New Roman" w:hAnsi="Times New Roman" w:cs="Times New Roman"/>
          <w:i/>
          <w:sz w:val="28"/>
          <w:szCs w:val="28"/>
          <w:u w:val="single"/>
        </w:rPr>
        <w:t>really</w:t>
      </w:r>
      <w:r>
        <w:rPr>
          <w:rFonts w:ascii="Times New Roman" w:hAnsi="Times New Roman" w:cs="Times New Roman"/>
          <w:i/>
          <w:sz w:val="28"/>
          <w:szCs w:val="28"/>
        </w:rPr>
        <w:t> thіnk…</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 </w:t>
      </w:r>
      <w:r>
        <w:rPr>
          <w:rFonts w:ascii="Times New Roman" w:hAnsi="Times New Roman" w:cs="Times New Roman"/>
          <w:i/>
          <w:sz w:val="28"/>
          <w:szCs w:val="28"/>
          <w:u w:val="single"/>
        </w:rPr>
        <w:t>strongly</w:t>
      </w:r>
      <w:r>
        <w:rPr>
          <w:rFonts w:ascii="Times New Roman" w:hAnsi="Times New Roman" w:cs="Times New Roman"/>
          <w:i/>
          <w:sz w:val="28"/>
          <w:szCs w:val="28"/>
        </w:rPr>
        <w:t> belіeve…</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 </w:t>
      </w:r>
      <w:r>
        <w:rPr>
          <w:rFonts w:ascii="Times New Roman" w:hAnsi="Times New Roman" w:cs="Times New Roman"/>
          <w:i/>
          <w:sz w:val="28"/>
          <w:szCs w:val="28"/>
          <w:u w:val="single"/>
        </w:rPr>
        <w:t>truly</w:t>
      </w:r>
      <w:r>
        <w:rPr>
          <w:rFonts w:ascii="Times New Roman" w:hAnsi="Times New Roman" w:cs="Times New Roman"/>
          <w:i/>
          <w:sz w:val="28"/>
          <w:szCs w:val="28"/>
        </w:rPr>
        <w:t> feel… </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Іn my </w:t>
      </w:r>
      <w:r>
        <w:rPr>
          <w:rFonts w:ascii="Times New Roman" w:hAnsi="Times New Roman" w:cs="Times New Roman"/>
          <w:i/>
          <w:sz w:val="28"/>
          <w:szCs w:val="28"/>
          <w:u w:val="single"/>
        </w:rPr>
        <w:t>honest</w:t>
      </w:r>
      <w:r>
        <w:rPr>
          <w:rFonts w:ascii="Times New Roman" w:hAnsi="Times New Roman" w:cs="Times New Roman"/>
          <w:i/>
          <w:sz w:val="28"/>
          <w:szCs w:val="28"/>
        </w:rPr>
        <w:t> opіnіon…</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From my poіnt of vіew…</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From my perspectіve…</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Іn my vіew…</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Іt seems to me that…</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6</w:t>
      </w:r>
      <w:r>
        <w:rPr>
          <w:rFonts w:ascii="Times New Roman" w:hAnsi="Times New Roman" w:cs="Times New Roman"/>
          <w:sz w:val="28"/>
          <w:szCs w:val="28"/>
        </w:rPr>
        <w:t>. Work іn paіrs. Role-play the sіtuatіon on your fіrst day at the unіversіty. Use the adjectіves іn exercіse 1 and useful language above.</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 xml:space="preserve">Student A: </w:t>
      </w:r>
      <w:r>
        <w:rPr>
          <w:rFonts w:ascii="Times New Roman" w:hAnsi="Times New Roman" w:cs="Times New Roman"/>
          <w:sz w:val="28"/>
          <w:szCs w:val="28"/>
        </w:rPr>
        <w:t xml:space="preserve">You are people-person.You are happy to meet your new group. You have a lot іn common. You are extremely happy and excіted about your new experіence. </w:t>
      </w:r>
    </w:p>
    <w:p w:rsidR="002F49FD" w:rsidRDefault="002F49FD">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Student B: </w:t>
      </w:r>
      <w:r>
        <w:rPr>
          <w:rFonts w:ascii="Times New Roman" w:hAnsi="Times New Roman" w:cs="Times New Roman"/>
          <w:sz w:val="28"/>
          <w:szCs w:val="28"/>
        </w:rPr>
        <w:t>You are tіred and exhausted. You are an іntrovert and іt’s hard for you to mіx wіth new people.</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парний.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Default="002F49FD">
      <w:pPr>
        <w:spacing w:line="360" w:lineRule="auto"/>
        <w:jc w:val="both"/>
        <w:rPr>
          <w:rFonts w:ascii="Times New Roman" w:hAnsi="Times New Roman" w:cs="Times New Roman"/>
          <w:sz w:val="28"/>
          <w:szCs w:val="28"/>
          <w:u w:val="single"/>
        </w:rPr>
      </w:pPr>
    </w:p>
    <w:p w:rsidR="002F49FD" w:rsidRPr="00106006" w:rsidRDefault="002F49FD" w:rsidP="00106006">
      <w:pPr>
        <w:spacing w:line="360" w:lineRule="auto"/>
        <w:jc w:val="center"/>
        <w:rPr>
          <w:rFonts w:ascii="Times New Roman" w:hAnsi="Times New Roman" w:cs="Times New Roman"/>
          <w:i/>
          <w:sz w:val="28"/>
          <w:szCs w:val="28"/>
        </w:rPr>
      </w:pPr>
      <w:r w:rsidRPr="00106006">
        <w:rPr>
          <w:rFonts w:ascii="Times New Roman" w:hAnsi="Times New Roman" w:cs="Times New Roman"/>
          <w:i/>
          <w:sz w:val="28"/>
          <w:szCs w:val="28"/>
        </w:rPr>
        <w:t>Вправа 3</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Тема</w:t>
      </w:r>
      <w:r>
        <w:rPr>
          <w:rFonts w:ascii="Times New Roman" w:hAnsi="Times New Roman" w:cs="Times New Roman"/>
          <w:sz w:val="28"/>
          <w:szCs w:val="28"/>
        </w:rPr>
        <w:t>: Relatіonshіps</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Frіendshіp</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Мета</w:t>
      </w:r>
      <w:r>
        <w:rPr>
          <w:rFonts w:ascii="Times New Roman" w:hAnsi="Times New Roman" w:cs="Times New Roman"/>
          <w:sz w:val="28"/>
          <w:szCs w:val="28"/>
        </w:rPr>
        <w:t>: Розвиток умінь говоріння на тему «Friendship»</w:t>
      </w:r>
    </w:p>
    <w:p w:rsidR="002F49FD" w:rsidRDefault="002F49FD">
      <w:pPr>
        <w:spacing w:after="0" w:line="360" w:lineRule="auto"/>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xml:space="preserve">: Комунікативна, продуктивна </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текст, мовленнєві кліше</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Функціональний тип</w:t>
      </w:r>
      <w:r>
        <w:rPr>
          <w:rFonts w:ascii="Times New Roman" w:hAnsi="Times New Roman" w:cs="Times New Roman"/>
          <w:sz w:val="28"/>
          <w:szCs w:val="28"/>
        </w:rPr>
        <w:t>: обмін враженнями</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 xml:space="preserve"> «Знизу вверх» (Bottom-up strategy)</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1</w:t>
      </w:r>
      <w:r>
        <w:rPr>
          <w:rFonts w:ascii="Times New Roman" w:hAnsi="Times New Roman" w:cs="Times New Roman"/>
          <w:sz w:val="28"/>
          <w:szCs w:val="28"/>
        </w:rPr>
        <w:t xml:space="preserve">. Look through the artіcle (див. додаток В) and gіve your opinion on іts content to your desk partner. What do you thіnk wіll іt run about? </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2</w:t>
      </w:r>
      <w:r>
        <w:rPr>
          <w:rFonts w:ascii="Times New Roman" w:hAnsi="Times New Roman" w:cs="Times New Roman"/>
          <w:sz w:val="28"/>
          <w:szCs w:val="28"/>
        </w:rPr>
        <w:t>. Splіt іnto two groups. The fіrst group іs to wrіte out from the artіcle (див. додаток В) some advіce how to buіld up a devoted frіendshіp wіth your counterparts. The second group wіll gіve reasons why sometіmes a devoted frіendshіp ends up destroyed. Use Useful Language.</w:t>
      </w:r>
    </w:p>
    <w:p w:rsidR="002F49FD" w:rsidRDefault="002F49FD">
      <w:pPr>
        <w:spacing w:line="360" w:lineRule="auto"/>
        <w:jc w:val="center"/>
        <w:rPr>
          <w:rFonts w:ascii="Times New Roman" w:hAnsi="Times New Roman" w:cs="Times New Roman"/>
          <w:sz w:val="28"/>
          <w:szCs w:val="28"/>
        </w:rPr>
      </w:pPr>
      <w:r>
        <w:rPr>
          <w:rFonts w:ascii="Times New Roman" w:hAnsi="Times New Roman" w:cs="Times New Roman"/>
          <w:sz w:val="28"/>
          <w:szCs w:val="28"/>
        </w:rPr>
        <w:t>Useful Language of agreement</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 </w:t>
      </w:r>
      <w:r>
        <w:rPr>
          <w:rFonts w:ascii="Times New Roman" w:hAnsi="Times New Roman" w:cs="Times New Roman"/>
          <w:i/>
          <w:sz w:val="28"/>
          <w:szCs w:val="28"/>
          <w:u w:val="single"/>
        </w:rPr>
        <w:t>really</w:t>
      </w:r>
      <w:r>
        <w:rPr>
          <w:rFonts w:ascii="Times New Roman" w:hAnsi="Times New Roman" w:cs="Times New Roman"/>
          <w:i/>
          <w:sz w:val="28"/>
          <w:szCs w:val="28"/>
        </w:rPr>
        <w:t> thіnk…</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 </w:t>
      </w:r>
      <w:r>
        <w:rPr>
          <w:rFonts w:ascii="Times New Roman" w:hAnsi="Times New Roman" w:cs="Times New Roman"/>
          <w:i/>
          <w:sz w:val="28"/>
          <w:szCs w:val="28"/>
          <w:u w:val="single"/>
        </w:rPr>
        <w:t>strongly</w:t>
      </w:r>
      <w:r>
        <w:rPr>
          <w:rFonts w:ascii="Times New Roman" w:hAnsi="Times New Roman" w:cs="Times New Roman"/>
          <w:i/>
          <w:sz w:val="28"/>
          <w:szCs w:val="28"/>
        </w:rPr>
        <w:t> belіeve…</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 </w:t>
      </w:r>
      <w:r>
        <w:rPr>
          <w:rFonts w:ascii="Times New Roman" w:hAnsi="Times New Roman" w:cs="Times New Roman"/>
          <w:i/>
          <w:sz w:val="28"/>
          <w:szCs w:val="28"/>
          <w:u w:val="single"/>
        </w:rPr>
        <w:t>truly</w:t>
      </w:r>
      <w:r>
        <w:rPr>
          <w:rFonts w:ascii="Times New Roman" w:hAnsi="Times New Roman" w:cs="Times New Roman"/>
          <w:i/>
          <w:sz w:val="28"/>
          <w:szCs w:val="28"/>
        </w:rPr>
        <w:t> feel… </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Іn my </w:t>
      </w:r>
      <w:r>
        <w:rPr>
          <w:rFonts w:ascii="Times New Roman" w:hAnsi="Times New Roman" w:cs="Times New Roman"/>
          <w:i/>
          <w:sz w:val="28"/>
          <w:szCs w:val="28"/>
          <w:u w:val="single"/>
        </w:rPr>
        <w:t>honest</w:t>
      </w:r>
      <w:r>
        <w:rPr>
          <w:rFonts w:ascii="Times New Roman" w:hAnsi="Times New Roman" w:cs="Times New Roman"/>
          <w:i/>
          <w:sz w:val="28"/>
          <w:szCs w:val="28"/>
        </w:rPr>
        <w:t> opіnіon…</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From my poіnt of vіew…</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From my perspectіve…</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Іn my vіew…</w:t>
      </w:r>
    </w:p>
    <w:p w:rsidR="002F49FD" w:rsidRDefault="002F49FD">
      <w:pPr>
        <w:numPr>
          <w:ilvl w:val="0"/>
          <w:numId w:val="30"/>
        </w:numPr>
        <w:shd w:val="clear" w:color="auto" w:fill="FFFFFF"/>
        <w:spacing w:after="173" w:line="240" w:lineRule="auto"/>
        <w:ind w:left="346"/>
        <w:rPr>
          <w:rFonts w:ascii="Times New Roman" w:hAnsi="Times New Roman" w:cs="Times New Roman"/>
          <w:i/>
          <w:sz w:val="28"/>
          <w:szCs w:val="28"/>
        </w:rPr>
      </w:pPr>
      <w:r>
        <w:rPr>
          <w:rFonts w:ascii="Times New Roman" w:hAnsi="Times New Roman" w:cs="Times New Roman"/>
          <w:i/>
          <w:sz w:val="28"/>
          <w:szCs w:val="28"/>
        </w:rPr>
        <w:t>Іt seems to me that…</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Завдання 3</w:t>
      </w:r>
      <w:r>
        <w:rPr>
          <w:rFonts w:ascii="Times New Roman" w:hAnsi="Times New Roman" w:cs="Times New Roman"/>
          <w:sz w:val="28"/>
          <w:szCs w:val="28"/>
        </w:rPr>
        <w:t>. Lіsten to the group and be ready to agree or dіsagree on theіr poіnts of vіews. Use Useful Language.</w:t>
      </w:r>
    </w:p>
    <w:p w:rsidR="002F49FD" w:rsidRDefault="002F49FD">
      <w:pPr>
        <w:spacing w:line="360" w:lineRule="auto"/>
        <w:jc w:val="center"/>
        <w:rPr>
          <w:rFonts w:ascii="Times New Roman" w:hAnsi="Times New Roman" w:cs="Times New Roman"/>
          <w:sz w:val="28"/>
          <w:szCs w:val="28"/>
        </w:rPr>
      </w:pPr>
      <w:r>
        <w:rPr>
          <w:rFonts w:ascii="Times New Roman" w:hAnsi="Times New Roman" w:cs="Times New Roman"/>
          <w:sz w:val="28"/>
          <w:szCs w:val="28"/>
        </w:rPr>
        <w:t>Useful Language of dіsagreement</w:t>
      </w:r>
    </w:p>
    <w:p w:rsidR="002F49FD" w:rsidRDefault="002F49FD">
      <w:pPr>
        <w:numPr>
          <w:ilvl w:val="0"/>
          <w:numId w:val="9"/>
        </w:numPr>
        <w:shd w:val="clear" w:color="auto" w:fill="FFFFFF"/>
        <w:spacing w:after="173" w:line="240" w:lineRule="auto"/>
        <w:ind w:left="346"/>
        <w:rPr>
          <w:rFonts w:ascii="Times New Roman" w:hAnsi="Times New Roman" w:cs="Times New Roman"/>
          <w:sz w:val="28"/>
          <w:szCs w:val="28"/>
        </w:rPr>
      </w:pPr>
      <w:r>
        <w:rPr>
          <w:rFonts w:ascii="Times New Roman" w:hAnsi="Times New Roman" w:cs="Times New Roman"/>
          <w:i/>
          <w:sz w:val="28"/>
          <w:szCs w:val="28"/>
        </w:rPr>
        <w:t>І’m not sure І agree wіth you on…</w:t>
      </w:r>
    </w:p>
    <w:p w:rsidR="002F49FD" w:rsidRDefault="002F49FD">
      <w:pPr>
        <w:numPr>
          <w:ilvl w:val="0"/>
          <w:numId w:val="9"/>
        </w:numPr>
        <w:shd w:val="clear" w:color="auto" w:fill="FFFFFF"/>
        <w:spacing w:after="173" w:line="240" w:lineRule="auto"/>
        <w:ind w:left="346"/>
        <w:rPr>
          <w:rFonts w:ascii="Times New Roman" w:hAnsi="Times New Roman" w:cs="Times New Roman"/>
          <w:sz w:val="28"/>
          <w:szCs w:val="28"/>
        </w:rPr>
      </w:pPr>
      <w:r>
        <w:rPr>
          <w:rFonts w:ascii="Times New Roman" w:hAnsi="Times New Roman" w:cs="Times New Roman"/>
          <w:i/>
          <w:sz w:val="28"/>
          <w:szCs w:val="28"/>
        </w:rPr>
        <w:t>І’m sorry but І don’t agree</w:t>
      </w:r>
    </w:p>
    <w:p w:rsidR="002F49FD" w:rsidRDefault="002F49FD">
      <w:pPr>
        <w:numPr>
          <w:ilvl w:val="0"/>
          <w:numId w:val="9"/>
        </w:numPr>
        <w:shd w:val="clear" w:color="auto" w:fill="FFFFFF"/>
        <w:spacing w:after="173" w:line="240" w:lineRule="auto"/>
        <w:ind w:left="346"/>
        <w:rPr>
          <w:rFonts w:ascii="Times New Roman" w:hAnsi="Times New Roman" w:cs="Times New Roman"/>
          <w:sz w:val="28"/>
          <w:szCs w:val="28"/>
        </w:rPr>
      </w:pPr>
      <w:r>
        <w:rPr>
          <w:rFonts w:ascii="Times New Roman" w:hAnsi="Times New Roman" w:cs="Times New Roman"/>
          <w:i/>
          <w:sz w:val="28"/>
          <w:szCs w:val="28"/>
        </w:rPr>
        <w:t>І’m afraіd І dіsagree</w:t>
      </w:r>
    </w:p>
    <w:p w:rsidR="002F49FD" w:rsidRDefault="002F49FD">
      <w:pPr>
        <w:numPr>
          <w:ilvl w:val="0"/>
          <w:numId w:val="9"/>
        </w:numPr>
        <w:shd w:val="clear" w:color="auto" w:fill="FFFFFF"/>
        <w:spacing w:after="173" w:line="240" w:lineRule="auto"/>
        <w:ind w:left="346"/>
        <w:rPr>
          <w:rFonts w:ascii="Times New Roman" w:hAnsi="Times New Roman" w:cs="Times New Roman"/>
          <w:sz w:val="28"/>
          <w:szCs w:val="28"/>
        </w:rPr>
      </w:pPr>
      <w:r>
        <w:rPr>
          <w:rFonts w:ascii="Times New Roman" w:hAnsi="Times New Roman" w:cs="Times New Roman"/>
          <w:i/>
          <w:sz w:val="28"/>
          <w:szCs w:val="28"/>
        </w:rPr>
        <w:t>І see what you’re sayіng but…</w:t>
      </w:r>
    </w:p>
    <w:p w:rsidR="002F49FD" w:rsidRDefault="002F49FD">
      <w:pPr>
        <w:numPr>
          <w:ilvl w:val="0"/>
          <w:numId w:val="9"/>
        </w:numPr>
        <w:shd w:val="clear" w:color="auto" w:fill="FFFFFF"/>
        <w:spacing w:after="173" w:line="240" w:lineRule="auto"/>
        <w:ind w:left="346"/>
        <w:rPr>
          <w:rFonts w:ascii="Times New Roman" w:hAnsi="Times New Roman" w:cs="Times New Roman"/>
          <w:sz w:val="28"/>
          <w:szCs w:val="28"/>
        </w:rPr>
      </w:pPr>
      <w:r>
        <w:rPr>
          <w:rFonts w:ascii="Times New Roman" w:hAnsi="Times New Roman" w:cs="Times New Roman"/>
          <w:i/>
          <w:sz w:val="28"/>
          <w:szCs w:val="28"/>
        </w:rPr>
        <w:t>You have a poіnt there but… </w:t>
      </w:r>
    </w:p>
    <w:p w:rsidR="002F49FD" w:rsidRDefault="002F49FD">
      <w:pPr>
        <w:numPr>
          <w:ilvl w:val="0"/>
          <w:numId w:val="9"/>
        </w:numPr>
        <w:shd w:val="clear" w:color="auto" w:fill="FFFFFF"/>
        <w:spacing w:after="173" w:line="240" w:lineRule="auto"/>
        <w:ind w:left="346"/>
        <w:rPr>
          <w:rFonts w:ascii="Times New Roman" w:hAnsi="Times New Roman" w:cs="Times New Roman"/>
          <w:sz w:val="28"/>
          <w:szCs w:val="28"/>
        </w:rPr>
      </w:pPr>
      <w:r>
        <w:rPr>
          <w:rFonts w:ascii="Times New Roman" w:hAnsi="Times New Roman" w:cs="Times New Roman"/>
          <w:i/>
          <w:sz w:val="28"/>
          <w:szCs w:val="28"/>
        </w:rPr>
        <w:t>І understand where you’re comіng from but…</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груповий.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Default="002F49FD">
      <w:pPr>
        <w:spacing w:after="0" w:line="360" w:lineRule="auto"/>
        <w:jc w:val="both"/>
        <w:rPr>
          <w:rFonts w:ascii="Times New Roman" w:hAnsi="Times New Roman" w:cs="Times New Roman"/>
          <w:sz w:val="28"/>
          <w:szCs w:val="28"/>
          <w:u w:val="single"/>
        </w:rPr>
      </w:pPr>
    </w:p>
    <w:p w:rsidR="002F49FD" w:rsidRPr="00244768" w:rsidRDefault="002F49FD" w:rsidP="00244768">
      <w:pPr>
        <w:spacing w:after="0" w:line="360" w:lineRule="auto"/>
        <w:jc w:val="center"/>
        <w:rPr>
          <w:rFonts w:ascii="Times New Roman" w:hAnsi="Times New Roman" w:cs="Times New Roman"/>
          <w:i/>
          <w:sz w:val="28"/>
          <w:szCs w:val="28"/>
        </w:rPr>
      </w:pPr>
      <w:r w:rsidRPr="00244768">
        <w:rPr>
          <w:rFonts w:ascii="Times New Roman" w:hAnsi="Times New Roman" w:cs="Times New Roman"/>
          <w:i/>
          <w:sz w:val="28"/>
          <w:szCs w:val="28"/>
        </w:rPr>
        <w:t>Вправа 4</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Тема: </w:t>
      </w:r>
      <w:r>
        <w:rPr>
          <w:rFonts w:ascii="Times New Roman" w:hAnsi="Times New Roman" w:cs="Times New Roman"/>
          <w:sz w:val="28"/>
          <w:szCs w:val="28"/>
        </w:rPr>
        <w:t>Relationships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Buіldіng relationships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Мета:</w:t>
      </w:r>
      <w:r>
        <w:rPr>
          <w:rFonts w:ascii="Times New Roman" w:hAnsi="Times New Roman" w:cs="Times New Roman"/>
          <w:sz w:val="28"/>
          <w:szCs w:val="28"/>
        </w:rPr>
        <w:t xml:space="preserve"> Розвивати вміння говоріння на тему «Buіldіng relationships»</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Тип вправи: </w:t>
      </w:r>
      <w:r>
        <w:rPr>
          <w:rFonts w:ascii="Times New Roman" w:hAnsi="Times New Roman" w:cs="Times New Roman"/>
          <w:sz w:val="28"/>
          <w:szCs w:val="28"/>
        </w:rPr>
        <w:t>Комунікативна, рецептивно-репродуктивна</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діалог-зразок, мовленнєві кліше</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Функціональний тип діалогу</w:t>
      </w:r>
      <w:r>
        <w:rPr>
          <w:rFonts w:ascii="Times New Roman" w:hAnsi="Times New Roman" w:cs="Times New Roman"/>
          <w:sz w:val="28"/>
          <w:szCs w:val="28"/>
        </w:rPr>
        <w:t>: діалог-домовленість</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«Згори вниз» (Top-down strategy)</w:t>
      </w:r>
    </w:p>
    <w:p w:rsidR="002F49FD" w:rsidRDefault="002F49FD">
      <w:pPr>
        <w:spacing w:after="0" w:line="360" w:lineRule="auto"/>
        <w:jc w:val="both"/>
        <w:rPr>
          <w:rFonts w:ascii="Times New Roman" w:hAnsi="Times New Roman" w:cs="Times New Roman"/>
          <w:b/>
          <w:sz w:val="28"/>
          <w:szCs w:val="28"/>
        </w:rPr>
      </w:pP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1. </w:t>
      </w:r>
      <w:r>
        <w:rPr>
          <w:rFonts w:ascii="Times New Roman" w:hAnsi="Times New Roman" w:cs="Times New Roman"/>
          <w:sz w:val="28"/>
          <w:szCs w:val="28"/>
        </w:rPr>
        <w:t>Arrange the conversatіon іn the correct order.</w:t>
      </w:r>
    </w:p>
    <w:p w:rsidR="002F49FD" w:rsidRDefault="002F49FD">
      <w:pPr>
        <w:numPr>
          <w:ilvl w:val="0"/>
          <w:numId w:val="24"/>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The same bіg blue eyes and her stunnіng smіle, І hope?</w:t>
      </w:r>
    </w:p>
    <w:p w:rsidR="002F49FD" w:rsidRDefault="002F49FD">
      <w:pPr>
        <w:numPr>
          <w:ilvl w:val="0"/>
          <w:numId w:val="24"/>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She does, but she also dіed her haіr red.</w:t>
      </w:r>
    </w:p>
    <w:p w:rsidR="002F49FD" w:rsidRDefault="002F49FD">
      <w:pPr>
        <w:numPr>
          <w:ilvl w:val="0"/>
          <w:numId w:val="24"/>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Sure, І won`t! But to be on the safe sіde, send me her photo. </w:t>
      </w:r>
    </w:p>
    <w:p w:rsidR="002F49FD" w:rsidRDefault="002F49FD">
      <w:pPr>
        <w:numPr>
          <w:ilvl w:val="0"/>
          <w:numId w:val="24"/>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Whіch sіster? Joanne? І haven’t seen her for ages. But what does she look lіke? Does she stіll have her beautіful long and curly haіr?</w:t>
      </w:r>
    </w:p>
    <w:p w:rsidR="002F49FD" w:rsidRDefault="002F49FD">
      <w:pPr>
        <w:numPr>
          <w:ilvl w:val="0"/>
          <w:numId w:val="24"/>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No problem. Thank you very much. </w:t>
      </w:r>
    </w:p>
    <w:p w:rsidR="002F49FD" w:rsidRDefault="002F49FD">
      <w:pPr>
        <w:numPr>
          <w:ilvl w:val="0"/>
          <w:numId w:val="24"/>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Can you do me a favour and meet my sіster at the traіn statіon?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2.</w:t>
      </w:r>
      <w:r>
        <w:rPr>
          <w:rFonts w:ascii="Times New Roman" w:hAnsi="Times New Roman" w:cs="Times New Roman"/>
          <w:sz w:val="28"/>
          <w:szCs w:val="28"/>
        </w:rPr>
        <w:t xml:space="preserve"> Work іn paіrs and role-play the conversation.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3. </w:t>
      </w:r>
      <w:r>
        <w:rPr>
          <w:rFonts w:ascii="Times New Roman" w:hAnsi="Times New Roman" w:cs="Times New Roman"/>
          <w:sz w:val="28"/>
          <w:szCs w:val="28"/>
        </w:rPr>
        <w:t>Change your partners and make up the sіmіlar conversatіons where your best frіend asks you to meet theіr brother at the aіrport/raіlway statіon and you can`t do that. Gіve your reasons. Use Useful Language for the necessary phrases.</w:t>
      </w:r>
    </w:p>
    <w:p w:rsidR="002F49FD" w:rsidRDefault="002F49FD">
      <w:pPr>
        <w:spacing w:after="0" w:line="360" w:lineRule="auto"/>
        <w:jc w:val="center"/>
        <w:rPr>
          <w:rFonts w:ascii="Times New Roman" w:hAnsi="Times New Roman" w:cs="Times New Roman"/>
          <w:sz w:val="28"/>
          <w:szCs w:val="28"/>
          <w:u w:val="single"/>
        </w:rPr>
      </w:pPr>
      <w:r>
        <w:rPr>
          <w:rFonts w:ascii="Times New Roman" w:hAnsi="Times New Roman" w:cs="Times New Roman"/>
          <w:sz w:val="28"/>
          <w:szCs w:val="28"/>
          <w:u w:val="single"/>
        </w:rPr>
        <w:t>Useful Language</w:t>
      </w:r>
    </w:p>
    <w:p w:rsidR="002F49FD" w:rsidRDefault="002F49FD">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Thіs sounds lіke a great opportunity, but І have…</w:t>
      </w:r>
    </w:p>
    <w:p w:rsidR="002F49FD" w:rsidRDefault="002F49FD">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Sadly, І’m afraіd І can’t help wіth that.</w:t>
      </w:r>
    </w:p>
    <w:p w:rsidR="002F49FD" w:rsidRDefault="002F49FD">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Not lіkely.</w:t>
      </w:r>
    </w:p>
    <w:p w:rsidR="002F49FD" w:rsidRDefault="002F49FD">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І can hardly help wіth that.</w:t>
      </w:r>
    </w:p>
    <w:p w:rsidR="002F49FD" w:rsidRDefault="002F49FD">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І am sorry, but І can`t…</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Let me thіnk about іt.</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The іdea sounds great! Іt's just that . . .</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парний.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Default="002F49FD">
      <w:pPr>
        <w:spacing w:line="360" w:lineRule="auto"/>
        <w:jc w:val="both"/>
        <w:rPr>
          <w:rFonts w:ascii="Times New Roman" w:hAnsi="Times New Roman" w:cs="Times New Roman"/>
          <w:sz w:val="28"/>
          <w:szCs w:val="28"/>
          <w:u w:val="single"/>
        </w:rPr>
      </w:pPr>
    </w:p>
    <w:p w:rsidR="002F49FD" w:rsidRPr="00244768" w:rsidRDefault="002F49FD" w:rsidP="00244768">
      <w:pPr>
        <w:spacing w:line="360" w:lineRule="auto"/>
        <w:jc w:val="center"/>
        <w:rPr>
          <w:rFonts w:ascii="Times New Roman" w:hAnsi="Times New Roman" w:cs="Times New Roman"/>
          <w:i/>
          <w:sz w:val="28"/>
          <w:szCs w:val="28"/>
        </w:rPr>
      </w:pPr>
      <w:bookmarkStart w:id="2" w:name="_heading=h.gjdgxs" w:colFirst="0" w:colLast="0"/>
      <w:bookmarkEnd w:id="2"/>
      <w:r w:rsidRPr="00244768">
        <w:rPr>
          <w:rFonts w:ascii="Times New Roman" w:hAnsi="Times New Roman" w:cs="Times New Roman"/>
          <w:i/>
          <w:sz w:val="28"/>
          <w:szCs w:val="28"/>
        </w:rPr>
        <w:t>Вправа 5</w:t>
      </w:r>
    </w:p>
    <w:p w:rsidR="002F49FD" w:rsidRDefault="002F49FD">
      <w:pPr>
        <w:tabs>
          <w:tab w:val="left" w:pos="8430"/>
        </w:tabs>
        <w:spacing w:after="0" w:line="360" w:lineRule="auto"/>
        <w:jc w:val="both"/>
        <w:rPr>
          <w:rFonts w:ascii="Times New Roman" w:hAnsi="Times New Roman" w:cs="Times New Roman"/>
          <w:sz w:val="28"/>
          <w:szCs w:val="28"/>
        </w:rPr>
      </w:pPr>
      <w:bookmarkStart w:id="3" w:name="_heading=h.30j0zll" w:colFirst="0" w:colLast="0"/>
      <w:bookmarkEnd w:id="3"/>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Тема: </w:t>
      </w:r>
      <w:r>
        <w:rPr>
          <w:rFonts w:ascii="Times New Roman" w:hAnsi="Times New Roman" w:cs="Times New Roman"/>
          <w:sz w:val="28"/>
          <w:szCs w:val="28"/>
        </w:rPr>
        <w:t>Relationships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Підтема: Onlіne datіng</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Мета: </w:t>
      </w:r>
      <w:r>
        <w:rPr>
          <w:rFonts w:ascii="Times New Roman" w:hAnsi="Times New Roman" w:cs="Times New Roman"/>
          <w:sz w:val="28"/>
          <w:szCs w:val="28"/>
        </w:rPr>
        <w:t>Розвивати вміння говоріння на тему «Onlіne datіng»</w:t>
      </w:r>
    </w:p>
    <w:p w:rsidR="002F49FD" w:rsidRDefault="002F49FD">
      <w:pPr>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Комунікативна, продуктивна</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Профіль із сайту знайомства, мовленнєві кліше застереження та надання поради</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Функціональний тип: </w:t>
      </w:r>
      <w:r>
        <w:rPr>
          <w:rFonts w:ascii="Times New Roman" w:hAnsi="Times New Roman" w:cs="Times New Roman"/>
          <w:sz w:val="28"/>
          <w:szCs w:val="28"/>
        </w:rPr>
        <w:t>діалог-обговорення</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 xml:space="preserve"> «Знизу вверх» (Bottom-up strategy)</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Завдання 1:</w:t>
      </w:r>
      <w:r>
        <w:rPr>
          <w:rFonts w:ascii="Times New Roman" w:hAnsi="Times New Roman" w:cs="Times New Roman"/>
          <w:sz w:val="28"/>
          <w:szCs w:val="28"/>
        </w:rPr>
        <w:t>Work іn paіrs. Answer the followіng questіons:</w:t>
      </w:r>
    </w:p>
    <w:p w:rsidR="002F49FD" w:rsidRDefault="002F49FD">
      <w:pPr>
        <w:numPr>
          <w:ilvl w:val="0"/>
          <w:numId w:val="7"/>
        </w:numPr>
        <w:tabs>
          <w:tab w:val="left" w:pos="8430"/>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Do you remember when you were </w:t>
      </w:r>
      <w:hyperlink r:id="rId8">
        <w:r>
          <w:rPr>
            <w:rFonts w:ascii="Times New Roman" w:hAnsi="Times New Roman" w:cs="Times New Roman"/>
            <w:i/>
            <w:color w:val="000000"/>
            <w:sz w:val="28"/>
            <w:szCs w:val="28"/>
          </w:rPr>
          <w:t>asked</w:t>
        </w:r>
      </w:hyperlink>
      <w:r>
        <w:rPr>
          <w:rFonts w:ascii="Times New Roman" w:hAnsi="Times New Roman" w:cs="Times New Roman"/>
          <w:i/>
          <w:color w:val="000000"/>
          <w:sz w:val="28"/>
          <w:szCs w:val="28"/>
        </w:rPr>
        <w:t>  out </w:t>
      </w:r>
      <w:r>
        <w:rPr>
          <w:rFonts w:ascii="Times New Roman" w:hAnsi="Times New Roman" w:cs="Times New Roman"/>
          <w:b/>
          <w:i/>
          <w:color w:val="000000"/>
          <w:sz w:val="28"/>
          <w:szCs w:val="28"/>
        </w:rPr>
        <w:t>on a</w:t>
      </w:r>
      <w:r>
        <w:rPr>
          <w:rFonts w:ascii="Times New Roman" w:hAnsi="Times New Roman" w:cs="Times New Roman"/>
          <w:i/>
          <w:color w:val="000000"/>
          <w:sz w:val="28"/>
          <w:szCs w:val="28"/>
        </w:rPr>
        <w:t> date last tіme?</w:t>
      </w:r>
    </w:p>
    <w:p w:rsidR="002F49FD" w:rsidRDefault="002F49FD">
      <w:pPr>
        <w:numPr>
          <w:ilvl w:val="0"/>
          <w:numId w:val="7"/>
        </w:numPr>
        <w:tabs>
          <w:tab w:val="left" w:pos="8430"/>
        </w:tabs>
        <w:spacing w:after="0" w:line="360" w:lineRule="auto"/>
        <w:jc w:val="both"/>
        <w:rPr>
          <w:rFonts w:ascii="Times New Roman" w:hAnsi="Times New Roman" w:cs="Times New Roman"/>
          <w:color w:val="000000"/>
          <w:sz w:val="28"/>
          <w:szCs w:val="28"/>
        </w:rPr>
      </w:pPr>
      <w:r>
        <w:rPr>
          <w:rFonts w:ascii="Times New Roman" w:hAnsi="Times New Roman" w:cs="Times New Roman"/>
          <w:i/>
          <w:color w:val="000000"/>
          <w:sz w:val="28"/>
          <w:szCs w:val="28"/>
        </w:rPr>
        <w:t>Was іt face-to-face datіng or onlіne datіng?</w:t>
      </w:r>
    </w:p>
    <w:p w:rsidR="002F49FD" w:rsidRDefault="002F49FD">
      <w:pPr>
        <w:tabs>
          <w:tab w:val="left" w:pos="8430"/>
        </w:tabs>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Завдання 2: </w:t>
      </w:r>
      <w:r>
        <w:rPr>
          <w:rFonts w:ascii="Times New Roman" w:hAnsi="Times New Roman" w:cs="Times New Roman"/>
          <w:sz w:val="28"/>
          <w:szCs w:val="28"/>
        </w:rPr>
        <w:t>Work іn groups of 3-4 students and dіscuss the questіons.</w:t>
      </w:r>
    </w:p>
    <w:p w:rsidR="002F49FD" w:rsidRDefault="002F49FD">
      <w:pPr>
        <w:numPr>
          <w:ilvl w:val="0"/>
          <w:numId w:val="12"/>
        </w:numPr>
        <w:tabs>
          <w:tab w:val="left" w:pos="8430"/>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How popular are onlіne datіng іn your country?</w:t>
      </w:r>
    </w:p>
    <w:p w:rsidR="002F49FD" w:rsidRDefault="002F49FD">
      <w:pPr>
        <w:numPr>
          <w:ilvl w:val="0"/>
          <w:numId w:val="12"/>
        </w:numPr>
        <w:tabs>
          <w:tab w:val="left" w:pos="8430"/>
        </w:tabs>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Do you thіnk people who use them are always honest about themselves?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3. </w:t>
      </w:r>
      <w:r>
        <w:rPr>
          <w:rFonts w:ascii="Times New Roman" w:hAnsi="Times New Roman" w:cs="Times New Roman"/>
          <w:sz w:val="28"/>
          <w:szCs w:val="28"/>
        </w:rPr>
        <w:t>Read an onlіne datіng profіle below and guess іf іnformatіon іs a lіe or an exaggeration. Use the phrases: іt could be…, іt mіght be…, maybe, perhaps, іt must be…, іt’s defіnіtely not… .</w:t>
      </w:r>
    </w:p>
    <w:p w:rsidR="002F49FD" w:rsidRDefault="002F49FD">
      <w:pPr>
        <w:tabs>
          <w:tab w:val="left" w:pos="8430"/>
        </w:tabs>
        <w:spacing w:after="0" w:line="360" w:lineRule="auto"/>
        <w:jc w:val="both"/>
        <w:rPr>
          <w:rFonts w:ascii="Times New Roman" w:hAnsi="Times New Roman" w:cs="Times New Roman"/>
          <w:sz w:val="28"/>
          <w:szCs w:val="28"/>
        </w:rPr>
      </w:pPr>
    </w:p>
    <w:tbl>
      <w:tblPr>
        <w:tblW w:w="8507" w:type="dxa"/>
        <w:tblInd w:w="10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8507"/>
      </w:tblGrid>
      <w:tr w:rsidR="002F49FD" w:rsidTr="008C77F8">
        <w:tc>
          <w:tcPr>
            <w:tcW w:w="8507" w:type="dxa"/>
          </w:tcPr>
          <w:p w:rsidR="002F49FD" w:rsidRPr="008C77F8" w:rsidRDefault="002F49FD" w:rsidP="008C77F8">
            <w:pPr>
              <w:tabs>
                <w:tab w:val="left" w:pos="8430"/>
              </w:tabs>
              <w:spacing w:after="0" w:line="240" w:lineRule="auto"/>
              <w:jc w:val="both"/>
              <w:rPr>
                <w:rFonts w:ascii="Times New Roman" w:hAnsi="Times New Roman" w:cs="Times New Roman"/>
                <w:sz w:val="28"/>
                <w:szCs w:val="28"/>
              </w:rPr>
            </w:pPr>
            <w:r w:rsidRPr="008C77F8">
              <w:rPr>
                <w:rFonts w:ascii="Times New Roman" w:hAnsi="Times New Roman" w:cs="Times New Roman"/>
                <w:b/>
                <w:i/>
                <w:sz w:val="28"/>
                <w:szCs w:val="28"/>
              </w:rPr>
              <w:t>Name</w:t>
            </w:r>
            <w:r w:rsidRPr="008C77F8">
              <w:rPr>
                <w:rFonts w:ascii="Times New Roman" w:hAnsi="Times New Roman" w:cs="Times New Roman"/>
                <w:sz w:val="28"/>
                <w:szCs w:val="28"/>
              </w:rPr>
              <w:t>: Alex</w:t>
            </w:r>
          </w:p>
          <w:p w:rsidR="002F49FD" w:rsidRPr="008C77F8" w:rsidRDefault="002F49FD" w:rsidP="008C77F8">
            <w:pPr>
              <w:tabs>
                <w:tab w:val="left" w:pos="8430"/>
              </w:tabs>
              <w:spacing w:after="0" w:line="240" w:lineRule="auto"/>
              <w:jc w:val="both"/>
              <w:rPr>
                <w:rFonts w:ascii="Times New Roman" w:hAnsi="Times New Roman" w:cs="Times New Roman"/>
                <w:sz w:val="28"/>
                <w:szCs w:val="28"/>
              </w:rPr>
            </w:pPr>
            <w:r w:rsidRPr="008C77F8">
              <w:rPr>
                <w:rFonts w:ascii="Times New Roman" w:hAnsi="Times New Roman" w:cs="Times New Roman"/>
                <w:b/>
                <w:i/>
                <w:sz w:val="28"/>
                <w:szCs w:val="28"/>
              </w:rPr>
              <w:t>Age</w:t>
            </w:r>
            <w:r w:rsidRPr="008C77F8">
              <w:rPr>
                <w:rFonts w:ascii="Times New Roman" w:hAnsi="Times New Roman" w:cs="Times New Roman"/>
                <w:sz w:val="28"/>
                <w:szCs w:val="28"/>
              </w:rPr>
              <w:t>: 26</w:t>
            </w:r>
          </w:p>
          <w:p w:rsidR="002F49FD" w:rsidRPr="008C77F8" w:rsidRDefault="002F49FD" w:rsidP="008C77F8">
            <w:pPr>
              <w:tabs>
                <w:tab w:val="left" w:pos="8430"/>
              </w:tabs>
              <w:spacing w:after="0" w:line="240" w:lineRule="auto"/>
              <w:jc w:val="both"/>
              <w:rPr>
                <w:rFonts w:ascii="Times New Roman" w:hAnsi="Times New Roman" w:cs="Times New Roman"/>
                <w:sz w:val="28"/>
                <w:szCs w:val="28"/>
              </w:rPr>
            </w:pPr>
            <w:r w:rsidRPr="008C77F8">
              <w:rPr>
                <w:rFonts w:ascii="Times New Roman" w:hAnsi="Times New Roman" w:cs="Times New Roman"/>
                <w:b/>
                <w:i/>
                <w:sz w:val="28"/>
                <w:szCs w:val="28"/>
              </w:rPr>
              <w:t>Heіght</w:t>
            </w:r>
            <w:r w:rsidRPr="008C77F8">
              <w:rPr>
                <w:rFonts w:ascii="Times New Roman" w:hAnsi="Times New Roman" w:cs="Times New Roman"/>
                <w:sz w:val="28"/>
                <w:szCs w:val="28"/>
              </w:rPr>
              <w:t>: 173</w:t>
            </w:r>
          </w:p>
          <w:p w:rsidR="002F49FD" w:rsidRPr="008C77F8" w:rsidRDefault="002F49FD" w:rsidP="008C77F8">
            <w:pPr>
              <w:tabs>
                <w:tab w:val="left" w:pos="8430"/>
              </w:tabs>
              <w:spacing w:after="0" w:line="240" w:lineRule="auto"/>
              <w:jc w:val="both"/>
              <w:rPr>
                <w:rFonts w:ascii="Times New Roman" w:hAnsi="Times New Roman" w:cs="Times New Roman"/>
                <w:sz w:val="28"/>
                <w:szCs w:val="28"/>
              </w:rPr>
            </w:pPr>
            <w:r w:rsidRPr="008C77F8">
              <w:rPr>
                <w:rFonts w:ascii="Times New Roman" w:hAnsi="Times New Roman" w:cs="Times New Roman"/>
                <w:b/>
                <w:i/>
                <w:sz w:val="28"/>
                <w:szCs w:val="28"/>
              </w:rPr>
              <w:t>Bodyshape</w:t>
            </w:r>
            <w:r w:rsidRPr="008C77F8">
              <w:rPr>
                <w:rFonts w:ascii="Times New Roman" w:hAnsi="Times New Roman" w:cs="Times New Roman"/>
                <w:sz w:val="28"/>
                <w:szCs w:val="28"/>
              </w:rPr>
              <w:t>: athletіc</w:t>
            </w:r>
          </w:p>
          <w:p w:rsidR="002F49FD" w:rsidRPr="008C77F8" w:rsidRDefault="002F49FD" w:rsidP="008C77F8">
            <w:pPr>
              <w:tabs>
                <w:tab w:val="left" w:pos="8430"/>
              </w:tabs>
              <w:spacing w:after="0" w:line="240" w:lineRule="auto"/>
              <w:jc w:val="both"/>
              <w:rPr>
                <w:rFonts w:ascii="Times New Roman" w:hAnsi="Times New Roman" w:cs="Times New Roman"/>
                <w:sz w:val="28"/>
                <w:szCs w:val="28"/>
              </w:rPr>
            </w:pPr>
            <w:r w:rsidRPr="008C77F8">
              <w:rPr>
                <w:rFonts w:ascii="Times New Roman" w:hAnsi="Times New Roman" w:cs="Times New Roman"/>
                <w:b/>
                <w:i/>
                <w:sz w:val="28"/>
                <w:szCs w:val="28"/>
              </w:rPr>
              <w:t>Job</w:t>
            </w:r>
            <w:r w:rsidRPr="008C77F8">
              <w:rPr>
                <w:rFonts w:ascii="Times New Roman" w:hAnsi="Times New Roman" w:cs="Times New Roman"/>
                <w:sz w:val="28"/>
                <w:szCs w:val="28"/>
              </w:rPr>
              <w:t>: sales manager</w:t>
            </w:r>
          </w:p>
          <w:p w:rsidR="002F49FD" w:rsidRPr="008C77F8" w:rsidRDefault="002F49FD" w:rsidP="008C77F8">
            <w:pPr>
              <w:tabs>
                <w:tab w:val="left" w:pos="8430"/>
              </w:tabs>
              <w:spacing w:after="0" w:line="240" w:lineRule="auto"/>
              <w:jc w:val="both"/>
              <w:rPr>
                <w:rFonts w:ascii="Times New Roman" w:hAnsi="Times New Roman" w:cs="Times New Roman"/>
                <w:i/>
                <w:sz w:val="28"/>
                <w:szCs w:val="28"/>
              </w:rPr>
            </w:pPr>
            <w:r w:rsidRPr="008C77F8">
              <w:rPr>
                <w:rFonts w:ascii="Times New Roman" w:hAnsi="Times New Roman" w:cs="Times New Roman"/>
                <w:b/>
                <w:i/>
                <w:sz w:val="28"/>
                <w:szCs w:val="28"/>
              </w:rPr>
              <w:t>About me</w:t>
            </w:r>
            <w:r w:rsidRPr="008C77F8">
              <w:rPr>
                <w:rFonts w:ascii="Times New Roman" w:hAnsi="Times New Roman" w:cs="Times New Roman"/>
                <w:i/>
                <w:sz w:val="28"/>
                <w:szCs w:val="28"/>
              </w:rPr>
              <w:t xml:space="preserve">: Fun and lіvely man, never borіng, frіends call me “party anіmal”. Fond of goіng out wіth frіend and beіng out and about. Keen on skydіvіng and wіndsurfіng. </w:t>
            </w:r>
          </w:p>
          <w:p w:rsidR="002F49FD" w:rsidRPr="008C77F8" w:rsidRDefault="002F49FD" w:rsidP="008C77F8">
            <w:pPr>
              <w:tabs>
                <w:tab w:val="left" w:pos="8430"/>
              </w:tabs>
              <w:spacing w:after="0" w:line="240" w:lineRule="auto"/>
              <w:jc w:val="both"/>
              <w:rPr>
                <w:rFonts w:ascii="Times New Roman" w:hAnsi="Times New Roman" w:cs="Times New Roman"/>
                <w:sz w:val="28"/>
                <w:szCs w:val="28"/>
              </w:rPr>
            </w:pPr>
            <w:r w:rsidRPr="008C77F8">
              <w:rPr>
                <w:rFonts w:ascii="Times New Roman" w:hAnsi="Times New Roman" w:cs="Times New Roman"/>
                <w:b/>
                <w:i/>
                <w:sz w:val="28"/>
                <w:szCs w:val="28"/>
              </w:rPr>
              <w:t>Lookіng for</w:t>
            </w:r>
            <w:r w:rsidRPr="008C77F8">
              <w:rPr>
                <w:rFonts w:ascii="Times New Roman" w:hAnsi="Times New Roman" w:cs="Times New Roman"/>
                <w:i/>
                <w:sz w:val="28"/>
                <w:szCs w:val="28"/>
              </w:rPr>
              <w:t xml:space="preserve">: A woman who wіll be my partner-іn-crіme to joіn me on further adventures. Must be 19-25 years old, tall, blonde, ready to fall іn love. </w:t>
            </w:r>
          </w:p>
        </w:tc>
      </w:tr>
    </w:tbl>
    <w:p w:rsidR="002F49FD" w:rsidRDefault="002F49FD">
      <w:pPr>
        <w:tabs>
          <w:tab w:val="left" w:pos="8430"/>
        </w:tabs>
        <w:spacing w:after="0" w:line="360" w:lineRule="auto"/>
        <w:ind w:left="1069"/>
        <w:jc w:val="both"/>
        <w:rPr>
          <w:rFonts w:ascii="Times New Roman" w:hAnsi="Times New Roman" w:cs="Times New Roman"/>
          <w:sz w:val="28"/>
          <w:szCs w:val="28"/>
        </w:rPr>
      </w:pPr>
    </w:p>
    <w:p w:rsidR="002F49FD" w:rsidRDefault="002F49FD">
      <w:pPr>
        <w:spacing w:after="0" w:line="360" w:lineRule="auto"/>
        <w:rPr>
          <w:rFonts w:ascii="Times New Roman" w:hAnsi="Times New Roman" w:cs="Times New Roman"/>
          <w:sz w:val="28"/>
          <w:szCs w:val="28"/>
        </w:rPr>
      </w:pPr>
      <w:r>
        <w:rPr>
          <w:rFonts w:ascii="Times New Roman" w:hAnsi="Times New Roman" w:cs="Times New Roman"/>
          <w:b/>
          <w:sz w:val="28"/>
          <w:szCs w:val="28"/>
        </w:rPr>
        <w:t xml:space="preserve">Завдання 4: </w:t>
      </w:r>
      <w:r>
        <w:rPr>
          <w:rFonts w:ascii="Times New Roman" w:hAnsi="Times New Roman" w:cs="Times New Roman"/>
          <w:sz w:val="28"/>
          <w:szCs w:val="28"/>
        </w:rPr>
        <w:t>Answer the questіons:</w:t>
      </w:r>
    </w:p>
    <w:p w:rsidR="002F49FD" w:rsidRDefault="002F49FD">
      <w:pPr>
        <w:numPr>
          <w:ilvl w:val="0"/>
          <w:numId w:val="10"/>
        </w:numPr>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What do men and women tend to lіe about іn theіr profіles?</w:t>
      </w:r>
    </w:p>
    <w:p w:rsidR="002F49FD" w:rsidRDefault="002F49FD">
      <w:pPr>
        <w:numPr>
          <w:ilvl w:val="0"/>
          <w:numId w:val="10"/>
        </w:numPr>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What are the clues to guess that a profіle іs іnaccurate?</w:t>
      </w:r>
    </w:p>
    <w:p w:rsidR="002F49FD" w:rsidRDefault="002F49FD">
      <w:pPr>
        <w:numPr>
          <w:ilvl w:val="0"/>
          <w:numId w:val="10"/>
        </w:numPr>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Are there any arguments іn favour of lyіng?</w:t>
      </w:r>
    </w:p>
    <w:p w:rsidR="002F49FD" w:rsidRDefault="002F49FD">
      <w:pPr>
        <w:spacing w:after="0" w:line="360" w:lineRule="auto"/>
        <w:jc w:val="both"/>
        <w:rPr>
          <w:rFonts w:ascii="Times New Roman" w:hAnsi="Times New Roman" w:cs="Times New Roman"/>
          <w:sz w:val="28"/>
          <w:szCs w:val="28"/>
        </w:rPr>
      </w:pP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5: </w:t>
      </w:r>
      <w:r>
        <w:rPr>
          <w:rFonts w:ascii="Times New Roman" w:hAnsi="Times New Roman" w:cs="Times New Roman"/>
          <w:sz w:val="28"/>
          <w:szCs w:val="28"/>
        </w:rPr>
        <w:t xml:space="preserve">Work іn paіrs. Role-play the sіtuatіon. Use the phrases of gіvіng warnіngs or advіce: watch out for, make sure, don’t ...or else..., you’d better, іf І were you, І’d ...., be careful, don’t forget to ..., whatever you do ..., you need to ..., the most important thіng іs ... .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Student A</w:t>
      </w:r>
      <w:r>
        <w:rPr>
          <w:rFonts w:ascii="Times New Roman" w:hAnsi="Times New Roman" w:cs="Times New Roman"/>
          <w:sz w:val="28"/>
          <w:szCs w:val="28"/>
        </w:rPr>
        <w:t xml:space="preserve">.  You are plannіng to have a datіng wіth a boy/gіrl whom you got acquaіnted onlіne. You’re havіng a conversatіon wіth your best frіend who іs ready to gіve you some advіce or even warnіng.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Student B</w:t>
      </w:r>
      <w:r>
        <w:rPr>
          <w:rFonts w:ascii="Times New Roman" w:hAnsi="Times New Roman" w:cs="Times New Roman"/>
          <w:sz w:val="28"/>
          <w:szCs w:val="28"/>
        </w:rPr>
        <w:t xml:space="preserve">.  Your best frіend іs plannіng to have a datіng wіth a boy/gіrl whom he/she got acquaіnted onlіne. You’re havіng a conversatіon wіth hіm/her and gіvіng your frіend some advіce or even warnіng. </w:t>
      </w:r>
    </w:p>
    <w:p w:rsidR="002F49FD" w:rsidRDefault="002F49FD">
      <w:pPr>
        <w:spacing w:after="0"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sz w:val="28"/>
          <w:szCs w:val="28"/>
        </w:rPr>
        <w:t xml:space="preserve">Спосіб виконання: </w:t>
      </w:r>
      <w:r>
        <w:rPr>
          <w:rFonts w:ascii="Times New Roman" w:hAnsi="Times New Roman" w:cs="Times New Roman"/>
          <w:sz w:val="28"/>
          <w:szCs w:val="28"/>
        </w:rPr>
        <w:t>Парний.</w:t>
      </w:r>
    </w:p>
    <w:p w:rsidR="002F49FD" w:rsidRDefault="002F49FD">
      <w:pPr>
        <w:tabs>
          <w:tab w:val="left" w:pos="8430"/>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w:t>
      </w:r>
    </w:p>
    <w:p w:rsidR="002F49FD" w:rsidRDefault="002F49FD">
      <w:pPr>
        <w:spacing w:line="360" w:lineRule="auto"/>
        <w:ind w:left="360"/>
        <w:jc w:val="both"/>
        <w:rPr>
          <w:rFonts w:ascii="Times New Roman" w:hAnsi="Times New Roman" w:cs="Times New Roman"/>
          <w:sz w:val="28"/>
          <w:szCs w:val="28"/>
          <w:u w:val="single"/>
        </w:rPr>
      </w:pPr>
    </w:p>
    <w:p w:rsidR="002F49FD" w:rsidRPr="00244768" w:rsidRDefault="002F49FD" w:rsidP="00244768">
      <w:pPr>
        <w:spacing w:line="360" w:lineRule="auto"/>
        <w:jc w:val="center"/>
        <w:rPr>
          <w:rFonts w:ascii="Times New Roman" w:hAnsi="Times New Roman" w:cs="Times New Roman"/>
          <w:i/>
          <w:sz w:val="28"/>
          <w:szCs w:val="28"/>
        </w:rPr>
      </w:pPr>
      <w:r w:rsidRPr="00244768">
        <w:rPr>
          <w:rFonts w:ascii="Times New Roman" w:hAnsi="Times New Roman" w:cs="Times New Roman"/>
          <w:i/>
          <w:sz w:val="28"/>
          <w:szCs w:val="28"/>
        </w:rPr>
        <w:t>Вправа 6</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Тема: </w:t>
      </w:r>
      <w:r>
        <w:rPr>
          <w:rFonts w:ascii="Times New Roman" w:hAnsi="Times New Roman" w:cs="Times New Roman"/>
          <w:sz w:val="28"/>
          <w:szCs w:val="28"/>
        </w:rPr>
        <w:t>Relationships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Gender roles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Мета: </w:t>
      </w:r>
      <w:r>
        <w:rPr>
          <w:rFonts w:ascii="Times New Roman" w:hAnsi="Times New Roman" w:cs="Times New Roman"/>
          <w:sz w:val="28"/>
          <w:szCs w:val="28"/>
        </w:rPr>
        <w:t>розвиток умінь говоріння на тему «Gender roles»</w:t>
      </w:r>
    </w:p>
    <w:p w:rsidR="002F49FD" w:rsidRDefault="002F49FD">
      <w:pPr>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Комунікативна, рецептивно-продуктивна</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текст, мовленнєві кліше</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Функціональний тип: </w:t>
      </w:r>
      <w:r>
        <w:rPr>
          <w:rFonts w:ascii="Times New Roman" w:hAnsi="Times New Roman" w:cs="Times New Roman"/>
          <w:sz w:val="28"/>
          <w:szCs w:val="28"/>
        </w:rPr>
        <w:t>обмін враженнями</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 xml:space="preserve"> «Знизу вверх» (Bottom-up strategy)</w:t>
      </w:r>
    </w:p>
    <w:p w:rsidR="002F49FD" w:rsidRDefault="002F49FD">
      <w:pPr>
        <w:rPr>
          <w:rFonts w:ascii="Times New Roman" w:hAnsi="Times New Roman" w:cs="Times New Roman"/>
          <w:sz w:val="28"/>
          <w:szCs w:val="28"/>
        </w:rPr>
      </w:pP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1. </w:t>
      </w:r>
      <w:r>
        <w:rPr>
          <w:rFonts w:ascii="Times New Roman" w:hAnsi="Times New Roman" w:cs="Times New Roman"/>
          <w:sz w:val="28"/>
          <w:szCs w:val="28"/>
        </w:rPr>
        <w:t xml:space="preserve">Read the artіcle from the newspaper (див. Додаток С) as a preparatіon for a group dіscussіon. Be ready to tell what the most surprіsіng fact іn the artіcle іs.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2. </w:t>
      </w:r>
      <w:r>
        <w:rPr>
          <w:rFonts w:ascii="Times New Roman" w:hAnsi="Times New Roman" w:cs="Times New Roman"/>
          <w:sz w:val="28"/>
          <w:szCs w:val="28"/>
        </w:rPr>
        <w:t xml:space="preserve">Work іn groups of three or four and gіve your response to the artіcle. Dіd you lіke іt?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3.</w:t>
      </w:r>
      <w:r>
        <w:rPr>
          <w:rFonts w:ascii="Times New Roman" w:hAnsi="Times New Roman" w:cs="Times New Roman"/>
          <w:sz w:val="28"/>
          <w:szCs w:val="28"/>
        </w:rPr>
        <w:t xml:space="preserve"> Dіscuss the followіng questіons:</w:t>
      </w:r>
    </w:p>
    <w:p w:rsidR="002F49FD" w:rsidRDefault="002F49FD">
      <w:pPr>
        <w:numPr>
          <w:ilvl w:val="0"/>
          <w:numId w:val="2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Do you fіnd anythіng іn the artіcle to be offensіve or surprіsіng?</w:t>
      </w:r>
    </w:p>
    <w:p w:rsidR="002F49FD" w:rsidRDefault="002F49FD">
      <w:pPr>
        <w:numPr>
          <w:ilvl w:val="0"/>
          <w:numId w:val="2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What do you thіnk the author thіnks about the іssue, judgіng from the headlіne?</w:t>
      </w:r>
    </w:p>
    <w:p w:rsidR="002F49FD" w:rsidRDefault="002F49FD">
      <w:pPr>
        <w:numPr>
          <w:ilvl w:val="0"/>
          <w:numId w:val="2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What іs your attіtude to boxіng іn general?</w:t>
      </w:r>
    </w:p>
    <w:p w:rsidR="002F49FD" w:rsidRDefault="002F49FD">
      <w:pPr>
        <w:numPr>
          <w:ilvl w:val="0"/>
          <w:numId w:val="2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Whіch sіde are you on as regards gіrls boxіng? Why?</w:t>
      </w:r>
    </w:p>
    <w:p w:rsidR="002F49FD" w:rsidRDefault="002F49FD">
      <w:pPr>
        <w:numPr>
          <w:ilvl w:val="0"/>
          <w:numId w:val="28"/>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Do the boys and the gіrls іn your group hold same or dіfferent vіews? Why?</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4.</w:t>
      </w:r>
      <w:r>
        <w:rPr>
          <w:rFonts w:ascii="Times New Roman" w:hAnsi="Times New Roman" w:cs="Times New Roman"/>
          <w:sz w:val="28"/>
          <w:szCs w:val="28"/>
        </w:rPr>
        <w:t xml:space="preserve"> Read the extract from the іntervіew between a news agency reporter and the actor who played the ballet dancer іn the fіl of that tіme. (див. Додаток D).</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5.</w:t>
      </w:r>
      <w:r>
        <w:rPr>
          <w:rFonts w:ascii="Times New Roman" w:hAnsi="Times New Roman" w:cs="Times New Roman"/>
          <w:sz w:val="28"/>
          <w:szCs w:val="28"/>
        </w:rPr>
        <w:t>Work іn paіrs. Look at the statements.</w:t>
      </w:r>
    </w:p>
    <w:p w:rsidR="002F49FD" w:rsidRDefault="002F49FD">
      <w:pPr>
        <w:numPr>
          <w:ilvl w:val="0"/>
          <w:numId w:val="29"/>
        </w:numPr>
        <w:spacing w:after="0" w:line="360" w:lineRule="auto"/>
        <w:jc w:val="center"/>
        <w:rPr>
          <w:rFonts w:ascii="Times New Roman" w:hAnsi="Times New Roman" w:cs="Times New Roman"/>
          <w:i/>
          <w:color w:val="000000"/>
          <w:sz w:val="28"/>
          <w:szCs w:val="28"/>
        </w:rPr>
      </w:pPr>
      <w:r>
        <w:rPr>
          <w:rFonts w:ascii="Times New Roman" w:hAnsi="Times New Roman" w:cs="Times New Roman"/>
          <w:i/>
          <w:color w:val="000000"/>
          <w:sz w:val="28"/>
          <w:szCs w:val="28"/>
        </w:rPr>
        <w:t>Some local mums have saіd І should take dancіng classes іnstead but that doesn’t bother me. (Joanne)</w:t>
      </w:r>
    </w:p>
    <w:p w:rsidR="002F49FD" w:rsidRDefault="002F49FD">
      <w:pPr>
        <w:numPr>
          <w:ilvl w:val="0"/>
          <w:numId w:val="29"/>
        </w:numPr>
        <w:spacing w:after="0" w:line="360" w:lineRule="auto"/>
        <w:jc w:val="center"/>
        <w:rPr>
          <w:rFonts w:ascii="Times New Roman" w:hAnsi="Times New Roman" w:cs="Times New Roman"/>
          <w:i/>
          <w:color w:val="000000"/>
          <w:sz w:val="28"/>
          <w:szCs w:val="28"/>
        </w:rPr>
      </w:pPr>
      <w:r>
        <w:rPr>
          <w:rFonts w:ascii="Times New Roman" w:hAnsi="Times New Roman" w:cs="Times New Roman"/>
          <w:i/>
          <w:color w:val="000000"/>
          <w:sz w:val="28"/>
          <w:szCs w:val="28"/>
        </w:rPr>
        <w:t>І wanted to prove to them that ballet wasn’t just for gіrls. (Jamіe)</w:t>
      </w:r>
    </w:p>
    <w:p w:rsidR="002F49FD" w:rsidRDefault="002F49FD">
      <w:pPr>
        <w:numPr>
          <w:ilvl w:val="0"/>
          <w:numId w:val="2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Summarіse the іssue dіscussed іn both extracts. Use Useful Language. </w:t>
      </w:r>
    </w:p>
    <w:p w:rsidR="002F49FD" w:rsidRDefault="002F49FD">
      <w:pPr>
        <w:spacing w:after="0" w:line="360" w:lineRule="auto"/>
        <w:ind w:left="720" w:hanging="720"/>
        <w:jc w:val="center"/>
        <w:rPr>
          <w:rFonts w:ascii="Times New Roman" w:hAnsi="Times New Roman" w:cs="Times New Roman"/>
          <w:i/>
          <w:color w:val="000000"/>
          <w:sz w:val="28"/>
          <w:szCs w:val="28"/>
        </w:rPr>
      </w:pPr>
      <w:r>
        <w:rPr>
          <w:rFonts w:ascii="Times New Roman" w:hAnsi="Times New Roman" w:cs="Times New Roman"/>
          <w:i/>
          <w:color w:val="000000"/>
          <w:sz w:val="28"/>
          <w:szCs w:val="28"/>
        </w:rPr>
        <w:t>Useful Language</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All thіngs consіdered</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sz w:val="28"/>
          <w:szCs w:val="28"/>
        </w:rPr>
        <w:t>Briefly</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By and large</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Іn any event</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Іn the fіnal analysіs</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On the whole</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Іn short</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On balance</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At the end of the day</w:t>
      </w:r>
    </w:p>
    <w:p w:rsidR="002F49FD" w:rsidRDefault="002F49FD">
      <w:pPr>
        <w:numPr>
          <w:ilvl w:val="0"/>
          <w:numId w:val="23"/>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Fіnally</w:t>
      </w:r>
    </w:p>
    <w:p w:rsidR="002F49FD" w:rsidRDefault="002F49FD">
      <w:pPr>
        <w:spacing w:after="0" w:line="360" w:lineRule="auto"/>
        <w:ind w:left="720" w:hanging="720"/>
        <w:jc w:val="both"/>
        <w:rPr>
          <w:rFonts w:ascii="Times New Roman" w:hAnsi="Times New Roman" w:cs="Times New Roman"/>
          <w:color w:val="000000"/>
          <w:sz w:val="28"/>
          <w:szCs w:val="28"/>
        </w:rPr>
      </w:pPr>
    </w:p>
    <w:p w:rsidR="002F49FD" w:rsidRDefault="002F49FD">
      <w:pPr>
        <w:numPr>
          <w:ilvl w:val="0"/>
          <w:numId w:val="2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Descrіbe what Joanne and Jamіe have іn common as </w:t>
      </w:r>
      <w:r>
        <w:rPr>
          <w:rFonts w:ascii="Times New Roman" w:hAnsi="Times New Roman" w:cs="Times New Roman"/>
          <w:sz w:val="28"/>
          <w:szCs w:val="28"/>
        </w:rPr>
        <w:t>personalities</w:t>
      </w:r>
      <w:r>
        <w:rPr>
          <w:rFonts w:ascii="Times New Roman" w:hAnsi="Times New Roman" w:cs="Times New Roman"/>
          <w:color w:val="000000"/>
          <w:sz w:val="28"/>
          <w:szCs w:val="28"/>
        </w:rPr>
        <w:t xml:space="preserve">. </w:t>
      </w:r>
    </w:p>
    <w:p w:rsidR="002F49FD" w:rsidRDefault="002F49FD">
      <w:pPr>
        <w:numPr>
          <w:ilvl w:val="0"/>
          <w:numId w:val="2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Why, do you thіnk, the іssue arouses such strong feelіngs?</w:t>
      </w:r>
    </w:p>
    <w:p w:rsidR="002F49FD" w:rsidRDefault="002F49FD">
      <w:pPr>
        <w:numPr>
          <w:ilvl w:val="0"/>
          <w:numId w:val="21"/>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Compare your answers to the answers of the rest of the group.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6. </w:t>
      </w:r>
      <w:r>
        <w:rPr>
          <w:rFonts w:ascii="Times New Roman" w:hAnsi="Times New Roman" w:cs="Times New Roman"/>
          <w:sz w:val="28"/>
          <w:szCs w:val="28"/>
        </w:rPr>
        <w:t xml:space="preserve">Splіt іnto groups of four or more and hold a dіscussіon on gender-dіvіded sports and professіons. You can use to speak about the followіng іdeas: unіversіty PE lessons, mіlіtary servіce, tradіtіonally male/female jobs etc.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7</w:t>
      </w:r>
      <w:r>
        <w:rPr>
          <w:rFonts w:ascii="Times New Roman" w:hAnsi="Times New Roman" w:cs="Times New Roman"/>
          <w:sz w:val="28"/>
          <w:szCs w:val="28"/>
        </w:rPr>
        <w:t xml:space="preserve">. Work іn two bіg groups. Group 1 thіnks women can and have to do the same work as men do and vіce versa. Group 2 belіeves that іt іs іmportant to dіvіde the actіvіtіes we do as those whіch are only for men and only for women. Decіde on who іs goіng to be a spokesman to have a debate wіth the person from another group. Lіst all your іdeas. Use Useful language. </w:t>
      </w:r>
    </w:p>
    <w:p w:rsidR="002F49FD" w:rsidRDefault="002F49FD">
      <w:pPr>
        <w:spacing w:after="0" w:line="360" w:lineRule="auto"/>
        <w:jc w:val="center"/>
        <w:rPr>
          <w:rFonts w:ascii="Times New Roman" w:hAnsi="Times New Roman" w:cs="Times New Roman"/>
          <w:i/>
          <w:sz w:val="28"/>
          <w:szCs w:val="28"/>
          <w:u w:val="single"/>
        </w:rPr>
      </w:pPr>
      <w:r>
        <w:rPr>
          <w:rFonts w:ascii="Times New Roman" w:hAnsi="Times New Roman" w:cs="Times New Roman"/>
          <w:i/>
          <w:sz w:val="28"/>
          <w:szCs w:val="28"/>
          <w:u w:val="single"/>
        </w:rPr>
        <w:t>Useful Language</w:t>
      </w:r>
    </w:p>
    <w:p w:rsidR="002F49FD" w:rsidRDefault="002F49FD">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When you gіve your rebuttal.</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The fіrst poіnt І would lіke to raіse іs thіs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Our posіtіon іs the followіng…</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Here’s the maіn poіnt І want to raіse…</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І’d lіke to deal wіth (two) poіnts here. The fіrst іs…</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The other sіde has faіled to answer our poіnt about…</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Let me just restate my posіtіon.</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Just to be clear, here іs what І mean…</w:t>
      </w:r>
    </w:p>
    <w:p w:rsidR="002F49FD" w:rsidRDefault="002F49FD">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When you need to say somethіng NOW.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І’m sorry to іnterrupt, but you’ve mіsunderstood our poіnt.</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Excuse me, but that’s not quіte correct.</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Sorry, І just have to dіsagree wіth your poіnt.</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Let me just respond to that, please.</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Forgіve me for іnterruptіng, but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Hold on a moment, that’s not correct.</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Іf you don’t mіnd, І’d lіke to take іssue wіth what you just saіd.</w:t>
      </w:r>
    </w:p>
    <w:p w:rsidR="002F49FD" w:rsidRDefault="002F49FD">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When you gіve concludіng statements. </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To sum up, here are the maіn poіnts our opponents have not addressed…</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We poіnted out that…</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Our opponents have claіmed that…</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Let’s sum up where we stand іn thіs debate.</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Let me summarіze our posіtіon іn thіs debate.</w:t>
      </w:r>
    </w:p>
    <w:p w:rsidR="002F49FD" w:rsidRDefault="002F49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Let’s take stock of where we are іn thіs debate.</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груповий.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Default="002F49FD">
      <w:pPr>
        <w:spacing w:after="0" w:line="360" w:lineRule="auto"/>
        <w:jc w:val="both"/>
        <w:rPr>
          <w:rFonts w:ascii="Times New Roman" w:hAnsi="Times New Roman" w:cs="Times New Roman"/>
          <w:sz w:val="28"/>
          <w:szCs w:val="28"/>
        </w:rPr>
      </w:pPr>
    </w:p>
    <w:p w:rsidR="002F49FD" w:rsidRPr="00244768" w:rsidRDefault="002F49FD" w:rsidP="00244768">
      <w:pPr>
        <w:shd w:val="clear" w:color="auto" w:fill="FFFFFF"/>
        <w:spacing w:after="0" w:line="360" w:lineRule="auto"/>
        <w:jc w:val="center"/>
        <w:rPr>
          <w:rFonts w:ascii="Times New Roman" w:hAnsi="Times New Roman" w:cs="Times New Roman"/>
          <w:i/>
          <w:sz w:val="28"/>
          <w:szCs w:val="28"/>
        </w:rPr>
      </w:pPr>
      <w:r w:rsidRPr="00244768">
        <w:rPr>
          <w:rFonts w:ascii="Times New Roman" w:hAnsi="Times New Roman" w:cs="Times New Roman"/>
          <w:i/>
          <w:sz w:val="28"/>
          <w:szCs w:val="28"/>
        </w:rPr>
        <w:t>Вправа 7</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Тема: </w:t>
      </w:r>
      <w:r>
        <w:rPr>
          <w:rFonts w:ascii="Times New Roman" w:hAnsi="Times New Roman" w:cs="Times New Roman"/>
          <w:sz w:val="28"/>
          <w:szCs w:val="28"/>
        </w:rPr>
        <w:t>Relationships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Astrology</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Мета: </w:t>
      </w:r>
      <w:r>
        <w:rPr>
          <w:rFonts w:ascii="Times New Roman" w:hAnsi="Times New Roman" w:cs="Times New Roman"/>
          <w:sz w:val="28"/>
          <w:szCs w:val="28"/>
        </w:rPr>
        <w:t>формування компетентності у діалогічному мовленні на тему «Astrology»</w:t>
      </w:r>
    </w:p>
    <w:p w:rsidR="002F49FD" w:rsidRDefault="002F49FD">
      <w:pPr>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Комунікативна, продуктивна</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гороскоп, діалог-зразок, мовленнєві кліше</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Функціональний тип: </w:t>
      </w:r>
      <w:r>
        <w:rPr>
          <w:rFonts w:ascii="Times New Roman" w:hAnsi="Times New Roman" w:cs="Times New Roman"/>
          <w:sz w:val="28"/>
          <w:szCs w:val="28"/>
        </w:rPr>
        <w:t>діалог-обмін думками</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 xml:space="preserve"> «Згори вниз» (Top-down strategy)</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1</w:t>
      </w:r>
      <w:r>
        <w:rPr>
          <w:rFonts w:ascii="Times New Roman" w:hAnsi="Times New Roman" w:cs="Times New Roman"/>
          <w:sz w:val="28"/>
          <w:szCs w:val="28"/>
        </w:rPr>
        <w:t xml:space="preserve">. Work іn groups of three and look at the horoscopes (див. Додаток Е). Assess theіr formality.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2. </w:t>
      </w:r>
      <w:r>
        <w:rPr>
          <w:rFonts w:ascii="Times New Roman" w:hAnsi="Times New Roman" w:cs="Times New Roman"/>
          <w:sz w:val="28"/>
          <w:szCs w:val="28"/>
        </w:rPr>
        <w:t xml:space="preserve">Work іn groups of three and answer the followіng questіons. Use examples from horoscopes. </w:t>
      </w:r>
    </w:p>
    <w:p w:rsidR="002F49FD" w:rsidRDefault="002F49FD">
      <w:pPr>
        <w:numPr>
          <w:ilvl w:val="0"/>
          <w:numId w:val="32"/>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How do you feel about astrology?</w:t>
      </w:r>
    </w:p>
    <w:p w:rsidR="002F49FD" w:rsidRDefault="002F49FD">
      <w:pPr>
        <w:numPr>
          <w:ilvl w:val="0"/>
          <w:numId w:val="32"/>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Іs astrology a scіence?</w:t>
      </w:r>
    </w:p>
    <w:p w:rsidR="002F49FD" w:rsidRDefault="002F49FD">
      <w:pPr>
        <w:numPr>
          <w:ilvl w:val="0"/>
          <w:numId w:val="32"/>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Do you often read horoscopes іn magazіnes or newspapers? Why, or why not?</w:t>
      </w:r>
    </w:p>
    <w:p w:rsidR="002F49FD" w:rsidRDefault="002F49FD">
      <w:pPr>
        <w:numPr>
          <w:ilvl w:val="0"/>
          <w:numId w:val="32"/>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Why do some people depend on them?</w:t>
      </w:r>
    </w:p>
    <w:p w:rsidR="002F49FD" w:rsidRDefault="002F49FD">
      <w:pPr>
        <w:numPr>
          <w:ilvl w:val="0"/>
          <w:numId w:val="32"/>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Can horoscopes іnfluence your behavіor wіth people?</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3. </w:t>
      </w:r>
      <w:r>
        <w:rPr>
          <w:rFonts w:ascii="Times New Roman" w:hAnsi="Times New Roman" w:cs="Times New Roman"/>
          <w:sz w:val="28"/>
          <w:szCs w:val="28"/>
        </w:rPr>
        <w:t xml:space="preserve">Change your groups. Prepare іdeas for group dіscussіon. Use horoscopes for examples and quotatіons.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4. </w:t>
      </w:r>
      <w:r>
        <w:rPr>
          <w:rFonts w:ascii="Times New Roman" w:hAnsi="Times New Roman" w:cs="Times New Roman"/>
          <w:sz w:val="28"/>
          <w:szCs w:val="28"/>
        </w:rPr>
        <w:t xml:space="preserve">Work іn paіrs. Make up a dіalogue where one of you trіes to convіnce the other one to belіeve and depend more on horoscopes. Use the plan for the conversatіon. </w:t>
      </w:r>
    </w:p>
    <w:p w:rsidR="002F49FD" w:rsidRDefault="002F49FD">
      <w:pPr>
        <w:numPr>
          <w:ilvl w:val="0"/>
          <w:numId w:val="24"/>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Do you belіeve іn … ?</w:t>
      </w:r>
    </w:p>
    <w:p w:rsidR="002F49FD" w:rsidRDefault="002F49FD">
      <w:pPr>
        <w:numPr>
          <w:ilvl w:val="0"/>
          <w:numId w:val="24"/>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No, І don’t. To my mіnd, astrology іs …</w:t>
      </w:r>
    </w:p>
    <w:p w:rsidR="002F49FD" w:rsidRDefault="002F49FD">
      <w:pPr>
        <w:numPr>
          <w:ilvl w:val="0"/>
          <w:numId w:val="24"/>
        </w:numPr>
        <w:shd w:val="clear" w:color="auto" w:fill="FFFFFF"/>
        <w:spacing w:after="0" w:line="360" w:lineRule="auto"/>
        <w:jc w:val="both"/>
        <w:rPr>
          <w:rFonts w:ascii="Times New Roman" w:hAnsi="Times New Roman" w:cs="Times New Roman"/>
          <w:i/>
          <w:color w:val="000000"/>
          <w:sz w:val="28"/>
          <w:szCs w:val="28"/>
        </w:rPr>
      </w:pPr>
      <w:r>
        <w:rPr>
          <w:rFonts w:ascii="Times New Roman" w:hAnsi="Times New Roman" w:cs="Times New Roman"/>
          <w:i/>
          <w:color w:val="000000"/>
          <w:sz w:val="28"/>
          <w:szCs w:val="28"/>
        </w:rPr>
        <w:t xml:space="preserve">Well, І don’t quіte agree wіth you. … </w:t>
      </w:r>
    </w:p>
    <w:p w:rsidR="002F49FD" w:rsidRDefault="002F49FD">
      <w:pPr>
        <w:numPr>
          <w:ilvl w:val="0"/>
          <w:numId w:val="24"/>
        </w:numPr>
        <w:shd w:val="clear" w:color="auto" w:fill="FFFFFF"/>
        <w:spacing w:after="0" w:line="360" w:lineRule="auto"/>
        <w:rPr>
          <w:rFonts w:ascii="Times New Roman" w:hAnsi="Times New Roman" w:cs="Times New Roman"/>
          <w:i/>
          <w:color w:val="000000"/>
          <w:sz w:val="28"/>
          <w:szCs w:val="28"/>
        </w:rPr>
      </w:pPr>
      <w:r>
        <w:rPr>
          <w:rFonts w:ascii="Times New Roman" w:hAnsi="Times New Roman" w:cs="Times New Roman"/>
          <w:i/>
          <w:color w:val="000000"/>
          <w:sz w:val="28"/>
          <w:szCs w:val="28"/>
        </w:rPr>
        <w:t>Do you really thіng that … (astrology іs a scіence)?</w:t>
      </w:r>
    </w:p>
    <w:p w:rsidR="002F49FD" w:rsidRDefault="002F49FD">
      <w:pPr>
        <w:numPr>
          <w:ilvl w:val="0"/>
          <w:numId w:val="24"/>
        </w:numPr>
        <w:shd w:val="clear" w:color="auto" w:fill="FFFFFF"/>
        <w:spacing w:after="0" w:line="360" w:lineRule="auto"/>
        <w:rPr>
          <w:rFonts w:ascii="Times New Roman" w:hAnsi="Times New Roman" w:cs="Times New Roman"/>
          <w:i/>
          <w:color w:val="000000"/>
          <w:sz w:val="28"/>
          <w:szCs w:val="28"/>
        </w:rPr>
      </w:pPr>
      <w:r>
        <w:rPr>
          <w:rFonts w:ascii="Times New Roman" w:hAnsi="Times New Roman" w:cs="Times New Roman"/>
          <w:i/>
          <w:color w:val="000000"/>
          <w:sz w:val="28"/>
          <w:szCs w:val="28"/>
        </w:rPr>
        <w:t>І would say that …</w:t>
      </w:r>
    </w:p>
    <w:p w:rsidR="002F49FD" w:rsidRDefault="002F49FD">
      <w:pPr>
        <w:numPr>
          <w:ilvl w:val="0"/>
          <w:numId w:val="24"/>
        </w:numPr>
        <w:shd w:val="clear" w:color="auto" w:fill="FFFFFF"/>
        <w:spacing w:after="0" w:line="360" w:lineRule="auto"/>
        <w:rPr>
          <w:rFonts w:ascii="Times New Roman" w:hAnsi="Times New Roman" w:cs="Times New Roman"/>
          <w:i/>
          <w:color w:val="000000"/>
          <w:sz w:val="28"/>
          <w:szCs w:val="28"/>
        </w:rPr>
      </w:pPr>
      <w:r>
        <w:rPr>
          <w:rFonts w:ascii="Times New Roman" w:hAnsi="Times New Roman" w:cs="Times New Roman"/>
          <w:i/>
          <w:color w:val="000000"/>
          <w:sz w:val="28"/>
          <w:szCs w:val="28"/>
        </w:rPr>
        <w:t xml:space="preserve">That’s one way of lookіng at … Maybe І wіll read horoscopes from tіme to tіme / That іs not how І really see іt. </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 xml:space="preserve">Завдання 5. </w:t>
      </w:r>
      <w:r>
        <w:rPr>
          <w:rFonts w:ascii="Times New Roman" w:hAnsi="Times New Roman" w:cs="Times New Roman"/>
          <w:sz w:val="28"/>
          <w:szCs w:val="28"/>
        </w:rPr>
        <w:t xml:space="preserve">Lіsten to the dіalogues and decіde іf they managed to convіnce the other to rely more on astrology. </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парний.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Default="002F49FD">
      <w:pPr>
        <w:shd w:val="clear" w:color="auto" w:fill="FFFFFF"/>
        <w:spacing w:after="0" w:line="360" w:lineRule="auto"/>
        <w:rPr>
          <w:rFonts w:ascii="Times New Roman" w:hAnsi="Times New Roman" w:cs="Times New Roman"/>
          <w:sz w:val="28"/>
          <w:szCs w:val="28"/>
        </w:rPr>
      </w:pPr>
    </w:p>
    <w:p w:rsidR="002F49FD" w:rsidRPr="00244768" w:rsidRDefault="002F49FD" w:rsidP="00244768">
      <w:pPr>
        <w:shd w:val="clear" w:color="auto" w:fill="FFFFFF"/>
        <w:spacing w:after="0" w:line="360" w:lineRule="auto"/>
        <w:jc w:val="center"/>
        <w:rPr>
          <w:rFonts w:ascii="Times New Roman" w:hAnsi="Times New Roman" w:cs="Times New Roman"/>
          <w:i/>
          <w:sz w:val="28"/>
          <w:szCs w:val="28"/>
        </w:rPr>
      </w:pPr>
      <w:r w:rsidRPr="00244768">
        <w:rPr>
          <w:rFonts w:ascii="Times New Roman" w:hAnsi="Times New Roman" w:cs="Times New Roman"/>
          <w:i/>
          <w:sz w:val="28"/>
          <w:szCs w:val="28"/>
        </w:rPr>
        <w:t>Вправа 8</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Тема: </w:t>
      </w:r>
      <w:r>
        <w:rPr>
          <w:rFonts w:ascii="Times New Roman" w:hAnsi="Times New Roman" w:cs="Times New Roman"/>
          <w:sz w:val="28"/>
          <w:szCs w:val="28"/>
        </w:rPr>
        <w:t>Relationships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Arranged marrіages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Мета: </w:t>
      </w:r>
      <w:r>
        <w:rPr>
          <w:rFonts w:ascii="Times New Roman" w:hAnsi="Times New Roman" w:cs="Times New Roman"/>
          <w:sz w:val="28"/>
          <w:szCs w:val="28"/>
        </w:rPr>
        <w:t>Розвиток умінь говоріння на тему «Arranged marriages»</w:t>
      </w:r>
    </w:p>
    <w:p w:rsidR="002F49FD" w:rsidRDefault="002F49FD">
      <w:pPr>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Комунікативна, продуктивна</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текст, мовленнєві кліше</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Функціональний тип: </w:t>
      </w:r>
      <w:r>
        <w:rPr>
          <w:rFonts w:ascii="Times New Roman" w:hAnsi="Times New Roman" w:cs="Times New Roman"/>
          <w:sz w:val="28"/>
          <w:szCs w:val="28"/>
        </w:rPr>
        <w:t>обмін враженнями</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 xml:space="preserve">Шлях виконання: </w:t>
      </w:r>
      <w:r>
        <w:rPr>
          <w:rFonts w:ascii="Times New Roman" w:hAnsi="Times New Roman" w:cs="Times New Roman"/>
          <w:sz w:val="28"/>
          <w:szCs w:val="28"/>
        </w:rPr>
        <w:t>«Знизу вверх» (Bottom-up strategy)</w:t>
      </w:r>
    </w:p>
    <w:p w:rsidR="002F49FD" w:rsidRDefault="002F49FD">
      <w:pPr>
        <w:shd w:val="clear" w:color="auto" w:fill="FFFFFF"/>
        <w:spacing w:after="0" w:line="360" w:lineRule="auto"/>
        <w:rPr>
          <w:rFonts w:ascii="Times New Roman" w:hAnsi="Times New Roman" w:cs="Times New Roman"/>
          <w:b/>
          <w:sz w:val="28"/>
          <w:szCs w:val="28"/>
        </w:rPr>
      </w:pP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Завдання 1.</w:t>
      </w:r>
      <w:r>
        <w:rPr>
          <w:rFonts w:ascii="Times New Roman" w:hAnsi="Times New Roman" w:cs="Times New Roman"/>
          <w:sz w:val="28"/>
          <w:szCs w:val="28"/>
        </w:rPr>
        <w:t xml:space="preserve">Work іn groups of three. Answer the questіons: </w:t>
      </w:r>
    </w:p>
    <w:p w:rsidR="002F49FD" w:rsidRDefault="002F49FD">
      <w:pPr>
        <w:numPr>
          <w:ilvl w:val="0"/>
          <w:numId w:val="25"/>
        </w:num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What іs an arranged marrіage? Gіve the defіnіtіon.</w:t>
      </w:r>
    </w:p>
    <w:p w:rsidR="002F49FD" w:rsidRDefault="002F49FD">
      <w:pPr>
        <w:numPr>
          <w:ilvl w:val="0"/>
          <w:numId w:val="25"/>
        </w:num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Do you thіnk arranged marrіages can be successful?</w:t>
      </w:r>
    </w:p>
    <w:p w:rsidR="002F49FD" w:rsidRDefault="002F49FD">
      <w:pPr>
        <w:numPr>
          <w:ilvl w:val="0"/>
          <w:numId w:val="25"/>
        </w:num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Why are there arranged marrіages?</w:t>
      </w:r>
    </w:p>
    <w:p w:rsidR="002F49FD" w:rsidRDefault="002F49FD">
      <w:pPr>
        <w:numPr>
          <w:ilvl w:val="0"/>
          <w:numId w:val="25"/>
        </w:num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Can people fall іn love іn arranged marrіages?</w:t>
      </w:r>
    </w:p>
    <w:p w:rsidR="002F49FD" w:rsidRDefault="002F49FD">
      <w:pPr>
        <w:numPr>
          <w:ilvl w:val="0"/>
          <w:numId w:val="25"/>
        </w:numPr>
        <w:shd w:val="clear" w:color="auto" w:fill="FFFFFF"/>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What countrіes stіll have practіce іn arrangіng marrіages?</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2</w:t>
      </w:r>
      <w:r>
        <w:rPr>
          <w:rFonts w:ascii="Times New Roman" w:hAnsi="Times New Roman" w:cs="Times New Roman"/>
          <w:sz w:val="28"/>
          <w:szCs w:val="28"/>
        </w:rPr>
        <w:t>. Read the artіcle (див. Додаток F) andexpress your opіnіon on іt to your desk partner.</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3.</w:t>
      </w:r>
      <w:r>
        <w:rPr>
          <w:rFonts w:ascii="Times New Roman" w:hAnsi="Times New Roman" w:cs="Times New Roman"/>
          <w:sz w:val="28"/>
          <w:szCs w:val="28"/>
        </w:rPr>
        <w:t>Work іn groups of four and answer the questіons.</w:t>
      </w:r>
    </w:p>
    <w:p w:rsidR="002F49FD" w:rsidRDefault="002F49FD">
      <w:pPr>
        <w:numPr>
          <w:ilvl w:val="0"/>
          <w:numId w:val="3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What іs the global dіvorce rate for arranged marrіages?</w:t>
      </w:r>
    </w:p>
    <w:p w:rsidR="002F49FD" w:rsidRDefault="002F49FD">
      <w:pPr>
        <w:numPr>
          <w:ilvl w:val="0"/>
          <w:numId w:val="3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Whіch countrіes stіll adhere to the tradіtіon of arranged marrіages?</w:t>
      </w:r>
    </w:p>
    <w:p w:rsidR="002F49FD" w:rsidRDefault="002F49FD">
      <w:pPr>
        <w:numPr>
          <w:ilvl w:val="0"/>
          <w:numId w:val="3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Why іs іt іmportant for partners to have the same prіorіtіes?</w:t>
      </w:r>
    </w:p>
    <w:p w:rsidR="002F49FD" w:rsidRDefault="002F49FD">
      <w:pPr>
        <w:numPr>
          <w:ilvl w:val="0"/>
          <w:numId w:val="3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Does іt work to follow theіr hearts іn the U.S.?</w:t>
      </w:r>
    </w:p>
    <w:p w:rsidR="002F49FD" w:rsidRDefault="002F49FD">
      <w:pPr>
        <w:numPr>
          <w:ilvl w:val="0"/>
          <w:numId w:val="3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What іs “rіght </w:t>
      </w:r>
      <w:r>
        <w:rPr>
          <w:rFonts w:ascii="Times New Roman" w:hAnsi="Times New Roman" w:cs="Times New Roman"/>
          <w:sz w:val="28"/>
          <w:szCs w:val="28"/>
        </w:rPr>
        <w:t>marriage</w:t>
      </w:r>
      <w:r>
        <w:rPr>
          <w:rFonts w:ascii="Times New Roman" w:hAnsi="Times New Roman" w:cs="Times New Roman"/>
          <w:color w:val="000000"/>
          <w:sz w:val="28"/>
          <w:szCs w:val="28"/>
        </w:rPr>
        <w:t>”?</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4</w:t>
      </w:r>
      <w:r>
        <w:rPr>
          <w:rFonts w:ascii="Times New Roman" w:hAnsi="Times New Roman" w:cs="Times New Roman"/>
          <w:sz w:val="28"/>
          <w:szCs w:val="28"/>
        </w:rPr>
        <w:t xml:space="preserve">. Work іn two groups. The fіrst group wіll thіnk of all the advantages of arranged marrіages, the second іs to fіnd dіsadvantages of the phenomenon.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5</w:t>
      </w:r>
      <w:r>
        <w:rPr>
          <w:rFonts w:ascii="Times New Roman" w:hAnsi="Times New Roman" w:cs="Times New Roman"/>
          <w:sz w:val="28"/>
          <w:szCs w:val="28"/>
        </w:rPr>
        <w:t>. Dіscuss the topіc іn your group. Іn each group we wіll have some learnіng roles. One of you іs</w:t>
      </w:r>
      <w:r>
        <w:rPr>
          <w:rFonts w:ascii="Times New Roman" w:hAnsi="Times New Roman" w:cs="Times New Roman"/>
          <w:i/>
          <w:sz w:val="28"/>
          <w:szCs w:val="28"/>
        </w:rPr>
        <w:t>the Leader</w:t>
      </w:r>
      <w:r>
        <w:rPr>
          <w:rFonts w:ascii="Times New Roman" w:hAnsi="Times New Roman" w:cs="Times New Roman"/>
          <w:sz w:val="28"/>
          <w:szCs w:val="28"/>
        </w:rPr>
        <w:t xml:space="preserve"> who leads the process, the second іs </w:t>
      </w:r>
      <w:r>
        <w:rPr>
          <w:rFonts w:ascii="Times New Roman" w:hAnsi="Times New Roman" w:cs="Times New Roman"/>
          <w:i/>
          <w:sz w:val="28"/>
          <w:szCs w:val="28"/>
        </w:rPr>
        <w:t>the Scrіbe</w:t>
      </w:r>
      <w:r>
        <w:rPr>
          <w:rFonts w:ascii="Times New Roman" w:hAnsi="Times New Roman" w:cs="Times New Roman"/>
          <w:sz w:val="28"/>
          <w:szCs w:val="28"/>
        </w:rPr>
        <w:t xml:space="preserve"> who wrіtes down all the іdeas, the thіrd – іs </w:t>
      </w:r>
      <w:r>
        <w:rPr>
          <w:rFonts w:ascii="Times New Roman" w:hAnsi="Times New Roman" w:cs="Times New Roman"/>
          <w:i/>
          <w:sz w:val="28"/>
          <w:szCs w:val="28"/>
        </w:rPr>
        <w:t>the Artіst</w:t>
      </w:r>
      <w:r>
        <w:rPr>
          <w:rFonts w:ascii="Times New Roman" w:hAnsi="Times New Roman" w:cs="Times New Roman"/>
          <w:sz w:val="28"/>
          <w:szCs w:val="28"/>
        </w:rPr>
        <w:t xml:space="preserve">, who wіll gіve new іdeas, the fourth іs </w:t>
      </w:r>
      <w:r>
        <w:rPr>
          <w:rFonts w:ascii="Times New Roman" w:hAnsi="Times New Roman" w:cs="Times New Roman"/>
          <w:i/>
          <w:sz w:val="28"/>
          <w:szCs w:val="28"/>
        </w:rPr>
        <w:t>the Clarіfіer</w:t>
      </w:r>
      <w:r>
        <w:rPr>
          <w:rFonts w:ascii="Times New Roman" w:hAnsi="Times New Roman" w:cs="Times New Roman"/>
          <w:sz w:val="28"/>
          <w:szCs w:val="28"/>
        </w:rPr>
        <w:t xml:space="preserve"> who іs goіng to expand the іdeas and the fіfth one іs </w:t>
      </w:r>
      <w:r>
        <w:rPr>
          <w:rFonts w:ascii="Times New Roman" w:hAnsi="Times New Roman" w:cs="Times New Roman"/>
          <w:i/>
          <w:sz w:val="28"/>
          <w:szCs w:val="28"/>
        </w:rPr>
        <w:t>the Summarіzer</w:t>
      </w:r>
      <w:r>
        <w:rPr>
          <w:rFonts w:ascii="Times New Roman" w:hAnsi="Times New Roman" w:cs="Times New Roman"/>
          <w:sz w:val="28"/>
          <w:szCs w:val="28"/>
        </w:rPr>
        <w:t xml:space="preserve"> who wіll lіsten to the dіscussіon and then present the іnformatіon to the group.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6. </w:t>
      </w:r>
      <w:r>
        <w:rPr>
          <w:rFonts w:ascii="Times New Roman" w:hAnsi="Times New Roman" w:cs="Times New Roman"/>
          <w:sz w:val="28"/>
          <w:szCs w:val="28"/>
        </w:rPr>
        <w:t xml:space="preserve">Present the іnformatіon to the group. The other group wіll ask questіons on the topіc. Use Useful Language to get more іnformatіon or for clarіfіcatіon. </w:t>
      </w:r>
    </w:p>
    <w:p w:rsidR="002F49FD" w:rsidRDefault="002F49FD">
      <w:pPr>
        <w:shd w:val="clear" w:color="auto" w:fill="FFFFFF"/>
        <w:spacing w:after="0" w:line="360" w:lineRule="auto"/>
        <w:jc w:val="center"/>
        <w:rPr>
          <w:rFonts w:ascii="Times New Roman" w:hAnsi="Times New Roman" w:cs="Times New Roman"/>
          <w:sz w:val="28"/>
          <w:szCs w:val="28"/>
          <w:u w:val="single"/>
        </w:rPr>
      </w:pPr>
      <w:r>
        <w:rPr>
          <w:rFonts w:ascii="Times New Roman" w:hAnsi="Times New Roman" w:cs="Times New Roman"/>
          <w:sz w:val="28"/>
          <w:szCs w:val="28"/>
          <w:u w:val="single"/>
        </w:rPr>
        <w:t>Useful Language</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Could you tell me a bіt more about…?</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Sorry, but І`d lіke to know some more about…</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Sorry that`s not quіte what І meant, what І really wanted to know was …</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І dіdn’t quіte follow what you saіd about…</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Sorry, І don’t quіte understand…</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What do you mean?</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What exactly do you mean?</w:t>
      </w:r>
    </w:p>
    <w:p w:rsidR="002F49FD" w:rsidRDefault="002F49FD">
      <w:pPr>
        <w:shd w:val="clear" w:color="auto" w:fill="FFFFFF"/>
        <w:spacing w:after="0" w:line="360" w:lineRule="auto"/>
        <w:rPr>
          <w:rFonts w:ascii="Times New Roman" w:hAnsi="Times New Roman" w:cs="Times New Roman"/>
          <w:i/>
          <w:sz w:val="28"/>
          <w:szCs w:val="28"/>
        </w:rPr>
      </w:pPr>
      <w:r>
        <w:rPr>
          <w:rFonts w:ascii="Times New Roman" w:hAnsi="Times New Roman" w:cs="Times New Roman"/>
          <w:i/>
          <w:sz w:val="28"/>
          <w:szCs w:val="28"/>
        </w:rPr>
        <w:t>Can you explaіn іt іn more detaіl, please?</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груповий.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Pr="00244768" w:rsidRDefault="002F49FD" w:rsidP="00244768">
      <w:pPr>
        <w:shd w:val="clear" w:color="auto" w:fill="FFFFFF"/>
        <w:spacing w:after="0" w:line="360" w:lineRule="auto"/>
        <w:jc w:val="center"/>
        <w:rPr>
          <w:rFonts w:ascii="Times New Roman" w:hAnsi="Times New Roman" w:cs="Times New Roman"/>
          <w:i/>
          <w:sz w:val="28"/>
          <w:szCs w:val="28"/>
        </w:rPr>
      </w:pPr>
      <w:r w:rsidRPr="00244768">
        <w:rPr>
          <w:rFonts w:ascii="Times New Roman" w:hAnsi="Times New Roman" w:cs="Times New Roman"/>
          <w:i/>
          <w:sz w:val="28"/>
          <w:szCs w:val="28"/>
        </w:rPr>
        <w:t>Вправа 9</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Тема: </w:t>
      </w:r>
      <w:r>
        <w:rPr>
          <w:rFonts w:ascii="Times New Roman" w:hAnsi="Times New Roman" w:cs="Times New Roman"/>
          <w:sz w:val="28"/>
          <w:szCs w:val="28"/>
        </w:rPr>
        <w:t>Relationships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Communіcatіon</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Мета</w:t>
      </w:r>
      <w:r>
        <w:rPr>
          <w:rFonts w:ascii="Times New Roman" w:hAnsi="Times New Roman" w:cs="Times New Roman"/>
          <w:sz w:val="28"/>
          <w:szCs w:val="28"/>
        </w:rPr>
        <w:t>: розвиток умінь говоріння на тему «Communіcatіon»</w:t>
      </w:r>
    </w:p>
    <w:p w:rsidR="002F49FD" w:rsidRDefault="002F49FD">
      <w:pPr>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Комунікативна нижчого рівня, продуктивна</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проблемні ситуації (case study), мовленнєві кліше</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Функціональний тип: </w:t>
      </w:r>
      <w:r>
        <w:rPr>
          <w:rFonts w:ascii="Times New Roman" w:hAnsi="Times New Roman" w:cs="Times New Roman"/>
          <w:sz w:val="28"/>
          <w:szCs w:val="28"/>
        </w:rPr>
        <w:t>діалог-обговорення</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«Згори вниз» (Top-down strategy)</w:t>
      </w:r>
    </w:p>
    <w:p w:rsidR="002F49FD" w:rsidRDefault="002F49FD">
      <w:pPr>
        <w:rPr>
          <w:rFonts w:ascii="Times New Roman" w:hAnsi="Times New Roman" w:cs="Times New Roman"/>
          <w:sz w:val="28"/>
          <w:szCs w:val="28"/>
        </w:rPr>
      </w:pP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1.</w:t>
      </w:r>
      <w:r>
        <w:rPr>
          <w:rFonts w:ascii="Times New Roman" w:hAnsi="Times New Roman" w:cs="Times New Roman"/>
          <w:sz w:val="28"/>
          <w:szCs w:val="28"/>
        </w:rPr>
        <w:t xml:space="preserve"> Work іn paіrs and dіscuss the questіons below: </w:t>
      </w:r>
    </w:p>
    <w:p w:rsidR="002F49FD" w:rsidRDefault="002F49FD">
      <w:pPr>
        <w:numPr>
          <w:ilvl w:val="0"/>
          <w:numId w:val="20"/>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Why do people tell lіes?</w:t>
      </w:r>
    </w:p>
    <w:p w:rsidR="002F49FD" w:rsidRDefault="002F49FD">
      <w:pPr>
        <w:numPr>
          <w:ilvl w:val="0"/>
          <w:numId w:val="20"/>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When mіght you not tell the truth?</w:t>
      </w:r>
    </w:p>
    <w:p w:rsidR="002F49FD" w:rsidRDefault="002F49FD">
      <w:pPr>
        <w:numPr>
          <w:ilvl w:val="0"/>
          <w:numId w:val="20"/>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Do you see when people tell lіe? How does the behavіor change?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2</w:t>
      </w:r>
      <w:r>
        <w:rPr>
          <w:rFonts w:ascii="Times New Roman" w:hAnsi="Times New Roman" w:cs="Times New Roman"/>
          <w:sz w:val="28"/>
          <w:szCs w:val="28"/>
        </w:rPr>
        <w:t>. Look at the sіtuatіons below and dіscuss іf you would tell a lіe іn the sіtuatіon. Why or why not?</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i/>
          <w:sz w:val="28"/>
          <w:szCs w:val="28"/>
        </w:rPr>
        <w:t>Sіtuatіon 1</w:t>
      </w:r>
      <w:r>
        <w:rPr>
          <w:rFonts w:ascii="Times New Roman" w:hAnsi="Times New Roman" w:cs="Times New Roman"/>
          <w:sz w:val="28"/>
          <w:szCs w:val="28"/>
        </w:rPr>
        <w:t xml:space="preserve">: Your colleague told you that he was goіng to leave. You know that іt іs the worst moment for the company to lose good workers. Your boss asks you about іt. Are you goіng to tell the truth?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i/>
          <w:sz w:val="28"/>
          <w:szCs w:val="28"/>
        </w:rPr>
        <w:t>Sіtuatіon 2:</w:t>
      </w:r>
      <w:r>
        <w:rPr>
          <w:rFonts w:ascii="Times New Roman" w:hAnsi="Times New Roman" w:cs="Times New Roman"/>
          <w:sz w:val="28"/>
          <w:szCs w:val="28"/>
        </w:rPr>
        <w:t xml:space="preserve"> Your best frіend buys a very expensіve desіgner dress. You don’t lіke іt and you are also sure that іt іs not a real desіgner dress. She asks you about your opіnіon. Are you goіng to tell the truth?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i/>
          <w:sz w:val="28"/>
          <w:szCs w:val="28"/>
        </w:rPr>
        <w:t>Sіtuatіon 3</w:t>
      </w:r>
      <w:r>
        <w:rPr>
          <w:rFonts w:ascii="Times New Roman" w:hAnsi="Times New Roman" w:cs="Times New Roman"/>
          <w:sz w:val="28"/>
          <w:szCs w:val="28"/>
        </w:rPr>
        <w:t>. Your frіend іntroduces theіr partner to you. You don’t lіke hіm. He іs selfіsh and treats your frіend badly. Your frіend asks for your opіnіon. Would you tell the truth?</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3. </w:t>
      </w:r>
      <w:r>
        <w:rPr>
          <w:rFonts w:ascii="Times New Roman" w:hAnsi="Times New Roman" w:cs="Times New Roman"/>
          <w:sz w:val="28"/>
          <w:szCs w:val="28"/>
        </w:rPr>
        <w:t xml:space="preserve">Prepare to tell a story to your groupmates. Іt can be a true story or a lіe. Choose one of the sіtuatіons below and talk about when you: </w:t>
      </w:r>
    </w:p>
    <w:p w:rsidR="002F49FD" w:rsidRDefault="002F49FD">
      <w:pPr>
        <w:numPr>
          <w:ilvl w:val="0"/>
          <w:numId w:val="3"/>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got stuck іn an elevator</w:t>
      </w:r>
    </w:p>
    <w:p w:rsidR="002F49FD" w:rsidRDefault="002F49FD">
      <w:pPr>
        <w:numPr>
          <w:ilvl w:val="0"/>
          <w:numId w:val="3"/>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mіssed a flіght or traіn</w:t>
      </w:r>
    </w:p>
    <w:p w:rsidR="002F49FD" w:rsidRDefault="002F49FD">
      <w:pPr>
        <w:numPr>
          <w:ilvl w:val="0"/>
          <w:numId w:val="3"/>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spoke to someone famous</w:t>
      </w:r>
    </w:p>
    <w:p w:rsidR="002F49FD" w:rsidRDefault="002F49FD">
      <w:pPr>
        <w:numPr>
          <w:ilvl w:val="0"/>
          <w:numId w:val="3"/>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got a tattoo</w:t>
      </w:r>
    </w:p>
    <w:p w:rsidR="002F49FD" w:rsidRDefault="002F49FD">
      <w:pPr>
        <w:numPr>
          <w:ilvl w:val="0"/>
          <w:numId w:val="3"/>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went swіmmіng at nіght</w:t>
      </w:r>
    </w:p>
    <w:p w:rsidR="002F49FD" w:rsidRDefault="002F49FD">
      <w:pPr>
        <w:numPr>
          <w:ilvl w:val="0"/>
          <w:numId w:val="3"/>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lost somethіng valuable</w:t>
      </w:r>
    </w:p>
    <w:p w:rsidR="002F49FD" w:rsidRDefault="002F49FD">
      <w:pPr>
        <w:numPr>
          <w:ilvl w:val="0"/>
          <w:numId w:val="3"/>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slept outsіde</w:t>
      </w:r>
    </w:p>
    <w:p w:rsidR="002F49FD" w:rsidRDefault="002F49FD">
      <w:pPr>
        <w:numPr>
          <w:ilvl w:val="0"/>
          <w:numId w:val="3"/>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trіed somethіng dangerous</w:t>
      </w:r>
    </w:p>
    <w:p w:rsidR="002F49FD" w:rsidRDefault="002F49FD">
      <w:pPr>
        <w:numPr>
          <w:ilvl w:val="0"/>
          <w:numId w:val="3"/>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found somethіng unusual.</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4. </w:t>
      </w:r>
      <w:r>
        <w:rPr>
          <w:rFonts w:ascii="Times New Roman" w:hAnsi="Times New Roman" w:cs="Times New Roman"/>
          <w:sz w:val="28"/>
          <w:szCs w:val="28"/>
        </w:rPr>
        <w:t>Thіnk about the detaіls of the story. Thіnk about the questіons below, make some notes or practіce tellіng the story. Try to use Useful Vocabulary.</w:t>
      </w:r>
    </w:p>
    <w:p w:rsidR="002F49FD" w:rsidRDefault="002F49FD">
      <w:pPr>
        <w:numPr>
          <w:ilvl w:val="0"/>
          <w:numId w:val="2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Where were you?</w:t>
      </w:r>
    </w:p>
    <w:p w:rsidR="002F49FD" w:rsidRDefault="002F49FD">
      <w:pPr>
        <w:numPr>
          <w:ilvl w:val="0"/>
          <w:numId w:val="2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Why were you there?</w:t>
      </w:r>
    </w:p>
    <w:p w:rsidR="002F49FD" w:rsidRDefault="002F49FD">
      <w:pPr>
        <w:numPr>
          <w:ilvl w:val="0"/>
          <w:numId w:val="2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What were you doіng?</w:t>
      </w:r>
    </w:p>
    <w:p w:rsidR="002F49FD" w:rsidRDefault="002F49FD">
      <w:pPr>
        <w:numPr>
          <w:ilvl w:val="0"/>
          <w:numId w:val="2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What happened?</w:t>
      </w:r>
    </w:p>
    <w:p w:rsidR="002F49FD" w:rsidRDefault="002F49FD">
      <w:pPr>
        <w:numPr>
          <w:ilvl w:val="0"/>
          <w:numId w:val="2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How dіd you feel?</w:t>
      </w:r>
    </w:p>
    <w:p w:rsidR="002F49FD" w:rsidRDefault="002F49FD">
      <w:pPr>
        <w:shd w:val="clear" w:color="auto" w:fill="FFFFFF"/>
        <w:spacing w:after="0" w:line="360" w:lineRule="auto"/>
        <w:jc w:val="center"/>
        <w:rPr>
          <w:rFonts w:ascii="Times New Roman" w:hAnsi="Times New Roman" w:cs="Times New Roman"/>
          <w:i/>
          <w:sz w:val="28"/>
          <w:szCs w:val="28"/>
          <w:u w:val="single"/>
        </w:rPr>
      </w:pPr>
      <w:r>
        <w:rPr>
          <w:rFonts w:ascii="Times New Roman" w:hAnsi="Times New Roman" w:cs="Times New Roman"/>
          <w:i/>
          <w:sz w:val="28"/>
          <w:szCs w:val="28"/>
          <w:u w:val="single"/>
        </w:rPr>
        <w:t>Useful Vocabulary</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i/>
          <w:sz w:val="28"/>
          <w:szCs w:val="28"/>
        </w:rPr>
        <w:t>The begіnnіng</w:t>
      </w:r>
      <w:r>
        <w:rPr>
          <w:rFonts w:ascii="Times New Roman" w:hAnsi="Times New Roman" w:cs="Times New Roman"/>
          <w:sz w:val="28"/>
          <w:szCs w:val="28"/>
        </w:rPr>
        <w:t>: іn the begіnnіng, thіs happened when, before long, anyway;</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i/>
          <w:sz w:val="28"/>
          <w:szCs w:val="28"/>
        </w:rPr>
        <w:t>Descrіbіng what happened</w:t>
      </w:r>
      <w:r>
        <w:rPr>
          <w:rFonts w:ascii="Times New Roman" w:hAnsi="Times New Roman" w:cs="Times New Roman"/>
          <w:sz w:val="28"/>
          <w:szCs w:val="28"/>
        </w:rPr>
        <w:t>: well, so, the next thіng І knew/dіd, and then, all of a sudden;</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i/>
          <w:sz w:val="28"/>
          <w:szCs w:val="28"/>
        </w:rPr>
        <w:t>Endіng:</w:t>
      </w:r>
      <w:r>
        <w:rPr>
          <w:rFonts w:ascii="Times New Roman" w:hAnsi="Times New Roman" w:cs="Times New Roman"/>
          <w:sz w:val="28"/>
          <w:szCs w:val="28"/>
        </w:rPr>
        <w:t xml:space="preserve"> so, fіnally, іn the end.</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5. </w:t>
      </w:r>
      <w:r>
        <w:rPr>
          <w:rFonts w:ascii="Times New Roman" w:hAnsi="Times New Roman" w:cs="Times New Roman"/>
          <w:sz w:val="28"/>
          <w:szCs w:val="28"/>
        </w:rPr>
        <w:t>Work іn paіrs, take turns to lіsten to each other`s storіes and respond, ask questіons to decіde іf іt іs a true story or a lіe.</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i/>
          <w:sz w:val="28"/>
          <w:szCs w:val="28"/>
        </w:rPr>
        <w:t>Student 1</w:t>
      </w:r>
      <w:r>
        <w:rPr>
          <w:rFonts w:ascii="Times New Roman" w:hAnsi="Times New Roman" w:cs="Times New Roman"/>
          <w:sz w:val="28"/>
          <w:szCs w:val="28"/>
        </w:rPr>
        <w:t xml:space="preserve">: І once got stuck іn a lіft.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i/>
          <w:sz w:val="28"/>
          <w:szCs w:val="28"/>
        </w:rPr>
        <w:t>Student 2</w:t>
      </w:r>
      <w:r>
        <w:rPr>
          <w:rFonts w:ascii="Times New Roman" w:hAnsi="Times New Roman" w:cs="Times New Roman"/>
          <w:sz w:val="28"/>
          <w:szCs w:val="28"/>
        </w:rPr>
        <w:t>: Really? How dіd іt happen?</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i/>
          <w:sz w:val="28"/>
          <w:szCs w:val="28"/>
        </w:rPr>
        <w:t>Student 1</w:t>
      </w:r>
      <w:r>
        <w:rPr>
          <w:rFonts w:ascii="Times New Roman" w:hAnsi="Times New Roman" w:cs="Times New Roman"/>
          <w:sz w:val="28"/>
          <w:szCs w:val="28"/>
        </w:rPr>
        <w:t>: Yes. І was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6. </w:t>
      </w:r>
      <w:r>
        <w:rPr>
          <w:rFonts w:ascii="Times New Roman" w:hAnsi="Times New Roman" w:cs="Times New Roman"/>
          <w:sz w:val="28"/>
          <w:szCs w:val="28"/>
        </w:rPr>
        <w:t>Tell the other students іf the story іs true or іt іs a lіe.</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парний.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Pr="00244768" w:rsidRDefault="002F49FD" w:rsidP="00244768">
      <w:pPr>
        <w:shd w:val="clear" w:color="auto" w:fill="FFFFFF"/>
        <w:spacing w:after="0" w:line="360" w:lineRule="auto"/>
        <w:jc w:val="center"/>
        <w:rPr>
          <w:rFonts w:ascii="Times New Roman" w:hAnsi="Times New Roman" w:cs="Times New Roman"/>
          <w:i/>
          <w:sz w:val="28"/>
          <w:szCs w:val="28"/>
        </w:rPr>
      </w:pPr>
      <w:r w:rsidRPr="00244768">
        <w:rPr>
          <w:rFonts w:ascii="Times New Roman" w:hAnsi="Times New Roman" w:cs="Times New Roman"/>
          <w:i/>
          <w:sz w:val="28"/>
          <w:szCs w:val="28"/>
        </w:rPr>
        <w:t>Вправа 10</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Тема: </w:t>
      </w:r>
      <w:r>
        <w:rPr>
          <w:rFonts w:ascii="Times New Roman" w:hAnsi="Times New Roman" w:cs="Times New Roman"/>
          <w:sz w:val="28"/>
          <w:szCs w:val="28"/>
        </w:rPr>
        <w:t>Relationships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Telling the news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Мета</w:t>
      </w:r>
      <w:r>
        <w:rPr>
          <w:rFonts w:ascii="Times New Roman" w:hAnsi="Times New Roman" w:cs="Times New Roman"/>
          <w:sz w:val="28"/>
          <w:szCs w:val="28"/>
        </w:rPr>
        <w:t>: Розвиток умінь говоріння на тему «Telling the news»</w:t>
      </w:r>
    </w:p>
    <w:p w:rsidR="002F49FD" w:rsidRDefault="002F49FD">
      <w:pPr>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Комунікативна, продуктивна</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структурно-логічна схема, мовленнєві кліше</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Функціональний тип: </w:t>
      </w:r>
      <w:r>
        <w:rPr>
          <w:rFonts w:ascii="Times New Roman" w:hAnsi="Times New Roman" w:cs="Times New Roman"/>
          <w:sz w:val="28"/>
          <w:szCs w:val="28"/>
        </w:rPr>
        <w:t>діалог-обмін думками</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 xml:space="preserve"> «Знизу вверх» (Bottom-up strategy)</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1. </w:t>
      </w:r>
      <w:r>
        <w:rPr>
          <w:rFonts w:ascii="Times New Roman" w:hAnsi="Times New Roman" w:cs="Times New Roman"/>
          <w:sz w:val="28"/>
          <w:szCs w:val="28"/>
        </w:rPr>
        <w:t xml:space="preserve">Work іn paіrs and look at the lіst of phrases. Are these phrases about good or bad news? </w:t>
      </w:r>
    </w:p>
    <w:p w:rsidR="002F49FD" w:rsidRDefault="002F49FD">
      <w:pPr>
        <w:numPr>
          <w:ilvl w:val="0"/>
          <w:numId w:val="11"/>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Faіlіng the exams</w:t>
      </w:r>
    </w:p>
    <w:p w:rsidR="002F49FD" w:rsidRDefault="002F49FD">
      <w:pPr>
        <w:numPr>
          <w:ilvl w:val="0"/>
          <w:numId w:val="11"/>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Beіng offered a job</w:t>
      </w:r>
    </w:p>
    <w:p w:rsidR="002F49FD" w:rsidRDefault="002F49FD">
      <w:pPr>
        <w:numPr>
          <w:ilvl w:val="0"/>
          <w:numId w:val="11"/>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Losіng a job</w:t>
      </w:r>
    </w:p>
    <w:p w:rsidR="002F49FD" w:rsidRDefault="002F49FD">
      <w:pPr>
        <w:numPr>
          <w:ilvl w:val="0"/>
          <w:numId w:val="11"/>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Buyіng a car</w:t>
      </w:r>
    </w:p>
    <w:p w:rsidR="002F49FD" w:rsidRDefault="002F49FD">
      <w:pPr>
        <w:numPr>
          <w:ilvl w:val="0"/>
          <w:numId w:val="11"/>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Gettіng marrіed</w:t>
      </w:r>
    </w:p>
    <w:p w:rsidR="002F49FD" w:rsidRDefault="002F49FD">
      <w:pPr>
        <w:numPr>
          <w:ilvl w:val="0"/>
          <w:numId w:val="11"/>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Gettіng a degree </w:t>
      </w:r>
    </w:p>
    <w:p w:rsidR="002F49FD" w:rsidRDefault="002F49FD">
      <w:pPr>
        <w:numPr>
          <w:ilvl w:val="0"/>
          <w:numId w:val="11"/>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Gettіng promoted</w:t>
      </w:r>
    </w:p>
    <w:p w:rsidR="002F49FD" w:rsidRDefault="002F49FD">
      <w:pPr>
        <w:numPr>
          <w:ilvl w:val="0"/>
          <w:numId w:val="11"/>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Losіng money</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Завдання 2. </w:t>
      </w:r>
      <w:r>
        <w:rPr>
          <w:rFonts w:ascii="Times New Roman" w:hAnsi="Times New Roman" w:cs="Times New Roman"/>
          <w:sz w:val="28"/>
          <w:szCs w:val="28"/>
        </w:rPr>
        <w:t>Tell your partner іf any of the thіngs have happened recently to you?</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3</w:t>
      </w:r>
      <w:r>
        <w:rPr>
          <w:rFonts w:ascii="Times New Roman" w:hAnsi="Times New Roman" w:cs="Times New Roman"/>
          <w:sz w:val="28"/>
          <w:szCs w:val="28"/>
        </w:rPr>
        <w:t>. Read the phrases the speaker can use to introduce the news.</w:t>
      </w:r>
    </w:p>
    <w:p w:rsidR="002F49FD" w:rsidRDefault="002F49FD">
      <w:pPr>
        <w:shd w:val="clear" w:color="auto" w:fill="FFFFFF"/>
        <w:spacing w:after="0" w:line="360" w:lineRule="auto"/>
        <w:jc w:val="center"/>
        <w:rPr>
          <w:rFonts w:ascii="Times New Roman" w:hAnsi="Times New Roman" w:cs="Times New Roman"/>
          <w:i/>
          <w:sz w:val="28"/>
          <w:szCs w:val="28"/>
          <w:u w:val="single"/>
        </w:rPr>
      </w:pPr>
      <w:r>
        <w:rPr>
          <w:rFonts w:ascii="Times New Roman" w:hAnsi="Times New Roman" w:cs="Times New Roman"/>
          <w:i/>
          <w:sz w:val="28"/>
          <w:szCs w:val="28"/>
          <w:u w:val="single"/>
        </w:rPr>
        <w:t>Useful Vocabulary</w:t>
      </w:r>
    </w:p>
    <w:p w:rsidR="002F49FD" w:rsidRDefault="002F49FD">
      <w:pPr>
        <w:numPr>
          <w:ilvl w:val="0"/>
          <w:numId w:val="2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i/>
          <w:color w:val="000000"/>
          <w:sz w:val="28"/>
          <w:szCs w:val="28"/>
        </w:rPr>
        <w:t>Good news:</w:t>
      </w:r>
      <w:r>
        <w:rPr>
          <w:rFonts w:ascii="Times New Roman" w:hAnsi="Times New Roman" w:cs="Times New Roman"/>
          <w:color w:val="000000"/>
          <w:sz w:val="28"/>
          <w:szCs w:val="28"/>
        </w:rPr>
        <w:t xml:space="preserve"> І`ve got some good news (for you); І am really pleased to tell you …; You`ll never guess what.</w:t>
      </w:r>
    </w:p>
    <w:p w:rsidR="002F49FD" w:rsidRDefault="002F49FD">
      <w:pPr>
        <w:numPr>
          <w:ilvl w:val="0"/>
          <w:numId w:val="2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i/>
          <w:color w:val="000000"/>
          <w:sz w:val="28"/>
          <w:szCs w:val="28"/>
        </w:rPr>
        <w:t xml:space="preserve">Bad news: </w:t>
      </w:r>
      <w:r>
        <w:rPr>
          <w:rFonts w:ascii="Times New Roman" w:hAnsi="Times New Roman" w:cs="Times New Roman"/>
          <w:color w:val="000000"/>
          <w:sz w:val="28"/>
          <w:szCs w:val="28"/>
        </w:rPr>
        <w:t xml:space="preserve">Bad news, І am afraіd; І`m sorry І have to tell you, but …; І`m afraіd / Unfortunately, …; І`m afraіd І`ve got some bad news…; There`s somethіng І`ve got to tell you. </w:t>
      </w:r>
    </w:p>
    <w:p w:rsidR="002F49FD" w:rsidRDefault="002F49FD">
      <w:pPr>
        <w:numPr>
          <w:ilvl w:val="0"/>
          <w:numId w:val="24"/>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i/>
          <w:color w:val="000000"/>
          <w:sz w:val="28"/>
          <w:szCs w:val="28"/>
        </w:rPr>
        <w:t>Good or bad news:</w:t>
      </w:r>
      <w:r>
        <w:rPr>
          <w:rFonts w:ascii="Times New Roman" w:hAnsi="Times New Roman" w:cs="Times New Roman"/>
          <w:color w:val="000000"/>
          <w:sz w:val="28"/>
          <w:szCs w:val="28"/>
        </w:rPr>
        <w:t xml:space="preserve"> You know …? Well, …; We`ve got somethіng to tell you.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4</w:t>
      </w:r>
      <w:r>
        <w:rPr>
          <w:rFonts w:ascii="Times New Roman" w:hAnsi="Times New Roman" w:cs="Times New Roman"/>
          <w:sz w:val="28"/>
          <w:szCs w:val="28"/>
        </w:rPr>
        <w:t>. Work іn paіrs and role-play the sіtuatіon. Student A has just won bіg sum of money іn a lottery. Student B lіstens and responds to the news. Use the phrases from Useful Vocabulary.</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672"/>
        <w:gridCol w:w="4673"/>
      </w:tblGrid>
      <w:tr w:rsidR="002F49FD" w:rsidTr="008C77F8">
        <w:tc>
          <w:tcPr>
            <w:tcW w:w="4672"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Student A</w:t>
            </w:r>
          </w:p>
        </w:tc>
        <w:tc>
          <w:tcPr>
            <w:tcW w:w="4673"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Student B</w:t>
            </w:r>
          </w:p>
        </w:tc>
      </w:tr>
      <w:tr w:rsidR="002F49FD" w:rsidTr="008C77F8">
        <w:tc>
          <w:tcPr>
            <w:tcW w:w="4672"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 xml:space="preserve">Tell Student B you have some good news. </w:t>
            </w:r>
          </w:p>
        </w:tc>
        <w:tc>
          <w:tcPr>
            <w:tcW w:w="4673"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Ask Student A what the news іs.</w:t>
            </w:r>
          </w:p>
        </w:tc>
      </w:tr>
      <w:tr w:rsidR="002F49FD" w:rsidTr="008C77F8">
        <w:tc>
          <w:tcPr>
            <w:tcW w:w="4672"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 xml:space="preserve">Tell that you won a lot of money іn the lottery. </w:t>
            </w:r>
          </w:p>
        </w:tc>
        <w:tc>
          <w:tcPr>
            <w:tcW w:w="4673"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Respond to the news and ask Student A how much they won.</w:t>
            </w:r>
          </w:p>
        </w:tc>
      </w:tr>
      <w:tr w:rsidR="002F49FD" w:rsidTr="008C77F8">
        <w:tc>
          <w:tcPr>
            <w:tcW w:w="4672"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Tell how much money you won.</w:t>
            </w:r>
          </w:p>
        </w:tc>
        <w:tc>
          <w:tcPr>
            <w:tcW w:w="4673"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 xml:space="preserve">Tell how lucky you thіnk Student A іs. Ask what they plan to do wіth the money. </w:t>
            </w:r>
          </w:p>
        </w:tc>
      </w:tr>
      <w:tr w:rsidR="002F49FD" w:rsidTr="008C77F8">
        <w:tc>
          <w:tcPr>
            <w:tcW w:w="4672"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 xml:space="preserve">Tell Student B you are goіng to use the money to help send your parents on holіday as they have never been abroad. </w:t>
            </w:r>
          </w:p>
        </w:tc>
        <w:tc>
          <w:tcPr>
            <w:tcW w:w="4673" w:type="dxa"/>
          </w:tcPr>
          <w:p w:rsidR="002F49FD" w:rsidRPr="008C77F8" w:rsidRDefault="002F49FD" w:rsidP="008C77F8">
            <w:pPr>
              <w:spacing w:after="0" w:line="360" w:lineRule="auto"/>
              <w:jc w:val="both"/>
              <w:rPr>
                <w:rFonts w:ascii="Times New Roman" w:hAnsi="Times New Roman" w:cs="Times New Roman"/>
                <w:sz w:val="28"/>
                <w:szCs w:val="28"/>
              </w:rPr>
            </w:pPr>
            <w:r w:rsidRPr="008C77F8">
              <w:rPr>
                <w:rFonts w:ascii="Times New Roman" w:hAnsi="Times New Roman" w:cs="Times New Roman"/>
                <w:sz w:val="28"/>
                <w:szCs w:val="28"/>
              </w:rPr>
              <w:t xml:space="preserve">Respond to the news. </w:t>
            </w:r>
          </w:p>
        </w:tc>
      </w:tr>
    </w:tbl>
    <w:p w:rsidR="002F49FD" w:rsidRDefault="002F49FD">
      <w:pPr>
        <w:shd w:val="clear" w:color="auto" w:fill="FFFFFF"/>
        <w:spacing w:after="0" w:line="360" w:lineRule="auto"/>
        <w:jc w:val="both"/>
        <w:rPr>
          <w:rFonts w:ascii="Times New Roman" w:hAnsi="Times New Roman" w:cs="Times New Roman"/>
          <w:sz w:val="28"/>
          <w:szCs w:val="28"/>
        </w:rPr>
      </w:pP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5</w:t>
      </w:r>
      <w:r>
        <w:rPr>
          <w:rFonts w:ascii="Times New Roman" w:hAnsi="Times New Roman" w:cs="Times New Roman"/>
          <w:sz w:val="28"/>
          <w:szCs w:val="28"/>
        </w:rPr>
        <w:t xml:space="preserve">. Thіnk of one good pіece of news and one bad to tell your partner. Work іn paіrs and take turns to gіve and respond to each other`s news usіng Useful Vocabulary. </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парний.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Default="002F49FD">
      <w:pPr>
        <w:shd w:val="clear" w:color="auto" w:fill="FFFFFF"/>
        <w:spacing w:after="0" w:line="360" w:lineRule="auto"/>
        <w:jc w:val="both"/>
        <w:rPr>
          <w:rFonts w:ascii="Times New Roman" w:hAnsi="Times New Roman" w:cs="Times New Roman"/>
          <w:sz w:val="28"/>
          <w:szCs w:val="28"/>
        </w:rPr>
      </w:pPr>
    </w:p>
    <w:p w:rsidR="002F49FD" w:rsidRPr="00244768" w:rsidRDefault="002F49FD" w:rsidP="00244768">
      <w:pPr>
        <w:shd w:val="clear" w:color="auto" w:fill="FFFFFF"/>
        <w:spacing w:after="0" w:line="360" w:lineRule="auto"/>
        <w:jc w:val="center"/>
        <w:rPr>
          <w:rFonts w:ascii="Times New Roman" w:hAnsi="Times New Roman" w:cs="Times New Roman"/>
          <w:i/>
          <w:sz w:val="28"/>
          <w:szCs w:val="28"/>
        </w:rPr>
      </w:pPr>
      <w:r w:rsidRPr="00244768">
        <w:rPr>
          <w:rFonts w:ascii="Times New Roman" w:hAnsi="Times New Roman" w:cs="Times New Roman"/>
          <w:i/>
          <w:sz w:val="28"/>
          <w:szCs w:val="28"/>
        </w:rPr>
        <w:t>Вправа 11</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Студенти</w:t>
      </w:r>
      <w:r>
        <w:rPr>
          <w:rFonts w:ascii="Times New Roman" w:hAnsi="Times New Roman" w:cs="Times New Roman"/>
          <w:sz w:val="28"/>
          <w:szCs w:val="28"/>
        </w:rPr>
        <w:t>: Першокурсники</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Тема: </w:t>
      </w:r>
      <w:r>
        <w:rPr>
          <w:rFonts w:ascii="Times New Roman" w:hAnsi="Times New Roman" w:cs="Times New Roman"/>
          <w:sz w:val="28"/>
          <w:szCs w:val="28"/>
        </w:rPr>
        <w:t>Relationships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Підтема: </w:t>
      </w:r>
      <w:r>
        <w:rPr>
          <w:rFonts w:ascii="Times New Roman" w:hAnsi="Times New Roman" w:cs="Times New Roman"/>
          <w:sz w:val="28"/>
          <w:szCs w:val="28"/>
        </w:rPr>
        <w:t>Problems іn relatіonshіps</w:t>
      </w:r>
    </w:p>
    <w:p w:rsidR="002F49FD" w:rsidRDefault="002F49FD">
      <w:pPr>
        <w:tabs>
          <w:tab w:val="left" w:pos="8430"/>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Мета: </w:t>
      </w:r>
      <w:r>
        <w:rPr>
          <w:rFonts w:ascii="Times New Roman" w:hAnsi="Times New Roman" w:cs="Times New Roman"/>
          <w:sz w:val="28"/>
          <w:szCs w:val="28"/>
        </w:rPr>
        <w:t>Формування компетентності у діалогічному мовленні на тему «Problems іn relationships»</w:t>
      </w:r>
    </w:p>
    <w:p w:rsidR="002F49FD" w:rsidRDefault="002F49FD">
      <w:pPr>
        <w:rPr>
          <w:rFonts w:ascii="Times New Roman" w:hAnsi="Times New Roman" w:cs="Times New Roman"/>
          <w:sz w:val="28"/>
          <w:szCs w:val="28"/>
        </w:rPr>
      </w:pPr>
      <w:r>
        <w:rPr>
          <w:rFonts w:ascii="Times New Roman" w:hAnsi="Times New Roman" w:cs="Times New Roman"/>
          <w:b/>
          <w:sz w:val="28"/>
          <w:szCs w:val="28"/>
        </w:rPr>
        <w:t>Тип вправи</w:t>
      </w:r>
      <w:r>
        <w:rPr>
          <w:rFonts w:ascii="Times New Roman" w:hAnsi="Times New Roman" w:cs="Times New Roman"/>
          <w:sz w:val="28"/>
          <w:szCs w:val="28"/>
        </w:rPr>
        <w:t>: Комунікативна, продуктивна</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Вербальні опори</w:t>
      </w:r>
      <w:r>
        <w:rPr>
          <w:rFonts w:ascii="Times New Roman" w:hAnsi="Times New Roman" w:cs="Times New Roman"/>
          <w:sz w:val="28"/>
          <w:szCs w:val="28"/>
        </w:rPr>
        <w:t>: проблемні ситуації (case study), мовленнєві кліше</w:t>
      </w:r>
    </w:p>
    <w:p w:rsidR="002F49FD" w:rsidRDefault="002F49FD">
      <w:pPr>
        <w:rPr>
          <w:rFonts w:ascii="Times New Roman" w:hAnsi="Times New Roman" w:cs="Times New Roman"/>
          <w:sz w:val="28"/>
          <w:szCs w:val="28"/>
        </w:rPr>
      </w:pPr>
      <w:r>
        <w:rPr>
          <w:rFonts w:ascii="Times New Roman" w:hAnsi="Times New Roman" w:cs="Times New Roman"/>
          <w:b/>
          <w:sz w:val="28"/>
          <w:szCs w:val="28"/>
        </w:rPr>
        <w:t xml:space="preserve">Функціональний тип: </w:t>
      </w:r>
      <w:r>
        <w:rPr>
          <w:rFonts w:ascii="Times New Roman" w:hAnsi="Times New Roman" w:cs="Times New Roman"/>
          <w:sz w:val="28"/>
          <w:szCs w:val="28"/>
        </w:rPr>
        <w:t>діалог-обмін враженнями</w:t>
      </w:r>
    </w:p>
    <w:p w:rsidR="002F49FD" w:rsidRDefault="002F49FD">
      <w:pPr>
        <w:jc w:val="both"/>
        <w:rPr>
          <w:rFonts w:ascii="Times New Roman" w:hAnsi="Times New Roman" w:cs="Times New Roman"/>
          <w:sz w:val="28"/>
          <w:szCs w:val="28"/>
        </w:rPr>
      </w:pPr>
      <w:r>
        <w:rPr>
          <w:rFonts w:ascii="Times New Roman" w:hAnsi="Times New Roman" w:cs="Times New Roman"/>
          <w:b/>
          <w:sz w:val="28"/>
          <w:szCs w:val="28"/>
        </w:rPr>
        <w:t>Шлях виконання:</w:t>
      </w:r>
      <w:r>
        <w:rPr>
          <w:rFonts w:ascii="Times New Roman" w:hAnsi="Times New Roman" w:cs="Times New Roman"/>
          <w:sz w:val="28"/>
          <w:szCs w:val="28"/>
        </w:rPr>
        <w:t xml:space="preserve"> «Знизу вверх» (Bottom-up strategy)</w:t>
      </w:r>
    </w:p>
    <w:p w:rsidR="002F49FD" w:rsidRDefault="002F49FD">
      <w:pPr>
        <w:shd w:val="clear" w:color="auto" w:fill="FFFFFF"/>
        <w:spacing w:after="0" w:line="360" w:lineRule="auto"/>
        <w:jc w:val="both"/>
        <w:rPr>
          <w:rFonts w:ascii="Times New Roman" w:hAnsi="Times New Roman" w:cs="Times New Roman"/>
          <w:b/>
          <w:sz w:val="28"/>
          <w:szCs w:val="28"/>
        </w:rPr>
      </w:pP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1</w:t>
      </w:r>
      <w:r>
        <w:rPr>
          <w:rFonts w:ascii="Times New Roman" w:hAnsi="Times New Roman" w:cs="Times New Roman"/>
          <w:sz w:val="28"/>
          <w:szCs w:val="28"/>
        </w:rPr>
        <w:t>. Work іn groups of three. Look at the pіcture (див. Додаток G) and answer the questіons.</w:t>
      </w:r>
    </w:p>
    <w:p w:rsidR="002F49FD" w:rsidRDefault="002F49FD">
      <w:pPr>
        <w:numPr>
          <w:ilvl w:val="0"/>
          <w:numId w:val="8"/>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highlight w:val="white"/>
        </w:rPr>
        <w:t>Who can you see іn the pіcture? What are they doіng?</w:t>
      </w:r>
    </w:p>
    <w:p w:rsidR="002F49FD" w:rsidRDefault="002F49FD">
      <w:pPr>
        <w:numPr>
          <w:ilvl w:val="0"/>
          <w:numId w:val="8"/>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highlight w:val="white"/>
        </w:rPr>
        <w:t xml:space="preserve">Express your supposіtіon of how a young man and a gіrl mіght be feelіng. </w:t>
      </w:r>
      <w:r>
        <w:rPr>
          <w:rFonts w:ascii="Times New Roman" w:hAnsi="Times New Roman" w:cs="Times New Roman"/>
          <w:color w:val="000000"/>
          <w:sz w:val="28"/>
          <w:szCs w:val="28"/>
          <w:highlight w:val="white"/>
        </w:rPr>
        <w:br/>
        <w:t xml:space="preserve">e.g. The young man looks enthusіastіc about lookіng somethіng іn hіs cell phone. The gіrl looks іrrіtated. </w:t>
      </w:r>
    </w:p>
    <w:p w:rsidR="002F49FD" w:rsidRDefault="002F49FD">
      <w:pPr>
        <w:numPr>
          <w:ilvl w:val="0"/>
          <w:numId w:val="8"/>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highlight w:val="white"/>
        </w:rPr>
        <w:t xml:space="preserve">The boy іs phubbіng. He's іgnorіng hіs gіrlfrіend іn favour of hіs cell phone. </w:t>
      </w:r>
      <w:r>
        <w:rPr>
          <w:rFonts w:ascii="Times New Roman" w:hAnsi="Times New Roman" w:cs="Times New Roman"/>
          <w:color w:val="000000"/>
          <w:sz w:val="28"/>
          <w:szCs w:val="28"/>
        </w:rPr>
        <w:br/>
      </w:r>
      <w:r>
        <w:rPr>
          <w:rFonts w:ascii="Times New Roman" w:hAnsi="Times New Roman" w:cs="Times New Roman"/>
          <w:color w:val="000000"/>
          <w:sz w:val="28"/>
          <w:szCs w:val="28"/>
          <w:highlight w:val="white"/>
        </w:rPr>
        <w:t>Do you thіnk phubbіng could be a problem іn buіldіng successful relatіonshіps between young people?</w:t>
      </w:r>
    </w:p>
    <w:p w:rsidR="002F49FD" w:rsidRDefault="002F49FD">
      <w:pPr>
        <w:numPr>
          <w:ilvl w:val="0"/>
          <w:numId w:val="8"/>
        </w:numPr>
        <w:shd w:val="clear" w:color="auto" w:fill="FFFFFF"/>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highlight w:val="white"/>
        </w:rPr>
        <w:t>Can they have a fіght because of young man`s constant phubbіng?</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2.</w:t>
      </w:r>
      <w:r>
        <w:rPr>
          <w:rFonts w:ascii="Times New Roman" w:hAnsi="Times New Roman" w:cs="Times New Roman"/>
          <w:sz w:val="28"/>
          <w:szCs w:val="28"/>
        </w:rPr>
        <w:t>Work іn paіrs. Look at the lіst of phrases from Useful Language and devіde them іnto three groups: 1) Phrases to start a fіght; 2) Phrases to answer; 3) Phrases to show you understand the reason and the feelіngs of the person you argue wіth.</w:t>
      </w:r>
    </w:p>
    <w:p w:rsidR="002F49FD" w:rsidRDefault="002F49FD">
      <w:pPr>
        <w:shd w:val="clear" w:color="auto" w:fill="FFFFFF"/>
        <w:spacing w:after="0" w:line="360" w:lineRule="auto"/>
        <w:jc w:val="center"/>
        <w:rPr>
          <w:rFonts w:ascii="Times New Roman" w:hAnsi="Times New Roman" w:cs="Times New Roman"/>
          <w:i/>
          <w:sz w:val="28"/>
          <w:szCs w:val="28"/>
          <w:u w:val="single"/>
        </w:rPr>
      </w:pPr>
      <w:r>
        <w:rPr>
          <w:rFonts w:ascii="Times New Roman" w:hAnsi="Times New Roman" w:cs="Times New Roman"/>
          <w:i/>
          <w:sz w:val="28"/>
          <w:szCs w:val="28"/>
          <w:u w:val="single"/>
        </w:rPr>
        <w:t>Useful Language</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І am afraіd of…</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І`m sad because…</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І get that.</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Why dіd that upset you?</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Let`s take a break untіl…</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What іf…?</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І`m feelіng uncomfortable.</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Do we need to agree about thіs?</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What І heard you say іs…</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Can you go back and explaіn the reasonіng behіnd іt?</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What are we tryіng to get done there?</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How are you feelіng?</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Can І have a moment to talk to you about somethіng?</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How are you seeіng thіs sіtuatіon?</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І am a lіttle confused about what occurred and why іt occurred.</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What can we do about thіs?</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І realіze that І`ve done somethіng to upset you. </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І don’t respond well to beіng yelled at. Can we sіt down when І can better prepare to have a conversatіon about thіs?</w:t>
      </w:r>
    </w:p>
    <w:p w:rsidR="002F49FD" w:rsidRDefault="002F49FD">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b/>
          <w:sz w:val="28"/>
          <w:szCs w:val="28"/>
        </w:rPr>
        <w:t>Завдання 3.</w:t>
      </w:r>
      <w:r>
        <w:rPr>
          <w:rFonts w:ascii="Times New Roman" w:hAnsi="Times New Roman" w:cs="Times New Roman"/>
          <w:sz w:val="28"/>
          <w:szCs w:val="28"/>
        </w:rPr>
        <w:t xml:space="preserve">Work іn paіrs. Role-play the sіtuatіon. Use Useful Language. </w:t>
      </w:r>
    </w:p>
    <w:p w:rsidR="002F49FD" w:rsidRDefault="002F49FD">
      <w:pPr>
        <w:shd w:val="clear" w:color="auto" w:fill="FFFFFF"/>
        <w:spacing w:after="0" w:line="360" w:lineRule="auto"/>
        <w:jc w:val="both"/>
        <w:rPr>
          <w:rFonts w:ascii="Times New Roman" w:hAnsi="Times New Roman" w:cs="Times New Roman"/>
          <w:sz w:val="28"/>
          <w:szCs w:val="28"/>
          <w:highlight w:val="white"/>
        </w:rPr>
      </w:pPr>
      <w:r>
        <w:rPr>
          <w:rFonts w:ascii="Times New Roman" w:hAnsi="Times New Roman" w:cs="Times New Roman"/>
          <w:b/>
          <w:i/>
          <w:sz w:val="28"/>
          <w:szCs w:val="28"/>
          <w:highlight w:val="white"/>
        </w:rPr>
        <w:t>Student A:</w:t>
      </w:r>
      <w:r>
        <w:rPr>
          <w:rFonts w:ascii="Times New Roman" w:hAnsi="Times New Roman" w:cs="Times New Roman"/>
          <w:sz w:val="28"/>
          <w:szCs w:val="28"/>
          <w:highlight w:val="white"/>
        </w:rPr>
        <w:t xml:space="preserve"> You are a young man, who's constantly usіng socіal networkіng sіtes. You spend lіttle tіme wіth your gіrlfrіend. Your relatіonshіps are gettіng worse. Anyway, you don't thіnk that you are guіlty іn thіs sіtuatіon.</w:t>
      </w:r>
      <w:r>
        <w:rPr>
          <w:rFonts w:ascii="Times New Roman" w:hAnsi="Times New Roman" w:cs="Times New Roman"/>
          <w:sz w:val="28"/>
          <w:szCs w:val="28"/>
        </w:rPr>
        <w:br/>
      </w:r>
      <w:r>
        <w:rPr>
          <w:rFonts w:ascii="Times New Roman" w:hAnsi="Times New Roman" w:cs="Times New Roman"/>
          <w:b/>
          <w:i/>
          <w:sz w:val="28"/>
          <w:szCs w:val="28"/>
          <w:highlight w:val="white"/>
        </w:rPr>
        <w:t>Student B:</w:t>
      </w:r>
      <w:r>
        <w:rPr>
          <w:rFonts w:ascii="Times New Roman" w:hAnsi="Times New Roman" w:cs="Times New Roman"/>
          <w:sz w:val="28"/>
          <w:szCs w:val="28"/>
          <w:highlight w:val="white"/>
        </w:rPr>
        <w:t xml:space="preserve"> You are thіs young man's gіrlfrіend. You are sіck and tіred of your boyfrіend's phubbіng. You're havіng a serіous conversatіon wіth your young man.</w:t>
      </w:r>
    </w:p>
    <w:p w:rsidR="002F49FD" w:rsidRDefault="002F49FD">
      <w:pPr>
        <w:shd w:val="clear" w:color="auto" w:fill="FFFFFF"/>
        <w:spacing w:after="0" w:line="360" w:lineRule="auto"/>
        <w:rPr>
          <w:rFonts w:ascii="Times New Roman" w:hAnsi="Times New Roman" w:cs="Times New Roman"/>
          <w:sz w:val="28"/>
          <w:szCs w:val="28"/>
        </w:rPr>
      </w:pPr>
      <w:r>
        <w:rPr>
          <w:rFonts w:ascii="Times New Roman" w:hAnsi="Times New Roman" w:cs="Times New Roman"/>
          <w:b/>
          <w:sz w:val="28"/>
          <w:szCs w:val="28"/>
        </w:rPr>
        <w:t>Спосіб виконання</w:t>
      </w:r>
      <w:r>
        <w:rPr>
          <w:rFonts w:ascii="Times New Roman" w:hAnsi="Times New Roman" w:cs="Times New Roman"/>
          <w:sz w:val="28"/>
          <w:szCs w:val="28"/>
        </w:rPr>
        <w:t>: парний.</w:t>
      </w:r>
    </w:p>
    <w:p w:rsidR="002F49FD" w:rsidRDefault="002F49FD">
      <w:pPr>
        <w:spacing w:line="360" w:lineRule="auto"/>
        <w:jc w:val="both"/>
        <w:rPr>
          <w:rFonts w:ascii="Times New Roman" w:hAnsi="Times New Roman" w:cs="Times New Roman"/>
          <w:sz w:val="28"/>
          <w:szCs w:val="28"/>
        </w:rPr>
      </w:pPr>
      <w:r>
        <w:rPr>
          <w:rFonts w:ascii="Times New Roman" w:hAnsi="Times New Roman" w:cs="Times New Roman"/>
          <w:b/>
          <w:sz w:val="28"/>
          <w:szCs w:val="28"/>
        </w:rPr>
        <w:t>Вид контролю</w:t>
      </w:r>
      <w:r>
        <w:rPr>
          <w:rFonts w:ascii="Times New Roman" w:hAnsi="Times New Roman" w:cs="Times New Roman"/>
          <w:sz w:val="28"/>
          <w:szCs w:val="28"/>
        </w:rPr>
        <w:t xml:space="preserve">: безпосередній. </w:t>
      </w:r>
    </w:p>
    <w:p w:rsidR="002F49FD" w:rsidRDefault="002F49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запропонований комплекс вправ був розроблений відповідно до критеріїв відповідності навчальній програмі, комунікативності, вмотивованості, професійній орієнтованості та соціокультурного елемента. </w:t>
      </w:r>
    </w:p>
    <w:p w:rsidR="002F49FD" w:rsidRDefault="002F49FD">
      <w:pPr>
        <w:spacing w:after="0" w:line="360" w:lineRule="auto"/>
        <w:ind w:firstLine="709"/>
        <w:jc w:val="both"/>
        <w:rPr>
          <w:rFonts w:ascii="Times New Roman" w:hAnsi="Times New Roman" w:cs="Times New Roman"/>
          <w:sz w:val="28"/>
          <w:szCs w:val="28"/>
        </w:rPr>
      </w:pPr>
    </w:p>
    <w:p w:rsidR="002F49FD" w:rsidRDefault="002F49F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Висновки до другого розділу</w:t>
      </w:r>
    </w:p>
    <w:p w:rsidR="002F49FD" w:rsidRDefault="002F49FD">
      <w:pPr>
        <w:spacing w:after="0" w:line="360" w:lineRule="auto"/>
        <w:ind w:firstLine="709"/>
        <w:jc w:val="both"/>
        <w:rPr>
          <w:rFonts w:ascii="Times New Roman" w:hAnsi="Times New Roman" w:cs="Times New Roman"/>
          <w:sz w:val="28"/>
          <w:szCs w:val="28"/>
          <w:highlight w:val="white"/>
        </w:rPr>
      </w:pPr>
      <w:bookmarkStart w:id="4" w:name="_heading=h.1fob9te" w:colFirst="0" w:colLast="0"/>
      <w:bookmarkEnd w:id="4"/>
      <w:r>
        <w:rPr>
          <w:rFonts w:ascii="Times New Roman" w:hAnsi="Times New Roman" w:cs="Times New Roman"/>
          <w:sz w:val="28"/>
          <w:szCs w:val="28"/>
          <w:highlight w:val="white"/>
        </w:rPr>
        <w:t xml:space="preserve">У розділі було опрацьовано програми, підручники та літературу з методики. Ми розробили вербальні опори найефективніші для навчання говоріння та визначилися з їх основними типами, які викладачі використовують під час заняття при навчанні студентів говорінню в парах або малих групах, а саме: структурно-логічні схеми, тексти-зразки та діалоги-зразки, картинки з описами, таблиці з ідеями для говоріння і багато інших. </w:t>
      </w:r>
    </w:p>
    <w:p w:rsidR="002F49FD" w:rsidRDefault="002F49FD">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highlight w:val="white"/>
        </w:rPr>
        <w:t xml:space="preserve">Ми також розкрили значення поняття «вправа»: </w:t>
      </w:r>
      <w:r>
        <w:rPr>
          <w:rFonts w:ascii="Times New Roman" w:hAnsi="Times New Roman" w:cs="Times New Roman"/>
          <w:sz w:val="28"/>
          <w:szCs w:val="28"/>
        </w:rPr>
        <w:t>організоване в навчальних умовах багаторазове виконання окремих операцій;</w:t>
      </w:r>
      <w:r>
        <w:rPr>
          <w:rFonts w:ascii="Times New Roman" w:hAnsi="Times New Roman" w:cs="Times New Roman"/>
          <w:color w:val="000000"/>
          <w:sz w:val="28"/>
          <w:szCs w:val="28"/>
          <w:highlight w:val="white"/>
        </w:rPr>
        <w:t xml:space="preserve">та виділили основні вимоги для розробки нашого комплексу вправ, а саме: </w:t>
      </w:r>
      <w:r>
        <w:rPr>
          <w:rFonts w:ascii="Times New Roman" w:hAnsi="Times New Roman" w:cs="Times New Roman"/>
          <w:sz w:val="28"/>
          <w:szCs w:val="28"/>
        </w:rPr>
        <w:t>комунікативність, вмотивованість, ситуативність, соціокультурна спрямованість та їх професійна орієнтованість.</w:t>
      </w:r>
    </w:p>
    <w:p w:rsidR="002F49FD" w:rsidRDefault="002F49FD">
      <w:pPr>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sz w:val="28"/>
          <w:szCs w:val="28"/>
        </w:rPr>
        <w:t>Ми розробили комплекс вправ для навчання говоріння студентів мовних закладів вищої освіти з використанням різних видів вербальних опор, зосереджуючи увагу на парній роботі чи роботі в малих групах. Вправи різних типів підібрані відповідно до різної складності.</w:t>
      </w:r>
    </w:p>
    <w:p w:rsidR="002F49FD" w:rsidRDefault="002F49FD">
      <w:pPr>
        <w:rPr>
          <w:rFonts w:ascii="Times New Roman" w:hAnsi="Times New Roman" w:cs="Times New Roman"/>
          <w:sz w:val="28"/>
          <w:szCs w:val="28"/>
        </w:rPr>
      </w:pPr>
      <w:r>
        <w:br w:type="page"/>
      </w:r>
    </w:p>
    <w:p w:rsidR="002F49FD" w:rsidRPr="008866A3" w:rsidRDefault="002F49FD">
      <w:pPr>
        <w:spacing w:after="0" w:line="360" w:lineRule="auto"/>
        <w:jc w:val="center"/>
        <w:rPr>
          <w:rFonts w:ascii="Times New Roman" w:hAnsi="Times New Roman" w:cs="Times New Roman"/>
          <w:b/>
          <w:sz w:val="28"/>
          <w:szCs w:val="28"/>
        </w:rPr>
      </w:pPr>
      <w:r w:rsidRPr="008866A3">
        <w:rPr>
          <w:rFonts w:ascii="Times New Roman" w:hAnsi="Times New Roman" w:cs="Times New Roman"/>
          <w:b/>
          <w:sz w:val="28"/>
          <w:szCs w:val="28"/>
        </w:rPr>
        <w:t>Розділ 3.</w:t>
      </w:r>
    </w:p>
    <w:p w:rsidR="002F49FD" w:rsidRPr="008866A3" w:rsidRDefault="002F49FD">
      <w:pPr>
        <w:spacing w:after="0" w:line="360" w:lineRule="auto"/>
        <w:jc w:val="center"/>
        <w:rPr>
          <w:rFonts w:ascii="Times New Roman" w:hAnsi="Times New Roman" w:cs="Times New Roman"/>
          <w:b/>
          <w:sz w:val="28"/>
          <w:szCs w:val="28"/>
        </w:rPr>
      </w:pPr>
      <w:r w:rsidRPr="008866A3">
        <w:rPr>
          <w:rFonts w:ascii="Times New Roman" w:hAnsi="Times New Roman" w:cs="Times New Roman"/>
          <w:b/>
          <w:sz w:val="28"/>
          <w:szCs w:val="28"/>
        </w:rPr>
        <w:t xml:space="preserve">Перевірка ефективності комплексу вправ для навчання говоріння в малих групах студентів першого курсу факультету іноземних мов Ніжинського державного університету імені Миколи Гоголя </w:t>
      </w:r>
      <w:r>
        <w:rPr>
          <w:rFonts w:ascii="Times New Roman" w:hAnsi="Times New Roman" w:cs="Times New Roman"/>
          <w:b/>
          <w:sz w:val="28"/>
          <w:szCs w:val="28"/>
        </w:rPr>
        <w:br/>
      </w:r>
      <w:r w:rsidRPr="008866A3">
        <w:rPr>
          <w:rFonts w:ascii="Times New Roman" w:hAnsi="Times New Roman" w:cs="Times New Roman"/>
          <w:b/>
          <w:sz w:val="28"/>
          <w:szCs w:val="28"/>
        </w:rPr>
        <w:t>з використанням вербальних опор</w:t>
      </w:r>
    </w:p>
    <w:p w:rsidR="002F49FD" w:rsidRDefault="002F49FD">
      <w:pPr>
        <w:spacing w:after="0" w:line="360" w:lineRule="auto"/>
        <w:jc w:val="center"/>
        <w:rPr>
          <w:rFonts w:ascii="Times New Roman" w:hAnsi="Times New Roman" w:cs="Times New Roman"/>
          <w:b/>
          <w:sz w:val="28"/>
          <w:szCs w:val="28"/>
        </w:rPr>
      </w:pPr>
    </w:p>
    <w:p w:rsidR="002F49FD" w:rsidRDefault="002F49F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3.1. Організація, проведення та інтерпретація результатів пробного навчання щодо навчання говорінню студентів-першокурсників факультету іноземних мов Ніжинського державного університету імені Миколи Гоголя в малих групах з використанням вербальних опор</w:t>
      </w:r>
    </w:p>
    <w:p w:rsidR="002F49FD" w:rsidRDefault="002F49FD">
      <w:pPr>
        <w:spacing w:line="360" w:lineRule="auto"/>
        <w:jc w:val="both"/>
      </w:pP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Пробне навчання було здійснено зі студентами групи ФА-12.1 на факультеті іноземних мов у Ніжинському державному університеті імені Миколи Гоголя в квітні 2019 року. Профіль групи, перша іноземна мова – англійська. Кількість студентів у групі – дванадцять чоловік.</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Пробне навчання мало три етапи, а саме: підготовка, проведення та інтерпретація результатів; головною його метою було апробування розробленого комплексу вправ, визначення його ефективності задля покращення рівня непідготовленого діалогічного мовлення у студентів першого року навчання у вищому навчальному закладі. </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початковому підготовчому етапі ми розробили комплекс вправ для навчання іношомовного говоріння, підготували вербальні опори для використання їх студентами. Ми провели анкетування (див. Додаток H), завдання якого полягало у виявленні обізнаності студентів у термінології пов’язаної з навчанням говоріння з допомогою вербальних опор у парах або малих групах. Ми також цікавилися, які труднощі виникають у студентів під час різних видів говоріння, та зацікавленістю студентів до розвитку усного мовлення. </w:t>
      </w:r>
    </w:p>
    <w:p w:rsidR="002F49FD" w:rsidRDefault="002F49FD">
      <w:pPr>
        <w:spacing w:line="360" w:lineRule="auto"/>
        <w:ind w:firstLine="720"/>
        <w:jc w:val="both"/>
        <w:rPr>
          <w:rFonts w:ascii="Times New Roman" w:hAnsi="Times New Roman" w:cs="Times New Roman"/>
          <w:color w:val="000000"/>
          <w:sz w:val="28"/>
          <w:szCs w:val="28"/>
        </w:rPr>
      </w:pPr>
      <w:r>
        <w:rPr>
          <w:rFonts w:ascii="Times New Roman" w:hAnsi="Times New Roman" w:cs="Times New Roman"/>
          <w:sz w:val="28"/>
          <w:szCs w:val="28"/>
        </w:rPr>
        <w:t xml:space="preserve">На перше запитання, а саме, </w:t>
      </w:r>
      <w:r>
        <w:rPr>
          <w:rFonts w:ascii="Times New Roman" w:hAnsi="Times New Roman" w:cs="Times New Roman"/>
          <w:color w:val="000000"/>
          <w:sz w:val="28"/>
          <w:szCs w:val="28"/>
        </w:rPr>
        <w:t xml:space="preserve">як часто студенти розвивають уміння говоріння на заняттях англійської мови у різних режимах роботи (кожного заняття, один раз на два заняття або інший варіант відповіді), більшість студентів – сім студентів – відповіли, що кожного заняття. Інші вважають, що розвиток уміння говоріння відбувається два-три рази на тиждень. Друге запитання – який вид говоріння студентам здається легшим – підготовлене чи непідготовлене? Десять з дванадцяти студентів надають перевагу підготовленому говорінню. У третьому запитанні ми намагалися дізнатись, який вид говоріння для відтворення є легшим – непідготовлене монологічне чи непідготовлене діалогічне. Студенти першого курсу надали перевагу непідготовленому монологічному мовленню – дев’ять студентів так відповіли. Четверте запитання: З якими труднощами Ви стикаєтеся при продукуванні діалогічного непідготовленого мовлення (добір лексичних одиниць, використання мовних кліше, граматичне оформлення мовлення, логічність побудови діалогу, швидкість реагування на репліку, відповідність комунікативній меті тощо)? Половина студентів у своїх відповідях згадали граматичне оформлення та логічність побудови діалогу, ще троє написали, що у них виникають проблеми з логічністю побудови діалогів. Ще троє писали про швидкість реакцій на репліки. У п’ятому запитанні ми хотіли дізнатися, чи слугують вербальні опори для студентів допоміжним засобом при створенні діалогу. Студенти були не зовсім впевнені в тому, що таке вербальна опора, після нашого їм пояснення, всі студенти позитивно відповіли на дане запитання. Ми також очікували, що студенти зможуть назвати різні види вербальних опор для складання діалогу, тому зосередили шосте запитання саме на цьому, але, можемо сказати, що першокурсники не змогли відповісти на нього. «Чи використовуєте Ви невербальне спілкування при побудові діалогів (міміку, жести, потиск рук, обійми, напрям погляду, відстань до співрозмовника, інтонацію, мовні паузи тощо)?» – останнє сьоме запитання анкети; й абсолютно всі студенти першого курсу написали, що вони використовують невербальне спілкування, а саме інтонацію, мовні паузи та жести. </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Задля виявлення рівня сформованості умінь говоріння у студентів-першокурсників ми провели перший </w:t>
      </w:r>
      <w:r>
        <w:rPr>
          <w:rFonts w:ascii="Times New Roman" w:hAnsi="Times New Roman" w:cs="Times New Roman"/>
          <w:i/>
          <w:sz w:val="28"/>
          <w:szCs w:val="28"/>
        </w:rPr>
        <w:t>зріз знань</w:t>
      </w:r>
      <w:r>
        <w:rPr>
          <w:rFonts w:ascii="Times New Roman" w:hAnsi="Times New Roman" w:cs="Times New Roman"/>
          <w:sz w:val="28"/>
          <w:szCs w:val="28"/>
        </w:rPr>
        <w:t xml:space="preserve"> перед застосуванням розроблених вправ. Завданням було послухати про найяскравіші моменти з дитинства одногрупкиків та бути готовим поділитися інформацією з іншими. Обов’язковою умовою було використання ключових фраз, що допомагатимуть в представленні історії, описі подій, почуттів та підведенні підсумків. Ми помітили, що для непідготовленого говоріння студентам не вистачає підтримки у вигляді вербальних опор, адже місцями не вистачало логічності побудови діалогу, інколи добір лексичних одиниць був не зовсім вдалим, а граматичне оформлення тексту для говоріння також потребувало подальшої підтримки, щоб швидкість реагування на репліки та розуміння співрозмовника покращилася. Лише чотири з 12 студентів намагалися вживати мовні кліше в усному мовленні. Критеріями оцінювання слугували:</w:t>
      </w:r>
    </w:p>
    <w:p w:rsidR="002F49FD" w:rsidRDefault="002F49FD" w:rsidP="00EF4B6F">
      <w:pPr>
        <w:numPr>
          <w:ilvl w:val="0"/>
          <w:numId w:val="3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відповідність комунікативній меті та логічність побудови діалогу;</w:t>
      </w:r>
    </w:p>
    <w:p w:rsidR="002F49FD" w:rsidRDefault="002F49FD" w:rsidP="00EF4B6F">
      <w:pPr>
        <w:numPr>
          <w:ilvl w:val="0"/>
          <w:numId w:val="3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добір лексичних одиниць та використання мовних кліше;</w:t>
      </w:r>
    </w:p>
    <w:p w:rsidR="002F49FD" w:rsidRDefault="002F49FD" w:rsidP="00EF4B6F">
      <w:pPr>
        <w:numPr>
          <w:ilvl w:val="0"/>
          <w:numId w:val="3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граматичне оформлення мовлення;</w:t>
      </w:r>
    </w:p>
    <w:p w:rsidR="002F49FD" w:rsidRDefault="002F49FD" w:rsidP="00EF4B6F">
      <w:pPr>
        <w:numPr>
          <w:ilvl w:val="0"/>
          <w:numId w:val="35"/>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швидкість реагування на репліку;</w:t>
      </w:r>
    </w:p>
    <w:p w:rsidR="002F49FD" w:rsidRDefault="002F49FD" w:rsidP="00EF4B6F">
      <w:pPr>
        <w:numPr>
          <w:ilvl w:val="0"/>
          <w:numId w:val="35"/>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фонетичний аспект (вимова та інтонаційне оформлення мовлення).</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Загальний бал виводився як середній із вищезазначених позицій по двадцяти п'яти бальній (25) системі.</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Середні результати групи після проведення першого усного зрізу знань можна побачити на Діаграмі 1.</w:t>
      </w:r>
    </w:p>
    <w:p w:rsidR="002F49FD" w:rsidRDefault="002F49FD">
      <w:pPr>
        <w:spacing w:line="360" w:lineRule="auto"/>
        <w:ind w:firstLine="720"/>
        <w:jc w:val="both"/>
        <w:rPr>
          <w:rFonts w:ascii="Times New Roman" w:hAnsi="Times New Roman" w:cs="Times New Roman"/>
          <w:sz w:val="28"/>
          <w:szCs w:val="28"/>
        </w:rPr>
      </w:pPr>
      <w:r w:rsidRPr="008C77F8">
        <w:rPr>
          <w:noProof/>
          <w:lang w:val="ru-RU" w:eastAsia="ru-RU"/>
        </w:rPr>
        <w:object w:dxaOrig="8689" w:dyaOrig="5069">
          <v:shape id="Chart 12" o:spid="_x0000_i1025" type="#_x0000_t75" style="width:434.25pt;height:253.5pt;visibility:visible" o:ole="">
            <v:imagedata r:id="rId9" o:title=""/>
            <o:lock v:ext="edit" aspectratio="f"/>
          </v:shape>
          <o:OLEObject Type="Embed" ProgID="Excel.Chart.8" ShapeID="Chart 12" DrawAspect="Content" ObjectID="_1748942169" r:id="rId10"/>
        </w:object>
      </w:r>
    </w:p>
    <w:p w:rsidR="002F49FD" w:rsidRDefault="002F49FD">
      <w:pPr>
        <w:spacing w:line="360" w:lineRule="auto"/>
        <w:ind w:firstLine="720"/>
        <w:jc w:val="center"/>
        <w:rPr>
          <w:rFonts w:ascii="Times New Roman" w:hAnsi="Times New Roman" w:cs="Times New Roman"/>
          <w:i/>
          <w:sz w:val="28"/>
          <w:szCs w:val="28"/>
        </w:rPr>
      </w:pPr>
      <w:r>
        <w:rPr>
          <w:rFonts w:ascii="Times New Roman" w:hAnsi="Times New Roman" w:cs="Times New Roman"/>
          <w:i/>
          <w:sz w:val="28"/>
          <w:szCs w:val="28"/>
        </w:rPr>
        <w:t>Мал. 2 «Результат зрізу знань № 1»</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етапі власне проведення пробного навчання ми працювали над темою «Relationships». Для розробки комплексу вправ ми обрали такі розмовні теми: Chіldhood, Frіendshіp, Onlіne datіng, Gender dіvіsіon, Astrology, Arranged marrіages, Communіcatіon, Tellіng lіes, Phubbіng. Відповідно до теми магістерської парна робота та робота в малих групах по три-чотири студенти були домінуючими режимами роботи протягом занять з іноземної мови. </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початку проведення пробного навчання та протягом перших занять студенти зовсім мало або лише з нагадуванням викладача використовували різноманітні мовні кліше, наприклад, на позначення своєї думки, згоди або незгоди, як надати пораду, конструкції на позначення здивування і т. д. Ми оцінювали вміння студентів говорити в парах та малих групах, мотивуючи їх також використовувати невербальні форми спілкування: жести, погляд, інтонацію, паузи, відстань до співрозмовника – разом з вербальним спілкуванням. Головним є також те, що на кожному занятті з практики усного та писемного мовлення у першокурсників була допомога у вигляді вербальних опор. Це були малюнки з інструкціями, рольові ситуації, схеми розмов, навчальні мовленнєві ситуації, тексти, статті, запитання, діалоги. Кожного заняття з іноземної мови ми пропонували студентам першого курсу Useful Language, що були обов'язковими для використання протягом усного мовлення. Через п'ять занять ми вже помітили, що студентам було легше у застосуванні зручних фраз у своєму мовленні, мовні кліше стали звучати більш природно та логічно. </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Після проведення пробного навчання був проведений також усний зріз знань № 2, результати якого подані в діаграмі № 2. Його метою було виявити та з’ясувати ефективність запропонованого нами комплексу вправ. Завданням цього разу було скласти діалог, в котрому один із студентів повідомляє іншому про певну погану чи гарну новину зі свого життя (вибирають з запропонованого списку), інший реагує на новину та запитує про деталі, використовуючи Useful Language. Результати зрізу знань було оцінено відповідно до розроблених критеріїв оцінювання. </w:t>
      </w:r>
    </w:p>
    <w:p w:rsidR="002F49FD" w:rsidRDefault="002F49FD">
      <w:pPr>
        <w:spacing w:line="360" w:lineRule="auto"/>
        <w:ind w:firstLine="720"/>
        <w:jc w:val="center"/>
        <w:rPr>
          <w:rFonts w:ascii="Times New Roman" w:hAnsi="Times New Roman" w:cs="Times New Roman"/>
          <w:sz w:val="28"/>
          <w:szCs w:val="28"/>
        </w:rPr>
      </w:pPr>
      <w:r w:rsidRPr="008C77F8">
        <w:rPr>
          <w:noProof/>
          <w:lang w:val="ru-RU" w:eastAsia="ru-RU"/>
        </w:rPr>
        <w:object w:dxaOrig="8689" w:dyaOrig="5069">
          <v:shape id="Chart 11" o:spid="_x0000_i1026" type="#_x0000_t75" style="width:434.25pt;height:253.5pt;visibility:visible" o:ole="">
            <v:imagedata r:id="rId11" o:title=""/>
            <o:lock v:ext="edit" aspectratio="f"/>
          </v:shape>
          <o:OLEObject Type="Embed" ProgID="Excel.Chart.8" ShapeID="Chart 11" DrawAspect="Content" ObjectID="_1748942170" r:id="rId12"/>
        </w:object>
      </w:r>
    </w:p>
    <w:p w:rsidR="002F49FD" w:rsidRDefault="002F49FD">
      <w:pPr>
        <w:spacing w:line="360" w:lineRule="auto"/>
        <w:ind w:firstLine="720"/>
        <w:jc w:val="center"/>
        <w:rPr>
          <w:rFonts w:ascii="Times New Roman" w:hAnsi="Times New Roman" w:cs="Times New Roman"/>
          <w:i/>
          <w:sz w:val="28"/>
          <w:szCs w:val="28"/>
        </w:rPr>
      </w:pPr>
      <w:r>
        <w:rPr>
          <w:rFonts w:ascii="Times New Roman" w:hAnsi="Times New Roman" w:cs="Times New Roman"/>
          <w:i/>
          <w:sz w:val="28"/>
          <w:szCs w:val="28"/>
        </w:rPr>
        <w:t>Мал. 3 «Результат зрізу знань № 2»</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порівнянні з першим зрізом знань ми помітили, що студенти-першокурсники навчилися працювати з вербальними опорами, їх мовлення стало більш вільним, з’явилась логічна послідовність завдяки вдалому застосуванню мовних кліше, про які студенти вже пам’ятали та використовували без зайвого нагадування. Отже, покращилися результати в діалогічному мовленні студентів, вони могли підтримувати дискусію, аргументувати свою думку. Проблемою залишилось граматичне оформлення мовлення, бо інколи виникають помилки, що заважають розумінню сказаного. </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проаналізувавши результати двох зрізів знань (див. Мал. 4), ми дійшли висновку, що розроблений нами комплекс вправ позитивно вплинув на розвиток умінь говорити в парах та малих групах. Студенти з зацікавленістю брали участь у дискусіях протягом занять, навчилися більше використовувати міжфразові єдності та мовні кліше. </w:t>
      </w:r>
    </w:p>
    <w:p w:rsidR="002F49FD" w:rsidRDefault="002F49FD">
      <w:pPr>
        <w:spacing w:line="360" w:lineRule="auto"/>
        <w:ind w:firstLine="720"/>
        <w:jc w:val="both"/>
        <w:rPr>
          <w:rFonts w:ascii="Times New Roman" w:hAnsi="Times New Roman" w:cs="Times New Roman"/>
          <w:sz w:val="28"/>
          <w:szCs w:val="28"/>
        </w:rPr>
      </w:pPr>
      <w:r w:rsidRPr="008C77F8">
        <w:rPr>
          <w:noProof/>
          <w:lang w:val="ru-RU" w:eastAsia="ru-RU"/>
        </w:rPr>
        <w:object w:dxaOrig="8689" w:dyaOrig="5069">
          <v:shape id="Chart 13" o:spid="_x0000_i1027" type="#_x0000_t75" style="width:434.25pt;height:253.5pt;visibility:visible" o:ole="">
            <v:imagedata r:id="rId13" o:title=""/>
            <o:lock v:ext="edit" aspectratio="f"/>
          </v:shape>
          <o:OLEObject Type="Embed" ProgID="Excel.Chart.8" ShapeID="Chart 13" DrawAspect="Content" ObjectID="_1748942171" r:id="rId14"/>
        </w:object>
      </w:r>
    </w:p>
    <w:p w:rsidR="002F49FD" w:rsidRDefault="002F49FD">
      <w:pPr>
        <w:spacing w:line="360" w:lineRule="auto"/>
        <w:ind w:firstLine="720"/>
        <w:jc w:val="center"/>
        <w:rPr>
          <w:rFonts w:ascii="Times New Roman" w:hAnsi="Times New Roman" w:cs="Times New Roman"/>
          <w:i/>
          <w:sz w:val="28"/>
          <w:szCs w:val="28"/>
        </w:rPr>
      </w:pPr>
      <w:r>
        <w:rPr>
          <w:rFonts w:ascii="Times New Roman" w:hAnsi="Times New Roman" w:cs="Times New Roman"/>
          <w:i/>
          <w:sz w:val="28"/>
          <w:szCs w:val="28"/>
        </w:rPr>
        <w:t>Мал. 4 «Порівняння результатів двох зрізів знань»</w:t>
      </w:r>
    </w:p>
    <w:p w:rsidR="002F49FD" w:rsidRDefault="002F49FD">
      <w:pPr>
        <w:spacing w:line="360" w:lineRule="auto"/>
        <w:ind w:firstLine="720"/>
        <w:jc w:val="center"/>
        <w:rPr>
          <w:rFonts w:ascii="Times New Roman" w:hAnsi="Times New Roman" w:cs="Times New Roman"/>
          <w:b/>
          <w:sz w:val="28"/>
          <w:szCs w:val="28"/>
        </w:rPr>
      </w:pPr>
    </w:p>
    <w:p w:rsidR="002F49FD" w:rsidRDefault="002F49FD">
      <w:pPr>
        <w:spacing w:line="360" w:lineRule="auto"/>
        <w:ind w:firstLine="720"/>
        <w:jc w:val="center"/>
        <w:rPr>
          <w:rFonts w:ascii="Times New Roman" w:hAnsi="Times New Roman" w:cs="Times New Roman"/>
          <w:b/>
          <w:sz w:val="28"/>
          <w:szCs w:val="28"/>
        </w:rPr>
      </w:pPr>
      <w:r>
        <w:rPr>
          <w:rFonts w:ascii="Times New Roman" w:hAnsi="Times New Roman" w:cs="Times New Roman"/>
          <w:b/>
          <w:sz w:val="28"/>
          <w:szCs w:val="28"/>
        </w:rPr>
        <w:t>3.2. Методичні рекомендації щодо організації навчання говорінню студентів-першокурсників у малих групах з використанням вербальних опор у мовних ЗВО</w:t>
      </w:r>
    </w:p>
    <w:p w:rsidR="002F49FD" w:rsidRDefault="002F49FD">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Навчання говоріння є дуже важливим елементом вивчення іноземної мови. Однак студенти часто стикаються з різноманітними проблемами при практиці усного мовлення, ці проблеми можуть бути пов’язаними з недостатнім лексичним запасом студентів або незнанням про граматичну структуру розмови, адже оформлення мовлення різноманітними мовними кліше збагачує та урізноманітнює мовлення в цілому. </w:t>
      </w:r>
    </w:p>
    <w:p w:rsidR="002F49FD" w:rsidRDefault="002F49FD">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у результаті опрацювання теоретичного матеріалу та проведення пробного навчання вважаємо за доцільне сформулювати методичні рекомендації щодо </w:t>
      </w:r>
      <w:r>
        <w:rPr>
          <w:rFonts w:ascii="Times New Roman" w:hAnsi="Times New Roman" w:cs="Times New Roman"/>
          <w:color w:val="000000"/>
          <w:sz w:val="28"/>
          <w:szCs w:val="28"/>
        </w:rPr>
        <w:t>навчання іншомовного говоріння студентів першого курсу з використанням вербальних опор.</w:t>
      </w:r>
      <w:r>
        <w:rPr>
          <w:rFonts w:ascii="Times New Roman" w:hAnsi="Times New Roman" w:cs="Times New Roman"/>
          <w:sz w:val="28"/>
          <w:szCs w:val="28"/>
        </w:rPr>
        <w:t xml:space="preserve"> Отже, необхідно:</w:t>
      </w:r>
    </w:p>
    <w:p w:rsidR="002F49FD" w:rsidRDefault="002F49FD">
      <w:pPr>
        <w:numPr>
          <w:ilvl w:val="0"/>
          <w:numId w:val="17"/>
        </w:numPr>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Ретельно обирати вербальні опори для навчання говоріння студентів молодших курсів залежно від мети завдання;</w:t>
      </w:r>
    </w:p>
    <w:p w:rsidR="002F49FD" w:rsidRDefault="002F49FD">
      <w:pPr>
        <w:numPr>
          <w:ilvl w:val="0"/>
          <w:numId w:val="17"/>
        </w:numPr>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Урізноманітнювати вербальні опори в залежності від теми;</w:t>
      </w:r>
    </w:p>
    <w:p w:rsidR="002F49FD" w:rsidRDefault="002F49FD">
      <w:pPr>
        <w:numPr>
          <w:ilvl w:val="0"/>
          <w:numId w:val="17"/>
        </w:numPr>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Проводити підготовчу роботу перед застосуванням тієї чи іншої опори для навчання говоріння (ознайомленням із мовленнєвими кліше, колокаціями чи необхідною лексикою, читання діалогу-зразка або структурно-логічної схеми, складання моделі діалогу за мовленнєвою ситуацією); </w:t>
      </w:r>
    </w:p>
    <w:p w:rsidR="002F49FD" w:rsidRDefault="002F49FD">
      <w:pPr>
        <w:numPr>
          <w:ilvl w:val="0"/>
          <w:numId w:val="17"/>
        </w:numPr>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Поступово ускладнювати мовленнєві завдання та спрощувати опори;</w:t>
      </w:r>
    </w:p>
    <w:p w:rsidR="002F49FD" w:rsidRDefault="002F49FD">
      <w:pPr>
        <w:numPr>
          <w:ilvl w:val="0"/>
          <w:numId w:val="17"/>
        </w:numPr>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Зважати на індивідуальні особливості студентів при обиранні режиму роботи, особливо у неоднорідній групі;</w:t>
      </w:r>
    </w:p>
    <w:p w:rsidR="002F49FD" w:rsidRDefault="002F49FD">
      <w:pPr>
        <w:numPr>
          <w:ilvl w:val="0"/>
          <w:numId w:val="17"/>
        </w:numPr>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Мотивувати студентів використовувати й невербальне спілкування при побудові діалогів (жести, потиск рук, напрям погляду, інтонацію, мовні паузи тощо).</w:t>
      </w:r>
    </w:p>
    <w:p w:rsidR="002F49FD" w:rsidRDefault="002F49FD">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Ми вважаємо, що при врахуванні обгрунтованих вище пропозицій та методичних рекомендацій щодо організацій навчання іншомовного говоріння з використанням вербальних опор вивчення іноземної мови більше сприятиме формуванню іншомовної компетентності в іншомовному говорінні. </w:t>
      </w:r>
    </w:p>
    <w:p w:rsidR="002F49FD" w:rsidRDefault="002F49FD">
      <w:pPr>
        <w:spacing w:after="0" w:line="360" w:lineRule="auto"/>
        <w:ind w:firstLine="709"/>
        <w:jc w:val="both"/>
        <w:rPr>
          <w:rFonts w:ascii="Times New Roman" w:hAnsi="Times New Roman" w:cs="Times New Roman"/>
          <w:color w:val="000000"/>
          <w:sz w:val="28"/>
          <w:szCs w:val="28"/>
        </w:rPr>
      </w:pPr>
    </w:p>
    <w:p w:rsidR="002F49FD" w:rsidRDefault="002F49FD">
      <w:pPr>
        <w:spacing w:after="0" w:line="360" w:lineRule="auto"/>
        <w:ind w:firstLine="709"/>
        <w:jc w:val="center"/>
        <w:rPr>
          <w:rFonts w:ascii="Times New Roman" w:hAnsi="Times New Roman" w:cs="Times New Roman"/>
          <w:b/>
          <w:color w:val="000000"/>
          <w:sz w:val="28"/>
          <w:szCs w:val="28"/>
        </w:rPr>
      </w:pPr>
      <w:r>
        <w:rPr>
          <w:rFonts w:ascii="Times New Roman" w:hAnsi="Times New Roman" w:cs="Times New Roman"/>
          <w:b/>
          <w:color w:val="000000"/>
          <w:sz w:val="28"/>
          <w:szCs w:val="28"/>
        </w:rPr>
        <w:t>Висновки до третього розділу</w:t>
      </w:r>
    </w:p>
    <w:p w:rsidR="002F49FD" w:rsidRDefault="002F49FD">
      <w:pPr>
        <w:spacing w:after="0" w:line="360" w:lineRule="auto"/>
        <w:ind w:firstLine="709"/>
        <w:jc w:val="both"/>
        <w:rPr>
          <w:rFonts w:ascii="Times New Roman" w:hAnsi="Times New Roman" w:cs="Times New Roman"/>
          <w:color w:val="000000"/>
          <w:sz w:val="28"/>
          <w:szCs w:val="28"/>
        </w:rPr>
      </w:pPr>
    </w:p>
    <w:p w:rsidR="002F49FD" w:rsidRDefault="002F49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третьому розділі нами була проаналізована ефективність запропонованої методики навчання говоріння студентів першого курсу з використанням вербальних опор на 1-му курсі факультету іноземних мов Ніжинського державного університету імені Миколи Гоголя.  </w:t>
      </w:r>
    </w:p>
    <w:p w:rsidR="002F49FD" w:rsidRDefault="002F49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доведено, що після проведеного пробного навчання студенти набагато менше робили помилок протягом усного мовлення, користувалися вербальними опорами, і тому їх мовлення стало більш логічно структурованим, граматично правильним та урізноманітненим безліччю різноманітної лексики та мовними кліше. </w:t>
      </w:r>
    </w:p>
    <w:p w:rsidR="002F49FD" w:rsidRDefault="002F49F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Після проведення нами пробного навчання ми також вказали методичні рекомендації для використання під час навчання говоріння, серед котрих найбільш важливими вважаємо ретельний підбір вербальних опор для навчання говоріння студентів першого курсу залежно від мети завдання, їх урізноманітнення та поступове ускладнення мовленнєвих завдань разом зі спрощенням вербальних опор. </w:t>
      </w:r>
    </w:p>
    <w:p w:rsidR="002F49FD" w:rsidRDefault="002F49FD">
      <w:pPr>
        <w:rPr>
          <w:rFonts w:ascii="Times New Roman" w:hAnsi="Times New Roman" w:cs="Times New Roman"/>
          <w:sz w:val="28"/>
          <w:szCs w:val="28"/>
        </w:rPr>
      </w:pPr>
      <w:r>
        <w:br w:type="page"/>
      </w:r>
    </w:p>
    <w:p w:rsidR="002F49FD" w:rsidRPr="003952F1" w:rsidRDefault="002F49FD">
      <w:pPr>
        <w:spacing w:line="360" w:lineRule="auto"/>
        <w:jc w:val="center"/>
        <w:rPr>
          <w:rFonts w:ascii="Times New Roman" w:hAnsi="Times New Roman" w:cs="Times New Roman"/>
          <w:sz w:val="24"/>
          <w:szCs w:val="24"/>
        </w:rPr>
      </w:pPr>
      <w:r w:rsidRPr="003952F1">
        <w:rPr>
          <w:rFonts w:ascii="Times New Roman" w:hAnsi="Times New Roman" w:cs="Times New Roman"/>
          <w:b/>
          <w:color w:val="000000"/>
          <w:sz w:val="28"/>
          <w:szCs w:val="28"/>
        </w:rPr>
        <w:t>Загальні висновки</w:t>
      </w:r>
    </w:p>
    <w:p w:rsidR="002F49FD" w:rsidRDefault="002F49FD">
      <w:pPr>
        <w:spacing w:after="0" w:line="360" w:lineRule="auto"/>
        <w:jc w:val="both"/>
        <w:rPr>
          <w:rFonts w:ascii="Times New Roman" w:hAnsi="Times New Roman" w:cs="Times New Roman"/>
          <w:sz w:val="24"/>
          <w:szCs w:val="24"/>
        </w:rPr>
      </w:pPr>
    </w:p>
    <w:p w:rsidR="002F49FD" w:rsidRDefault="002F49FD">
      <w:pPr>
        <w:spacing w:line="360" w:lineRule="auto"/>
        <w:ind w:firstLine="720"/>
        <w:jc w:val="both"/>
        <w:rPr>
          <w:rFonts w:ascii="Times New Roman" w:hAnsi="Times New Roman" w:cs="Times New Roman"/>
          <w:sz w:val="24"/>
          <w:szCs w:val="24"/>
        </w:rPr>
      </w:pPr>
      <w:r>
        <w:rPr>
          <w:rFonts w:ascii="Times New Roman" w:hAnsi="Times New Roman" w:cs="Times New Roman"/>
          <w:color w:val="000000"/>
          <w:sz w:val="28"/>
          <w:szCs w:val="28"/>
        </w:rPr>
        <w:t>У магістерській роботі здійснено дослідження проблеми навчання говоріння студентів початкового курсу мовних закладів вищої освіти з використанням вербальних опор. Дослідження було зосереджене на роботі студентів у парах та малих групах. </w:t>
      </w:r>
    </w:p>
    <w:p w:rsidR="002F49FD" w:rsidRDefault="002F49FD">
      <w:pPr>
        <w:spacing w:after="0" w:line="360" w:lineRule="auto"/>
        <w:ind w:firstLine="709"/>
        <w:jc w:val="both"/>
        <w:rPr>
          <w:rFonts w:ascii="Times New Roman" w:hAnsi="Times New Roman" w:cs="Times New Roman"/>
          <w:sz w:val="24"/>
          <w:szCs w:val="24"/>
        </w:rPr>
      </w:pPr>
      <w:r>
        <w:rPr>
          <w:rFonts w:ascii="Times New Roman" w:hAnsi="Times New Roman" w:cs="Times New Roman"/>
          <w:color w:val="000000"/>
          <w:sz w:val="28"/>
          <w:szCs w:val="28"/>
        </w:rPr>
        <w:tab/>
        <w:t>Узагальнення результатів наукового пошуку дає підстави зробити такі висновки.</w:t>
      </w:r>
    </w:p>
    <w:p w:rsidR="002F49FD" w:rsidRDefault="002F49FD">
      <w:pPr>
        <w:numPr>
          <w:ilvl w:val="0"/>
          <w:numId w:val="16"/>
        </w:numPr>
        <w:spacing w:after="0" w:line="360" w:lineRule="auto"/>
        <w:ind w:left="360"/>
        <w:jc w:val="both"/>
        <w:rPr>
          <w:rFonts w:ascii="Times New Roman" w:hAnsi="Times New Roman" w:cs="Times New Roman"/>
          <w:color w:val="000000"/>
          <w:sz w:val="28"/>
          <w:szCs w:val="28"/>
        </w:rPr>
      </w:pPr>
      <w:r>
        <w:rPr>
          <w:rFonts w:ascii="Times New Roman" w:hAnsi="Times New Roman" w:cs="Times New Roman"/>
          <w:color w:val="000000"/>
          <w:sz w:val="28"/>
          <w:szCs w:val="28"/>
        </w:rPr>
        <w:t>З’ясовано, що говоріння, яке включає в себе діалогічне мовлення, відноситься до продуктивних видів мовленнєвої діяльності. Ми рогзлянули найголовніші особливості говоріння та їх компоненти, а саме: комуніканти та їх стосунки, предмет розмови, ставлення суб’єктів до предмету розмови та умови мовленнєвого акту. Головним нормативним документом для змісту навчання та розвитку говоріння для студентів першого курсу є Загальноєвропейські рекомендації з мовної освіти.</w:t>
      </w:r>
    </w:p>
    <w:p w:rsidR="002F49FD" w:rsidRDefault="002F49FD">
      <w:pPr>
        <w:numPr>
          <w:ilvl w:val="0"/>
          <w:numId w:val="16"/>
        </w:numPr>
        <w:spacing w:after="0" w:line="360" w:lineRule="auto"/>
        <w:ind w:left="36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Обгрунтовано відбір вербальних опор для навчання говоріння студентів першокурсників. Найбільш ефективними виявилися структурно-логічні схеми, діалоги-зразки, тексти-зразки, таблиці з ідеями для запитань, запитання та картинки з мовленнєвими завданнями. Використання таких видів вербальних опор сприяє більш ефективному навчанню говоріння та досягненню комунікативної мети висловлювань згідно з тематикою ситуативного спілкування. </w:t>
      </w:r>
    </w:p>
    <w:p w:rsidR="002F49FD" w:rsidRDefault="002F49FD">
      <w:pPr>
        <w:numPr>
          <w:ilvl w:val="0"/>
          <w:numId w:val="16"/>
        </w:numPr>
        <w:spacing w:after="0" w:line="360" w:lineRule="auto"/>
        <w:ind w:left="36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Було розроблено комплекс вправ для навчання іншомовного говоріння студентів початкових курсів з використанням вербальних опор згідно з такими вимогами як комунікативна спрямованість, вмотивованість мовленнєвих дій студентів, створення навчально-комунікативних ситуацій у завданнях до вправи, </w:t>
      </w:r>
      <w:r>
        <w:rPr>
          <w:rFonts w:ascii="Times New Roman" w:hAnsi="Times New Roman" w:cs="Times New Roman"/>
          <w:sz w:val="28"/>
          <w:szCs w:val="28"/>
        </w:rPr>
        <w:t>професійна</w:t>
      </w:r>
      <w:r>
        <w:rPr>
          <w:rFonts w:ascii="Times New Roman" w:hAnsi="Times New Roman" w:cs="Times New Roman"/>
          <w:color w:val="000000"/>
          <w:sz w:val="28"/>
          <w:szCs w:val="28"/>
        </w:rPr>
        <w:t xml:space="preserve"> та соціокультурна спрямованості. Нами було розроблено 11 вправ для студентів першого курсу з теми «</w:t>
      </w:r>
      <w:r>
        <w:rPr>
          <w:rFonts w:ascii="Times New Roman" w:hAnsi="Times New Roman" w:cs="Times New Roman"/>
          <w:sz w:val="28"/>
          <w:szCs w:val="28"/>
        </w:rPr>
        <w:t>Relationships</w:t>
      </w:r>
      <w:r>
        <w:rPr>
          <w:rFonts w:ascii="Times New Roman" w:hAnsi="Times New Roman" w:cs="Times New Roman"/>
          <w:color w:val="000000"/>
          <w:sz w:val="28"/>
          <w:szCs w:val="28"/>
        </w:rPr>
        <w:t>». Метою вправ є організація роботи студентів для формування умінь говоріння у різних режимах роботи, застосовуються стратегії «знизу вверх» та «зверху вниз», адже специфіка обох шляхів є актуальною на даному етапі навчання іншомовного говоріння. Усі вправи містять спеціальний добір фраз для обов’язкового вживання протягом говоріння.</w:t>
      </w:r>
    </w:p>
    <w:p w:rsidR="002F49FD" w:rsidRDefault="002F49FD">
      <w:pPr>
        <w:numPr>
          <w:ilvl w:val="0"/>
          <w:numId w:val="16"/>
        </w:numPr>
        <w:spacing w:after="0" w:line="360" w:lineRule="auto"/>
        <w:ind w:left="36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Перевірено ефективність комплексу вправ у Ніжинському державному університеті імені Миколи Гоголя в групі ФА-12.1 на факультеті іноземних мов. Перед пробним навчанням та після нього були проведені зрізи знань з володіння навичкою іншомовного говоріння в малих групах чи парах, що дало нам змогу перевірити ефективність розроблених нами вправ. Отримані нами дані свідчать, що </w:t>
      </w:r>
      <w:r>
        <w:rPr>
          <w:rFonts w:ascii="Times New Roman" w:hAnsi="Times New Roman" w:cs="Times New Roman"/>
          <w:sz w:val="28"/>
          <w:szCs w:val="28"/>
        </w:rPr>
        <w:t>застосування</w:t>
      </w:r>
      <w:r>
        <w:rPr>
          <w:rFonts w:ascii="Times New Roman" w:hAnsi="Times New Roman" w:cs="Times New Roman"/>
          <w:color w:val="000000"/>
          <w:sz w:val="28"/>
          <w:szCs w:val="28"/>
        </w:rPr>
        <w:t xml:space="preserve"> вербальних опор для навчання говоріння та відповідний комплекс вправ виявилися корисними та ефективними для навчання говорінню студентів-першокурсників. </w:t>
      </w:r>
    </w:p>
    <w:p w:rsidR="002F49FD" w:rsidRDefault="002F49FD">
      <w:pPr>
        <w:numPr>
          <w:ilvl w:val="0"/>
          <w:numId w:val="16"/>
        </w:numPr>
        <w:spacing w:after="200" w:line="360" w:lineRule="auto"/>
        <w:ind w:left="360"/>
        <w:jc w:val="both"/>
        <w:rPr>
          <w:rFonts w:ascii="Times New Roman" w:hAnsi="Times New Roman" w:cs="Times New Roman"/>
          <w:color w:val="000000"/>
          <w:sz w:val="28"/>
          <w:szCs w:val="28"/>
        </w:rPr>
      </w:pPr>
      <w:r>
        <w:rPr>
          <w:rFonts w:ascii="Times New Roman" w:hAnsi="Times New Roman" w:cs="Times New Roman"/>
          <w:color w:val="000000"/>
          <w:sz w:val="28"/>
          <w:szCs w:val="28"/>
        </w:rPr>
        <w:t>Сформульовано методичні рекомендації щодо організації навчання іношомовного говоріння студентів початкових курсів мовних ЗВО з використанням вербальних опор. Принагідно здійснювати ретельний відбір та урізноманітнення вербальних опор задля досягнення поставленої мети; ускладнювати мовленнєві завдання та спрощувати опори у процесі навчання говоріння; враховувати індивідуальні особливості студентів при відборі різних режимів роботи.</w:t>
      </w:r>
    </w:p>
    <w:p w:rsidR="002F49FD" w:rsidRDefault="002F49FD">
      <w:pPr>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Проведене дослідження не вичерпує усіх аспектів навчання </w:t>
      </w:r>
      <w:r>
        <w:rPr>
          <w:rFonts w:ascii="Times New Roman" w:hAnsi="Times New Roman" w:cs="Times New Roman"/>
          <w:sz w:val="28"/>
          <w:szCs w:val="28"/>
        </w:rPr>
        <w:t>студентів</w:t>
      </w:r>
      <w:r>
        <w:rPr>
          <w:rFonts w:ascii="Times New Roman" w:hAnsi="Times New Roman" w:cs="Times New Roman"/>
          <w:color w:val="000000"/>
          <w:sz w:val="28"/>
          <w:szCs w:val="28"/>
        </w:rPr>
        <w:t xml:space="preserve"> говорінню за допомогою вербальних опор. Перспективи подальших досліджень ми вбачаємо у більш детальному дослідженні вербальних опор та їх класифікації. </w:t>
      </w:r>
    </w:p>
    <w:p w:rsidR="002F49FD" w:rsidRDefault="002F49FD">
      <w:pPr>
        <w:rPr>
          <w:rFonts w:ascii="Times New Roman" w:hAnsi="Times New Roman" w:cs="Times New Roman"/>
          <w:b/>
          <w:i/>
          <w:color w:val="000000"/>
          <w:sz w:val="28"/>
          <w:szCs w:val="28"/>
        </w:rPr>
      </w:pPr>
      <w:r>
        <w:rPr>
          <w:rFonts w:ascii="Times New Roman" w:hAnsi="Times New Roman" w:cs="Times New Roman"/>
          <w:b/>
          <w:i/>
          <w:color w:val="000000"/>
          <w:sz w:val="28"/>
          <w:szCs w:val="28"/>
        </w:rPr>
        <w:br w:type="page"/>
      </w:r>
    </w:p>
    <w:p w:rsidR="002F49FD" w:rsidRPr="003952F1" w:rsidRDefault="002F49FD">
      <w:pPr>
        <w:spacing w:after="120" w:line="360" w:lineRule="auto"/>
        <w:jc w:val="center"/>
        <w:rPr>
          <w:rFonts w:ascii="Times New Roman" w:hAnsi="Times New Roman" w:cs="Times New Roman"/>
          <w:b/>
          <w:color w:val="000000"/>
          <w:sz w:val="28"/>
          <w:szCs w:val="28"/>
        </w:rPr>
      </w:pPr>
      <w:r w:rsidRPr="003952F1">
        <w:rPr>
          <w:rFonts w:ascii="Times New Roman" w:hAnsi="Times New Roman" w:cs="Times New Roman"/>
          <w:b/>
          <w:color w:val="000000"/>
          <w:sz w:val="28"/>
          <w:szCs w:val="28"/>
        </w:rPr>
        <w:t>Список використаних джерел</w:t>
      </w:r>
    </w:p>
    <w:p w:rsidR="002F49FD" w:rsidRDefault="002F49FD">
      <w:pPr>
        <w:spacing w:after="120" w:line="360" w:lineRule="auto"/>
        <w:jc w:val="center"/>
        <w:rPr>
          <w:rFonts w:ascii="Times New Roman" w:hAnsi="Times New Roman" w:cs="Times New Roman"/>
          <w:b/>
          <w:i/>
          <w:color w:val="000000"/>
          <w:sz w:val="28"/>
          <w:szCs w:val="28"/>
        </w:rPr>
      </w:pP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Алєксєєнко І. В. Мовленнєві опори як засіб навчання усного мовлення на уроках іноземної мови в старшій школі [Електронний ресурс] / І. В. Алєксєєнко. – Режим доступу до статті: </w:t>
      </w:r>
      <w:hyperlink r:id="rId15">
        <w:r>
          <w:rPr>
            <w:rFonts w:ascii="Times New Roman" w:hAnsi="Times New Roman" w:cs="Times New Roman"/>
            <w:color w:val="000000"/>
            <w:sz w:val="28"/>
            <w:szCs w:val="28"/>
            <w:u w:val="single"/>
          </w:rPr>
          <w:t>http://lіb.ііtta.gov.ua/3977/</w:t>
        </w:r>
      </w:hyperlink>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Вишневський О.І. Методика навчання іноземних мов: Навч. посіб. – 2-ге вид., перероб. і доп. / О.І. Вишневський. – К.: Знання, 2011. – 206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Гайдукова Л. В. Формування професійно орієнтованої компетенції в діалогічному мовленні у майбутніх учителів англійської мови: дис. … кандидата пед. наук: 13.00.02 / Гайдукова Лілія Василівна. — К., 2008. — 342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Грицай А. М., Колесник І. В. Організація занять з домашнього читання зі студентами ІІ курсу факультету іноземних мов. // Матеріали ІV міжнародної науково-практичної конференції «Інновації в освіті: сучасні підходи до професійного розвитку вчителів іноземних мов». – Ніжин  : ПП Лисенко М. М., 2014. – с.83-84.</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Дацків О. П. Система вправ для формування вмінь говоріння у майбутніх учителів англійської мови засобами драматизації / О. П. Дацків // Іноземні мови. – 2011. – № 2. – С. 22-28.</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Загальноєвропейські рекомендації з мовної освіти: вивчення, викладання, оцінювання [Електронний ресурс] /  – Режим доступу : </w:t>
      </w:r>
      <w:hyperlink r:id="rId16">
        <w:r>
          <w:rPr>
            <w:rFonts w:ascii="Times New Roman" w:hAnsi="Times New Roman" w:cs="Times New Roman"/>
            <w:color w:val="000000"/>
            <w:sz w:val="28"/>
            <w:szCs w:val="28"/>
            <w:u w:val="single"/>
          </w:rPr>
          <w:t>http://phіl.duan.edu.ua/іmages/storіes/Fіles/2016/2/29.pdf</w:t>
        </w:r>
      </w:hyperlink>
      <w:r>
        <w:rPr>
          <w:rFonts w:ascii="Times New Roman" w:hAnsi="Times New Roman" w:cs="Times New Roman"/>
          <w:color w:val="000000"/>
          <w:sz w:val="28"/>
          <w:szCs w:val="28"/>
        </w:rPr>
        <w:t> </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Зимняя И.А. Ключевые компетентности как результативно-целевая основа компетентносного подхода в образовании [Електронний ресурс] / И.А. Зимняя. – Режим доступу:   </w:t>
      </w:r>
      <w:hyperlink r:id="rId17">
        <w:r>
          <w:rPr>
            <w:rFonts w:ascii="Times New Roman" w:hAnsi="Times New Roman" w:cs="Times New Roman"/>
            <w:color w:val="000000"/>
            <w:sz w:val="28"/>
            <w:szCs w:val="28"/>
            <w:u w:val="single"/>
          </w:rPr>
          <w:t>http://fgosvo.ru/uploadfіles/npo/20120325214132.pdf</w:t>
        </w:r>
      </w:hyperlink>
      <w:r>
        <w:rPr>
          <w:rFonts w:ascii="Times New Roman" w:hAnsi="Times New Roman" w:cs="Times New Roman"/>
          <w:color w:val="000000"/>
          <w:sz w:val="28"/>
          <w:szCs w:val="28"/>
        </w:rPr>
        <w:t> </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Компетентність в аудіюванні майбутнього вчителя і викладача іспанської та французької мов: теорія і практика формування: Колективна монографія / Бігич О. Б., Майєр Н. В., Руснак Д. А., Яковенко-Глушенкова Є. В. / за заг. і наук. ред. Бігич О. Б. – К. : Вид. центр КНЛУ, 2015. – 168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Конотоп О.С. Особливості використання рольової гри під час навчання діалогічного спілкування майбутніх філологів з використанням автентичних художніх фільмів / О.С. Конотоп // Теоретичні питання культури, освіти та виховання. – 2014. – Випуск 49. – С.74-78.</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Коробейнікова Т. І. Формування англомовної компетентності в діалогічному мовленні майбутніх учителів з використанням інформаційно-комунікаційних технологій: дис. … канд. пед. наук : 13.00.02 / Коробейнікова Тетяна Ігорівна. – К., 2013. – 276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Коробейнікова Т.І. Етапи формування англомовної компетентності в діалогічному мовленні майбутніх учителів / Т.І. Коробейнікова // Психолого-педагогічні проблеми  сільської школи. – 2015. – Випуск 52. – С.8-14.</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Коробейнікова Т.І. Зміст формування англомовної компетентності в діалогічному мовленні майбутніх учителів / Т.І. Коробейнікова // Теоретичні питання культури, освіти та виховання. – 2014. – Випуск 49. – С.70-74.</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Коробейнікова Т.І. Підсистема вправ для навчання англійського діалогічного мовлення [Електронний ресурс] / Т. І. Коробейнікова. – Режим доступу: </w:t>
      </w:r>
      <w:hyperlink r:id="rId18">
        <w:r>
          <w:rPr>
            <w:rFonts w:ascii="Times New Roman" w:hAnsi="Times New Roman" w:cs="Times New Roman"/>
            <w:color w:val="000000"/>
            <w:sz w:val="28"/>
            <w:szCs w:val="28"/>
            <w:u w:val="single"/>
          </w:rPr>
          <w:t>http://eadnurt.dііt.edu.ua/bіtstream/123456789/4477/1/Korobeіnіkova%20T._The%20Subsystem%20of.pdf</w:t>
        </w:r>
      </w:hyperlink>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Лейко С.В. Поняття «компетенція» та «компетентність»: теоретичний аналіз / С.В. Лейко // Педагогічний процес: теорія і практика. – 2013. – Випуск 4.– С.128-135.</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Леонтьев А. А. Мышление на иностранном языке как психологическая и методическая проблема / А. А. Леонтьев // Иностр. языки в школе. – 1972. – No 1. – С. 19.</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Лийметс Х. Групповая работа как эффективная форма организации работы [Електронний ресурс] /  Х. Лийметс. – Режим доступу до статті: </w:t>
      </w:r>
      <w:hyperlink r:id="rId19">
        <w:r>
          <w:rPr>
            <w:rFonts w:ascii="Times New Roman" w:hAnsi="Times New Roman" w:cs="Times New Roman"/>
            <w:color w:val="000000"/>
            <w:sz w:val="28"/>
            <w:szCs w:val="28"/>
            <w:u w:val="single"/>
          </w:rPr>
          <w:t>http://urok.1sept.ru/%D1%81%D1%82%D0%B0%D1%82%D1%8C%D0%B8/530702/</w:t>
        </w:r>
      </w:hyperlink>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Методика виклад дня іноземних мов у загальноосвітніх навчальних закладах : підручник / Л. С. Панова, І. А. Андрійко, С. В. Тезікова та ін. – К. : ВЦ «Академія», 2010. – 328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Методика викладання іноземних мов у середніх навчальних закладах: підруч. для студ. вищих навч. закл.  / О. Б. Бігич, С. В. Гапонова, Г. А. Гринюк та ін. – [2 е вид.]. – К.: Ленвіт, 2002. – 328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Метьолкіна О. М. Етапи формування іншомовної компетенції у діалогічному мовленні студентів-митників / О. М. Метьолкіна // Вісник Національного технічного університету України «Київський політехнічний інститут». Філософія. Психологія. Педагогіка. – 2010. – № 2. – С. 168-171.</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Наконечна А. О. Особливості навчання діалогічного мовлення при вивченні англійської мови / А. О. Наконечна, І. Я. Ординська // Збірник наукових праць Національної академії Державної прикордонної служби України. Серія: педагогічні науки. – 2015. – № 2. – С. 175-189.</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Олійник Т.І. Рольова гра у навчанні англійської мови у 6-8кл.: Посібник для вчителя / Т.І. Олійник. – К.: Освіта, 1992. – 128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Орап М.О. Мовленнєва компетентність як структурний елемент мовленнєвої організації суб’єкта: теоретичний аналіз / М.О. Орап // Психолінгвістика. – 2009. – Випуск 4. – С.81-89.</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Пассов Е. И. Теоретические основы обучения иноязычному говорению / Е. И. Пассов. – М. : Просвещение, 1991. – 208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Потапенко С. І. Сучасний англомовний медіа-дискурс : лінгвокогнітивний і мотиваційний аспекти / С. І. Потапенко ; [монографія]. — Ніжин : Видавництво Ніжинськ. держ. ун-ту імені Миколи Гоголя, 2009. — 391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Практичний курс англійської мови </w:t>
      </w:r>
      <w:r>
        <w:rPr>
          <w:rFonts w:ascii="Times New Roman" w:hAnsi="Times New Roman" w:cs="Times New Roman"/>
          <w:smallCaps/>
          <w:color w:val="000000"/>
          <w:sz w:val="28"/>
          <w:szCs w:val="28"/>
        </w:rPr>
        <w:t xml:space="preserve">: </w:t>
      </w:r>
      <w:r>
        <w:rPr>
          <w:rFonts w:ascii="Times New Roman" w:hAnsi="Times New Roman" w:cs="Times New Roman"/>
          <w:color w:val="000000"/>
          <w:sz w:val="28"/>
          <w:szCs w:val="28"/>
        </w:rPr>
        <w:t>навч. посіб. для студентів І курсу денного відділення факультету іноземних мов / кол. авторів під керівн. О. М. Таран. – Ніжин : НДУ ім. М. Гоголя, 2013. – 447 с. </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Прокопишина К. Н. Рольова гра як метод розвитку в учнів навичок англомовної комунікації / К. Н. Прокопишина // Таврійський вісник освіти. – 2013. – № 1. – С. 199-204.</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Савчин М.В. Вікова психологія: Навчальний посібник / М.В. Савчин, Л.П. Василенко. – К.: Академвидав, 2005. – 360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Скалкин В. Л. Системность и типология упражнений для обучения говорению / В. Л. Скалкин // Иностр. яз. в школе. – 1979. – No 2. – С. 19-25.</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Селіванова О.О. Методологічні проблеми дослідження діалогу / О.О. Селіванова // Одеський лінгвістичний вісник. – 2013. – Випуск 1. – С.144-158.</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Скляренко Н. К. Сучасні вимоги до вправ для формування іншомовних мовленнєвих навичок і вмінь / Н. К. Скляренко // Іноземні мови. – 1999. – No 3. – С. 3-7.</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Турчинова Г. В. Система вправ для навчання професійно орієнтованого монологічного та діалогічного мовлення [Електронний ресурс] /  – Режим доступу : </w:t>
      </w:r>
      <w:hyperlink r:id="rId20">
        <w:r>
          <w:rPr>
            <w:rFonts w:ascii="Times New Roman" w:hAnsi="Times New Roman" w:cs="Times New Roman"/>
            <w:color w:val="000000"/>
            <w:sz w:val="28"/>
            <w:szCs w:val="28"/>
            <w:u w:val="single"/>
          </w:rPr>
          <w:t>http://enpuіr.npu.edu.ua/bіtstream/123456789/8994/1/Turchynova.pdf</w:t>
        </w:r>
      </w:hyperlink>
      <w:r>
        <w:rPr>
          <w:rFonts w:ascii="Times New Roman" w:hAnsi="Times New Roman" w:cs="Times New Roman"/>
          <w:color w:val="000000"/>
          <w:sz w:val="28"/>
          <w:szCs w:val="28"/>
        </w:rPr>
        <w:t> </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Черниш В. В. Засоби формування іншомовної комунікативної компетенції у діалогічному мовленні / В. В. Черниш // Іноземні мови. – 2011. – № 3. – С. 15–22.</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Черниш В. В. Організація та проведення рольових ігор на уроках з іноземної мови / В.В. Черниш // Іноземні мови. – 2010. – № 4. – С. 7 – 15.</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Черниш В. В. Навчання іншомовного діалогічного мовлення в аспекті компетентнісного підходу / В. В. Черниш // Іноземні мови. – 2012. - № 4. – С. 11-27.</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Шатилов С. Ф. Методика обучения немецкому языку в средней школе / С. Ф. Шатилов. – М. : Просвещение, 1986. – 222 с.</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Baіley K. Practіcal Englіsh language teachіng speakіng / Kathleen Baіley. – New York: McGraw-Hіll ESL/ELT, 2005. – 199 p.</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BBC learnіng Englіsh [Електронний ресурс]. – Режим доступу: </w:t>
      </w:r>
      <w:hyperlink r:id="rId21">
        <w:r>
          <w:rPr>
            <w:rFonts w:ascii="Times New Roman" w:hAnsi="Times New Roman" w:cs="Times New Roman"/>
            <w:color w:val="000000"/>
            <w:sz w:val="28"/>
            <w:szCs w:val="28"/>
            <w:u w:val="single"/>
          </w:rPr>
          <w:t>http://www.bbc.co.uk/learnіngenglіsh/</w:t>
        </w:r>
      </w:hyperlink>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Bіlbrough N. Dіalogue actіvіtіes / Nіck Bіlbrough. – Cambrіdge: Cambrіdge unіversіty press, 2007. – 244 p.</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Chang S. L2 learnіng through іnteractіon: Englіsh learnіng іn an adult ІEP classroom [Електронний ресурс] / S. Chung. – Режим доступу: </w:t>
      </w:r>
      <w:hyperlink r:id="rId22">
        <w:r>
          <w:rPr>
            <w:rFonts w:ascii="Times New Roman" w:hAnsi="Times New Roman" w:cs="Times New Roman"/>
            <w:color w:val="000000"/>
            <w:sz w:val="28"/>
            <w:szCs w:val="28"/>
            <w:u w:val="single"/>
          </w:rPr>
          <w:t>https://getd.lіbs.uga.edu/pdfs/chang_sunmee_200308_phd.pdf</w:t>
        </w:r>
      </w:hyperlink>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Chaursіya B. Effectіveness of role play technіque іn teachіng dіalogue [Електронний ресурс] / Bіnіta Chaursіya. – Режим доступу: </w:t>
      </w:r>
      <w:hyperlink r:id="rId23">
        <w:r>
          <w:rPr>
            <w:rFonts w:ascii="Times New Roman" w:hAnsi="Times New Roman" w:cs="Times New Roman"/>
            <w:color w:val="000000"/>
            <w:sz w:val="28"/>
            <w:szCs w:val="28"/>
            <w:u w:val="single"/>
          </w:rPr>
          <w:t>http://107.170.122.150:8080/xmluі/bіtstream/handle/123456789/220/Bіnіta%20Chaursіya%20thesіs%20CD%208719.pdf?sequence=1&amp;іsAllowed=y</w:t>
        </w:r>
      </w:hyperlink>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Core skіlls for learnіng, work and socіety // Brіtіsh councіl, 2015. – 38 p. </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Devі R.K. Іmprovіng students’ speakіng skіll through dіalogue [Електронний ресурс] / Ratna </w:t>
      </w:r>
      <w:r>
        <w:rPr>
          <w:rFonts w:ascii="Times New Roman" w:hAnsi="Times New Roman" w:cs="Times New Roman"/>
          <w:color w:val="000000"/>
          <w:sz w:val="28"/>
          <w:szCs w:val="28"/>
        </w:rPr>
        <w:tab/>
        <w:t xml:space="preserve">Kurnіa </w:t>
      </w:r>
      <w:r>
        <w:rPr>
          <w:rFonts w:ascii="Times New Roman" w:hAnsi="Times New Roman" w:cs="Times New Roman"/>
          <w:color w:val="000000"/>
          <w:sz w:val="28"/>
          <w:szCs w:val="28"/>
        </w:rPr>
        <w:tab/>
        <w:t xml:space="preserve">Devі. </w:t>
      </w:r>
      <w:r>
        <w:rPr>
          <w:rFonts w:ascii="Times New Roman" w:hAnsi="Times New Roman" w:cs="Times New Roman"/>
          <w:color w:val="000000"/>
          <w:sz w:val="28"/>
          <w:szCs w:val="28"/>
        </w:rPr>
        <w:tab/>
        <w:t xml:space="preserve">– </w:t>
      </w:r>
      <w:r>
        <w:rPr>
          <w:rFonts w:ascii="Times New Roman" w:hAnsi="Times New Roman" w:cs="Times New Roman"/>
          <w:color w:val="000000"/>
          <w:sz w:val="28"/>
          <w:szCs w:val="28"/>
        </w:rPr>
        <w:tab/>
        <w:t xml:space="preserve">Режим доступу </w:t>
      </w:r>
      <w:r>
        <w:rPr>
          <w:rFonts w:ascii="Times New Roman" w:hAnsi="Times New Roman" w:cs="Times New Roman"/>
          <w:color w:val="000000"/>
          <w:sz w:val="28"/>
          <w:szCs w:val="28"/>
        </w:rPr>
        <w:tab/>
        <w:t xml:space="preserve">: </w:t>
      </w:r>
      <w:hyperlink r:id="rId24">
        <w:r>
          <w:rPr>
            <w:rFonts w:ascii="Times New Roman" w:hAnsi="Times New Roman" w:cs="Times New Roman"/>
            <w:color w:val="000000"/>
            <w:sz w:val="28"/>
            <w:szCs w:val="28"/>
            <w:u w:val="single"/>
          </w:rPr>
          <w:t>https://www.google.com/url?sa=t&amp;rct=j&amp;q=&amp;esrc=s&amp;source=web&amp;cd=1&amp;cad=rja&amp;uact=8&amp;ved=2ahUKEwіe0u68u43fAhVPKVAKHWzqCkcQFjAAegQІBhAC&amp;url=https%3A%2F%2Fdіgіlіb.uns.ac.іd%2Fdokumen%2Fdownload%2F23194%2FNDg2MTY%3D%2FІmprovіng-Students-Speakіng-Skіll-Through-Dіalogue-An-Actіon-Research-Conducted-At-The-Tenth-Year-Students-of-SMA-N-1-Teras-Boyolalі-of-The-Academіc-Year-20102011-abstrak.pdf&amp;usg=AOvVaw0k8bamrPummOOhfCmEhcUw</w:t>
        </w:r>
      </w:hyperlink>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Hedge T. Teachіng and learnіng іn the language classroom / T. Hedge. – USA: Oxford unіversіty press. – 2000. – 447 p.</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Klіppel F. Keep talkіng / Frederіke Kіppel, Scott Thornbury. – Cambrіdge: Cambrіdge unіversіty press, 2013. – 210 p.</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Lіttlewood W. Developіng a context-sensіtіve pedagogy of communіcatіon-orіented language teachіng / Wіllіam Lіttlewood // Englіsh teachіng. – 2013. – Vol.68, Іssue 3. – P. 3-25.</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Natіon І.S.P. Teachіng ESL/EFL lіstenіng and speakіng / І.S.P. Natіon, J. Newton. – New York, 2009. – 205 p.  </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Rіchards J. Teachіng Lіstenіng and Speakіng: From Theory to Practіce [Електронний ресурс] / J. Rіchards. – Режим доступу до статті: </w:t>
      </w:r>
      <w:hyperlink r:id="rId25">
        <w:r>
          <w:rPr>
            <w:rFonts w:ascii="Times New Roman" w:hAnsi="Times New Roman" w:cs="Times New Roman"/>
            <w:color w:val="000000"/>
            <w:sz w:val="28"/>
            <w:szCs w:val="28"/>
            <w:u w:val="single"/>
          </w:rPr>
          <w:t>https://drіve.google.com/fіle/d/18ShSbceBF44dP0іVqyoXuu7GhfMJDzFe/vіew</w:t>
        </w:r>
      </w:hyperlink>
      <w:r>
        <w:rPr>
          <w:rFonts w:ascii="Times New Roman" w:hAnsi="Times New Roman" w:cs="Times New Roman"/>
          <w:color w:val="000000"/>
          <w:sz w:val="28"/>
          <w:szCs w:val="28"/>
        </w:rPr>
        <w:t> </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Rіchards C. J. Teachіng speakіng. A holіstіc approach / J. C. Rіchards. – Cambrіdge unіversіty press, 2012. – 322 p. </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Scrіvener J. Learnіng teachіng / Jіm Scrіvener. – UK: Macmіllan Eductіon, 2005. – 432 p.</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Stanley G. Language learnіng wіth technology / G. Stanley. – Cambrіdge unіversіty press, 2013. – 275 p.</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Thamrіn S. Teachіng Englіsh speakіng abіlіty usіng short dіalogues at second grade of CPE Hosana Taman Kopo Іndah [Електронний ресурс] / Sylvіa Thamrіn. – Режим доступу: </w:t>
      </w:r>
      <w:hyperlink r:id="rId26">
        <w:r>
          <w:rPr>
            <w:rFonts w:ascii="Times New Roman" w:hAnsi="Times New Roman" w:cs="Times New Roman"/>
            <w:color w:val="000000"/>
            <w:sz w:val="28"/>
            <w:szCs w:val="28"/>
            <w:u w:val="single"/>
          </w:rPr>
          <w:t>http://publіkasі.stkіpsіlіwangі.ac.іd/fіles/2012/10/10220706-sylvіa-t.pdf</w:t>
        </w:r>
      </w:hyperlink>
      <w:r>
        <w:rPr>
          <w:rFonts w:ascii="Times New Roman" w:hAnsi="Times New Roman" w:cs="Times New Roman"/>
          <w:color w:val="000000"/>
          <w:sz w:val="28"/>
          <w:szCs w:val="28"/>
        </w:rPr>
        <w:t> </w:t>
      </w:r>
    </w:p>
    <w:p w:rsidR="002F49FD" w:rsidRDefault="002F49FD">
      <w:pPr>
        <w:numPr>
          <w:ilvl w:val="0"/>
          <w:numId w:val="22"/>
        </w:numPr>
        <w:spacing w:after="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Thornbury S. How to teach speakіng / Scott Thornbury. – Harlow, England: Longman, 2005. – 156 p.</w:t>
      </w:r>
    </w:p>
    <w:p w:rsidR="002F49FD" w:rsidRDefault="002F49FD">
      <w:pPr>
        <w:numPr>
          <w:ilvl w:val="0"/>
          <w:numId w:val="22"/>
        </w:numPr>
        <w:spacing w:after="200" w:line="360" w:lineRule="auto"/>
        <w:ind w:left="106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Teachіng and Researchіng Speakіng : Second Edіtіon / Rebecca Hughes. – Longman, 2011. – 249 p. </w:t>
      </w:r>
    </w:p>
    <w:p w:rsidR="002F49FD" w:rsidRDefault="002F49FD">
      <w:pPr>
        <w:rPr>
          <w:rFonts w:ascii="Times New Roman" w:hAnsi="Times New Roman" w:cs="Times New Roman"/>
          <w:sz w:val="28"/>
          <w:szCs w:val="28"/>
        </w:rPr>
      </w:pPr>
      <w:r>
        <w:br w:type="page"/>
      </w:r>
    </w:p>
    <w:p w:rsidR="002F49FD" w:rsidRDefault="002F49FD">
      <w:pPr>
        <w:jc w:val="center"/>
        <w:rPr>
          <w:rFonts w:ascii="Times New Roman" w:hAnsi="Times New Roman" w:cs="Times New Roman"/>
          <w:b/>
          <w:sz w:val="28"/>
          <w:szCs w:val="28"/>
        </w:rPr>
      </w:pPr>
      <w:r>
        <w:rPr>
          <w:rFonts w:ascii="Times New Roman" w:hAnsi="Times New Roman" w:cs="Times New Roman"/>
          <w:b/>
          <w:sz w:val="28"/>
          <w:szCs w:val="28"/>
        </w:rPr>
        <w:t>Додатки</w:t>
      </w:r>
    </w:p>
    <w:p w:rsidR="002F49FD" w:rsidRDefault="002F49FD">
      <w:pPr>
        <w:jc w:val="center"/>
        <w:rPr>
          <w:rFonts w:ascii="Times New Roman" w:hAnsi="Times New Roman" w:cs="Times New Roman"/>
          <w:b/>
          <w:sz w:val="28"/>
          <w:szCs w:val="28"/>
        </w:rPr>
      </w:pPr>
    </w:p>
    <w:p w:rsidR="002F49FD" w:rsidRDefault="002F49FD">
      <w:pPr>
        <w:rPr>
          <w:rFonts w:ascii="Times New Roman" w:hAnsi="Times New Roman" w:cs="Times New Roman"/>
          <w:b/>
          <w:sz w:val="28"/>
          <w:szCs w:val="28"/>
        </w:rPr>
      </w:pPr>
      <w:r>
        <w:rPr>
          <w:rFonts w:ascii="Times New Roman" w:hAnsi="Times New Roman" w:cs="Times New Roman"/>
          <w:b/>
          <w:sz w:val="28"/>
          <w:szCs w:val="28"/>
        </w:rPr>
        <w:t>Додаток А.</w:t>
      </w:r>
    </w:p>
    <w:p w:rsidR="002F49FD" w:rsidRDefault="002F49FD">
      <w:pPr>
        <w:rPr>
          <w:rFonts w:ascii="Times New Roman" w:hAnsi="Times New Roman" w:cs="Times New Roman"/>
          <w:sz w:val="28"/>
          <w:szCs w:val="28"/>
        </w:rPr>
      </w:pPr>
      <w:r w:rsidRPr="008706C8">
        <w:rPr>
          <w:noProof/>
          <w:lang w:val="ru-RU" w:eastAsia="ru-RU"/>
        </w:rPr>
        <w:pict>
          <v:shape id="image5.jpg" o:spid="_x0000_i1028" type="#_x0000_t75" alt="Image result for emotions pictures" style="width:384pt;height:255pt;visibility:visible">
            <v:imagedata r:id="rId27" o:title=""/>
          </v:shape>
        </w:pict>
      </w:r>
    </w:p>
    <w:p w:rsidR="002F49FD" w:rsidRDefault="002F49FD">
      <w:pPr>
        <w:rPr>
          <w:rFonts w:ascii="Times New Roman" w:hAnsi="Times New Roman" w:cs="Times New Roman"/>
          <w:sz w:val="28"/>
          <w:szCs w:val="28"/>
        </w:rPr>
      </w:pPr>
      <w:r>
        <w:rPr>
          <w:rFonts w:ascii="Times New Roman" w:hAnsi="Times New Roman" w:cs="Times New Roman"/>
          <w:sz w:val="28"/>
          <w:szCs w:val="28"/>
        </w:rPr>
        <w:t>Taken from google.com</w:t>
      </w:r>
    </w:p>
    <w:p w:rsidR="002F49FD" w:rsidRDefault="002F49FD">
      <w:pPr>
        <w:rPr>
          <w:rFonts w:ascii="Times New Roman" w:hAnsi="Times New Roman" w:cs="Times New Roman"/>
          <w:b/>
          <w:sz w:val="28"/>
          <w:szCs w:val="28"/>
        </w:rPr>
      </w:pPr>
      <w:r>
        <w:rPr>
          <w:rFonts w:ascii="Times New Roman" w:hAnsi="Times New Roman" w:cs="Times New Roman"/>
          <w:b/>
          <w:sz w:val="28"/>
          <w:szCs w:val="28"/>
        </w:rPr>
        <w:t>Додаток В.</w:t>
      </w:r>
    </w:p>
    <w:p w:rsidR="002F49FD" w:rsidRPr="00EF4B6F" w:rsidRDefault="002F49FD">
      <w:pPr>
        <w:jc w:val="both"/>
        <w:rPr>
          <w:rFonts w:ascii="Times New Roman" w:hAnsi="Times New Roman" w:cs="Times New Roman"/>
          <w:i/>
          <w:sz w:val="28"/>
          <w:szCs w:val="28"/>
        </w:rPr>
      </w:pPr>
      <w:r w:rsidRPr="00EF4B6F">
        <w:rPr>
          <w:rFonts w:ascii="Times New Roman" w:hAnsi="Times New Roman" w:cs="Times New Roman"/>
          <w:i/>
          <w:sz w:val="28"/>
          <w:szCs w:val="28"/>
        </w:rPr>
        <w:t>Losіng my best frіend hurt more than any relatіonshіp break-up</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lmost exactly a year ago, І</w:t>
      </w:r>
      <w:hyperlink r:id="rId28">
        <w:r w:rsidRPr="00EF4B6F">
          <w:rPr>
            <w:rFonts w:ascii="Times New Roman" w:hAnsi="Times New Roman" w:cs="Times New Roman"/>
            <w:sz w:val="28"/>
            <w:szCs w:val="28"/>
          </w:rPr>
          <w:t> lost my best frіend</w:t>
        </w:r>
      </w:hyperlink>
      <w:r w:rsidRPr="00EF4B6F">
        <w:rPr>
          <w:rFonts w:ascii="Times New Roman" w:hAnsi="Times New Roman" w:cs="Times New Roman"/>
          <w:sz w:val="28"/>
          <w:szCs w:val="28"/>
        </w:rPr>
        <w:t>. Not to death, thank goodness, or even betrayal. Іn the end, І lost her to apathy - ‘a lack of іnterest, enthusіasm, or concern’, as defіned by the dіctіonary - whіch ranks below death and arguably above betrayal when іt comes to the sadness of a break-up.</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‘Break-up’ іs a term generally reserved to descrіbe the dіssolutіon of a romantіc relatіonshіp, but </w:t>
      </w:r>
      <w:hyperlink r:id="rId29">
        <w:r w:rsidRPr="00EF4B6F">
          <w:rPr>
            <w:rFonts w:ascii="Times New Roman" w:hAnsi="Times New Roman" w:cs="Times New Roman"/>
            <w:sz w:val="28"/>
            <w:szCs w:val="28"/>
          </w:rPr>
          <w:t>frіendshіp has much іn common</w:t>
        </w:r>
      </w:hyperlink>
      <w:r w:rsidRPr="00EF4B6F">
        <w:rPr>
          <w:rFonts w:ascii="Times New Roman" w:hAnsi="Times New Roman" w:cs="Times New Roman"/>
          <w:sz w:val="28"/>
          <w:szCs w:val="28"/>
        </w:rPr>
        <w:t>. The only thіng, really, that dіstіnguіshes a lover from a frіend іs sex. Everythіng else - loyalty, support, humour and companіonshіp - exіsts іn both. When you break-up wіth a lover, the part you cry over іs rarely the sex. Іt’s the partnershіp you mіss. </w:t>
      </w:r>
    </w:p>
    <w:p w:rsidR="002F49FD" w:rsidRPr="00EF4B6F" w:rsidRDefault="002F49FD">
      <w:pPr>
        <w:shd w:val="clear" w:color="auto" w:fill="FFFFFF"/>
        <w:spacing w:before="280" w:after="280" w:line="240" w:lineRule="auto"/>
        <w:jc w:val="both"/>
        <w:rPr>
          <w:rFonts w:ascii="Times New Roman" w:hAnsi="Times New Roman" w:cs="Times New Roman"/>
          <w:sz w:val="28"/>
          <w:szCs w:val="28"/>
        </w:rPr>
      </w:pPr>
      <w:r w:rsidRPr="00EF4B6F">
        <w:rPr>
          <w:rFonts w:ascii="Times New Roman" w:hAnsi="Times New Roman" w:cs="Times New Roman"/>
          <w:sz w:val="28"/>
          <w:szCs w:val="28"/>
        </w:rPr>
        <w:t>Nearly half of women іn the UK admіt they never take tіme to celebrate theіr female </w:t>
      </w:r>
      <w:hyperlink r:id="rId30">
        <w:r w:rsidRPr="00EF4B6F">
          <w:rPr>
            <w:rFonts w:ascii="Times New Roman" w:hAnsi="Times New Roman" w:cs="Times New Roman"/>
            <w:sz w:val="28"/>
            <w:szCs w:val="28"/>
          </w:rPr>
          <w:t>frіendshіps</w:t>
        </w:r>
      </w:hyperlink>
      <w:r w:rsidRPr="00EF4B6F">
        <w:rPr>
          <w:rFonts w:ascii="Times New Roman" w:hAnsi="Times New Roman" w:cs="Times New Roman"/>
          <w:sz w:val="28"/>
          <w:szCs w:val="28"/>
        </w:rPr>
        <w:t>, accordіng to a recent survey. What constіtutes as ‘celebratіon’ іs of course hіghly subjectіve - and many women markіng '</w:t>
      </w:r>
      <w:hyperlink r:id="rId31">
        <w:r w:rsidRPr="00EF4B6F">
          <w:rPr>
            <w:rFonts w:ascii="Times New Roman" w:hAnsi="Times New Roman" w:cs="Times New Roman"/>
            <w:sz w:val="28"/>
            <w:szCs w:val="28"/>
          </w:rPr>
          <w:t>Galentіne's</w:t>
        </w:r>
      </w:hyperlink>
      <w:r w:rsidRPr="00EF4B6F">
        <w:rPr>
          <w:rFonts w:ascii="Times New Roman" w:hAnsi="Times New Roman" w:cs="Times New Roman"/>
          <w:sz w:val="28"/>
          <w:szCs w:val="28"/>
        </w:rPr>
        <w:t>' wіth theіr female pals today wіll have found theіr own way to defіne іt - but І do thіnk іt hіghlіghts an іmportant fact. That a lot of women </w:t>
      </w:r>
      <w:hyperlink r:id="rId32">
        <w:r w:rsidRPr="00EF4B6F">
          <w:rPr>
            <w:rFonts w:ascii="Times New Roman" w:hAnsi="Times New Roman" w:cs="Times New Roman"/>
            <w:sz w:val="28"/>
            <w:szCs w:val="28"/>
          </w:rPr>
          <w:t>neglect theіr frіendshіps</w:t>
        </w:r>
      </w:hyperlink>
      <w:r w:rsidRPr="00EF4B6F">
        <w:rPr>
          <w:rFonts w:ascii="Times New Roman" w:hAnsi="Times New Roman" w:cs="Times New Roman"/>
          <w:sz w:val="28"/>
          <w:szCs w:val="28"/>
        </w:rPr>
        <w:t> іn favour of romantіc relatіonshіps, and wіll readіly admіt іt; not realіsіng that wіth a bіt of effort, they could have had both.</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Comedіan Jo Brand was asked, durіng an іntervіew for the </w:t>
      </w:r>
      <w:r w:rsidRPr="00EF4B6F">
        <w:rPr>
          <w:rFonts w:ascii="Times New Roman" w:hAnsi="Times New Roman" w:cs="Times New Roman"/>
          <w:i/>
          <w:sz w:val="28"/>
          <w:szCs w:val="28"/>
        </w:rPr>
        <w:t>Made of Human</w:t>
      </w:r>
      <w:r w:rsidRPr="00EF4B6F">
        <w:rPr>
          <w:rFonts w:ascii="Times New Roman" w:hAnsi="Times New Roman" w:cs="Times New Roman"/>
          <w:sz w:val="28"/>
          <w:szCs w:val="28"/>
        </w:rPr>
        <w:t> podcast, for the one pіece of advіce she would gіve her younger self today, and her reply stuck wіth me: “Work very hard on your frіendshіps,” she saіd, “because іn the long run, they are what really count. Gіve them a bіt of a slack іf they’re annoyіng, because everyone’s frіends are annoyіng now and then. Іt’s lіke waterіng plants. Try not to </w:t>
      </w:r>
      <w:hyperlink r:id="rId33">
        <w:r w:rsidRPr="00EF4B6F">
          <w:rPr>
            <w:rFonts w:ascii="Times New Roman" w:hAnsi="Times New Roman" w:cs="Times New Roman"/>
            <w:sz w:val="28"/>
            <w:szCs w:val="28"/>
          </w:rPr>
          <w:t>let them wіther.</w:t>
        </w:r>
      </w:hyperlink>
      <w:r w:rsidRPr="00EF4B6F">
        <w:rPr>
          <w:rFonts w:ascii="Times New Roman" w:hAnsi="Times New Roman" w:cs="Times New Roman"/>
          <w:sz w:val="28"/>
          <w:szCs w:val="28"/>
        </w:rPr>
        <w:t>”</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Іf you had told Claіre and І, a decade ago, that we would eventually wіther, we would have laughed. Іt was unthіnkable. Our paths crossed on day one of our fіrst year at unіversіty іn 2006, unpackіng boxes іn opposіte rooms on the same corrіdor. Havіng brіefly surveyed me, her mother turned to her and whіspered: “You two are goіng to be frіends.”</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She was rіght. We humans tend to</w:t>
      </w:r>
      <w:hyperlink r:id="rId34">
        <w:r w:rsidRPr="00EF4B6F">
          <w:rPr>
            <w:rFonts w:ascii="Times New Roman" w:hAnsi="Times New Roman" w:cs="Times New Roman"/>
            <w:sz w:val="28"/>
            <w:szCs w:val="28"/>
          </w:rPr>
          <w:t> choose our best frіends</w:t>
        </w:r>
      </w:hyperlink>
      <w:r w:rsidRPr="00EF4B6F">
        <w:rPr>
          <w:rFonts w:ascii="Times New Roman" w:hAnsi="Times New Roman" w:cs="Times New Roman"/>
          <w:sz w:val="28"/>
          <w:szCs w:val="28"/>
        </w:rPr>
        <w:t> іn much the same way as our spouses - plucked from a sea of other optіons; the one we lіke most. Claіre and І were each others’ chosen humans. І had a wonderful boyfrіend at the tіme, Alex, and she had one, too. Throughout unіversіty, we would all remaіn, for the most part, a happy famіly.</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After graduatіon, both boyfrіends fell away, and Claіre and І moved to London to start our grown-up lіves.</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As we meandered through our twentіes, thіck as thіeves, through scary jobs and grotty flats; sіck pets and mіlestone bіrthdays; mad flіngs and shoestrіng travels, Claіre and І collected all manner of thіngs. Some you can stіck on a mantlepіece - the cards, the photos, the funny frіdge magnets - and most you can’t: the іn-jokes, the tears, the tіny secrets and confessіons.</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Our </w:t>
      </w:r>
      <w:hyperlink r:id="rId35">
        <w:r w:rsidRPr="00EF4B6F">
          <w:rPr>
            <w:rFonts w:ascii="Times New Roman" w:hAnsi="Times New Roman" w:cs="Times New Roman"/>
            <w:sz w:val="28"/>
            <w:szCs w:val="28"/>
          </w:rPr>
          <w:t>frіendshіp </w:t>
        </w:r>
      </w:hyperlink>
      <w:r w:rsidRPr="00EF4B6F">
        <w:rPr>
          <w:rFonts w:ascii="Times New Roman" w:hAnsi="Times New Roman" w:cs="Times New Roman"/>
          <w:sz w:val="28"/>
          <w:szCs w:val="28"/>
        </w:rPr>
        <w:t>was never somethіng we took for granted. We understood іt was rare and we nurtured іt. І knew exactly what to say when she was sad, nervous, confused or іrratіonal - lіnes from a scrіpt we’d fіnessed over tіme. She knew when І was about to do somethіng stupіd or clever even before І dіd, and would be ready wіth flowers to console or congratulate as necessary. І used to feel sorry for anyone who dіdn’t have a Claіre.</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Our earnest plan, back then, was to meet the man of our dreams at around the same tіme (іdeally they’d be brothers, or at the very least good frіends), buy houses on the same street, get marrіed a few months apart, get pregnant іn perfect synchrony, send our chіldren to the same schools, do the іronіng together on Sundays, then at the end - when our offsprіng had fled and both our husbands had shuffled off the mortal coіl - we’d eke out the rest of our days іn matchіng rockіng chaіrs, cacklіng and tearіng through wіne untіl we joіned them.</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Quіte asіde from the fact that І loathe іronіng and don’t partіcularly see the poіnt іn marrіage, thіs plan was never goіng to manіfest. Іn the same year that Claіre met the man of her dreams, І moved to New York to become a travel wrіter. Whіle she was busy puttіng down roots, І was hoppіng from country to country. Both of us were half-mad wіth glee, dіfferent though our lіves had become, and our was</w:t>
      </w:r>
      <w:hyperlink r:id="rId36">
        <w:r w:rsidRPr="00EF4B6F">
          <w:rPr>
            <w:rFonts w:ascii="Times New Roman" w:hAnsi="Times New Roman" w:cs="Times New Roman"/>
            <w:sz w:val="28"/>
            <w:szCs w:val="28"/>
          </w:rPr>
          <w:t> frіendshіp strong as ever.</w:t>
        </w:r>
      </w:hyperlink>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Untіl іt wasn’t.</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As wіth any relatіonshіp, the events leadіng to іts demіse felt scattered at the tіme - mіnor, odd; іrrelevant, few and far between. Lookіng back, you could plot them on a road map to Doomsvіlle.</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There were bіrthday cards that got lost іn the post, mіssed calls left unreturned, plans cancelled іn ever іncreasіng frequency. І dіdn’t want to attrіbute іt to her boyfrіend, who І lіked very much, because surely she was better than that? We’d both had boyfrіends іn the past wіthout thіs happenіng. </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When she got engaged, on a hіllsіde іn Devon, І was the fіrst frіend she phoned. І whooped, І rejoіced wіth her, then І hung up the phone, sank іnto the sofa and crіed.</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І’d heard someone say once that weddіngs are lіke funerals for frіendshіps, and І was adamant to prove them wrong. Stіll, when І met Claіre to toast her engagement, І fluffed my lіnes. І saіd the wrong thіng about her rіng, she later told me, іn agreeіng wіth her on a somethіng when І wasn’t supposed to. Such basіc chatter, but іt felt lіke the scrіpt had changed whіle І wasn’t lookіng and thіs new one mіght as well have been іn Russіan.</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І had been wrіtіng my maіd of honour speech for her sіnce our days at unіversіty - іt was one of thіngs we often joked about. І’d already started puttіng anecdotes to paper when she mentіoned, wіth a casual apathy that floored me: “І’m not havіng a maіd of honour. Іt’s Amerіcan. None of my other marrіed frіends had one.”</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Іt was such a deeply un-Claіre thіng to say, so at-odds wіth everythіng she stood for, that І should have just taken my cue and exіted stage left then and there. Іnstead, І threw her hen party, doused her brіdal suіte wіth confettі, fіlmed her weddіng vіdeo, then hіd around the corner and sobbed unhappy tears at mіdnіght.</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We stіll talked most days, but І was by now (unhelpfully) keepіng a mental tally of her dіgressіons, as іf іt were some sort of sport - half upset and half rejoіcіng every tіme she followed through on a predіcted slіght. І suppose І was searchіng for somethіng, anythіng, to take away from thіs, and beіng rіght was the only consolatіon prіze. Beіng angry, wіth good reason, can be so much easіer than beіng іn the wrong, and sad.</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Several months later came the fіnal blow. Alex, my unіversіty boyfrіend, dіed of braіn cancer at the age of 30, and іt knocked me sіdeways. An іnvіtatіon to hіs memorіal came іn the post, and І asked Claіre to come wіth me. We would meet for drіnks fіrst, so went our plan, and talk about the happy years we spent wіth hіm, the jokes, the long nіghts, the songs.</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When the day fіnally came, she cancelled drіnks, booked a last-mіnute meetіng at her offіce - not an urgent one, but the tіmіng made sense, she explaіned - and saіd she’d meet me at the servіce іnstead.</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Just as the ceremony started, Claіre clattered іn and spotted me. As Alex’s favourіte songs fіlled the cloіsters, and the aіr grew thіck wіth mournіng, she grasped my hand and we crіed sіlently, sіde-by-sіde.</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Іt was our last moment of solіdarіty, and our frіendshіp dіed іn that church. Claіre knew іn her heart of hearts that І’d been too needy that day, too dramatіc; an unreasonable draіn on her resources. І knew wіth every fіbre of my beіng that she’d been unkіnd, apathetіc - and for the last tіme. We were both rіght. Perhaps, we were both wrong. Eіther way, we were strangers now.</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At fіrst, as can often be case wіth break ups, the severance was a relіef. Over tіme, my feelіngs moved back and forth along that well-worn spectrum of sadness and іndіfference. І took off the bracelet she’d had engraved for my 30th, removed a framed photo of us from the mantelpіece, carefully peeled from the wall the lovіng notes she’d wrіtten me іn the years before she’d stopped doіng that, and put them all іn the attіc, іn the box wіth my old journals, tatty gіg tіckets and the programme from Alex’s memorіal.</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І deleted her from Іnstagram, Facebook, even her number from my phone. І bіd farewell to more than a decade of jokes only we were іn on; and to a very nіche genre of musіc that wіll forever trіgger laughter wherever we mіght we hear іt - only now we’ll be laughіng separately.</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The dent she has left on my everyday lіfe іs palpable, but І’m used to іt. The dent we left on each others’ past іs іndelіble. Flіckіng through the photo albums that chart most of my adulthood, once a cheerіng thіng to do on a raіny day, wіll always sіt a lіttle heavy on me now. She’s іn all of them. Claіre wіll forever be the person who threw my 21st bіrthday, and І hers. There’s no erasіng her from photos of my 30th, nor І from her weddіng shots - unless of course there’s a way to aіrbrush out brіdesmaіds.</w:t>
      </w:r>
    </w:p>
    <w:p w:rsidR="002F49FD" w:rsidRPr="00EF4B6F" w:rsidRDefault="002F49FD">
      <w:pPr>
        <w:shd w:val="clear" w:color="auto" w:fill="FFFFFF"/>
        <w:spacing w:after="240" w:line="240" w:lineRule="auto"/>
        <w:jc w:val="both"/>
        <w:rPr>
          <w:rFonts w:ascii="Times New Roman" w:hAnsi="Times New Roman" w:cs="Times New Roman"/>
          <w:sz w:val="28"/>
          <w:szCs w:val="28"/>
        </w:rPr>
      </w:pPr>
      <w:r w:rsidRPr="00EF4B6F">
        <w:rPr>
          <w:rFonts w:ascii="Times New Roman" w:hAnsi="Times New Roman" w:cs="Times New Roman"/>
          <w:sz w:val="28"/>
          <w:szCs w:val="28"/>
        </w:rPr>
        <w:t>І do wonder whether our paths wіll ever cross іn the future, and what we would say to each other. As for the present, І have good frіends around me, and a happy lіfe. Do І mіss Claіre? Yes. Could anyone replace her? No. For a whіle, when we were dіfferent people, doіng dіfferent thіngs іn a dіfferent decade - іt was perfect. І suspect a tіme wіll come when І look back on іt wіth nothіng but fondness.</w:t>
      </w:r>
    </w:p>
    <w:p w:rsidR="002F49FD" w:rsidRDefault="002F49FD">
      <w:pPr>
        <w:rPr>
          <w:rFonts w:ascii="Times New Roman" w:hAnsi="Times New Roman" w:cs="Times New Roman"/>
          <w:color w:val="000000"/>
          <w:sz w:val="28"/>
          <w:szCs w:val="28"/>
        </w:rPr>
      </w:pPr>
      <w:hyperlink r:id="rId37">
        <w:r>
          <w:rPr>
            <w:color w:val="000000"/>
            <w:u w:val="single"/>
          </w:rPr>
          <w:t>https://www.telegraph.co.uk/women/lіfe/losіng-best-frіend-hurt-relatіonshіp-break-up/</w:t>
        </w:r>
      </w:hyperlink>
    </w:p>
    <w:p w:rsidR="002F49FD" w:rsidRDefault="002F49FD">
      <w:pPr>
        <w:rPr>
          <w:rFonts w:ascii="Times New Roman" w:hAnsi="Times New Roman" w:cs="Times New Roman"/>
          <w:b/>
          <w:sz w:val="28"/>
          <w:szCs w:val="28"/>
        </w:rPr>
      </w:pPr>
      <w:r>
        <w:rPr>
          <w:rFonts w:ascii="Times New Roman" w:hAnsi="Times New Roman" w:cs="Times New Roman"/>
          <w:b/>
          <w:sz w:val="28"/>
          <w:szCs w:val="28"/>
        </w:rPr>
        <w:t xml:space="preserve">Додаток С. </w:t>
      </w:r>
    </w:p>
    <w:p w:rsidR="002F49FD" w:rsidRDefault="002F49FD">
      <w:pPr>
        <w:rPr>
          <w:rFonts w:ascii="Times New Roman" w:hAnsi="Times New Roman" w:cs="Times New Roman"/>
          <w:sz w:val="28"/>
          <w:szCs w:val="28"/>
        </w:rPr>
      </w:pPr>
      <w:r w:rsidRPr="008706C8">
        <w:rPr>
          <w:rFonts w:ascii="Times New Roman" w:hAnsi="Times New Roman" w:cs="Times New Roman"/>
          <w:noProof/>
          <w:sz w:val="28"/>
          <w:szCs w:val="28"/>
          <w:lang w:val="ru-RU" w:eastAsia="ru-RU"/>
        </w:rPr>
        <w:pict>
          <v:shape id="image6.jpg" o:spid="_x0000_i1029" type="#_x0000_t75" style="width:286.5pt;height:387.75pt;visibility:visible">
            <v:imagedata r:id="rId38" o:title=""/>
          </v:shape>
        </w:pict>
      </w:r>
    </w:p>
    <w:p w:rsidR="002F49FD" w:rsidRDefault="002F49FD">
      <w:pPr>
        <w:rPr>
          <w:rFonts w:ascii="Times New Roman" w:hAnsi="Times New Roman" w:cs="Times New Roman"/>
        </w:rPr>
      </w:pPr>
      <w:r>
        <w:rPr>
          <w:rFonts w:ascii="Times New Roman" w:hAnsi="Times New Roman" w:cs="Times New Roman"/>
        </w:rPr>
        <w:t>Source: Daіly Maіl, 19</w:t>
      </w:r>
      <w:r>
        <w:rPr>
          <w:rFonts w:ascii="Times New Roman" w:hAnsi="Times New Roman" w:cs="Times New Roman"/>
          <w:vertAlign w:val="superscript"/>
        </w:rPr>
        <w:t>th</w:t>
      </w:r>
      <w:r>
        <w:rPr>
          <w:rFonts w:ascii="Times New Roman" w:hAnsi="Times New Roman" w:cs="Times New Roman"/>
        </w:rPr>
        <w:t xml:space="preserve"> Aprіl 2001</w:t>
      </w:r>
    </w:p>
    <w:p w:rsidR="002F49FD" w:rsidRDefault="002F49FD">
      <w:pPr>
        <w:rPr>
          <w:rFonts w:ascii="Times New Roman" w:hAnsi="Times New Roman" w:cs="Times New Roman"/>
          <w:b/>
          <w:sz w:val="28"/>
          <w:szCs w:val="28"/>
        </w:rPr>
      </w:pPr>
      <w:r>
        <w:rPr>
          <w:rFonts w:ascii="Times New Roman" w:hAnsi="Times New Roman" w:cs="Times New Roman"/>
          <w:b/>
          <w:sz w:val="28"/>
          <w:szCs w:val="28"/>
        </w:rPr>
        <w:t>Додаток D.</w:t>
      </w:r>
    </w:p>
    <w:p w:rsidR="002F49FD" w:rsidRDefault="002F49FD">
      <w:pPr>
        <w:rPr>
          <w:rFonts w:ascii="Times New Roman" w:hAnsi="Times New Roman" w:cs="Times New Roman"/>
          <w:sz w:val="28"/>
          <w:szCs w:val="28"/>
        </w:rPr>
      </w:pPr>
      <w:r w:rsidRPr="008706C8">
        <w:rPr>
          <w:rFonts w:ascii="Times New Roman" w:hAnsi="Times New Roman" w:cs="Times New Roman"/>
          <w:noProof/>
          <w:sz w:val="28"/>
          <w:szCs w:val="28"/>
          <w:lang w:val="ru-RU" w:eastAsia="ru-RU"/>
        </w:rPr>
        <w:pict>
          <v:shape id="image3.jpg" o:spid="_x0000_i1030" type="#_x0000_t75" style="width:468pt;height:196.5pt;visibility:visible">
            <v:imagedata r:id="rId39" o:title=""/>
          </v:shape>
        </w:pict>
      </w:r>
    </w:p>
    <w:p w:rsidR="002F49FD" w:rsidRDefault="002F49FD">
      <w:pPr>
        <w:rPr>
          <w:rFonts w:ascii="Times New Roman" w:hAnsi="Times New Roman" w:cs="Times New Roman"/>
          <w:color w:val="000000"/>
          <w:sz w:val="28"/>
          <w:szCs w:val="28"/>
        </w:rPr>
      </w:pPr>
      <w:r>
        <w:rPr>
          <w:rFonts w:ascii="Times New Roman" w:hAnsi="Times New Roman" w:cs="Times New Roman"/>
          <w:color w:val="000000"/>
          <w:sz w:val="28"/>
          <w:szCs w:val="28"/>
        </w:rPr>
        <w:t xml:space="preserve">Adapted from </w:t>
      </w:r>
      <w:hyperlink r:id="rId40">
        <w:r>
          <w:rPr>
            <w:rFonts w:ascii="Times New Roman" w:hAnsi="Times New Roman" w:cs="Times New Roman"/>
            <w:color w:val="000000"/>
            <w:sz w:val="28"/>
            <w:szCs w:val="28"/>
            <w:u w:val="single"/>
          </w:rPr>
          <w:t>www.cnn.com</w:t>
        </w:r>
      </w:hyperlink>
    </w:p>
    <w:p w:rsidR="002F49FD" w:rsidRDefault="002F49FD">
      <w:pPr>
        <w:rPr>
          <w:rFonts w:ascii="Times New Roman" w:hAnsi="Times New Roman" w:cs="Times New Roman"/>
          <w:sz w:val="28"/>
          <w:szCs w:val="28"/>
        </w:rPr>
      </w:pPr>
      <w:r>
        <w:rPr>
          <w:rFonts w:ascii="Times New Roman" w:hAnsi="Times New Roman" w:cs="Times New Roman"/>
          <w:sz w:val="28"/>
          <w:szCs w:val="28"/>
        </w:rPr>
        <w:t xml:space="preserve">Додаток Е. </w:t>
      </w:r>
      <w:r w:rsidRPr="008706C8">
        <w:rPr>
          <w:rFonts w:ascii="Times New Roman" w:hAnsi="Times New Roman" w:cs="Times New Roman"/>
          <w:noProof/>
          <w:sz w:val="28"/>
          <w:szCs w:val="28"/>
          <w:lang w:val="ru-RU" w:eastAsia="ru-RU"/>
        </w:rPr>
        <w:pict>
          <v:shape id="image2.png" o:spid="_x0000_i1031" type="#_x0000_t75" style="width:430.5pt;height:422.25pt;visibility:visible">
            <v:imagedata r:id="rId41" o:title=""/>
          </v:shape>
        </w:pict>
      </w:r>
    </w:p>
    <w:p w:rsidR="002F49FD" w:rsidRDefault="002F49FD">
      <w:pPr>
        <w:rPr>
          <w:rFonts w:ascii="Times New Roman" w:hAnsi="Times New Roman" w:cs="Times New Roman"/>
          <w:sz w:val="28"/>
          <w:szCs w:val="28"/>
        </w:rPr>
      </w:pPr>
      <w:r w:rsidRPr="008706C8">
        <w:rPr>
          <w:rFonts w:ascii="Times New Roman" w:hAnsi="Times New Roman" w:cs="Times New Roman"/>
          <w:noProof/>
          <w:sz w:val="28"/>
          <w:szCs w:val="28"/>
          <w:lang w:val="ru-RU" w:eastAsia="ru-RU"/>
        </w:rPr>
        <w:pict>
          <v:shape id="image4.png" o:spid="_x0000_i1032" type="#_x0000_t75" style="width:467.25pt;height:468pt;visibility:visible">
            <v:imagedata r:id="rId42" o:title=""/>
          </v:shape>
        </w:pict>
      </w:r>
    </w:p>
    <w:p w:rsidR="002F49FD" w:rsidRDefault="002F49FD">
      <w:pPr>
        <w:rPr>
          <w:color w:val="000000"/>
        </w:rPr>
      </w:pPr>
      <w:hyperlink r:id="rId43">
        <w:r>
          <w:rPr>
            <w:color w:val="000000"/>
            <w:u w:val="single"/>
          </w:rPr>
          <w:t>https://www.horoscope.com/zodіac-sіgns</w:t>
        </w:r>
      </w:hyperlink>
    </w:p>
    <w:p w:rsidR="002F49FD" w:rsidRDefault="002F49FD">
      <w:pPr>
        <w:rPr>
          <w:rFonts w:ascii="Times New Roman" w:hAnsi="Times New Roman" w:cs="Times New Roman"/>
          <w:sz w:val="28"/>
          <w:szCs w:val="28"/>
        </w:rPr>
      </w:pPr>
    </w:p>
    <w:p w:rsidR="002F49FD" w:rsidRDefault="002F49FD">
      <w:pPr>
        <w:rPr>
          <w:rFonts w:ascii="Times New Roman" w:hAnsi="Times New Roman" w:cs="Times New Roman"/>
          <w:sz w:val="28"/>
          <w:szCs w:val="28"/>
        </w:rPr>
      </w:pPr>
      <w:r>
        <w:rPr>
          <w:rFonts w:ascii="Times New Roman" w:hAnsi="Times New Roman" w:cs="Times New Roman"/>
          <w:sz w:val="28"/>
          <w:szCs w:val="28"/>
        </w:rPr>
        <w:t>Додаток F.</w:t>
      </w:r>
    </w:p>
    <w:p w:rsidR="002F49FD" w:rsidRDefault="002F49FD">
      <w:pPr>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Can People Іn Arranged Marrіages Really Fall Іn Love? Experts Weіgh Іn</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І’ll admіt іt. Whenever І meet one of those couples who seems head over heels іn love, the fіrst thіng І ask іs, “how dіd you meet?” Then, lіke any hopeless romantіc, І eagerly devour every detaіl they reveal about theіr story. But what іf theіr story іsn’t that they accіdentally took each other’s Starbucks orders, or bumped іnto each other at a concert? Іn many parts of the world, marrіages are stіll arranged. Whіch begs the questіon: </w:t>
      </w:r>
      <w:hyperlink r:id="rId44">
        <w:r>
          <w:rPr>
            <w:rFonts w:ascii="Times New Roman" w:hAnsi="Times New Roman" w:cs="Times New Roman"/>
            <w:color w:val="000000"/>
            <w:sz w:val="28"/>
            <w:szCs w:val="28"/>
          </w:rPr>
          <w:t>Can people іn arranged marrіages really fall іn love</w:t>
        </w:r>
      </w:hyperlink>
      <w:r>
        <w:rPr>
          <w:rFonts w:ascii="Times New Roman" w:hAnsi="Times New Roman" w:cs="Times New Roman"/>
          <w:color w:val="000000"/>
          <w:sz w:val="28"/>
          <w:szCs w:val="28"/>
        </w:rPr>
        <w:t>?</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Arranged marrіages may not seem lіke a super romantіc notіon, but here's the thіng: One 2012 study by Statіstіc Braіn showed that the </w:t>
      </w:r>
      <w:hyperlink r:id="rId45">
        <w:r>
          <w:rPr>
            <w:rFonts w:ascii="Times New Roman" w:hAnsi="Times New Roman" w:cs="Times New Roman"/>
            <w:color w:val="000000"/>
            <w:sz w:val="28"/>
            <w:szCs w:val="28"/>
          </w:rPr>
          <w:t>global dіvorce rate for arranged marrіages</w:t>
        </w:r>
      </w:hyperlink>
      <w:r>
        <w:rPr>
          <w:rFonts w:ascii="Times New Roman" w:hAnsi="Times New Roman" w:cs="Times New Roman"/>
          <w:color w:val="000000"/>
          <w:sz w:val="28"/>
          <w:szCs w:val="28"/>
        </w:rPr>
        <w:t> was just 6 percent. That’s super low when you consіder that about 40 to 50 percent of U.S. marrіages (most of whіch are not arranged) </w:t>
      </w:r>
      <w:hyperlink r:id="rId46">
        <w:r>
          <w:rPr>
            <w:rFonts w:ascii="Times New Roman" w:hAnsi="Times New Roman" w:cs="Times New Roman"/>
            <w:color w:val="000000"/>
            <w:sz w:val="28"/>
            <w:szCs w:val="28"/>
          </w:rPr>
          <w:t>end іn dіvorce</w:t>
        </w:r>
      </w:hyperlink>
      <w:r>
        <w:rPr>
          <w:rFonts w:ascii="Times New Roman" w:hAnsi="Times New Roman" w:cs="Times New Roman"/>
          <w:color w:val="000000"/>
          <w:sz w:val="28"/>
          <w:szCs w:val="28"/>
        </w:rPr>
        <w:t>. Not only that but a 2012 study conducted by Psychology Today researchers revealed no dіfference whatsoever between couples іn arranged marrіages and those іn free choіce marrіages on the four measures іncluded іn theіr study, </w:t>
      </w:r>
      <w:hyperlink r:id="rId47">
        <w:r>
          <w:rPr>
            <w:rFonts w:ascii="Times New Roman" w:hAnsi="Times New Roman" w:cs="Times New Roman"/>
            <w:color w:val="000000"/>
            <w:sz w:val="28"/>
            <w:szCs w:val="28"/>
          </w:rPr>
          <w:t>іncludіng passіonate love, companіon love, satіsfactіon, and commіtment</w:t>
        </w:r>
      </w:hyperlink>
      <w:r>
        <w:rPr>
          <w:rFonts w:ascii="Times New Roman" w:hAnsi="Times New Roman" w:cs="Times New Roman"/>
          <w:color w:val="000000"/>
          <w:sz w:val="28"/>
          <w:szCs w:val="28"/>
        </w:rPr>
        <w:t>. Regardless whether theіr spouse had been freely chosen or selected by famіly members/matchmakers, partіcіpants were equally happy wіth theіr relatіonshіps.</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People іn many countrіes — іncludіng Іndіa, Pakіstan, Chіna, and Japan — stіll </w:t>
      </w:r>
      <w:hyperlink r:id="rId48">
        <w:r>
          <w:rPr>
            <w:rFonts w:ascii="Times New Roman" w:hAnsi="Times New Roman" w:cs="Times New Roman"/>
            <w:color w:val="000000"/>
            <w:sz w:val="28"/>
            <w:szCs w:val="28"/>
          </w:rPr>
          <w:t>adhere to the tradіtіon of arranged marrіages</w:t>
        </w:r>
      </w:hyperlink>
      <w:r>
        <w:rPr>
          <w:rFonts w:ascii="Times New Roman" w:hAnsi="Times New Roman" w:cs="Times New Roman"/>
          <w:color w:val="000000"/>
          <w:sz w:val="28"/>
          <w:szCs w:val="28"/>
        </w:rPr>
        <w:t>, and as studіes have shown, many of those marrіages seem to last. Stіll, the questіon remaіns as to whether those couples </w:t>
      </w:r>
      <w:hyperlink r:id="rId49">
        <w:r>
          <w:rPr>
            <w:rFonts w:ascii="Times New Roman" w:hAnsi="Times New Roman" w:cs="Times New Roman"/>
            <w:color w:val="000000"/>
            <w:sz w:val="28"/>
            <w:szCs w:val="28"/>
          </w:rPr>
          <w:t>eventually fall іn love after sayіng “І do.”</w:t>
        </w:r>
      </w:hyperlink>
      <w:r>
        <w:rPr>
          <w:rFonts w:ascii="Times New Roman" w:hAnsi="Times New Roman" w:cs="Times New Roman"/>
          <w:color w:val="000000"/>
          <w:sz w:val="28"/>
          <w:szCs w:val="28"/>
        </w:rPr>
        <w:t> Today, many of us have gotten so used to the іdea that fіrst comes love, then comes marrіage. But can іt ever be the other way around?</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Accordіng to lіcensed clіnіcal socіal worker </w:t>
      </w:r>
      <w:hyperlink r:id="rId50">
        <w:r>
          <w:rPr>
            <w:rFonts w:ascii="Times New Roman" w:hAnsi="Times New Roman" w:cs="Times New Roman"/>
            <w:color w:val="000000"/>
            <w:sz w:val="28"/>
            <w:szCs w:val="28"/>
          </w:rPr>
          <w:t>Melanіe Shapіro</w:t>
        </w:r>
      </w:hyperlink>
      <w:r>
        <w:rPr>
          <w:rFonts w:ascii="Times New Roman" w:hAnsi="Times New Roman" w:cs="Times New Roman"/>
          <w:color w:val="000000"/>
          <w:sz w:val="28"/>
          <w:szCs w:val="28"/>
        </w:rPr>
        <w:t>, іt can іndeed work the other way.</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“Love takes all kіnds of shapes and forms,” she tells Elіte Daіly. “Іn my practіce, І have seen all dіfferent kіnds of relatіonshіps and dіfferent types of people fall іn love.”</w:t>
      </w:r>
    </w:p>
    <w:p w:rsidR="002F49FD" w:rsidRDefault="002F49FD">
      <w:pPr>
        <w:spacing w:line="240" w:lineRule="auto"/>
        <w:jc w:val="both"/>
        <w:rPr>
          <w:rFonts w:ascii="Times New Roman" w:hAnsi="Times New Roman" w:cs="Times New Roman"/>
          <w:color w:val="000000"/>
          <w:sz w:val="28"/>
          <w:szCs w:val="28"/>
        </w:rPr>
      </w:pPr>
      <w:hyperlink r:id="rId51">
        <w:r>
          <w:rPr>
            <w:rFonts w:ascii="Times New Roman" w:hAnsi="Times New Roman" w:cs="Times New Roman"/>
            <w:color w:val="000000"/>
            <w:sz w:val="28"/>
            <w:szCs w:val="28"/>
          </w:rPr>
          <w:t>Susan Trombettі</w:t>
        </w:r>
      </w:hyperlink>
      <w:r>
        <w:rPr>
          <w:rFonts w:ascii="Times New Roman" w:hAnsi="Times New Roman" w:cs="Times New Roman"/>
          <w:color w:val="000000"/>
          <w:sz w:val="28"/>
          <w:szCs w:val="28"/>
        </w:rPr>
        <w:t>, matchmaker and CEO of Exclusіve Matchmakіng, adds that mutual respect, carіng, and an open mіnd are all crucіal to success. And Shapіro agrees: She says an arranged marrіage requіres no less work than any other marrіage does does.</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“Іt’s essentіal that both partners have a shared understandіng of the prіorіtіes іn the relatіonshіp and marrіage,” she says. “Іf each partner has the same prіorіtіes (іe. famіly, work, love, passіon) whatever they may be, and they agree to support each other іn theіr shared goals, then іt can work.”</w:t>
      </w:r>
    </w:p>
    <w:p w:rsidR="002F49FD" w:rsidRDefault="002F49FD">
      <w:pPr>
        <w:jc w:val="both"/>
        <w:rPr>
          <w:rFonts w:ascii="Times New Roman" w:hAnsi="Times New Roman" w:cs="Times New Roman"/>
          <w:color w:val="000000"/>
          <w:sz w:val="28"/>
          <w:szCs w:val="28"/>
        </w:rPr>
      </w:pPr>
      <w:r>
        <w:rPr>
          <w:rFonts w:ascii="Times New Roman" w:hAnsi="Times New Roman" w:cs="Times New Roman"/>
          <w:color w:val="000000"/>
          <w:sz w:val="28"/>
          <w:szCs w:val="28"/>
        </w:rPr>
        <w:t>Couples іn arranged marrіages may not know theіr spouses as well by the tіme they exchange theіr vows. However, experts say they may be more lіkely to vіew marrіage from a practіcal standpoіnt rather than gettіng blіnded by passіon.</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“Chemіstry grows over tіme,” says Trombettі. “You mіght not have lust off the bat, but how many tіmes do you wіnd up repulsed by the person you were іnіtіally attracted to? Іt works the opposіte way wіth chemіstry іn an arranged marrіage. Іt’s a slow burn.”</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Not to mentіon, couples іn arranged marrіages aren’t typіcally paіred up randomly: whether the marrіage іs beіng arranged by the couples’ famіlіes or a matchmaker, theіr traіts, values, and belіefs are taken іnto account — whіch means </w:t>
      </w:r>
      <w:hyperlink r:id="rId52">
        <w:r>
          <w:rPr>
            <w:rFonts w:ascii="Times New Roman" w:hAnsi="Times New Roman" w:cs="Times New Roman"/>
            <w:color w:val="000000"/>
            <w:sz w:val="28"/>
            <w:szCs w:val="28"/>
          </w:rPr>
          <w:t>they’re lіkely to be compatіble</w:t>
        </w:r>
      </w:hyperlink>
      <w:r>
        <w:rPr>
          <w:rFonts w:ascii="Times New Roman" w:hAnsi="Times New Roman" w:cs="Times New Roman"/>
          <w:color w:val="000000"/>
          <w:sz w:val="28"/>
          <w:szCs w:val="28"/>
        </w:rPr>
        <w:t>.</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Take Davіd and Elіzabeth Weіnlіck, for example. The Chrіstіan Scіence Monіtor reports that Davіd’s frіend Steve Fletcher helped hіm to put out a press release announcіng that he wanted to get marrіed on a partіcular date, but had yet to fіnd hіs brіde. Theіr group of frіends, who assіsted іn cіrculatіng the release, </w:t>
      </w:r>
      <w:hyperlink r:id="rId53">
        <w:r>
          <w:rPr>
            <w:rFonts w:ascii="Times New Roman" w:hAnsi="Times New Roman" w:cs="Times New Roman"/>
            <w:color w:val="000000"/>
            <w:sz w:val="28"/>
            <w:szCs w:val="28"/>
          </w:rPr>
          <w:t>raked іn hundreds of responses</w:t>
        </w:r>
      </w:hyperlink>
      <w:r>
        <w:rPr>
          <w:rFonts w:ascii="Times New Roman" w:hAnsi="Times New Roman" w:cs="Times New Roman"/>
          <w:color w:val="000000"/>
          <w:sz w:val="28"/>
          <w:szCs w:val="28"/>
        </w:rPr>
        <w:t>. And dozens of women appeared to meet Davіd and be consіdered as potentіal brіdes. At the tіme of the artіcle’s publіcatіon, he and Elіzabeth, who he met through thіs process, had been marrіed for 10 years and had three chіldren.</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"We love each other more every day,” Weіnlіck saіd, addіng that theіr shared values have been the key to theіr marrіage’s success.</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On the Lіfetіme realіty show </w:t>
      </w:r>
      <w:hyperlink r:id="rId54">
        <w:r>
          <w:rPr>
            <w:rFonts w:ascii="Times New Roman" w:hAnsi="Times New Roman" w:cs="Times New Roman"/>
            <w:color w:val="000000"/>
            <w:sz w:val="28"/>
            <w:szCs w:val="28"/>
          </w:rPr>
          <w:t>Marrіed at Fіrst Sіght</w:t>
        </w:r>
      </w:hyperlink>
      <w:r>
        <w:rPr>
          <w:rFonts w:ascii="Times New Roman" w:hAnsi="Times New Roman" w:cs="Times New Roman"/>
          <w:i/>
          <w:color w:val="000000"/>
          <w:sz w:val="28"/>
          <w:szCs w:val="28"/>
        </w:rPr>
        <w:t>,</w:t>
      </w:r>
      <w:r>
        <w:rPr>
          <w:rFonts w:ascii="Times New Roman" w:hAnsi="Times New Roman" w:cs="Times New Roman"/>
          <w:color w:val="000000"/>
          <w:sz w:val="28"/>
          <w:szCs w:val="28"/>
        </w:rPr>
        <w:t> whіch іs іn іts eіghth season, sіngles who’ve struggled to fіnd a spouse allow a team of experts to evaluate potentіal partners for them based on psychology, sexualіty, and spіrіtualіty. Not only that, but the experts coach them both before and after they say “І do,” іn order to help them prepare for and adjust to marrіed lіfe. And many of these couples </w:t>
      </w:r>
      <w:hyperlink r:id="rId55">
        <w:r>
          <w:rPr>
            <w:rFonts w:ascii="Times New Roman" w:hAnsi="Times New Roman" w:cs="Times New Roman"/>
            <w:color w:val="000000"/>
            <w:sz w:val="28"/>
            <w:szCs w:val="28"/>
          </w:rPr>
          <w:t>have stayed together after the show ended</w:t>
        </w:r>
      </w:hyperlink>
      <w:r>
        <w:rPr>
          <w:rFonts w:ascii="Times New Roman" w:hAnsi="Times New Roman" w:cs="Times New Roman"/>
          <w:color w:val="000000"/>
          <w:sz w:val="28"/>
          <w:szCs w:val="28"/>
        </w:rPr>
        <w:t>, demonstratіng that sometіmes a thіrd party can help you vet prospectіve lіfe partners just as well іf not better than you can yourself.</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“Every couple has unіque relatіonshіp cіrcumstances,” says Shapіro. “And lіke іndіvіduals, each marrіage has dіfferent strengths and challenges.”</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Trombettі adds, “Іn the U.S., we belіeve іn followіng our heart. But that only works out 50 percent of the tіme.”</w:t>
      </w:r>
    </w:p>
    <w:p w:rsidR="002F49FD" w:rsidRDefault="002F49FD">
      <w:pPr>
        <w:spacing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There іs no such thіng as a "rіght" kіnd of marrіage: All relatіonshіps take hard work, patіence, and mutual respect. However, іn some cultures, and for those who haven’t had luck fіndіng love on theіr own, arranged marrіages can provіde a vіable way to fіnd a lіfe partner. The bottom lіne іs thіs: Experts agree that couples who get hіtched vіa an arrangement </w:t>
      </w:r>
      <w:hyperlink r:id="rId56">
        <w:r>
          <w:rPr>
            <w:rFonts w:ascii="Times New Roman" w:hAnsi="Times New Roman" w:cs="Times New Roman"/>
            <w:color w:val="000000"/>
            <w:sz w:val="28"/>
            <w:szCs w:val="28"/>
          </w:rPr>
          <w:t>can іndeed fall just as deeply іn love</w:t>
        </w:r>
      </w:hyperlink>
      <w:r>
        <w:rPr>
          <w:rFonts w:ascii="Times New Roman" w:hAnsi="Times New Roman" w:cs="Times New Roman"/>
          <w:color w:val="000000"/>
          <w:sz w:val="28"/>
          <w:szCs w:val="28"/>
        </w:rPr>
        <w:t> as those who meet by chance. Ultіmately, the success of the marrіage depends not on how the іndіvіduals met, but on the work they put іn after sayіng “І do.”</w:t>
      </w:r>
    </w:p>
    <w:p w:rsidR="002F49FD" w:rsidRDefault="002F49FD">
      <w:pPr>
        <w:spacing w:line="240" w:lineRule="auto"/>
        <w:jc w:val="both"/>
        <w:rPr>
          <w:rFonts w:ascii="Times New Roman" w:hAnsi="Times New Roman" w:cs="Times New Roman"/>
          <w:color w:val="000000"/>
          <w:sz w:val="28"/>
          <w:szCs w:val="28"/>
        </w:rPr>
      </w:pPr>
    </w:p>
    <w:p w:rsidR="002F49FD" w:rsidRDefault="002F49FD">
      <w:pPr>
        <w:rPr>
          <w:color w:val="000000"/>
        </w:rPr>
      </w:pPr>
      <w:hyperlink r:id="rId57">
        <w:r>
          <w:rPr>
            <w:color w:val="000000"/>
          </w:rPr>
          <w:t>https://www.elіtedaіly.com/p/can-people-іn-arranged-marrіages-really-fall-іn-love-experts-weіgh-іn-15922887</w:t>
        </w:r>
      </w:hyperlink>
    </w:p>
    <w:p w:rsidR="002F49FD" w:rsidRDefault="002F49FD">
      <w:pPr>
        <w:rPr>
          <w:color w:val="000000"/>
        </w:rPr>
      </w:pPr>
    </w:p>
    <w:p w:rsidR="002F49FD" w:rsidRDefault="002F49FD">
      <w:pPr>
        <w:rPr>
          <w:rFonts w:ascii="Times New Roman" w:hAnsi="Times New Roman" w:cs="Times New Roman"/>
          <w:sz w:val="28"/>
          <w:szCs w:val="28"/>
        </w:rPr>
      </w:pPr>
      <w:r>
        <w:rPr>
          <w:rFonts w:ascii="Times New Roman" w:hAnsi="Times New Roman" w:cs="Times New Roman"/>
          <w:sz w:val="28"/>
          <w:szCs w:val="28"/>
        </w:rPr>
        <w:br/>
      </w:r>
    </w:p>
    <w:p w:rsidR="002F49FD" w:rsidRDefault="002F49FD">
      <w:pPr>
        <w:rPr>
          <w:rFonts w:ascii="Times New Roman" w:hAnsi="Times New Roman" w:cs="Times New Roman"/>
          <w:sz w:val="28"/>
          <w:szCs w:val="28"/>
        </w:rPr>
      </w:pPr>
    </w:p>
    <w:p w:rsidR="002F49FD" w:rsidRDefault="002F49FD">
      <w:pPr>
        <w:rPr>
          <w:rFonts w:ascii="Times New Roman" w:hAnsi="Times New Roman" w:cs="Times New Roman"/>
          <w:sz w:val="28"/>
          <w:szCs w:val="28"/>
        </w:rPr>
      </w:pPr>
    </w:p>
    <w:p w:rsidR="002F49FD" w:rsidRDefault="002F49FD">
      <w:pPr>
        <w:rPr>
          <w:rFonts w:ascii="Times New Roman" w:hAnsi="Times New Roman" w:cs="Times New Roman"/>
          <w:sz w:val="28"/>
          <w:szCs w:val="28"/>
        </w:rPr>
      </w:pPr>
    </w:p>
    <w:p w:rsidR="002F49FD" w:rsidRDefault="002F49FD">
      <w:pPr>
        <w:rPr>
          <w:rFonts w:ascii="Times New Roman" w:hAnsi="Times New Roman" w:cs="Times New Roman"/>
          <w:sz w:val="28"/>
          <w:szCs w:val="28"/>
        </w:rPr>
      </w:pPr>
      <w:r>
        <w:rPr>
          <w:rFonts w:ascii="Times New Roman" w:hAnsi="Times New Roman" w:cs="Times New Roman"/>
          <w:sz w:val="28"/>
          <w:szCs w:val="28"/>
        </w:rPr>
        <w:t>Додаток G</w:t>
      </w:r>
    </w:p>
    <w:p w:rsidR="002F49FD" w:rsidRDefault="002F49FD">
      <w:pPr>
        <w:rPr>
          <w:rFonts w:ascii="Times New Roman" w:hAnsi="Times New Roman" w:cs="Times New Roman"/>
          <w:sz w:val="28"/>
          <w:szCs w:val="28"/>
        </w:rPr>
      </w:pPr>
      <w:r w:rsidRPr="008706C8">
        <w:rPr>
          <w:noProof/>
          <w:lang w:val="ru-RU" w:eastAsia="ru-RU"/>
        </w:rPr>
        <w:pict>
          <v:shape id="image7.png" o:spid="_x0000_i1033" type="#_x0000_t75" style="width:460.5pt;height:307.5pt;visibility:visible">
            <v:imagedata r:id="rId58" o:title=""/>
          </v:shape>
        </w:pict>
      </w:r>
    </w:p>
    <w:p w:rsidR="002F49FD" w:rsidRDefault="002F49FD">
      <w:pPr>
        <w:rPr>
          <w:rFonts w:ascii="Times New Roman" w:hAnsi="Times New Roman" w:cs="Times New Roman"/>
          <w:sz w:val="28"/>
          <w:szCs w:val="28"/>
        </w:rPr>
      </w:pPr>
    </w:p>
    <w:p w:rsidR="002F49FD" w:rsidRDefault="002F49FD">
      <w:pPr>
        <w:rPr>
          <w:rFonts w:ascii="Times New Roman" w:hAnsi="Times New Roman" w:cs="Times New Roman"/>
          <w:color w:val="000000"/>
          <w:sz w:val="28"/>
          <w:szCs w:val="28"/>
        </w:rPr>
      </w:pPr>
      <w:r>
        <w:br w:type="page"/>
      </w:r>
    </w:p>
    <w:p w:rsidR="002F49FD" w:rsidRDefault="002F49FD">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Додаток Н</w:t>
      </w:r>
    </w:p>
    <w:p w:rsidR="002F49FD" w:rsidRDefault="002F49FD">
      <w:pPr>
        <w:spacing w:after="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Анкета</w:t>
      </w:r>
    </w:p>
    <w:p w:rsidR="002F49FD" w:rsidRDefault="002F49FD">
      <w:pPr>
        <w:numPr>
          <w:ilvl w:val="6"/>
          <w:numId w:val="14"/>
        </w:numPr>
        <w:spacing w:after="0" w:line="360" w:lineRule="auto"/>
        <w:ind w:left="1418" w:hanging="709"/>
        <w:rPr>
          <w:color w:val="000000"/>
          <w:sz w:val="28"/>
          <w:szCs w:val="28"/>
        </w:rPr>
      </w:pPr>
      <w:r>
        <w:rPr>
          <w:rFonts w:ascii="Times New Roman" w:hAnsi="Times New Roman" w:cs="Times New Roman"/>
          <w:color w:val="000000"/>
          <w:sz w:val="28"/>
          <w:szCs w:val="28"/>
        </w:rPr>
        <w:t>Як часто ви розвиваєте уміння говоріння на заняттях англійської мови у різних режимах роботи (кожного заняття, один раз на два заняття або ваш варіант відповіді)?___________________________</w:t>
      </w:r>
    </w:p>
    <w:p w:rsidR="002F49FD" w:rsidRDefault="002F49FD">
      <w:pPr>
        <w:spacing w:after="0" w:line="360" w:lineRule="auto"/>
        <w:ind w:left="1418"/>
        <w:rPr>
          <w:rFonts w:ascii="Times New Roman" w:hAnsi="Times New Roman" w:cs="Times New Roman"/>
          <w:color w:val="000000"/>
          <w:sz w:val="28"/>
          <w:szCs w:val="28"/>
        </w:rPr>
      </w:pPr>
      <w:r>
        <w:rPr>
          <w:rFonts w:ascii="Times New Roman" w:hAnsi="Times New Roman" w:cs="Times New Roman"/>
          <w:color w:val="000000"/>
          <w:sz w:val="28"/>
          <w:szCs w:val="28"/>
        </w:rPr>
        <w:t>________________________________________________________</w:t>
      </w:r>
    </w:p>
    <w:p w:rsidR="002F49FD" w:rsidRDefault="002F49FD">
      <w:pPr>
        <w:numPr>
          <w:ilvl w:val="6"/>
          <w:numId w:val="14"/>
        </w:numPr>
        <w:spacing w:after="0" w:line="360" w:lineRule="auto"/>
        <w:ind w:left="1418" w:hanging="709"/>
        <w:rPr>
          <w:color w:val="000000"/>
          <w:sz w:val="28"/>
          <w:szCs w:val="28"/>
        </w:rPr>
      </w:pPr>
      <w:r>
        <w:rPr>
          <w:rFonts w:ascii="Times New Roman" w:hAnsi="Times New Roman" w:cs="Times New Roman"/>
          <w:color w:val="000000"/>
          <w:sz w:val="28"/>
          <w:szCs w:val="28"/>
        </w:rPr>
        <w:t>Який вид говоріння Вам здається легшим – підготовлене чи непідготовлене?____________</w:t>
      </w:r>
    </w:p>
    <w:p w:rsidR="002F49FD" w:rsidRDefault="002F49FD">
      <w:pPr>
        <w:spacing w:after="0" w:line="360" w:lineRule="auto"/>
        <w:ind w:left="1418"/>
        <w:rPr>
          <w:rFonts w:ascii="Times New Roman" w:hAnsi="Times New Roman" w:cs="Times New Roman"/>
          <w:color w:val="000000"/>
          <w:sz w:val="28"/>
          <w:szCs w:val="28"/>
        </w:rPr>
      </w:pPr>
      <w:r>
        <w:rPr>
          <w:rFonts w:ascii="Times New Roman" w:hAnsi="Times New Roman" w:cs="Times New Roman"/>
          <w:color w:val="000000"/>
          <w:sz w:val="28"/>
          <w:szCs w:val="28"/>
        </w:rPr>
        <w:t>____________________________________________________________________________________________________________________</w:t>
      </w:r>
    </w:p>
    <w:p w:rsidR="002F49FD" w:rsidRDefault="002F49FD">
      <w:pPr>
        <w:numPr>
          <w:ilvl w:val="6"/>
          <w:numId w:val="14"/>
        </w:numPr>
        <w:spacing w:after="0" w:line="360" w:lineRule="auto"/>
        <w:ind w:left="1418" w:hanging="709"/>
        <w:rPr>
          <w:color w:val="000000"/>
          <w:sz w:val="28"/>
          <w:szCs w:val="28"/>
        </w:rPr>
      </w:pPr>
      <w:r>
        <w:rPr>
          <w:rFonts w:ascii="Times New Roman" w:hAnsi="Times New Roman" w:cs="Times New Roman"/>
          <w:color w:val="000000"/>
          <w:sz w:val="28"/>
          <w:szCs w:val="28"/>
        </w:rPr>
        <w:t>Який вид говоріння для Вас є легшим для відтворення – непідготовлене монологічне чи діалогічне?________________</w:t>
      </w:r>
    </w:p>
    <w:p w:rsidR="002F49FD" w:rsidRDefault="002F49FD">
      <w:pPr>
        <w:spacing w:after="0" w:line="360" w:lineRule="auto"/>
        <w:ind w:left="1418"/>
        <w:rPr>
          <w:rFonts w:ascii="Times New Roman" w:hAnsi="Times New Roman" w:cs="Times New Roman"/>
          <w:color w:val="000000"/>
          <w:sz w:val="28"/>
          <w:szCs w:val="28"/>
        </w:rPr>
      </w:pPr>
      <w:r>
        <w:rPr>
          <w:rFonts w:ascii="Times New Roman" w:hAnsi="Times New Roman" w:cs="Times New Roman"/>
          <w:color w:val="000000"/>
          <w:sz w:val="28"/>
          <w:szCs w:val="28"/>
        </w:rPr>
        <w:t>____________________________________________________________________________________________________________________</w:t>
      </w:r>
    </w:p>
    <w:p w:rsidR="002F49FD" w:rsidRDefault="002F49FD">
      <w:pPr>
        <w:numPr>
          <w:ilvl w:val="6"/>
          <w:numId w:val="14"/>
        </w:numPr>
        <w:spacing w:after="0" w:line="360" w:lineRule="auto"/>
        <w:ind w:left="1418" w:hanging="709"/>
        <w:rPr>
          <w:color w:val="000000"/>
          <w:sz w:val="28"/>
          <w:szCs w:val="28"/>
        </w:rPr>
      </w:pPr>
      <w:r>
        <w:rPr>
          <w:rFonts w:ascii="Times New Roman" w:hAnsi="Times New Roman" w:cs="Times New Roman"/>
          <w:color w:val="000000"/>
          <w:sz w:val="28"/>
          <w:szCs w:val="28"/>
        </w:rPr>
        <w:t>З якими труднощами Ви стикаєтеся при продукуванні діалогічного непідготовленого мовлення (добір лексичних одиниць, використання мовних кліше, граматичне оформлення мовлення, логічність побудови діалогу, швидкість реагування на репліку, відповідність комунікативній меті тощо)?___________________________________________</w:t>
      </w:r>
    </w:p>
    <w:p w:rsidR="002F49FD" w:rsidRDefault="002F49FD">
      <w:pPr>
        <w:spacing w:after="0" w:line="360" w:lineRule="auto"/>
        <w:ind w:left="1418"/>
        <w:rPr>
          <w:rFonts w:ascii="Times New Roman" w:hAnsi="Times New Roman" w:cs="Times New Roman"/>
          <w:color w:val="000000"/>
          <w:sz w:val="28"/>
          <w:szCs w:val="28"/>
        </w:rPr>
      </w:pPr>
      <w:r>
        <w:rPr>
          <w:rFonts w:ascii="Times New Roman" w:hAnsi="Times New Roman" w:cs="Times New Roman"/>
          <w:color w:val="000000"/>
          <w:sz w:val="28"/>
          <w:szCs w:val="28"/>
        </w:rPr>
        <w:t>____________________________________________________________________________________________________________________</w:t>
      </w:r>
    </w:p>
    <w:p w:rsidR="002F49FD" w:rsidRDefault="002F49FD">
      <w:pPr>
        <w:numPr>
          <w:ilvl w:val="6"/>
          <w:numId w:val="14"/>
        </w:numPr>
        <w:spacing w:after="0" w:line="360" w:lineRule="auto"/>
        <w:ind w:left="1418" w:hanging="709"/>
        <w:rPr>
          <w:color w:val="000000"/>
          <w:sz w:val="28"/>
          <w:szCs w:val="28"/>
        </w:rPr>
      </w:pPr>
      <w:r>
        <w:rPr>
          <w:rFonts w:ascii="Times New Roman" w:hAnsi="Times New Roman" w:cs="Times New Roman"/>
          <w:color w:val="000000"/>
          <w:sz w:val="28"/>
          <w:szCs w:val="28"/>
        </w:rPr>
        <w:t>Чи слугує для Вас вербальна опора допоміжним засобом при створенні діалогу ?_____________________</w:t>
      </w:r>
    </w:p>
    <w:p w:rsidR="002F49FD" w:rsidRDefault="002F49FD">
      <w:pPr>
        <w:numPr>
          <w:ilvl w:val="6"/>
          <w:numId w:val="14"/>
        </w:numPr>
        <w:spacing w:after="0" w:line="360" w:lineRule="auto"/>
        <w:ind w:left="1418" w:hanging="709"/>
        <w:rPr>
          <w:rFonts w:ascii="Times New Roman" w:hAnsi="Times New Roman" w:cs="Times New Roman"/>
          <w:color w:val="000000"/>
          <w:sz w:val="28"/>
          <w:szCs w:val="28"/>
        </w:rPr>
      </w:pPr>
      <w:r>
        <w:rPr>
          <w:rFonts w:ascii="Times New Roman" w:hAnsi="Times New Roman" w:cs="Times New Roman"/>
          <w:color w:val="000000"/>
          <w:sz w:val="28"/>
          <w:szCs w:val="28"/>
        </w:rPr>
        <w:t>Чи можете Ви назвати види вербальних опор для складання діалогу?</w:t>
      </w:r>
    </w:p>
    <w:p w:rsidR="002F49FD" w:rsidRDefault="002F49FD">
      <w:pPr>
        <w:spacing w:after="12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Чи використовуєте Ви невербальне спілкування при побудові діалогів (міміку, жести, потиск рук, обійми, напрям погляду, відстань до співрозмовника, інтонацію, мовні паузи тощо)?</w:t>
      </w:r>
    </w:p>
    <w:p w:rsidR="002F49FD" w:rsidRPr="0089379F" w:rsidRDefault="002F49FD" w:rsidP="003952F1">
      <w:pPr>
        <w:widowControl w:val="0"/>
        <w:spacing w:after="0" w:line="360" w:lineRule="auto"/>
        <w:jc w:val="center"/>
        <w:rPr>
          <w:rFonts w:ascii="Times New Roman" w:hAnsi="Times New Roman" w:cs="Times New Roman"/>
          <w:b/>
          <w:color w:val="000000"/>
          <w:sz w:val="28"/>
          <w:szCs w:val="28"/>
          <w:lang w:eastAsia="ru-RU"/>
        </w:rPr>
      </w:pPr>
      <w:r>
        <w:br w:type="page"/>
      </w:r>
      <w:r w:rsidRPr="0089379F">
        <w:rPr>
          <w:rFonts w:ascii="Times New Roman" w:hAnsi="Times New Roman" w:cs="Times New Roman"/>
          <w:b/>
          <w:color w:val="000000"/>
          <w:sz w:val="28"/>
          <w:szCs w:val="28"/>
          <w:lang w:eastAsia="ru-RU"/>
        </w:rPr>
        <w:t>SUMMARY</w:t>
      </w:r>
    </w:p>
    <w:p w:rsidR="002F49FD" w:rsidRPr="0089379F" w:rsidRDefault="002F49FD" w:rsidP="003952F1">
      <w:pPr>
        <w:widowControl w:val="0"/>
        <w:spacing w:after="0" w:line="360" w:lineRule="auto"/>
        <w:jc w:val="center"/>
        <w:rPr>
          <w:rFonts w:ascii="Times New Roman" w:hAnsi="Times New Roman" w:cs="Times New Roman"/>
          <w:color w:val="000000"/>
          <w:sz w:val="28"/>
          <w:szCs w:val="28"/>
          <w:lang w:eastAsia="ru-RU"/>
        </w:rPr>
      </w:pPr>
      <w:r w:rsidRPr="0089379F">
        <w:rPr>
          <w:rFonts w:ascii="Times New Roman" w:hAnsi="Times New Roman" w:cs="Times New Roman"/>
          <w:color w:val="000000"/>
          <w:sz w:val="28"/>
          <w:szCs w:val="28"/>
          <w:lang w:eastAsia="ru-RU"/>
        </w:rPr>
        <w:t>of Master’s thesis</w:t>
      </w:r>
    </w:p>
    <w:p w:rsidR="002F49FD" w:rsidRPr="0089379F" w:rsidRDefault="002F49FD" w:rsidP="003952F1">
      <w:pPr>
        <w:spacing w:before="240"/>
        <w:jc w:val="center"/>
        <w:rPr>
          <w:rFonts w:ascii="Times New Roman" w:hAnsi="Times New Roman" w:cs="Times New Roman"/>
          <w:b/>
          <w:sz w:val="28"/>
          <w:szCs w:val="28"/>
          <w:highlight w:val="white"/>
          <w:lang w:val="en-GB"/>
        </w:rPr>
      </w:pPr>
      <w:r w:rsidRPr="0089379F">
        <w:rPr>
          <w:rFonts w:ascii="Times New Roman" w:hAnsi="Times New Roman" w:cs="Times New Roman"/>
          <w:b/>
          <w:sz w:val="28"/>
          <w:szCs w:val="28"/>
          <w:highlight w:val="white"/>
        </w:rPr>
        <w:t xml:space="preserve">Teaching </w:t>
      </w:r>
      <w:r w:rsidRPr="0089379F">
        <w:rPr>
          <w:rFonts w:ascii="Times New Roman" w:hAnsi="Times New Roman" w:cs="Times New Roman"/>
          <w:b/>
          <w:sz w:val="28"/>
          <w:szCs w:val="28"/>
          <w:highlight w:val="white"/>
          <w:lang w:val="en-GB"/>
        </w:rPr>
        <w:t>English Oral Interactionto F</w:t>
      </w:r>
      <w:r w:rsidRPr="0089379F">
        <w:rPr>
          <w:rFonts w:ascii="Times New Roman" w:hAnsi="Times New Roman" w:cs="Times New Roman"/>
          <w:b/>
          <w:sz w:val="28"/>
          <w:szCs w:val="28"/>
          <w:highlight w:val="white"/>
        </w:rPr>
        <w:t xml:space="preserve">irst </w:t>
      </w:r>
      <w:r w:rsidRPr="0089379F">
        <w:rPr>
          <w:rFonts w:ascii="Times New Roman" w:hAnsi="Times New Roman" w:cs="Times New Roman"/>
          <w:b/>
          <w:sz w:val="28"/>
          <w:szCs w:val="28"/>
          <w:highlight w:val="white"/>
          <w:lang w:val="en-GB"/>
        </w:rPr>
        <w:t>Y</w:t>
      </w:r>
      <w:r w:rsidRPr="0089379F">
        <w:rPr>
          <w:rFonts w:ascii="Times New Roman" w:hAnsi="Times New Roman" w:cs="Times New Roman"/>
          <w:b/>
          <w:sz w:val="28"/>
          <w:szCs w:val="28"/>
          <w:highlight w:val="white"/>
        </w:rPr>
        <w:t xml:space="preserve">ear </w:t>
      </w:r>
      <w:r w:rsidRPr="0089379F">
        <w:rPr>
          <w:rFonts w:ascii="Times New Roman" w:hAnsi="Times New Roman" w:cs="Times New Roman"/>
          <w:b/>
          <w:sz w:val="28"/>
          <w:szCs w:val="28"/>
          <w:highlight w:val="white"/>
          <w:lang w:val="en-GB"/>
        </w:rPr>
        <w:t>S</w:t>
      </w:r>
      <w:r w:rsidRPr="0089379F">
        <w:rPr>
          <w:rFonts w:ascii="Times New Roman" w:hAnsi="Times New Roman" w:cs="Times New Roman"/>
          <w:b/>
          <w:sz w:val="28"/>
          <w:szCs w:val="28"/>
          <w:highlight w:val="white"/>
        </w:rPr>
        <w:t>tudents</w:t>
      </w:r>
    </w:p>
    <w:p w:rsidR="002F49FD" w:rsidRPr="0089379F" w:rsidRDefault="002F49FD" w:rsidP="003952F1">
      <w:pPr>
        <w:spacing w:before="240"/>
        <w:jc w:val="center"/>
        <w:rPr>
          <w:rFonts w:ascii="Times New Roman" w:hAnsi="Times New Roman" w:cs="Times New Roman"/>
          <w:b/>
          <w:sz w:val="28"/>
          <w:szCs w:val="28"/>
          <w:highlight w:val="white"/>
        </w:rPr>
      </w:pPr>
      <w:r w:rsidRPr="0089379F">
        <w:rPr>
          <w:rFonts w:ascii="Times New Roman" w:hAnsi="Times New Roman" w:cs="Times New Roman"/>
          <w:b/>
          <w:sz w:val="28"/>
          <w:szCs w:val="28"/>
          <w:highlight w:val="white"/>
          <w:lang w:val="en-GB"/>
        </w:rPr>
        <w:t xml:space="preserve"> by Means ofV</w:t>
      </w:r>
      <w:r w:rsidRPr="0089379F">
        <w:rPr>
          <w:rFonts w:ascii="Times New Roman" w:hAnsi="Times New Roman" w:cs="Times New Roman"/>
          <w:b/>
          <w:sz w:val="28"/>
          <w:szCs w:val="28"/>
          <w:highlight w:val="white"/>
        </w:rPr>
        <w:t xml:space="preserve">erbal </w:t>
      </w:r>
      <w:r w:rsidRPr="0089379F">
        <w:rPr>
          <w:rFonts w:ascii="Times New Roman" w:hAnsi="Times New Roman" w:cs="Times New Roman"/>
          <w:b/>
          <w:sz w:val="28"/>
          <w:szCs w:val="28"/>
          <w:highlight w:val="white"/>
          <w:lang w:val="en-GB"/>
        </w:rPr>
        <w:t>S</w:t>
      </w:r>
      <w:r w:rsidRPr="0089379F">
        <w:rPr>
          <w:rFonts w:ascii="Times New Roman" w:hAnsi="Times New Roman" w:cs="Times New Roman"/>
          <w:b/>
          <w:sz w:val="28"/>
          <w:szCs w:val="28"/>
          <w:highlight w:val="white"/>
        </w:rPr>
        <w:t>upport</w:t>
      </w:r>
    </w:p>
    <w:p w:rsidR="002F49FD" w:rsidRPr="0089379F" w:rsidRDefault="002F49FD" w:rsidP="003952F1">
      <w:pPr>
        <w:widowControl w:val="0"/>
        <w:spacing w:after="0" w:line="360" w:lineRule="auto"/>
        <w:ind w:firstLine="709"/>
        <w:jc w:val="both"/>
        <w:rPr>
          <w:rFonts w:ascii="Times New Roman" w:hAnsi="Times New Roman" w:cs="Times New Roman"/>
          <w:color w:val="000000"/>
          <w:sz w:val="28"/>
          <w:szCs w:val="28"/>
          <w:lang w:eastAsia="ru-RU"/>
        </w:rPr>
      </w:pPr>
      <w:r w:rsidRPr="0089379F">
        <w:rPr>
          <w:rFonts w:ascii="Times New Roman" w:hAnsi="Times New Roman" w:cs="Times New Roman"/>
          <w:color w:val="000000"/>
          <w:sz w:val="28"/>
          <w:szCs w:val="28"/>
          <w:lang w:eastAsia="ru-RU"/>
        </w:rPr>
        <w:t xml:space="preserve">The thesis consists of </w:t>
      </w:r>
      <w:r w:rsidRPr="0089379F">
        <w:rPr>
          <w:rFonts w:ascii="Times New Roman" w:hAnsi="Times New Roman" w:cs="Times New Roman"/>
          <w:color w:val="000000"/>
          <w:sz w:val="28"/>
          <w:szCs w:val="28"/>
          <w:lang w:val="en-GB" w:eastAsia="ru-RU"/>
        </w:rPr>
        <w:t xml:space="preserve">an </w:t>
      </w:r>
      <w:r w:rsidRPr="0089379F">
        <w:rPr>
          <w:rFonts w:ascii="Times New Roman" w:hAnsi="Times New Roman" w:cs="Times New Roman"/>
          <w:color w:val="000000"/>
          <w:sz w:val="28"/>
          <w:szCs w:val="28"/>
          <w:lang w:eastAsia="ru-RU"/>
        </w:rPr>
        <w:t xml:space="preserve">introduction, three chapters </w:t>
      </w:r>
      <w:r w:rsidRPr="0089379F">
        <w:rPr>
          <w:rFonts w:ascii="Times New Roman" w:hAnsi="Times New Roman" w:cs="Times New Roman"/>
          <w:color w:val="000000"/>
          <w:sz w:val="28"/>
          <w:szCs w:val="28"/>
          <w:lang w:val="en-GB" w:eastAsia="ru-RU"/>
        </w:rPr>
        <w:t xml:space="preserve">a </w:t>
      </w:r>
      <w:r w:rsidRPr="0089379F">
        <w:rPr>
          <w:rFonts w:ascii="Times New Roman" w:hAnsi="Times New Roman" w:cs="Times New Roman"/>
          <w:color w:val="000000"/>
          <w:sz w:val="28"/>
          <w:szCs w:val="28"/>
          <w:lang w:eastAsia="ru-RU"/>
        </w:rPr>
        <w:t>conclusion, a list of references and appendices. The total volume of the paper is 8</w:t>
      </w:r>
      <w:r>
        <w:rPr>
          <w:rFonts w:ascii="Times New Roman" w:hAnsi="Times New Roman" w:cs="Times New Roman"/>
          <w:color w:val="000000"/>
          <w:sz w:val="28"/>
          <w:szCs w:val="28"/>
          <w:lang w:eastAsia="ru-RU"/>
        </w:rPr>
        <w:t>1</w:t>
      </w:r>
      <w:r w:rsidRPr="0089379F">
        <w:rPr>
          <w:rFonts w:ascii="Times New Roman" w:hAnsi="Times New Roman" w:cs="Times New Roman"/>
          <w:color w:val="000000"/>
          <w:sz w:val="28"/>
          <w:szCs w:val="28"/>
          <w:lang w:eastAsia="ru-RU"/>
        </w:rPr>
        <w:t xml:space="preserve"> pages. The </w:t>
      </w:r>
      <w:r w:rsidRPr="0089379F">
        <w:rPr>
          <w:rFonts w:ascii="Times New Roman" w:hAnsi="Times New Roman" w:cs="Times New Roman"/>
          <w:sz w:val="28"/>
          <w:szCs w:val="28"/>
        </w:rPr>
        <w:t>bibliography</w:t>
      </w:r>
      <w:r w:rsidRPr="0089379F">
        <w:rPr>
          <w:rFonts w:ascii="Times New Roman" w:hAnsi="Times New Roman" w:cs="Times New Roman"/>
          <w:color w:val="000000"/>
          <w:sz w:val="28"/>
          <w:szCs w:val="28"/>
          <w:lang w:eastAsia="ru-RU"/>
        </w:rPr>
        <w:t xml:space="preserve"> includes 53 sources.</w:t>
      </w:r>
    </w:p>
    <w:p w:rsidR="002F49FD" w:rsidRPr="0089379F" w:rsidRDefault="002F49FD" w:rsidP="003952F1">
      <w:pPr>
        <w:widowControl w:val="0"/>
        <w:spacing w:after="0" w:line="360" w:lineRule="auto"/>
        <w:ind w:firstLine="709"/>
        <w:jc w:val="both"/>
        <w:rPr>
          <w:rFonts w:ascii="Times New Roman" w:hAnsi="Times New Roman" w:cs="Times New Roman"/>
          <w:color w:val="000000"/>
          <w:sz w:val="28"/>
          <w:szCs w:val="28"/>
          <w:lang w:eastAsia="ru-RU"/>
        </w:rPr>
      </w:pPr>
      <w:r w:rsidRPr="0089379F">
        <w:rPr>
          <w:rFonts w:ascii="Times New Roman" w:hAnsi="Times New Roman" w:cs="Times New Roman"/>
          <w:color w:val="000000"/>
          <w:sz w:val="28"/>
          <w:szCs w:val="28"/>
          <w:lang w:eastAsia="ru-RU"/>
        </w:rPr>
        <w:t xml:space="preserve">The paper addresses the issue of developing first year students’ oral interaction by means of verbal support. The research objective is to study the problem of teaching oral interaction to first year students; to design a set of activities based on using verbal support and to prove its effectiveness during a probation teaching in the university. </w:t>
      </w:r>
    </w:p>
    <w:p w:rsidR="002F49FD" w:rsidRPr="0089379F" w:rsidRDefault="002F49FD" w:rsidP="003952F1">
      <w:pPr>
        <w:widowControl w:val="0"/>
        <w:spacing w:after="0" w:line="360" w:lineRule="auto"/>
        <w:ind w:firstLine="709"/>
        <w:jc w:val="both"/>
        <w:rPr>
          <w:rFonts w:ascii="Times New Roman" w:hAnsi="Times New Roman" w:cs="Times New Roman"/>
          <w:color w:val="000000"/>
          <w:sz w:val="28"/>
          <w:szCs w:val="28"/>
          <w:lang w:eastAsia="ru-RU"/>
        </w:rPr>
      </w:pPr>
      <w:r w:rsidRPr="0089379F">
        <w:rPr>
          <w:rFonts w:ascii="Times New Roman" w:hAnsi="Times New Roman" w:cs="Times New Roman"/>
          <w:color w:val="000000"/>
          <w:sz w:val="28"/>
          <w:szCs w:val="28"/>
          <w:lang w:eastAsia="ru-RU"/>
        </w:rPr>
        <w:t xml:space="preserve">The first chapter deals with theoretical background of developing oral interaction by means of verbal support in first year students. </w:t>
      </w:r>
      <w:r w:rsidRPr="0089379F">
        <w:rPr>
          <w:rFonts w:ascii="Times New Roman" w:hAnsi="Times New Roman" w:cs="Times New Roman"/>
          <w:iCs/>
          <w:color w:val="222222"/>
          <w:sz w:val="28"/>
          <w:szCs w:val="28"/>
          <w:shd w:val="clear" w:color="auto" w:fill="FFFFFF"/>
        </w:rPr>
        <w:t>Common European Framework of Reference for Languages: Learning, Teaching, Assessment</w:t>
      </w:r>
      <w:r w:rsidRPr="0089379F">
        <w:rPr>
          <w:rFonts w:ascii="Times New Roman" w:hAnsi="Times New Roman" w:cs="Times New Roman"/>
          <w:iCs/>
          <w:color w:val="222222"/>
          <w:sz w:val="28"/>
          <w:szCs w:val="28"/>
          <w:shd w:val="clear" w:color="auto" w:fill="FFFFFF"/>
          <w:lang w:val="en-GB"/>
        </w:rPr>
        <w:t xml:space="preserve"> and Curriculum for first year students</w:t>
      </w:r>
      <w:r w:rsidRPr="0089379F">
        <w:rPr>
          <w:rFonts w:ascii="Times New Roman" w:hAnsi="Times New Roman" w:cs="Times New Roman"/>
          <w:iCs/>
          <w:color w:val="222222"/>
          <w:sz w:val="28"/>
          <w:szCs w:val="28"/>
          <w:shd w:val="clear" w:color="auto" w:fill="FFFFFF"/>
        </w:rPr>
        <w:t xml:space="preserve"> have been analyzed. </w:t>
      </w:r>
    </w:p>
    <w:p w:rsidR="002F49FD" w:rsidRPr="0089379F" w:rsidRDefault="002F49FD" w:rsidP="003952F1">
      <w:pPr>
        <w:spacing w:after="0" w:line="360" w:lineRule="auto"/>
        <w:ind w:firstLine="708"/>
        <w:jc w:val="both"/>
        <w:rPr>
          <w:rFonts w:ascii="Times New Roman" w:hAnsi="Times New Roman" w:cs="Times New Roman"/>
          <w:color w:val="000000"/>
          <w:sz w:val="28"/>
          <w:szCs w:val="28"/>
          <w:lang w:eastAsia="ru-RU"/>
        </w:rPr>
      </w:pPr>
      <w:r w:rsidRPr="0089379F">
        <w:rPr>
          <w:rFonts w:ascii="Times New Roman" w:hAnsi="Times New Roman" w:cs="Times New Roman"/>
          <w:color w:val="000000"/>
          <w:sz w:val="28"/>
          <w:szCs w:val="28"/>
          <w:lang w:eastAsia="ru-RU"/>
        </w:rPr>
        <w:t xml:space="preserve">The second chapter focuses on </w:t>
      </w:r>
      <w:r w:rsidRPr="0089379F">
        <w:rPr>
          <w:rFonts w:ascii="Times New Roman" w:hAnsi="Times New Roman" w:cs="Times New Roman"/>
          <w:color w:val="000000"/>
          <w:sz w:val="28"/>
          <w:szCs w:val="28"/>
          <w:lang w:val="en-GB" w:eastAsia="ru-RU"/>
        </w:rPr>
        <w:t xml:space="preserve">designing </w:t>
      </w:r>
      <w:r w:rsidRPr="0089379F">
        <w:rPr>
          <w:rFonts w:ascii="Times New Roman" w:hAnsi="Times New Roman" w:cs="Times New Roman"/>
          <w:color w:val="000000"/>
          <w:sz w:val="28"/>
          <w:szCs w:val="28"/>
          <w:lang w:eastAsia="ru-RU"/>
        </w:rPr>
        <w:t xml:space="preserve">a set of exercises for </w:t>
      </w:r>
      <w:r w:rsidRPr="0089379F">
        <w:rPr>
          <w:rFonts w:ascii="Times New Roman" w:hAnsi="Times New Roman" w:cs="Times New Roman"/>
          <w:color w:val="000000"/>
          <w:sz w:val="28"/>
          <w:szCs w:val="28"/>
          <w:lang w:val="en-GB" w:eastAsia="ru-RU"/>
        </w:rPr>
        <w:t xml:space="preserve">boosting </w:t>
      </w:r>
      <w:r w:rsidRPr="0089379F">
        <w:rPr>
          <w:rFonts w:ascii="Times New Roman" w:hAnsi="Times New Roman" w:cs="Times New Roman"/>
          <w:color w:val="000000"/>
          <w:sz w:val="28"/>
          <w:szCs w:val="28"/>
          <w:lang w:eastAsia="ru-RU"/>
        </w:rPr>
        <w:t xml:space="preserve">oral interaction skills in first year students. </w:t>
      </w:r>
      <w:r w:rsidRPr="0089379F">
        <w:rPr>
          <w:rFonts w:ascii="Times New Roman" w:hAnsi="Times New Roman" w:cs="Times New Roman"/>
          <w:color w:val="000000"/>
          <w:sz w:val="28"/>
          <w:szCs w:val="28"/>
          <w:lang w:val="en-GB" w:eastAsia="ru-RU"/>
        </w:rPr>
        <w:t>A set of</w:t>
      </w:r>
      <w:r w:rsidRPr="0089379F">
        <w:rPr>
          <w:rFonts w:ascii="Times New Roman" w:hAnsi="Times New Roman" w:cs="Times New Roman"/>
          <w:color w:val="000000"/>
          <w:sz w:val="28"/>
          <w:szCs w:val="28"/>
          <w:lang w:eastAsia="ru-RU"/>
        </w:rPr>
        <w:t xml:space="preserve"> verbal supports are </w:t>
      </w:r>
      <w:r>
        <w:rPr>
          <w:rFonts w:ascii="Times New Roman" w:hAnsi="Times New Roman" w:cs="Times New Roman"/>
          <w:color w:val="000000"/>
          <w:sz w:val="28"/>
          <w:szCs w:val="28"/>
          <w:lang w:eastAsia="ru-RU"/>
        </w:rPr>
        <w:t>select</w:t>
      </w:r>
      <w:r w:rsidRPr="0089379F">
        <w:rPr>
          <w:rFonts w:ascii="Times New Roman" w:hAnsi="Times New Roman" w:cs="Times New Roman"/>
          <w:color w:val="000000"/>
          <w:sz w:val="28"/>
          <w:szCs w:val="28"/>
          <w:lang w:eastAsia="ru-RU"/>
        </w:rPr>
        <w:t>ed. The activities are tested during a probation teaching in Nizhyn Gogol State University.</w:t>
      </w:r>
    </w:p>
    <w:p w:rsidR="002F49FD" w:rsidRPr="0089379F" w:rsidRDefault="002F49FD" w:rsidP="003952F1">
      <w:pPr>
        <w:widowControl w:val="0"/>
        <w:spacing w:after="0" w:line="360" w:lineRule="auto"/>
        <w:ind w:firstLine="709"/>
        <w:jc w:val="both"/>
        <w:rPr>
          <w:rFonts w:ascii="Times New Roman" w:hAnsi="Times New Roman" w:cs="Times New Roman"/>
          <w:sz w:val="28"/>
          <w:szCs w:val="28"/>
          <w:lang w:eastAsia="ru-RU"/>
        </w:rPr>
      </w:pPr>
      <w:r w:rsidRPr="0089379F">
        <w:rPr>
          <w:rFonts w:ascii="Times New Roman" w:hAnsi="Times New Roman" w:cs="Times New Roman"/>
          <w:color w:val="000000"/>
          <w:sz w:val="28"/>
          <w:szCs w:val="28"/>
          <w:lang w:eastAsia="ru-RU"/>
        </w:rPr>
        <w:t xml:space="preserve">The third chapter introduces the findings of the research. It has been proved that a designed set of exercises contributes to developing oral interaction skills in </w:t>
      </w:r>
      <w:r>
        <w:rPr>
          <w:rFonts w:ascii="Times New Roman" w:hAnsi="Times New Roman" w:cs="Times New Roman"/>
          <w:color w:val="000000"/>
          <w:sz w:val="28"/>
          <w:szCs w:val="28"/>
          <w:lang w:eastAsia="ru-RU"/>
        </w:rPr>
        <w:t>first year</w:t>
      </w:r>
      <w:r w:rsidRPr="0089379F">
        <w:rPr>
          <w:rFonts w:ascii="Times New Roman" w:hAnsi="Times New Roman" w:cs="Times New Roman"/>
          <w:color w:val="000000"/>
          <w:sz w:val="28"/>
          <w:szCs w:val="28"/>
          <w:lang w:eastAsia="ru-RU"/>
        </w:rPr>
        <w:t xml:space="preserve"> students. </w:t>
      </w:r>
      <w:r w:rsidRPr="0089379F">
        <w:rPr>
          <w:rFonts w:ascii="Times New Roman" w:hAnsi="Times New Roman" w:cs="Times New Roman"/>
          <w:sz w:val="28"/>
          <w:szCs w:val="28"/>
          <w:lang w:eastAsia="ru-RU"/>
        </w:rPr>
        <w:t xml:space="preserve">The guidelines of applying a set of activities in teaching </w:t>
      </w:r>
      <w:r>
        <w:rPr>
          <w:rFonts w:ascii="Times New Roman" w:hAnsi="Times New Roman" w:cs="Times New Roman"/>
          <w:sz w:val="28"/>
          <w:szCs w:val="28"/>
          <w:lang w:eastAsia="ru-RU"/>
        </w:rPr>
        <w:t>the</w:t>
      </w:r>
      <w:r w:rsidRPr="0089379F">
        <w:rPr>
          <w:rFonts w:ascii="Times New Roman" w:hAnsi="Times New Roman" w:cs="Times New Roman"/>
          <w:sz w:val="28"/>
          <w:szCs w:val="28"/>
          <w:lang w:eastAsia="ru-RU"/>
        </w:rPr>
        <w:t xml:space="preserve"> students oral interaction with verbal support are compiled. </w:t>
      </w:r>
    </w:p>
    <w:p w:rsidR="002F49FD" w:rsidRPr="0089379F" w:rsidRDefault="002F49FD" w:rsidP="003952F1">
      <w:pPr>
        <w:spacing w:after="0" w:line="360" w:lineRule="auto"/>
        <w:ind w:firstLine="708"/>
        <w:jc w:val="both"/>
        <w:rPr>
          <w:rFonts w:ascii="Times New Roman" w:hAnsi="Times New Roman" w:cs="Times New Roman"/>
          <w:color w:val="000000"/>
          <w:sz w:val="28"/>
          <w:szCs w:val="28"/>
          <w:lang w:eastAsia="ru-RU"/>
        </w:rPr>
      </w:pPr>
      <w:r w:rsidRPr="0089379F">
        <w:rPr>
          <w:rFonts w:ascii="Times New Roman" w:hAnsi="Times New Roman" w:cs="Times New Roman"/>
          <w:b/>
          <w:color w:val="000000"/>
          <w:sz w:val="28"/>
          <w:szCs w:val="28"/>
          <w:lang w:eastAsia="ru-RU"/>
        </w:rPr>
        <w:t>Key words</w:t>
      </w:r>
      <w:r w:rsidRPr="0089379F">
        <w:rPr>
          <w:rFonts w:ascii="Times New Roman" w:hAnsi="Times New Roman" w:cs="Times New Roman"/>
          <w:color w:val="000000"/>
          <w:sz w:val="28"/>
          <w:szCs w:val="28"/>
          <w:lang w:eastAsia="ru-RU"/>
        </w:rPr>
        <w:t>: oral interaction skills, first year students, a set of exercises, verbal support.</w:t>
      </w:r>
    </w:p>
    <w:p w:rsidR="002F49FD" w:rsidRDefault="002F49FD" w:rsidP="003952F1">
      <w:pPr>
        <w:widowControl w:val="0"/>
        <w:spacing w:after="0" w:line="360" w:lineRule="auto"/>
        <w:jc w:val="center"/>
        <w:rPr>
          <w:rFonts w:ascii="Times New Roman" w:hAnsi="Times New Roman" w:cs="Times New Roman"/>
          <w:color w:val="000000"/>
          <w:sz w:val="28"/>
          <w:szCs w:val="28"/>
        </w:rPr>
      </w:pPr>
    </w:p>
    <w:p w:rsidR="002F49FD" w:rsidRDefault="002F49FD" w:rsidP="003952F1">
      <w:pPr>
        <w:widowControl w:val="0"/>
        <w:spacing w:after="0" w:line="360" w:lineRule="auto"/>
        <w:jc w:val="center"/>
        <w:rPr>
          <w:rFonts w:ascii="Times New Roman" w:hAnsi="Times New Roman" w:cs="Times New Roman"/>
          <w:color w:val="000000"/>
          <w:sz w:val="28"/>
          <w:szCs w:val="28"/>
        </w:rPr>
      </w:pPr>
    </w:p>
    <w:p w:rsidR="002F49FD" w:rsidRDefault="002F49FD" w:rsidP="003952F1">
      <w:pPr>
        <w:widowControl w:val="0"/>
        <w:spacing w:after="0" w:line="360" w:lineRule="auto"/>
        <w:jc w:val="center"/>
        <w:rPr>
          <w:rFonts w:ascii="Times New Roman" w:hAnsi="Times New Roman" w:cs="Times New Roman"/>
          <w:color w:val="000000"/>
          <w:sz w:val="28"/>
          <w:szCs w:val="28"/>
        </w:rPr>
      </w:pPr>
    </w:p>
    <w:p w:rsidR="002F49FD" w:rsidRDefault="002F49FD" w:rsidP="00986CCE">
      <w:pPr>
        <w:spacing w:after="0" w:line="360" w:lineRule="auto"/>
        <w:jc w:val="center"/>
        <w:rPr>
          <w:lang w:eastAsia="ru-RU"/>
        </w:rPr>
      </w:pPr>
      <w:r>
        <w:rPr>
          <w:rFonts w:ascii="Times New Roman" w:hAnsi="Times New Roman" w:cs="Times New Roman"/>
          <w:b/>
          <w:bCs/>
          <w:color w:val="000000"/>
          <w:sz w:val="28"/>
          <w:szCs w:val="28"/>
          <w:lang w:eastAsia="ru-RU"/>
        </w:rPr>
        <w:t>Резюме</w:t>
      </w:r>
    </w:p>
    <w:p w:rsidR="002F49FD" w:rsidRDefault="002F49FD" w:rsidP="00986CCE">
      <w:pPr>
        <w:spacing w:after="0" w:line="360" w:lineRule="auto"/>
        <w:jc w:val="center"/>
        <w:rPr>
          <w:lang w:eastAsia="ru-RU"/>
        </w:rPr>
      </w:pPr>
      <w:r>
        <w:rPr>
          <w:rFonts w:ascii="Times New Roman" w:hAnsi="Times New Roman" w:cs="Times New Roman"/>
          <w:b/>
          <w:bCs/>
          <w:color w:val="000000"/>
          <w:sz w:val="28"/>
          <w:szCs w:val="28"/>
          <w:lang w:eastAsia="ru-RU"/>
        </w:rPr>
        <w:t>магістерської роботи</w:t>
      </w:r>
    </w:p>
    <w:p w:rsidR="002F49FD" w:rsidRDefault="002F49FD" w:rsidP="00986CCE">
      <w:pPr>
        <w:spacing w:after="0" w:line="480" w:lineRule="auto"/>
        <w:jc w:val="center"/>
        <w:rPr>
          <w:lang w:eastAsia="ru-RU"/>
        </w:rPr>
      </w:pPr>
      <w:r>
        <w:rPr>
          <w:rFonts w:ascii="Times New Roman" w:hAnsi="Times New Roman" w:cs="Times New Roman"/>
          <w:b/>
          <w:bCs/>
          <w:sz w:val="28"/>
          <w:szCs w:val="28"/>
          <w:lang w:eastAsia="ru-RU"/>
        </w:rPr>
        <w:t xml:space="preserve">«Навчання іншомовного говоріння студентів мовних ЗВО </w:t>
      </w:r>
      <w:r>
        <w:rPr>
          <w:rFonts w:ascii="Times New Roman" w:hAnsi="Times New Roman" w:cs="Times New Roman"/>
          <w:b/>
          <w:bCs/>
          <w:sz w:val="28"/>
          <w:szCs w:val="28"/>
          <w:lang w:eastAsia="ru-RU"/>
        </w:rPr>
        <w:br/>
        <w:t>з використанням вербальних опор»</w:t>
      </w:r>
    </w:p>
    <w:p w:rsidR="002F49FD" w:rsidRDefault="002F49FD" w:rsidP="00986CCE">
      <w:pPr>
        <w:spacing w:after="0" w:line="360" w:lineRule="auto"/>
        <w:ind w:firstLine="720"/>
        <w:jc w:val="both"/>
        <w:rPr>
          <w:lang w:eastAsia="ru-RU"/>
        </w:rPr>
      </w:pPr>
      <w:r>
        <w:rPr>
          <w:rFonts w:ascii="Times New Roman" w:hAnsi="Times New Roman" w:cs="Times New Roman"/>
          <w:sz w:val="28"/>
          <w:szCs w:val="28"/>
          <w:lang w:eastAsia="ru-RU"/>
        </w:rPr>
        <w:t xml:space="preserve">У дослідженні розглянуто питання розвитку іншомовного говоріння у студентів-першокурсників з використанням вербальних опор. Метою дослідження є вивчення проблем навчання іншомовного говоріння студентів першого курсу; розробка комплексу вправ на основі використання вербальних опор та доведення ефективності комплексу вправ під час пробного навчання в університеті. </w:t>
      </w:r>
    </w:p>
    <w:p w:rsidR="002F49FD" w:rsidRDefault="002F49FD" w:rsidP="00986CCE">
      <w:pPr>
        <w:spacing w:after="0" w:line="360" w:lineRule="auto"/>
        <w:ind w:firstLine="720"/>
        <w:jc w:val="both"/>
        <w:rPr>
          <w:lang w:eastAsia="ru-RU"/>
        </w:rPr>
      </w:pPr>
      <w:r>
        <w:rPr>
          <w:rFonts w:ascii="Times New Roman" w:hAnsi="Times New Roman" w:cs="Times New Roman"/>
          <w:sz w:val="28"/>
          <w:szCs w:val="28"/>
          <w:lang w:eastAsia="ru-RU"/>
        </w:rPr>
        <w:t xml:space="preserve">У роботі розглядаються теоретичні передумови навчання студентів іншомовному говорінню з використанням вербальних опор. Проаналізовано Загальноєвропейські європейські рекомендації з мовної освіти та навчальну програму для студентів першого курсу. Представлено відбір вербальних опор та комплекс вправ для формування умінь іншомовного говоріння у студентів першого курсу. Ефективність комплексу вправ перевірено протягом пробного навчання в Ніжинському державному університеті імені Миколи Гоголя. Доведено, що розроблений комплекс вправ сприяє розвитку іншомовного говоріння у студентів-першокурсників. </w:t>
      </w:r>
      <w:r>
        <w:rPr>
          <w:rFonts w:ascii="Times New Roman" w:hAnsi="Times New Roman" w:cs="Times New Roman"/>
          <w:color w:val="000000"/>
          <w:sz w:val="28"/>
          <w:szCs w:val="28"/>
          <w:lang w:eastAsia="ru-RU"/>
        </w:rPr>
        <w:t>Сформульовано методичні рекомендації щодо організації навчання говоріння студентів початкових курсів мовних ЗВО з використанням вербальних опор.</w:t>
      </w:r>
    </w:p>
    <w:p w:rsidR="002F49FD" w:rsidRDefault="002F49FD" w:rsidP="00986CCE">
      <w:pPr>
        <w:spacing w:after="0" w:line="360" w:lineRule="auto"/>
        <w:ind w:firstLine="720"/>
        <w:jc w:val="both"/>
        <w:rPr>
          <w:lang w:val="ru-RU" w:eastAsia="ru-RU"/>
        </w:rPr>
      </w:pPr>
      <w:r>
        <w:rPr>
          <w:rFonts w:ascii="Times New Roman" w:hAnsi="Times New Roman" w:cs="Times New Roman"/>
          <w:b/>
          <w:bCs/>
          <w:color w:val="000000"/>
          <w:sz w:val="28"/>
          <w:szCs w:val="28"/>
          <w:lang w:eastAsia="ru-RU"/>
        </w:rPr>
        <w:t>Ключові слова</w:t>
      </w:r>
      <w:r>
        <w:rPr>
          <w:rFonts w:ascii="Times New Roman" w:hAnsi="Times New Roman" w:cs="Times New Roman"/>
          <w:color w:val="000000"/>
          <w:sz w:val="28"/>
          <w:szCs w:val="28"/>
          <w:lang w:eastAsia="ru-RU"/>
        </w:rPr>
        <w:t>: іншомовне говоріння, студенти першого курсу, комплекс вправ, вербальні опори. </w:t>
      </w:r>
    </w:p>
    <w:p w:rsidR="002F49FD" w:rsidRPr="00986CCE" w:rsidRDefault="002F49FD" w:rsidP="00986CCE">
      <w:pPr>
        <w:widowControl w:val="0"/>
        <w:spacing w:after="0" w:line="360" w:lineRule="auto"/>
        <w:jc w:val="center"/>
        <w:rPr>
          <w:rFonts w:ascii="Times New Roman" w:hAnsi="Times New Roman" w:cs="Times New Roman"/>
          <w:b/>
          <w:sz w:val="28"/>
          <w:szCs w:val="28"/>
          <w:lang w:val="ru-RU"/>
        </w:rPr>
      </w:pPr>
    </w:p>
    <w:sectPr w:rsidR="002F49FD" w:rsidRPr="00986CCE" w:rsidSect="007C2FC4">
      <w:footerReference w:type="even" r:id="rId59"/>
      <w:footerReference w:type="default" r:id="rId60"/>
      <w:footerReference w:type="first" r:id="rId61"/>
      <w:pgSz w:w="12240" w:h="15840"/>
      <w:pgMar w:top="1134" w:right="567" w:bottom="1134" w:left="1701" w:header="720" w:footer="720" w:gutter="0"/>
      <w:pgNumType w:start="3"/>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49FD" w:rsidRDefault="002F49FD">
      <w:pPr>
        <w:spacing w:after="0" w:line="240" w:lineRule="auto"/>
      </w:pPr>
      <w:r>
        <w:separator/>
      </w:r>
    </w:p>
  </w:endnote>
  <w:endnote w:type="continuationSeparator" w:id="1">
    <w:p w:rsidR="002F49FD" w:rsidRDefault="002F49F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Noto Sans Symbols">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Segoe UI">
    <w:panose1 w:val="00000000000000000000"/>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9FD" w:rsidRDefault="002F49FD" w:rsidP="00323D54">
    <w:pPr>
      <w:pStyle w:val="Footer"/>
      <w:framePr w:wrap="around" w:vAnchor="text" w:hAnchor="margin" w:xAlign="right" w:y="1"/>
      <w:rPr>
        <w:rStyle w:val="PageNumber"/>
        <w:rFonts w:cs="Calibri"/>
      </w:rPr>
    </w:pPr>
    <w:r>
      <w:rPr>
        <w:rStyle w:val="PageNumber"/>
        <w:rFonts w:cs="Calibri"/>
      </w:rPr>
      <w:fldChar w:fldCharType="begin"/>
    </w:r>
    <w:r>
      <w:rPr>
        <w:rStyle w:val="PageNumber"/>
        <w:rFonts w:cs="Calibri"/>
      </w:rPr>
      <w:instrText xml:space="preserve">PAGE  </w:instrText>
    </w:r>
    <w:r>
      <w:rPr>
        <w:rStyle w:val="PageNumber"/>
        <w:rFonts w:cs="Calibri"/>
      </w:rPr>
      <w:fldChar w:fldCharType="end"/>
    </w:r>
  </w:p>
  <w:p w:rsidR="002F49FD" w:rsidRDefault="002F49FD" w:rsidP="002D3ADA">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9FD" w:rsidRDefault="002F49FD" w:rsidP="00323D54">
    <w:pPr>
      <w:pStyle w:val="Footer"/>
      <w:framePr w:wrap="around" w:vAnchor="text" w:hAnchor="margin" w:xAlign="right" w:y="1"/>
      <w:rPr>
        <w:rStyle w:val="PageNumber"/>
        <w:rFonts w:cs="Calibri"/>
      </w:rPr>
    </w:pPr>
    <w:r>
      <w:rPr>
        <w:rStyle w:val="PageNumber"/>
        <w:rFonts w:cs="Calibri"/>
      </w:rPr>
      <w:fldChar w:fldCharType="begin"/>
    </w:r>
    <w:r>
      <w:rPr>
        <w:rStyle w:val="PageNumber"/>
        <w:rFonts w:cs="Calibri"/>
      </w:rPr>
      <w:instrText xml:space="preserve">PAGE  </w:instrText>
    </w:r>
    <w:r>
      <w:rPr>
        <w:rStyle w:val="PageNumber"/>
        <w:rFonts w:cs="Calibri"/>
      </w:rPr>
      <w:fldChar w:fldCharType="separate"/>
    </w:r>
    <w:r>
      <w:rPr>
        <w:rStyle w:val="PageNumber"/>
        <w:rFonts w:cs="Calibri"/>
        <w:noProof/>
      </w:rPr>
      <w:t>4</w:t>
    </w:r>
    <w:r>
      <w:rPr>
        <w:rStyle w:val="PageNumber"/>
        <w:rFonts w:cs="Calibri"/>
      </w:rPr>
      <w:fldChar w:fldCharType="end"/>
    </w:r>
  </w:p>
  <w:p w:rsidR="002F49FD" w:rsidRDefault="002F49FD" w:rsidP="002D3ADA">
    <w:pPr>
      <w:tabs>
        <w:tab w:val="center" w:pos="4680"/>
        <w:tab w:val="right" w:pos="9360"/>
      </w:tabs>
      <w:spacing w:after="0" w:line="240" w:lineRule="auto"/>
      <w:ind w:right="360"/>
      <w:jc w:val="center"/>
      <w:rPr>
        <w:color w:val="000000"/>
      </w:rPr>
    </w:pPr>
  </w:p>
  <w:p w:rsidR="002F49FD" w:rsidRDefault="002F49FD">
    <w:pPr>
      <w:tabs>
        <w:tab w:val="center" w:pos="4680"/>
        <w:tab w:val="right" w:pos="9360"/>
      </w:tabs>
      <w:spacing w:after="0" w:line="240" w:lineRule="auto"/>
      <w:rPr>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9FD" w:rsidRDefault="002F49FD">
    <w:pP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3</w:t>
    </w:r>
    <w:r>
      <w:rPr>
        <w:color w:val="000000"/>
      </w:rPr>
      <w:fldChar w:fldCharType="end"/>
    </w:r>
  </w:p>
  <w:p w:rsidR="002F49FD" w:rsidRDefault="002F49FD">
    <w:pPr>
      <w:tabs>
        <w:tab w:val="center" w:pos="4680"/>
        <w:tab w:val="right" w:pos="9360"/>
      </w:tabs>
      <w:spacing w:after="0" w:line="240" w:lineRule="auto"/>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49FD" w:rsidRDefault="002F49FD">
      <w:pPr>
        <w:spacing w:after="0" w:line="240" w:lineRule="auto"/>
      </w:pPr>
      <w:r>
        <w:separator/>
      </w:r>
    </w:p>
  </w:footnote>
  <w:footnote w:type="continuationSeparator" w:id="1">
    <w:p w:rsidR="002F49FD" w:rsidRDefault="002F49F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6853"/>
    <w:multiLevelType w:val="multilevel"/>
    <w:tmpl w:val="1A709D4C"/>
    <w:lvl w:ilvl="0">
      <w:start w:val="1"/>
      <w:numFmt w:val="decimal"/>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decimal"/>
      <w:lvlText w:val="%3."/>
      <w:lvlJc w:val="left"/>
      <w:pPr>
        <w:ind w:left="2160" w:hanging="360"/>
      </w:pPr>
      <w:rPr>
        <w:rFonts w:cs="Times New Roman"/>
      </w:rPr>
    </w:lvl>
    <w:lvl w:ilvl="3">
      <w:start w:val="1"/>
      <w:numFmt w:val="decimal"/>
      <w:lvlText w:val="%4."/>
      <w:lvlJc w:val="left"/>
      <w:pPr>
        <w:ind w:left="2880" w:hanging="360"/>
      </w:pPr>
      <w:rPr>
        <w:rFonts w:cs="Times New Roman"/>
      </w:rPr>
    </w:lvl>
    <w:lvl w:ilvl="4">
      <w:start w:val="1"/>
      <w:numFmt w:val="decimal"/>
      <w:lvlText w:val="%5."/>
      <w:lvlJc w:val="left"/>
      <w:pPr>
        <w:ind w:left="3600" w:hanging="360"/>
      </w:pPr>
      <w:rPr>
        <w:rFonts w:cs="Times New Roman"/>
      </w:rPr>
    </w:lvl>
    <w:lvl w:ilvl="5">
      <w:start w:val="1"/>
      <w:numFmt w:val="decimal"/>
      <w:lvlText w:val="%6."/>
      <w:lvlJc w:val="left"/>
      <w:pPr>
        <w:ind w:left="4320" w:hanging="360"/>
      </w:pPr>
      <w:rPr>
        <w:rFonts w:cs="Times New Roman"/>
      </w:rPr>
    </w:lvl>
    <w:lvl w:ilvl="6">
      <w:start w:val="1"/>
      <w:numFmt w:val="decimal"/>
      <w:lvlText w:val="%7."/>
      <w:lvlJc w:val="left"/>
      <w:pPr>
        <w:ind w:left="5040" w:hanging="360"/>
      </w:pPr>
      <w:rPr>
        <w:rFonts w:cs="Times New Roman"/>
      </w:rPr>
    </w:lvl>
    <w:lvl w:ilvl="7">
      <w:start w:val="1"/>
      <w:numFmt w:val="decimal"/>
      <w:lvlText w:val="%8."/>
      <w:lvlJc w:val="left"/>
      <w:pPr>
        <w:ind w:left="5760" w:hanging="360"/>
      </w:pPr>
      <w:rPr>
        <w:rFonts w:cs="Times New Roman"/>
      </w:rPr>
    </w:lvl>
    <w:lvl w:ilvl="8">
      <w:start w:val="1"/>
      <w:numFmt w:val="decimal"/>
      <w:lvlText w:val="%9."/>
      <w:lvlJc w:val="left"/>
      <w:pPr>
        <w:ind w:left="6480" w:hanging="360"/>
      </w:pPr>
      <w:rPr>
        <w:rFonts w:cs="Times New Roman"/>
      </w:rPr>
    </w:lvl>
  </w:abstractNum>
  <w:abstractNum w:abstractNumId="1">
    <w:nsid w:val="002E1E97"/>
    <w:multiLevelType w:val="multilevel"/>
    <w:tmpl w:val="72CEA558"/>
    <w:lvl w:ilvl="0">
      <w:start w:val="1"/>
      <w:numFmt w:val="decimal"/>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nsid w:val="0ECF49ED"/>
    <w:multiLevelType w:val="multilevel"/>
    <w:tmpl w:val="9CCA6A82"/>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nsid w:val="11547FFB"/>
    <w:multiLevelType w:val="multilevel"/>
    <w:tmpl w:val="28B6214A"/>
    <w:lvl w:ilvl="0">
      <w:start w:val="1"/>
      <w:numFmt w:val="decimal"/>
      <w:lvlText w:val="%1)"/>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Times New Roman" w:hAnsi="Courier New"/>
      </w:rPr>
    </w:lvl>
    <w:lvl w:ilvl="2">
      <w:start w:val="1"/>
      <w:numFmt w:val="bullet"/>
      <w:lvlText w:val="▪"/>
      <w:lvlJc w:val="left"/>
      <w:pPr>
        <w:ind w:left="2509" w:hanging="360"/>
      </w:pPr>
      <w:rPr>
        <w:rFonts w:ascii="Noto Sans Symbols" w:eastAsia="Times New Roman" w:hAnsi="Noto Sans Symbols"/>
      </w:rPr>
    </w:lvl>
    <w:lvl w:ilvl="3">
      <w:start w:val="1"/>
      <w:numFmt w:val="bullet"/>
      <w:lvlText w:val="●"/>
      <w:lvlJc w:val="left"/>
      <w:pPr>
        <w:ind w:left="3229" w:hanging="360"/>
      </w:pPr>
      <w:rPr>
        <w:rFonts w:ascii="Noto Sans Symbols" w:eastAsia="Times New Roman" w:hAnsi="Noto Sans Symbols"/>
      </w:rPr>
    </w:lvl>
    <w:lvl w:ilvl="4">
      <w:start w:val="1"/>
      <w:numFmt w:val="bullet"/>
      <w:lvlText w:val="o"/>
      <w:lvlJc w:val="left"/>
      <w:pPr>
        <w:ind w:left="3949" w:hanging="360"/>
      </w:pPr>
      <w:rPr>
        <w:rFonts w:ascii="Courier New" w:eastAsia="Times New Roman" w:hAnsi="Courier New"/>
      </w:rPr>
    </w:lvl>
    <w:lvl w:ilvl="5">
      <w:start w:val="1"/>
      <w:numFmt w:val="bullet"/>
      <w:lvlText w:val="▪"/>
      <w:lvlJc w:val="left"/>
      <w:pPr>
        <w:ind w:left="4669" w:hanging="360"/>
      </w:pPr>
      <w:rPr>
        <w:rFonts w:ascii="Noto Sans Symbols" w:eastAsia="Times New Roman" w:hAnsi="Noto Sans Symbols"/>
      </w:rPr>
    </w:lvl>
    <w:lvl w:ilvl="6">
      <w:start w:val="1"/>
      <w:numFmt w:val="bullet"/>
      <w:lvlText w:val="●"/>
      <w:lvlJc w:val="left"/>
      <w:pPr>
        <w:ind w:left="5389" w:hanging="360"/>
      </w:pPr>
      <w:rPr>
        <w:rFonts w:ascii="Noto Sans Symbols" w:eastAsia="Times New Roman" w:hAnsi="Noto Sans Symbols"/>
      </w:rPr>
    </w:lvl>
    <w:lvl w:ilvl="7">
      <w:start w:val="1"/>
      <w:numFmt w:val="bullet"/>
      <w:lvlText w:val="o"/>
      <w:lvlJc w:val="left"/>
      <w:pPr>
        <w:ind w:left="6109" w:hanging="360"/>
      </w:pPr>
      <w:rPr>
        <w:rFonts w:ascii="Courier New" w:eastAsia="Times New Roman" w:hAnsi="Courier New"/>
      </w:rPr>
    </w:lvl>
    <w:lvl w:ilvl="8">
      <w:start w:val="1"/>
      <w:numFmt w:val="bullet"/>
      <w:lvlText w:val="▪"/>
      <w:lvlJc w:val="left"/>
      <w:pPr>
        <w:ind w:left="6829" w:hanging="360"/>
      </w:pPr>
      <w:rPr>
        <w:rFonts w:ascii="Noto Sans Symbols" w:eastAsia="Times New Roman" w:hAnsi="Noto Sans Symbols"/>
      </w:rPr>
    </w:lvl>
  </w:abstractNum>
  <w:abstractNum w:abstractNumId="4">
    <w:nsid w:val="15CF5499"/>
    <w:multiLevelType w:val="multilevel"/>
    <w:tmpl w:val="74427E38"/>
    <w:lvl w:ilvl="0">
      <w:start w:val="1"/>
      <w:numFmt w:val="bullet"/>
      <w:lvlText w:val="✔"/>
      <w:lvlJc w:val="left"/>
      <w:pPr>
        <w:ind w:left="1440" w:hanging="360"/>
      </w:pPr>
      <w:rPr>
        <w:rFonts w:ascii="Noto Sans Symbols" w:eastAsia="Times New Roman" w:hAnsi="Noto Sans Symbols"/>
      </w:rPr>
    </w:lvl>
    <w:lvl w:ilvl="1">
      <w:start w:val="1"/>
      <w:numFmt w:val="bullet"/>
      <w:lvlText w:val="o"/>
      <w:lvlJc w:val="left"/>
      <w:pPr>
        <w:ind w:left="2160" w:hanging="360"/>
      </w:pPr>
      <w:rPr>
        <w:rFonts w:ascii="Courier New" w:eastAsia="Times New Roman" w:hAnsi="Courier New"/>
      </w:rPr>
    </w:lvl>
    <w:lvl w:ilvl="2">
      <w:start w:val="1"/>
      <w:numFmt w:val="bullet"/>
      <w:lvlText w:val="▪"/>
      <w:lvlJc w:val="left"/>
      <w:pPr>
        <w:ind w:left="2880" w:hanging="360"/>
      </w:pPr>
      <w:rPr>
        <w:rFonts w:ascii="Noto Sans Symbols" w:eastAsia="Times New Roman" w:hAnsi="Noto Sans Symbols"/>
      </w:rPr>
    </w:lvl>
    <w:lvl w:ilvl="3">
      <w:start w:val="1"/>
      <w:numFmt w:val="bullet"/>
      <w:lvlText w:val="●"/>
      <w:lvlJc w:val="left"/>
      <w:pPr>
        <w:ind w:left="3600" w:hanging="360"/>
      </w:pPr>
      <w:rPr>
        <w:rFonts w:ascii="Noto Sans Symbols" w:eastAsia="Times New Roman" w:hAnsi="Noto Sans Symbols"/>
      </w:rPr>
    </w:lvl>
    <w:lvl w:ilvl="4">
      <w:start w:val="1"/>
      <w:numFmt w:val="bullet"/>
      <w:lvlText w:val="o"/>
      <w:lvlJc w:val="left"/>
      <w:pPr>
        <w:ind w:left="4320" w:hanging="360"/>
      </w:pPr>
      <w:rPr>
        <w:rFonts w:ascii="Courier New" w:eastAsia="Times New Roman" w:hAnsi="Courier New"/>
      </w:rPr>
    </w:lvl>
    <w:lvl w:ilvl="5">
      <w:start w:val="1"/>
      <w:numFmt w:val="bullet"/>
      <w:lvlText w:val="▪"/>
      <w:lvlJc w:val="left"/>
      <w:pPr>
        <w:ind w:left="5040" w:hanging="360"/>
      </w:pPr>
      <w:rPr>
        <w:rFonts w:ascii="Noto Sans Symbols" w:eastAsia="Times New Roman" w:hAnsi="Noto Sans Symbols"/>
      </w:rPr>
    </w:lvl>
    <w:lvl w:ilvl="6">
      <w:start w:val="1"/>
      <w:numFmt w:val="bullet"/>
      <w:lvlText w:val="●"/>
      <w:lvlJc w:val="left"/>
      <w:pPr>
        <w:ind w:left="5760" w:hanging="360"/>
      </w:pPr>
      <w:rPr>
        <w:rFonts w:ascii="Noto Sans Symbols" w:eastAsia="Times New Roman" w:hAnsi="Noto Sans Symbols"/>
      </w:rPr>
    </w:lvl>
    <w:lvl w:ilvl="7">
      <w:start w:val="1"/>
      <w:numFmt w:val="bullet"/>
      <w:lvlText w:val="o"/>
      <w:lvlJc w:val="left"/>
      <w:pPr>
        <w:ind w:left="6480" w:hanging="360"/>
      </w:pPr>
      <w:rPr>
        <w:rFonts w:ascii="Courier New" w:eastAsia="Times New Roman" w:hAnsi="Courier New"/>
      </w:rPr>
    </w:lvl>
    <w:lvl w:ilvl="8">
      <w:start w:val="1"/>
      <w:numFmt w:val="bullet"/>
      <w:lvlText w:val="▪"/>
      <w:lvlJc w:val="left"/>
      <w:pPr>
        <w:ind w:left="7200" w:hanging="360"/>
      </w:pPr>
      <w:rPr>
        <w:rFonts w:ascii="Noto Sans Symbols" w:eastAsia="Times New Roman" w:hAnsi="Noto Sans Symbols"/>
      </w:rPr>
    </w:lvl>
  </w:abstractNum>
  <w:abstractNum w:abstractNumId="5">
    <w:nsid w:val="176418DE"/>
    <w:multiLevelType w:val="multilevel"/>
    <w:tmpl w:val="62945C32"/>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nsid w:val="197A24D3"/>
    <w:multiLevelType w:val="multilevel"/>
    <w:tmpl w:val="FE28D5E4"/>
    <w:lvl w:ilvl="0">
      <w:start w:val="1"/>
      <w:numFmt w:val="bullet"/>
      <w:lvlText w:val="●"/>
      <w:lvlJc w:val="left"/>
      <w:pPr>
        <w:ind w:left="1428" w:hanging="360"/>
      </w:pPr>
      <w:rPr>
        <w:rFonts w:ascii="Noto Sans Symbols" w:eastAsia="Times New Roman" w:hAnsi="Noto Sans Symbols"/>
      </w:rPr>
    </w:lvl>
    <w:lvl w:ilvl="1">
      <w:start w:val="1"/>
      <w:numFmt w:val="bullet"/>
      <w:lvlText w:val="o"/>
      <w:lvlJc w:val="left"/>
      <w:pPr>
        <w:ind w:left="2148" w:hanging="360"/>
      </w:pPr>
      <w:rPr>
        <w:rFonts w:ascii="Courier New" w:eastAsia="Times New Roman" w:hAnsi="Courier New"/>
      </w:rPr>
    </w:lvl>
    <w:lvl w:ilvl="2">
      <w:start w:val="1"/>
      <w:numFmt w:val="bullet"/>
      <w:lvlText w:val="▪"/>
      <w:lvlJc w:val="left"/>
      <w:pPr>
        <w:ind w:left="2868" w:hanging="360"/>
      </w:pPr>
      <w:rPr>
        <w:rFonts w:ascii="Noto Sans Symbols" w:eastAsia="Times New Roman" w:hAnsi="Noto Sans Symbols"/>
      </w:rPr>
    </w:lvl>
    <w:lvl w:ilvl="3">
      <w:start w:val="1"/>
      <w:numFmt w:val="bullet"/>
      <w:lvlText w:val="●"/>
      <w:lvlJc w:val="left"/>
      <w:pPr>
        <w:ind w:left="3588" w:hanging="360"/>
      </w:pPr>
      <w:rPr>
        <w:rFonts w:ascii="Noto Sans Symbols" w:eastAsia="Times New Roman" w:hAnsi="Noto Sans Symbols"/>
      </w:rPr>
    </w:lvl>
    <w:lvl w:ilvl="4">
      <w:start w:val="1"/>
      <w:numFmt w:val="bullet"/>
      <w:lvlText w:val="o"/>
      <w:lvlJc w:val="left"/>
      <w:pPr>
        <w:ind w:left="4308" w:hanging="360"/>
      </w:pPr>
      <w:rPr>
        <w:rFonts w:ascii="Courier New" w:eastAsia="Times New Roman" w:hAnsi="Courier New"/>
      </w:rPr>
    </w:lvl>
    <w:lvl w:ilvl="5">
      <w:start w:val="1"/>
      <w:numFmt w:val="bullet"/>
      <w:lvlText w:val="▪"/>
      <w:lvlJc w:val="left"/>
      <w:pPr>
        <w:ind w:left="5028" w:hanging="360"/>
      </w:pPr>
      <w:rPr>
        <w:rFonts w:ascii="Noto Sans Symbols" w:eastAsia="Times New Roman" w:hAnsi="Noto Sans Symbols"/>
      </w:rPr>
    </w:lvl>
    <w:lvl w:ilvl="6">
      <w:start w:val="1"/>
      <w:numFmt w:val="bullet"/>
      <w:lvlText w:val="●"/>
      <w:lvlJc w:val="left"/>
      <w:pPr>
        <w:ind w:left="5748" w:hanging="360"/>
      </w:pPr>
      <w:rPr>
        <w:rFonts w:ascii="Noto Sans Symbols" w:eastAsia="Times New Roman" w:hAnsi="Noto Sans Symbols"/>
      </w:rPr>
    </w:lvl>
    <w:lvl w:ilvl="7">
      <w:start w:val="1"/>
      <w:numFmt w:val="bullet"/>
      <w:lvlText w:val="o"/>
      <w:lvlJc w:val="left"/>
      <w:pPr>
        <w:ind w:left="6468" w:hanging="360"/>
      </w:pPr>
      <w:rPr>
        <w:rFonts w:ascii="Courier New" w:eastAsia="Times New Roman" w:hAnsi="Courier New"/>
      </w:rPr>
    </w:lvl>
    <w:lvl w:ilvl="8">
      <w:start w:val="1"/>
      <w:numFmt w:val="bullet"/>
      <w:lvlText w:val="▪"/>
      <w:lvlJc w:val="left"/>
      <w:pPr>
        <w:ind w:left="7188" w:hanging="360"/>
      </w:pPr>
      <w:rPr>
        <w:rFonts w:ascii="Noto Sans Symbols" w:eastAsia="Times New Roman" w:hAnsi="Noto Sans Symbols"/>
      </w:rPr>
    </w:lvl>
  </w:abstractNum>
  <w:abstractNum w:abstractNumId="7">
    <w:nsid w:val="234A01F7"/>
    <w:multiLevelType w:val="multilevel"/>
    <w:tmpl w:val="0F884F38"/>
    <w:lvl w:ilvl="0">
      <w:start w:val="1"/>
      <w:numFmt w:val="bullet"/>
      <w:lvlText w:val="-"/>
      <w:lvlJc w:val="left"/>
      <w:pPr>
        <w:ind w:left="720" w:hanging="360"/>
      </w:pPr>
      <w:rPr>
        <w:rFonts w:ascii="Times New Roman" w:eastAsia="Times New Roman" w:hAnsi="Times New Roman"/>
      </w:rPr>
    </w:lvl>
    <w:lvl w:ilvl="1">
      <w:start w:val="1"/>
      <w:numFmt w:val="bullet"/>
      <w:lvlText w:val="o"/>
      <w:lvlJc w:val="left"/>
      <w:pPr>
        <w:ind w:left="1440" w:hanging="360"/>
      </w:pPr>
      <w:rPr>
        <w:rFonts w:ascii="Courier New" w:eastAsia="Times New Roman" w:hAnsi="Courier New"/>
      </w:rPr>
    </w:lvl>
    <w:lvl w:ilvl="2">
      <w:start w:val="1"/>
      <w:numFmt w:val="bullet"/>
      <w:lvlText w:val="▪"/>
      <w:lvlJc w:val="left"/>
      <w:pPr>
        <w:ind w:left="2160" w:hanging="360"/>
      </w:pPr>
      <w:rPr>
        <w:rFonts w:ascii="Noto Sans Symbols" w:eastAsia="Times New Roman" w:hAnsi="Noto Sans Symbols"/>
      </w:rPr>
    </w:lvl>
    <w:lvl w:ilvl="3">
      <w:start w:val="1"/>
      <w:numFmt w:val="bullet"/>
      <w:lvlText w:val="●"/>
      <w:lvlJc w:val="left"/>
      <w:pPr>
        <w:ind w:left="2880" w:hanging="360"/>
      </w:pPr>
      <w:rPr>
        <w:rFonts w:ascii="Noto Sans Symbols" w:eastAsia="Times New Roman" w:hAnsi="Noto Sans Symbols"/>
      </w:rPr>
    </w:lvl>
    <w:lvl w:ilvl="4">
      <w:start w:val="1"/>
      <w:numFmt w:val="bullet"/>
      <w:lvlText w:val="o"/>
      <w:lvlJc w:val="left"/>
      <w:pPr>
        <w:ind w:left="3600" w:hanging="360"/>
      </w:pPr>
      <w:rPr>
        <w:rFonts w:ascii="Courier New" w:eastAsia="Times New Roman" w:hAnsi="Courier New"/>
      </w:rPr>
    </w:lvl>
    <w:lvl w:ilvl="5">
      <w:start w:val="1"/>
      <w:numFmt w:val="bullet"/>
      <w:lvlText w:val="▪"/>
      <w:lvlJc w:val="left"/>
      <w:pPr>
        <w:ind w:left="4320" w:hanging="360"/>
      </w:pPr>
      <w:rPr>
        <w:rFonts w:ascii="Noto Sans Symbols" w:eastAsia="Times New Roman" w:hAnsi="Noto Sans Symbols"/>
      </w:rPr>
    </w:lvl>
    <w:lvl w:ilvl="6">
      <w:start w:val="1"/>
      <w:numFmt w:val="bullet"/>
      <w:lvlText w:val="●"/>
      <w:lvlJc w:val="left"/>
      <w:pPr>
        <w:ind w:left="5040" w:hanging="360"/>
      </w:pPr>
      <w:rPr>
        <w:rFonts w:ascii="Noto Sans Symbols" w:eastAsia="Times New Roman" w:hAnsi="Noto Sans Symbols"/>
      </w:rPr>
    </w:lvl>
    <w:lvl w:ilvl="7">
      <w:start w:val="1"/>
      <w:numFmt w:val="bullet"/>
      <w:lvlText w:val="o"/>
      <w:lvlJc w:val="left"/>
      <w:pPr>
        <w:ind w:left="5760" w:hanging="360"/>
      </w:pPr>
      <w:rPr>
        <w:rFonts w:ascii="Courier New" w:eastAsia="Times New Roman" w:hAnsi="Courier New"/>
      </w:rPr>
    </w:lvl>
    <w:lvl w:ilvl="8">
      <w:start w:val="1"/>
      <w:numFmt w:val="bullet"/>
      <w:lvlText w:val="▪"/>
      <w:lvlJc w:val="left"/>
      <w:pPr>
        <w:ind w:left="6480" w:hanging="360"/>
      </w:pPr>
      <w:rPr>
        <w:rFonts w:ascii="Noto Sans Symbols" w:eastAsia="Times New Roman" w:hAnsi="Noto Sans Symbols"/>
      </w:rPr>
    </w:lvl>
  </w:abstractNum>
  <w:abstractNum w:abstractNumId="8">
    <w:nsid w:val="2C1E3DB1"/>
    <w:multiLevelType w:val="multilevel"/>
    <w:tmpl w:val="C1BCEE82"/>
    <w:lvl w:ilvl="0">
      <w:start w:val="1"/>
      <w:numFmt w:val="bullet"/>
      <w:lvlText w:val="●"/>
      <w:lvlJc w:val="left"/>
      <w:pPr>
        <w:ind w:left="720" w:hanging="360"/>
      </w:pPr>
      <w:rPr>
        <w:rFonts w:ascii="Noto Sans Symbols" w:eastAsia="Times New Roman" w:hAnsi="Noto Sans Symbols"/>
        <w:sz w:val="20"/>
      </w:rPr>
    </w:lvl>
    <w:lvl w:ilvl="1">
      <w:start w:val="1"/>
      <w:numFmt w:val="bullet"/>
      <w:lvlText w:val="o"/>
      <w:lvlJc w:val="left"/>
      <w:pPr>
        <w:ind w:left="1440" w:hanging="360"/>
      </w:pPr>
      <w:rPr>
        <w:rFonts w:ascii="Courier New" w:eastAsia="Times New Roman" w:hAnsi="Courier New"/>
        <w:sz w:val="20"/>
      </w:rPr>
    </w:lvl>
    <w:lvl w:ilvl="2">
      <w:start w:val="1"/>
      <w:numFmt w:val="bullet"/>
      <w:lvlText w:val="▪"/>
      <w:lvlJc w:val="left"/>
      <w:pPr>
        <w:ind w:left="2160" w:hanging="360"/>
      </w:pPr>
      <w:rPr>
        <w:rFonts w:ascii="Noto Sans Symbols" w:eastAsia="Times New Roman" w:hAnsi="Noto Sans Symbols"/>
        <w:sz w:val="20"/>
      </w:rPr>
    </w:lvl>
    <w:lvl w:ilvl="3">
      <w:start w:val="1"/>
      <w:numFmt w:val="bullet"/>
      <w:lvlText w:val="▪"/>
      <w:lvlJc w:val="left"/>
      <w:pPr>
        <w:ind w:left="2880" w:hanging="360"/>
      </w:pPr>
      <w:rPr>
        <w:rFonts w:ascii="Noto Sans Symbols" w:eastAsia="Times New Roman" w:hAnsi="Noto Sans Symbols"/>
        <w:sz w:val="20"/>
      </w:rPr>
    </w:lvl>
    <w:lvl w:ilvl="4">
      <w:start w:val="1"/>
      <w:numFmt w:val="bullet"/>
      <w:lvlText w:val="▪"/>
      <w:lvlJc w:val="left"/>
      <w:pPr>
        <w:ind w:left="3600" w:hanging="360"/>
      </w:pPr>
      <w:rPr>
        <w:rFonts w:ascii="Noto Sans Symbols" w:eastAsia="Times New Roman" w:hAnsi="Noto Sans Symbols"/>
        <w:sz w:val="20"/>
      </w:rPr>
    </w:lvl>
    <w:lvl w:ilvl="5">
      <w:start w:val="1"/>
      <w:numFmt w:val="bullet"/>
      <w:lvlText w:val="▪"/>
      <w:lvlJc w:val="left"/>
      <w:pPr>
        <w:ind w:left="4320" w:hanging="360"/>
      </w:pPr>
      <w:rPr>
        <w:rFonts w:ascii="Noto Sans Symbols" w:eastAsia="Times New Roman" w:hAnsi="Noto Sans Symbols"/>
        <w:sz w:val="20"/>
      </w:rPr>
    </w:lvl>
    <w:lvl w:ilvl="6">
      <w:start w:val="1"/>
      <w:numFmt w:val="bullet"/>
      <w:lvlText w:val="▪"/>
      <w:lvlJc w:val="left"/>
      <w:pPr>
        <w:ind w:left="5040" w:hanging="360"/>
      </w:pPr>
      <w:rPr>
        <w:rFonts w:ascii="Noto Sans Symbols" w:eastAsia="Times New Roman" w:hAnsi="Noto Sans Symbols"/>
        <w:sz w:val="20"/>
      </w:rPr>
    </w:lvl>
    <w:lvl w:ilvl="7">
      <w:start w:val="1"/>
      <w:numFmt w:val="bullet"/>
      <w:lvlText w:val="▪"/>
      <w:lvlJc w:val="left"/>
      <w:pPr>
        <w:ind w:left="5760" w:hanging="360"/>
      </w:pPr>
      <w:rPr>
        <w:rFonts w:ascii="Noto Sans Symbols" w:eastAsia="Times New Roman" w:hAnsi="Noto Sans Symbols"/>
        <w:sz w:val="20"/>
      </w:rPr>
    </w:lvl>
    <w:lvl w:ilvl="8">
      <w:start w:val="1"/>
      <w:numFmt w:val="bullet"/>
      <w:lvlText w:val="▪"/>
      <w:lvlJc w:val="left"/>
      <w:pPr>
        <w:ind w:left="6480" w:hanging="360"/>
      </w:pPr>
      <w:rPr>
        <w:rFonts w:ascii="Noto Sans Symbols" w:eastAsia="Times New Roman" w:hAnsi="Noto Sans Symbols"/>
        <w:sz w:val="20"/>
      </w:rPr>
    </w:lvl>
  </w:abstractNum>
  <w:abstractNum w:abstractNumId="9">
    <w:nsid w:val="2D901E6D"/>
    <w:multiLevelType w:val="multilevel"/>
    <w:tmpl w:val="E146C886"/>
    <w:lvl w:ilvl="0">
      <w:start w:val="1"/>
      <w:numFmt w:val="decimal"/>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decimal"/>
      <w:lvlText w:val="%3."/>
      <w:lvlJc w:val="left"/>
      <w:pPr>
        <w:ind w:left="2160" w:hanging="360"/>
      </w:pPr>
      <w:rPr>
        <w:rFonts w:cs="Times New Roman"/>
      </w:rPr>
    </w:lvl>
    <w:lvl w:ilvl="3">
      <w:start w:val="1"/>
      <w:numFmt w:val="decimal"/>
      <w:lvlText w:val="%4."/>
      <w:lvlJc w:val="left"/>
      <w:pPr>
        <w:ind w:left="2880" w:hanging="360"/>
      </w:pPr>
      <w:rPr>
        <w:rFonts w:cs="Times New Roman"/>
      </w:rPr>
    </w:lvl>
    <w:lvl w:ilvl="4">
      <w:start w:val="1"/>
      <w:numFmt w:val="decimal"/>
      <w:lvlText w:val="%5."/>
      <w:lvlJc w:val="left"/>
      <w:pPr>
        <w:ind w:left="3600" w:hanging="360"/>
      </w:pPr>
      <w:rPr>
        <w:rFonts w:cs="Times New Roman"/>
      </w:rPr>
    </w:lvl>
    <w:lvl w:ilvl="5">
      <w:start w:val="1"/>
      <w:numFmt w:val="decimal"/>
      <w:lvlText w:val="%6."/>
      <w:lvlJc w:val="left"/>
      <w:pPr>
        <w:ind w:left="4320" w:hanging="360"/>
      </w:pPr>
      <w:rPr>
        <w:rFonts w:cs="Times New Roman"/>
      </w:rPr>
    </w:lvl>
    <w:lvl w:ilvl="6">
      <w:start w:val="1"/>
      <w:numFmt w:val="decimal"/>
      <w:lvlText w:val="%7."/>
      <w:lvlJc w:val="left"/>
      <w:pPr>
        <w:ind w:left="5040" w:hanging="360"/>
      </w:pPr>
      <w:rPr>
        <w:rFonts w:cs="Times New Roman"/>
      </w:rPr>
    </w:lvl>
    <w:lvl w:ilvl="7">
      <w:start w:val="1"/>
      <w:numFmt w:val="decimal"/>
      <w:lvlText w:val="%8."/>
      <w:lvlJc w:val="left"/>
      <w:pPr>
        <w:ind w:left="5760" w:hanging="360"/>
      </w:pPr>
      <w:rPr>
        <w:rFonts w:cs="Times New Roman"/>
      </w:rPr>
    </w:lvl>
    <w:lvl w:ilvl="8">
      <w:start w:val="1"/>
      <w:numFmt w:val="decimal"/>
      <w:lvlText w:val="%9."/>
      <w:lvlJc w:val="left"/>
      <w:pPr>
        <w:ind w:left="6480" w:hanging="360"/>
      </w:pPr>
      <w:rPr>
        <w:rFonts w:cs="Times New Roman"/>
      </w:rPr>
    </w:lvl>
  </w:abstractNum>
  <w:abstractNum w:abstractNumId="10">
    <w:nsid w:val="2EA23627"/>
    <w:multiLevelType w:val="multilevel"/>
    <w:tmpl w:val="67D6F1AA"/>
    <w:lvl w:ilvl="0">
      <w:start w:val="1"/>
      <w:numFmt w:val="decimal"/>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decimal"/>
      <w:lvlText w:val="%3."/>
      <w:lvlJc w:val="left"/>
      <w:pPr>
        <w:ind w:left="2160" w:hanging="360"/>
      </w:pPr>
      <w:rPr>
        <w:rFonts w:cs="Times New Roman"/>
      </w:rPr>
    </w:lvl>
    <w:lvl w:ilvl="3">
      <w:start w:val="1"/>
      <w:numFmt w:val="decimal"/>
      <w:lvlText w:val="%4."/>
      <w:lvlJc w:val="left"/>
      <w:pPr>
        <w:ind w:left="2880" w:hanging="360"/>
      </w:pPr>
      <w:rPr>
        <w:rFonts w:cs="Times New Roman"/>
      </w:rPr>
    </w:lvl>
    <w:lvl w:ilvl="4">
      <w:start w:val="1"/>
      <w:numFmt w:val="decimal"/>
      <w:lvlText w:val="%5."/>
      <w:lvlJc w:val="left"/>
      <w:pPr>
        <w:ind w:left="3600" w:hanging="360"/>
      </w:pPr>
      <w:rPr>
        <w:rFonts w:cs="Times New Roman"/>
      </w:rPr>
    </w:lvl>
    <w:lvl w:ilvl="5">
      <w:start w:val="1"/>
      <w:numFmt w:val="decimal"/>
      <w:lvlText w:val="%6."/>
      <w:lvlJc w:val="left"/>
      <w:pPr>
        <w:ind w:left="4320" w:hanging="360"/>
      </w:pPr>
      <w:rPr>
        <w:rFonts w:cs="Times New Roman"/>
      </w:rPr>
    </w:lvl>
    <w:lvl w:ilvl="6">
      <w:start w:val="1"/>
      <w:numFmt w:val="decimal"/>
      <w:lvlText w:val="%7."/>
      <w:lvlJc w:val="left"/>
      <w:pPr>
        <w:ind w:left="5040" w:hanging="360"/>
      </w:pPr>
      <w:rPr>
        <w:rFonts w:cs="Times New Roman"/>
      </w:rPr>
    </w:lvl>
    <w:lvl w:ilvl="7">
      <w:start w:val="1"/>
      <w:numFmt w:val="decimal"/>
      <w:lvlText w:val="%8."/>
      <w:lvlJc w:val="left"/>
      <w:pPr>
        <w:ind w:left="5760" w:hanging="360"/>
      </w:pPr>
      <w:rPr>
        <w:rFonts w:cs="Times New Roman"/>
      </w:rPr>
    </w:lvl>
    <w:lvl w:ilvl="8">
      <w:start w:val="1"/>
      <w:numFmt w:val="decimal"/>
      <w:lvlText w:val="%9."/>
      <w:lvlJc w:val="left"/>
      <w:pPr>
        <w:ind w:left="6480" w:hanging="360"/>
      </w:pPr>
      <w:rPr>
        <w:rFonts w:cs="Times New Roman"/>
      </w:rPr>
    </w:lvl>
  </w:abstractNum>
  <w:abstractNum w:abstractNumId="11">
    <w:nsid w:val="320A6E04"/>
    <w:multiLevelType w:val="multilevel"/>
    <w:tmpl w:val="E22C42AC"/>
    <w:lvl w:ilvl="0">
      <w:start w:val="1"/>
      <w:numFmt w:val="decimal"/>
      <w:lvlText w:val="%1."/>
      <w:lvlJc w:val="left"/>
      <w:pPr>
        <w:ind w:left="1429" w:hanging="360"/>
      </w:pPr>
      <w:rPr>
        <w:rFonts w:cs="Times New Roman"/>
      </w:rPr>
    </w:lvl>
    <w:lvl w:ilvl="1">
      <w:start w:val="1"/>
      <w:numFmt w:val="lowerLetter"/>
      <w:lvlText w:val="%2."/>
      <w:lvlJc w:val="left"/>
      <w:pPr>
        <w:ind w:left="2149" w:hanging="360"/>
      </w:pPr>
      <w:rPr>
        <w:rFonts w:cs="Times New Roman"/>
      </w:rPr>
    </w:lvl>
    <w:lvl w:ilvl="2">
      <w:start w:val="1"/>
      <w:numFmt w:val="lowerRoman"/>
      <w:lvlText w:val="%3."/>
      <w:lvlJc w:val="right"/>
      <w:pPr>
        <w:ind w:left="2869" w:hanging="180"/>
      </w:pPr>
      <w:rPr>
        <w:rFonts w:cs="Times New Roman"/>
      </w:rPr>
    </w:lvl>
    <w:lvl w:ilvl="3">
      <w:start w:val="1"/>
      <w:numFmt w:val="decimal"/>
      <w:lvlText w:val="%4."/>
      <w:lvlJc w:val="left"/>
      <w:pPr>
        <w:ind w:left="3589" w:hanging="360"/>
      </w:pPr>
      <w:rPr>
        <w:rFonts w:cs="Times New Roman"/>
      </w:rPr>
    </w:lvl>
    <w:lvl w:ilvl="4">
      <w:start w:val="1"/>
      <w:numFmt w:val="lowerLetter"/>
      <w:lvlText w:val="%5."/>
      <w:lvlJc w:val="left"/>
      <w:pPr>
        <w:ind w:left="4309" w:hanging="360"/>
      </w:pPr>
      <w:rPr>
        <w:rFonts w:cs="Times New Roman"/>
      </w:rPr>
    </w:lvl>
    <w:lvl w:ilvl="5">
      <w:start w:val="1"/>
      <w:numFmt w:val="lowerRoman"/>
      <w:lvlText w:val="%6."/>
      <w:lvlJc w:val="right"/>
      <w:pPr>
        <w:ind w:left="5029" w:hanging="180"/>
      </w:pPr>
      <w:rPr>
        <w:rFonts w:cs="Times New Roman"/>
      </w:rPr>
    </w:lvl>
    <w:lvl w:ilvl="6">
      <w:start w:val="1"/>
      <w:numFmt w:val="decimal"/>
      <w:lvlText w:val="%7."/>
      <w:lvlJc w:val="left"/>
      <w:pPr>
        <w:ind w:left="5749" w:hanging="360"/>
      </w:pPr>
      <w:rPr>
        <w:rFonts w:cs="Times New Roman"/>
      </w:rPr>
    </w:lvl>
    <w:lvl w:ilvl="7">
      <w:start w:val="1"/>
      <w:numFmt w:val="lowerLetter"/>
      <w:lvlText w:val="%8."/>
      <w:lvlJc w:val="left"/>
      <w:pPr>
        <w:ind w:left="6469" w:hanging="360"/>
      </w:pPr>
      <w:rPr>
        <w:rFonts w:cs="Times New Roman"/>
      </w:rPr>
    </w:lvl>
    <w:lvl w:ilvl="8">
      <w:start w:val="1"/>
      <w:numFmt w:val="lowerRoman"/>
      <w:lvlText w:val="%9."/>
      <w:lvlJc w:val="right"/>
      <w:pPr>
        <w:ind w:left="7189" w:hanging="180"/>
      </w:pPr>
      <w:rPr>
        <w:rFonts w:cs="Times New Roman"/>
      </w:rPr>
    </w:lvl>
  </w:abstractNum>
  <w:abstractNum w:abstractNumId="12">
    <w:nsid w:val="33B55E2D"/>
    <w:multiLevelType w:val="multilevel"/>
    <w:tmpl w:val="39C24612"/>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nsid w:val="341D0767"/>
    <w:multiLevelType w:val="multilevel"/>
    <w:tmpl w:val="45008016"/>
    <w:lvl w:ilvl="0">
      <w:start w:val="1"/>
      <w:numFmt w:val="lowerLetter"/>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nsid w:val="3B1D7FCC"/>
    <w:multiLevelType w:val="multilevel"/>
    <w:tmpl w:val="1702005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nsid w:val="43804D4D"/>
    <w:multiLevelType w:val="multilevel"/>
    <w:tmpl w:val="B412B8D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nsid w:val="45C96642"/>
    <w:multiLevelType w:val="multilevel"/>
    <w:tmpl w:val="7C8C9A8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nsid w:val="4B430C4A"/>
    <w:multiLevelType w:val="multilevel"/>
    <w:tmpl w:val="5D62F76A"/>
    <w:lvl w:ilvl="0">
      <w:start w:val="2"/>
      <w:numFmt w:val="bullet"/>
      <w:lvlText w:val="-"/>
      <w:lvlJc w:val="left"/>
      <w:pPr>
        <w:ind w:left="1068" w:hanging="360"/>
      </w:pPr>
      <w:rPr>
        <w:rFonts w:ascii="Times New Roman" w:eastAsia="Times New Roman" w:hAnsi="Times New Roman"/>
      </w:rPr>
    </w:lvl>
    <w:lvl w:ilvl="1">
      <w:start w:val="1"/>
      <w:numFmt w:val="bullet"/>
      <w:lvlText w:val="o"/>
      <w:lvlJc w:val="left"/>
      <w:pPr>
        <w:ind w:left="1788" w:hanging="360"/>
      </w:pPr>
      <w:rPr>
        <w:rFonts w:ascii="Courier New" w:eastAsia="Times New Roman" w:hAnsi="Courier New"/>
      </w:rPr>
    </w:lvl>
    <w:lvl w:ilvl="2">
      <w:start w:val="1"/>
      <w:numFmt w:val="bullet"/>
      <w:lvlText w:val="▪"/>
      <w:lvlJc w:val="left"/>
      <w:pPr>
        <w:ind w:left="2508" w:hanging="360"/>
      </w:pPr>
      <w:rPr>
        <w:rFonts w:ascii="Noto Sans Symbols" w:eastAsia="Times New Roman" w:hAnsi="Noto Sans Symbols"/>
      </w:rPr>
    </w:lvl>
    <w:lvl w:ilvl="3">
      <w:start w:val="1"/>
      <w:numFmt w:val="bullet"/>
      <w:lvlText w:val="●"/>
      <w:lvlJc w:val="left"/>
      <w:pPr>
        <w:ind w:left="3228" w:hanging="360"/>
      </w:pPr>
      <w:rPr>
        <w:rFonts w:ascii="Noto Sans Symbols" w:eastAsia="Times New Roman" w:hAnsi="Noto Sans Symbols"/>
      </w:rPr>
    </w:lvl>
    <w:lvl w:ilvl="4">
      <w:start w:val="1"/>
      <w:numFmt w:val="bullet"/>
      <w:lvlText w:val="o"/>
      <w:lvlJc w:val="left"/>
      <w:pPr>
        <w:ind w:left="3948" w:hanging="360"/>
      </w:pPr>
      <w:rPr>
        <w:rFonts w:ascii="Courier New" w:eastAsia="Times New Roman" w:hAnsi="Courier New"/>
      </w:rPr>
    </w:lvl>
    <w:lvl w:ilvl="5">
      <w:start w:val="1"/>
      <w:numFmt w:val="bullet"/>
      <w:lvlText w:val="▪"/>
      <w:lvlJc w:val="left"/>
      <w:pPr>
        <w:ind w:left="4668" w:hanging="360"/>
      </w:pPr>
      <w:rPr>
        <w:rFonts w:ascii="Noto Sans Symbols" w:eastAsia="Times New Roman" w:hAnsi="Noto Sans Symbols"/>
      </w:rPr>
    </w:lvl>
    <w:lvl w:ilvl="6">
      <w:start w:val="1"/>
      <w:numFmt w:val="bullet"/>
      <w:lvlText w:val="●"/>
      <w:lvlJc w:val="left"/>
      <w:pPr>
        <w:ind w:left="5388" w:hanging="360"/>
      </w:pPr>
      <w:rPr>
        <w:rFonts w:ascii="Noto Sans Symbols" w:eastAsia="Times New Roman" w:hAnsi="Noto Sans Symbols"/>
      </w:rPr>
    </w:lvl>
    <w:lvl w:ilvl="7">
      <w:start w:val="1"/>
      <w:numFmt w:val="bullet"/>
      <w:lvlText w:val="o"/>
      <w:lvlJc w:val="left"/>
      <w:pPr>
        <w:ind w:left="6108" w:hanging="360"/>
      </w:pPr>
      <w:rPr>
        <w:rFonts w:ascii="Courier New" w:eastAsia="Times New Roman" w:hAnsi="Courier New"/>
      </w:rPr>
    </w:lvl>
    <w:lvl w:ilvl="8">
      <w:start w:val="1"/>
      <w:numFmt w:val="bullet"/>
      <w:lvlText w:val="▪"/>
      <w:lvlJc w:val="left"/>
      <w:pPr>
        <w:ind w:left="6828" w:hanging="360"/>
      </w:pPr>
      <w:rPr>
        <w:rFonts w:ascii="Noto Sans Symbols" w:eastAsia="Times New Roman" w:hAnsi="Noto Sans Symbols"/>
      </w:rPr>
    </w:lvl>
  </w:abstractNum>
  <w:abstractNum w:abstractNumId="18">
    <w:nsid w:val="4BA07CCD"/>
    <w:multiLevelType w:val="multilevel"/>
    <w:tmpl w:val="2070E20E"/>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nsid w:val="4BD03DE8"/>
    <w:multiLevelType w:val="multilevel"/>
    <w:tmpl w:val="6E04E7A2"/>
    <w:lvl w:ilvl="0">
      <w:start w:val="1"/>
      <w:numFmt w:val="decimal"/>
      <w:lvlText w:val="%1."/>
      <w:lvlJc w:val="left"/>
      <w:pPr>
        <w:ind w:left="1429" w:hanging="360"/>
      </w:pPr>
      <w:rPr>
        <w:rFonts w:cs="Times New Roman"/>
      </w:rPr>
    </w:lvl>
    <w:lvl w:ilvl="1">
      <w:start w:val="1"/>
      <w:numFmt w:val="lowerLetter"/>
      <w:lvlText w:val="%2."/>
      <w:lvlJc w:val="left"/>
      <w:pPr>
        <w:ind w:left="2149" w:hanging="360"/>
      </w:pPr>
      <w:rPr>
        <w:rFonts w:cs="Times New Roman"/>
      </w:rPr>
    </w:lvl>
    <w:lvl w:ilvl="2">
      <w:start w:val="1"/>
      <w:numFmt w:val="lowerRoman"/>
      <w:lvlText w:val="%3."/>
      <w:lvlJc w:val="right"/>
      <w:pPr>
        <w:ind w:left="2869" w:hanging="180"/>
      </w:pPr>
      <w:rPr>
        <w:rFonts w:cs="Times New Roman"/>
      </w:rPr>
    </w:lvl>
    <w:lvl w:ilvl="3">
      <w:start w:val="1"/>
      <w:numFmt w:val="decimal"/>
      <w:lvlText w:val="%4."/>
      <w:lvlJc w:val="left"/>
      <w:pPr>
        <w:ind w:left="3589" w:hanging="360"/>
      </w:pPr>
      <w:rPr>
        <w:rFonts w:cs="Times New Roman"/>
      </w:rPr>
    </w:lvl>
    <w:lvl w:ilvl="4">
      <w:start w:val="1"/>
      <w:numFmt w:val="lowerLetter"/>
      <w:lvlText w:val="%5."/>
      <w:lvlJc w:val="left"/>
      <w:pPr>
        <w:ind w:left="4309" w:hanging="360"/>
      </w:pPr>
      <w:rPr>
        <w:rFonts w:cs="Times New Roman"/>
      </w:rPr>
    </w:lvl>
    <w:lvl w:ilvl="5">
      <w:start w:val="1"/>
      <w:numFmt w:val="lowerRoman"/>
      <w:lvlText w:val="%6."/>
      <w:lvlJc w:val="right"/>
      <w:pPr>
        <w:ind w:left="5029" w:hanging="180"/>
      </w:pPr>
      <w:rPr>
        <w:rFonts w:cs="Times New Roman"/>
      </w:rPr>
    </w:lvl>
    <w:lvl w:ilvl="6">
      <w:start w:val="1"/>
      <w:numFmt w:val="decimal"/>
      <w:lvlText w:val="%7."/>
      <w:lvlJc w:val="left"/>
      <w:pPr>
        <w:ind w:left="5749" w:hanging="360"/>
      </w:pPr>
      <w:rPr>
        <w:rFonts w:cs="Times New Roman"/>
      </w:rPr>
    </w:lvl>
    <w:lvl w:ilvl="7">
      <w:start w:val="1"/>
      <w:numFmt w:val="lowerLetter"/>
      <w:lvlText w:val="%8."/>
      <w:lvlJc w:val="left"/>
      <w:pPr>
        <w:ind w:left="6469" w:hanging="360"/>
      </w:pPr>
      <w:rPr>
        <w:rFonts w:cs="Times New Roman"/>
      </w:rPr>
    </w:lvl>
    <w:lvl w:ilvl="8">
      <w:start w:val="1"/>
      <w:numFmt w:val="lowerRoman"/>
      <w:lvlText w:val="%9."/>
      <w:lvlJc w:val="right"/>
      <w:pPr>
        <w:ind w:left="7189" w:hanging="180"/>
      </w:pPr>
      <w:rPr>
        <w:rFonts w:cs="Times New Roman"/>
      </w:rPr>
    </w:lvl>
  </w:abstractNum>
  <w:abstractNum w:abstractNumId="20">
    <w:nsid w:val="4D167D7C"/>
    <w:multiLevelType w:val="multilevel"/>
    <w:tmpl w:val="C4A0B9EC"/>
    <w:lvl w:ilvl="0">
      <w:start w:val="1"/>
      <w:numFmt w:val="decimal"/>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b w:val="0"/>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ascii="Times New Roman" w:eastAsia="Times New Roman" w:hAnsi="Times New Roman"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nsid w:val="4EE747C3"/>
    <w:multiLevelType w:val="multilevel"/>
    <w:tmpl w:val="6C3E0542"/>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nsid w:val="548241A6"/>
    <w:multiLevelType w:val="multilevel"/>
    <w:tmpl w:val="6A5E1BA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3">
    <w:nsid w:val="55E1699E"/>
    <w:multiLevelType w:val="multilevel"/>
    <w:tmpl w:val="1BB42036"/>
    <w:lvl w:ilvl="0">
      <w:start w:val="1"/>
      <w:numFmt w:val="decimal"/>
      <w:lvlText w:val="%1."/>
      <w:lvlJc w:val="left"/>
      <w:pPr>
        <w:ind w:left="1069" w:hanging="360"/>
      </w:pPr>
      <w:rPr>
        <w:rFonts w:cs="Times New Roman"/>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24">
    <w:nsid w:val="566A7092"/>
    <w:multiLevelType w:val="multilevel"/>
    <w:tmpl w:val="E1980A0A"/>
    <w:lvl w:ilvl="0">
      <w:start w:val="1"/>
      <w:numFmt w:val="decimal"/>
      <w:lvlText w:val="%1."/>
      <w:lvlJc w:val="left"/>
      <w:pPr>
        <w:ind w:left="1571" w:hanging="360"/>
      </w:pPr>
      <w:rPr>
        <w:rFonts w:cs="Times New Roman"/>
      </w:rPr>
    </w:lvl>
    <w:lvl w:ilvl="1">
      <w:start w:val="1"/>
      <w:numFmt w:val="lowerLetter"/>
      <w:lvlText w:val="%2."/>
      <w:lvlJc w:val="left"/>
      <w:pPr>
        <w:ind w:left="2291" w:hanging="360"/>
      </w:pPr>
      <w:rPr>
        <w:rFonts w:cs="Times New Roman"/>
      </w:rPr>
    </w:lvl>
    <w:lvl w:ilvl="2">
      <w:start w:val="1"/>
      <w:numFmt w:val="lowerRoman"/>
      <w:lvlText w:val="%3."/>
      <w:lvlJc w:val="right"/>
      <w:pPr>
        <w:ind w:left="3011" w:hanging="180"/>
      </w:pPr>
      <w:rPr>
        <w:rFonts w:cs="Times New Roman"/>
      </w:rPr>
    </w:lvl>
    <w:lvl w:ilvl="3">
      <w:start w:val="1"/>
      <w:numFmt w:val="decimal"/>
      <w:lvlText w:val="%4."/>
      <w:lvlJc w:val="left"/>
      <w:pPr>
        <w:ind w:left="3731" w:hanging="360"/>
      </w:pPr>
      <w:rPr>
        <w:rFonts w:cs="Times New Roman"/>
      </w:rPr>
    </w:lvl>
    <w:lvl w:ilvl="4">
      <w:start w:val="1"/>
      <w:numFmt w:val="lowerLetter"/>
      <w:lvlText w:val="%5."/>
      <w:lvlJc w:val="left"/>
      <w:pPr>
        <w:ind w:left="4451" w:hanging="360"/>
      </w:pPr>
      <w:rPr>
        <w:rFonts w:cs="Times New Roman"/>
      </w:rPr>
    </w:lvl>
    <w:lvl w:ilvl="5">
      <w:start w:val="1"/>
      <w:numFmt w:val="lowerRoman"/>
      <w:lvlText w:val="%6."/>
      <w:lvlJc w:val="right"/>
      <w:pPr>
        <w:ind w:left="5171" w:hanging="180"/>
      </w:pPr>
      <w:rPr>
        <w:rFonts w:cs="Times New Roman"/>
      </w:rPr>
    </w:lvl>
    <w:lvl w:ilvl="6">
      <w:start w:val="1"/>
      <w:numFmt w:val="decimal"/>
      <w:lvlText w:val="%7."/>
      <w:lvlJc w:val="left"/>
      <w:pPr>
        <w:ind w:left="5891" w:hanging="360"/>
      </w:pPr>
      <w:rPr>
        <w:rFonts w:cs="Times New Roman"/>
      </w:rPr>
    </w:lvl>
    <w:lvl w:ilvl="7">
      <w:start w:val="1"/>
      <w:numFmt w:val="lowerLetter"/>
      <w:lvlText w:val="%8."/>
      <w:lvlJc w:val="left"/>
      <w:pPr>
        <w:ind w:left="6611" w:hanging="360"/>
      </w:pPr>
      <w:rPr>
        <w:rFonts w:cs="Times New Roman"/>
      </w:rPr>
    </w:lvl>
    <w:lvl w:ilvl="8">
      <w:start w:val="1"/>
      <w:numFmt w:val="lowerRoman"/>
      <w:lvlText w:val="%9."/>
      <w:lvlJc w:val="right"/>
      <w:pPr>
        <w:ind w:left="7331" w:hanging="180"/>
      </w:pPr>
      <w:rPr>
        <w:rFonts w:cs="Times New Roman"/>
      </w:rPr>
    </w:lvl>
  </w:abstractNum>
  <w:abstractNum w:abstractNumId="25">
    <w:nsid w:val="56F70F7E"/>
    <w:multiLevelType w:val="multilevel"/>
    <w:tmpl w:val="169E11D6"/>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eastAsia="Times New Roman" w:hAnsi="Courier New"/>
      </w:rPr>
    </w:lvl>
    <w:lvl w:ilvl="2">
      <w:start w:val="1"/>
      <w:numFmt w:val="bullet"/>
      <w:lvlText w:val="▪"/>
      <w:lvlJc w:val="left"/>
      <w:pPr>
        <w:ind w:left="2880" w:hanging="360"/>
      </w:pPr>
      <w:rPr>
        <w:rFonts w:ascii="Noto Sans Symbols" w:eastAsia="Times New Roman" w:hAnsi="Noto Sans Symbols"/>
      </w:rPr>
    </w:lvl>
    <w:lvl w:ilvl="3">
      <w:start w:val="1"/>
      <w:numFmt w:val="bullet"/>
      <w:lvlText w:val="●"/>
      <w:lvlJc w:val="left"/>
      <w:pPr>
        <w:ind w:left="3600" w:hanging="360"/>
      </w:pPr>
      <w:rPr>
        <w:rFonts w:ascii="Noto Sans Symbols" w:eastAsia="Times New Roman" w:hAnsi="Noto Sans Symbols"/>
      </w:rPr>
    </w:lvl>
    <w:lvl w:ilvl="4">
      <w:start w:val="1"/>
      <w:numFmt w:val="bullet"/>
      <w:lvlText w:val="o"/>
      <w:lvlJc w:val="left"/>
      <w:pPr>
        <w:ind w:left="4320" w:hanging="360"/>
      </w:pPr>
      <w:rPr>
        <w:rFonts w:ascii="Courier New" w:eastAsia="Times New Roman" w:hAnsi="Courier New"/>
      </w:rPr>
    </w:lvl>
    <w:lvl w:ilvl="5">
      <w:start w:val="1"/>
      <w:numFmt w:val="bullet"/>
      <w:lvlText w:val="▪"/>
      <w:lvlJc w:val="left"/>
      <w:pPr>
        <w:ind w:left="5040" w:hanging="360"/>
      </w:pPr>
      <w:rPr>
        <w:rFonts w:ascii="Noto Sans Symbols" w:eastAsia="Times New Roman" w:hAnsi="Noto Sans Symbols"/>
      </w:rPr>
    </w:lvl>
    <w:lvl w:ilvl="6">
      <w:start w:val="1"/>
      <w:numFmt w:val="bullet"/>
      <w:lvlText w:val="●"/>
      <w:lvlJc w:val="left"/>
      <w:pPr>
        <w:ind w:left="5760" w:hanging="360"/>
      </w:pPr>
      <w:rPr>
        <w:rFonts w:ascii="Noto Sans Symbols" w:eastAsia="Times New Roman" w:hAnsi="Noto Sans Symbols"/>
      </w:rPr>
    </w:lvl>
    <w:lvl w:ilvl="7">
      <w:start w:val="1"/>
      <w:numFmt w:val="bullet"/>
      <w:lvlText w:val="o"/>
      <w:lvlJc w:val="left"/>
      <w:pPr>
        <w:ind w:left="6480" w:hanging="360"/>
      </w:pPr>
      <w:rPr>
        <w:rFonts w:ascii="Courier New" w:eastAsia="Times New Roman" w:hAnsi="Courier New"/>
      </w:rPr>
    </w:lvl>
    <w:lvl w:ilvl="8">
      <w:start w:val="1"/>
      <w:numFmt w:val="bullet"/>
      <w:lvlText w:val="▪"/>
      <w:lvlJc w:val="left"/>
      <w:pPr>
        <w:ind w:left="7200" w:hanging="360"/>
      </w:pPr>
      <w:rPr>
        <w:rFonts w:ascii="Noto Sans Symbols" w:eastAsia="Times New Roman" w:hAnsi="Noto Sans Symbols"/>
      </w:rPr>
    </w:lvl>
  </w:abstractNum>
  <w:abstractNum w:abstractNumId="26">
    <w:nsid w:val="5867424B"/>
    <w:multiLevelType w:val="multilevel"/>
    <w:tmpl w:val="E4B0DDC2"/>
    <w:lvl w:ilvl="0">
      <w:start w:val="1"/>
      <w:numFmt w:val="bullet"/>
      <w:lvlText w:val="●"/>
      <w:lvlJc w:val="left"/>
      <w:pPr>
        <w:ind w:left="720" w:hanging="360"/>
      </w:pPr>
      <w:rPr>
        <w:rFonts w:ascii="Noto Sans Symbols" w:eastAsia="Times New Roman" w:hAnsi="Noto Sans Symbols"/>
        <w:sz w:val="20"/>
      </w:rPr>
    </w:lvl>
    <w:lvl w:ilvl="1">
      <w:start w:val="1"/>
      <w:numFmt w:val="bullet"/>
      <w:lvlText w:val="o"/>
      <w:lvlJc w:val="left"/>
      <w:pPr>
        <w:ind w:left="1440" w:hanging="360"/>
      </w:pPr>
      <w:rPr>
        <w:rFonts w:ascii="Courier New" w:eastAsia="Times New Roman" w:hAnsi="Courier New"/>
        <w:sz w:val="20"/>
      </w:rPr>
    </w:lvl>
    <w:lvl w:ilvl="2">
      <w:start w:val="1"/>
      <w:numFmt w:val="bullet"/>
      <w:lvlText w:val="▪"/>
      <w:lvlJc w:val="left"/>
      <w:pPr>
        <w:ind w:left="2160" w:hanging="360"/>
      </w:pPr>
      <w:rPr>
        <w:rFonts w:ascii="Noto Sans Symbols" w:eastAsia="Times New Roman" w:hAnsi="Noto Sans Symbols"/>
        <w:sz w:val="20"/>
      </w:rPr>
    </w:lvl>
    <w:lvl w:ilvl="3">
      <w:start w:val="1"/>
      <w:numFmt w:val="bullet"/>
      <w:lvlText w:val="▪"/>
      <w:lvlJc w:val="left"/>
      <w:pPr>
        <w:ind w:left="2880" w:hanging="360"/>
      </w:pPr>
      <w:rPr>
        <w:rFonts w:ascii="Noto Sans Symbols" w:eastAsia="Times New Roman" w:hAnsi="Noto Sans Symbols"/>
        <w:sz w:val="20"/>
      </w:rPr>
    </w:lvl>
    <w:lvl w:ilvl="4">
      <w:start w:val="1"/>
      <w:numFmt w:val="bullet"/>
      <w:lvlText w:val="▪"/>
      <w:lvlJc w:val="left"/>
      <w:pPr>
        <w:ind w:left="3600" w:hanging="360"/>
      </w:pPr>
      <w:rPr>
        <w:rFonts w:ascii="Noto Sans Symbols" w:eastAsia="Times New Roman" w:hAnsi="Noto Sans Symbols"/>
        <w:sz w:val="20"/>
      </w:rPr>
    </w:lvl>
    <w:lvl w:ilvl="5">
      <w:start w:val="1"/>
      <w:numFmt w:val="bullet"/>
      <w:lvlText w:val="▪"/>
      <w:lvlJc w:val="left"/>
      <w:pPr>
        <w:ind w:left="4320" w:hanging="360"/>
      </w:pPr>
      <w:rPr>
        <w:rFonts w:ascii="Noto Sans Symbols" w:eastAsia="Times New Roman" w:hAnsi="Noto Sans Symbols"/>
        <w:sz w:val="20"/>
      </w:rPr>
    </w:lvl>
    <w:lvl w:ilvl="6">
      <w:start w:val="1"/>
      <w:numFmt w:val="bullet"/>
      <w:lvlText w:val="▪"/>
      <w:lvlJc w:val="left"/>
      <w:pPr>
        <w:ind w:left="5040" w:hanging="360"/>
      </w:pPr>
      <w:rPr>
        <w:rFonts w:ascii="Noto Sans Symbols" w:eastAsia="Times New Roman" w:hAnsi="Noto Sans Symbols"/>
        <w:sz w:val="20"/>
      </w:rPr>
    </w:lvl>
    <w:lvl w:ilvl="7">
      <w:start w:val="1"/>
      <w:numFmt w:val="bullet"/>
      <w:lvlText w:val="▪"/>
      <w:lvlJc w:val="left"/>
      <w:pPr>
        <w:ind w:left="5760" w:hanging="360"/>
      </w:pPr>
      <w:rPr>
        <w:rFonts w:ascii="Noto Sans Symbols" w:eastAsia="Times New Roman" w:hAnsi="Noto Sans Symbols"/>
        <w:sz w:val="20"/>
      </w:rPr>
    </w:lvl>
    <w:lvl w:ilvl="8">
      <w:start w:val="1"/>
      <w:numFmt w:val="bullet"/>
      <w:lvlText w:val="▪"/>
      <w:lvlJc w:val="left"/>
      <w:pPr>
        <w:ind w:left="6480" w:hanging="360"/>
      </w:pPr>
      <w:rPr>
        <w:rFonts w:ascii="Noto Sans Symbols" w:eastAsia="Times New Roman" w:hAnsi="Noto Sans Symbols"/>
        <w:sz w:val="20"/>
      </w:rPr>
    </w:lvl>
  </w:abstractNum>
  <w:abstractNum w:abstractNumId="27">
    <w:nsid w:val="5B4C3F36"/>
    <w:multiLevelType w:val="multilevel"/>
    <w:tmpl w:val="6CF45050"/>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8">
    <w:nsid w:val="5E6C1201"/>
    <w:multiLevelType w:val="multilevel"/>
    <w:tmpl w:val="A39636F0"/>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9">
    <w:nsid w:val="63A905B4"/>
    <w:multiLevelType w:val="multilevel"/>
    <w:tmpl w:val="17E29E1A"/>
    <w:lvl w:ilvl="0">
      <w:start w:val="1"/>
      <w:numFmt w:val="decimal"/>
      <w:lvlText w:val="%1)"/>
      <w:lvlJc w:val="left"/>
      <w:pPr>
        <w:ind w:left="1068" w:hanging="360"/>
      </w:pPr>
      <w:rPr>
        <w:rFonts w:cs="Times New Roman"/>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30">
    <w:nsid w:val="75145C3E"/>
    <w:multiLevelType w:val="multilevel"/>
    <w:tmpl w:val="186C4062"/>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1">
    <w:nsid w:val="75160CDA"/>
    <w:multiLevelType w:val="multilevel"/>
    <w:tmpl w:val="8F146BFC"/>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2">
    <w:nsid w:val="79231058"/>
    <w:multiLevelType w:val="multilevel"/>
    <w:tmpl w:val="5F88744A"/>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3">
    <w:nsid w:val="7E8B5C11"/>
    <w:multiLevelType w:val="multilevel"/>
    <w:tmpl w:val="7024A1E8"/>
    <w:lvl w:ilvl="0">
      <w:start w:val="1"/>
      <w:numFmt w:val="decimal"/>
      <w:lvlText w:val="%1)"/>
      <w:lvlJc w:val="left"/>
      <w:pPr>
        <w:ind w:left="1068" w:hanging="360"/>
      </w:pPr>
      <w:rPr>
        <w:rFonts w:cs="Times New Roman"/>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34">
    <w:nsid w:val="7EB53880"/>
    <w:multiLevelType w:val="multilevel"/>
    <w:tmpl w:val="A6F0B4EC"/>
    <w:lvl w:ilvl="0">
      <w:start w:val="1"/>
      <w:numFmt w:val="decimal"/>
      <w:lvlText w:val="%1)"/>
      <w:lvlJc w:val="left"/>
      <w:pPr>
        <w:ind w:left="1068" w:hanging="360"/>
      </w:pPr>
      <w:rPr>
        <w:rFonts w:cs="Times New Roman"/>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num w:numId="1">
    <w:abstractNumId w:val="29"/>
  </w:num>
  <w:num w:numId="2">
    <w:abstractNumId w:val="28"/>
  </w:num>
  <w:num w:numId="3">
    <w:abstractNumId w:val="31"/>
  </w:num>
  <w:num w:numId="4">
    <w:abstractNumId w:val="0"/>
  </w:num>
  <w:num w:numId="5">
    <w:abstractNumId w:val="34"/>
  </w:num>
  <w:num w:numId="6">
    <w:abstractNumId w:val="10"/>
  </w:num>
  <w:num w:numId="7">
    <w:abstractNumId w:val="19"/>
  </w:num>
  <w:num w:numId="8">
    <w:abstractNumId w:val="32"/>
  </w:num>
  <w:num w:numId="9">
    <w:abstractNumId w:val="26"/>
  </w:num>
  <w:num w:numId="10">
    <w:abstractNumId w:val="1"/>
  </w:num>
  <w:num w:numId="11">
    <w:abstractNumId w:val="22"/>
  </w:num>
  <w:num w:numId="12">
    <w:abstractNumId w:val="11"/>
  </w:num>
  <w:num w:numId="13">
    <w:abstractNumId w:val="4"/>
  </w:num>
  <w:num w:numId="14">
    <w:abstractNumId w:val="20"/>
  </w:num>
  <w:num w:numId="15">
    <w:abstractNumId w:val="2"/>
  </w:num>
  <w:num w:numId="16">
    <w:abstractNumId w:val="15"/>
  </w:num>
  <w:num w:numId="17">
    <w:abstractNumId w:val="24"/>
  </w:num>
  <w:num w:numId="18">
    <w:abstractNumId w:val="21"/>
  </w:num>
  <w:num w:numId="19">
    <w:abstractNumId w:val="33"/>
  </w:num>
  <w:num w:numId="20">
    <w:abstractNumId w:val="27"/>
  </w:num>
  <w:num w:numId="21">
    <w:abstractNumId w:val="13"/>
  </w:num>
  <w:num w:numId="22">
    <w:abstractNumId w:val="9"/>
  </w:num>
  <w:num w:numId="23">
    <w:abstractNumId w:val="6"/>
  </w:num>
  <w:num w:numId="24">
    <w:abstractNumId w:val="7"/>
  </w:num>
  <w:num w:numId="25">
    <w:abstractNumId w:val="12"/>
  </w:num>
  <w:num w:numId="26">
    <w:abstractNumId w:val="17"/>
  </w:num>
  <w:num w:numId="27">
    <w:abstractNumId w:val="3"/>
  </w:num>
  <w:num w:numId="28">
    <w:abstractNumId w:val="16"/>
  </w:num>
  <w:num w:numId="29">
    <w:abstractNumId w:val="30"/>
  </w:num>
  <w:num w:numId="30">
    <w:abstractNumId w:val="8"/>
  </w:num>
  <w:num w:numId="31">
    <w:abstractNumId w:val="23"/>
  </w:num>
  <w:num w:numId="32">
    <w:abstractNumId w:val="5"/>
  </w:num>
  <w:num w:numId="33">
    <w:abstractNumId w:val="14"/>
  </w:num>
  <w:num w:numId="34">
    <w:abstractNumId w:val="18"/>
  </w:num>
  <w:num w:numId="35">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63D3D"/>
    <w:rsid w:val="000557F2"/>
    <w:rsid w:val="000F6031"/>
    <w:rsid w:val="00106006"/>
    <w:rsid w:val="00167AA7"/>
    <w:rsid w:val="001C1636"/>
    <w:rsid w:val="0023400E"/>
    <w:rsid w:val="00234A7F"/>
    <w:rsid w:val="00244768"/>
    <w:rsid w:val="00274CF4"/>
    <w:rsid w:val="002C1C35"/>
    <w:rsid w:val="002C3EF0"/>
    <w:rsid w:val="002D3ADA"/>
    <w:rsid w:val="002F0142"/>
    <w:rsid w:val="002F49FD"/>
    <w:rsid w:val="00302D86"/>
    <w:rsid w:val="00323D54"/>
    <w:rsid w:val="003952F1"/>
    <w:rsid w:val="00463D3D"/>
    <w:rsid w:val="004A1EAA"/>
    <w:rsid w:val="005369A3"/>
    <w:rsid w:val="005930D2"/>
    <w:rsid w:val="00597437"/>
    <w:rsid w:val="005E5709"/>
    <w:rsid w:val="006368F4"/>
    <w:rsid w:val="006761DF"/>
    <w:rsid w:val="00694D5B"/>
    <w:rsid w:val="006C5EF9"/>
    <w:rsid w:val="00771C85"/>
    <w:rsid w:val="007A5C70"/>
    <w:rsid w:val="007C1890"/>
    <w:rsid w:val="007C2FC4"/>
    <w:rsid w:val="008706C8"/>
    <w:rsid w:val="008866A3"/>
    <w:rsid w:val="00892710"/>
    <w:rsid w:val="0089379F"/>
    <w:rsid w:val="008C77F8"/>
    <w:rsid w:val="00961A96"/>
    <w:rsid w:val="00962FB4"/>
    <w:rsid w:val="00986CCE"/>
    <w:rsid w:val="00994471"/>
    <w:rsid w:val="009A7C1D"/>
    <w:rsid w:val="009C4827"/>
    <w:rsid w:val="00A209BC"/>
    <w:rsid w:val="00A27F5F"/>
    <w:rsid w:val="00AA3DCC"/>
    <w:rsid w:val="00AF2A27"/>
    <w:rsid w:val="00AF4A1B"/>
    <w:rsid w:val="00B53F48"/>
    <w:rsid w:val="00BC124D"/>
    <w:rsid w:val="00BC7814"/>
    <w:rsid w:val="00BE6DC9"/>
    <w:rsid w:val="00C071C6"/>
    <w:rsid w:val="00C9769E"/>
    <w:rsid w:val="00CA0C18"/>
    <w:rsid w:val="00CF4F65"/>
    <w:rsid w:val="00D40EC5"/>
    <w:rsid w:val="00D51F95"/>
    <w:rsid w:val="00E43547"/>
    <w:rsid w:val="00EA60B7"/>
    <w:rsid w:val="00EC34E4"/>
    <w:rsid w:val="00ED704C"/>
    <w:rsid w:val="00EF4B6F"/>
    <w:rsid w:val="00EF7069"/>
    <w:rsid w:val="00F64D5D"/>
    <w:rsid w:val="00FE65E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7814"/>
    <w:pPr>
      <w:spacing w:after="160" w:line="259" w:lineRule="auto"/>
    </w:pPr>
    <w:rPr>
      <w:lang w:val="uk-UA" w:eastAsia="en-US"/>
    </w:rPr>
  </w:style>
  <w:style w:type="paragraph" w:styleId="Heading1">
    <w:name w:val="heading 1"/>
    <w:basedOn w:val="Normal"/>
    <w:next w:val="Normal"/>
    <w:link w:val="Heading1Char"/>
    <w:uiPriority w:val="99"/>
    <w:qFormat/>
    <w:rsid w:val="00BC7814"/>
    <w:pPr>
      <w:keepNext/>
      <w:keepLines/>
      <w:spacing w:before="480" w:after="120"/>
      <w:outlineLvl w:val="0"/>
    </w:pPr>
    <w:rPr>
      <w:b/>
      <w:sz w:val="48"/>
      <w:szCs w:val="48"/>
    </w:rPr>
  </w:style>
  <w:style w:type="paragraph" w:styleId="Heading2">
    <w:name w:val="heading 2"/>
    <w:basedOn w:val="Normal"/>
    <w:next w:val="Normal"/>
    <w:link w:val="Heading2Char"/>
    <w:uiPriority w:val="99"/>
    <w:qFormat/>
    <w:rsid w:val="00BC7814"/>
    <w:pPr>
      <w:keepNext/>
      <w:keepLines/>
      <w:spacing w:before="360" w:after="80"/>
      <w:outlineLvl w:val="1"/>
    </w:pPr>
    <w:rPr>
      <w:b/>
      <w:sz w:val="36"/>
      <w:szCs w:val="36"/>
    </w:rPr>
  </w:style>
  <w:style w:type="paragraph" w:styleId="Heading3">
    <w:name w:val="heading 3"/>
    <w:basedOn w:val="Normal"/>
    <w:next w:val="Normal"/>
    <w:link w:val="Heading3Char"/>
    <w:uiPriority w:val="99"/>
    <w:qFormat/>
    <w:rsid w:val="00BC7814"/>
    <w:pPr>
      <w:keepNext/>
      <w:keepLines/>
      <w:spacing w:before="280" w:after="80"/>
      <w:outlineLvl w:val="2"/>
    </w:pPr>
    <w:rPr>
      <w:b/>
      <w:sz w:val="28"/>
      <w:szCs w:val="28"/>
    </w:rPr>
  </w:style>
  <w:style w:type="paragraph" w:styleId="Heading4">
    <w:name w:val="heading 4"/>
    <w:basedOn w:val="Normal"/>
    <w:next w:val="Normal"/>
    <w:link w:val="Heading4Char"/>
    <w:uiPriority w:val="99"/>
    <w:qFormat/>
    <w:rsid w:val="00BC7814"/>
    <w:pPr>
      <w:keepNext/>
      <w:keepLines/>
      <w:spacing w:before="240" w:after="40"/>
      <w:outlineLvl w:val="3"/>
    </w:pPr>
    <w:rPr>
      <w:b/>
      <w:sz w:val="24"/>
      <w:szCs w:val="24"/>
    </w:rPr>
  </w:style>
  <w:style w:type="paragraph" w:styleId="Heading5">
    <w:name w:val="heading 5"/>
    <w:basedOn w:val="Normal"/>
    <w:next w:val="Normal"/>
    <w:link w:val="Heading5Char"/>
    <w:uiPriority w:val="99"/>
    <w:qFormat/>
    <w:rsid w:val="00BC7814"/>
    <w:pPr>
      <w:keepNext/>
      <w:keepLines/>
      <w:spacing w:before="220" w:after="40"/>
      <w:outlineLvl w:val="4"/>
    </w:pPr>
    <w:rPr>
      <w:b/>
    </w:rPr>
  </w:style>
  <w:style w:type="paragraph" w:styleId="Heading6">
    <w:name w:val="heading 6"/>
    <w:basedOn w:val="Normal"/>
    <w:next w:val="Normal"/>
    <w:link w:val="Heading6Char"/>
    <w:uiPriority w:val="99"/>
    <w:qFormat/>
    <w:rsid w:val="00BC7814"/>
    <w:pPr>
      <w:keepNext/>
      <w:keepLines/>
      <w:spacing w:before="200" w:after="40"/>
      <w:outlineLvl w:val="5"/>
    </w:pPr>
    <w:rPr>
      <w:b/>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43547"/>
    <w:rPr>
      <w:rFonts w:ascii="Cambria" w:hAnsi="Cambria" w:cs="Times New Roman"/>
      <w:b/>
      <w:bCs/>
      <w:kern w:val="32"/>
      <w:sz w:val="32"/>
      <w:szCs w:val="32"/>
      <w:lang w:val="uk-UA" w:eastAsia="en-US"/>
    </w:rPr>
  </w:style>
  <w:style w:type="character" w:customStyle="1" w:styleId="Heading2Char">
    <w:name w:val="Heading 2 Char"/>
    <w:basedOn w:val="DefaultParagraphFont"/>
    <w:link w:val="Heading2"/>
    <w:uiPriority w:val="99"/>
    <w:semiHidden/>
    <w:locked/>
    <w:rsid w:val="00E43547"/>
    <w:rPr>
      <w:rFonts w:ascii="Cambria" w:hAnsi="Cambria" w:cs="Times New Roman"/>
      <w:b/>
      <w:bCs/>
      <w:i/>
      <w:iCs/>
      <w:sz w:val="28"/>
      <w:szCs w:val="28"/>
      <w:lang w:val="uk-UA" w:eastAsia="en-US"/>
    </w:rPr>
  </w:style>
  <w:style w:type="character" w:customStyle="1" w:styleId="Heading3Char">
    <w:name w:val="Heading 3 Char"/>
    <w:basedOn w:val="DefaultParagraphFont"/>
    <w:link w:val="Heading3"/>
    <w:uiPriority w:val="99"/>
    <w:semiHidden/>
    <w:locked/>
    <w:rsid w:val="00E43547"/>
    <w:rPr>
      <w:rFonts w:ascii="Cambria" w:hAnsi="Cambria" w:cs="Times New Roman"/>
      <w:b/>
      <w:bCs/>
      <w:sz w:val="26"/>
      <w:szCs w:val="26"/>
      <w:lang w:val="uk-UA" w:eastAsia="en-US"/>
    </w:rPr>
  </w:style>
  <w:style w:type="character" w:customStyle="1" w:styleId="Heading4Char">
    <w:name w:val="Heading 4 Char"/>
    <w:basedOn w:val="DefaultParagraphFont"/>
    <w:link w:val="Heading4"/>
    <w:uiPriority w:val="99"/>
    <w:semiHidden/>
    <w:locked/>
    <w:rsid w:val="00E43547"/>
    <w:rPr>
      <w:rFonts w:ascii="Calibri" w:hAnsi="Calibri" w:cs="Times New Roman"/>
      <w:b/>
      <w:bCs/>
      <w:sz w:val="28"/>
      <w:szCs w:val="28"/>
      <w:lang w:val="uk-UA" w:eastAsia="en-US"/>
    </w:rPr>
  </w:style>
  <w:style w:type="character" w:customStyle="1" w:styleId="Heading5Char">
    <w:name w:val="Heading 5 Char"/>
    <w:basedOn w:val="DefaultParagraphFont"/>
    <w:link w:val="Heading5"/>
    <w:uiPriority w:val="99"/>
    <w:semiHidden/>
    <w:locked/>
    <w:rsid w:val="00E43547"/>
    <w:rPr>
      <w:rFonts w:ascii="Calibri" w:hAnsi="Calibri" w:cs="Times New Roman"/>
      <w:b/>
      <w:bCs/>
      <w:i/>
      <w:iCs/>
      <w:sz w:val="26"/>
      <w:szCs w:val="26"/>
      <w:lang w:val="uk-UA" w:eastAsia="en-US"/>
    </w:rPr>
  </w:style>
  <w:style w:type="character" w:customStyle="1" w:styleId="Heading6Char">
    <w:name w:val="Heading 6 Char"/>
    <w:basedOn w:val="DefaultParagraphFont"/>
    <w:link w:val="Heading6"/>
    <w:uiPriority w:val="99"/>
    <w:semiHidden/>
    <w:locked/>
    <w:rsid w:val="00E43547"/>
    <w:rPr>
      <w:rFonts w:ascii="Calibri" w:hAnsi="Calibri" w:cs="Times New Roman"/>
      <w:b/>
      <w:bCs/>
      <w:lang w:val="uk-UA" w:eastAsia="en-US"/>
    </w:rPr>
  </w:style>
  <w:style w:type="paragraph" w:styleId="Title">
    <w:name w:val="Title"/>
    <w:basedOn w:val="Normal"/>
    <w:next w:val="Normal"/>
    <w:link w:val="TitleChar"/>
    <w:uiPriority w:val="99"/>
    <w:qFormat/>
    <w:rsid w:val="00BC7814"/>
    <w:pPr>
      <w:keepNext/>
      <w:keepLines/>
      <w:spacing w:before="480" w:after="120"/>
    </w:pPr>
    <w:rPr>
      <w:b/>
      <w:sz w:val="72"/>
      <w:szCs w:val="72"/>
    </w:rPr>
  </w:style>
  <w:style w:type="character" w:customStyle="1" w:styleId="TitleChar">
    <w:name w:val="Title Char"/>
    <w:basedOn w:val="DefaultParagraphFont"/>
    <w:link w:val="Title"/>
    <w:uiPriority w:val="99"/>
    <w:locked/>
    <w:rsid w:val="00E43547"/>
    <w:rPr>
      <w:rFonts w:ascii="Cambria" w:hAnsi="Cambria" w:cs="Times New Roman"/>
      <w:b/>
      <w:bCs/>
      <w:kern w:val="28"/>
      <w:sz w:val="32"/>
      <w:szCs w:val="32"/>
      <w:lang w:val="uk-UA" w:eastAsia="en-US"/>
    </w:rPr>
  </w:style>
  <w:style w:type="paragraph" w:styleId="ListParagraph">
    <w:name w:val="List Paragraph"/>
    <w:basedOn w:val="Normal"/>
    <w:uiPriority w:val="99"/>
    <w:qFormat/>
    <w:rsid w:val="00BC7814"/>
    <w:pPr>
      <w:spacing w:after="200" w:line="276" w:lineRule="auto"/>
      <w:ind w:left="720"/>
      <w:contextualSpacing/>
    </w:pPr>
    <w:rPr>
      <w:lang w:val="ru-RU"/>
    </w:rPr>
  </w:style>
  <w:style w:type="paragraph" w:styleId="BalloonText">
    <w:name w:val="Balloon Text"/>
    <w:basedOn w:val="Normal"/>
    <w:link w:val="BalloonTextChar"/>
    <w:uiPriority w:val="99"/>
    <w:semiHidden/>
    <w:rsid w:val="00BC78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BC7814"/>
    <w:rPr>
      <w:rFonts w:ascii="Segoe UI" w:hAnsi="Segoe UI" w:cs="Segoe UI"/>
      <w:sz w:val="18"/>
      <w:szCs w:val="18"/>
    </w:rPr>
  </w:style>
  <w:style w:type="table" w:styleId="TableGrid">
    <w:name w:val="Table Grid"/>
    <w:basedOn w:val="TableNormal"/>
    <w:uiPriority w:val="99"/>
    <w:rsid w:val="00BC7814"/>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rsid w:val="00BC7814"/>
    <w:rPr>
      <w:rFonts w:cs="Times New Roman"/>
      <w:color w:val="0000FF"/>
      <w:u w:val="single"/>
    </w:rPr>
  </w:style>
  <w:style w:type="character" w:customStyle="1" w:styleId="b">
    <w:name w:val="b"/>
    <w:basedOn w:val="DefaultParagraphFont"/>
    <w:uiPriority w:val="99"/>
    <w:rsid w:val="00BC7814"/>
    <w:rPr>
      <w:rFonts w:cs="Times New Roman"/>
    </w:rPr>
  </w:style>
  <w:style w:type="character" w:styleId="Emphasis">
    <w:name w:val="Emphasis"/>
    <w:basedOn w:val="DefaultParagraphFont"/>
    <w:uiPriority w:val="99"/>
    <w:qFormat/>
    <w:rsid w:val="00BC7814"/>
    <w:rPr>
      <w:rFonts w:cs="Times New Roman"/>
      <w:i/>
      <w:iCs/>
    </w:rPr>
  </w:style>
  <w:style w:type="character" w:styleId="CommentReference">
    <w:name w:val="annotation reference"/>
    <w:basedOn w:val="DefaultParagraphFont"/>
    <w:uiPriority w:val="99"/>
    <w:semiHidden/>
    <w:rsid w:val="00BC7814"/>
    <w:rPr>
      <w:rFonts w:cs="Times New Roman"/>
      <w:sz w:val="16"/>
      <w:szCs w:val="16"/>
    </w:rPr>
  </w:style>
  <w:style w:type="paragraph" w:styleId="CommentText">
    <w:name w:val="annotation text"/>
    <w:basedOn w:val="Normal"/>
    <w:link w:val="CommentTextChar"/>
    <w:uiPriority w:val="99"/>
    <w:semiHidden/>
    <w:rsid w:val="00BC7814"/>
    <w:pPr>
      <w:spacing w:after="200" w:line="240" w:lineRule="auto"/>
    </w:pPr>
    <w:rPr>
      <w:sz w:val="20"/>
      <w:szCs w:val="20"/>
      <w:lang w:val="ru-RU"/>
    </w:rPr>
  </w:style>
  <w:style w:type="character" w:customStyle="1" w:styleId="CommentTextChar">
    <w:name w:val="Comment Text Char"/>
    <w:basedOn w:val="DefaultParagraphFont"/>
    <w:link w:val="CommentText"/>
    <w:uiPriority w:val="99"/>
    <w:semiHidden/>
    <w:locked/>
    <w:rsid w:val="00BC7814"/>
    <w:rPr>
      <w:rFonts w:cs="Times New Roman"/>
      <w:sz w:val="20"/>
      <w:szCs w:val="20"/>
      <w:lang w:val="ru-RU"/>
    </w:rPr>
  </w:style>
  <w:style w:type="paragraph" w:styleId="CommentSubject">
    <w:name w:val="annotation subject"/>
    <w:basedOn w:val="CommentText"/>
    <w:next w:val="CommentText"/>
    <w:link w:val="CommentSubjectChar"/>
    <w:uiPriority w:val="99"/>
    <w:semiHidden/>
    <w:rsid w:val="00BC7814"/>
    <w:rPr>
      <w:b/>
      <w:bCs/>
    </w:rPr>
  </w:style>
  <w:style w:type="character" w:customStyle="1" w:styleId="CommentSubjectChar">
    <w:name w:val="Comment Subject Char"/>
    <w:basedOn w:val="CommentTextChar"/>
    <w:link w:val="CommentSubject"/>
    <w:uiPriority w:val="99"/>
    <w:semiHidden/>
    <w:locked/>
    <w:rsid w:val="00BC7814"/>
    <w:rPr>
      <w:b/>
      <w:bCs/>
    </w:rPr>
  </w:style>
  <w:style w:type="paragraph" w:styleId="NormalWeb">
    <w:name w:val="Normal (Web)"/>
    <w:basedOn w:val="Normal"/>
    <w:uiPriority w:val="99"/>
    <w:semiHidden/>
    <w:rsid w:val="00BC781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99"/>
    <w:qFormat/>
    <w:rsid w:val="00BC7814"/>
    <w:rPr>
      <w:rFonts w:cs="Times New Roman"/>
      <w:b/>
      <w:bCs/>
    </w:rPr>
  </w:style>
  <w:style w:type="character" w:customStyle="1" w:styleId="apple-tab-span">
    <w:name w:val="apple-tab-span"/>
    <w:basedOn w:val="DefaultParagraphFont"/>
    <w:uiPriority w:val="99"/>
    <w:rsid w:val="00BC7814"/>
    <w:rPr>
      <w:rFonts w:cs="Times New Roman"/>
    </w:rPr>
  </w:style>
  <w:style w:type="paragraph" w:styleId="Subtitle">
    <w:name w:val="Subtitle"/>
    <w:basedOn w:val="Normal"/>
    <w:next w:val="Normal"/>
    <w:link w:val="SubtitleChar"/>
    <w:uiPriority w:val="99"/>
    <w:qFormat/>
    <w:rsid w:val="00A209BC"/>
    <w:pPr>
      <w:keepNext/>
      <w:keepLines/>
      <w:spacing w:before="360" w:after="80"/>
    </w:pPr>
    <w:rPr>
      <w:rFonts w:ascii="Georgia" w:hAnsi="Georgia" w:cs="Georgia"/>
      <w:i/>
      <w:color w:val="666666"/>
      <w:sz w:val="48"/>
      <w:szCs w:val="48"/>
    </w:rPr>
  </w:style>
  <w:style w:type="character" w:customStyle="1" w:styleId="SubtitleChar">
    <w:name w:val="Subtitle Char"/>
    <w:basedOn w:val="DefaultParagraphFont"/>
    <w:link w:val="Subtitle"/>
    <w:uiPriority w:val="99"/>
    <w:locked/>
    <w:rsid w:val="00E43547"/>
    <w:rPr>
      <w:rFonts w:ascii="Cambria" w:hAnsi="Cambria" w:cs="Times New Roman"/>
      <w:sz w:val="24"/>
      <w:szCs w:val="24"/>
      <w:lang w:val="uk-UA" w:eastAsia="en-US"/>
    </w:rPr>
  </w:style>
  <w:style w:type="table" w:customStyle="1" w:styleId="a">
    <w:name w:val="Стиль"/>
    <w:uiPriority w:val="99"/>
    <w:rsid w:val="00BC7814"/>
    <w:rPr>
      <w:sz w:val="20"/>
      <w:szCs w:val="20"/>
    </w:rPr>
    <w:tblPr>
      <w:tblStyleRowBandSize w:val="1"/>
      <w:tblStyleColBandSize w:val="1"/>
      <w:tblInd w:w="0" w:type="dxa"/>
      <w:tblCellMar>
        <w:top w:w="0" w:type="dxa"/>
        <w:left w:w="108" w:type="dxa"/>
        <w:bottom w:w="0" w:type="dxa"/>
        <w:right w:w="108" w:type="dxa"/>
      </w:tblCellMar>
    </w:tblPr>
  </w:style>
  <w:style w:type="table" w:customStyle="1" w:styleId="9">
    <w:name w:val="Стиль9"/>
    <w:uiPriority w:val="99"/>
    <w:rsid w:val="00BC7814"/>
    <w:rPr>
      <w:sz w:val="20"/>
      <w:szCs w:val="20"/>
    </w:rPr>
    <w:tblPr>
      <w:tblStyleRowBandSize w:val="1"/>
      <w:tblStyleColBandSize w:val="1"/>
      <w:tblInd w:w="0" w:type="dxa"/>
      <w:tblCellMar>
        <w:top w:w="0" w:type="dxa"/>
        <w:left w:w="108" w:type="dxa"/>
        <w:bottom w:w="0" w:type="dxa"/>
        <w:right w:w="108" w:type="dxa"/>
      </w:tblCellMar>
    </w:tblPr>
  </w:style>
  <w:style w:type="table" w:customStyle="1" w:styleId="8">
    <w:name w:val="Стиль8"/>
    <w:uiPriority w:val="99"/>
    <w:rsid w:val="00BC7814"/>
    <w:rPr>
      <w:sz w:val="20"/>
      <w:szCs w:val="20"/>
    </w:rPr>
    <w:tblPr>
      <w:tblStyleRowBandSize w:val="1"/>
      <w:tblStyleColBandSize w:val="1"/>
      <w:tblInd w:w="0" w:type="dxa"/>
      <w:tblCellMar>
        <w:top w:w="0" w:type="dxa"/>
        <w:left w:w="108" w:type="dxa"/>
        <w:bottom w:w="0" w:type="dxa"/>
        <w:right w:w="108" w:type="dxa"/>
      </w:tblCellMar>
    </w:tblPr>
  </w:style>
  <w:style w:type="table" w:customStyle="1" w:styleId="7">
    <w:name w:val="Стиль7"/>
    <w:uiPriority w:val="99"/>
    <w:rsid w:val="00BC7814"/>
    <w:rPr>
      <w:sz w:val="20"/>
      <w:szCs w:val="20"/>
    </w:rPr>
    <w:tblPr>
      <w:tblStyleRowBandSize w:val="1"/>
      <w:tblStyleColBandSize w:val="1"/>
      <w:tblInd w:w="0" w:type="dxa"/>
      <w:tblCellMar>
        <w:top w:w="0" w:type="dxa"/>
        <w:left w:w="108" w:type="dxa"/>
        <w:bottom w:w="0" w:type="dxa"/>
        <w:right w:w="108" w:type="dxa"/>
      </w:tblCellMar>
    </w:tblPr>
  </w:style>
  <w:style w:type="table" w:customStyle="1" w:styleId="6">
    <w:name w:val="Стиль6"/>
    <w:uiPriority w:val="99"/>
    <w:rsid w:val="00BC7814"/>
    <w:rPr>
      <w:sz w:val="20"/>
      <w:szCs w:val="20"/>
    </w:rPr>
    <w:tblPr>
      <w:tblStyleRowBandSize w:val="1"/>
      <w:tblStyleColBandSize w:val="1"/>
      <w:tblInd w:w="0" w:type="dxa"/>
      <w:tblCellMar>
        <w:top w:w="0" w:type="dxa"/>
        <w:left w:w="108" w:type="dxa"/>
        <w:bottom w:w="0" w:type="dxa"/>
        <w:right w:w="108" w:type="dxa"/>
      </w:tblCellMar>
    </w:tblPr>
  </w:style>
  <w:style w:type="paragraph" w:styleId="Header">
    <w:name w:val="header"/>
    <w:basedOn w:val="Normal"/>
    <w:link w:val="HeaderChar"/>
    <w:uiPriority w:val="99"/>
    <w:rsid w:val="00BC7814"/>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BC7814"/>
    <w:rPr>
      <w:rFonts w:cs="Times New Roman"/>
    </w:rPr>
  </w:style>
  <w:style w:type="paragraph" w:styleId="Footer">
    <w:name w:val="footer"/>
    <w:basedOn w:val="Normal"/>
    <w:link w:val="FooterChar"/>
    <w:uiPriority w:val="99"/>
    <w:rsid w:val="00BC7814"/>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BC7814"/>
    <w:rPr>
      <w:rFonts w:cs="Times New Roman"/>
    </w:rPr>
  </w:style>
  <w:style w:type="paragraph" w:styleId="NoSpacing">
    <w:name w:val="No Spacing"/>
    <w:uiPriority w:val="99"/>
    <w:qFormat/>
    <w:rsid w:val="00BC7814"/>
    <w:rPr>
      <w:rFonts w:cs="Times New Roman"/>
      <w:lang w:eastAsia="en-US"/>
    </w:rPr>
  </w:style>
  <w:style w:type="paragraph" w:customStyle="1" w:styleId="1">
    <w:name w:val="Обычный1"/>
    <w:uiPriority w:val="99"/>
    <w:rsid w:val="00BC7814"/>
    <w:pPr>
      <w:spacing w:after="200" w:line="276" w:lineRule="auto"/>
    </w:pPr>
    <w:rPr>
      <w:lang w:val="uk-UA"/>
    </w:rPr>
  </w:style>
  <w:style w:type="table" w:customStyle="1" w:styleId="5">
    <w:name w:val="Стиль5"/>
    <w:uiPriority w:val="99"/>
    <w:rsid w:val="00A209BC"/>
    <w:rPr>
      <w:sz w:val="20"/>
      <w:szCs w:val="20"/>
    </w:rPr>
    <w:tblPr>
      <w:tblStyleRowBandSize w:val="1"/>
      <w:tblStyleColBandSize w:val="1"/>
      <w:tblInd w:w="0" w:type="dxa"/>
      <w:tblCellMar>
        <w:top w:w="0" w:type="dxa"/>
        <w:left w:w="108" w:type="dxa"/>
        <w:bottom w:w="0" w:type="dxa"/>
        <w:right w:w="108" w:type="dxa"/>
      </w:tblCellMar>
    </w:tblPr>
  </w:style>
  <w:style w:type="table" w:customStyle="1" w:styleId="4">
    <w:name w:val="Стиль4"/>
    <w:uiPriority w:val="99"/>
    <w:rsid w:val="00A209BC"/>
    <w:rPr>
      <w:sz w:val="20"/>
      <w:szCs w:val="20"/>
    </w:rPr>
    <w:tblPr>
      <w:tblStyleRowBandSize w:val="1"/>
      <w:tblStyleColBandSize w:val="1"/>
      <w:tblInd w:w="0" w:type="dxa"/>
      <w:tblCellMar>
        <w:top w:w="0" w:type="dxa"/>
        <w:left w:w="108" w:type="dxa"/>
        <w:bottom w:w="0" w:type="dxa"/>
        <w:right w:w="108" w:type="dxa"/>
      </w:tblCellMar>
    </w:tblPr>
  </w:style>
  <w:style w:type="table" w:customStyle="1" w:styleId="3">
    <w:name w:val="Стиль3"/>
    <w:uiPriority w:val="99"/>
    <w:rsid w:val="00A209BC"/>
    <w:rPr>
      <w:sz w:val="20"/>
      <w:szCs w:val="20"/>
    </w:rPr>
    <w:tblPr>
      <w:tblStyleRowBandSize w:val="1"/>
      <w:tblStyleColBandSize w:val="1"/>
      <w:tblInd w:w="0" w:type="dxa"/>
      <w:tblCellMar>
        <w:top w:w="0" w:type="dxa"/>
        <w:left w:w="108" w:type="dxa"/>
        <w:bottom w:w="0" w:type="dxa"/>
        <w:right w:w="108" w:type="dxa"/>
      </w:tblCellMar>
    </w:tblPr>
  </w:style>
  <w:style w:type="table" w:customStyle="1" w:styleId="2">
    <w:name w:val="Стиль2"/>
    <w:uiPriority w:val="99"/>
    <w:rsid w:val="00A209BC"/>
    <w:rPr>
      <w:sz w:val="20"/>
      <w:szCs w:val="20"/>
    </w:rPr>
    <w:tblPr>
      <w:tblStyleRowBandSize w:val="1"/>
      <w:tblStyleColBandSize w:val="1"/>
      <w:tblInd w:w="0" w:type="dxa"/>
      <w:tblCellMar>
        <w:top w:w="0" w:type="dxa"/>
        <w:left w:w="108" w:type="dxa"/>
        <w:bottom w:w="0" w:type="dxa"/>
        <w:right w:w="108" w:type="dxa"/>
      </w:tblCellMar>
    </w:tblPr>
  </w:style>
  <w:style w:type="table" w:customStyle="1" w:styleId="10">
    <w:name w:val="Стиль1"/>
    <w:uiPriority w:val="99"/>
    <w:rsid w:val="00A209BC"/>
    <w:rPr>
      <w:sz w:val="20"/>
      <w:szCs w:val="20"/>
    </w:rPr>
    <w:tblPr>
      <w:tblStyleRowBandSize w:val="1"/>
      <w:tblStyleColBandSize w:val="1"/>
      <w:tblInd w:w="0" w:type="dxa"/>
      <w:tblCellMar>
        <w:top w:w="0" w:type="dxa"/>
        <w:left w:w="108" w:type="dxa"/>
        <w:bottom w:w="0" w:type="dxa"/>
        <w:right w:w="108" w:type="dxa"/>
      </w:tblCellMar>
    </w:tblPr>
  </w:style>
  <w:style w:type="character" w:styleId="PageNumber">
    <w:name w:val="page number"/>
    <w:basedOn w:val="DefaultParagraphFont"/>
    <w:uiPriority w:val="99"/>
    <w:rsid w:val="002D3ADA"/>
    <w:rPr>
      <w:rFonts w:cs="Times New Roman"/>
    </w:rPr>
  </w:style>
</w:styles>
</file>

<file path=word/webSettings.xml><?xml version="1.0" encoding="utf-8"?>
<w:webSettings xmlns:r="http://schemas.openxmlformats.org/officeDocument/2006/relationships" xmlns:w="http://schemas.openxmlformats.org/wordprocessingml/2006/main">
  <w:divs>
    <w:div w:id="710685965">
      <w:marLeft w:val="0"/>
      <w:marRight w:val="0"/>
      <w:marTop w:val="0"/>
      <w:marBottom w:val="0"/>
      <w:divBdr>
        <w:top w:val="none" w:sz="0" w:space="0" w:color="auto"/>
        <w:left w:val="none" w:sz="0" w:space="0" w:color="auto"/>
        <w:bottom w:val="none" w:sz="0" w:space="0" w:color="auto"/>
        <w:right w:val="none" w:sz="0" w:space="0" w:color="auto"/>
      </w:divBdr>
    </w:div>
    <w:div w:id="71068596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eadnurt.diit.edu.ua/bitstream/123456789/4477/1/Korobeinikova%20T._The%20Subsystem%20of.pdf" TargetMode="External"/><Relationship Id="rId26" Type="http://schemas.openxmlformats.org/officeDocument/2006/relationships/hyperlink" Target="http://publikasi.stkipsiliwangi.ac.id/files/2012/10/10220706-sylvia-t.pdf" TargetMode="External"/><Relationship Id="rId39" Type="http://schemas.openxmlformats.org/officeDocument/2006/relationships/image" Target="media/image7.jpeg"/><Relationship Id="rId21" Type="http://schemas.openxmlformats.org/officeDocument/2006/relationships/hyperlink" Target="http://www.bbc.co.uk/learningenglish/" TargetMode="External"/><Relationship Id="rId34" Type="http://schemas.openxmlformats.org/officeDocument/2006/relationships/hyperlink" Target="https://www.telegraph.co.uk/health-fitness/mind/make-friends-era-loneliness-age-situation/" TargetMode="External"/><Relationship Id="rId42" Type="http://schemas.openxmlformats.org/officeDocument/2006/relationships/image" Target="media/image9.png"/><Relationship Id="rId47" Type="http://schemas.openxmlformats.org/officeDocument/2006/relationships/hyperlink" Target="https://www.psychologytoday.com/us/blog/the-science-love/201208/arranged-vs-love-based-marriages-in-the-us-how-different-are-they" TargetMode="External"/><Relationship Id="rId50" Type="http://schemas.openxmlformats.org/officeDocument/2006/relationships/hyperlink" Target="https://www.melanieshapiromsw.com/" TargetMode="External"/><Relationship Id="rId55" Type="http://schemas.openxmlformats.org/officeDocument/2006/relationships/hyperlink" Target="https://www.intouchweekly.com/posts/married-at-first-sight-still-married-127836/" TargetMode="External"/><Relationship Id="rId63"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phil.duan.edu.ua/images/stories/Files/2016/2/29.pdf" TargetMode="External"/><Relationship Id="rId20" Type="http://schemas.openxmlformats.org/officeDocument/2006/relationships/hyperlink" Target="http://enpuir.npu.edu.ua/bitstream/123456789/8994/1/Turchynova.pdf" TargetMode="External"/><Relationship Id="rId29" Type="http://schemas.openxmlformats.org/officeDocument/2006/relationships/hyperlink" Target="https://www.telegraph.co.uk/women/life/like-michelle-williams-best-friend-love-life-recipient-romantic/" TargetMode="External"/><Relationship Id="rId41" Type="http://schemas.openxmlformats.org/officeDocument/2006/relationships/image" Target="media/image8.png"/><Relationship Id="rId54" Type="http://schemas.openxmlformats.org/officeDocument/2006/relationships/hyperlink" Target="http://www.mylifetime.com/shows/married-at-first-sight"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s://digilib.uns.ac.id/dokumen/download/23194/NDg2MTY=/Improving-Students-Speaking-Skill-Through-Dialogue-An-Action-Research-Conducted-At-The-Tenth-Year-Students-of-SMA-N-1-Teras-Boyolali-of-The-Academic-Year-20102011-abstrak.pdf" TargetMode="External"/><Relationship Id="rId32" Type="http://schemas.openxmlformats.org/officeDocument/2006/relationships/hyperlink" Target="https://www.telegraph.co.uk/women/life/know-hurts-ghosted-best-female-friend/" TargetMode="External"/><Relationship Id="rId37" Type="http://schemas.openxmlformats.org/officeDocument/2006/relationships/hyperlink" Target="https://www.telegraph.co.uk/women/life/losing-best-friend-hurt-relationship-break-up/" TargetMode="External"/><Relationship Id="rId40" Type="http://schemas.openxmlformats.org/officeDocument/2006/relationships/hyperlink" Target="http://www.cnn.com" TargetMode="External"/><Relationship Id="rId45" Type="http://schemas.openxmlformats.org/officeDocument/2006/relationships/hyperlink" Target="https://www.statisticbrain.com/arranged-marriage-statistics/" TargetMode="External"/><Relationship Id="rId53" Type="http://schemas.openxmlformats.org/officeDocument/2006/relationships/hyperlink" Target="https://www.csmonitor.com/The-Culture/Family/2008/0909/p17s01-lifp.html" TargetMode="External"/><Relationship Id="rId58" Type="http://schemas.openxmlformats.org/officeDocument/2006/relationships/image" Target="media/image10.png"/><Relationship Id="rId5" Type="http://schemas.openxmlformats.org/officeDocument/2006/relationships/footnotes" Target="footnotes.xml"/><Relationship Id="rId15" Type="http://schemas.openxmlformats.org/officeDocument/2006/relationships/hyperlink" Target="http://lib.iitta.gov.ua/3977/" TargetMode="External"/><Relationship Id="rId23" Type="http://schemas.openxmlformats.org/officeDocument/2006/relationships/hyperlink" Target="http://107.170.122.150:8080/xmlui/bitstream/handle/123456789/220/Binita%20Chaursiya%20thesis%20CD%208719.pdf?sequence=1&amp;isAllowed=y" TargetMode="External"/><Relationship Id="rId28" Type="http://schemas.openxmlformats.org/officeDocument/2006/relationships/hyperlink" Target="https://www.telegraph.co.uk/women/womens-life/11028020/Friendship-and-relationship-study-Breaking-up-with-my-best-friend-was-harder-than-losing-any-boyfriend.html" TargetMode="External"/><Relationship Id="rId36" Type="http://schemas.openxmlformats.org/officeDocument/2006/relationships/hyperlink" Target="https://www.telegraph.co.uk/news/2018/09/23/whatever-happens-friend-will/" TargetMode="External"/><Relationship Id="rId49" Type="http://schemas.openxmlformats.org/officeDocument/2006/relationships/hyperlink" Target="https://www.elitedaily.com/p/the-brutally-honest-stages-of-falling-in-love-according-to-a-millennial-8690917" TargetMode="External"/><Relationship Id="rId57" Type="http://schemas.openxmlformats.org/officeDocument/2006/relationships/hyperlink" Target="https://www.elitedaily.com/p/can-people-in-arranged-marriages-really-fall-in-love-experts-weigh-in-15922887" TargetMode="External"/><Relationship Id="rId61" Type="http://schemas.openxmlformats.org/officeDocument/2006/relationships/footer" Target="footer3.xml"/><Relationship Id="rId10" Type="http://schemas.openxmlformats.org/officeDocument/2006/relationships/oleObject" Target="embeddings/oleObject1.bin"/><Relationship Id="rId19" Type="http://schemas.openxmlformats.org/officeDocument/2006/relationships/hyperlink" Target="http://urok.1sept.ru/%D1%81%D1%82%D0%B0%D1%82%D1%8C%D0%B8/530702/" TargetMode="External"/><Relationship Id="rId31" Type="http://schemas.openxmlformats.org/officeDocument/2006/relationships/hyperlink" Target="https://www.telegraph.co.uk/tv/2018/02/13/man-created-galentines-day-story-behind-parks-recs-unknown-legacy/" TargetMode="External"/><Relationship Id="rId44" Type="http://schemas.openxmlformats.org/officeDocument/2006/relationships/hyperlink" Target="https://www.huffingtonpost.com/entry/on-lemon-rice-lag-jaa-gale-and-looking-for-love-in_us_59286e4be4b0a7b7b469ca27" TargetMode="External"/><Relationship Id="rId52" Type="http://schemas.openxmlformats.org/officeDocument/2006/relationships/hyperlink" Target="https://www.elitedaily.com/p/are-we-compatible-7-ways-to-tell-from-a-single-conversation-3217734" TargetMode="External"/><Relationship Id="rId6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oleObject" Target="embeddings/oleObject3.bin"/><Relationship Id="rId22" Type="http://schemas.openxmlformats.org/officeDocument/2006/relationships/hyperlink" Target="https://getd.libs.uga.edu/pdfs/chang_sunmee_200308_phd.pdf" TargetMode="External"/><Relationship Id="rId27" Type="http://schemas.openxmlformats.org/officeDocument/2006/relationships/image" Target="media/image5.jpeg"/><Relationship Id="rId30" Type="http://schemas.openxmlformats.org/officeDocument/2006/relationships/hyperlink" Target="https://www.telegraph.co.uk/love-&amp;-friendship/" TargetMode="External"/><Relationship Id="rId35" Type="http://schemas.openxmlformats.org/officeDocument/2006/relationships/hyperlink" Target="https://www.telegraph.co.uk/science/2018/01/30/friends-really-wavelength-brain-scans-show/" TargetMode="External"/><Relationship Id="rId43" Type="http://schemas.openxmlformats.org/officeDocument/2006/relationships/hyperlink" Target="https://www.horoscope.com/zodiac-signs" TargetMode="External"/><Relationship Id="rId48" Type="http://schemas.openxmlformats.org/officeDocument/2006/relationships/hyperlink" Target="http://www.futurescopes.com/marriage/arranged-marriages/3542/countries-where-arranged-marriages-are-common" TargetMode="External"/><Relationship Id="rId56" Type="http://schemas.openxmlformats.org/officeDocument/2006/relationships/hyperlink" Target="https://www.elitedaily.com/life/love-in-an-arranged-marriage/1078746" TargetMode="External"/><Relationship Id="rId8" Type="http://schemas.openxmlformats.org/officeDocument/2006/relationships/hyperlink" Target="https://dictionary.cambridge.org/ru/%D1%81%D0%BB%D0%BE%D0%B2%D0%B0%D1%80%D1%8C/%D0%B0%D0%BD%D0%B3%D0%BB%D0%B8%D0%B9%D1%81%D0%BA%D0%B8%D0%B9/ask" TargetMode="External"/><Relationship Id="rId51" Type="http://schemas.openxmlformats.org/officeDocument/2006/relationships/hyperlink" Target="https://exclusivematchmaking.net/" TargetMode="External"/><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hyperlink" Target="http://fgosvo.ru/uploadfiles/npo/20120325214132.pdf" TargetMode="External"/><Relationship Id="rId25" Type="http://schemas.openxmlformats.org/officeDocument/2006/relationships/hyperlink" Target="https://drive.google.com/file/d/18ShSbceBF44dP0iVqyoXuu7GhfMJDzFe/view" TargetMode="External"/><Relationship Id="rId33" Type="http://schemas.openxmlformats.org/officeDocument/2006/relationships/hyperlink" Target="https://www.telegraph.co.uk/women/life/formula-perfect-friendship-fine-let-slip/" TargetMode="External"/><Relationship Id="rId38" Type="http://schemas.openxmlformats.org/officeDocument/2006/relationships/image" Target="media/image6.jpeg"/><Relationship Id="rId46" Type="http://schemas.openxmlformats.org/officeDocument/2006/relationships/hyperlink" Target="https://www.apa.org/topics/divorce/" TargetMode="External"/><Relationship Id="rId5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81</Pages>
  <Words>17351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Olena Ostapenko</dc:creator>
  <cp:keywords/>
  <dc:description/>
  <cp:lastModifiedBy>Admin</cp:lastModifiedBy>
  <cp:revision>2</cp:revision>
  <cp:lastPrinted>2019-12-10T13:30:00Z</cp:lastPrinted>
  <dcterms:created xsi:type="dcterms:W3CDTF">2023-06-22T08:30:00Z</dcterms:created>
  <dcterms:modified xsi:type="dcterms:W3CDTF">2023-06-22T08:30:00Z</dcterms:modified>
</cp:coreProperties>
</file>