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3.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theme/themeOverride4.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9CCD748" w14:textId="359827ED" w:rsidR="00730A18" w:rsidRPr="00505D34" w:rsidRDefault="00730A18" w:rsidP="002D7FD8">
      <w:pPr>
        <w:spacing w:after="0" w:line="240" w:lineRule="auto"/>
        <w:ind w:firstLine="720"/>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t>М</w:t>
      </w:r>
      <w:r w:rsidRPr="00505D34">
        <w:rPr>
          <w:rFonts w:ascii="Times New Roman" w:hAnsi="Times New Roman" w:cs="Times New Roman"/>
          <w:b/>
          <w:sz w:val="28"/>
          <w:szCs w:val="28"/>
          <w:lang w:val="uk-UA"/>
        </w:rPr>
        <w:t>ІНІСТЕРСТВО ОСВІТИ І НАУКИ УКРАЇНИ</w:t>
      </w:r>
    </w:p>
    <w:p w14:paraId="226BB99A" w14:textId="7FA663A9" w:rsidR="00730A18" w:rsidRDefault="00730A18" w:rsidP="002D7FD8">
      <w:pPr>
        <w:spacing w:after="0" w:line="240" w:lineRule="auto"/>
        <w:ind w:firstLine="720"/>
        <w:contextualSpacing/>
        <w:jc w:val="center"/>
        <w:rPr>
          <w:rFonts w:ascii="Times New Roman" w:hAnsi="Times New Roman" w:cs="Times New Roman"/>
          <w:b/>
          <w:sz w:val="28"/>
          <w:szCs w:val="28"/>
          <w:lang w:val="uk-UA"/>
        </w:rPr>
      </w:pPr>
      <w:r w:rsidRPr="00505D34">
        <w:rPr>
          <w:rFonts w:ascii="Times New Roman" w:hAnsi="Times New Roman" w:cs="Times New Roman"/>
          <w:b/>
          <w:sz w:val="28"/>
          <w:szCs w:val="28"/>
          <w:lang w:val="uk-UA"/>
        </w:rPr>
        <w:t>Ніжинський державний університет імені Миколи Гоголя</w:t>
      </w:r>
    </w:p>
    <w:p w14:paraId="2D4A4A73" w14:textId="5D71333D" w:rsidR="006E65D6" w:rsidRPr="005B12EB" w:rsidRDefault="006E65D6" w:rsidP="002D7FD8">
      <w:pPr>
        <w:spacing w:after="0" w:line="240" w:lineRule="auto"/>
        <w:ind w:firstLine="720"/>
        <w:contextualSpacing/>
        <w:jc w:val="center"/>
        <w:rPr>
          <w:rFonts w:ascii="Times New Roman" w:hAnsi="Times New Roman" w:cs="Times New Roman"/>
          <w:b/>
          <w:sz w:val="28"/>
          <w:szCs w:val="28"/>
          <w:lang w:val="uk-UA"/>
        </w:rPr>
      </w:pPr>
      <w:r w:rsidRPr="005B12EB">
        <w:rPr>
          <w:rFonts w:ascii="Times New Roman" w:hAnsi="Times New Roman" w:cs="Times New Roman"/>
          <w:b/>
          <w:sz w:val="28"/>
          <w:szCs w:val="28"/>
          <w:lang w:val="uk-UA"/>
        </w:rPr>
        <w:t>Навчально-науковий інститут природничо-математичних, медико-біологічних наук та інформаційних технологій</w:t>
      </w:r>
    </w:p>
    <w:p w14:paraId="18C593F2" w14:textId="77777777" w:rsidR="002D7FD8" w:rsidRDefault="002D7FD8" w:rsidP="00730A18">
      <w:pPr>
        <w:spacing w:after="0" w:line="360" w:lineRule="auto"/>
        <w:ind w:firstLine="720"/>
        <w:contextualSpacing/>
        <w:jc w:val="center"/>
        <w:rPr>
          <w:rFonts w:ascii="Times New Roman" w:hAnsi="Times New Roman" w:cs="Times New Roman"/>
          <w:sz w:val="28"/>
          <w:szCs w:val="28"/>
          <w:lang w:val="uk-UA"/>
        </w:rPr>
      </w:pPr>
    </w:p>
    <w:p w14:paraId="22359FFC" w14:textId="32844E88" w:rsidR="00730A18" w:rsidRPr="00505D34" w:rsidRDefault="00730A18" w:rsidP="002D7FD8">
      <w:pPr>
        <w:spacing w:after="0" w:line="240" w:lineRule="auto"/>
        <w:ind w:firstLine="720"/>
        <w:contextualSpacing/>
        <w:jc w:val="center"/>
        <w:rPr>
          <w:rFonts w:ascii="Times New Roman" w:hAnsi="Times New Roman" w:cs="Times New Roman"/>
          <w:sz w:val="28"/>
          <w:szCs w:val="28"/>
          <w:lang w:val="uk-UA"/>
        </w:rPr>
      </w:pPr>
      <w:r w:rsidRPr="00505D34">
        <w:rPr>
          <w:rFonts w:ascii="Times New Roman" w:hAnsi="Times New Roman" w:cs="Times New Roman"/>
          <w:sz w:val="28"/>
          <w:szCs w:val="28"/>
          <w:lang w:val="uk-UA"/>
        </w:rPr>
        <w:t>Кафедра біології</w:t>
      </w:r>
    </w:p>
    <w:p w14:paraId="7E47434F" w14:textId="77777777" w:rsidR="00730A18" w:rsidRPr="00505D34" w:rsidRDefault="00730A18" w:rsidP="002D7FD8">
      <w:pPr>
        <w:spacing w:after="0" w:line="240" w:lineRule="auto"/>
        <w:ind w:firstLine="720"/>
        <w:contextualSpacing/>
        <w:jc w:val="center"/>
        <w:rPr>
          <w:rFonts w:ascii="Times New Roman" w:hAnsi="Times New Roman" w:cs="Times New Roman"/>
          <w:sz w:val="28"/>
          <w:szCs w:val="28"/>
          <w:lang w:val="uk-UA"/>
        </w:rPr>
      </w:pPr>
      <w:r w:rsidRPr="00505D34">
        <w:rPr>
          <w:rFonts w:ascii="Times New Roman" w:hAnsi="Times New Roman" w:cs="Times New Roman"/>
          <w:sz w:val="28"/>
          <w:szCs w:val="28"/>
          <w:lang w:val="uk-UA"/>
        </w:rPr>
        <w:t>Середня освіта (Біологія)</w:t>
      </w:r>
    </w:p>
    <w:p w14:paraId="26D4A69B" w14:textId="1A839A92" w:rsidR="00730A18" w:rsidRPr="00505D34" w:rsidRDefault="00730A18" w:rsidP="002D7FD8">
      <w:pPr>
        <w:spacing w:after="0" w:line="240" w:lineRule="auto"/>
        <w:ind w:firstLine="720"/>
        <w:contextualSpacing/>
        <w:jc w:val="center"/>
        <w:rPr>
          <w:rFonts w:ascii="Times New Roman" w:hAnsi="Times New Roman" w:cs="Times New Roman"/>
          <w:sz w:val="28"/>
          <w:szCs w:val="28"/>
          <w:lang w:val="uk-UA"/>
        </w:rPr>
      </w:pPr>
      <w:r w:rsidRPr="00505D34">
        <w:rPr>
          <w:rFonts w:ascii="Times New Roman" w:hAnsi="Times New Roman" w:cs="Times New Roman"/>
          <w:sz w:val="28"/>
          <w:szCs w:val="28"/>
          <w:lang w:val="uk-UA"/>
        </w:rPr>
        <w:t>014.05 Середня освіт</w:t>
      </w:r>
      <w:r w:rsidR="00FC511F">
        <w:rPr>
          <w:rFonts w:ascii="Times New Roman" w:hAnsi="Times New Roman" w:cs="Times New Roman"/>
          <w:sz w:val="28"/>
          <w:szCs w:val="28"/>
          <w:lang w:val="uk-UA"/>
        </w:rPr>
        <w:t>а (Біологія та здоров’я людини)</w:t>
      </w:r>
    </w:p>
    <w:p w14:paraId="75116548" w14:textId="77777777" w:rsidR="002D7FD8" w:rsidRDefault="002D7FD8" w:rsidP="00730A18">
      <w:pPr>
        <w:spacing w:after="0" w:line="360" w:lineRule="auto"/>
        <w:ind w:firstLine="720"/>
        <w:contextualSpacing/>
        <w:jc w:val="center"/>
        <w:rPr>
          <w:rFonts w:ascii="Times New Roman" w:eastAsia="Times New Roman" w:hAnsi="Times New Roman" w:cs="Times New Roman"/>
          <w:b/>
          <w:bCs/>
          <w:color w:val="000000"/>
          <w:sz w:val="28"/>
          <w:szCs w:val="28"/>
          <w:lang w:val="uk-UA"/>
        </w:rPr>
      </w:pPr>
    </w:p>
    <w:p w14:paraId="47083D22" w14:textId="4D2A9134" w:rsidR="00730A18" w:rsidRPr="00505D34" w:rsidRDefault="00730A18" w:rsidP="002D7FD8">
      <w:pPr>
        <w:spacing w:after="0" w:line="240" w:lineRule="auto"/>
        <w:ind w:firstLine="720"/>
        <w:contextualSpacing/>
        <w:jc w:val="center"/>
        <w:rPr>
          <w:rFonts w:ascii="Times New Roman" w:eastAsia="Times New Roman" w:hAnsi="Times New Roman" w:cs="Times New Roman"/>
          <w:sz w:val="24"/>
          <w:szCs w:val="24"/>
          <w:lang w:val="uk-UA"/>
        </w:rPr>
      </w:pPr>
      <w:r w:rsidRPr="00505D34">
        <w:rPr>
          <w:rFonts w:ascii="Times New Roman" w:eastAsia="Times New Roman" w:hAnsi="Times New Roman" w:cs="Times New Roman"/>
          <w:b/>
          <w:bCs/>
          <w:color w:val="000000"/>
          <w:sz w:val="28"/>
          <w:szCs w:val="28"/>
          <w:lang w:val="uk-UA"/>
        </w:rPr>
        <w:t>КВАЛІФІКАЦІЙНА РОБОТА</w:t>
      </w:r>
    </w:p>
    <w:p w14:paraId="221E1D5E" w14:textId="77777777" w:rsidR="00730A18" w:rsidRPr="00505D34" w:rsidRDefault="00730A18" w:rsidP="002D7FD8">
      <w:pPr>
        <w:spacing w:after="0" w:line="240" w:lineRule="auto"/>
        <w:ind w:firstLine="720"/>
        <w:contextualSpacing/>
        <w:jc w:val="center"/>
        <w:rPr>
          <w:rFonts w:ascii="Times New Roman" w:eastAsia="Times New Roman" w:hAnsi="Times New Roman" w:cs="Times New Roman"/>
          <w:color w:val="000000"/>
          <w:sz w:val="28"/>
          <w:szCs w:val="28"/>
          <w:lang w:val="uk-UA"/>
        </w:rPr>
      </w:pPr>
      <w:r w:rsidRPr="00505D34">
        <w:rPr>
          <w:rFonts w:ascii="Times New Roman" w:eastAsia="Times New Roman" w:hAnsi="Times New Roman" w:cs="Times New Roman"/>
          <w:color w:val="000000"/>
          <w:sz w:val="28"/>
          <w:szCs w:val="28"/>
          <w:lang w:val="uk-UA"/>
        </w:rPr>
        <w:t>на здобування освітнього ступеня магістра</w:t>
      </w:r>
    </w:p>
    <w:p w14:paraId="1614122E" w14:textId="1D5B68EF" w:rsidR="00730A18" w:rsidRDefault="00730A18" w:rsidP="002D7FD8">
      <w:pPr>
        <w:spacing w:after="0" w:line="240" w:lineRule="auto"/>
        <w:ind w:firstLine="720"/>
        <w:contextualSpacing/>
        <w:jc w:val="center"/>
        <w:rPr>
          <w:rFonts w:ascii="Times New Roman" w:eastAsia="Times New Roman" w:hAnsi="Times New Roman" w:cs="Times New Roman"/>
          <w:b/>
          <w:sz w:val="24"/>
          <w:szCs w:val="24"/>
          <w:lang w:val="uk-UA"/>
        </w:rPr>
      </w:pPr>
      <w:r w:rsidRPr="00505D34">
        <w:rPr>
          <w:rFonts w:ascii="Times New Roman" w:eastAsia="Times New Roman" w:hAnsi="Times New Roman" w:cs="Times New Roman"/>
          <w:b/>
          <w:color w:val="000000"/>
          <w:sz w:val="28"/>
          <w:szCs w:val="28"/>
          <w:lang w:val="uk-UA"/>
        </w:rPr>
        <w:t>ФОРМУВАННЯ ПОКАЗНИКІВ ВРОЖАЙНОСТІ ЦИБУЛІ СОРТУ ХАЛЦЕДОН ЗА ДІЇ РЕГУЛЯТОРІВ РОСТУ</w:t>
      </w:r>
    </w:p>
    <w:p w14:paraId="521279E9" w14:textId="77777777" w:rsidR="002D7FD8" w:rsidRDefault="002D7FD8" w:rsidP="002D7FD8">
      <w:pPr>
        <w:spacing w:after="0" w:line="360" w:lineRule="auto"/>
        <w:contextualSpacing/>
        <w:jc w:val="center"/>
        <w:rPr>
          <w:rFonts w:ascii="Times New Roman" w:eastAsia="Times New Roman" w:hAnsi="Times New Roman" w:cs="Times New Roman"/>
          <w:color w:val="000000"/>
          <w:sz w:val="28"/>
          <w:szCs w:val="28"/>
          <w:lang w:val="uk-UA"/>
        </w:rPr>
      </w:pPr>
    </w:p>
    <w:p w14:paraId="1B0A2197" w14:textId="787C4290" w:rsidR="00730A18" w:rsidRPr="00505D34" w:rsidRDefault="00730A18" w:rsidP="002D7FD8">
      <w:pPr>
        <w:spacing w:after="0" w:line="360" w:lineRule="auto"/>
        <w:contextualSpacing/>
        <w:jc w:val="center"/>
        <w:rPr>
          <w:rFonts w:ascii="Times New Roman" w:eastAsia="Times New Roman" w:hAnsi="Times New Roman" w:cs="Times New Roman"/>
          <w:sz w:val="24"/>
          <w:szCs w:val="24"/>
          <w:lang w:val="uk-UA"/>
        </w:rPr>
      </w:pPr>
      <w:r w:rsidRPr="00505D34">
        <w:rPr>
          <w:rFonts w:ascii="Times New Roman" w:eastAsia="Times New Roman" w:hAnsi="Times New Roman" w:cs="Times New Roman"/>
          <w:color w:val="000000"/>
          <w:sz w:val="28"/>
          <w:szCs w:val="28"/>
          <w:lang w:val="uk-UA"/>
        </w:rPr>
        <w:t xml:space="preserve">студентки </w:t>
      </w:r>
      <w:r w:rsidRPr="00505D34">
        <w:rPr>
          <w:rFonts w:ascii="Times New Roman" w:eastAsia="Times New Roman" w:hAnsi="Times New Roman" w:cs="Times New Roman"/>
          <w:b/>
          <w:bCs/>
          <w:color w:val="000000"/>
          <w:sz w:val="28"/>
          <w:szCs w:val="28"/>
          <w:lang w:val="uk-UA"/>
        </w:rPr>
        <w:t>Андрієць Тетяни Володимирівни</w:t>
      </w:r>
    </w:p>
    <w:p w14:paraId="6EB75E24" w14:textId="77777777" w:rsidR="00730A18" w:rsidRPr="00505D34" w:rsidRDefault="00730A18" w:rsidP="002D7FD8">
      <w:pPr>
        <w:spacing w:after="0" w:line="240" w:lineRule="auto"/>
        <w:ind w:left="3969" w:firstLine="720"/>
        <w:contextualSpacing/>
        <w:rPr>
          <w:rFonts w:ascii="Times New Roman" w:eastAsia="Times New Roman" w:hAnsi="Times New Roman" w:cs="Times New Roman"/>
          <w:sz w:val="24"/>
          <w:szCs w:val="24"/>
          <w:lang w:val="uk-UA"/>
        </w:rPr>
      </w:pPr>
      <w:r w:rsidRPr="00505D34">
        <w:rPr>
          <w:rFonts w:ascii="Times New Roman" w:eastAsia="Times New Roman" w:hAnsi="Times New Roman" w:cs="Times New Roman"/>
          <w:b/>
          <w:bCs/>
          <w:color w:val="000000"/>
          <w:sz w:val="28"/>
          <w:szCs w:val="28"/>
          <w:lang w:val="uk-UA"/>
        </w:rPr>
        <w:t>Науковий керівник:</w:t>
      </w:r>
    </w:p>
    <w:p w14:paraId="27C7BEA0" w14:textId="77777777" w:rsidR="005B12EB" w:rsidRDefault="005B12EB" w:rsidP="002D7FD8">
      <w:pPr>
        <w:spacing w:after="0" w:line="240" w:lineRule="auto"/>
        <w:ind w:left="4678"/>
        <w:contextualSpacing/>
        <w:rPr>
          <w:rFonts w:ascii="Times New Roman" w:eastAsia="Times New Roman" w:hAnsi="Times New Roman" w:cs="Times New Roman"/>
          <w:bCs/>
          <w:color w:val="000000"/>
          <w:sz w:val="28"/>
          <w:szCs w:val="28"/>
          <w:lang w:val="uk-UA"/>
        </w:rPr>
      </w:pPr>
      <w:r>
        <w:rPr>
          <w:rFonts w:ascii="Times New Roman" w:eastAsia="Times New Roman" w:hAnsi="Times New Roman" w:cs="Times New Roman"/>
          <w:color w:val="000000"/>
          <w:sz w:val="28"/>
          <w:szCs w:val="28"/>
          <w:lang w:val="uk-UA"/>
        </w:rPr>
        <w:t xml:space="preserve">Кандидат </w:t>
      </w:r>
      <w:r w:rsidR="00FC511F">
        <w:rPr>
          <w:rFonts w:ascii="Times New Roman" w:eastAsia="Times New Roman" w:hAnsi="Times New Roman" w:cs="Times New Roman"/>
          <w:color w:val="000000"/>
          <w:sz w:val="28"/>
          <w:szCs w:val="28"/>
          <w:lang w:val="uk-UA"/>
        </w:rPr>
        <w:t>с</w:t>
      </w:r>
      <w:r>
        <w:rPr>
          <w:rFonts w:ascii="Times New Roman" w:eastAsia="Times New Roman" w:hAnsi="Times New Roman" w:cs="Times New Roman"/>
          <w:color w:val="000000"/>
          <w:sz w:val="28"/>
          <w:szCs w:val="28"/>
          <w:lang w:val="uk-UA"/>
        </w:rPr>
        <w:t>ільськогосподарських наук</w:t>
      </w:r>
      <w:r w:rsidR="00FC511F">
        <w:rPr>
          <w:rFonts w:ascii="Times New Roman" w:eastAsia="Times New Roman" w:hAnsi="Times New Roman" w:cs="Times New Roman"/>
          <w:color w:val="000000"/>
          <w:sz w:val="28"/>
          <w:szCs w:val="28"/>
          <w:lang w:val="uk-UA"/>
        </w:rPr>
        <w:t xml:space="preserve">, доцент </w:t>
      </w:r>
      <w:r w:rsidR="00FC511F" w:rsidRPr="00086B0C">
        <w:rPr>
          <w:rFonts w:ascii="Times New Roman" w:eastAsia="Times New Roman" w:hAnsi="Times New Roman" w:cs="Times New Roman"/>
          <w:bCs/>
          <w:color w:val="000000"/>
          <w:sz w:val="28"/>
          <w:szCs w:val="28"/>
          <w:lang w:val="uk-UA"/>
        </w:rPr>
        <w:t>кафедри б</w:t>
      </w:r>
      <w:r w:rsidR="00FC511F">
        <w:rPr>
          <w:rFonts w:ascii="Times New Roman" w:eastAsia="Times New Roman" w:hAnsi="Times New Roman" w:cs="Times New Roman"/>
          <w:bCs/>
          <w:color w:val="000000"/>
          <w:sz w:val="28"/>
          <w:szCs w:val="28"/>
          <w:lang w:val="uk-UA"/>
        </w:rPr>
        <w:t>іології</w:t>
      </w:r>
    </w:p>
    <w:p w14:paraId="0BA38571" w14:textId="246639E3" w:rsidR="00730A18" w:rsidRPr="00FC511F" w:rsidRDefault="005B12EB" w:rsidP="005B12EB">
      <w:pPr>
        <w:spacing w:after="0" w:line="240" w:lineRule="auto"/>
        <w:ind w:left="4678"/>
        <w:contextualSpacing/>
        <w:rPr>
          <w:rFonts w:ascii="Times New Roman" w:eastAsia="Times New Roman" w:hAnsi="Times New Roman" w:cs="Times New Roman"/>
          <w:bCs/>
          <w:color w:val="000000"/>
          <w:sz w:val="28"/>
          <w:szCs w:val="28"/>
          <w:lang w:val="uk-UA"/>
        </w:rPr>
      </w:pPr>
      <w:r>
        <w:rPr>
          <w:rFonts w:ascii="Times New Roman" w:eastAsia="Times New Roman" w:hAnsi="Times New Roman" w:cs="Times New Roman"/>
          <w:bCs/>
          <w:color w:val="000000"/>
          <w:sz w:val="28"/>
          <w:szCs w:val="28"/>
          <w:lang w:val="uk-UA"/>
        </w:rPr>
        <w:t xml:space="preserve">Ніжинського державного університету </w:t>
      </w:r>
      <w:r w:rsidR="00FC511F">
        <w:rPr>
          <w:rFonts w:ascii="Times New Roman" w:eastAsia="Times New Roman" w:hAnsi="Times New Roman" w:cs="Times New Roman"/>
          <w:bCs/>
          <w:color w:val="000000"/>
          <w:sz w:val="28"/>
          <w:szCs w:val="28"/>
          <w:lang w:val="uk-UA"/>
        </w:rPr>
        <w:t xml:space="preserve"> імені Миколи Гоголя</w:t>
      </w:r>
    </w:p>
    <w:p w14:paraId="1B42E4FE" w14:textId="638C14C0" w:rsidR="00730A18" w:rsidRDefault="005B12EB" w:rsidP="005B12EB">
      <w:pPr>
        <w:spacing w:after="0" w:line="240" w:lineRule="auto"/>
        <w:ind w:left="4678" w:firstLine="11"/>
        <w:contextualSpacing/>
        <w:rPr>
          <w:rFonts w:ascii="Times New Roman" w:eastAsia="Times New Roman" w:hAnsi="Times New Roman" w:cs="Times New Roman"/>
          <w:b/>
          <w:bCs/>
          <w:color w:val="000000"/>
          <w:sz w:val="28"/>
          <w:szCs w:val="28"/>
          <w:lang w:val="uk-UA"/>
        </w:rPr>
      </w:pPr>
      <w:r>
        <w:rPr>
          <w:rFonts w:ascii="Times New Roman" w:eastAsia="Times New Roman" w:hAnsi="Times New Roman" w:cs="Times New Roman"/>
          <w:b/>
          <w:bCs/>
          <w:color w:val="000000"/>
          <w:sz w:val="28"/>
          <w:szCs w:val="28"/>
          <w:lang w:val="uk-UA"/>
        </w:rPr>
        <w:t>Приплавко Світлана Олександрівна</w:t>
      </w:r>
    </w:p>
    <w:p w14:paraId="6E8D2E14" w14:textId="403BD7FA" w:rsidR="00730A18" w:rsidRDefault="00730A18" w:rsidP="002D7FD8">
      <w:pPr>
        <w:spacing w:after="0" w:line="240" w:lineRule="auto"/>
        <w:ind w:left="3969" w:firstLine="720"/>
        <w:contextualSpacing/>
        <w:rPr>
          <w:rFonts w:ascii="Times New Roman" w:eastAsia="Times New Roman" w:hAnsi="Times New Roman" w:cs="Times New Roman"/>
          <w:b/>
          <w:bCs/>
          <w:color w:val="000000"/>
          <w:sz w:val="28"/>
          <w:szCs w:val="28"/>
          <w:lang w:val="uk-UA"/>
        </w:rPr>
      </w:pPr>
      <w:r w:rsidRPr="00505D34">
        <w:rPr>
          <w:rFonts w:ascii="Times New Roman" w:eastAsia="Times New Roman" w:hAnsi="Times New Roman" w:cs="Times New Roman"/>
          <w:b/>
          <w:bCs/>
          <w:color w:val="000000"/>
          <w:sz w:val="28"/>
          <w:szCs w:val="28"/>
          <w:lang w:val="uk-UA"/>
        </w:rPr>
        <w:t>Рецензенти:</w:t>
      </w:r>
    </w:p>
    <w:p w14:paraId="52D95554" w14:textId="5F9FE8BA" w:rsidR="002A390A" w:rsidRPr="00086B0C" w:rsidRDefault="005B12EB" w:rsidP="002D7FD8">
      <w:pPr>
        <w:spacing w:after="0" w:line="240" w:lineRule="auto"/>
        <w:ind w:left="4678" w:firstLine="11"/>
        <w:contextualSpacing/>
        <w:rPr>
          <w:rFonts w:ascii="Times New Roman" w:eastAsia="Times New Roman" w:hAnsi="Times New Roman" w:cs="Times New Roman"/>
          <w:bCs/>
          <w:color w:val="000000"/>
          <w:sz w:val="28"/>
          <w:szCs w:val="28"/>
          <w:lang w:val="uk-UA"/>
        </w:rPr>
      </w:pPr>
      <w:r>
        <w:rPr>
          <w:rFonts w:ascii="Times New Roman" w:eastAsia="Times New Roman" w:hAnsi="Times New Roman" w:cs="Times New Roman"/>
          <w:bCs/>
          <w:color w:val="000000"/>
          <w:sz w:val="28"/>
          <w:szCs w:val="28"/>
          <w:lang w:val="uk-UA"/>
        </w:rPr>
        <w:t>кандидат біологічних наук</w:t>
      </w:r>
      <w:r w:rsidR="00086B0C">
        <w:rPr>
          <w:rFonts w:ascii="Times New Roman" w:eastAsia="Times New Roman" w:hAnsi="Times New Roman" w:cs="Times New Roman"/>
          <w:bCs/>
          <w:color w:val="000000"/>
          <w:sz w:val="28"/>
          <w:szCs w:val="28"/>
          <w:lang w:val="uk-UA"/>
        </w:rPr>
        <w:t xml:space="preserve">, </w:t>
      </w:r>
      <w:r w:rsidR="002A390A" w:rsidRPr="00086B0C">
        <w:rPr>
          <w:rFonts w:ascii="Times New Roman" w:eastAsia="Times New Roman" w:hAnsi="Times New Roman" w:cs="Times New Roman"/>
          <w:bCs/>
          <w:color w:val="000000"/>
          <w:sz w:val="28"/>
          <w:szCs w:val="28"/>
          <w:lang w:val="uk-UA"/>
        </w:rPr>
        <w:t>доцент кафедри біології Українського державного університету імені Михайла Драгоманова</w:t>
      </w:r>
    </w:p>
    <w:p w14:paraId="669436E8" w14:textId="0ECD88C5" w:rsidR="00086B0C" w:rsidRDefault="005B12EB" w:rsidP="002D7FD8">
      <w:pPr>
        <w:spacing w:after="0" w:line="240" w:lineRule="auto"/>
        <w:ind w:left="3969" w:firstLine="720"/>
        <w:contextualSpacing/>
        <w:rPr>
          <w:rFonts w:ascii="Times New Roman" w:eastAsia="Times New Roman" w:hAnsi="Times New Roman" w:cs="Times New Roman"/>
          <w:b/>
          <w:bCs/>
          <w:color w:val="000000"/>
          <w:sz w:val="28"/>
          <w:szCs w:val="28"/>
          <w:lang w:val="uk-UA"/>
        </w:rPr>
      </w:pPr>
      <w:r>
        <w:rPr>
          <w:rFonts w:ascii="Times New Roman" w:eastAsia="Times New Roman" w:hAnsi="Times New Roman" w:cs="Times New Roman"/>
          <w:b/>
          <w:bCs/>
          <w:color w:val="000000"/>
          <w:sz w:val="28"/>
          <w:szCs w:val="28"/>
          <w:lang w:val="uk-UA"/>
        </w:rPr>
        <w:t>Журавель Наталія Михайлівна</w:t>
      </w:r>
    </w:p>
    <w:p w14:paraId="5BFDB1B2" w14:textId="09234769" w:rsidR="00086B0C" w:rsidRPr="00086B0C" w:rsidRDefault="005B12EB" w:rsidP="002D7FD8">
      <w:pPr>
        <w:spacing w:after="0" w:line="240" w:lineRule="auto"/>
        <w:ind w:left="4678" w:firstLine="11"/>
        <w:contextualSpacing/>
        <w:rPr>
          <w:rFonts w:ascii="Times New Roman" w:eastAsia="Times New Roman" w:hAnsi="Times New Roman" w:cs="Times New Roman"/>
          <w:bCs/>
          <w:color w:val="000000"/>
          <w:sz w:val="28"/>
          <w:szCs w:val="28"/>
          <w:lang w:val="uk-UA"/>
        </w:rPr>
      </w:pPr>
      <w:r>
        <w:rPr>
          <w:rFonts w:ascii="Times New Roman" w:eastAsia="Times New Roman" w:hAnsi="Times New Roman" w:cs="Times New Roman"/>
          <w:bCs/>
          <w:color w:val="000000"/>
          <w:sz w:val="28"/>
          <w:szCs w:val="28"/>
          <w:lang w:val="uk-UA"/>
        </w:rPr>
        <w:t>кандидат біологічних наук, доцент кафедри біології Ніжинського державного університету</w:t>
      </w:r>
      <w:r w:rsidR="00086B0C" w:rsidRPr="00086B0C">
        <w:rPr>
          <w:rFonts w:ascii="Times New Roman" w:eastAsia="Times New Roman" w:hAnsi="Times New Roman" w:cs="Times New Roman"/>
          <w:bCs/>
          <w:color w:val="000000"/>
          <w:sz w:val="28"/>
          <w:szCs w:val="28"/>
          <w:lang w:val="uk-UA"/>
        </w:rPr>
        <w:t xml:space="preserve"> імені Миколи Гоголя</w:t>
      </w:r>
    </w:p>
    <w:p w14:paraId="27DE59E4" w14:textId="677248E3" w:rsidR="002A390A" w:rsidRDefault="00A7149F" w:rsidP="002D7FD8">
      <w:pPr>
        <w:spacing w:after="0" w:line="240" w:lineRule="auto"/>
        <w:ind w:left="3969" w:firstLine="720"/>
        <w:contextualSpacing/>
        <w:rPr>
          <w:rFonts w:ascii="Times New Roman" w:eastAsia="Times New Roman" w:hAnsi="Times New Roman" w:cs="Times New Roman"/>
          <w:b/>
          <w:bCs/>
          <w:color w:val="000000"/>
          <w:sz w:val="28"/>
          <w:szCs w:val="28"/>
          <w:lang w:val="uk-UA"/>
        </w:rPr>
      </w:pPr>
      <w:r>
        <w:rPr>
          <w:rFonts w:ascii="Times New Roman" w:eastAsia="Times New Roman" w:hAnsi="Times New Roman" w:cs="Times New Roman"/>
          <w:b/>
          <w:bCs/>
          <w:color w:val="000000"/>
          <w:sz w:val="28"/>
          <w:szCs w:val="28"/>
          <w:lang w:val="uk-UA"/>
        </w:rPr>
        <w:t>Гавій Валентина Миколаївна</w:t>
      </w:r>
    </w:p>
    <w:p w14:paraId="6C8A6A10" w14:textId="77777777" w:rsidR="002D7FD8" w:rsidRDefault="002D7FD8" w:rsidP="00FC511F">
      <w:pPr>
        <w:spacing w:after="0" w:line="360" w:lineRule="auto"/>
        <w:ind w:left="3969" w:firstLine="1985"/>
        <w:contextualSpacing/>
        <w:jc w:val="both"/>
        <w:rPr>
          <w:rFonts w:ascii="Times New Roman" w:eastAsia="Times New Roman" w:hAnsi="Times New Roman" w:cs="Times New Roman"/>
          <w:b/>
          <w:bCs/>
          <w:color w:val="000000"/>
          <w:sz w:val="28"/>
          <w:szCs w:val="28"/>
          <w:lang w:val="uk-UA"/>
        </w:rPr>
      </w:pPr>
    </w:p>
    <w:p w14:paraId="392DADFA" w14:textId="6677001D" w:rsidR="00730A18" w:rsidRPr="00505D34" w:rsidRDefault="00A7149F" w:rsidP="00A7149F">
      <w:pPr>
        <w:spacing w:after="0" w:line="360" w:lineRule="auto"/>
        <w:contextualSpacing/>
        <w:jc w:val="both"/>
        <w:rPr>
          <w:rFonts w:ascii="Times New Roman" w:eastAsia="Times New Roman" w:hAnsi="Times New Roman" w:cs="Times New Roman"/>
          <w:sz w:val="24"/>
          <w:szCs w:val="24"/>
          <w:lang w:val="uk-UA"/>
        </w:rPr>
      </w:pPr>
      <w:r>
        <w:rPr>
          <w:rFonts w:ascii="Times New Roman" w:eastAsia="Times New Roman" w:hAnsi="Times New Roman" w:cs="Times New Roman"/>
          <w:b/>
          <w:bCs/>
          <w:color w:val="000000"/>
          <w:sz w:val="28"/>
          <w:szCs w:val="28"/>
          <w:lang w:val="uk-UA"/>
        </w:rPr>
        <w:t xml:space="preserve">                                                                    </w:t>
      </w:r>
      <w:r w:rsidR="00730A18" w:rsidRPr="00505D34">
        <w:rPr>
          <w:rFonts w:ascii="Times New Roman" w:eastAsia="Times New Roman" w:hAnsi="Times New Roman" w:cs="Times New Roman"/>
          <w:b/>
          <w:bCs/>
          <w:color w:val="000000"/>
          <w:sz w:val="28"/>
          <w:szCs w:val="28"/>
          <w:lang w:val="uk-UA"/>
        </w:rPr>
        <w:t>Допущено до захисту</w:t>
      </w:r>
    </w:p>
    <w:p w14:paraId="2CE0BDAA" w14:textId="6B75F765" w:rsidR="00FC511F" w:rsidRDefault="00A7149F" w:rsidP="00A7149F">
      <w:pPr>
        <w:spacing w:after="0" w:line="360" w:lineRule="auto"/>
        <w:contextualSpacing/>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                                                                   </w:t>
      </w:r>
      <w:r w:rsidR="00FC511F">
        <w:rPr>
          <w:rFonts w:ascii="Times New Roman" w:eastAsia="Times New Roman" w:hAnsi="Times New Roman" w:cs="Times New Roman"/>
          <w:color w:val="000000"/>
          <w:sz w:val="28"/>
          <w:szCs w:val="28"/>
          <w:lang w:val="uk-UA"/>
        </w:rPr>
        <w:t>Завідувач кафедри біології</w:t>
      </w:r>
    </w:p>
    <w:p w14:paraId="139A3852" w14:textId="3D191366" w:rsidR="00FC511F" w:rsidRDefault="00A7149F" w:rsidP="00A7149F">
      <w:pPr>
        <w:spacing w:after="0" w:line="240" w:lineRule="auto"/>
        <w:contextualSpacing/>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                                                            ______________________________</w:t>
      </w:r>
    </w:p>
    <w:p w14:paraId="3149727C" w14:textId="448034E5" w:rsidR="00A7149F" w:rsidRPr="00A7149F" w:rsidRDefault="00A7149F" w:rsidP="00A7149F">
      <w:pPr>
        <w:spacing w:after="0" w:line="240" w:lineRule="auto"/>
        <w:contextualSpacing/>
        <w:jc w:val="center"/>
        <w:rPr>
          <w:rFonts w:ascii="Times New Roman" w:eastAsia="Times New Roman" w:hAnsi="Times New Roman" w:cs="Times New Roman"/>
          <w:color w:val="000000"/>
          <w:sz w:val="24"/>
          <w:szCs w:val="28"/>
          <w:lang w:val="uk-UA"/>
        </w:rPr>
      </w:pPr>
      <w:r>
        <w:rPr>
          <w:rFonts w:ascii="Times New Roman" w:eastAsia="Times New Roman" w:hAnsi="Times New Roman" w:cs="Times New Roman"/>
          <w:color w:val="000000"/>
          <w:sz w:val="24"/>
          <w:szCs w:val="28"/>
          <w:lang w:val="uk-UA"/>
        </w:rPr>
        <w:t xml:space="preserve">                                                                       </w:t>
      </w:r>
      <w:r w:rsidRPr="00A7149F">
        <w:rPr>
          <w:rFonts w:ascii="Times New Roman" w:eastAsia="Times New Roman" w:hAnsi="Times New Roman" w:cs="Times New Roman"/>
          <w:color w:val="000000"/>
          <w:sz w:val="24"/>
          <w:szCs w:val="28"/>
          <w:lang w:val="uk-UA"/>
        </w:rPr>
        <w:t>(посада)(підпис)(дата)(ініціали та прізвище)</w:t>
      </w:r>
    </w:p>
    <w:p w14:paraId="4E2BACF3" w14:textId="1E552B7D" w:rsidR="002D7FD8" w:rsidRPr="00A7149F" w:rsidRDefault="00FC511F" w:rsidP="00A7149F">
      <w:pPr>
        <w:spacing w:after="0" w:line="360" w:lineRule="auto"/>
        <w:contextualSpacing/>
        <w:jc w:val="right"/>
        <w:rPr>
          <w:rFonts w:ascii="Times New Roman" w:eastAsia="Times New Roman" w:hAnsi="Times New Roman" w:cs="Times New Roman"/>
          <w:b/>
          <w:color w:val="000000"/>
          <w:sz w:val="28"/>
          <w:szCs w:val="28"/>
          <w:lang w:val="uk-UA"/>
        </w:rPr>
      </w:pPr>
      <w:r>
        <w:rPr>
          <w:rFonts w:ascii="Times New Roman" w:eastAsia="Times New Roman" w:hAnsi="Times New Roman" w:cs="Times New Roman"/>
          <w:color w:val="000000"/>
          <w:sz w:val="28"/>
          <w:szCs w:val="28"/>
          <w:lang w:val="uk-UA"/>
        </w:rPr>
        <w:t xml:space="preserve">                                                                                                  </w:t>
      </w:r>
    </w:p>
    <w:p w14:paraId="5BFF6E71" w14:textId="20EDFD1C" w:rsidR="00966C66" w:rsidRPr="006154C6" w:rsidRDefault="007234A0" w:rsidP="007234A0">
      <w:pPr>
        <w:jc w:val="center"/>
        <w:rPr>
          <w:rFonts w:ascii="Times New Roman" w:eastAsia="Times New Roman" w:hAnsi="Times New Roman" w:cs="Times New Roman"/>
          <w:color w:val="000000"/>
          <w:sz w:val="28"/>
          <w:szCs w:val="28"/>
          <w:lang w:val="uk-UA"/>
        </w:rPr>
      </w:pPr>
      <w:r w:rsidRPr="006154C6">
        <w:rPr>
          <w:rFonts w:ascii="Times New Roman" w:eastAsia="Times New Roman" w:hAnsi="Times New Roman" w:cs="Times New Roman"/>
          <w:color w:val="000000"/>
          <w:sz w:val="28"/>
          <w:szCs w:val="28"/>
          <w:lang w:val="uk-UA"/>
        </w:rPr>
        <w:t>Ніжин</w:t>
      </w:r>
      <w:r w:rsidR="002D7FD8">
        <w:rPr>
          <w:rFonts w:ascii="Times New Roman" w:eastAsia="Times New Roman" w:hAnsi="Times New Roman" w:cs="Times New Roman"/>
          <w:color w:val="000000"/>
          <w:sz w:val="28"/>
          <w:szCs w:val="28"/>
          <w:lang w:val="uk-UA"/>
        </w:rPr>
        <w:t xml:space="preserve"> -</w:t>
      </w:r>
      <w:r w:rsidRPr="006154C6">
        <w:rPr>
          <w:rFonts w:ascii="Times New Roman" w:eastAsia="Times New Roman" w:hAnsi="Times New Roman" w:cs="Times New Roman"/>
          <w:color w:val="000000"/>
          <w:sz w:val="28"/>
          <w:szCs w:val="28"/>
          <w:lang w:val="uk-UA"/>
        </w:rPr>
        <w:t xml:space="preserve"> 2024</w:t>
      </w:r>
      <w:r w:rsidR="00730A18" w:rsidRPr="006154C6">
        <w:rPr>
          <w:rFonts w:ascii="Times New Roman" w:eastAsia="Times New Roman" w:hAnsi="Times New Roman" w:cs="Times New Roman"/>
          <w:color w:val="000000"/>
          <w:sz w:val="28"/>
          <w:szCs w:val="28"/>
          <w:lang w:val="uk-UA"/>
        </w:rPr>
        <w:br w:type="page"/>
      </w:r>
    </w:p>
    <w:p w14:paraId="44CD336A" w14:textId="77777777" w:rsidR="00730A18" w:rsidRPr="00505D34" w:rsidRDefault="00730A18" w:rsidP="00730A18">
      <w:pPr>
        <w:spacing w:after="0" w:line="360" w:lineRule="auto"/>
        <w:ind w:firstLine="720"/>
        <w:contextualSpacing/>
        <w:jc w:val="center"/>
        <w:rPr>
          <w:rFonts w:ascii="Times New Roman" w:eastAsia="Times New Roman" w:hAnsi="Times New Roman" w:cs="Times New Roman"/>
          <w:b/>
          <w:color w:val="000000"/>
          <w:sz w:val="28"/>
          <w:szCs w:val="28"/>
          <w:lang w:val="uk-UA"/>
        </w:rPr>
      </w:pPr>
      <w:r w:rsidRPr="00505D34">
        <w:rPr>
          <w:rFonts w:ascii="Times New Roman" w:eastAsia="Times New Roman" w:hAnsi="Times New Roman" w:cs="Times New Roman"/>
          <w:b/>
          <w:color w:val="000000"/>
          <w:sz w:val="28"/>
          <w:szCs w:val="28"/>
          <w:lang w:val="uk-UA"/>
        </w:rPr>
        <w:lastRenderedPageBreak/>
        <w:t>АНОТАЦІЯ</w:t>
      </w:r>
    </w:p>
    <w:p w14:paraId="37EE423D" w14:textId="125950E0" w:rsidR="00734771" w:rsidRDefault="00730A18" w:rsidP="00734771">
      <w:pPr>
        <w:spacing w:after="0" w:line="360" w:lineRule="auto"/>
        <w:ind w:firstLine="720"/>
        <w:contextualSpacing/>
        <w:jc w:val="both"/>
        <w:rPr>
          <w:rFonts w:ascii="Times New Roman" w:hAnsi="Times New Roman" w:cs="Times New Roman"/>
          <w:sz w:val="28"/>
          <w:szCs w:val="28"/>
          <w:lang w:val="uk-UA"/>
        </w:rPr>
      </w:pPr>
      <w:r w:rsidRPr="00505D34">
        <w:rPr>
          <w:rFonts w:ascii="Times New Roman" w:eastAsia="Times New Roman" w:hAnsi="Times New Roman" w:cs="Times New Roman"/>
          <w:color w:val="000000"/>
          <w:sz w:val="28"/>
          <w:szCs w:val="28"/>
          <w:lang w:val="uk-UA"/>
        </w:rPr>
        <w:t xml:space="preserve">Кваліфікаційна робота присвячена вивченню впливу регуляторів росту при їх застосуванні для передпосівної обробки цибулі сорту Халцедон. Для цього використовували доступні </w:t>
      </w:r>
      <w:r w:rsidRPr="00505D34">
        <w:rPr>
          <w:rFonts w:ascii="Times New Roman" w:hAnsi="Times New Roman" w:cs="Times New Roman"/>
          <w:sz w:val="28"/>
          <w:szCs w:val="28"/>
          <w:lang w:val="uk-UA"/>
        </w:rPr>
        <w:t>регулятори росту рослин сінтетік, епін та циркон.</w:t>
      </w:r>
      <w:r w:rsidR="00B32095">
        <w:rPr>
          <w:rFonts w:ascii="Times New Roman" w:hAnsi="Times New Roman" w:cs="Times New Roman"/>
          <w:sz w:val="28"/>
          <w:szCs w:val="28"/>
          <w:lang w:val="uk-UA"/>
        </w:rPr>
        <w:t xml:space="preserve"> Дослідження проводились на агробіостанції Ніжинського державного університету імені Миколи Гоголя.</w:t>
      </w:r>
      <w:r w:rsidR="00734771">
        <w:rPr>
          <w:rFonts w:ascii="Times New Roman" w:hAnsi="Times New Roman" w:cs="Times New Roman"/>
          <w:sz w:val="28"/>
          <w:szCs w:val="28"/>
          <w:lang w:val="uk-UA"/>
        </w:rPr>
        <w:t xml:space="preserve"> Для встановлення впливу регуляторів росту на ріст та розвиток цибулі було дослід</w:t>
      </w:r>
      <w:r w:rsidR="00415C21">
        <w:rPr>
          <w:rFonts w:ascii="Times New Roman" w:hAnsi="Times New Roman" w:cs="Times New Roman"/>
          <w:sz w:val="28"/>
          <w:szCs w:val="28"/>
          <w:lang w:val="uk-UA"/>
        </w:rPr>
        <w:t xml:space="preserve">жено </w:t>
      </w:r>
      <w:r w:rsidR="00734771" w:rsidRPr="00734771">
        <w:rPr>
          <w:rFonts w:ascii="Times New Roman" w:hAnsi="Times New Roman" w:cs="Times New Roman"/>
          <w:sz w:val="28"/>
          <w:szCs w:val="28"/>
          <w:lang w:val="uk-UA"/>
        </w:rPr>
        <w:t>вплив регуляторів росту на схожість цибулі</w:t>
      </w:r>
      <w:r w:rsidR="00415C21">
        <w:rPr>
          <w:rFonts w:ascii="Times New Roman" w:hAnsi="Times New Roman" w:cs="Times New Roman"/>
          <w:sz w:val="28"/>
          <w:szCs w:val="28"/>
          <w:lang w:val="uk-UA"/>
        </w:rPr>
        <w:t>,</w:t>
      </w:r>
      <w:r w:rsidR="00734771" w:rsidRPr="00734771">
        <w:rPr>
          <w:rFonts w:ascii="Times New Roman" w:hAnsi="Times New Roman" w:cs="Times New Roman"/>
          <w:sz w:val="28"/>
          <w:szCs w:val="28"/>
          <w:lang w:val="uk-UA"/>
        </w:rPr>
        <w:t xml:space="preserve"> на лінійні показники надземної частини</w:t>
      </w:r>
      <w:r w:rsidR="00415C21">
        <w:rPr>
          <w:rFonts w:ascii="Times New Roman" w:hAnsi="Times New Roman" w:cs="Times New Roman"/>
          <w:sz w:val="28"/>
          <w:szCs w:val="28"/>
          <w:lang w:val="uk-UA"/>
        </w:rPr>
        <w:t>,</w:t>
      </w:r>
      <w:r w:rsidR="00734771" w:rsidRPr="00734771">
        <w:rPr>
          <w:rFonts w:ascii="Times New Roman" w:hAnsi="Times New Roman" w:cs="Times New Roman"/>
          <w:sz w:val="28"/>
          <w:szCs w:val="28"/>
          <w:lang w:val="uk-UA"/>
        </w:rPr>
        <w:t xml:space="preserve"> на середню кількість листків</w:t>
      </w:r>
      <w:r w:rsidR="00415C21">
        <w:rPr>
          <w:rFonts w:ascii="Times New Roman" w:hAnsi="Times New Roman" w:cs="Times New Roman"/>
          <w:sz w:val="28"/>
          <w:szCs w:val="28"/>
          <w:lang w:val="uk-UA"/>
        </w:rPr>
        <w:t xml:space="preserve"> і</w:t>
      </w:r>
      <w:r w:rsidR="00734771" w:rsidRPr="00734771">
        <w:rPr>
          <w:rFonts w:ascii="Times New Roman" w:hAnsi="Times New Roman" w:cs="Times New Roman"/>
          <w:sz w:val="28"/>
          <w:szCs w:val="28"/>
          <w:lang w:val="uk-UA"/>
        </w:rPr>
        <w:t xml:space="preserve"> масу цибулини </w:t>
      </w:r>
      <w:r w:rsidR="00415C21">
        <w:rPr>
          <w:rFonts w:ascii="Times New Roman" w:hAnsi="Times New Roman" w:cs="Times New Roman"/>
          <w:sz w:val="28"/>
          <w:szCs w:val="28"/>
          <w:lang w:val="uk-UA"/>
        </w:rPr>
        <w:t>та</w:t>
      </w:r>
      <w:r w:rsidR="00734771" w:rsidRPr="00734771">
        <w:rPr>
          <w:rFonts w:ascii="Times New Roman" w:hAnsi="Times New Roman" w:cs="Times New Roman"/>
          <w:sz w:val="28"/>
          <w:szCs w:val="28"/>
          <w:lang w:val="uk-UA"/>
        </w:rPr>
        <w:t xml:space="preserve"> на показник діаметру цибулини сорту Халцедон</w:t>
      </w:r>
      <w:r w:rsidR="00415C21">
        <w:rPr>
          <w:rFonts w:ascii="Times New Roman" w:hAnsi="Times New Roman" w:cs="Times New Roman"/>
          <w:sz w:val="28"/>
          <w:szCs w:val="28"/>
          <w:lang w:val="uk-UA"/>
        </w:rPr>
        <w:t xml:space="preserve"> у польових умовах</w:t>
      </w:r>
      <w:r w:rsidR="00734771" w:rsidRPr="00734771">
        <w:rPr>
          <w:rFonts w:ascii="Times New Roman" w:hAnsi="Times New Roman" w:cs="Times New Roman"/>
          <w:sz w:val="28"/>
          <w:szCs w:val="28"/>
          <w:lang w:val="uk-UA"/>
        </w:rPr>
        <w:t>.</w:t>
      </w:r>
    </w:p>
    <w:p w14:paraId="47A13FA0" w14:textId="65D8D263" w:rsidR="00730A18" w:rsidRPr="00505D34" w:rsidRDefault="00734771" w:rsidP="006154C6">
      <w:pPr>
        <w:spacing w:after="0" w:line="360" w:lineRule="auto"/>
        <w:ind w:firstLine="720"/>
        <w:contextualSpacing/>
        <w:jc w:val="both"/>
        <w:rPr>
          <w:rFonts w:ascii="Times New Roman" w:eastAsia="Times New Roman" w:hAnsi="Times New Roman" w:cs="Times New Roman"/>
          <w:color w:val="000000"/>
          <w:sz w:val="28"/>
          <w:szCs w:val="28"/>
          <w:lang w:val="uk-UA"/>
        </w:rPr>
      </w:pPr>
      <w:r>
        <w:rPr>
          <w:rFonts w:ascii="Times New Roman" w:hAnsi="Times New Roman" w:cs="Times New Roman"/>
          <w:sz w:val="28"/>
          <w:szCs w:val="28"/>
          <w:lang w:val="uk-UA"/>
        </w:rPr>
        <w:t xml:space="preserve"> </w:t>
      </w:r>
      <w:r w:rsidR="00730A18" w:rsidRPr="00505D34">
        <w:rPr>
          <w:rFonts w:ascii="Times New Roman" w:hAnsi="Times New Roman" w:cs="Times New Roman"/>
          <w:sz w:val="28"/>
          <w:szCs w:val="28"/>
          <w:lang w:val="uk-UA"/>
        </w:rPr>
        <w:t xml:space="preserve"> </w:t>
      </w:r>
      <w:r w:rsidR="00730A18" w:rsidRPr="00505D34">
        <w:rPr>
          <w:rFonts w:ascii="Times New Roman" w:eastAsia="Times New Roman" w:hAnsi="Times New Roman" w:cs="Times New Roman"/>
          <w:color w:val="000000"/>
          <w:sz w:val="28"/>
          <w:szCs w:val="28"/>
          <w:lang w:val="uk-UA"/>
        </w:rPr>
        <w:t xml:space="preserve">У результаті проведених досліджень встановлено, що на </w:t>
      </w:r>
      <w:r w:rsidR="00730A18">
        <w:rPr>
          <w:rFonts w:ascii="Times New Roman" w:eastAsia="Times New Roman" w:hAnsi="Times New Roman" w:cs="Times New Roman"/>
          <w:color w:val="000000"/>
          <w:sz w:val="28"/>
          <w:szCs w:val="28"/>
          <w:lang w:val="uk-UA"/>
        </w:rPr>
        <w:t>схожість</w:t>
      </w:r>
      <w:r w:rsidR="00730A18" w:rsidRPr="00505D34">
        <w:rPr>
          <w:rFonts w:ascii="Times New Roman" w:eastAsia="Times New Roman" w:hAnsi="Times New Roman" w:cs="Times New Roman"/>
          <w:color w:val="000000"/>
          <w:sz w:val="28"/>
          <w:szCs w:val="28"/>
          <w:lang w:val="uk-UA"/>
        </w:rPr>
        <w:t xml:space="preserve"> цибулин не впливає жоден із досліджуваних регуляторів росту. На показники висоти надземної частини цибулі, кількість листків, масу цибулин та їх діаметр найкраще впливав препарат сінтетік. </w:t>
      </w:r>
      <w:r w:rsidR="00730A18" w:rsidRPr="00505D34">
        <w:rPr>
          <w:rFonts w:ascii="Times New Roman" w:hAnsi="Times New Roman" w:cs="Times New Roman"/>
          <w:sz w:val="28"/>
          <w:lang w:val="uk-UA"/>
        </w:rPr>
        <w:t>Використання препарату епін сприяє збільшенню показників врожайності цибулі. Препарат циркон мав позитивний вплив лише на висоту надземної частини цибулин.</w:t>
      </w:r>
    </w:p>
    <w:p w14:paraId="1012B758" w14:textId="77777777" w:rsidR="00730A18" w:rsidRPr="00505D34" w:rsidRDefault="00730A18" w:rsidP="00730A18">
      <w:pPr>
        <w:spacing w:after="0" w:line="360" w:lineRule="auto"/>
        <w:ind w:left="360" w:firstLine="720"/>
        <w:contextualSpacing/>
        <w:jc w:val="both"/>
        <w:rPr>
          <w:rFonts w:ascii="Times New Roman" w:eastAsia="Times New Roman" w:hAnsi="Times New Roman" w:cs="Times New Roman"/>
          <w:color w:val="000000"/>
          <w:sz w:val="28"/>
          <w:szCs w:val="28"/>
          <w:lang w:val="uk-UA"/>
        </w:rPr>
      </w:pPr>
      <w:r w:rsidRPr="00505D34">
        <w:rPr>
          <w:rFonts w:ascii="Times New Roman" w:eastAsia="Times New Roman" w:hAnsi="Times New Roman" w:cs="Times New Roman"/>
          <w:b/>
          <w:color w:val="000000"/>
          <w:sz w:val="28"/>
          <w:szCs w:val="28"/>
          <w:lang w:val="uk-UA"/>
        </w:rPr>
        <w:t xml:space="preserve">Ключові слова: </w:t>
      </w:r>
      <w:r w:rsidRPr="00505D34">
        <w:rPr>
          <w:rFonts w:ascii="Times New Roman" w:eastAsia="Times New Roman" w:hAnsi="Times New Roman" w:cs="Times New Roman"/>
          <w:color w:val="000000"/>
          <w:sz w:val="28"/>
          <w:szCs w:val="28"/>
          <w:lang w:val="uk-UA"/>
        </w:rPr>
        <w:t>регулятори росту, цибулина, надземна частина цибулі, маса цибулини, діаметр цибулини, врожайність.</w:t>
      </w:r>
    </w:p>
    <w:p w14:paraId="391052C2" w14:textId="77777777" w:rsidR="00730A18" w:rsidRPr="00505D34" w:rsidRDefault="00730A18" w:rsidP="00730A18">
      <w:pPr>
        <w:spacing w:after="0" w:line="360" w:lineRule="auto"/>
        <w:ind w:left="360" w:firstLine="720"/>
        <w:contextualSpacing/>
        <w:jc w:val="both"/>
        <w:rPr>
          <w:rFonts w:ascii="Times New Roman" w:eastAsia="Times New Roman" w:hAnsi="Times New Roman" w:cs="Times New Roman"/>
          <w:b/>
          <w:bCs/>
          <w:color w:val="000000"/>
          <w:sz w:val="28"/>
          <w:szCs w:val="28"/>
          <w:lang w:val="uk-UA"/>
        </w:rPr>
      </w:pPr>
    </w:p>
    <w:p w14:paraId="4243A143" w14:textId="792CF61A" w:rsidR="00730A18" w:rsidRDefault="00730A18" w:rsidP="00730A18">
      <w:pPr>
        <w:spacing w:after="0" w:line="360" w:lineRule="auto"/>
        <w:ind w:left="360" w:hanging="360"/>
        <w:contextualSpacing/>
        <w:jc w:val="center"/>
        <w:rPr>
          <w:rFonts w:ascii="Times New Roman" w:eastAsia="Times New Roman" w:hAnsi="Times New Roman" w:cs="Times New Roman"/>
          <w:b/>
          <w:bCs/>
          <w:color w:val="000000"/>
          <w:sz w:val="28"/>
          <w:szCs w:val="28"/>
          <w:lang w:val="uk-UA"/>
        </w:rPr>
      </w:pPr>
      <w:r w:rsidRPr="00505D34">
        <w:rPr>
          <w:rFonts w:ascii="Times New Roman" w:eastAsia="Times New Roman" w:hAnsi="Times New Roman" w:cs="Times New Roman"/>
          <w:b/>
          <w:bCs/>
          <w:color w:val="000000"/>
          <w:sz w:val="28"/>
          <w:szCs w:val="28"/>
          <w:lang w:val="uk-UA"/>
        </w:rPr>
        <w:t>АBSTRACT</w:t>
      </w:r>
    </w:p>
    <w:p w14:paraId="7E8AF45A" w14:textId="0030D6BC" w:rsidR="003945CA" w:rsidRPr="00415C21" w:rsidRDefault="00734771" w:rsidP="00E34B2A">
      <w:pPr>
        <w:spacing w:after="0" w:line="360" w:lineRule="auto"/>
        <w:contextualSpacing/>
        <w:jc w:val="both"/>
        <w:rPr>
          <w:rFonts w:ascii="Times New Roman" w:eastAsia="Times New Roman" w:hAnsi="Times New Roman" w:cs="Times New Roman"/>
          <w:bCs/>
          <w:color w:val="FF0000"/>
          <w:sz w:val="28"/>
          <w:szCs w:val="28"/>
        </w:rPr>
      </w:pPr>
      <w:r w:rsidRPr="00734771">
        <w:rPr>
          <w:rFonts w:ascii="Times New Roman" w:eastAsia="Times New Roman" w:hAnsi="Times New Roman" w:cs="Times New Roman"/>
          <w:bCs/>
          <w:color w:val="000000"/>
          <w:sz w:val="28"/>
          <w:szCs w:val="28"/>
        </w:rPr>
        <w:t xml:space="preserve">The qualification work is devoted to the study of the influence of growth regulators when they are used for the pre-sowing treatment of onions of the Chalcedon variety. For this, available plant growth regulators synthetic, epin and zircon were used. Research was conducted at the agrobiostation of Mykola Gogol Nizhyn State University. </w:t>
      </w:r>
      <w:r w:rsidR="00E34B2A" w:rsidRPr="00E34B2A">
        <w:rPr>
          <w:rFonts w:ascii="Times New Roman" w:eastAsia="Times New Roman" w:hAnsi="Times New Roman" w:cs="Times New Roman"/>
          <w:bCs/>
          <w:color w:val="000000"/>
          <w:sz w:val="28"/>
          <w:szCs w:val="28"/>
        </w:rPr>
        <w:t>To determine the effect of growth regulators on the growth and development of onions, the effect of growth regulators on onion germination, on the linear indicators of the above-ground part, on the average number of leaves and bulb weight, and on the indicator of the bulb diameter of the Chalcedon variety in field conditions was investigated.</w:t>
      </w:r>
    </w:p>
    <w:p w14:paraId="31EA9B96" w14:textId="0172F41D" w:rsidR="003945CA" w:rsidRPr="00734771" w:rsidRDefault="003945CA" w:rsidP="003945CA">
      <w:pPr>
        <w:spacing w:after="0" w:line="360" w:lineRule="auto"/>
        <w:contextualSpacing/>
        <w:jc w:val="both"/>
        <w:rPr>
          <w:rFonts w:ascii="Times New Roman" w:eastAsia="Times New Roman" w:hAnsi="Times New Roman" w:cs="Times New Roman"/>
          <w:bCs/>
          <w:color w:val="000000"/>
          <w:sz w:val="28"/>
          <w:szCs w:val="28"/>
        </w:rPr>
      </w:pPr>
      <w:r w:rsidRPr="003945CA">
        <w:rPr>
          <w:rFonts w:ascii="Times New Roman" w:eastAsia="Times New Roman" w:hAnsi="Times New Roman" w:cs="Times New Roman"/>
          <w:bCs/>
          <w:color w:val="000000"/>
          <w:sz w:val="28"/>
          <w:szCs w:val="28"/>
        </w:rPr>
        <w:lastRenderedPageBreak/>
        <w:t>As a result of the research, it was established that none of the studied growth regulators affects the germination of bulbs. The synthetic drug had the best effect on the height of the above-ground part of the onion, the number of leaves, the weight of the bulbs, and their diameter. The use of the drug epin helps to increase the productivity of onions. The drug zircon had a positive effect only on the height of the aerial part of the bulbs.</w:t>
      </w:r>
    </w:p>
    <w:p w14:paraId="50CFA56B" w14:textId="77777777" w:rsidR="00730A18" w:rsidRPr="00505D34" w:rsidRDefault="00730A18" w:rsidP="00730A18">
      <w:pPr>
        <w:pStyle w:val="HTML"/>
        <w:spacing w:line="360" w:lineRule="auto"/>
        <w:ind w:firstLine="720"/>
        <w:contextualSpacing/>
        <w:jc w:val="both"/>
        <w:rPr>
          <w:rStyle w:val="y2iqfc"/>
          <w:rFonts w:ascii="Times New Roman" w:hAnsi="Times New Roman" w:cs="Times New Roman"/>
          <w:sz w:val="28"/>
          <w:szCs w:val="28"/>
          <w:lang w:val="uk-UA"/>
        </w:rPr>
      </w:pPr>
      <w:r w:rsidRPr="00505D34">
        <w:rPr>
          <w:rStyle w:val="y2iqfc"/>
          <w:rFonts w:ascii="Times New Roman" w:hAnsi="Times New Roman" w:cs="Times New Roman"/>
          <w:b/>
          <w:sz w:val="28"/>
          <w:szCs w:val="28"/>
          <w:lang w:val="uk-UA"/>
        </w:rPr>
        <w:t>Key words:</w:t>
      </w:r>
      <w:r w:rsidRPr="00505D34">
        <w:rPr>
          <w:rStyle w:val="y2iqfc"/>
          <w:rFonts w:ascii="Times New Roman" w:hAnsi="Times New Roman" w:cs="Times New Roman"/>
          <w:sz w:val="28"/>
          <w:szCs w:val="28"/>
          <w:lang w:val="uk-UA"/>
        </w:rPr>
        <w:t xml:space="preserve"> growth regulators, bulb, aerial part of onion, bulb weight, bulb diameter, yield.</w:t>
      </w:r>
    </w:p>
    <w:p w14:paraId="4909DF40" w14:textId="77777777" w:rsidR="00730A18" w:rsidRPr="00505D34" w:rsidRDefault="00730A18" w:rsidP="00730A18">
      <w:pPr>
        <w:rPr>
          <w:rStyle w:val="y2iqfc"/>
          <w:rFonts w:ascii="Times New Roman" w:eastAsia="Times New Roman" w:hAnsi="Times New Roman" w:cs="Times New Roman"/>
          <w:sz w:val="28"/>
          <w:szCs w:val="28"/>
          <w:lang w:val="uk-UA"/>
        </w:rPr>
      </w:pPr>
      <w:r w:rsidRPr="00505D34">
        <w:rPr>
          <w:rStyle w:val="y2iqfc"/>
          <w:rFonts w:ascii="Times New Roman" w:hAnsi="Times New Roman" w:cs="Times New Roman"/>
          <w:sz w:val="28"/>
          <w:szCs w:val="28"/>
          <w:lang w:val="uk-UA"/>
        </w:rPr>
        <w:br w:type="page"/>
      </w:r>
    </w:p>
    <w:sdt>
      <w:sdtPr>
        <w:rPr>
          <w:rFonts w:ascii="Times New Roman" w:hAnsi="Times New Roman" w:cs="Times New Roman"/>
          <w:sz w:val="28"/>
          <w:szCs w:val="28"/>
          <w:lang w:val="uk-UA"/>
        </w:rPr>
        <w:id w:val="-687609580"/>
        <w:docPartObj>
          <w:docPartGallery w:val="Table of Contents"/>
          <w:docPartUnique/>
        </w:docPartObj>
      </w:sdtPr>
      <w:sdtEndPr>
        <w:rPr>
          <w:bCs/>
          <w:color w:val="FF0000"/>
        </w:rPr>
      </w:sdtEndPr>
      <w:sdtContent>
        <w:p w14:paraId="1AC66AE0" w14:textId="77777777" w:rsidR="00730A18" w:rsidRPr="00415C21" w:rsidRDefault="00730A18" w:rsidP="006154C6">
          <w:pPr>
            <w:spacing w:after="0" w:line="360" w:lineRule="auto"/>
            <w:ind w:firstLine="720"/>
            <w:contextualSpacing/>
            <w:jc w:val="center"/>
            <w:rPr>
              <w:rFonts w:ascii="Times New Roman" w:hAnsi="Times New Roman" w:cs="Times New Roman"/>
              <w:sz w:val="28"/>
              <w:szCs w:val="28"/>
              <w:lang w:val="uk-UA"/>
            </w:rPr>
          </w:pPr>
          <w:r w:rsidRPr="00415C21">
            <w:rPr>
              <w:rFonts w:ascii="Times New Roman" w:hAnsi="Times New Roman" w:cs="Times New Roman"/>
              <w:sz w:val="28"/>
              <w:szCs w:val="28"/>
              <w:lang w:val="uk-UA"/>
            </w:rPr>
            <w:t>ЗМІСТ</w:t>
          </w:r>
        </w:p>
        <w:p w14:paraId="63D4466C" w14:textId="11790821" w:rsidR="00102115" w:rsidRPr="00102115" w:rsidRDefault="00730A18">
          <w:pPr>
            <w:pStyle w:val="11"/>
            <w:tabs>
              <w:tab w:val="right" w:leader="dot" w:pos="9345"/>
            </w:tabs>
            <w:rPr>
              <w:rFonts w:ascii="Times New Roman" w:eastAsiaTheme="minorEastAsia" w:hAnsi="Times New Roman" w:cs="Times New Roman"/>
              <w:noProof/>
              <w:sz w:val="28"/>
              <w:szCs w:val="28"/>
            </w:rPr>
          </w:pPr>
          <w:r w:rsidRPr="00415C21">
            <w:rPr>
              <w:rFonts w:ascii="Times New Roman" w:hAnsi="Times New Roman" w:cs="Times New Roman"/>
              <w:color w:val="FF0000"/>
              <w:sz w:val="28"/>
              <w:szCs w:val="28"/>
              <w:lang w:val="uk-UA"/>
            </w:rPr>
            <w:fldChar w:fldCharType="begin"/>
          </w:r>
          <w:r w:rsidRPr="00415C21">
            <w:rPr>
              <w:rFonts w:ascii="Times New Roman" w:hAnsi="Times New Roman" w:cs="Times New Roman"/>
              <w:color w:val="FF0000"/>
              <w:sz w:val="28"/>
              <w:szCs w:val="28"/>
              <w:lang w:val="uk-UA"/>
            </w:rPr>
            <w:instrText xml:space="preserve"> TOC \o "1-3" \h \z \u </w:instrText>
          </w:r>
          <w:r w:rsidRPr="00415C21">
            <w:rPr>
              <w:rFonts w:ascii="Times New Roman" w:hAnsi="Times New Roman" w:cs="Times New Roman"/>
              <w:color w:val="FF0000"/>
              <w:sz w:val="28"/>
              <w:szCs w:val="28"/>
              <w:lang w:val="uk-UA"/>
            </w:rPr>
            <w:fldChar w:fldCharType="separate"/>
          </w:r>
          <w:hyperlink w:anchor="_Toc185419545" w:history="1">
            <w:r w:rsidR="00102115" w:rsidRPr="00102115">
              <w:rPr>
                <w:rStyle w:val="a4"/>
                <w:rFonts w:ascii="Times New Roman" w:hAnsi="Times New Roman" w:cs="Times New Roman"/>
                <w:noProof/>
                <w:sz w:val="28"/>
                <w:szCs w:val="28"/>
                <w:lang w:val="uk-UA"/>
              </w:rPr>
              <w:t>ВСТУП</w:t>
            </w:r>
            <w:r w:rsidR="00102115" w:rsidRPr="00102115">
              <w:rPr>
                <w:rFonts w:ascii="Times New Roman" w:hAnsi="Times New Roman" w:cs="Times New Roman"/>
                <w:noProof/>
                <w:webHidden/>
                <w:sz w:val="28"/>
                <w:szCs w:val="28"/>
              </w:rPr>
              <w:tab/>
            </w:r>
            <w:r w:rsidR="00102115" w:rsidRPr="00102115">
              <w:rPr>
                <w:rFonts w:ascii="Times New Roman" w:hAnsi="Times New Roman" w:cs="Times New Roman"/>
                <w:noProof/>
                <w:webHidden/>
                <w:sz w:val="28"/>
                <w:szCs w:val="28"/>
              </w:rPr>
              <w:fldChar w:fldCharType="begin"/>
            </w:r>
            <w:r w:rsidR="00102115" w:rsidRPr="00102115">
              <w:rPr>
                <w:rFonts w:ascii="Times New Roman" w:hAnsi="Times New Roman" w:cs="Times New Roman"/>
                <w:noProof/>
                <w:webHidden/>
                <w:sz w:val="28"/>
                <w:szCs w:val="28"/>
              </w:rPr>
              <w:instrText xml:space="preserve"> PAGEREF _Toc185419545 \h </w:instrText>
            </w:r>
            <w:r w:rsidR="00102115" w:rsidRPr="00102115">
              <w:rPr>
                <w:rFonts w:ascii="Times New Roman" w:hAnsi="Times New Roman" w:cs="Times New Roman"/>
                <w:noProof/>
                <w:webHidden/>
                <w:sz w:val="28"/>
                <w:szCs w:val="28"/>
              </w:rPr>
            </w:r>
            <w:r w:rsidR="00102115" w:rsidRPr="00102115">
              <w:rPr>
                <w:rFonts w:ascii="Times New Roman" w:hAnsi="Times New Roman" w:cs="Times New Roman"/>
                <w:noProof/>
                <w:webHidden/>
                <w:sz w:val="28"/>
                <w:szCs w:val="28"/>
              </w:rPr>
              <w:fldChar w:fldCharType="separate"/>
            </w:r>
            <w:r w:rsidR="00102115" w:rsidRPr="00102115">
              <w:rPr>
                <w:rFonts w:ascii="Times New Roman" w:hAnsi="Times New Roman" w:cs="Times New Roman"/>
                <w:noProof/>
                <w:webHidden/>
                <w:sz w:val="28"/>
                <w:szCs w:val="28"/>
              </w:rPr>
              <w:t>5</w:t>
            </w:r>
            <w:r w:rsidR="00102115" w:rsidRPr="00102115">
              <w:rPr>
                <w:rFonts w:ascii="Times New Roman" w:hAnsi="Times New Roman" w:cs="Times New Roman"/>
                <w:noProof/>
                <w:webHidden/>
                <w:sz w:val="28"/>
                <w:szCs w:val="28"/>
              </w:rPr>
              <w:fldChar w:fldCharType="end"/>
            </w:r>
          </w:hyperlink>
        </w:p>
        <w:p w14:paraId="619E9079" w14:textId="5562E721" w:rsidR="00102115" w:rsidRPr="00102115" w:rsidRDefault="00102115">
          <w:pPr>
            <w:pStyle w:val="11"/>
            <w:tabs>
              <w:tab w:val="right" w:leader="dot" w:pos="9345"/>
            </w:tabs>
            <w:rPr>
              <w:rFonts w:ascii="Times New Roman" w:eastAsiaTheme="minorEastAsia" w:hAnsi="Times New Roman" w:cs="Times New Roman"/>
              <w:noProof/>
              <w:sz w:val="28"/>
              <w:szCs w:val="28"/>
            </w:rPr>
          </w:pPr>
          <w:hyperlink w:anchor="_Toc185419546" w:history="1">
            <w:r w:rsidRPr="00102115">
              <w:rPr>
                <w:rStyle w:val="a4"/>
                <w:rFonts w:ascii="Times New Roman" w:hAnsi="Times New Roman" w:cs="Times New Roman"/>
                <w:noProof/>
                <w:sz w:val="28"/>
                <w:szCs w:val="28"/>
                <w:lang w:val="uk-UA"/>
              </w:rPr>
              <w:t>РОЗДІЛ I. РЕГУЛЯТОРИ РОСТУ РОСЛИН. ТЕХНОЛОГІЇ ВИРОЩУВАННЯ ЦИБУЛІ ТА ЇЇ ЗНАЧЕННЯ (ОГЛЯД ЛІТЕРАТУРИ)</w:t>
            </w:r>
            <w:r w:rsidRPr="00102115">
              <w:rPr>
                <w:rFonts w:ascii="Times New Roman" w:hAnsi="Times New Roman" w:cs="Times New Roman"/>
                <w:noProof/>
                <w:webHidden/>
                <w:sz w:val="28"/>
                <w:szCs w:val="28"/>
              </w:rPr>
              <w:tab/>
            </w:r>
            <w:r w:rsidRPr="00102115">
              <w:rPr>
                <w:rFonts w:ascii="Times New Roman" w:hAnsi="Times New Roman" w:cs="Times New Roman"/>
                <w:noProof/>
                <w:webHidden/>
                <w:sz w:val="28"/>
                <w:szCs w:val="28"/>
              </w:rPr>
              <w:fldChar w:fldCharType="begin"/>
            </w:r>
            <w:r w:rsidRPr="00102115">
              <w:rPr>
                <w:rFonts w:ascii="Times New Roman" w:hAnsi="Times New Roman" w:cs="Times New Roman"/>
                <w:noProof/>
                <w:webHidden/>
                <w:sz w:val="28"/>
                <w:szCs w:val="28"/>
              </w:rPr>
              <w:instrText xml:space="preserve"> PAGEREF _Toc185419546 \h </w:instrText>
            </w:r>
            <w:r w:rsidRPr="00102115">
              <w:rPr>
                <w:rFonts w:ascii="Times New Roman" w:hAnsi="Times New Roman" w:cs="Times New Roman"/>
                <w:noProof/>
                <w:webHidden/>
                <w:sz w:val="28"/>
                <w:szCs w:val="28"/>
              </w:rPr>
            </w:r>
            <w:r w:rsidRPr="00102115">
              <w:rPr>
                <w:rFonts w:ascii="Times New Roman" w:hAnsi="Times New Roman" w:cs="Times New Roman"/>
                <w:noProof/>
                <w:webHidden/>
                <w:sz w:val="28"/>
                <w:szCs w:val="28"/>
              </w:rPr>
              <w:fldChar w:fldCharType="separate"/>
            </w:r>
            <w:r w:rsidRPr="00102115">
              <w:rPr>
                <w:rFonts w:ascii="Times New Roman" w:hAnsi="Times New Roman" w:cs="Times New Roman"/>
                <w:noProof/>
                <w:webHidden/>
                <w:sz w:val="28"/>
                <w:szCs w:val="28"/>
              </w:rPr>
              <w:t>8</w:t>
            </w:r>
            <w:r w:rsidRPr="00102115">
              <w:rPr>
                <w:rFonts w:ascii="Times New Roman" w:hAnsi="Times New Roman" w:cs="Times New Roman"/>
                <w:noProof/>
                <w:webHidden/>
                <w:sz w:val="28"/>
                <w:szCs w:val="28"/>
              </w:rPr>
              <w:fldChar w:fldCharType="end"/>
            </w:r>
          </w:hyperlink>
        </w:p>
        <w:p w14:paraId="1B1959BC" w14:textId="231FEEB6" w:rsidR="00102115" w:rsidRPr="00102115" w:rsidRDefault="00102115">
          <w:pPr>
            <w:pStyle w:val="11"/>
            <w:tabs>
              <w:tab w:val="left" w:pos="660"/>
              <w:tab w:val="right" w:leader="dot" w:pos="9345"/>
            </w:tabs>
            <w:rPr>
              <w:rFonts w:ascii="Times New Roman" w:eastAsiaTheme="minorEastAsia" w:hAnsi="Times New Roman" w:cs="Times New Roman"/>
              <w:noProof/>
              <w:sz w:val="28"/>
              <w:szCs w:val="28"/>
            </w:rPr>
          </w:pPr>
          <w:hyperlink w:anchor="_Toc185419547" w:history="1">
            <w:r w:rsidRPr="00102115">
              <w:rPr>
                <w:rStyle w:val="a4"/>
                <w:rFonts w:ascii="Times New Roman" w:hAnsi="Times New Roman" w:cs="Times New Roman"/>
                <w:noProof/>
                <w:sz w:val="28"/>
                <w:szCs w:val="28"/>
                <w:lang w:val="uk-UA"/>
              </w:rPr>
              <w:t>1.1.</w:t>
            </w:r>
            <w:r w:rsidRPr="00102115">
              <w:rPr>
                <w:rFonts w:ascii="Times New Roman" w:eastAsiaTheme="minorEastAsia" w:hAnsi="Times New Roman" w:cs="Times New Roman"/>
                <w:noProof/>
                <w:sz w:val="28"/>
                <w:szCs w:val="28"/>
              </w:rPr>
              <w:tab/>
            </w:r>
            <w:r w:rsidRPr="00102115">
              <w:rPr>
                <w:rStyle w:val="a4"/>
                <w:rFonts w:ascii="Times New Roman" w:hAnsi="Times New Roman" w:cs="Times New Roman"/>
                <w:noProof/>
                <w:sz w:val="28"/>
                <w:szCs w:val="28"/>
                <w:lang w:val="uk-UA"/>
              </w:rPr>
              <w:t>Природні та синтетичні регулятори росту та їх вплив на рослини</w:t>
            </w:r>
            <w:r w:rsidRPr="00102115">
              <w:rPr>
                <w:rFonts w:ascii="Times New Roman" w:hAnsi="Times New Roman" w:cs="Times New Roman"/>
                <w:noProof/>
                <w:webHidden/>
                <w:sz w:val="28"/>
                <w:szCs w:val="28"/>
              </w:rPr>
              <w:tab/>
            </w:r>
            <w:r w:rsidRPr="00102115">
              <w:rPr>
                <w:rFonts w:ascii="Times New Roman" w:hAnsi="Times New Roman" w:cs="Times New Roman"/>
                <w:noProof/>
                <w:webHidden/>
                <w:sz w:val="28"/>
                <w:szCs w:val="28"/>
              </w:rPr>
              <w:fldChar w:fldCharType="begin"/>
            </w:r>
            <w:r w:rsidRPr="00102115">
              <w:rPr>
                <w:rFonts w:ascii="Times New Roman" w:hAnsi="Times New Roman" w:cs="Times New Roman"/>
                <w:noProof/>
                <w:webHidden/>
                <w:sz w:val="28"/>
                <w:szCs w:val="28"/>
              </w:rPr>
              <w:instrText xml:space="preserve"> PAGEREF _Toc185419547 \h </w:instrText>
            </w:r>
            <w:r w:rsidRPr="00102115">
              <w:rPr>
                <w:rFonts w:ascii="Times New Roman" w:hAnsi="Times New Roman" w:cs="Times New Roman"/>
                <w:noProof/>
                <w:webHidden/>
                <w:sz w:val="28"/>
                <w:szCs w:val="28"/>
              </w:rPr>
            </w:r>
            <w:r w:rsidRPr="00102115">
              <w:rPr>
                <w:rFonts w:ascii="Times New Roman" w:hAnsi="Times New Roman" w:cs="Times New Roman"/>
                <w:noProof/>
                <w:webHidden/>
                <w:sz w:val="28"/>
                <w:szCs w:val="28"/>
              </w:rPr>
              <w:fldChar w:fldCharType="separate"/>
            </w:r>
            <w:r w:rsidRPr="00102115">
              <w:rPr>
                <w:rFonts w:ascii="Times New Roman" w:hAnsi="Times New Roman" w:cs="Times New Roman"/>
                <w:noProof/>
                <w:webHidden/>
                <w:sz w:val="28"/>
                <w:szCs w:val="28"/>
              </w:rPr>
              <w:t>8</w:t>
            </w:r>
            <w:r w:rsidRPr="00102115">
              <w:rPr>
                <w:rFonts w:ascii="Times New Roman" w:hAnsi="Times New Roman" w:cs="Times New Roman"/>
                <w:noProof/>
                <w:webHidden/>
                <w:sz w:val="28"/>
                <w:szCs w:val="28"/>
              </w:rPr>
              <w:fldChar w:fldCharType="end"/>
            </w:r>
          </w:hyperlink>
        </w:p>
        <w:p w14:paraId="36944ABA" w14:textId="6920358C" w:rsidR="00102115" w:rsidRPr="00102115" w:rsidRDefault="00102115">
          <w:pPr>
            <w:pStyle w:val="11"/>
            <w:tabs>
              <w:tab w:val="right" w:leader="dot" w:pos="9345"/>
            </w:tabs>
            <w:rPr>
              <w:rFonts w:ascii="Times New Roman" w:eastAsiaTheme="minorEastAsia" w:hAnsi="Times New Roman" w:cs="Times New Roman"/>
              <w:noProof/>
              <w:sz w:val="28"/>
              <w:szCs w:val="28"/>
            </w:rPr>
          </w:pPr>
          <w:hyperlink w:anchor="_Toc185419548" w:history="1">
            <w:r w:rsidRPr="00102115">
              <w:rPr>
                <w:rStyle w:val="a4"/>
                <w:rFonts w:ascii="Times New Roman" w:hAnsi="Times New Roman" w:cs="Times New Roman"/>
                <w:noProof/>
                <w:sz w:val="28"/>
                <w:szCs w:val="28"/>
                <w:shd w:val="clear" w:color="auto" w:fill="FFFFFF"/>
                <w:lang w:val="uk-UA"/>
              </w:rPr>
              <w:t>1.2. Методи використання регуляторів росту</w:t>
            </w:r>
            <w:r w:rsidRPr="00102115">
              <w:rPr>
                <w:rFonts w:ascii="Times New Roman" w:hAnsi="Times New Roman" w:cs="Times New Roman"/>
                <w:noProof/>
                <w:webHidden/>
                <w:sz w:val="28"/>
                <w:szCs w:val="28"/>
              </w:rPr>
              <w:tab/>
            </w:r>
            <w:r w:rsidRPr="00102115">
              <w:rPr>
                <w:rFonts w:ascii="Times New Roman" w:hAnsi="Times New Roman" w:cs="Times New Roman"/>
                <w:noProof/>
                <w:webHidden/>
                <w:sz w:val="28"/>
                <w:szCs w:val="28"/>
              </w:rPr>
              <w:fldChar w:fldCharType="begin"/>
            </w:r>
            <w:r w:rsidRPr="00102115">
              <w:rPr>
                <w:rFonts w:ascii="Times New Roman" w:hAnsi="Times New Roman" w:cs="Times New Roman"/>
                <w:noProof/>
                <w:webHidden/>
                <w:sz w:val="28"/>
                <w:szCs w:val="28"/>
              </w:rPr>
              <w:instrText xml:space="preserve"> PAGEREF _Toc185419548 \h </w:instrText>
            </w:r>
            <w:r w:rsidRPr="00102115">
              <w:rPr>
                <w:rFonts w:ascii="Times New Roman" w:hAnsi="Times New Roman" w:cs="Times New Roman"/>
                <w:noProof/>
                <w:webHidden/>
                <w:sz w:val="28"/>
                <w:szCs w:val="28"/>
              </w:rPr>
            </w:r>
            <w:r w:rsidRPr="00102115">
              <w:rPr>
                <w:rFonts w:ascii="Times New Roman" w:hAnsi="Times New Roman" w:cs="Times New Roman"/>
                <w:noProof/>
                <w:webHidden/>
                <w:sz w:val="28"/>
                <w:szCs w:val="28"/>
              </w:rPr>
              <w:fldChar w:fldCharType="separate"/>
            </w:r>
            <w:r w:rsidRPr="00102115">
              <w:rPr>
                <w:rFonts w:ascii="Times New Roman" w:hAnsi="Times New Roman" w:cs="Times New Roman"/>
                <w:noProof/>
                <w:webHidden/>
                <w:sz w:val="28"/>
                <w:szCs w:val="28"/>
              </w:rPr>
              <w:t>15</w:t>
            </w:r>
            <w:r w:rsidRPr="00102115">
              <w:rPr>
                <w:rFonts w:ascii="Times New Roman" w:hAnsi="Times New Roman" w:cs="Times New Roman"/>
                <w:noProof/>
                <w:webHidden/>
                <w:sz w:val="28"/>
                <w:szCs w:val="28"/>
              </w:rPr>
              <w:fldChar w:fldCharType="end"/>
            </w:r>
          </w:hyperlink>
        </w:p>
        <w:p w14:paraId="72039BB5" w14:textId="076579C0" w:rsidR="00102115" w:rsidRPr="00102115" w:rsidRDefault="00102115">
          <w:pPr>
            <w:pStyle w:val="11"/>
            <w:tabs>
              <w:tab w:val="right" w:leader="dot" w:pos="9345"/>
            </w:tabs>
            <w:rPr>
              <w:rFonts w:ascii="Times New Roman" w:eastAsiaTheme="minorEastAsia" w:hAnsi="Times New Roman" w:cs="Times New Roman"/>
              <w:noProof/>
              <w:sz w:val="28"/>
              <w:szCs w:val="28"/>
            </w:rPr>
          </w:pPr>
          <w:hyperlink w:anchor="_Toc185419549" w:history="1">
            <w:r w:rsidRPr="00102115">
              <w:rPr>
                <w:rStyle w:val="a4"/>
                <w:rFonts w:ascii="Times New Roman" w:hAnsi="Times New Roman" w:cs="Times New Roman"/>
                <w:noProof/>
                <w:sz w:val="28"/>
                <w:szCs w:val="28"/>
                <w:shd w:val="clear" w:color="auto" w:fill="FFFFFF"/>
                <w:lang w:val="uk-UA"/>
              </w:rPr>
              <w:t>1.3. Господарське значення цибулі ріпчастої</w:t>
            </w:r>
            <w:r w:rsidRPr="00102115">
              <w:rPr>
                <w:rFonts w:ascii="Times New Roman" w:hAnsi="Times New Roman" w:cs="Times New Roman"/>
                <w:noProof/>
                <w:webHidden/>
                <w:sz w:val="28"/>
                <w:szCs w:val="28"/>
              </w:rPr>
              <w:tab/>
            </w:r>
            <w:r w:rsidRPr="00102115">
              <w:rPr>
                <w:rFonts w:ascii="Times New Roman" w:hAnsi="Times New Roman" w:cs="Times New Roman"/>
                <w:noProof/>
                <w:webHidden/>
                <w:sz w:val="28"/>
                <w:szCs w:val="28"/>
              </w:rPr>
              <w:fldChar w:fldCharType="begin"/>
            </w:r>
            <w:r w:rsidRPr="00102115">
              <w:rPr>
                <w:rFonts w:ascii="Times New Roman" w:hAnsi="Times New Roman" w:cs="Times New Roman"/>
                <w:noProof/>
                <w:webHidden/>
                <w:sz w:val="28"/>
                <w:szCs w:val="28"/>
              </w:rPr>
              <w:instrText xml:space="preserve"> PAGEREF _Toc185419549 \h </w:instrText>
            </w:r>
            <w:r w:rsidRPr="00102115">
              <w:rPr>
                <w:rFonts w:ascii="Times New Roman" w:hAnsi="Times New Roman" w:cs="Times New Roman"/>
                <w:noProof/>
                <w:webHidden/>
                <w:sz w:val="28"/>
                <w:szCs w:val="28"/>
              </w:rPr>
            </w:r>
            <w:r w:rsidRPr="00102115">
              <w:rPr>
                <w:rFonts w:ascii="Times New Roman" w:hAnsi="Times New Roman" w:cs="Times New Roman"/>
                <w:noProof/>
                <w:webHidden/>
                <w:sz w:val="28"/>
                <w:szCs w:val="28"/>
              </w:rPr>
              <w:fldChar w:fldCharType="separate"/>
            </w:r>
            <w:r w:rsidRPr="00102115">
              <w:rPr>
                <w:rFonts w:ascii="Times New Roman" w:hAnsi="Times New Roman" w:cs="Times New Roman"/>
                <w:noProof/>
                <w:webHidden/>
                <w:sz w:val="28"/>
                <w:szCs w:val="28"/>
              </w:rPr>
              <w:t>16</w:t>
            </w:r>
            <w:r w:rsidRPr="00102115">
              <w:rPr>
                <w:rFonts w:ascii="Times New Roman" w:hAnsi="Times New Roman" w:cs="Times New Roman"/>
                <w:noProof/>
                <w:webHidden/>
                <w:sz w:val="28"/>
                <w:szCs w:val="28"/>
              </w:rPr>
              <w:fldChar w:fldCharType="end"/>
            </w:r>
          </w:hyperlink>
        </w:p>
        <w:p w14:paraId="0F795C4D" w14:textId="0E1D9EA2" w:rsidR="00102115" w:rsidRPr="00102115" w:rsidRDefault="00102115">
          <w:pPr>
            <w:pStyle w:val="11"/>
            <w:tabs>
              <w:tab w:val="right" w:leader="dot" w:pos="9345"/>
            </w:tabs>
            <w:rPr>
              <w:rFonts w:ascii="Times New Roman" w:eastAsiaTheme="minorEastAsia" w:hAnsi="Times New Roman" w:cs="Times New Roman"/>
              <w:noProof/>
              <w:sz w:val="28"/>
              <w:szCs w:val="28"/>
            </w:rPr>
          </w:pPr>
          <w:hyperlink w:anchor="_Toc185419550" w:history="1">
            <w:r w:rsidRPr="00102115">
              <w:rPr>
                <w:rStyle w:val="a4"/>
                <w:rFonts w:ascii="Times New Roman" w:hAnsi="Times New Roman" w:cs="Times New Roman"/>
                <w:noProof/>
                <w:sz w:val="28"/>
                <w:szCs w:val="28"/>
                <w:shd w:val="clear" w:color="auto" w:fill="FFFFFF"/>
                <w:lang w:val="uk-UA"/>
              </w:rPr>
              <w:t>1.4. Технології вирощування цибулі</w:t>
            </w:r>
            <w:r w:rsidRPr="00102115">
              <w:rPr>
                <w:rFonts w:ascii="Times New Roman" w:hAnsi="Times New Roman" w:cs="Times New Roman"/>
                <w:noProof/>
                <w:webHidden/>
                <w:sz w:val="28"/>
                <w:szCs w:val="28"/>
              </w:rPr>
              <w:tab/>
            </w:r>
            <w:r w:rsidRPr="00102115">
              <w:rPr>
                <w:rFonts w:ascii="Times New Roman" w:hAnsi="Times New Roman" w:cs="Times New Roman"/>
                <w:noProof/>
                <w:webHidden/>
                <w:sz w:val="28"/>
                <w:szCs w:val="28"/>
              </w:rPr>
              <w:fldChar w:fldCharType="begin"/>
            </w:r>
            <w:r w:rsidRPr="00102115">
              <w:rPr>
                <w:rFonts w:ascii="Times New Roman" w:hAnsi="Times New Roman" w:cs="Times New Roman"/>
                <w:noProof/>
                <w:webHidden/>
                <w:sz w:val="28"/>
                <w:szCs w:val="28"/>
              </w:rPr>
              <w:instrText xml:space="preserve"> PAGEREF _Toc185419550 \h </w:instrText>
            </w:r>
            <w:r w:rsidRPr="00102115">
              <w:rPr>
                <w:rFonts w:ascii="Times New Roman" w:hAnsi="Times New Roman" w:cs="Times New Roman"/>
                <w:noProof/>
                <w:webHidden/>
                <w:sz w:val="28"/>
                <w:szCs w:val="28"/>
              </w:rPr>
            </w:r>
            <w:r w:rsidRPr="00102115">
              <w:rPr>
                <w:rFonts w:ascii="Times New Roman" w:hAnsi="Times New Roman" w:cs="Times New Roman"/>
                <w:noProof/>
                <w:webHidden/>
                <w:sz w:val="28"/>
                <w:szCs w:val="28"/>
              </w:rPr>
              <w:fldChar w:fldCharType="separate"/>
            </w:r>
            <w:r w:rsidRPr="00102115">
              <w:rPr>
                <w:rFonts w:ascii="Times New Roman" w:hAnsi="Times New Roman" w:cs="Times New Roman"/>
                <w:noProof/>
                <w:webHidden/>
                <w:sz w:val="28"/>
                <w:szCs w:val="28"/>
              </w:rPr>
              <w:t>17</w:t>
            </w:r>
            <w:r w:rsidRPr="00102115">
              <w:rPr>
                <w:rFonts w:ascii="Times New Roman" w:hAnsi="Times New Roman" w:cs="Times New Roman"/>
                <w:noProof/>
                <w:webHidden/>
                <w:sz w:val="28"/>
                <w:szCs w:val="28"/>
              </w:rPr>
              <w:fldChar w:fldCharType="end"/>
            </w:r>
          </w:hyperlink>
        </w:p>
        <w:p w14:paraId="3DD6BF07" w14:textId="66B5AAD6" w:rsidR="00102115" w:rsidRPr="00102115" w:rsidRDefault="00102115">
          <w:pPr>
            <w:pStyle w:val="11"/>
            <w:tabs>
              <w:tab w:val="right" w:leader="dot" w:pos="9345"/>
            </w:tabs>
            <w:rPr>
              <w:rFonts w:ascii="Times New Roman" w:eastAsiaTheme="minorEastAsia" w:hAnsi="Times New Roman" w:cs="Times New Roman"/>
              <w:noProof/>
              <w:sz w:val="28"/>
              <w:szCs w:val="28"/>
            </w:rPr>
          </w:pPr>
          <w:hyperlink w:anchor="_Toc185419551" w:history="1">
            <w:r w:rsidRPr="00102115">
              <w:rPr>
                <w:rStyle w:val="a4"/>
                <w:rFonts w:ascii="Times New Roman" w:hAnsi="Times New Roman" w:cs="Times New Roman"/>
                <w:noProof/>
                <w:sz w:val="28"/>
                <w:szCs w:val="28"/>
                <w:shd w:val="clear" w:color="auto" w:fill="FFFFFF"/>
                <w:lang w:val="uk-UA"/>
              </w:rPr>
              <w:t xml:space="preserve">РОЗДІЛ </w:t>
            </w:r>
            <w:r w:rsidRPr="00102115">
              <w:rPr>
                <w:rStyle w:val="a4"/>
                <w:rFonts w:ascii="Times New Roman" w:hAnsi="Times New Roman" w:cs="Times New Roman"/>
                <w:noProof/>
                <w:sz w:val="28"/>
                <w:szCs w:val="28"/>
                <w:shd w:val="clear" w:color="auto" w:fill="FFFFFF"/>
              </w:rPr>
              <w:t>II</w:t>
            </w:r>
            <w:r w:rsidRPr="00102115">
              <w:rPr>
                <w:rStyle w:val="a4"/>
                <w:rFonts w:ascii="Times New Roman" w:hAnsi="Times New Roman" w:cs="Times New Roman"/>
                <w:noProof/>
                <w:sz w:val="28"/>
                <w:szCs w:val="28"/>
                <w:shd w:val="clear" w:color="auto" w:fill="FFFFFF"/>
                <w:lang w:val="ru-RU"/>
              </w:rPr>
              <w:t xml:space="preserve">. </w:t>
            </w:r>
            <w:r w:rsidRPr="00102115">
              <w:rPr>
                <w:rStyle w:val="a4"/>
                <w:rFonts w:ascii="Times New Roman" w:hAnsi="Times New Roman" w:cs="Times New Roman"/>
                <w:noProof/>
                <w:sz w:val="28"/>
                <w:szCs w:val="28"/>
                <w:shd w:val="clear" w:color="auto" w:fill="FFFFFF"/>
                <w:lang w:val="uk-UA"/>
              </w:rPr>
              <w:t>МАТЕРІАЛИ ТА МЕТОДИ ПРОВЕДЕННЯ ДОСЛІДЖЕННЯ З ВИЗНАЧЕННЯ ВПЛИВУ РЕГУЛЯТОРІВ РОСТУ НА ВРОЖАЙНІСТЬ ЦИБУЛІ</w:t>
            </w:r>
            <w:r w:rsidRPr="00102115">
              <w:rPr>
                <w:rFonts w:ascii="Times New Roman" w:hAnsi="Times New Roman" w:cs="Times New Roman"/>
                <w:noProof/>
                <w:webHidden/>
                <w:sz w:val="28"/>
                <w:szCs w:val="28"/>
              </w:rPr>
              <w:tab/>
            </w:r>
            <w:r w:rsidRPr="00102115">
              <w:rPr>
                <w:rFonts w:ascii="Times New Roman" w:hAnsi="Times New Roman" w:cs="Times New Roman"/>
                <w:noProof/>
                <w:webHidden/>
                <w:sz w:val="28"/>
                <w:szCs w:val="28"/>
              </w:rPr>
              <w:fldChar w:fldCharType="begin"/>
            </w:r>
            <w:r w:rsidRPr="00102115">
              <w:rPr>
                <w:rFonts w:ascii="Times New Roman" w:hAnsi="Times New Roman" w:cs="Times New Roman"/>
                <w:noProof/>
                <w:webHidden/>
                <w:sz w:val="28"/>
                <w:szCs w:val="28"/>
              </w:rPr>
              <w:instrText xml:space="preserve"> PAGEREF _Toc185419551 \h </w:instrText>
            </w:r>
            <w:r w:rsidRPr="00102115">
              <w:rPr>
                <w:rFonts w:ascii="Times New Roman" w:hAnsi="Times New Roman" w:cs="Times New Roman"/>
                <w:noProof/>
                <w:webHidden/>
                <w:sz w:val="28"/>
                <w:szCs w:val="28"/>
              </w:rPr>
            </w:r>
            <w:r w:rsidRPr="00102115">
              <w:rPr>
                <w:rFonts w:ascii="Times New Roman" w:hAnsi="Times New Roman" w:cs="Times New Roman"/>
                <w:noProof/>
                <w:webHidden/>
                <w:sz w:val="28"/>
                <w:szCs w:val="28"/>
              </w:rPr>
              <w:fldChar w:fldCharType="separate"/>
            </w:r>
            <w:r w:rsidRPr="00102115">
              <w:rPr>
                <w:rFonts w:ascii="Times New Roman" w:hAnsi="Times New Roman" w:cs="Times New Roman"/>
                <w:noProof/>
                <w:webHidden/>
                <w:sz w:val="28"/>
                <w:szCs w:val="28"/>
              </w:rPr>
              <w:t>22</w:t>
            </w:r>
            <w:r w:rsidRPr="00102115">
              <w:rPr>
                <w:rFonts w:ascii="Times New Roman" w:hAnsi="Times New Roman" w:cs="Times New Roman"/>
                <w:noProof/>
                <w:webHidden/>
                <w:sz w:val="28"/>
                <w:szCs w:val="28"/>
              </w:rPr>
              <w:fldChar w:fldCharType="end"/>
            </w:r>
          </w:hyperlink>
        </w:p>
        <w:p w14:paraId="726B4D33" w14:textId="77EC7AF3" w:rsidR="00102115" w:rsidRPr="00102115" w:rsidRDefault="00102115">
          <w:pPr>
            <w:pStyle w:val="11"/>
            <w:tabs>
              <w:tab w:val="right" w:leader="dot" w:pos="9345"/>
            </w:tabs>
            <w:rPr>
              <w:rFonts w:ascii="Times New Roman" w:eastAsiaTheme="minorEastAsia" w:hAnsi="Times New Roman" w:cs="Times New Roman"/>
              <w:noProof/>
              <w:sz w:val="28"/>
              <w:szCs w:val="28"/>
            </w:rPr>
          </w:pPr>
          <w:hyperlink w:anchor="_Toc185419552" w:history="1">
            <w:r w:rsidRPr="00102115">
              <w:rPr>
                <w:rStyle w:val="a4"/>
                <w:rFonts w:ascii="Times New Roman" w:hAnsi="Times New Roman" w:cs="Times New Roman"/>
                <w:noProof/>
                <w:sz w:val="28"/>
                <w:szCs w:val="28"/>
                <w:shd w:val="clear" w:color="auto" w:fill="FFFFFF"/>
                <w:lang w:val="uk-UA"/>
              </w:rPr>
              <w:t>2.1. Морфо-фізіологічні особливості вирощування цибулі</w:t>
            </w:r>
            <w:r w:rsidRPr="00102115">
              <w:rPr>
                <w:rFonts w:ascii="Times New Roman" w:hAnsi="Times New Roman" w:cs="Times New Roman"/>
                <w:noProof/>
                <w:webHidden/>
                <w:sz w:val="28"/>
                <w:szCs w:val="28"/>
              </w:rPr>
              <w:tab/>
            </w:r>
            <w:r w:rsidRPr="00102115">
              <w:rPr>
                <w:rFonts w:ascii="Times New Roman" w:hAnsi="Times New Roman" w:cs="Times New Roman"/>
                <w:noProof/>
                <w:webHidden/>
                <w:sz w:val="28"/>
                <w:szCs w:val="28"/>
              </w:rPr>
              <w:fldChar w:fldCharType="begin"/>
            </w:r>
            <w:r w:rsidRPr="00102115">
              <w:rPr>
                <w:rFonts w:ascii="Times New Roman" w:hAnsi="Times New Roman" w:cs="Times New Roman"/>
                <w:noProof/>
                <w:webHidden/>
                <w:sz w:val="28"/>
                <w:szCs w:val="28"/>
              </w:rPr>
              <w:instrText xml:space="preserve"> PAGEREF _Toc185419552 \h </w:instrText>
            </w:r>
            <w:r w:rsidRPr="00102115">
              <w:rPr>
                <w:rFonts w:ascii="Times New Roman" w:hAnsi="Times New Roman" w:cs="Times New Roman"/>
                <w:noProof/>
                <w:webHidden/>
                <w:sz w:val="28"/>
                <w:szCs w:val="28"/>
              </w:rPr>
            </w:r>
            <w:r w:rsidRPr="00102115">
              <w:rPr>
                <w:rFonts w:ascii="Times New Roman" w:hAnsi="Times New Roman" w:cs="Times New Roman"/>
                <w:noProof/>
                <w:webHidden/>
                <w:sz w:val="28"/>
                <w:szCs w:val="28"/>
              </w:rPr>
              <w:fldChar w:fldCharType="separate"/>
            </w:r>
            <w:r w:rsidRPr="00102115">
              <w:rPr>
                <w:rFonts w:ascii="Times New Roman" w:hAnsi="Times New Roman" w:cs="Times New Roman"/>
                <w:noProof/>
                <w:webHidden/>
                <w:sz w:val="28"/>
                <w:szCs w:val="28"/>
              </w:rPr>
              <w:t>22</w:t>
            </w:r>
            <w:r w:rsidRPr="00102115">
              <w:rPr>
                <w:rFonts w:ascii="Times New Roman" w:hAnsi="Times New Roman" w:cs="Times New Roman"/>
                <w:noProof/>
                <w:webHidden/>
                <w:sz w:val="28"/>
                <w:szCs w:val="28"/>
              </w:rPr>
              <w:fldChar w:fldCharType="end"/>
            </w:r>
          </w:hyperlink>
        </w:p>
        <w:p w14:paraId="197D9FAE" w14:textId="5DA06545" w:rsidR="00102115" w:rsidRPr="00102115" w:rsidRDefault="00102115">
          <w:pPr>
            <w:pStyle w:val="11"/>
            <w:tabs>
              <w:tab w:val="right" w:leader="dot" w:pos="9345"/>
            </w:tabs>
            <w:rPr>
              <w:rFonts w:ascii="Times New Roman" w:eastAsiaTheme="minorEastAsia" w:hAnsi="Times New Roman" w:cs="Times New Roman"/>
              <w:noProof/>
              <w:sz w:val="28"/>
              <w:szCs w:val="28"/>
            </w:rPr>
          </w:pPr>
          <w:hyperlink w:anchor="_Toc185419553" w:history="1">
            <w:r w:rsidRPr="00102115">
              <w:rPr>
                <w:rStyle w:val="a4"/>
                <w:rFonts w:ascii="Times New Roman" w:hAnsi="Times New Roman" w:cs="Times New Roman"/>
                <w:noProof/>
                <w:sz w:val="28"/>
                <w:szCs w:val="28"/>
                <w:shd w:val="clear" w:color="auto" w:fill="FFFFFF"/>
                <w:lang w:val="uk-UA"/>
              </w:rPr>
              <w:t>2.2.Характеристика досліджуваних регуляторів росту рослин</w:t>
            </w:r>
            <w:r w:rsidRPr="00102115">
              <w:rPr>
                <w:rFonts w:ascii="Times New Roman" w:hAnsi="Times New Roman" w:cs="Times New Roman"/>
                <w:noProof/>
                <w:webHidden/>
                <w:sz w:val="28"/>
                <w:szCs w:val="28"/>
              </w:rPr>
              <w:tab/>
            </w:r>
            <w:r w:rsidRPr="00102115">
              <w:rPr>
                <w:rFonts w:ascii="Times New Roman" w:hAnsi="Times New Roman" w:cs="Times New Roman"/>
                <w:noProof/>
                <w:webHidden/>
                <w:sz w:val="28"/>
                <w:szCs w:val="28"/>
              </w:rPr>
              <w:fldChar w:fldCharType="begin"/>
            </w:r>
            <w:r w:rsidRPr="00102115">
              <w:rPr>
                <w:rFonts w:ascii="Times New Roman" w:hAnsi="Times New Roman" w:cs="Times New Roman"/>
                <w:noProof/>
                <w:webHidden/>
                <w:sz w:val="28"/>
                <w:szCs w:val="28"/>
              </w:rPr>
              <w:instrText xml:space="preserve"> PAGEREF _Toc185419553 \h </w:instrText>
            </w:r>
            <w:r w:rsidRPr="00102115">
              <w:rPr>
                <w:rFonts w:ascii="Times New Roman" w:hAnsi="Times New Roman" w:cs="Times New Roman"/>
                <w:noProof/>
                <w:webHidden/>
                <w:sz w:val="28"/>
                <w:szCs w:val="28"/>
              </w:rPr>
            </w:r>
            <w:r w:rsidRPr="00102115">
              <w:rPr>
                <w:rFonts w:ascii="Times New Roman" w:hAnsi="Times New Roman" w:cs="Times New Roman"/>
                <w:noProof/>
                <w:webHidden/>
                <w:sz w:val="28"/>
                <w:szCs w:val="28"/>
              </w:rPr>
              <w:fldChar w:fldCharType="separate"/>
            </w:r>
            <w:r w:rsidRPr="00102115">
              <w:rPr>
                <w:rFonts w:ascii="Times New Roman" w:hAnsi="Times New Roman" w:cs="Times New Roman"/>
                <w:noProof/>
                <w:webHidden/>
                <w:sz w:val="28"/>
                <w:szCs w:val="28"/>
              </w:rPr>
              <w:t>26</w:t>
            </w:r>
            <w:r w:rsidRPr="00102115">
              <w:rPr>
                <w:rFonts w:ascii="Times New Roman" w:hAnsi="Times New Roman" w:cs="Times New Roman"/>
                <w:noProof/>
                <w:webHidden/>
                <w:sz w:val="28"/>
                <w:szCs w:val="28"/>
              </w:rPr>
              <w:fldChar w:fldCharType="end"/>
            </w:r>
          </w:hyperlink>
        </w:p>
        <w:p w14:paraId="03639D52" w14:textId="1F98C4C9" w:rsidR="00102115" w:rsidRPr="00102115" w:rsidRDefault="00102115">
          <w:pPr>
            <w:pStyle w:val="11"/>
            <w:tabs>
              <w:tab w:val="right" w:leader="dot" w:pos="9345"/>
            </w:tabs>
            <w:rPr>
              <w:rFonts w:ascii="Times New Roman" w:eastAsiaTheme="minorEastAsia" w:hAnsi="Times New Roman" w:cs="Times New Roman"/>
              <w:noProof/>
              <w:sz w:val="28"/>
              <w:szCs w:val="28"/>
            </w:rPr>
          </w:pPr>
          <w:hyperlink w:anchor="_Toc185419554" w:history="1">
            <w:r w:rsidRPr="00102115">
              <w:rPr>
                <w:rStyle w:val="a4"/>
                <w:rFonts w:ascii="Times New Roman" w:hAnsi="Times New Roman" w:cs="Times New Roman"/>
                <w:noProof/>
                <w:sz w:val="28"/>
                <w:szCs w:val="28"/>
                <w:shd w:val="clear" w:color="auto" w:fill="FFFFFF"/>
                <w:lang w:val="uk-UA"/>
              </w:rPr>
              <w:t>2.3. Програма та методики досліджень</w:t>
            </w:r>
            <w:r w:rsidRPr="00102115">
              <w:rPr>
                <w:rFonts w:ascii="Times New Roman" w:hAnsi="Times New Roman" w:cs="Times New Roman"/>
                <w:noProof/>
                <w:webHidden/>
                <w:sz w:val="28"/>
                <w:szCs w:val="28"/>
              </w:rPr>
              <w:tab/>
            </w:r>
            <w:r w:rsidRPr="00102115">
              <w:rPr>
                <w:rFonts w:ascii="Times New Roman" w:hAnsi="Times New Roman" w:cs="Times New Roman"/>
                <w:noProof/>
                <w:webHidden/>
                <w:sz w:val="28"/>
                <w:szCs w:val="28"/>
              </w:rPr>
              <w:fldChar w:fldCharType="begin"/>
            </w:r>
            <w:r w:rsidRPr="00102115">
              <w:rPr>
                <w:rFonts w:ascii="Times New Roman" w:hAnsi="Times New Roman" w:cs="Times New Roman"/>
                <w:noProof/>
                <w:webHidden/>
                <w:sz w:val="28"/>
                <w:szCs w:val="28"/>
              </w:rPr>
              <w:instrText xml:space="preserve"> PAGEREF _Toc185419554 \h </w:instrText>
            </w:r>
            <w:r w:rsidRPr="00102115">
              <w:rPr>
                <w:rFonts w:ascii="Times New Roman" w:hAnsi="Times New Roman" w:cs="Times New Roman"/>
                <w:noProof/>
                <w:webHidden/>
                <w:sz w:val="28"/>
                <w:szCs w:val="28"/>
              </w:rPr>
            </w:r>
            <w:r w:rsidRPr="00102115">
              <w:rPr>
                <w:rFonts w:ascii="Times New Roman" w:hAnsi="Times New Roman" w:cs="Times New Roman"/>
                <w:noProof/>
                <w:webHidden/>
                <w:sz w:val="28"/>
                <w:szCs w:val="28"/>
              </w:rPr>
              <w:fldChar w:fldCharType="separate"/>
            </w:r>
            <w:r w:rsidRPr="00102115">
              <w:rPr>
                <w:rFonts w:ascii="Times New Roman" w:hAnsi="Times New Roman" w:cs="Times New Roman"/>
                <w:noProof/>
                <w:webHidden/>
                <w:sz w:val="28"/>
                <w:szCs w:val="28"/>
              </w:rPr>
              <w:t>26</w:t>
            </w:r>
            <w:r w:rsidRPr="00102115">
              <w:rPr>
                <w:rFonts w:ascii="Times New Roman" w:hAnsi="Times New Roman" w:cs="Times New Roman"/>
                <w:noProof/>
                <w:webHidden/>
                <w:sz w:val="28"/>
                <w:szCs w:val="28"/>
              </w:rPr>
              <w:fldChar w:fldCharType="end"/>
            </w:r>
          </w:hyperlink>
        </w:p>
        <w:p w14:paraId="1F9714BA" w14:textId="6192A1ED" w:rsidR="00102115" w:rsidRPr="00102115" w:rsidRDefault="00102115">
          <w:pPr>
            <w:pStyle w:val="11"/>
            <w:tabs>
              <w:tab w:val="right" w:leader="dot" w:pos="9345"/>
            </w:tabs>
            <w:rPr>
              <w:rFonts w:ascii="Times New Roman" w:eastAsiaTheme="minorEastAsia" w:hAnsi="Times New Roman" w:cs="Times New Roman"/>
              <w:noProof/>
              <w:sz w:val="28"/>
              <w:szCs w:val="28"/>
            </w:rPr>
          </w:pPr>
          <w:hyperlink w:anchor="_Toc185419555" w:history="1">
            <w:r w:rsidRPr="00102115">
              <w:rPr>
                <w:rStyle w:val="a4"/>
                <w:rFonts w:ascii="Times New Roman" w:hAnsi="Times New Roman" w:cs="Times New Roman"/>
                <w:noProof/>
                <w:sz w:val="28"/>
                <w:szCs w:val="28"/>
                <w:shd w:val="clear" w:color="auto" w:fill="FFFFFF"/>
                <w:lang w:val="uk-UA"/>
              </w:rPr>
              <w:t>РОЗДІЛ ІІІ</w:t>
            </w:r>
            <w:r w:rsidRPr="00102115">
              <w:rPr>
                <w:rStyle w:val="a4"/>
                <w:rFonts w:ascii="Times New Roman" w:hAnsi="Times New Roman" w:cs="Times New Roman"/>
                <w:noProof/>
                <w:sz w:val="28"/>
                <w:szCs w:val="28"/>
                <w:shd w:val="clear" w:color="auto" w:fill="FFFFFF"/>
                <w:lang w:val="ru-RU"/>
              </w:rPr>
              <w:t xml:space="preserve">. </w:t>
            </w:r>
            <w:r w:rsidRPr="00102115">
              <w:rPr>
                <w:rStyle w:val="a4"/>
                <w:rFonts w:ascii="Times New Roman" w:hAnsi="Times New Roman" w:cs="Times New Roman"/>
                <w:noProof/>
                <w:sz w:val="28"/>
                <w:szCs w:val="28"/>
                <w:shd w:val="clear" w:color="auto" w:fill="FFFFFF"/>
                <w:lang w:val="uk-UA"/>
              </w:rPr>
              <w:t>РЕЗУЛЬТАТИ ДОСЛІДЖЕНЬ ВПЛИВУ РЕГУЛЯТОРІВ РОСТУ НА РІСТ ТА ВРОЖАЙНІСТЬ ЦИБУЛІ СОРТУ ХАЛЦЕДОН</w:t>
            </w:r>
            <w:r w:rsidRPr="00102115">
              <w:rPr>
                <w:rFonts w:ascii="Times New Roman" w:hAnsi="Times New Roman" w:cs="Times New Roman"/>
                <w:noProof/>
                <w:webHidden/>
                <w:sz w:val="28"/>
                <w:szCs w:val="28"/>
              </w:rPr>
              <w:tab/>
            </w:r>
            <w:r w:rsidRPr="00102115">
              <w:rPr>
                <w:rFonts w:ascii="Times New Roman" w:hAnsi="Times New Roman" w:cs="Times New Roman"/>
                <w:noProof/>
                <w:webHidden/>
                <w:sz w:val="28"/>
                <w:szCs w:val="28"/>
              </w:rPr>
              <w:fldChar w:fldCharType="begin"/>
            </w:r>
            <w:r w:rsidRPr="00102115">
              <w:rPr>
                <w:rFonts w:ascii="Times New Roman" w:hAnsi="Times New Roman" w:cs="Times New Roman"/>
                <w:noProof/>
                <w:webHidden/>
                <w:sz w:val="28"/>
                <w:szCs w:val="28"/>
              </w:rPr>
              <w:instrText xml:space="preserve"> PAGEREF _Toc185419555 \h </w:instrText>
            </w:r>
            <w:r w:rsidRPr="00102115">
              <w:rPr>
                <w:rFonts w:ascii="Times New Roman" w:hAnsi="Times New Roman" w:cs="Times New Roman"/>
                <w:noProof/>
                <w:webHidden/>
                <w:sz w:val="28"/>
                <w:szCs w:val="28"/>
              </w:rPr>
            </w:r>
            <w:r w:rsidRPr="00102115">
              <w:rPr>
                <w:rFonts w:ascii="Times New Roman" w:hAnsi="Times New Roman" w:cs="Times New Roman"/>
                <w:noProof/>
                <w:webHidden/>
                <w:sz w:val="28"/>
                <w:szCs w:val="28"/>
              </w:rPr>
              <w:fldChar w:fldCharType="separate"/>
            </w:r>
            <w:r w:rsidRPr="00102115">
              <w:rPr>
                <w:rFonts w:ascii="Times New Roman" w:hAnsi="Times New Roman" w:cs="Times New Roman"/>
                <w:noProof/>
                <w:webHidden/>
                <w:sz w:val="28"/>
                <w:szCs w:val="28"/>
              </w:rPr>
              <w:t>29</w:t>
            </w:r>
            <w:r w:rsidRPr="00102115">
              <w:rPr>
                <w:rFonts w:ascii="Times New Roman" w:hAnsi="Times New Roman" w:cs="Times New Roman"/>
                <w:noProof/>
                <w:webHidden/>
                <w:sz w:val="28"/>
                <w:szCs w:val="28"/>
              </w:rPr>
              <w:fldChar w:fldCharType="end"/>
            </w:r>
          </w:hyperlink>
        </w:p>
        <w:p w14:paraId="0202F76B" w14:textId="5D2B6DC0" w:rsidR="00102115" w:rsidRPr="00102115" w:rsidRDefault="00102115">
          <w:pPr>
            <w:pStyle w:val="11"/>
            <w:tabs>
              <w:tab w:val="right" w:leader="dot" w:pos="9345"/>
            </w:tabs>
            <w:rPr>
              <w:rFonts w:ascii="Times New Roman" w:eastAsiaTheme="minorEastAsia" w:hAnsi="Times New Roman" w:cs="Times New Roman"/>
              <w:noProof/>
              <w:sz w:val="28"/>
              <w:szCs w:val="28"/>
            </w:rPr>
          </w:pPr>
          <w:hyperlink w:anchor="_Toc185419556" w:history="1">
            <w:r w:rsidRPr="00102115">
              <w:rPr>
                <w:rStyle w:val="a4"/>
                <w:rFonts w:ascii="Times New Roman" w:hAnsi="Times New Roman" w:cs="Times New Roman"/>
                <w:noProof/>
                <w:sz w:val="28"/>
                <w:szCs w:val="28"/>
                <w:shd w:val="clear" w:color="auto" w:fill="FFFFFF" w:themeFill="background1"/>
                <w:lang w:val="ru-RU"/>
              </w:rPr>
              <w:t>3.1. Результати впливу регуляторів росту на схожість цибулі сорту Халцедон</w:t>
            </w:r>
            <w:r w:rsidRPr="00102115">
              <w:rPr>
                <w:rFonts w:ascii="Times New Roman" w:hAnsi="Times New Roman" w:cs="Times New Roman"/>
                <w:noProof/>
                <w:webHidden/>
                <w:sz w:val="28"/>
                <w:szCs w:val="28"/>
              </w:rPr>
              <w:tab/>
            </w:r>
            <w:r w:rsidRPr="00102115">
              <w:rPr>
                <w:rFonts w:ascii="Times New Roman" w:hAnsi="Times New Roman" w:cs="Times New Roman"/>
                <w:noProof/>
                <w:webHidden/>
                <w:sz w:val="28"/>
                <w:szCs w:val="28"/>
              </w:rPr>
              <w:fldChar w:fldCharType="begin"/>
            </w:r>
            <w:r w:rsidRPr="00102115">
              <w:rPr>
                <w:rFonts w:ascii="Times New Roman" w:hAnsi="Times New Roman" w:cs="Times New Roman"/>
                <w:noProof/>
                <w:webHidden/>
                <w:sz w:val="28"/>
                <w:szCs w:val="28"/>
              </w:rPr>
              <w:instrText xml:space="preserve"> PAGEREF _Toc185419556 \h </w:instrText>
            </w:r>
            <w:r w:rsidRPr="00102115">
              <w:rPr>
                <w:rFonts w:ascii="Times New Roman" w:hAnsi="Times New Roman" w:cs="Times New Roman"/>
                <w:noProof/>
                <w:webHidden/>
                <w:sz w:val="28"/>
                <w:szCs w:val="28"/>
              </w:rPr>
            </w:r>
            <w:r w:rsidRPr="00102115">
              <w:rPr>
                <w:rFonts w:ascii="Times New Roman" w:hAnsi="Times New Roman" w:cs="Times New Roman"/>
                <w:noProof/>
                <w:webHidden/>
                <w:sz w:val="28"/>
                <w:szCs w:val="28"/>
              </w:rPr>
              <w:fldChar w:fldCharType="separate"/>
            </w:r>
            <w:r w:rsidRPr="00102115">
              <w:rPr>
                <w:rFonts w:ascii="Times New Roman" w:hAnsi="Times New Roman" w:cs="Times New Roman"/>
                <w:noProof/>
                <w:webHidden/>
                <w:sz w:val="28"/>
                <w:szCs w:val="28"/>
              </w:rPr>
              <w:t>29</w:t>
            </w:r>
            <w:r w:rsidRPr="00102115">
              <w:rPr>
                <w:rFonts w:ascii="Times New Roman" w:hAnsi="Times New Roman" w:cs="Times New Roman"/>
                <w:noProof/>
                <w:webHidden/>
                <w:sz w:val="28"/>
                <w:szCs w:val="28"/>
              </w:rPr>
              <w:fldChar w:fldCharType="end"/>
            </w:r>
          </w:hyperlink>
        </w:p>
        <w:p w14:paraId="46DA812A" w14:textId="21E92010" w:rsidR="00102115" w:rsidRPr="00102115" w:rsidRDefault="00102115">
          <w:pPr>
            <w:pStyle w:val="11"/>
            <w:tabs>
              <w:tab w:val="right" w:leader="dot" w:pos="9345"/>
            </w:tabs>
            <w:rPr>
              <w:rFonts w:ascii="Times New Roman" w:eastAsiaTheme="minorEastAsia" w:hAnsi="Times New Roman" w:cs="Times New Roman"/>
              <w:noProof/>
              <w:sz w:val="28"/>
              <w:szCs w:val="28"/>
            </w:rPr>
          </w:pPr>
          <w:hyperlink w:anchor="_Toc185419557" w:history="1">
            <w:r w:rsidRPr="00102115">
              <w:rPr>
                <w:rStyle w:val="a4"/>
                <w:rFonts w:ascii="Times New Roman" w:hAnsi="Times New Roman" w:cs="Times New Roman"/>
                <w:noProof/>
                <w:sz w:val="28"/>
                <w:szCs w:val="28"/>
                <w:lang w:val="uk-UA"/>
              </w:rPr>
              <w:t>3.2. Результати впливу регуляторів росту на висоту надземної частини цибулі та кількість листків</w:t>
            </w:r>
            <w:r w:rsidRPr="00102115">
              <w:rPr>
                <w:rFonts w:ascii="Times New Roman" w:hAnsi="Times New Roman" w:cs="Times New Roman"/>
                <w:noProof/>
                <w:webHidden/>
                <w:sz w:val="28"/>
                <w:szCs w:val="28"/>
              </w:rPr>
              <w:tab/>
            </w:r>
            <w:r w:rsidRPr="00102115">
              <w:rPr>
                <w:rFonts w:ascii="Times New Roman" w:hAnsi="Times New Roman" w:cs="Times New Roman"/>
                <w:noProof/>
                <w:webHidden/>
                <w:sz w:val="28"/>
                <w:szCs w:val="28"/>
              </w:rPr>
              <w:fldChar w:fldCharType="begin"/>
            </w:r>
            <w:r w:rsidRPr="00102115">
              <w:rPr>
                <w:rFonts w:ascii="Times New Roman" w:hAnsi="Times New Roman" w:cs="Times New Roman"/>
                <w:noProof/>
                <w:webHidden/>
                <w:sz w:val="28"/>
                <w:szCs w:val="28"/>
              </w:rPr>
              <w:instrText xml:space="preserve"> PAGEREF _Toc185419557 \h </w:instrText>
            </w:r>
            <w:r w:rsidRPr="00102115">
              <w:rPr>
                <w:rFonts w:ascii="Times New Roman" w:hAnsi="Times New Roman" w:cs="Times New Roman"/>
                <w:noProof/>
                <w:webHidden/>
                <w:sz w:val="28"/>
                <w:szCs w:val="28"/>
              </w:rPr>
            </w:r>
            <w:r w:rsidRPr="00102115">
              <w:rPr>
                <w:rFonts w:ascii="Times New Roman" w:hAnsi="Times New Roman" w:cs="Times New Roman"/>
                <w:noProof/>
                <w:webHidden/>
                <w:sz w:val="28"/>
                <w:szCs w:val="28"/>
              </w:rPr>
              <w:fldChar w:fldCharType="separate"/>
            </w:r>
            <w:r w:rsidRPr="00102115">
              <w:rPr>
                <w:rFonts w:ascii="Times New Roman" w:hAnsi="Times New Roman" w:cs="Times New Roman"/>
                <w:noProof/>
                <w:webHidden/>
                <w:sz w:val="28"/>
                <w:szCs w:val="28"/>
              </w:rPr>
              <w:t>30</w:t>
            </w:r>
            <w:r w:rsidRPr="00102115">
              <w:rPr>
                <w:rFonts w:ascii="Times New Roman" w:hAnsi="Times New Roman" w:cs="Times New Roman"/>
                <w:noProof/>
                <w:webHidden/>
                <w:sz w:val="28"/>
                <w:szCs w:val="28"/>
              </w:rPr>
              <w:fldChar w:fldCharType="end"/>
            </w:r>
          </w:hyperlink>
        </w:p>
        <w:p w14:paraId="4799F210" w14:textId="3B657B81" w:rsidR="00102115" w:rsidRPr="00102115" w:rsidRDefault="00102115">
          <w:pPr>
            <w:pStyle w:val="11"/>
            <w:tabs>
              <w:tab w:val="right" w:leader="dot" w:pos="9345"/>
            </w:tabs>
            <w:rPr>
              <w:rFonts w:ascii="Times New Roman" w:eastAsiaTheme="minorEastAsia" w:hAnsi="Times New Roman" w:cs="Times New Roman"/>
              <w:noProof/>
              <w:sz w:val="28"/>
              <w:szCs w:val="28"/>
            </w:rPr>
          </w:pPr>
          <w:hyperlink w:anchor="_Toc185419558" w:history="1">
            <w:r w:rsidRPr="00102115">
              <w:rPr>
                <w:rStyle w:val="a4"/>
                <w:rFonts w:ascii="Times New Roman" w:hAnsi="Times New Roman" w:cs="Times New Roman"/>
                <w:noProof/>
                <w:sz w:val="28"/>
                <w:szCs w:val="28"/>
                <w:lang w:val="uk-UA"/>
              </w:rPr>
              <w:t>3.3. Результати впливу регуляторів росту на показники врожайності цибулі сорту Халцедон</w:t>
            </w:r>
            <w:r w:rsidRPr="00102115">
              <w:rPr>
                <w:rFonts w:ascii="Times New Roman" w:hAnsi="Times New Roman" w:cs="Times New Roman"/>
                <w:noProof/>
                <w:webHidden/>
                <w:sz w:val="28"/>
                <w:szCs w:val="28"/>
              </w:rPr>
              <w:tab/>
            </w:r>
            <w:r w:rsidRPr="00102115">
              <w:rPr>
                <w:rFonts w:ascii="Times New Roman" w:hAnsi="Times New Roman" w:cs="Times New Roman"/>
                <w:noProof/>
                <w:webHidden/>
                <w:sz w:val="28"/>
                <w:szCs w:val="28"/>
              </w:rPr>
              <w:fldChar w:fldCharType="begin"/>
            </w:r>
            <w:r w:rsidRPr="00102115">
              <w:rPr>
                <w:rFonts w:ascii="Times New Roman" w:hAnsi="Times New Roman" w:cs="Times New Roman"/>
                <w:noProof/>
                <w:webHidden/>
                <w:sz w:val="28"/>
                <w:szCs w:val="28"/>
              </w:rPr>
              <w:instrText xml:space="preserve"> PAGEREF _Toc185419558 \h </w:instrText>
            </w:r>
            <w:r w:rsidRPr="00102115">
              <w:rPr>
                <w:rFonts w:ascii="Times New Roman" w:hAnsi="Times New Roman" w:cs="Times New Roman"/>
                <w:noProof/>
                <w:webHidden/>
                <w:sz w:val="28"/>
                <w:szCs w:val="28"/>
              </w:rPr>
            </w:r>
            <w:r w:rsidRPr="00102115">
              <w:rPr>
                <w:rFonts w:ascii="Times New Roman" w:hAnsi="Times New Roman" w:cs="Times New Roman"/>
                <w:noProof/>
                <w:webHidden/>
                <w:sz w:val="28"/>
                <w:szCs w:val="28"/>
              </w:rPr>
              <w:fldChar w:fldCharType="separate"/>
            </w:r>
            <w:r w:rsidRPr="00102115">
              <w:rPr>
                <w:rFonts w:ascii="Times New Roman" w:hAnsi="Times New Roman" w:cs="Times New Roman"/>
                <w:noProof/>
                <w:webHidden/>
                <w:sz w:val="28"/>
                <w:szCs w:val="28"/>
              </w:rPr>
              <w:t>34</w:t>
            </w:r>
            <w:r w:rsidRPr="00102115">
              <w:rPr>
                <w:rFonts w:ascii="Times New Roman" w:hAnsi="Times New Roman" w:cs="Times New Roman"/>
                <w:noProof/>
                <w:webHidden/>
                <w:sz w:val="28"/>
                <w:szCs w:val="28"/>
              </w:rPr>
              <w:fldChar w:fldCharType="end"/>
            </w:r>
          </w:hyperlink>
        </w:p>
        <w:p w14:paraId="77E83D6E" w14:textId="3D384140" w:rsidR="00102115" w:rsidRPr="00102115" w:rsidRDefault="00102115">
          <w:pPr>
            <w:pStyle w:val="11"/>
            <w:tabs>
              <w:tab w:val="right" w:leader="dot" w:pos="9345"/>
            </w:tabs>
            <w:rPr>
              <w:rFonts w:ascii="Times New Roman" w:eastAsiaTheme="minorEastAsia" w:hAnsi="Times New Roman" w:cs="Times New Roman"/>
              <w:noProof/>
              <w:sz w:val="28"/>
              <w:szCs w:val="28"/>
            </w:rPr>
          </w:pPr>
          <w:hyperlink w:anchor="_Toc185419559" w:history="1">
            <w:r w:rsidRPr="00102115">
              <w:rPr>
                <w:rStyle w:val="a4"/>
                <w:rFonts w:ascii="Times New Roman" w:hAnsi="Times New Roman" w:cs="Times New Roman"/>
                <w:noProof/>
                <w:sz w:val="28"/>
                <w:szCs w:val="28"/>
                <w:lang w:val="uk-UA" w:eastAsia="ru-RU"/>
              </w:rPr>
              <w:t xml:space="preserve">РОЗДІЛ </w:t>
            </w:r>
            <w:r w:rsidRPr="00102115">
              <w:rPr>
                <w:rStyle w:val="a4"/>
                <w:rFonts w:ascii="Times New Roman" w:hAnsi="Times New Roman" w:cs="Times New Roman"/>
                <w:noProof/>
                <w:sz w:val="28"/>
                <w:szCs w:val="28"/>
                <w:lang w:eastAsia="ru-RU"/>
              </w:rPr>
              <w:t>IV</w:t>
            </w:r>
            <w:r w:rsidRPr="00102115">
              <w:rPr>
                <w:rStyle w:val="a4"/>
                <w:rFonts w:ascii="Times New Roman" w:hAnsi="Times New Roman" w:cs="Times New Roman"/>
                <w:noProof/>
                <w:sz w:val="28"/>
                <w:szCs w:val="28"/>
                <w:lang w:val="uk-UA" w:eastAsia="ru-RU"/>
              </w:rPr>
              <w:t>. ВИКОРИСТАННЯ МАТЕРІАЛІВ МАГІСТЕРСЬКОЇ РОБОТИ В ШКІЛЬНОМУ КУРСІ БІОЛОГІЇ</w:t>
            </w:r>
            <w:r w:rsidRPr="00102115">
              <w:rPr>
                <w:rFonts w:ascii="Times New Roman" w:hAnsi="Times New Roman" w:cs="Times New Roman"/>
                <w:noProof/>
                <w:webHidden/>
                <w:sz w:val="28"/>
                <w:szCs w:val="28"/>
              </w:rPr>
              <w:tab/>
            </w:r>
            <w:r w:rsidRPr="00102115">
              <w:rPr>
                <w:rFonts w:ascii="Times New Roman" w:hAnsi="Times New Roman" w:cs="Times New Roman"/>
                <w:noProof/>
                <w:webHidden/>
                <w:sz w:val="28"/>
                <w:szCs w:val="28"/>
              </w:rPr>
              <w:fldChar w:fldCharType="begin"/>
            </w:r>
            <w:r w:rsidRPr="00102115">
              <w:rPr>
                <w:rFonts w:ascii="Times New Roman" w:hAnsi="Times New Roman" w:cs="Times New Roman"/>
                <w:noProof/>
                <w:webHidden/>
                <w:sz w:val="28"/>
                <w:szCs w:val="28"/>
              </w:rPr>
              <w:instrText xml:space="preserve"> PAGEREF _Toc185419559 \h </w:instrText>
            </w:r>
            <w:r w:rsidRPr="00102115">
              <w:rPr>
                <w:rFonts w:ascii="Times New Roman" w:hAnsi="Times New Roman" w:cs="Times New Roman"/>
                <w:noProof/>
                <w:webHidden/>
                <w:sz w:val="28"/>
                <w:szCs w:val="28"/>
              </w:rPr>
            </w:r>
            <w:r w:rsidRPr="00102115">
              <w:rPr>
                <w:rFonts w:ascii="Times New Roman" w:hAnsi="Times New Roman" w:cs="Times New Roman"/>
                <w:noProof/>
                <w:webHidden/>
                <w:sz w:val="28"/>
                <w:szCs w:val="28"/>
              </w:rPr>
              <w:fldChar w:fldCharType="separate"/>
            </w:r>
            <w:r w:rsidRPr="00102115">
              <w:rPr>
                <w:rFonts w:ascii="Times New Roman" w:hAnsi="Times New Roman" w:cs="Times New Roman"/>
                <w:noProof/>
                <w:webHidden/>
                <w:sz w:val="28"/>
                <w:szCs w:val="28"/>
              </w:rPr>
              <w:t>37</w:t>
            </w:r>
            <w:r w:rsidRPr="00102115">
              <w:rPr>
                <w:rFonts w:ascii="Times New Roman" w:hAnsi="Times New Roman" w:cs="Times New Roman"/>
                <w:noProof/>
                <w:webHidden/>
                <w:sz w:val="28"/>
                <w:szCs w:val="28"/>
              </w:rPr>
              <w:fldChar w:fldCharType="end"/>
            </w:r>
          </w:hyperlink>
        </w:p>
        <w:p w14:paraId="23899B33" w14:textId="6F6E7EE4" w:rsidR="00102115" w:rsidRPr="00102115" w:rsidRDefault="00102115">
          <w:pPr>
            <w:pStyle w:val="11"/>
            <w:tabs>
              <w:tab w:val="right" w:leader="dot" w:pos="9345"/>
            </w:tabs>
            <w:rPr>
              <w:rFonts w:ascii="Times New Roman" w:eastAsiaTheme="minorEastAsia" w:hAnsi="Times New Roman" w:cs="Times New Roman"/>
              <w:noProof/>
              <w:sz w:val="28"/>
              <w:szCs w:val="28"/>
            </w:rPr>
          </w:pPr>
          <w:hyperlink w:anchor="_Toc185419560" w:history="1">
            <w:r w:rsidRPr="00102115">
              <w:rPr>
                <w:rStyle w:val="a4"/>
                <w:rFonts w:ascii="Times New Roman" w:hAnsi="Times New Roman" w:cs="Times New Roman"/>
                <w:noProof/>
                <w:sz w:val="28"/>
                <w:szCs w:val="28"/>
                <w:lang w:val="uk-UA"/>
              </w:rPr>
              <w:t>ВИСНОВОК</w:t>
            </w:r>
            <w:r w:rsidRPr="00102115">
              <w:rPr>
                <w:rFonts w:ascii="Times New Roman" w:hAnsi="Times New Roman" w:cs="Times New Roman"/>
                <w:noProof/>
                <w:webHidden/>
                <w:sz w:val="28"/>
                <w:szCs w:val="28"/>
              </w:rPr>
              <w:tab/>
            </w:r>
            <w:r w:rsidRPr="00102115">
              <w:rPr>
                <w:rFonts w:ascii="Times New Roman" w:hAnsi="Times New Roman" w:cs="Times New Roman"/>
                <w:noProof/>
                <w:webHidden/>
                <w:sz w:val="28"/>
                <w:szCs w:val="28"/>
              </w:rPr>
              <w:fldChar w:fldCharType="begin"/>
            </w:r>
            <w:r w:rsidRPr="00102115">
              <w:rPr>
                <w:rFonts w:ascii="Times New Roman" w:hAnsi="Times New Roman" w:cs="Times New Roman"/>
                <w:noProof/>
                <w:webHidden/>
                <w:sz w:val="28"/>
                <w:szCs w:val="28"/>
              </w:rPr>
              <w:instrText xml:space="preserve"> PAGEREF _Toc185419560 \h </w:instrText>
            </w:r>
            <w:r w:rsidRPr="00102115">
              <w:rPr>
                <w:rFonts w:ascii="Times New Roman" w:hAnsi="Times New Roman" w:cs="Times New Roman"/>
                <w:noProof/>
                <w:webHidden/>
                <w:sz w:val="28"/>
                <w:szCs w:val="28"/>
              </w:rPr>
            </w:r>
            <w:r w:rsidRPr="00102115">
              <w:rPr>
                <w:rFonts w:ascii="Times New Roman" w:hAnsi="Times New Roman" w:cs="Times New Roman"/>
                <w:noProof/>
                <w:webHidden/>
                <w:sz w:val="28"/>
                <w:szCs w:val="28"/>
              </w:rPr>
              <w:fldChar w:fldCharType="separate"/>
            </w:r>
            <w:r w:rsidRPr="00102115">
              <w:rPr>
                <w:rFonts w:ascii="Times New Roman" w:hAnsi="Times New Roman" w:cs="Times New Roman"/>
                <w:noProof/>
                <w:webHidden/>
                <w:sz w:val="28"/>
                <w:szCs w:val="28"/>
              </w:rPr>
              <w:t>46</w:t>
            </w:r>
            <w:r w:rsidRPr="00102115">
              <w:rPr>
                <w:rFonts w:ascii="Times New Roman" w:hAnsi="Times New Roman" w:cs="Times New Roman"/>
                <w:noProof/>
                <w:webHidden/>
                <w:sz w:val="28"/>
                <w:szCs w:val="28"/>
              </w:rPr>
              <w:fldChar w:fldCharType="end"/>
            </w:r>
          </w:hyperlink>
        </w:p>
        <w:p w14:paraId="7113BF47" w14:textId="4CA6ADC7" w:rsidR="00102115" w:rsidRPr="00102115" w:rsidRDefault="00102115">
          <w:pPr>
            <w:pStyle w:val="11"/>
            <w:tabs>
              <w:tab w:val="right" w:leader="dot" w:pos="9345"/>
            </w:tabs>
            <w:rPr>
              <w:rFonts w:ascii="Times New Roman" w:eastAsiaTheme="minorEastAsia" w:hAnsi="Times New Roman" w:cs="Times New Roman"/>
              <w:noProof/>
              <w:sz w:val="28"/>
              <w:szCs w:val="28"/>
            </w:rPr>
          </w:pPr>
          <w:hyperlink w:anchor="_Toc185419561" w:history="1">
            <w:r w:rsidRPr="00102115">
              <w:rPr>
                <w:rStyle w:val="a4"/>
                <w:rFonts w:ascii="Times New Roman" w:hAnsi="Times New Roman" w:cs="Times New Roman"/>
                <w:noProof/>
                <w:sz w:val="28"/>
                <w:szCs w:val="28"/>
                <w:shd w:val="clear" w:color="auto" w:fill="FFFFFF"/>
                <w:lang w:val="uk-UA"/>
              </w:rPr>
              <w:t>ЛІТЕРАТУРА</w:t>
            </w:r>
            <w:r w:rsidRPr="00102115">
              <w:rPr>
                <w:rFonts w:ascii="Times New Roman" w:hAnsi="Times New Roman" w:cs="Times New Roman"/>
                <w:noProof/>
                <w:webHidden/>
                <w:sz w:val="28"/>
                <w:szCs w:val="28"/>
              </w:rPr>
              <w:tab/>
            </w:r>
            <w:r w:rsidRPr="00102115">
              <w:rPr>
                <w:rFonts w:ascii="Times New Roman" w:hAnsi="Times New Roman" w:cs="Times New Roman"/>
                <w:noProof/>
                <w:webHidden/>
                <w:sz w:val="28"/>
                <w:szCs w:val="28"/>
              </w:rPr>
              <w:fldChar w:fldCharType="begin"/>
            </w:r>
            <w:r w:rsidRPr="00102115">
              <w:rPr>
                <w:rFonts w:ascii="Times New Roman" w:hAnsi="Times New Roman" w:cs="Times New Roman"/>
                <w:noProof/>
                <w:webHidden/>
                <w:sz w:val="28"/>
                <w:szCs w:val="28"/>
              </w:rPr>
              <w:instrText xml:space="preserve"> PAGEREF _Toc185419561 \h </w:instrText>
            </w:r>
            <w:r w:rsidRPr="00102115">
              <w:rPr>
                <w:rFonts w:ascii="Times New Roman" w:hAnsi="Times New Roman" w:cs="Times New Roman"/>
                <w:noProof/>
                <w:webHidden/>
                <w:sz w:val="28"/>
                <w:szCs w:val="28"/>
              </w:rPr>
            </w:r>
            <w:r w:rsidRPr="00102115">
              <w:rPr>
                <w:rFonts w:ascii="Times New Roman" w:hAnsi="Times New Roman" w:cs="Times New Roman"/>
                <w:noProof/>
                <w:webHidden/>
                <w:sz w:val="28"/>
                <w:szCs w:val="28"/>
              </w:rPr>
              <w:fldChar w:fldCharType="separate"/>
            </w:r>
            <w:r w:rsidRPr="00102115">
              <w:rPr>
                <w:rFonts w:ascii="Times New Roman" w:hAnsi="Times New Roman" w:cs="Times New Roman"/>
                <w:noProof/>
                <w:webHidden/>
                <w:sz w:val="28"/>
                <w:szCs w:val="28"/>
              </w:rPr>
              <w:t>48</w:t>
            </w:r>
            <w:r w:rsidRPr="00102115">
              <w:rPr>
                <w:rFonts w:ascii="Times New Roman" w:hAnsi="Times New Roman" w:cs="Times New Roman"/>
                <w:noProof/>
                <w:webHidden/>
                <w:sz w:val="28"/>
                <w:szCs w:val="28"/>
              </w:rPr>
              <w:fldChar w:fldCharType="end"/>
            </w:r>
          </w:hyperlink>
        </w:p>
        <w:p w14:paraId="1D9DF923" w14:textId="4DB8781E" w:rsidR="00102115" w:rsidRDefault="00102115">
          <w:pPr>
            <w:pStyle w:val="11"/>
            <w:tabs>
              <w:tab w:val="right" w:leader="dot" w:pos="9345"/>
            </w:tabs>
            <w:rPr>
              <w:rFonts w:eastAsiaTheme="minorEastAsia"/>
              <w:noProof/>
            </w:rPr>
          </w:pPr>
          <w:hyperlink w:anchor="_Toc185419562" w:history="1">
            <w:r w:rsidRPr="00102115">
              <w:rPr>
                <w:rStyle w:val="a4"/>
                <w:rFonts w:ascii="Times New Roman" w:hAnsi="Times New Roman" w:cs="Times New Roman"/>
                <w:noProof/>
                <w:sz w:val="28"/>
                <w:szCs w:val="28"/>
                <w:shd w:val="clear" w:color="auto" w:fill="FFFFFF"/>
                <w:lang w:val="uk-UA"/>
              </w:rPr>
              <w:t>ДОДАТКИ</w:t>
            </w:r>
            <w:r w:rsidRPr="00102115">
              <w:rPr>
                <w:rFonts w:ascii="Times New Roman" w:hAnsi="Times New Roman" w:cs="Times New Roman"/>
                <w:noProof/>
                <w:webHidden/>
                <w:sz w:val="28"/>
                <w:szCs w:val="28"/>
              </w:rPr>
              <w:tab/>
            </w:r>
            <w:r w:rsidRPr="00102115">
              <w:rPr>
                <w:rFonts w:ascii="Times New Roman" w:hAnsi="Times New Roman" w:cs="Times New Roman"/>
                <w:noProof/>
                <w:webHidden/>
                <w:sz w:val="28"/>
                <w:szCs w:val="28"/>
              </w:rPr>
              <w:fldChar w:fldCharType="begin"/>
            </w:r>
            <w:r w:rsidRPr="00102115">
              <w:rPr>
                <w:rFonts w:ascii="Times New Roman" w:hAnsi="Times New Roman" w:cs="Times New Roman"/>
                <w:noProof/>
                <w:webHidden/>
                <w:sz w:val="28"/>
                <w:szCs w:val="28"/>
              </w:rPr>
              <w:instrText xml:space="preserve"> PAGEREF _Toc185419562 \h </w:instrText>
            </w:r>
            <w:r w:rsidRPr="00102115">
              <w:rPr>
                <w:rFonts w:ascii="Times New Roman" w:hAnsi="Times New Roman" w:cs="Times New Roman"/>
                <w:noProof/>
                <w:webHidden/>
                <w:sz w:val="28"/>
                <w:szCs w:val="28"/>
              </w:rPr>
            </w:r>
            <w:r w:rsidRPr="00102115">
              <w:rPr>
                <w:rFonts w:ascii="Times New Roman" w:hAnsi="Times New Roman" w:cs="Times New Roman"/>
                <w:noProof/>
                <w:webHidden/>
                <w:sz w:val="28"/>
                <w:szCs w:val="28"/>
              </w:rPr>
              <w:fldChar w:fldCharType="separate"/>
            </w:r>
            <w:r w:rsidRPr="00102115">
              <w:rPr>
                <w:rFonts w:ascii="Times New Roman" w:hAnsi="Times New Roman" w:cs="Times New Roman"/>
                <w:noProof/>
                <w:webHidden/>
                <w:sz w:val="28"/>
                <w:szCs w:val="28"/>
              </w:rPr>
              <w:t>52</w:t>
            </w:r>
            <w:r w:rsidRPr="00102115">
              <w:rPr>
                <w:rFonts w:ascii="Times New Roman" w:hAnsi="Times New Roman" w:cs="Times New Roman"/>
                <w:noProof/>
                <w:webHidden/>
                <w:sz w:val="28"/>
                <w:szCs w:val="28"/>
              </w:rPr>
              <w:fldChar w:fldCharType="end"/>
            </w:r>
          </w:hyperlink>
        </w:p>
        <w:p w14:paraId="45529D6C" w14:textId="16F22DD0" w:rsidR="00730A18" w:rsidRPr="006154C6" w:rsidRDefault="00730A18" w:rsidP="006154C6">
          <w:pPr>
            <w:spacing w:line="360" w:lineRule="auto"/>
            <w:rPr>
              <w:rFonts w:ascii="Times New Roman" w:hAnsi="Times New Roman" w:cs="Times New Roman"/>
              <w:bCs/>
              <w:color w:val="FF0000"/>
              <w:sz w:val="28"/>
              <w:szCs w:val="28"/>
              <w:lang w:val="uk-UA"/>
            </w:rPr>
          </w:pPr>
          <w:r w:rsidRPr="00415C21">
            <w:rPr>
              <w:rFonts w:ascii="Times New Roman" w:hAnsi="Times New Roman" w:cs="Times New Roman"/>
              <w:bCs/>
              <w:color w:val="FF0000"/>
              <w:sz w:val="28"/>
              <w:szCs w:val="28"/>
              <w:lang w:val="uk-UA"/>
            </w:rPr>
            <w:fldChar w:fldCharType="end"/>
          </w:r>
        </w:p>
      </w:sdtContent>
    </w:sdt>
    <w:p w14:paraId="3946F611" w14:textId="38031582" w:rsidR="00D9766E" w:rsidRDefault="00D9766E" w:rsidP="00D9766E">
      <w:pPr>
        <w:pStyle w:val="1"/>
        <w:widowControl w:val="0"/>
        <w:tabs>
          <w:tab w:val="left" w:pos="4125"/>
          <w:tab w:val="center" w:pos="5037"/>
        </w:tabs>
        <w:spacing w:before="0" w:beforeAutospacing="0" w:after="0" w:afterAutospacing="0" w:line="360" w:lineRule="auto"/>
        <w:ind w:firstLine="720"/>
        <w:contextualSpacing/>
        <w:rPr>
          <w:sz w:val="28"/>
          <w:lang w:val="uk-UA"/>
        </w:rPr>
      </w:pPr>
      <w:r>
        <w:rPr>
          <w:sz w:val="28"/>
          <w:lang w:val="uk-UA"/>
        </w:rPr>
        <w:tab/>
      </w:r>
    </w:p>
    <w:p w14:paraId="1D89515D" w14:textId="4507D31A" w:rsidR="00D9766E" w:rsidRPr="00D9766E" w:rsidRDefault="00D9766E" w:rsidP="00D9766E">
      <w:pPr>
        <w:rPr>
          <w:rFonts w:ascii="Times New Roman" w:eastAsia="Times New Roman" w:hAnsi="Times New Roman" w:cs="Times New Roman"/>
          <w:b/>
          <w:bCs/>
          <w:kern w:val="36"/>
          <w:sz w:val="28"/>
          <w:szCs w:val="48"/>
          <w:lang w:val="uk-UA"/>
        </w:rPr>
      </w:pPr>
      <w:r>
        <w:rPr>
          <w:sz w:val="28"/>
          <w:lang w:val="uk-UA"/>
        </w:rPr>
        <w:br w:type="page"/>
      </w:r>
    </w:p>
    <w:p w14:paraId="0D6E209E" w14:textId="4FB6F7A3" w:rsidR="00730A18" w:rsidRPr="00505D34" w:rsidRDefault="00D9766E" w:rsidP="00D9766E">
      <w:pPr>
        <w:pStyle w:val="1"/>
        <w:widowControl w:val="0"/>
        <w:tabs>
          <w:tab w:val="left" w:pos="4125"/>
          <w:tab w:val="center" w:pos="5037"/>
        </w:tabs>
        <w:spacing w:before="0" w:beforeAutospacing="0" w:after="0" w:afterAutospacing="0" w:line="360" w:lineRule="auto"/>
        <w:ind w:firstLine="720"/>
        <w:contextualSpacing/>
        <w:rPr>
          <w:sz w:val="28"/>
          <w:lang w:val="uk-UA"/>
        </w:rPr>
      </w:pPr>
      <w:r>
        <w:rPr>
          <w:sz w:val="28"/>
          <w:lang w:val="uk-UA"/>
        </w:rPr>
        <w:lastRenderedPageBreak/>
        <w:tab/>
      </w:r>
      <w:bookmarkStart w:id="0" w:name="_Toc185419545"/>
      <w:r w:rsidR="00730A18" w:rsidRPr="00505D34">
        <w:rPr>
          <w:sz w:val="28"/>
          <w:lang w:val="uk-UA"/>
        </w:rPr>
        <w:t>ВСТУП</w:t>
      </w:r>
      <w:bookmarkEnd w:id="0"/>
    </w:p>
    <w:p w14:paraId="54E5F27D" w14:textId="3387220C" w:rsidR="00730A18" w:rsidRPr="00505D34" w:rsidRDefault="00730A18" w:rsidP="00730A18">
      <w:pPr>
        <w:spacing w:after="0" w:line="360" w:lineRule="auto"/>
        <w:ind w:firstLine="720"/>
        <w:contextualSpacing/>
        <w:jc w:val="both"/>
        <w:rPr>
          <w:rFonts w:ascii="Times New Roman" w:hAnsi="Times New Roman" w:cs="Times New Roman"/>
          <w:color w:val="FF0000"/>
          <w:sz w:val="28"/>
          <w:szCs w:val="28"/>
          <w:lang w:val="uk-UA"/>
        </w:rPr>
      </w:pPr>
      <w:r w:rsidRPr="00505D34">
        <w:rPr>
          <w:rFonts w:ascii="Times New Roman" w:hAnsi="Times New Roman" w:cs="Times New Roman"/>
          <w:b/>
          <w:sz w:val="28"/>
          <w:szCs w:val="28"/>
          <w:lang w:val="uk-UA"/>
        </w:rPr>
        <w:t xml:space="preserve">Актуальність теми. </w:t>
      </w:r>
      <w:r w:rsidRPr="00505D34">
        <w:rPr>
          <w:rFonts w:ascii="Times New Roman" w:hAnsi="Times New Roman" w:cs="Times New Roman"/>
          <w:sz w:val="28"/>
          <w:szCs w:val="28"/>
          <w:lang w:val="uk-UA"/>
        </w:rPr>
        <w:t xml:space="preserve">Цибуля ріпчаста є одніє з важливих овочевих культур. Її вживають у сирову вигляді, як саму цибулину, так і зелене листя, також додають у сушеному вигляді до багатьох спецій, м’ясних продуктів, консервації, що подовжує термін придатності продукції. Цибуля містить велику кількість вітамінів та мікроелементів, які зміцнюють імунітет людини, покращують стан шкіри та захищають клітини організму від пошкодження. </w:t>
      </w:r>
    </w:p>
    <w:p w14:paraId="14947BE1" w14:textId="77777777" w:rsidR="00730A18" w:rsidRPr="00505D34" w:rsidRDefault="00730A18" w:rsidP="00730A18">
      <w:pPr>
        <w:spacing w:after="0" w:line="360" w:lineRule="auto"/>
        <w:ind w:firstLine="720"/>
        <w:contextualSpacing/>
        <w:jc w:val="both"/>
        <w:rPr>
          <w:rFonts w:ascii="Times New Roman" w:hAnsi="Times New Roman" w:cs="Times New Roman"/>
          <w:sz w:val="28"/>
          <w:szCs w:val="28"/>
          <w:lang w:val="uk-UA"/>
        </w:rPr>
      </w:pPr>
      <w:r w:rsidRPr="00505D34">
        <w:rPr>
          <w:rFonts w:ascii="Times New Roman" w:hAnsi="Times New Roman" w:cs="Times New Roman"/>
          <w:sz w:val="28"/>
          <w:szCs w:val="28"/>
          <w:lang w:val="uk-UA"/>
        </w:rPr>
        <w:t xml:space="preserve">Цибуля є вимогливою до типу ґрунтового покриву, до освітлення та зволоженням ґрунту. Також для вирощування цибулі є важливим надходження мікро- та макроелементів, які покращують її врожайність. Саме тому, варто вивчати нові технології вирощування цієї культури, які можуть впливати на покращення кількісних та якісних показників врожаю цибулі. Одним із методів впливу на врожайність цибулі є застосування регуляторів росту в процесі її вирощування. </w:t>
      </w:r>
    </w:p>
    <w:p w14:paraId="1F6131BE" w14:textId="77777777" w:rsidR="00730A18" w:rsidRPr="00505D34" w:rsidRDefault="00730A18" w:rsidP="00730A18">
      <w:pPr>
        <w:spacing w:after="0" w:line="360" w:lineRule="auto"/>
        <w:ind w:firstLine="720"/>
        <w:contextualSpacing/>
        <w:jc w:val="both"/>
        <w:rPr>
          <w:rFonts w:ascii="Times New Roman" w:hAnsi="Times New Roman" w:cs="Times New Roman"/>
          <w:b/>
          <w:sz w:val="28"/>
          <w:szCs w:val="28"/>
          <w:lang w:val="uk-UA"/>
        </w:rPr>
      </w:pPr>
      <w:r w:rsidRPr="00505D34">
        <w:rPr>
          <w:rFonts w:ascii="Times New Roman" w:hAnsi="Times New Roman" w:cs="Times New Roman"/>
          <w:b/>
          <w:sz w:val="28"/>
          <w:szCs w:val="28"/>
          <w:lang w:val="uk-UA"/>
        </w:rPr>
        <w:t xml:space="preserve">Мета дослідження. </w:t>
      </w:r>
      <w:r w:rsidRPr="00505D34">
        <w:rPr>
          <w:rFonts w:ascii="Times New Roman" w:hAnsi="Times New Roman" w:cs="Times New Roman"/>
          <w:sz w:val="28"/>
          <w:szCs w:val="28"/>
          <w:lang w:val="uk-UA"/>
        </w:rPr>
        <w:t>Метою дослідження було встановити вплив регуляторів росту рослин на ріст та врожайність цибулі сорту Халцедон при вирощуванні її під зиму в умовах відкритого ґрунту.</w:t>
      </w:r>
    </w:p>
    <w:p w14:paraId="6EBE190B" w14:textId="77777777" w:rsidR="00730A18" w:rsidRPr="00505D34" w:rsidRDefault="00730A18" w:rsidP="00730A18">
      <w:pPr>
        <w:spacing w:after="0" w:line="360" w:lineRule="auto"/>
        <w:ind w:firstLine="720"/>
        <w:contextualSpacing/>
        <w:jc w:val="both"/>
        <w:rPr>
          <w:rFonts w:ascii="Times New Roman" w:hAnsi="Times New Roman" w:cs="Times New Roman"/>
          <w:b/>
          <w:bCs/>
          <w:sz w:val="28"/>
          <w:szCs w:val="28"/>
          <w:lang w:val="uk-UA"/>
        </w:rPr>
      </w:pPr>
      <w:r w:rsidRPr="00505D34">
        <w:rPr>
          <w:rFonts w:ascii="Times New Roman" w:hAnsi="Times New Roman" w:cs="Times New Roman"/>
          <w:sz w:val="28"/>
          <w:szCs w:val="28"/>
          <w:lang w:val="uk-UA"/>
        </w:rPr>
        <w:t xml:space="preserve">Відповідно до сформованої мети, були поставлені такі </w:t>
      </w:r>
      <w:r w:rsidRPr="00505D34">
        <w:rPr>
          <w:rFonts w:ascii="Times New Roman" w:hAnsi="Times New Roman" w:cs="Times New Roman"/>
          <w:b/>
          <w:bCs/>
          <w:sz w:val="28"/>
          <w:szCs w:val="28"/>
          <w:lang w:val="uk-UA"/>
        </w:rPr>
        <w:t>завдання:</w:t>
      </w:r>
    </w:p>
    <w:p w14:paraId="0DD39EBB" w14:textId="77777777" w:rsidR="00730A18" w:rsidRPr="00505D34" w:rsidRDefault="00730A18" w:rsidP="00730A18">
      <w:pPr>
        <w:spacing w:after="0" w:line="360" w:lineRule="auto"/>
        <w:ind w:firstLine="720"/>
        <w:contextualSpacing/>
        <w:jc w:val="both"/>
        <w:rPr>
          <w:rFonts w:ascii="Times New Roman" w:hAnsi="Times New Roman" w:cs="Times New Roman"/>
          <w:sz w:val="28"/>
          <w:szCs w:val="28"/>
          <w:lang w:val="uk-UA"/>
        </w:rPr>
      </w:pPr>
      <w:r w:rsidRPr="00505D34">
        <w:rPr>
          <w:rFonts w:ascii="Times New Roman" w:hAnsi="Times New Roman" w:cs="Times New Roman"/>
          <w:sz w:val="28"/>
          <w:szCs w:val="28"/>
          <w:lang w:val="uk-UA"/>
        </w:rPr>
        <w:t>- Встановити вплив регуляторів росту на схожість цибулі сорту Халцедон у польових умовах;</w:t>
      </w:r>
    </w:p>
    <w:p w14:paraId="0A7D166C" w14:textId="77777777" w:rsidR="00730A18" w:rsidRPr="00505D34" w:rsidRDefault="00730A18" w:rsidP="00730A18">
      <w:pPr>
        <w:spacing w:after="0" w:line="360" w:lineRule="auto"/>
        <w:ind w:firstLine="720"/>
        <w:contextualSpacing/>
        <w:jc w:val="both"/>
        <w:rPr>
          <w:rFonts w:ascii="Times New Roman" w:hAnsi="Times New Roman" w:cs="Times New Roman"/>
          <w:sz w:val="28"/>
          <w:szCs w:val="28"/>
          <w:lang w:val="uk-UA"/>
        </w:rPr>
      </w:pPr>
      <w:r w:rsidRPr="00505D34">
        <w:rPr>
          <w:rFonts w:ascii="Times New Roman" w:hAnsi="Times New Roman" w:cs="Times New Roman"/>
          <w:sz w:val="28"/>
          <w:szCs w:val="28"/>
          <w:lang w:val="uk-UA"/>
        </w:rPr>
        <w:t>- Дослідити вплив регуляторів росту на лінійні показники надземної частини цибулі сорту Халцедон у польових умовах;</w:t>
      </w:r>
    </w:p>
    <w:p w14:paraId="7BD1E055" w14:textId="77777777" w:rsidR="00730A18" w:rsidRPr="00505D34" w:rsidRDefault="00730A18" w:rsidP="00730A18">
      <w:pPr>
        <w:spacing w:after="0" w:line="360" w:lineRule="auto"/>
        <w:ind w:firstLine="720"/>
        <w:contextualSpacing/>
        <w:jc w:val="both"/>
        <w:rPr>
          <w:rFonts w:ascii="Times New Roman" w:hAnsi="Times New Roman" w:cs="Times New Roman"/>
          <w:sz w:val="28"/>
          <w:szCs w:val="28"/>
          <w:lang w:val="uk-UA"/>
        </w:rPr>
      </w:pPr>
      <w:r w:rsidRPr="00505D34">
        <w:rPr>
          <w:rFonts w:ascii="Times New Roman" w:hAnsi="Times New Roman" w:cs="Times New Roman"/>
          <w:sz w:val="28"/>
          <w:szCs w:val="28"/>
          <w:lang w:val="uk-UA"/>
        </w:rPr>
        <w:t>- Вивчити вплив регуляторів росту на середню кількість листків цибулі сорту Халцедон;</w:t>
      </w:r>
    </w:p>
    <w:p w14:paraId="3D981870" w14:textId="77777777" w:rsidR="00730A18" w:rsidRPr="00505D34" w:rsidRDefault="00730A18" w:rsidP="00730A18">
      <w:pPr>
        <w:spacing w:after="0" w:line="360" w:lineRule="auto"/>
        <w:ind w:firstLine="720"/>
        <w:contextualSpacing/>
        <w:jc w:val="both"/>
        <w:rPr>
          <w:rFonts w:ascii="Times New Roman" w:hAnsi="Times New Roman" w:cs="Times New Roman"/>
          <w:sz w:val="28"/>
          <w:szCs w:val="28"/>
          <w:lang w:val="uk-UA"/>
        </w:rPr>
      </w:pPr>
      <w:r w:rsidRPr="00505D34">
        <w:rPr>
          <w:rFonts w:ascii="Times New Roman" w:hAnsi="Times New Roman" w:cs="Times New Roman"/>
          <w:sz w:val="28"/>
          <w:szCs w:val="28"/>
          <w:lang w:val="uk-UA"/>
        </w:rPr>
        <w:t>- Дослідити вплив регуляторів росту на середню масу цибулини сорту Халцедон;</w:t>
      </w:r>
    </w:p>
    <w:p w14:paraId="0EEE4866" w14:textId="77777777" w:rsidR="00730A18" w:rsidRPr="00505D34" w:rsidRDefault="00730A18" w:rsidP="00730A18">
      <w:pPr>
        <w:spacing w:after="0" w:line="360" w:lineRule="auto"/>
        <w:ind w:firstLine="720"/>
        <w:contextualSpacing/>
        <w:jc w:val="both"/>
        <w:rPr>
          <w:rFonts w:ascii="Times New Roman" w:hAnsi="Times New Roman" w:cs="Times New Roman"/>
          <w:sz w:val="28"/>
          <w:szCs w:val="28"/>
          <w:lang w:val="uk-UA"/>
        </w:rPr>
      </w:pPr>
      <w:r w:rsidRPr="00505D34">
        <w:rPr>
          <w:rFonts w:ascii="Times New Roman" w:hAnsi="Times New Roman" w:cs="Times New Roman"/>
          <w:sz w:val="28"/>
          <w:szCs w:val="28"/>
          <w:lang w:val="uk-UA"/>
        </w:rPr>
        <w:t>- Вивчити вплив регуляторів росту на показник діаметру цибулини сорту Халцедон.</w:t>
      </w:r>
    </w:p>
    <w:p w14:paraId="665C1E02" w14:textId="77777777" w:rsidR="00730A18" w:rsidRPr="00505D34" w:rsidRDefault="00730A18" w:rsidP="00730A18">
      <w:pPr>
        <w:spacing w:after="0" w:line="360" w:lineRule="auto"/>
        <w:ind w:firstLine="720"/>
        <w:contextualSpacing/>
        <w:jc w:val="both"/>
        <w:rPr>
          <w:rFonts w:ascii="Times New Roman" w:hAnsi="Times New Roman" w:cs="Times New Roman"/>
          <w:sz w:val="28"/>
          <w:szCs w:val="28"/>
          <w:lang w:val="uk-UA"/>
        </w:rPr>
      </w:pPr>
      <w:r w:rsidRPr="00505D34">
        <w:rPr>
          <w:rFonts w:ascii="Times New Roman" w:hAnsi="Times New Roman" w:cs="Times New Roman"/>
          <w:b/>
          <w:sz w:val="28"/>
          <w:szCs w:val="28"/>
          <w:lang w:val="uk-UA"/>
        </w:rPr>
        <w:t xml:space="preserve">Об’єк дослідження: </w:t>
      </w:r>
      <w:r w:rsidRPr="00505D34">
        <w:rPr>
          <w:rFonts w:ascii="Times New Roman" w:hAnsi="Times New Roman" w:cs="Times New Roman"/>
          <w:sz w:val="28"/>
          <w:szCs w:val="28"/>
          <w:lang w:val="uk-UA"/>
        </w:rPr>
        <w:t xml:space="preserve">цибуля сорту Халцедон за обробки </w:t>
      </w:r>
      <w:bookmarkStart w:id="1" w:name="_Hlk184118117"/>
      <w:r w:rsidRPr="00505D34">
        <w:rPr>
          <w:rFonts w:ascii="Times New Roman" w:hAnsi="Times New Roman" w:cs="Times New Roman"/>
          <w:sz w:val="28"/>
          <w:szCs w:val="28"/>
          <w:lang w:val="uk-UA"/>
        </w:rPr>
        <w:t>регуляторів росту сінтетік, епін та циркон.</w:t>
      </w:r>
    </w:p>
    <w:bookmarkEnd w:id="1"/>
    <w:p w14:paraId="76F83254" w14:textId="77777777" w:rsidR="00730A18" w:rsidRPr="00505D34" w:rsidRDefault="00730A18" w:rsidP="00730A18">
      <w:pPr>
        <w:spacing w:after="0" w:line="360" w:lineRule="auto"/>
        <w:ind w:firstLine="720"/>
        <w:contextualSpacing/>
        <w:jc w:val="both"/>
        <w:rPr>
          <w:rFonts w:ascii="Times New Roman" w:hAnsi="Times New Roman" w:cs="Times New Roman"/>
          <w:sz w:val="28"/>
          <w:szCs w:val="28"/>
          <w:lang w:val="uk-UA"/>
        </w:rPr>
      </w:pPr>
      <w:r w:rsidRPr="00505D34">
        <w:rPr>
          <w:rFonts w:ascii="Times New Roman" w:hAnsi="Times New Roman" w:cs="Times New Roman"/>
          <w:b/>
          <w:sz w:val="28"/>
          <w:szCs w:val="28"/>
          <w:lang w:val="uk-UA"/>
        </w:rPr>
        <w:lastRenderedPageBreak/>
        <w:t xml:space="preserve">Предмет дослідження: </w:t>
      </w:r>
      <w:r w:rsidRPr="00505D34">
        <w:rPr>
          <w:rFonts w:ascii="Times New Roman" w:hAnsi="Times New Roman" w:cs="Times New Roman"/>
          <w:sz w:val="28"/>
          <w:szCs w:val="28"/>
          <w:lang w:val="uk-UA"/>
        </w:rPr>
        <w:t>вплив регуляторів росту</w:t>
      </w:r>
      <w:r w:rsidRPr="00505D34">
        <w:rPr>
          <w:rFonts w:ascii="Times New Roman" w:hAnsi="Times New Roman" w:cs="Times New Roman"/>
          <w:b/>
          <w:sz w:val="28"/>
          <w:szCs w:val="28"/>
          <w:lang w:val="uk-UA"/>
        </w:rPr>
        <w:t xml:space="preserve"> </w:t>
      </w:r>
      <w:r w:rsidRPr="00505D34">
        <w:rPr>
          <w:rFonts w:ascii="Times New Roman" w:hAnsi="Times New Roman" w:cs="Times New Roman"/>
          <w:bCs/>
          <w:sz w:val="28"/>
          <w:szCs w:val="28"/>
          <w:lang w:val="uk-UA"/>
        </w:rPr>
        <w:t>при їх застосуванні для</w:t>
      </w:r>
      <w:r w:rsidRPr="00505D34">
        <w:rPr>
          <w:rFonts w:ascii="Times New Roman" w:hAnsi="Times New Roman" w:cs="Times New Roman"/>
          <w:b/>
          <w:sz w:val="28"/>
          <w:szCs w:val="28"/>
          <w:lang w:val="uk-UA"/>
        </w:rPr>
        <w:t xml:space="preserve"> </w:t>
      </w:r>
      <w:r w:rsidRPr="00505D34">
        <w:rPr>
          <w:rFonts w:ascii="Times New Roman" w:hAnsi="Times New Roman" w:cs="Times New Roman"/>
          <w:sz w:val="28"/>
          <w:szCs w:val="28"/>
          <w:lang w:val="uk-UA"/>
        </w:rPr>
        <w:t>передпосівної обробки на процеси проростання, росту та врожайність цибулі сорту Халцедон.</w:t>
      </w:r>
    </w:p>
    <w:p w14:paraId="2AAFA72B" w14:textId="77777777" w:rsidR="00730A18" w:rsidRPr="00505D34" w:rsidRDefault="00730A18" w:rsidP="00730A18">
      <w:pPr>
        <w:spacing w:after="0" w:line="360" w:lineRule="auto"/>
        <w:ind w:firstLine="720"/>
        <w:contextualSpacing/>
        <w:jc w:val="both"/>
        <w:rPr>
          <w:rFonts w:ascii="Times New Roman" w:hAnsi="Times New Roman" w:cs="Times New Roman"/>
          <w:b/>
          <w:sz w:val="28"/>
          <w:szCs w:val="28"/>
          <w:lang w:val="uk-UA"/>
        </w:rPr>
      </w:pPr>
      <w:r w:rsidRPr="00505D34">
        <w:rPr>
          <w:rFonts w:ascii="Times New Roman" w:hAnsi="Times New Roman" w:cs="Times New Roman"/>
          <w:b/>
          <w:sz w:val="28"/>
          <w:szCs w:val="28"/>
          <w:lang w:val="uk-UA"/>
        </w:rPr>
        <w:t xml:space="preserve">Методи дослідження: </w:t>
      </w:r>
      <w:r w:rsidRPr="00505D34">
        <w:rPr>
          <w:rFonts w:ascii="Times New Roman" w:hAnsi="Times New Roman" w:cs="Times New Roman"/>
          <w:sz w:val="28"/>
          <w:szCs w:val="28"/>
          <w:lang w:val="uk-UA"/>
        </w:rPr>
        <w:t>для досягнення поставленої мети та завдань, були застосовані такі методи дослідження: польовий, візуальний, вимірювально-ваговий, математично-статистичний, розрахунково-порівняльний, статистичний.</w:t>
      </w:r>
    </w:p>
    <w:p w14:paraId="2FACF0C4" w14:textId="77777777" w:rsidR="00730A18" w:rsidRPr="00505D34" w:rsidRDefault="00730A18" w:rsidP="00730A18">
      <w:pPr>
        <w:spacing w:after="0" w:line="360" w:lineRule="auto"/>
        <w:ind w:firstLine="720"/>
        <w:contextualSpacing/>
        <w:jc w:val="both"/>
        <w:rPr>
          <w:rFonts w:ascii="Times New Roman" w:eastAsia="Times New Roman" w:hAnsi="Times New Roman" w:cs="Times New Roman"/>
          <w:color w:val="000000"/>
          <w:sz w:val="28"/>
          <w:szCs w:val="28"/>
          <w:lang w:val="uk-UA"/>
        </w:rPr>
      </w:pPr>
      <w:r w:rsidRPr="00505D34">
        <w:rPr>
          <w:rFonts w:ascii="Times New Roman" w:hAnsi="Times New Roman" w:cs="Times New Roman"/>
          <w:b/>
          <w:sz w:val="28"/>
          <w:szCs w:val="28"/>
          <w:lang w:val="uk-UA"/>
        </w:rPr>
        <w:t xml:space="preserve">Наукова новизна одержаних результатів. </w:t>
      </w:r>
      <w:r w:rsidRPr="00505D34">
        <w:rPr>
          <w:rFonts w:ascii="Times New Roman" w:hAnsi="Times New Roman" w:cs="Times New Roman"/>
          <w:sz w:val="28"/>
          <w:szCs w:val="28"/>
          <w:lang w:val="uk-UA"/>
        </w:rPr>
        <w:t>Вперше проводились дослідження порівняльного впливу регуляторів росту сінтетік, епін та циркон на цибулю сорту Халцедон. Вплив регуляторів росту досліджували за показниками схожості, висоти надземної частини, кількості листків, середнього значення маси та діаметру цибулини. Встановлено, що н</w:t>
      </w:r>
      <w:r w:rsidRPr="00505D34">
        <w:rPr>
          <w:rFonts w:ascii="Times New Roman" w:eastAsia="Times New Roman" w:hAnsi="Times New Roman" w:cs="Times New Roman"/>
          <w:color w:val="000000"/>
          <w:sz w:val="28"/>
          <w:szCs w:val="28"/>
          <w:lang w:val="uk-UA"/>
        </w:rPr>
        <w:t xml:space="preserve">а більшість показників найкраще впливав препарат сінтетік. </w:t>
      </w:r>
      <w:r w:rsidRPr="00505D34">
        <w:rPr>
          <w:rFonts w:ascii="Times New Roman" w:hAnsi="Times New Roman" w:cs="Times New Roman"/>
          <w:sz w:val="28"/>
          <w:lang w:val="uk-UA"/>
        </w:rPr>
        <w:t>Використання препарату епін сприяє збільшенню показників врожайності цибулі. Препарат циркон мав позитивний вплив лише на висоту надземної частини цибулин.</w:t>
      </w:r>
    </w:p>
    <w:p w14:paraId="189D685F" w14:textId="77777777" w:rsidR="00730A18" w:rsidRPr="00505D34" w:rsidRDefault="00730A18" w:rsidP="00730A18">
      <w:pPr>
        <w:spacing w:after="0" w:line="360" w:lineRule="auto"/>
        <w:ind w:firstLine="720"/>
        <w:contextualSpacing/>
        <w:jc w:val="both"/>
        <w:rPr>
          <w:rFonts w:ascii="Times New Roman" w:hAnsi="Times New Roman" w:cs="Times New Roman"/>
          <w:sz w:val="28"/>
          <w:szCs w:val="28"/>
          <w:lang w:val="uk-UA"/>
        </w:rPr>
      </w:pPr>
      <w:r w:rsidRPr="00505D34">
        <w:rPr>
          <w:rFonts w:ascii="Times New Roman" w:hAnsi="Times New Roman" w:cs="Times New Roman"/>
          <w:b/>
          <w:sz w:val="28"/>
          <w:szCs w:val="28"/>
          <w:lang w:val="uk-UA"/>
        </w:rPr>
        <w:t xml:space="preserve">Практичне значення результатів. </w:t>
      </w:r>
      <w:r w:rsidRPr="00505D34">
        <w:rPr>
          <w:rFonts w:ascii="Times New Roman" w:hAnsi="Times New Roman" w:cs="Times New Roman"/>
          <w:sz w:val="28"/>
          <w:szCs w:val="28"/>
          <w:lang w:val="uk-UA"/>
        </w:rPr>
        <w:t>Результати кваліфікаційної роботи можуть бути використані при вирощуванні цибулі у фермерських господарствах, аграрних підприємствах та на присадибних ділянках. На основі</w:t>
      </w:r>
      <w:r w:rsidRPr="00505D34">
        <w:rPr>
          <w:rFonts w:ascii="Times New Roman" w:hAnsi="Times New Roman" w:cs="Times New Roman"/>
          <w:b/>
          <w:sz w:val="28"/>
          <w:szCs w:val="28"/>
          <w:lang w:val="uk-UA"/>
        </w:rPr>
        <w:t xml:space="preserve"> </w:t>
      </w:r>
      <w:r w:rsidRPr="00505D34">
        <w:rPr>
          <w:rFonts w:ascii="Times New Roman" w:hAnsi="Times New Roman" w:cs="Times New Roman"/>
          <w:sz w:val="28"/>
          <w:szCs w:val="28"/>
          <w:lang w:val="uk-UA"/>
        </w:rPr>
        <w:t>отриманих результатів було встановлено, що найкраще з досліджуваних регуляторів росту за більшістю показників впливає препарат сінтетік.</w:t>
      </w:r>
      <w:r w:rsidRPr="00505D34">
        <w:rPr>
          <w:rFonts w:ascii="Times New Roman" w:hAnsi="Times New Roman" w:cs="Times New Roman"/>
          <w:sz w:val="28"/>
          <w:lang w:val="uk-UA"/>
        </w:rPr>
        <w:t xml:space="preserve"> Епін сприяє збільшенню показників врожайності цибулі, а циркон має позитивний вплив на висоту надземної частини цибулин.</w:t>
      </w:r>
    </w:p>
    <w:p w14:paraId="69B9BDD4" w14:textId="77777777" w:rsidR="00730A18" w:rsidRPr="00505D34" w:rsidRDefault="00730A18" w:rsidP="00730A18">
      <w:pPr>
        <w:spacing w:after="0" w:line="360" w:lineRule="auto"/>
        <w:ind w:firstLine="720"/>
        <w:contextualSpacing/>
        <w:jc w:val="both"/>
        <w:rPr>
          <w:rFonts w:ascii="Times New Roman" w:hAnsi="Times New Roman" w:cs="Times New Roman"/>
          <w:sz w:val="28"/>
          <w:szCs w:val="28"/>
          <w:lang w:val="uk-UA"/>
        </w:rPr>
      </w:pPr>
      <w:r w:rsidRPr="00505D34">
        <w:rPr>
          <w:rFonts w:ascii="Times New Roman" w:hAnsi="Times New Roman" w:cs="Times New Roman"/>
          <w:b/>
          <w:sz w:val="28"/>
          <w:szCs w:val="28"/>
          <w:lang w:val="uk-UA"/>
        </w:rPr>
        <w:t xml:space="preserve">Апробація результатів дослідження. </w:t>
      </w:r>
      <w:r w:rsidRPr="00505D34">
        <w:rPr>
          <w:rFonts w:ascii="Times New Roman" w:hAnsi="Times New Roman" w:cs="Times New Roman"/>
          <w:sz w:val="28"/>
          <w:szCs w:val="28"/>
          <w:lang w:val="uk-UA"/>
        </w:rPr>
        <w:t>Результати магістерської роботи були представлені на:</w:t>
      </w:r>
    </w:p>
    <w:p w14:paraId="15B46C7F" w14:textId="237D5C4B" w:rsidR="00730A18" w:rsidRPr="00505D34" w:rsidRDefault="00730A18" w:rsidP="00730A18">
      <w:pPr>
        <w:spacing w:after="0" w:line="360" w:lineRule="auto"/>
        <w:ind w:firstLine="720"/>
        <w:contextualSpacing/>
        <w:jc w:val="both"/>
        <w:rPr>
          <w:rFonts w:ascii="Times New Roman" w:hAnsi="Times New Roman" w:cs="Times New Roman"/>
          <w:sz w:val="28"/>
          <w:szCs w:val="28"/>
          <w:lang w:val="uk-UA"/>
        </w:rPr>
      </w:pPr>
      <w:r w:rsidRPr="00505D34">
        <w:rPr>
          <w:rFonts w:ascii="Times New Roman" w:hAnsi="Times New Roman" w:cs="Times New Roman"/>
          <w:sz w:val="28"/>
          <w:szCs w:val="28"/>
          <w:lang w:val="uk-UA"/>
        </w:rPr>
        <w:t>- IX International Scientific and Practical Conference «TOPICAL ASPECTS OF MODERN SCIENTIFIC RESEARCY» ( Tokyo, 16-18 may 2024)</w:t>
      </w:r>
      <w:r>
        <w:rPr>
          <w:rFonts w:ascii="Times New Roman" w:hAnsi="Times New Roman" w:cs="Times New Roman"/>
          <w:sz w:val="28"/>
          <w:szCs w:val="28"/>
          <w:lang w:val="uk-UA"/>
        </w:rPr>
        <w:t>.</w:t>
      </w:r>
    </w:p>
    <w:p w14:paraId="45B30EFD" w14:textId="1B4A5C5A" w:rsidR="00730A18" w:rsidRPr="00505D34" w:rsidRDefault="00730A18" w:rsidP="00730A18">
      <w:pPr>
        <w:spacing w:after="0" w:line="360" w:lineRule="auto"/>
        <w:ind w:firstLine="720"/>
        <w:contextualSpacing/>
        <w:jc w:val="both"/>
        <w:rPr>
          <w:rFonts w:ascii="Times New Roman" w:hAnsi="Times New Roman" w:cs="Times New Roman"/>
          <w:sz w:val="28"/>
          <w:szCs w:val="28"/>
          <w:lang w:val="uk-UA"/>
        </w:rPr>
      </w:pPr>
      <w:r w:rsidRPr="00505D34">
        <w:rPr>
          <w:rFonts w:ascii="Times New Roman" w:hAnsi="Times New Roman" w:cs="Times New Roman"/>
          <w:color w:val="000000"/>
          <w:sz w:val="28"/>
          <w:szCs w:val="28"/>
          <w:lang w:val="uk-UA"/>
        </w:rPr>
        <w:t>- IV Всеукраїнських науково-практичних читаннях пам’яті професора І.І. Гордієнка (м. Ніжин, 25-26 вересня 2024 року)</w:t>
      </w:r>
    </w:p>
    <w:p w14:paraId="0152EB5D" w14:textId="48E11FE3" w:rsidR="00730A18" w:rsidRPr="00505D34" w:rsidRDefault="00730A18" w:rsidP="00730A18">
      <w:pPr>
        <w:spacing w:after="0" w:line="360" w:lineRule="auto"/>
        <w:ind w:firstLine="720"/>
        <w:contextualSpacing/>
        <w:jc w:val="both"/>
        <w:rPr>
          <w:rFonts w:ascii="Times New Roman" w:hAnsi="Times New Roman" w:cs="Times New Roman"/>
          <w:b/>
          <w:sz w:val="28"/>
          <w:szCs w:val="28"/>
          <w:lang w:val="uk-UA"/>
        </w:rPr>
      </w:pPr>
      <w:r w:rsidRPr="00505D34">
        <w:rPr>
          <w:rFonts w:ascii="Times New Roman" w:hAnsi="Times New Roman" w:cs="Times New Roman"/>
          <w:b/>
          <w:sz w:val="28"/>
          <w:szCs w:val="28"/>
          <w:lang w:val="uk-UA"/>
        </w:rPr>
        <w:lastRenderedPageBreak/>
        <w:t xml:space="preserve">Структура та об’єм наукової роботи. </w:t>
      </w:r>
      <w:r w:rsidRPr="00505D34">
        <w:rPr>
          <w:rFonts w:ascii="Times New Roman" w:hAnsi="Times New Roman" w:cs="Times New Roman"/>
          <w:sz w:val="28"/>
          <w:szCs w:val="28"/>
          <w:lang w:val="uk-UA"/>
        </w:rPr>
        <w:t xml:space="preserve">Магістерська робота викладена на </w:t>
      </w:r>
      <w:r w:rsidR="003945CA">
        <w:rPr>
          <w:rFonts w:ascii="Times New Roman" w:hAnsi="Times New Roman" w:cs="Times New Roman"/>
          <w:color w:val="0D0D0D" w:themeColor="text1" w:themeTint="F2"/>
          <w:sz w:val="28"/>
          <w:szCs w:val="28"/>
          <w:lang w:val="uk-UA"/>
        </w:rPr>
        <w:t>61 сторінці</w:t>
      </w:r>
      <w:r w:rsidRPr="0079661B">
        <w:rPr>
          <w:rFonts w:ascii="Times New Roman" w:hAnsi="Times New Roman" w:cs="Times New Roman"/>
          <w:color w:val="0D0D0D" w:themeColor="text1" w:themeTint="F2"/>
          <w:sz w:val="28"/>
          <w:szCs w:val="28"/>
          <w:lang w:val="uk-UA"/>
        </w:rPr>
        <w:t xml:space="preserve"> </w:t>
      </w:r>
      <w:r w:rsidRPr="00505D34">
        <w:rPr>
          <w:rFonts w:ascii="Times New Roman" w:hAnsi="Times New Roman" w:cs="Times New Roman"/>
          <w:sz w:val="28"/>
          <w:szCs w:val="28"/>
          <w:lang w:val="uk-UA"/>
        </w:rPr>
        <w:t>та складається з вступу, чотирьох розділів, висновку, списку використаних джерел та додатків.</w:t>
      </w:r>
    </w:p>
    <w:p w14:paraId="651BEE07" w14:textId="77777777" w:rsidR="00730A18" w:rsidRPr="00505D34" w:rsidRDefault="00730A18" w:rsidP="00730A18">
      <w:pPr>
        <w:rPr>
          <w:rFonts w:ascii="Times New Roman" w:hAnsi="Times New Roman" w:cs="Times New Roman"/>
          <w:sz w:val="28"/>
          <w:szCs w:val="28"/>
          <w:lang w:val="uk-UA"/>
        </w:rPr>
      </w:pPr>
      <w:r w:rsidRPr="00505D34">
        <w:rPr>
          <w:rFonts w:ascii="Times New Roman" w:hAnsi="Times New Roman" w:cs="Times New Roman"/>
          <w:sz w:val="28"/>
          <w:szCs w:val="28"/>
          <w:lang w:val="uk-UA"/>
        </w:rPr>
        <w:br w:type="page"/>
      </w:r>
    </w:p>
    <w:p w14:paraId="7B8778ED" w14:textId="31AB979C" w:rsidR="00730A18" w:rsidRPr="00505D34" w:rsidRDefault="00730A18" w:rsidP="00730A18">
      <w:pPr>
        <w:pStyle w:val="1"/>
        <w:spacing w:before="0" w:beforeAutospacing="0" w:after="0" w:afterAutospacing="0" w:line="360" w:lineRule="auto"/>
        <w:ind w:firstLine="720"/>
        <w:contextualSpacing/>
        <w:jc w:val="center"/>
        <w:rPr>
          <w:sz w:val="28"/>
          <w:lang w:val="uk-UA"/>
        </w:rPr>
      </w:pPr>
      <w:bookmarkStart w:id="2" w:name="_Toc185419546"/>
      <w:r w:rsidRPr="00505D34">
        <w:rPr>
          <w:sz w:val="28"/>
          <w:lang w:val="uk-UA"/>
        </w:rPr>
        <w:lastRenderedPageBreak/>
        <w:t xml:space="preserve">РОЗДІЛ I. РЕГУЛЯТОРИ РОСТУ </w:t>
      </w:r>
      <w:r w:rsidR="00B2330A">
        <w:rPr>
          <w:sz w:val="28"/>
          <w:lang w:val="uk-UA"/>
        </w:rPr>
        <w:t xml:space="preserve">РОСЛИН. ТЕХНОЛОГІЇ ВИРОЩУВАННЯ ЦИБУЛІ ТА ЇЇ ЗНАЧЕННЯ </w:t>
      </w:r>
      <w:r w:rsidRPr="00505D34">
        <w:rPr>
          <w:sz w:val="28"/>
          <w:lang w:val="uk-UA"/>
        </w:rPr>
        <w:t>(ОГЛЯД ЛІТЕРАТУРИ)</w:t>
      </w:r>
      <w:bookmarkEnd w:id="2"/>
    </w:p>
    <w:p w14:paraId="17372778" w14:textId="77777777" w:rsidR="00730A18" w:rsidRPr="00505D34" w:rsidRDefault="00730A18" w:rsidP="00730A18">
      <w:pPr>
        <w:pStyle w:val="1"/>
        <w:numPr>
          <w:ilvl w:val="1"/>
          <w:numId w:val="22"/>
        </w:numPr>
        <w:spacing w:before="0" w:beforeAutospacing="0" w:after="0" w:afterAutospacing="0" w:line="360" w:lineRule="auto"/>
        <w:ind w:left="709" w:hanging="709"/>
        <w:contextualSpacing/>
        <w:jc w:val="center"/>
        <w:rPr>
          <w:sz w:val="28"/>
          <w:lang w:val="uk-UA"/>
        </w:rPr>
      </w:pPr>
      <w:bookmarkStart w:id="3" w:name="_Toc185419547"/>
      <w:r w:rsidRPr="00505D34">
        <w:rPr>
          <w:sz w:val="28"/>
          <w:lang w:val="uk-UA"/>
        </w:rPr>
        <w:t xml:space="preserve">Природні та синтетичні регулятори росту </w:t>
      </w:r>
      <w:r>
        <w:rPr>
          <w:sz w:val="28"/>
          <w:lang w:val="uk-UA"/>
        </w:rPr>
        <w:t xml:space="preserve">та їх вплив на </w:t>
      </w:r>
      <w:r w:rsidRPr="00505D34">
        <w:rPr>
          <w:sz w:val="28"/>
          <w:lang w:val="uk-UA"/>
        </w:rPr>
        <w:t>рослин</w:t>
      </w:r>
      <w:r>
        <w:rPr>
          <w:sz w:val="28"/>
          <w:lang w:val="uk-UA"/>
        </w:rPr>
        <w:t>и</w:t>
      </w:r>
      <w:bookmarkEnd w:id="3"/>
    </w:p>
    <w:p w14:paraId="39F1D460" w14:textId="77777777" w:rsidR="00730A18" w:rsidRPr="00505D34" w:rsidRDefault="00730A18" w:rsidP="00730A18">
      <w:pPr>
        <w:spacing w:after="0" w:line="360" w:lineRule="auto"/>
        <w:ind w:firstLine="720"/>
        <w:contextualSpacing/>
        <w:jc w:val="both"/>
        <w:rPr>
          <w:rFonts w:ascii="Times New Roman" w:hAnsi="Times New Roman" w:cs="Times New Roman"/>
          <w:color w:val="000000" w:themeColor="text1"/>
          <w:sz w:val="28"/>
          <w:szCs w:val="28"/>
          <w:shd w:val="clear" w:color="auto" w:fill="FFFFFF"/>
          <w:lang w:val="uk-UA"/>
        </w:rPr>
      </w:pPr>
      <w:r w:rsidRPr="00505D34">
        <w:rPr>
          <w:rFonts w:ascii="Times New Roman" w:hAnsi="Times New Roman" w:cs="Times New Roman"/>
          <w:sz w:val="28"/>
          <w:szCs w:val="28"/>
          <w:lang w:val="uk-UA"/>
        </w:rPr>
        <w:t xml:space="preserve">Регулятори росту рослин (РРР) – </w:t>
      </w:r>
      <w:r w:rsidRPr="00505D34">
        <w:rPr>
          <w:rFonts w:ascii="Times New Roman" w:hAnsi="Times New Roman" w:cs="Times New Roman"/>
          <w:color w:val="000000"/>
          <w:sz w:val="28"/>
          <w:szCs w:val="28"/>
          <w:shd w:val="clear" w:color="auto" w:fill="FFFFFF"/>
          <w:lang w:val="uk-UA"/>
        </w:rPr>
        <w:t>це низькомолекулярні ре</w:t>
      </w:r>
      <w:r w:rsidRPr="00505D34">
        <w:rPr>
          <w:rFonts w:ascii="Times New Roman" w:hAnsi="Times New Roman" w:cs="Times New Roman"/>
          <w:color w:val="000000" w:themeColor="text1"/>
          <w:sz w:val="28"/>
          <w:szCs w:val="28"/>
          <w:shd w:val="clear" w:color="auto" w:fill="FFFFFF"/>
          <w:lang w:val="uk-UA"/>
        </w:rPr>
        <w:t>човини природного або синтетичного походження, які при відповідних концентраціях діють на процеси життєдіяльності у рослинному організмі. Збалансований комплекс фітогормонів, мікроелементів та біологічно активних речовин допомагає покращити розвиток тканин, укріпити кореневу систему, накопичувати поживні речовини, покращити розвиток плодів. При використанні РРР можна підвищити урожайність культури та захистити рослини від природних або антропогенних подразників [1].</w:t>
      </w:r>
    </w:p>
    <w:p w14:paraId="0D6D400B" w14:textId="77777777" w:rsidR="00730A18" w:rsidRPr="00505D34" w:rsidRDefault="00730A18" w:rsidP="00730A18">
      <w:pPr>
        <w:spacing w:after="0" w:line="360" w:lineRule="auto"/>
        <w:ind w:firstLine="720"/>
        <w:contextualSpacing/>
        <w:jc w:val="both"/>
        <w:rPr>
          <w:rFonts w:ascii="Times New Roman" w:hAnsi="Times New Roman" w:cs="Times New Roman"/>
          <w:color w:val="000000" w:themeColor="text1"/>
          <w:sz w:val="28"/>
          <w:szCs w:val="28"/>
          <w:shd w:val="clear" w:color="auto" w:fill="FFFFFF"/>
          <w:lang w:val="uk-UA"/>
        </w:rPr>
      </w:pPr>
      <w:r w:rsidRPr="00505D34">
        <w:rPr>
          <w:rFonts w:ascii="Times New Roman" w:hAnsi="Times New Roman" w:cs="Times New Roman"/>
          <w:color w:val="000000" w:themeColor="text1"/>
          <w:sz w:val="28"/>
          <w:szCs w:val="28"/>
          <w:shd w:val="clear" w:color="auto" w:fill="FFFFFF"/>
          <w:lang w:val="uk-UA"/>
        </w:rPr>
        <w:t xml:space="preserve">Регулятори росту рослин поділяють на два види: природнього походження (фітогормони) та синтетичного. </w:t>
      </w:r>
    </w:p>
    <w:p w14:paraId="333E9F51" w14:textId="77777777" w:rsidR="00730A18" w:rsidRPr="00505D34" w:rsidRDefault="00730A18" w:rsidP="00730A18">
      <w:pPr>
        <w:spacing w:after="0" w:line="360" w:lineRule="auto"/>
        <w:ind w:firstLine="720"/>
        <w:contextualSpacing/>
        <w:jc w:val="both"/>
        <w:rPr>
          <w:rFonts w:ascii="Times New Roman" w:hAnsi="Times New Roman" w:cs="Times New Roman"/>
          <w:color w:val="000000" w:themeColor="text1"/>
          <w:sz w:val="28"/>
          <w:szCs w:val="28"/>
          <w:shd w:val="clear" w:color="auto" w:fill="FFFFFF"/>
          <w:lang w:val="uk-UA"/>
        </w:rPr>
      </w:pPr>
      <w:r w:rsidRPr="00505D34">
        <w:rPr>
          <w:rFonts w:ascii="Times New Roman" w:hAnsi="Times New Roman" w:cs="Times New Roman"/>
          <w:color w:val="000000" w:themeColor="text1"/>
          <w:sz w:val="28"/>
          <w:szCs w:val="28"/>
          <w:shd w:val="clear" w:color="auto" w:fill="FFFFFF"/>
          <w:lang w:val="uk-UA"/>
        </w:rPr>
        <w:t>Фітогормони – це речовини природного походження, що синтезуються у клітинах меристематичних тканинах вищих рослин в зонах апексів коренів і стебла, які регулюють  їх ріст та розвиток.</w:t>
      </w:r>
    </w:p>
    <w:p w14:paraId="0472BE8C" w14:textId="77777777" w:rsidR="00730A18" w:rsidRPr="00505D34" w:rsidRDefault="00730A18" w:rsidP="00730A18">
      <w:pPr>
        <w:spacing w:after="0" w:line="360" w:lineRule="auto"/>
        <w:ind w:firstLine="720"/>
        <w:contextualSpacing/>
        <w:jc w:val="both"/>
        <w:rPr>
          <w:rFonts w:ascii="Times New Roman" w:hAnsi="Times New Roman" w:cs="Times New Roman"/>
          <w:color w:val="000000" w:themeColor="text1"/>
          <w:sz w:val="28"/>
          <w:szCs w:val="28"/>
          <w:shd w:val="clear" w:color="auto" w:fill="FFFFFF"/>
          <w:lang w:val="uk-UA"/>
        </w:rPr>
      </w:pPr>
      <w:r w:rsidRPr="00505D34">
        <w:rPr>
          <w:rFonts w:ascii="Times New Roman" w:hAnsi="Times New Roman" w:cs="Times New Roman"/>
          <w:color w:val="000000" w:themeColor="text1"/>
          <w:sz w:val="28"/>
          <w:szCs w:val="28"/>
          <w:shd w:val="clear" w:color="auto" w:fill="FFFFFF"/>
          <w:lang w:val="uk-UA"/>
        </w:rPr>
        <w:t xml:space="preserve">На сьогодні виділяють п’ять найбільш досліджених груп фітогормонів: </w:t>
      </w:r>
      <w:r w:rsidRPr="00505D34">
        <w:rPr>
          <w:rFonts w:ascii="Times New Roman" w:hAnsi="Times New Roman" w:cs="Times New Roman"/>
          <w:color w:val="000000" w:themeColor="text1"/>
          <w:sz w:val="28"/>
          <w:szCs w:val="28"/>
          <w:lang w:val="uk-UA"/>
        </w:rPr>
        <w:t>ауксини, гібереліни, цитокініни та абсцизова кислота й етилен. Крім основних груп фітогормонів також варто сказати про ендогенні речовини, дослідженням яких займаються останні роки. Це такі речовини як брасиностероїди, ліпосахариди, олігосахариди, жасминова кислота, саліцилова кислота, численні пептиди, поліаміни, інгібітори класів фенілпохідних, окисли азоту.</w:t>
      </w:r>
      <w:r w:rsidRPr="00505D34">
        <w:rPr>
          <w:color w:val="000000" w:themeColor="text1"/>
          <w:sz w:val="28"/>
          <w:szCs w:val="28"/>
          <w:lang w:val="uk-UA"/>
        </w:rPr>
        <w:t xml:space="preserve"> </w:t>
      </w:r>
    </w:p>
    <w:p w14:paraId="4104A55A" w14:textId="77777777" w:rsidR="00730A18" w:rsidRPr="00505D34" w:rsidRDefault="00730A18" w:rsidP="00730A18">
      <w:pPr>
        <w:pStyle w:val="a3"/>
        <w:spacing w:before="0" w:beforeAutospacing="0" w:after="0" w:afterAutospacing="0" w:line="360" w:lineRule="auto"/>
        <w:ind w:firstLine="720"/>
        <w:contextualSpacing/>
        <w:jc w:val="both"/>
        <w:rPr>
          <w:color w:val="000000" w:themeColor="text1"/>
          <w:sz w:val="28"/>
          <w:szCs w:val="28"/>
          <w:shd w:val="clear" w:color="auto" w:fill="FFFFFF"/>
          <w:lang w:val="uk-UA"/>
        </w:rPr>
      </w:pPr>
      <w:r w:rsidRPr="00505D34">
        <w:rPr>
          <w:color w:val="000000" w:themeColor="text1"/>
          <w:sz w:val="28"/>
          <w:szCs w:val="28"/>
          <w:lang w:val="uk-UA"/>
        </w:rPr>
        <w:t xml:space="preserve">Ауксини – це фітогормони природнього походження, які першими знайшли та вивчили у рослині.  Про дію даного фітогормона писав ще </w:t>
      </w:r>
      <w:r w:rsidRPr="00505D34">
        <w:rPr>
          <w:color w:val="000000"/>
          <w:sz w:val="28"/>
          <w:szCs w:val="28"/>
          <w:shd w:val="clear" w:color="auto" w:fill="FFFFFF"/>
          <w:lang w:val="uk-UA"/>
        </w:rPr>
        <w:t xml:space="preserve">Чарльз Дарвін. </w:t>
      </w:r>
      <w:r w:rsidRPr="00505D34">
        <w:rPr>
          <w:color w:val="000000" w:themeColor="text1"/>
          <w:sz w:val="28"/>
          <w:szCs w:val="28"/>
          <w:shd w:val="clear" w:color="auto" w:fill="FFFFFF"/>
          <w:lang w:val="uk-UA"/>
        </w:rPr>
        <w:t xml:space="preserve">У 1939 році </w:t>
      </w:r>
      <w:r w:rsidRPr="00505D34">
        <w:rPr>
          <w:color w:val="000000"/>
          <w:sz w:val="28"/>
          <w:szCs w:val="28"/>
          <w:shd w:val="clear" w:color="auto" w:fill="FFFFFF"/>
          <w:lang w:val="uk-UA"/>
        </w:rPr>
        <w:t xml:space="preserve">Ф. Кегель виділив та ідентифікував один з важливих ауксинів </w:t>
      </w:r>
      <w:r w:rsidRPr="00505D34">
        <w:rPr>
          <w:color w:val="000000" w:themeColor="text1"/>
          <w:sz w:val="28"/>
          <w:szCs w:val="28"/>
          <w:shd w:val="clear" w:color="auto" w:fill="FFFFFF"/>
          <w:lang w:val="uk-UA"/>
        </w:rPr>
        <w:t xml:space="preserve">– індоліл-3-оцтову кислоту (ІОК) [2]. </w:t>
      </w:r>
    </w:p>
    <w:p w14:paraId="6A4832C7" w14:textId="27A7FE3A" w:rsidR="00730A18" w:rsidRPr="00505D34" w:rsidRDefault="00E56746" w:rsidP="00730A18">
      <w:pPr>
        <w:pStyle w:val="a3"/>
        <w:shd w:val="clear" w:color="auto" w:fill="FFFFFF" w:themeFill="background1"/>
        <w:spacing w:before="0" w:beforeAutospacing="0" w:after="0" w:afterAutospacing="0" w:line="360" w:lineRule="auto"/>
        <w:ind w:firstLine="720"/>
        <w:contextualSpacing/>
        <w:jc w:val="both"/>
        <w:rPr>
          <w:color w:val="000000" w:themeColor="text1"/>
          <w:sz w:val="28"/>
          <w:szCs w:val="28"/>
          <w:lang w:val="uk-UA"/>
        </w:rPr>
      </w:pPr>
      <w:r>
        <w:rPr>
          <w:color w:val="000000" w:themeColor="text1"/>
          <w:sz w:val="28"/>
          <w:szCs w:val="28"/>
          <w:lang w:val="uk-UA"/>
        </w:rPr>
        <w:t>Основною функціє</w:t>
      </w:r>
      <w:r w:rsidR="00730A18" w:rsidRPr="00505D34">
        <w:rPr>
          <w:color w:val="000000" w:themeColor="text1"/>
          <w:sz w:val="28"/>
          <w:szCs w:val="28"/>
          <w:lang w:val="uk-UA"/>
        </w:rPr>
        <w:t>ю ауксинів є ріст та розвиток рослини. На</w:t>
      </w:r>
      <w:r>
        <w:rPr>
          <w:color w:val="000000" w:themeColor="text1"/>
          <w:sz w:val="28"/>
          <w:szCs w:val="28"/>
          <w:lang w:val="uk-UA"/>
        </w:rPr>
        <w:t>йбільша концентрація фітогормонів</w:t>
      </w:r>
      <w:r w:rsidR="00730A18" w:rsidRPr="00505D34">
        <w:rPr>
          <w:color w:val="000000" w:themeColor="text1"/>
          <w:sz w:val="28"/>
          <w:szCs w:val="28"/>
          <w:lang w:val="uk-UA"/>
        </w:rPr>
        <w:t xml:space="preserve"> виробляється і знаходиться у конусах наростання пагона та кореневій системі, саме тих частинах рослини, де клітини швидко діляться. Ауксини беруть участь у реплікації ДНК, регулюють ростові та </w:t>
      </w:r>
      <w:r w:rsidR="00730A18" w:rsidRPr="00505D34">
        <w:rPr>
          <w:color w:val="000000" w:themeColor="text1"/>
          <w:sz w:val="28"/>
          <w:szCs w:val="28"/>
          <w:lang w:val="uk-UA"/>
        </w:rPr>
        <w:lastRenderedPageBreak/>
        <w:t>формотворчі процеси, процеси розтягування клітин та зміцнюють клітинні стінки, впливають на ріст пилкової трубки, синтез етилену, розвиток тканин, забезпечують ростові рухи (тропізми та настії), гальму</w:t>
      </w:r>
      <w:r>
        <w:rPr>
          <w:color w:val="000000" w:themeColor="text1"/>
          <w:sz w:val="28"/>
          <w:szCs w:val="28"/>
          <w:lang w:val="uk-UA"/>
        </w:rPr>
        <w:t>ють</w:t>
      </w:r>
      <w:r w:rsidR="00730A18" w:rsidRPr="00505D34">
        <w:rPr>
          <w:color w:val="000000" w:themeColor="text1"/>
          <w:sz w:val="28"/>
          <w:szCs w:val="28"/>
          <w:lang w:val="uk-UA"/>
        </w:rPr>
        <w:t xml:space="preserve"> процеси старіння рослин. За дії накопичення фітогормонів ауксину відбувається апікальне домінування [3].</w:t>
      </w:r>
    </w:p>
    <w:p w14:paraId="6ED0E843" w14:textId="77777777" w:rsidR="00730A18" w:rsidRPr="00505D34" w:rsidRDefault="00730A18" w:rsidP="00730A18">
      <w:pPr>
        <w:pStyle w:val="a3"/>
        <w:shd w:val="clear" w:color="auto" w:fill="FFFFFF" w:themeFill="background1"/>
        <w:spacing w:before="0" w:beforeAutospacing="0" w:after="0" w:afterAutospacing="0" w:line="360" w:lineRule="auto"/>
        <w:ind w:firstLine="720"/>
        <w:contextualSpacing/>
        <w:jc w:val="both"/>
        <w:rPr>
          <w:sz w:val="28"/>
          <w:szCs w:val="28"/>
          <w:lang w:val="uk-UA"/>
        </w:rPr>
      </w:pPr>
      <w:r w:rsidRPr="00505D34">
        <w:rPr>
          <w:color w:val="000000" w:themeColor="text1"/>
          <w:sz w:val="28"/>
          <w:szCs w:val="28"/>
          <w:lang w:val="uk-UA"/>
        </w:rPr>
        <w:t xml:space="preserve">Верхівкова брунька має високий вміст ІОК та здатність притягувати інші фітогормони (цитокініни, гібереліни) </w:t>
      </w:r>
      <w:r w:rsidRPr="00505D34">
        <w:rPr>
          <w:sz w:val="28"/>
          <w:szCs w:val="28"/>
          <w:lang w:val="uk-UA"/>
        </w:rPr>
        <w:t>і пластичні речовини, які необхідних для її розвитку. Цитокініни не потрапляють у пазушні бруньки, тому в них не відбувається поділ клітини і розвиток бічних пагонів гальмується [4].</w:t>
      </w:r>
    </w:p>
    <w:p w14:paraId="5F6B48BA" w14:textId="2BAA502E" w:rsidR="00730A18" w:rsidRPr="00505D34" w:rsidRDefault="00730A18" w:rsidP="00730A18">
      <w:pPr>
        <w:pStyle w:val="a3"/>
        <w:spacing w:before="0" w:beforeAutospacing="0" w:after="0" w:afterAutospacing="0" w:line="360" w:lineRule="auto"/>
        <w:ind w:firstLine="720"/>
        <w:contextualSpacing/>
        <w:jc w:val="both"/>
        <w:rPr>
          <w:color w:val="000000" w:themeColor="text1"/>
          <w:sz w:val="28"/>
          <w:szCs w:val="28"/>
          <w:shd w:val="clear" w:color="auto" w:fill="FFFFFF"/>
          <w:lang w:val="uk-UA"/>
        </w:rPr>
      </w:pPr>
      <w:r w:rsidRPr="00505D34">
        <w:rPr>
          <w:sz w:val="28"/>
          <w:szCs w:val="28"/>
          <w:lang w:val="uk-UA"/>
        </w:rPr>
        <w:t>Цитокініни – це біологічно активні речовини природнього походження, що синтезуються та накопичуються у коренях рослини, насінні та плодах, які перебувають у активному розвитку. Основна концентрація фітогормону відбувається у клітинах, які швидко діляться</w:t>
      </w:r>
      <w:r w:rsidR="00E56746">
        <w:rPr>
          <w:sz w:val="28"/>
          <w:szCs w:val="28"/>
          <w:lang w:val="uk-UA"/>
        </w:rPr>
        <w:t xml:space="preserve">. З важливих функцій цитокінінів </w:t>
      </w:r>
      <w:r w:rsidRPr="00505D34">
        <w:rPr>
          <w:sz w:val="28"/>
          <w:szCs w:val="28"/>
          <w:lang w:val="uk-UA"/>
        </w:rPr>
        <w:t xml:space="preserve">є стимулювання клітини до поділу, синтез білків, розвиток насіння, затримка процесу старіння, переривання стану спокою рослини, та поглинання поживних речовин ( калію та води). Цитокініни також мають важливе значення для </w:t>
      </w:r>
      <w:r w:rsidR="00E56746">
        <w:rPr>
          <w:sz w:val="28"/>
          <w:szCs w:val="28"/>
          <w:lang w:val="uk-UA"/>
        </w:rPr>
        <w:t>багатьох фізіологічних процесів</w:t>
      </w:r>
      <w:r w:rsidRPr="00505D34">
        <w:rPr>
          <w:sz w:val="28"/>
          <w:szCs w:val="28"/>
          <w:lang w:val="uk-UA"/>
        </w:rPr>
        <w:t>,</w:t>
      </w:r>
      <w:r w:rsidR="00E56746">
        <w:rPr>
          <w:sz w:val="28"/>
          <w:szCs w:val="28"/>
          <w:lang w:val="uk-UA"/>
        </w:rPr>
        <w:t xml:space="preserve"> </w:t>
      </w:r>
      <w:r w:rsidRPr="00505D34">
        <w:rPr>
          <w:sz w:val="28"/>
          <w:szCs w:val="28"/>
          <w:lang w:val="uk-UA"/>
        </w:rPr>
        <w:t>які відбуваються у рослині, беруть участь у процесах виникнення кореня та пагона, формуванні хлоропластів та лінійному рості рослин</w:t>
      </w:r>
      <w:r w:rsidRPr="00505D34">
        <w:rPr>
          <w:color w:val="000000" w:themeColor="text1"/>
          <w:sz w:val="28"/>
          <w:szCs w:val="28"/>
          <w:shd w:val="clear" w:color="auto" w:fill="FFFFFF"/>
          <w:lang w:val="uk-UA"/>
        </w:rPr>
        <w:t xml:space="preserve"> [5]</w:t>
      </w:r>
      <w:r w:rsidRPr="00505D34">
        <w:rPr>
          <w:sz w:val="28"/>
          <w:szCs w:val="28"/>
          <w:lang w:val="uk-UA"/>
        </w:rPr>
        <w:t>.</w:t>
      </w:r>
    </w:p>
    <w:p w14:paraId="31D1E11C" w14:textId="77777777" w:rsidR="00730A18" w:rsidRPr="00505D34" w:rsidRDefault="00730A18" w:rsidP="00730A18">
      <w:pPr>
        <w:pStyle w:val="a3"/>
        <w:spacing w:before="0" w:beforeAutospacing="0" w:after="0" w:afterAutospacing="0" w:line="360" w:lineRule="auto"/>
        <w:ind w:firstLine="720"/>
        <w:contextualSpacing/>
        <w:jc w:val="both"/>
        <w:rPr>
          <w:color w:val="000000"/>
          <w:sz w:val="28"/>
          <w:szCs w:val="28"/>
          <w:shd w:val="clear" w:color="auto" w:fill="FFFFFF"/>
          <w:lang w:val="uk-UA"/>
        </w:rPr>
      </w:pPr>
      <w:r w:rsidRPr="00505D34">
        <w:rPr>
          <w:color w:val="000000" w:themeColor="text1"/>
          <w:sz w:val="28"/>
          <w:szCs w:val="28"/>
          <w:shd w:val="clear" w:color="auto" w:fill="FFFFFF"/>
          <w:lang w:val="uk-UA"/>
        </w:rPr>
        <w:t xml:space="preserve">Важливими фітогормонами, які допомагають активовувати багато рослинних ферментів є гібереліни. Вони відносяться до карбонових кислот, а за своєю хімічною природою – </w:t>
      </w:r>
      <w:r w:rsidRPr="00505D34">
        <w:rPr>
          <w:color w:val="000000"/>
          <w:sz w:val="28"/>
          <w:szCs w:val="28"/>
          <w:shd w:val="clear" w:color="auto" w:fill="FFFFFF"/>
          <w:lang w:val="uk-UA"/>
        </w:rPr>
        <w:t>це дитерпенові поліциклічні кислоти. На сьогодні вивчили більше 80 речовин, які відносять до гіберелінів, але найпоширіниший є гіберелін А3 –</w:t>
      </w:r>
      <w:r w:rsidRPr="00505D34">
        <w:rPr>
          <w:rFonts w:ascii="Arial" w:hAnsi="Arial" w:cs="Arial"/>
          <w:color w:val="000000"/>
          <w:sz w:val="21"/>
          <w:szCs w:val="21"/>
          <w:shd w:val="clear" w:color="auto" w:fill="FFFFFF"/>
          <w:lang w:val="uk-UA"/>
        </w:rPr>
        <w:t xml:space="preserve"> </w:t>
      </w:r>
      <w:r w:rsidRPr="00505D34">
        <w:rPr>
          <w:color w:val="000000"/>
          <w:sz w:val="28"/>
          <w:szCs w:val="28"/>
          <w:shd w:val="clear" w:color="auto" w:fill="FFFFFF"/>
          <w:lang w:val="uk-UA"/>
        </w:rPr>
        <w:t xml:space="preserve">гіберелова кислота (ГК). </w:t>
      </w:r>
    </w:p>
    <w:p w14:paraId="5BB5CB55" w14:textId="77777777" w:rsidR="00730A18" w:rsidRPr="00505D34" w:rsidRDefault="00730A18" w:rsidP="00730A18">
      <w:pPr>
        <w:pStyle w:val="a3"/>
        <w:spacing w:before="0" w:beforeAutospacing="0" w:after="0" w:afterAutospacing="0" w:line="360" w:lineRule="auto"/>
        <w:ind w:firstLine="720"/>
        <w:contextualSpacing/>
        <w:jc w:val="both"/>
        <w:rPr>
          <w:sz w:val="28"/>
          <w:szCs w:val="28"/>
          <w:lang w:val="uk-UA"/>
        </w:rPr>
      </w:pPr>
      <w:r w:rsidRPr="00505D34">
        <w:rPr>
          <w:color w:val="000000"/>
          <w:sz w:val="28"/>
          <w:szCs w:val="28"/>
          <w:shd w:val="clear" w:color="auto" w:fill="FFFFFF"/>
          <w:lang w:val="uk-UA"/>
        </w:rPr>
        <w:t>Відкриття даного фітогормону пов'язане із вивчення хвороби рису «бакане».</w:t>
      </w:r>
    </w:p>
    <w:p w14:paraId="684665C0" w14:textId="77777777" w:rsidR="00730A18" w:rsidRPr="00505D34" w:rsidRDefault="00730A18" w:rsidP="00730A18">
      <w:pPr>
        <w:pStyle w:val="a3"/>
        <w:spacing w:before="0" w:beforeAutospacing="0" w:after="0" w:afterAutospacing="0" w:line="360" w:lineRule="auto"/>
        <w:ind w:firstLine="720"/>
        <w:contextualSpacing/>
        <w:jc w:val="both"/>
        <w:rPr>
          <w:color w:val="000000"/>
          <w:sz w:val="28"/>
          <w:szCs w:val="28"/>
          <w:lang w:val="uk-UA"/>
        </w:rPr>
      </w:pPr>
      <w:r w:rsidRPr="00505D34">
        <w:rPr>
          <w:sz w:val="28"/>
          <w:szCs w:val="28"/>
          <w:lang w:val="uk-UA"/>
        </w:rPr>
        <w:t xml:space="preserve">Рослини рису мали бліді та витягнуті пагони, під час дослідження було з’ясовано, що ця хвороба була викликана </w:t>
      </w:r>
      <w:r w:rsidRPr="00505D34">
        <w:rPr>
          <w:color w:val="000000"/>
          <w:sz w:val="28"/>
          <w:szCs w:val="28"/>
          <w:shd w:val="clear" w:color="auto" w:fill="FFFFFF"/>
          <w:lang w:val="uk-UA"/>
        </w:rPr>
        <w:t xml:space="preserve">виділенням гриба </w:t>
      </w:r>
      <w:r w:rsidRPr="00505D34">
        <w:rPr>
          <w:i/>
          <w:iCs/>
          <w:color w:val="000000"/>
          <w:sz w:val="28"/>
          <w:szCs w:val="28"/>
          <w:shd w:val="clear" w:color="auto" w:fill="FFFFFF"/>
          <w:lang w:val="uk-UA"/>
        </w:rPr>
        <w:t>Gibberella fujikuroi</w:t>
      </w:r>
      <w:r w:rsidRPr="00505D34">
        <w:rPr>
          <w:color w:val="000000"/>
          <w:sz w:val="28"/>
          <w:szCs w:val="28"/>
          <w:shd w:val="clear" w:color="auto" w:fill="FFFFFF"/>
          <w:lang w:val="uk-UA"/>
        </w:rPr>
        <w:t xml:space="preserve">. При вивченні грибів, було виділено кристалічні речовини – гібереліни. Згодом з’ясувалося, що ці речовини є у рослинах і мають велике </w:t>
      </w:r>
      <w:r w:rsidRPr="00505D34">
        <w:rPr>
          <w:color w:val="000000"/>
          <w:sz w:val="28"/>
          <w:szCs w:val="28"/>
          <w:shd w:val="clear" w:color="auto" w:fill="FFFFFF"/>
          <w:lang w:val="uk-UA"/>
        </w:rPr>
        <w:lastRenderedPageBreak/>
        <w:t>значення для фізіологічних процесів. Гібереліни впливають на утворення зерна, його проростання та вихід у трубку, розтягують клітинну стінку і збільшують її проникність. Основна концентрація фітогормонів знаходиться у листках, пагонах, насінні  та в м</w:t>
      </w:r>
      <w:r w:rsidRPr="00505D34">
        <w:rPr>
          <w:color w:val="000000"/>
          <w:sz w:val="28"/>
          <w:szCs w:val="28"/>
          <w:lang w:val="uk-UA"/>
        </w:rPr>
        <w:t>еристематичних тканинах кореня.</w:t>
      </w:r>
    </w:p>
    <w:p w14:paraId="6FBA69D6" w14:textId="77777777" w:rsidR="00730A18" w:rsidRPr="00505D34" w:rsidRDefault="00730A18" w:rsidP="00730A18">
      <w:pPr>
        <w:pStyle w:val="a3"/>
        <w:spacing w:before="0" w:beforeAutospacing="0" w:after="0" w:afterAutospacing="0" w:line="360" w:lineRule="auto"/>
        <w:ind w:firstLine="720"/>
        <w:contextualSpacing/>
        <w:jc w:val="both"/>
        <w:rPr>
          <w:color w:val="000000"/>
          <w:sz w:val="28"/>
          <w:szCs w:val="28"/>
          <w:lang w:val="uk-UA"/>
        </w:rPr>
      </w:pPr>
      <w:r w:rsidRPr="00505D34">
        <w:rPr>
          <w:color w:val="000000"/>
          <w:sz w:val="28"/>
          <w:szCs w:val="28"/>
          <w:lang w:val="uk-UA"/>
        </w:rPr>
        <w:t>Гібереліни мають велике значення для морфологічного розвитку рослини на початкових етапах розвитку, а потім активуються ауксини.</w:t>
      </w:r>
    </w:p>
    <w:p w14:paraId="5D7B36F1" w14:textId="77777777" w:rsidR="00730A18" w:rsidRPr="00505D34" w:rsidRDefault="00730A18" w:rsidP="00730A18">
      <w:pPr>
        <w:pStyle w:val="a3"/>
        <w:spacing w:before="0" w:beforeAutospacing="0" w:after="0" w:afterAutospacing="0" w:line="360" w:lineRule="auto"/>
        <w:ind w:firstLine="720"/>
        <w:contextualSpacing/>
        <w:jc w:val="both"/>
        <w:rPr>
          <w:color w:val="000000"/>
          <w:sz w:val="28"/>
          <w:szCs w:val="28"/>
          <w:lang w:val="uk-UA"/>
        </w:rPr>
      </w:pPr>
      <w:r w:rsidRPr="00505D34">
        <w:rPr>
          <w:color w:val="000000"/>
          <w:sz w:val="28"/>
          <w:szCs w:val="28"/>
          <w:lang w:val="uk-UA"/>
        </w:rPr>
        <w:t>При великій кількості накопичення даного фітогормону у рослин може відбуватися процеси витягнення та переростання рослини, а при малому вмісту гіберелінів можуть виростати карликові форми [6].</w:t>
      </w:r>
    </w:p>
    <w:p w14:paraId="5AF7B3A9" w14:textId="77777777" w:rsidR="00730A18" w:rsidRPr="00505D34" w:rsidRDefault="00730A18" w:rsidP="00730A18">
      <w:pPr>
        <w:pStyle w:val="a3"/>
        <w:spacing w:before="0" w:beforeAutospacing="0" w:after="0" w:afterAutospacing="0" w:line="360" w:lineRule="auto"/>
        <w:ind w:firstLine="720"/>
        <w:contextualSpacing/>
        <w:jc w:val="both"/>
        <w:rPr>
          <w:color w:val="000000" w:themeColor="text1"/>
          <w:sz w:val="28"/>
          <w:szCs w:val="28"/>
          <w:lang w:val="uk-UA"/>
        </w:rPr>
      </w:pPr>
      <w:r w:rsidRPr="00505D34">
        <w:rPr>
          <w:color w:val="000000"/>
          <w:sz w:val="28"/>
          <w:szCs w:val="28"/>
          <w:lang w:val="uk-UA"/>
        </w:rPr>
        <w:t xml:space="preserve">До важливих речовин, які впливають на нормальний життєвий цикл рослини впливають інгібітори росту. Це речовини, які пригнічують процес розвитку та росту рослин. До інгібіторів росту відосять </w:t>
      </w:r>
      <w:r w:rsidRPr="00505D34">
        <w:rPr>
          <w:color w:val="000000" w:themeColor="text1"/>
          <w:sz w:val="28"/>
          <w:szCs w:val="28"/>
          <w:lang w:val="uk-UA"/>
        </w:rPr>
        <w:t xml:space="preserve">абсцизову кислоту та етилен. </w:t>
      </w:r>
    </w:p>
    <w:p w14:paraId="6BB43AC0" w14:textId="77777777" w:rsidR="00730A18" w:rsidRPr="00505D34" w:rsidRDefault="00730A18" w:rsidP="00730A18">
      <w:pPr>
        <w:spacing w:after="0" w:line="360" w:lineRule="auto"/>
        <w:ind w:firstLine="720"/>
        <w:contextualSpacing/>
        <w:jc w:val="both"/>
        <w:rPr>
          <w:rFonts w:ascii="Times New Roman" w:hAnsi="Times New Roman" w:cs="Times New Roman"/>
          <w:color w:val="000000" w:themeColor="text1"/>
          <w:sz w:val="28"/>
          <w:szCs w:val="28"/>
          <w:lang w:val="uk-UA"/>
        </w:rPr>
      </w:pPr>
      <w:r w:rsidRPr="00505D34">
        <w:rPr>
          <w:rFonts w:ascii="Times New Roman" w:hAnsi="Times New Roman" w:cs="Times New Roman"/>
          <w:color w:val="000000" w:themeColor="text1"/>
          <w:sz w:val="28"/>
          <w:szCs w:val="28"/>
          <w:lang w:val="uk-UA"/>
        </w:rPr>
        <w:t>Абсцизова кислота (АБК) діє на рослину протилежно дії ауксинів, гіберелінів, цитокінінів, але її значення є дуже важливим. Рівень абсизової кислоти підвищується при стресових умовах для рослини: спека, холод, посуха. Восени абсизова кислота гальмує процес росту рослин, як наслідок відбувається старіння рослини, листя опадає, у рослини настає стан спокою на зимовий період. Найбільша концентрація АБК є у  зрілих плодах, старому листі, а під час стану стресу по всій рослині.</w:t>
      </w:r>
    </w:p>
    <w:p w14:paraId="7C3EC837" w14:textId="77777777" w:rsidR="00730A18" w:rsidRPr="00505D34" w:rsidRDefault="00730A18" w:rsidP="00730A18">
      <w:pPr>
        <w:spacing w:after="0" w:line="360" w:lineRule="auto"/>
        <w:ind w:firstLine="720"/>
        <w:contextualSpacing/>
        <w:jc w:val="both"/>
        <w:rPr>
          <w:rFonts w:ascii="Times New Roman" w:hAnsi="Times New Roman" w:cs="Times New Roman"/>
          <w:color w:val="000000" w:themeColor="text1"/>
          <w:sz w:val="28"/>
          <w:szCs w:val="28"/>
          <w:lang w:val="uk-UA"/>
        </w:rPr>
      </w:pPr>
      <w:r w:rsidRPr="00505D34">
        <w:rPr>
          <w:rFonts w:ascii="Times New Roman" w:hAnsi="Times New Roman" w:cs="Times New Roman"/>
          <w:color w:val="000000" w:themeColor="text1"/>
          <w:sz w:val="28"/>
          <w:szCs w:val="28"/>
          <w:lang w:val="uk-UA"/>
        </w:rPr>
        <w:t>Етилен (ЕТН) продукується майже у всіх тканинах рослини, але інтинсивно він виробляється у старих листках та плодах, які уже дозріли. Вироблення етилену захищає рослину у стресових умовах, забезпечує процес старіння, опадання листя, дозрівання плодів, в’янення квіток. У багатьох рослин накопичення етилену стимулює проростання насіння, пилку, цибулі і бульб [7].</w:t>
      </w:r>
    </w:p>
    <w:p w14:paraId="0F93D88D" w14:textId="77777777" w:rsidR="00730A18" w:rsidRPr="00505D34" w:rsidRDefault="00730A18" w:rsidP="00730A18">
      <w:pPr>
        <w:spacing w:after="0" w:line="360" w:lineRule="auto"/>
        <w:ind w:firstLine="720"/>
        <w:contextualSpacing/>
        <w:jc w:val="both"/>
        <w:rPr>
          <w:rFonts w:ascii="Times New Roman" w:hAnsi="Times New Roman" w:cs="Times New Roman"/>
          <w:color w:val="000000" w:themeColor="text1"/>
          <w:sz w:val="28"/>
          <w:szCs w:val="28"/>
          <w:shd w:val="clear" w:color="auto" w:fill="FFFFFF"/>
          <w:lang w:val="uk-UA"/>
        </w:rPr>
      </w:pPr>
      <w:r w:rsidRPr="00505D34">
        <w:rPr>
          <w:rFonts w:ascii="Times New Roman" w:hAnsi="Times New Roman" w:cs="Times New Roman"/>
          <w:color w:val="000000" w:themeColor="text1"/>
          <w:sz w:val="28"/>
          <w:szCs w:val="28"/>
          <w:lang w:val="uk-UA"/>
        </w:rPr>
        <w:t xml:space="preserve">Синтетичні регулятори росту – це речовини хімічного походження, які штучно створені людиною, мають спільні функції та дію на рослину з фітогормонами природнього походження. Дані речовини використовують для кращої врожайності, прискорення чи сповільнення процесу росту, збереження </w:t>
      </w:r>
      <w:r w:rsidRPr="00505D34">
        <w:rPr>
          <w:rFonts w:ascii="Times New Roman" w:hAnsi="Times New Roman" w:cs="Times New Roman"/>
          <w:color w:val="000000" w:themeColor="text1"/>
          <w:sz w:val="28"/>
          <w:szCs w:val="28"/>
          <w:lang w:val="uk-UA"/>
        </w:rPr>
        <w:lastRenderedPageBreak/>
        <w:t>рослинної культури в умовах стресу, при ураженню хворобами або шкідниками, також використовують при нестачі вологи, при низькій або високій температурах. Екзогенні регулятори росту поділяються на: р</w:t>
      </w:r>
      <w:r w:rsidRPr="00505D34">
        <w:rPr>
          <w:rFonts w:ascii="Times New Roman" w:hAnsi="Times New Roman" w:cs="Times New Roman"/>
          <w:color w:val="000000" w:themeColor="text1"/>
          <w:sz w:val="28"/>
          <w:szCs w:val="28"/>
          <w:shd w:val="clear" w:color="auto" w:fill="FFFFFF"/>
          <w:lang w:val="uk-UA"/>
        </w:rPr>
        <w:t>етарданти,  морфактини, десиканти, селіканти, дефоліанти.</w:t>
      </w:r>
    </w:p>
    <w:p w14:paraId="35E7425C" w14:textId="290FEDE7" w:rsidR="00730A18" w:rsidRPr="00505D34" w:rsidRDefault="00730A18" w:rsidP="00730A18">
      <w:pPr>
        <w:spacing w:after="0" w:line="360" w:lineRule="auto"/>
        <w:ind w:firstLine="720"/>
        <w:contextualSpacing/>
        <w:jc w:val="both"/>
        <w:rPr>
          <w:rFonts w:ascii="Times New Roman" w:hAnsi="Times New Roman" w:cs="Times New Roman"/>
          <w:color w:val="000000" w:themeColor="text1"/>
          <w:sz w:val="28"/>
          <w:szCs w:val="28"/>
          <w:lang w:val="uk-UA"/>
        </w:rPr>
      </w:pPr>
      <w:r w:rsidRPr="00505D34">
        <w:rPr>
          <w:rFonts w:ascii="Times New Roman" w:hAnsi="Times New Roman" w:cs="Times New Roman"/>
          <w:color w:val="000000" w:themeColor="text1"/>
          <w:sz w:val="28"/>
          <w:szCs w:val="28"/>
          <w:shd w:val="clear" w:color="auto" w:fill="FFFFFF"/>
          <w:lang w:val="uk-UA"/>
        </w:rPr>
        <w:t xml:space="preserve">Ретарданти – це хімічні сполуки, які пригнічують дію рослинних фітогормонів гіберелінів, що допомагає укріпити кореневу систему, </w:t>
      </w:r>
      <w:r w:rsidR="00E56746">
        <w:rPr>
          <w:rFonts w:ascii="Times New Roman" w:hAnsi="Times New Roman" w:cs="Times New Roman"/>
          <w:color w:val="000000" w:themeColor="text1"/>
          <w:sz w:val="28"/>
          <w:szCs w:val="28"/>
          <w:shd w:val="clear" w:color="auto" w:fill="FFFFFF"/>
          <w:lang w:val="uk-UA"/>
        </w:rPr>
        <w:t>потовщити стебло рослин</w:t>
      </w:r>
      <w:r w:rsidRPr="00505D34">
        <w:rPr>
          <w:rFonts w:ascii="Times New Roman" w:hAnsi="Times New Roman" w:cs="Times New Roman"/>
          <w:color w:val="000000" w:themeColor="text1"/>
          <w:sz w:val="28"/>
          <w:szCs w:val="28"/>
          <w:shd w:val="clear" w:color="auto" w:fill="FFFFFF"/>
          <w:lang w:val="uk-UA"/>
        </w:rPr>
        <w:t>и, призупинять переростання рослини, підвищується стійкі</w:t>
      </w:r>
      <w:r w:rsidR="00E56746">
        <w:rPr>
          <w:rFonts w:ascii="Times New Roman" w:hAnsi="Times New Roman" w:cs="Times New Roman"/>
          <w:color w:val="000000" w:themeColor="text1"/>
          <w:sz w:val="28"/>
          <w:szCs w:val="28"/>
          <w:shd w:val="clear" w:color="auto" w:fill="FFFFFF"/>
          <w:lang w:val="uk-UA"/>
        </w:rPr>
        <w:t>с</w:t>
      </w:r>
      <w:r w:rsidRPr="00505D34">
        <w:rPr>
          <w:rFonts w:ascii="Times New Roman" w:hAnsi="Times New Roman" w:cs="Times New Roman"/>
          <w:color w:val="000000" w:themeColor="text1"/>
          <w:sz w:val="28"/>
          <w:szCs w:val="28"/>
          <w:shd w:val="clear" w:color="auto" w:fill="FFFFFF"/>
          <w:lang w:val="uk-UA"/>
        </w:rPr>
        <w:t xml:space="preserve">ть до хвороб та стресостійкість рослини. Їх використовують для зернових культур, що допомагає збільшити урожайність та зберегти посіви під час осіннього та зимового періоду. Основний склад ретардантів складає сіль : фосфор, сірка та амоній, але можна взяти за основу і бурштинову кислоту, дихлорізобутират, етилен та препарати з триазолової групи </w:t>
      </w:r>
      <w:r w:rsidRPr="00505D34">
        <w:rPr>
          <w:rFonts w:ascii="Times New Roman" w:hAnsi="Times New Roman" w:cs="Times New Roman"/>
          <w:color w:val="000000" w:themeColor="text1"/>
          <w:sz w:val="28"/>
          <w:szCs w:val="28"/>
          <w:lang w:val="uk-UA"/>
        </w:rPr>
        <w:t>[8]</w:t>
      </w:r>
      <w:r w:rsidRPr="00505D34">
        <w:rPr>
          <w:rFonts w:ascii="Times New Roman" w:hAnsi="Times New Roman" w:cs="Times New Roman"/>
          <w:color w:val="000000" w:themeColor="text1"/>
          <w:sz w:val="28"/>
          <w:szCs w:val="28"/>
          <w:shd w:val="clear" w:color="auto" w:fill="FFFFFF"/>
          <w:lang w:val="uk-UA"/>
        </w:rPr>
        <w:t>.</w:t>
      </w:r>
    </w:p>
    <w:p w14:paraId="03E9928D" w14:textId="16E8846D" w:rsidR="00730A18" w:rsidRPr="00505D34" w:rsidRDefault="00730A18" w:rsidP="00730A18">
      <w:pPr>
        <w:spacing w:after="0" w:line="360" w:lineRule="auto"/>
        <w:ind w:firstLine="720"/>
        <w:contextualSpacing/>
        <w:jc w:val="both"/>
        <w:rPr>
          <w:rFonts w:ascii="Times New Roman" w:hAnsi="Times New Roman" w:cs="Times New Roman"/>
          <w:color w:val="000000" w:themeColor="text1"/>
          <w:sz w:val="28"/>
          <w:szCs w:val="28"/>
          <w:shd w:val="clear" w:color="auto" w:fill="FFFFFF"/>
          <w:lang w:val="uk-UA"/>
        </w:rPr>
      </w:pPr>
      <w:r w:rsidRPr="00505D34">
        <w:rPr>
          <w:rFonts w:ascii="Times New Roman" w:hAnsi="Times New Roman" w:cs="Times New Roman"/>
          <w:color w:val="000000" w:themeColor="text1"/>
          <w:sz w:val="28"/>
          <w:szCs w:val="28"/>
          <w:shd w:val="clear" w:color="auto" w:fill="FFFFFF"/>
          <w:lang w:val="uk-UA"/>
        </w:rPr>
        <w:t>Морфактини – хімічні речови</w:t>
      </w:r>
      <w:r w:rsidR="00E56746">
        <w:rPr>
          <w:rFonts w:ascii="Times New Roman" w:hAnsi="Times New Roman" w:cs="Times New Roman"/>
          <w:color w:val="000000" w:themeColor="text1"/>
          <w:sz w:val="28"/>
          <w:szCs w:val="28"/>
          <w:shd w:val="clear" w:color="auto" w:fill="FFFFFF"/>
          <w:lang w:val="uk-UA"/>
        </w:rPr>
        <w:t>ни</w:t>
      </w:r>
      <w:r w:rsidRPr="00505D34">
        <w:rPr>
          <w:rFonts w:ascii="Times New Roman" w:hAnsi="Times New Roman" w:cs="Times New Roman"/>
          <w:color w:val="000000" w:themeColor="text1"/>
          <w:sz w:val="28"/>
          <w:szCs w:val="28"/>
          <w:shd w:val="clear" w:color="auto" w:fill="FFFFFF"/>
          <w:lang w:val="uk-UA"/>
        </w:rPr>
        <w:t>, які впливають на морфологічні процеси рослини. Вони стимулюють ріст од</w:t>
      </w:r>
      <w:r w:rsidR="00E56746">
        <w:rPr>
          <w:rFonts w:ascii="Times New Roman" w:hAnsi="Times New Roman" w:cs="Times New Roman"/>
          <w:color w:val="000000" w:themeColor="text1"/>
          <w:sz w:val="28"/>
          <w:szCs w:val="28"/>
          <w:shd w:val="clear" w:color="auto" w:fill="FFFFFF"/>
          <w:lang w:val="uk-UA"/>
        </w:rPr>
        <w:t xml:space="preserve">них частин рослини та пригнічують </w:t>
      </w:r>
      <w:r w:rsidRPr="00505D34">
        <w:rPr>
          <w:rFonts w:ascii="Times New Roman" w:hAnsi="Times New Roman" w:cs="Times New Roman"/>
          <w:color w:val="000000" w:themeColor="text1"/>
          <w:sz w:val="28"/>
          <w:szCs w:val="28"/>
          <w:shd w:val="clear" w:color="auto" w:fill="FFFFFF"/>
          <w:lang w:val="uk-UA"/>
        </w:rPr>
        <w:t>ріст інших.</w:t>
      </w:r>
    </w:p>
    <w:p w14:paraId="43C6AC88" w14:textId="77777777" w:rsidR="00E56746" w:rsidRDefault="00730A18" w:rsidP="00730A18">
      <w:pPr>
        <w:spacing w:after="0" w:line="360" w:lineRule="auto"/>
        <w:ind w:firstLine="720"/>
        <w:contextualSpacing/>
        <w:jc w:val="both"/>
        <w:rPr>
          <w:rFonts w:ascii="Times New Roman" w:hAnsi="Times New Roman" w:cs="Times New Roman"/>
          <w:color w:val="000000" w:themeColor="text1"/>
          <w:sz w:val="28"/>
          <w:szCs w:val="28"/>
          <w:shd w:val="clear" w:color="auto" w:fill="FFFFFF"/>
          <w:lang w:val="uk-UA"/>
        </w:rPr>
      </w:pPr>
      <w:r w:rsidRPr="00505D34">
        <w:rPr>
          <w:rFonts w:ascii="Times New Roman" w:hAnsi="Times New Roman" w:cs="Times New Roman"/>
          <w:color w:val="000000" w:themeColor="text1"/>
          <w:sz w:val="28"/>
          <w:szCs w:val="28"/>
          <w:shd w:val="clear" w:color="auto" w:fill="FFFFFF"/>
          <w:lang w:val="uk-UA"/>
        </w:rPr>
        <w:t>Десиканти – це хімічні сполуки, які використовують для швидког</w:t>
      </w:r>
      <w:r w:rsidR="00E56746">
        <w:rPr>
          <w:rFonts w:ascii="Times New Roman" w:hAnsi="Times New Roman" w:cs="Times New Roman"/>
          <w:color w:val="000000" w:themeColor="text1"/>
          <w:sz w:val="28"/>
          <w:szCs w:val="28"/>
          <w:shd w:val="clear" w:color="auto" w:fill="FFFFFF"/>
          <w:lang w:val="uk-UA"/>
        </w:rPr>
        <w:t>о дозрівання культур та зневодне</w:t>
      </w:r>
      <w:r w:rsidRPr="00505D34">
        <w:rPr>
          <w:rFonts w:ascii="Times New Roman" w:hAnsi="Times New Roman" w:cs="Times New Roman"/>
          <w:color w:val="000000" w:themeColor="text1"/>
          <w:sz w:val="28"/>
          <w:szCs w:val="28"/>
          <w:shd w:val="clear" w:color="auto" w:fill="FFFFFF"/>
          <w:lang w:val="uk-UA"/>
        </w:rPr>
        <w:t xml:space="preserve">ння і висихання, що допомагає зібрати урожай у короткий термін. </w:t>
      </w:r>
    </w:p>
    <w:p w14:paraId="32A7D782" w14:textId="459016C7" w:rsidR="00730A18" w:rsidRPr="00505D34" w:rsidRDefault="00730A18" w:rsidP="00730A18">
      <w:pPr>
        <w:spacing w:after="0" w:line="360" w:lineRule="auto"/>
        <w:ind w:firstLine="720"/>
        <w:contextualSpacing/>
        <w:jc w:val="both"/>
        <w:rPr>
          <w:rFonts w:ascii="Times New Roman" w:hAnsi="Times New Roman" w:cs="Times New Roman"/>
          <w:color w:val="000000" w:themeColor="text1"/>
          <w:sz w:val="28"/>
          <w:szCs w:val="28"/>
          <w:shd w:val="clear" w:color="auto" w:fill="FFFFFF"/>
          <w:lang w:val="uk-UA"/>
        </w:rPr>
      </w:pPr>
      <w:r w:rsidRPr="00505D34">
        <w:rPr>
          <w:rFonts w:ascii="Times New Roman" w:hAnsi="Times New Roman" w:cs="Times New Roman"/>
          <w:color w:val="000000" w:themeColor="text1"/>
          <w:sz w:val="28"/>
          <w:szCs w:val="28"/>
          <w:shd w:val="clear" w:color="auto" w:fill="FFFFFF"/>
          <w:lang w:val="uk-UA"/>
        </w:rPr>
        <w:t>Селіканти – речовини хімічного погодження, які прискорюють дозрівання врожаю.</w:t>
      </w:r>
    </w:p>
    <w:p w14:paraId="6C03571D" w14:textId="7CF72D56" w:rsidR="00730A18" w:rsidRPr="00505D34" w:rsidRDefault="00730A18" w:rsidP="00730A18">
      <w:pPr>
        <w:spacing w:after="0" w:line="360" w:lineRule="auto"/>
        <w:ind w:firstLine="720"/>
        <w:contextualSpacing/>
        <w:jc w:val="both"/>
        <w:rPr>
          <w:rFonts w:ascii="Times New Roman" w:hAnsi="Times New Roman" w:cs="Times New Roman"/>
          <w:color w:val="000000" w:themeColor="text1"/>
          <w:sz w:val="28"/>
          <w:szCs w:val="28"/>
          <w:lang w:val="uk-UA"/>
        </w:rPr>
      </w:pPr>
      <w:r w:rsidRPr="00505D34">
        <w:rPr>
          <w:rFonts w:ascii="Times New Roman" w:hAnsi="Times New Roman" w:cs="Times New Roman"/>
          <w:color w:val="000000" w:themeColor="text1"/>
          <w:sz w:val="28"/>
          <w:szCs w:val="28"/>
          <w:shd w:val="clear" w:color="auto" w:fill="FFFFFF"/>
          <w:lang w:val="uk-UA"/>
        </w:rPr>
        <w:t>Дефоліанти – це речовини хімічного складу, які призводять до опа</w:t>
      </w:r>
      <w:r w:rsidR="00E56746">
        <w:rPr>
          <w:rFonts w:ascii="Times New Roman" w:hAnsi="Times New Roman" w:cs="Times New Roman"/>
          <w:color w:val="000000" w:themeColor="text1"/>
          <w:sz w:val="28"/>
          <w:szCs w:val="28"/>
          <w:shd w:val="clear" w:color="auto" w:fill="FFFFFF"/>
          <w:lang w:val="uk-UA"/>
        </w:rPr>
        <w:t>да</w:t>
      </w:r>
      <w:r w:rsidRPr="00505D34">
        <w:rPr>
          <w:rFonts w:ascii="Times New Roman" w:hAnsi="Times New Roman" w:cs="Times New Roman"/>
          <w:color w:val="000000" w:themeColor="text1"/>
          <w:sz w:val="28"/>
          <w:szCs w:val="28"/>
          <w:shd w:val="clear" w:color="auto" w:fill="FFFFFF"/>
          <w:lang w:val="uk-UA"/>
        </w:rPr>
        <w:t>ння листя у рослини. Дані речовини широко використовують у аграрній промисловості, вони допомагають і покращують зб</w:t>
      </w:r>
      <w:r w:rsidR="00E56746">
        <w:rPr>
          <w:rFonts w:ascii="Times New Roman" w:hAnsi="Times New Roman" w:cs="Times New Roman"/>
          <w:color w:val="000000" w:themeColor="text1"/>
          <w:sz w:val="28"/>
          <w:szCs w:val="28"/>
          <w:shd w:val="clear" w:color="auto" w:fill="FFFFFF"/>
          <w:lang w:val="uk-UA"/>
        </w:rPr>
        <w:t xml:space="preserve">ір урожаю машинним технологіям </w:t>
      </w:r>
      <w:r w:rsidRPr="00505D34">
        <w:rPr>
          <w:rFonts w:ascii="Times New Roman" w:hAnsi="Times New Roman" w:cs="Times New Roman"/>
          <w:color w:val="000000" w:themeColor="text1"/>
          <w:sz w:val="28"/>
          <w:szCs w:val="28"/>
          <w:shd w:val="clear" w:color="auto" w:fill="FFFFFF"/>
          <w:lang w:val="uk-UA"/>
        </w:rPr>
        <w:t xml:space="preserve">та зменшують термін збору урожаю </w:t>
      </w:r>
      <w:r w:rsidRPr="00505D34">
        <w:rPr>
          <w:rFonts w:ascii="Times New Roman" w:hAnsi="Times New Roman" w:cs="Times New Roman"/>
          <w:color w:val="000000" w:themeColor="text1"/>
          <w:sz w:val="28"/>
          <w:szCs w:val="28"/>
          <w:lang w:val="uk-UA"/>
        </w:rPr>
        <w:t>[9]</w:t>
      </w:r>
      <w:r w:rsidRPr="00505D34">
        <w:rPr>
          <w:rFonts w:ascii="Times New Roman" w:hAnsi="Times New Roman" w:cs="Times New Roman"/>
          <w:color w:val="000000" w:themeColor="text1"/>
          <w:sz w:val="28"/>
          <w:szCs w:val="28"/>
          <w:shd w:val="clear" w:color="auto" w:fill="FFFFFF"/>
          <w:lang w:val="uk-UA"/>
        </w:rPr>
        <w:t>.</w:t>
      </w:r>
    </w:p>
    <w:p w14:paraId="5731D8E9" w14:textId="77777777" w:rsidR="00730A18" w:rsidRPr="00505D34" w:rsidRDefault="00730A18" w:rsidP="00730A18">
      <w:pPr>
        <w:spacing w:after="0" w:line="360" w:lineRule="auto"/>
        <w:ind w:firstLine="720"/>
        <w:contextualSpacing/>
        <w:jc w:val="both"/>
        <w:rPr>
          <w:rFonts w:ascii="Times New Roman" w:hAnsi="Times New Roman" w:cs="Times New Roman"/>
          <w:color w:val="000000" w:themeColor="text1"/>
          <w:sz w:val="28"/>
          <w:szCs w:val="28"/>
          <w:shd w:val="clear" w:color="auto" w:fill="FFFFFF"/>
          <w:lang w:val="uk-UA"/>
        </w:rPr>
      </w:pPr>
      <w:r w:rsidRPr="00505D34">
        <w:rPr>
          <w:rFonts w:ascii="Times New Roman" w:hAnsi="Times New Roman" w:cs="Times New Roman"/>
          <w:color w:val="000000" w:themeColor="text1"/>
          <w:sz w:val="28"/>
          <w:szCs w:val="28"/>
          <w:shd w:val="clear" w:color="auto" w:fill="FFFFFF"/>
          <w:lang w:val="uk-UA"/>
        </w:rPr>
        <w:t>До сучасних регуляторів росту, які мають широке застосування належать:</w:t>
      </w:r>
    </w:p>
    <w:p w14:paraId="2E5B59B5" w14:textId="77777777" w:rsidR="00730A18" w:rsidRPr="00505D34" w:rsidRDefault="00730A18" w:rsidP="00730A18">
      <w:pPr>
        <w:spacing w:after="0" w:line="360" w:lineRule="auto"/>
        <w:ind w:firstLine="720"/>
        <w:contextualSpacing/>
        <w:jc w:val="both"/>
        <w:rPr>
          <w:rFonts w:ascii="Times New Roman" w:hAnsi="Times New Roman" w:cs="Times New Roman"/>
          <w:color w:val="000000" w:themeColor="text1"/>
          <w:sz w:val="28"/>
          <w:szCs w:val="28"/>
          <w:lang w:val="uk-UA"/>
        </w:rPr>
      </w:pPr>
      <w:r w:rsidRPr="00505D34">
        <w:rPr>
          <w:rFonts w:ascii="Times New Roman" w:hAnsi="Times New Roman" w:cs="Times New Roman"/>
          <w:color w:val="000000" w:themeColor="text1"/>
          <w:sz w:val="28"/>
          <w:szCs w:val="28"/>
          <w:shd w:val="clear" w:color="auto" w:fill="FFFFFF"/>
          <w:lang w:val="uk-UA"/>
        </w:rPr>
        <w:t xml:space="preserve">Бенефіт PZ – це стимулятор росту для збільшення плодів овочевих культур, ягід та фруктів. Обробка рослини відбувається позакоренево під час вегетаційного періоду, що впливає на поділ та  утворення нових клітин </w:t>
      </w:r>
      <w:r w:rsidRPr="00505D34">
        <w:rPr>
          <w:rFonts w:ascii="Times New Roman" w:hAnsi="Times New Roman" w:cs="Times New Roman"/>
          <w:color w:val="000000" w:themeColor="text1"/>
          <w:sz w:val="28"/>
          <w:szCs w:val="28"/>
          <w:lang w:val="uk-UA"/>
        </w:rPr>
        <w:t>[10]</w:t>
      </w:r>
      <w:r w:rsidRPr="00505D34">
        <w:rPr>
          <w:rFonts w:ascii="Times New Roman" w:hAnsi="Times New Roman" w:cs="Times New Roman"/>
          <w:color w:val="000000" w:themeColor="text1"/>
          <w:sz w:val="28"/>
          <w:szCs w:val="28"/>
          <w:shd w:val="clear" w:color="auto" w:fill="FFFFFF"/>
          <w:lang w:val="uk-UA"/>
        </w:rPr>
        <w:t>.</w:t>
      </w:r>
    </w:p>
    <w:p w14:paraId="018D4049" w14:textId="69A079D0" w:rsidR="00730A18" w:rsidRPr="00505D34" w:rsidRDefault="00730A18" w:rsidP="00730A18">
      <w:pPr>
        <w:spacing w:after="0" w:line="360" w:lineRule="auto"/>
        <w:ind w:firstLine="720"/>
        <w:contextualSpacing/>
        <w:jc w:val="both"/>
        <w:rPr>
          <w:rFonts w:ascii="Times New Roman" w:hAnsi="Times New Roman" w:cs="Times New Roman"/>
          <w:color w:val="000000"/>
          <w:sz w:val="28"/>
          <w:szCs w:val="28"/>
          <w:shd w:val="clear" w:color="auto" w:fill="FFFFFF"/>
          <w:lang w:val="uk-UA"/>
        </w:rPr>
      </w:pPr>
      <w:r w:rsidRPr="00505D34">
        <w:rPr>
          <w:rFonts w:ascii="Times New Roman" w:hAnsi="Times New Roman" w:cs="Times New Roman"/>
          <w:color w:val="000000" w:themeColor="text1"/>
          <w:sz w:val="28"/>
          <w:szCs w:val="28"/>
          <w:shd w:val="clear" w:color="auto" w:fill="FFFFFF"/>
          <w:lang w:val="uk-UA"/>
        </w:rPr>
        <w:lastRenderedPageBreak/>
        <w:t xml:space="preserve">Івін – регулятор росту створений на основі природнього фітогормону, основною діючою речовиною є </w:t>
      </w:r>
      <w:r w:rsidRPr="00505D34">
        <w:rPr>
          <w:rFonts w:ascii="Times New Roman" w:hAnsi="Times New Roman" w:cs="Times New Roman"/>
          <w:color w:val="000000"/>
          <w:sz w:val="28"/>
          <w:szCs w:val="28"/>
          <w:lang w:val="uk-UA"/>
        </w:rPr>
        <w:t>2,6–диметилпіридину-1-оксид.</w:t>
      </w:r>
      <w:r w:rsidRPr="00505D34">
        <w:rPr>
          <w:color w:val="000000"/>
          <w:sz w:val="28"/>
          <w:szCs w:val="28"/>
          <w:lang w:val="uk-UA"/>
        </w:rPr>
        <w:t xml:space="preserve"> </w:t>
      </w:r>
      <w:r w:rsidRPr="00505D34">
        <w:rPr>
          <w:rFonts w:ascii="Times New Roman" w:hAnsi="Times New Roman" w:cs="Times New Roman"/>
          <w:color w:val="000000"/>
          <w:sz w:val="28"/>
          <w:szCs w:val="28"/>
          <w:lang w:val="uk-UA"/>
        </w:rPr>
        <w:t>Даний препарат підвищує енергію проростання насіння, покращує стресостійкість рослин та збільшує стійкість до несприятливих погодніх умов та хвороб.</w:t>
      </w:r>
      <w:r w:rsidRPr="00505D34">
        <w:rPr>
          <w:color w:val="000000"/>
          <w:sz w:val="28"/>
          <w:szCs w:val="28"/>
          <w:lang w:val="uk-UA"/>
        </w:rPr>
        <w:t xml:space="preserve"> </w:t>
      </w:r>
      <w:r w:rsidR="0044698E">
        <w:rPr>
          <w:rFonts w:ascii="Times New Roman" w:hAnsi="Times New Roman" w:cs="Times New Roman"/>
          <w:color w:val="000000"/>
          <w:sz w:val="28"/>
          <w:szCs w:val="28"/>
          <w:lang w:val="uk-UA"/>
        </w:rPr>
        <w:t>Можна використовувати при вирощ</w:t>
      </w:r>
      <w:r w:rsidRPr="00505D34">
        <w:rPr>
          <w:rFonts w:ascii="Times New Roman" w:hAnsi="Times New Roman" w:cs="Times New Roman"/>
          <w:color w:val="000000"/>
          <w:sz w:val="28"/>
          <w:szCs w:val="28"/>
          <w:lang w:val="uk-UA"/>
        </w:rPr>
        <w:t xml:space="preserve">уванні овочевих культур – </w:t>
      </w:r>
      <w:r w:rsidRPr="00505D34">
        <w:rPr>
          <w:rFonts w:ascii="Times New Roman" w:hAnsi="Times New Roman" w:cs="Times New Roman"/>
          <w:color w:val="000000"/>
          <w:sz w:val="28"/>
          <w:szCs w:val="28"/>
          <w:shd w:val="clear" w:color="auto" w:fill="FFFFFF"/>
          <w:lang w:val="uk-UA"/>
        </w:rPr>
        <w:t>огірків, томатів, перцю, капусти, моркви, баклажанів; технічних культур – тютюну, бавовнику, ефіроолійних сортів троянд; кімнатних рослин. Використовувати препарат можна двома способами – замочувати насіння на 18-24 години перед посівом або здійснювати обприскування розсади у фазі 3-5 справжніх листків та повторно на початку цвітіння</w:t>
      </w:r>
      <w:r w:rsidRPr="00505D34">
        <w:rPr>
          <w:rFonts w:ascii="Times New Roman" w:hAnsi="Times New Roman" w:cs="Times New Roman"/>
          <w:color w:val="000000" w:themeColor="text1"/>
          <w:sz w:val="28"/>
          <w:szCs w:val="28"/>
          <w:lang w:val="uk-UA"/>
        </w:rPr>
        <w:t xml:space="preserve"> [11]</w:t>
      </w:r>
      <w:r w:rsidRPr="00505D34">
        <w:rPr>
          <w:rFonts w:ascii="Times New Roman" w:hAnsi="Times New Roman" w:cs="Times New Roman"/>
          <w:color w:val="000000"/>
          <w:sz w:val="28"/>
          <w:szCs w:val="28"/>
          <w:shd w:val="clear" w:color="auto" w:fill="FFFFFF"/>
          <w:lang w:val="uk-UA"/>
        </w:rPr>
        <w:t>.</w:t>
      </w:r>
    </w:p>
    <w:p w14:paraId="22E7E798" w14:textId="15B5639F" w:rsidR="00730A18" w:rsidRPr="00505D34" w:rsidRDefault="00730A18" w:rsidP="00730A18">
      <w:pPr>
        <w:spacing w:after="0" w:line="360" w:lineRule="auto"/>
        <w:ind w:firstLine="720"/>
        <w:contextualSpacing/>
        <w:jc w:val="both"/>
        <w:rPr>
          <w:rFonts w:ascii="Times New Roman" w:hAnsi="Times New Roman" w:cs="Times New Roman"/>
          <w:color w:val="161519"/>
          <w:sz w:val="28"/>
          <w:szCs w:val="28"/>
          <w:lang w:val="uk-UA"/>
        </w:rPr>
      </w:pPr>
      <w:r w:rsidRPr="00505D34">
        <w:rPr>
          <w:rFonts w:ascii="Times New Roman" w:hAnsi="Times New Roman" w:cs="Times New Roman"/>
          <w:color w:val="000000"/>
          <w:sz w:val="28"/>
          <w:szCs w:val="28"/>
          <w:shd w:val="clear" w:color="auto" w:fill="FFFFFF"/>
          <w:lang w:val="uk-UA"/>
        </w:rPr>
        <w:t xml:space="preserve">Оксигуман – регулятор росту рослин, який складається з </w:t>
      </w:r>
      <w:r w:rsidRPr="00505D34">
        <w:rPr>
          <w:rFonts w:ascii="Times New Roman" w:hAnsi="Times New Roman" w:cs="Times New Roman"/>
          <w:color w:val="161519"/>
          <w:sz w:val="28"/>
          <w:szCs w:val="28"/>
          <w:lang w:val="uk-UA"/>
        </w:rPr>
        <w:t>фульвокислоти, гумінових кислот, органічних низькомолекулярних кислот. Використовують для овочевих, олійних, зерно-бобових, зерно-колоскових культур та кукурудзи. Використовувати можна шляхом замочування насіння перед посадкою та обробляти рослини у вегетаційний період з метою покращення процесів росту та розвитку рослини. Препарат оксигуман забезпечує кращу схожі</w:t>
      </w:r>
      <w:r w:rsidR="0044698E">
        <w:rPr>
          <w:rFonts w:ascii="Times New Roman" w:hAnsi="Times New Roman" w:cs="Times New Roman"/>
          <w:color w:val="161519"/>
          <w:sz w:val="28"/>
          <w:szCs w:val="28"/>
          <w:lang w:val="uk-UA"/>
        </w:rPr>
        <w:t>с</w:t>
      </w:r>
      <w:r w:rsidRPr="00505D34">
        <w:rPr>
          <w:rFonts w:ascii="Times New Roman" w:hAnsi="Times New Roman" w:cs="Times New Roman"/>
          <w:color w:val="161519"/>
          <w:sz w:val="28"/>
          <w:szCs w:val="28"/>
          <w:lang w:val="uk-UA"/>
        </w:rPr>
        <w:t xml:space="preserve">ть та енергію проростання насіння, підсилює розростання кореневої системи, покращує процеси фотосинтезу, дихання та водообміну у рослині. Після використання препарату підсилюється синтез хлорофілу та аскорбінової кислоти, покращується фосфорний обмін, процеси засвоєння поживних речовин відбуваються краще, рослина стає більш захищеною від хвороб та </w:t>
      </w:r>
      <w:r w:rsidR="0044698E">
        <w:rPr>
          <w:rFonts w:ascii="Times New Roman" w:hAnsi="Times New Roman" w:cs="Times New Roman"/>
          <w:color w:val="161519"/>
          <w:sz w:val="28"/>
          <w:szCs w:val="28"/>
          <w:lang w:val="uk-UA"/>
        </w:rPr>
        <w:t>несприятливих погодн</w:t>
      </w:r>
      <w:r w:rsidRPr="00505D34">
        <w:rPr>
          <w:rFonts w:ascii="Times New Roman" w:hAnsi="Times New Roman" w:cs="Times New Roman"/>
          <w:color w:val="161519"/>
          <w:sz w:val="28"/>
          <w:szCs w:val="28"/>
          <w:lang w:val="uk-UA"/>
        </w:rPr>
        <w:t xml:space="preserve">іх умов </w:t>
      </w:r>
      <w:r w:rsidRPr="00505D34">
        <w:rPr>
          <w:rFonts w:ascii="Times New Roman" w:hAnsi="Times New Roman" w:cs="Times New Roman"/>
          <w:color w:val="000000" w:themeColor="text1"/>
          <w:sz w:val="28"/>
          <w:szCs w:val="28"/>
          <w:lang w:val="uk-UA"/>
        </w:rPr>
        <w:t>[12].</w:t>
      </w:r>
    </w:p>
    <w:p w14:paraId="35AC791A" w14:textId="4AD40726" w:rsidR="00730A18" w:rsidRPr="00505D34" w:rsidRDefault="00730A18" w:rsidP="00730A18">
      <w:pPr>
        <w:spacing w:after="0" w:line="360" w:lineRule="auto"/>
        <w:ind w:firstLine="720"/>
        <w:contextualSpacing/>
        <w:jc w:val="both"/>
        <w:rPr>
          <w:rFonts w:ascii="Times New Roman" w:hAnsi="Times New Roman" w:cs="Times New Roman"/>
          <w:color w:val="000000"/>
          <w:sz w:val="28"/>
          <w:szCs w:val="28"/>
          <w:shd w:val="clear" w:color="auto" w:fill="FFFFFF" w:themeFill="background1"/>
          <w:lang w:val="uk-UA"/>
        </w:rPr>
      </w:pPr>
      <w:r w:rsidRPr="00505D34">
        <w:rPr>
          <w:rFonts w:ascii="Times New Roman" w:hAnsi="Times New Roman" w:cs="Times New Roman"/>
          <w:color w:val="161519"/>
          <w:sz w:val="28"/>
          <w:szCs w:val="28"/>
          <w:lang w:val="uk-UA"/>
        </w:rPr>
        <w:t xml:space="preserve">Трінекс – регулятор росту рослин, який у своєму складі має діючу речовину </w:t>
      </w:r>
      <w:r w:rsidRPr="00505D34">
        <w:rPr>
          <w:rFonts w:ascii="Times New Roman" w:hAnsi="Times New Roman" w:cs="Times New Roman"/>
          <w:color w:val="000000"/>
          <w:sz w:val="28"/>
          <w:szCs w:val="28"/>
          <w:shd w:val="clear" w:color="auto" w:fill="FFFFFF" w:themeFill="background1"/>
          <w:lang w:val="uk-UA"/>
        </w:rPr>
        <w:t>трінексапак-етил. Цей препарат використовують для обробки пшениці та ячменю. Він пригнічує дію рослинного фітогормону  гібереліну, який розтягує клітини рослин. При використанні трінекса  відбувається скорочення міжвузлів, розвивається коренева система, стінки пагонів потовщуються, накопичуються цукри у рослині. Такі зміни</w:t>
      </w:r>
      <w:r w:rsidR="0044698E">
        <w:rPr>
          <w:rFonts w:ascii="Times New Roman" w:hAnsi="Times New Roman" w:cs="Times New Roman"/>
          <w:color w:val="000000"/>
          <w:sz w:val="28"/>
          <w:szCs w:val="28"/>
          <w:shd w:val="clear" w:color="auto" w:fill="FFFFFF" w:themeFill="background1"/>
          <w:lang w:val="uk-UA"/>
        </w:rPr>
        <w:t xml:space="preserve"> перешкоджають процесам виляганн</w:t>
      </w:r>
      <w:r w:rsidRPr="00505D34">
        <w:rPr>
          <w:rFonts w:ascii="Times New Roman" w:hAnsi="Times New Roman" w:cs="Times New Roman"/>
          <w:color w:val="000000"/>
          <w:sz w:val="28"/>
          <w:szCs w:val="28"/>
          <w:shd w:val="clear" w:color="auto" w:fill="FFFFFF" w:themeFill="background1"/>
          <w:lang w:val="uk-UA"/>
        </w:rPr>
        <w:t xml:space="preserve">я та підвищують врожайність культури </w:t>
      </w:r>
      <w:r w:rsidRPr="00505D34">
        <w:rPr>
          <w:rFonts w:ascii="Times New Roman" w:hAnsi="Times New Roman" w:cs="Times New Roman"/>
          <w:color w:val="000000" w:themeColor="text1"/>
          <w:sz w:val="28"/>
          <w:szCs w:val="28"/>
          <w:lang w:val="uk-UA"/>
        </w:rPr>
        <w:t>[13]</w:t>
      </w:r>
      <w:r w:rsidRPr="00505D34">
        <w:rPr>
          <w:rFonts w:ascii="Times New Roman" w:hAnsi="Times New Roman" w:cs="Times New Roman"/>
          <w:color w:val="000000"/>
          <w:sz w:val="28"/>
          <w:szCs w:val="28"/>
          <w:shd w:val="clear" w:color="auto" w:fill="FFFFFF" w:themeFill="background1"/>
          <w:lang w:val="uk-UA"/>
        </w:rPr>
        <w:t>.</w:t>
      </w:r>
    </w:p>
    <w:p w14:paraId="34AEB958" w14:textId="555D0EBF" w:rsidR="00730A18" w:rsidRPr="00505D34" w:rsidRDefault="00730A18" w:rsidP="00730A18">
      <w:pPr>
        <w:spacing w:after="0" w:line="360" w:lineRule="auto"/>
        <w:ind w:firstLine="720"/>
        <w:contextualSpacing/>
        <w:jc w:val="both"/>
        <w:rPr>
          <w:rFonts w:ascii="Times New Roman" w:hAnsi="Times New Roman" w:cs="Times New Roman"/>
          <w:sz w:val="28"/>
          <w:szCs w:val="28"/>
          <w:lang w:val="uk-UA"/>
        </w:rPr>
      </w:pPr>
      <w:r w:rsidRPr="00505D34">
        <w:rPr>
          <w:rFonts w:ascii="Times New Roman" w:hAnsi="Times New Roman" w:cs="Times New Roman"/>
          <w:color w:val="000000"/>
          <w:sz w:val="28"/>
          <w:szCs w:val="28"/>
          <w:shd w:val="clear" w:color="auto" w:fill="FFFFFF" w:themeFill="background1"/>
          <w:lang w:val="uk-UA"/>
        </w:rPr>
        <w:lastRenderedPageBreak/>
        <w:t xml:space="preserve">Вимпер – це універсальний регулятор росту, який можна використовувати для багатьох культур. Покращує ріст і розвиток рослини, підвищує енергію проростання та сходи насіння, сприяє розвитку кореневої системи, </w:t>
      </w:r>
      <w:r w:rsidR="0044698E">
        <w:rPr>
          <w:rFonts w:ascii="Times New Roman" w:hAnsi="Times New Roman" w:cs="Times New Roman"/>
          <w:sz w:val="28"/>
          <w:szCs w:val="28"/>
          <w:lang w:val="uk-UA"/>
        </w:rPr>
        <w:t>підвищує посухостійкість, зимостійкі</w:t>
      </w:r>
      <w:r w:rsidRPr="00505D34">
        <w:rPr>
          <w:rFonts w:ascii="Times New Roman" w:hAnsi="Times New Roman" w:cs="Times New Roman"/>
          <w:sz w:val="28"/>
          <w:szCs w:val="28"/>
          <w:lang w:val="uk-UA"/>
        </w:rPr>
        <w:t xml:space="preserve">сть та імунітет рослин, прискорює накопичення цукрів </w:t>
      </w:r>
      <w:r w:rsidRPr="00505D34">
        <w:rPr>
          <w:rFonts w:ascii="Times New Roman" w:hAnsi="Times New Roman" w:cs="Times New Roman"/>
          <w:color w:val="000000" w:themeColor="text1"/>
          <w:sz w:val="28"/>
          <w:szCs w:val="28"/>
          <w:lang w:val="uk-UA"/>
        </w:rPr>
        <w:t>[14]</w:t>
      </w:r>
      <w:r w:rsidRPr="00505D34">
        <w:rPr>
          <w:rFonts w:ascii="Times New Roman" w:hAnsi="Times New Roman" w:cs="Times New Roman"/>
          <w:sz w:val="28"/>
          <w:szCs w:val="28"/>
          <w:lang w:val="uk-UA"/>
        </w:rPr>
        <w:t>.</w:t>
      </w:r>
    </w:p>
    <w:p w14:paraId="2E092D80" w14:textId="02953E8B" w:rsidR="00730A18" w:rsidRPr="00505D34" w:rsidRDefault="00730A18" w:rsidP="00730A18">
      <w:pPr>
        <w:spacing w:after="0" w:line="360" w:lineRule="auto"/>
        <w:ind w:firstLine="720"/>
        <w:contextualSpacing/>
        <w:jc w:val="both"/>
        <w:rPr>
          <w:rFonts w:ascii="Times New Roman" w:hAnsi="Times New Roman" w:cs="Times New Roman"/>
          <w:sz w:val="28"/>
          <w:szCs w:val="28"/>
          <w:lang w:val="uk-UA"/>
        </w:rPr>
      </w:pPr>
      <w:r w:rsidRPr="00505D34">
        <w:rPr>
          <w:rFonts w:ascii="Times New Roman" w:hAnsi="Times New Roman" w:cs="Times New Roman"/>
          <w:sz w:val="28"/>
          <w:szCs w:val="28"/>
          <w:lang w:val="uk-UA"/>
        </w:rPr>
        <w:t>Квадростим – містить у своєму складі чотири групи органічних сполук: поліетилен оксид, гумінові сполуки, арахідонова кислота, бурштинова кислота. Такий склад впливає на швидкі</w:t>
      </w:r>
      <w:r w:rsidR="0044698E">
        <w:rPr>
          <w:rFonts w:ascii="Times New Roman" w:hAnsi="Times New Roman" w:cs="Times New Roman"/>
          <w:sz w:val="28"/>
          <w:szCs w:val="28"/>
          <w:lang w:val="uk-UA"/>
        </w:rPr>
        <w:t>сть біохімічних реакцій у середи</w:t>
      </w:r>
      <w:r w:rsidRPr="00505D34">
        <w:rPr>
          <w:rFonts w:ascii="Times New Roman" w:hAnsi="Times New Roman" w:cs="Times New Roman"/>
          <w:sz w:val="28"/>
          <w:szCs w:val="28"/>
          <w:lang w:val="uk-UA"/>
        </w:rPr>
        <w:t>ні клітини та рослини загалом. Препарат  впливає на ріст та розвиток рослини, покращує якіс</w:t>
      </w:r>
      <w:r w:rsidR="0044698E">
        <w:rPr>
          <w:rFonts w:ascii="Times New Roman" w:hAnsi="Times New Roman" w:cs="Times New Roman"/>
          <w:sz w:val="28"/>
          <w:szCs w:val="28"/>
          <w:lang w:val="uk-UA"/>
        </w:rPr>
        <w:t>ні показники культури, збільшує</w:t>
      </w:r>
      <w:r w:rsidRPr="00505D34">
        <w:rPr>
          <w:rFonts w:ascii="Times New Roman" w:hAnsi="Times New Roman" w:cs="Times New Roman"/>
          <w:sz w:val="28"/>
          <w:szCs w:val="28"/>
          <w:lang w:val="uk-UA"/>
        </w:rPr>
        <w:t xml:space="preserve"> стресостійкість рослини </w:t>
      </w:r>
      <w:r w:rsidRPr="00505D34">
        <w:rPr>
          <w:rFonts w:ascii="Times New Roman" w:hAnsi="Times New Roman" w:cs="Times New Roman"/>
          <w:color w:val="000000" w:themeColor="text1"/>
          <w:sz w:val="28"/>
          <w:szCs w:val="28"/>
          <w:lang w:val="uk-UA"/>
        </w:rPr>
        <w:t>[15]</w:t>
      </w:r>
      <w:r w:rsidRPr="00505D34">
        <w:rPr>
          <w:rFonts w:ascii="Times New Roman" w:hAnsi="Times New Roman" w:cs="Times New Roman"/>
          <w:sz w:val="28"/>
          <w:szCs w:val="28"/>
          <w:lang w:val="uk-UA"/>
        </w:rPr>
        <w:t>.</w:t>
      </w:r>
    </w:p>
    <w:p w14:paraId="31235ABF" w14:textId="583095FA" w:rsidR="00730A18" w:rsidRPr="00505D34" w:rsidRDefault="00730A18" w:rsidP="00730A18">
      <w:pPr>
        <w:spacing w:after="0" w:line="360" w:lineRule="auto"/>
        <w:ind w:firstLine="720"/>
        <w:contextualSpacing/>
        <w:jc w:val="both"/>
        <w:rPr>
          <w:rFonts w:ascii="Times New Roman" w:hAnsi="Times New Roman" w:cs="Times New Roman"/>
          <w:color w:val="000000" w:themeColor="text1"/>
          <w:spacing w:val="3"/>
          <w:sz w:val="28"/>
          <w:szCs w:val="28"/>
          <w:shd w:val="clear" w:color="auto" w:fill="FFFFFF" w:themeFill="background1"/>
          <w:lang w:val="uk-UA"/>
        </w:rPr>
      </w:pPr>
      <w:r w:rsidRPr="00505D34">
        <w:rPr>
          <w:rFonts w:ascii="Times New Roman" w:hAnsi="Times New Roman" w:cs="Times New Roman"/>
          <w:sz w:val="28"/>
          <w:szCs w:val="28"/>
          <w:lang w:val="uk-UA"/>
        </w:rPr>
        <w:t>Пасліній – використовується для пасльонових культур для підвищення зав'язі плодів. Під час вирощування культур у осінній, зимовий та весняний пері</w:t>
      </w:r>
      <w:r w:rsidR="0044698E">
        <w:rPr>
          <w:rFonts w:ascii="Times New Roman" w:hAnsi="Times New Roman" w:cs="Times New Roman"/>
          <w:sz w:val="28"/>
          <w:szCs w:val="28"/>
          <w:lang w:val="uk-UA"/>
        </w:rPr>
        <w:t>од у тепличних умов</w:t>
      </w:r>
      <w:r w:rsidRPr="00505D34">
        <w:rPr>
          <w:rFonts w:ascii="Times New Roman" w:hAnsi="Times New Roman" w:cs="Times New Roman"/>
          <w:sz w:val="28"/>
          <w:szCs w:val="28"/>
          <w:lang w:val="uk-UA"/>
        </w:rPr>
        <w:t xml:space="preserve">ах рівень освітлення не достатній, що впливає негативно на процес утворення плодів. Якщо говорити про вирощування рослин у відкритому </w:t>
      </w:r>
      <w:r w:rsidRPr="00505D34">
        <w:rPr>
          <w:rFonts w:ascii="Times New Roman" w:hAnsi="Times New Roman" w:cs="Times New Roman"/>
          <w:color w:val="000000" w:themeColor="text1"/>
          <w:spacing w:val="3"/>
          <w:sz w:val="28"/>
          <w:szCs w:val="28"/>
          <w:shd w:val="clear" w:color="auto" w:fill="FFFFFF" w:themeFill="background1"/>
          <w:lang w:val="uk-UA"/>
        </w:rPr>
        <w:t xml:space="preserve"> ґрунті, то пасліній використовують при перепадах температури з дня на ніч і навпаки та при сухості повітря. Він допомагає виробле</w:t>
      </w:r>
      <w:r w:rsidR="0044698E">
        <w:rPr>
          <w:rFonts w:ascii="Times New Roman" w:hAnsi="Times New Roman" w:cs="Times New Roman"/>
          <w:color w:val="000000" w:themeColor="text1"/>
          <w:spacing w:val="3"/>
          <w:sz w:val="28"/>
          <w:szCs w:val="28"/>
          <w:shd w:val="clear" w:color="auto" w:fill="FFFFFF" w:themeFill="background1"/>
          <w:lang w:val="uk-UA"/>
        </w:rPr>
        <w:t>н</w:t>
      </w:r>
      <w:r w:rsidRPr="00505D34">
        <w:rPr>
          <w:rFonts w:ascii="Times New Roman" w:hAnsi="Times New Roman" w:cs="Times New Roman"/>
          <w:color w:val="000000" w:themeColor="text1"/>
          <w:spacing w:val="3"/>
          <w:sz w:val="28"/>
          <w:szCs w:val="28"/>
          <w:shd w:val="clear" w:color="auto" w:fill="FFFFFF" w:themeFill="background1"/>
          <w:lang w:val="uk-UA"/>
        </w:rPr>
        <w:t>ню у достатній кількості поживних речовин для запліднення китиць</w:t>
      </w:r>
      <w:r w:rsidRPr="00505D34">
        <w:rPr>
          <w:rFonts w:ascii="Times New Roman" w:hAnsi="Times New Roman" w:cs="Times New Roman"/>
          <w:color w:val="000000" w:themeColor="text1"/>
          <w:sz w:val="28"/>
          <w:szCs w:val="28"/>
          <w:lang w:val="uk-UA"/>
        </w:rPr>
        <w:t xml:space="preserve"> [16]</w:t>
      </w:r>
      <w:r w:rsidRPr="00505D34">
        <w:rPr>
          <w:rFonts w:ascii="Times New Roman" w:hAnsi="Times New Roman" w:cs="Times New Roman"/>
          <w:color w:val="000000" w:themeColor="text1"/>
          <w:spacing w:val="3"/>
          <w:sz w:val="28"/>
          <w:szCs w:val="28"/>
          <w:shd w:val="clear" w:color="auto" w:fill="FFFFFF" w:themeFill="background1"/>
          <w:lang w:val="uk-UA"/>
        </w:rPr>
        <w:t>.</w:t>
      </w:r>
    </w:p>
    <w:p w14:paraId="345D23A9" w14:textId="303922EE" w:rsidR="00730A18" w:rsidRPr="00505D34" w:rsidRDefault="00730A18" w:rsidP="00730A18">
      <w:pPr>
        <w:spacing w:after="0" w:line="360" w:lineRule="auto"/>
        <w:ind w:firstLine="720"/>
        <w:contextualSpacing/>
        <w:jc w:val="both"/>
        <w:rPr>
          <w:rFonts w:ascii="Times New Roman" w:hAnsi="Times New Roman" w:cs="Times New Roman"/>
          <w:color w:val="000000" w:themeColor="text1"/>
          <w:spacing w:val="3"/>
          <w:sz w:val="28"/>
          <w:szCs w:val="28"/>
          <w:shd w:val="clear" w:color="auto" w:fill="FFFFFF" w:themeFill="background1"/>
          <w:lang w:val="uk-UA"/>
        </w:rPr>
      </w:pPr>
      <w:r w:rsidRPr="00505D34">
        <w:rPr>
          <w:rFonts w:ascii="Times New Roman" w:hAnsi="Times New Roman" w:cs="Times New Roman"/>
          <w:color w:val="000000" w:themeColor="text1"/>
          <w:spacing w:val="3"/>
          <w:sz w:val="28"/>
          <w:szCs w:val="28"/>
          <w:shd w:val="clear" w:color="auto" w:fill="FFFFFF" w:themeFill="background1"/>
          <w:lang w:val="uk-UA"/>
        </w:rPr>
        <w:t>Аппетайзер – підсилює фотосинтетичну активність рослини та ростові процеси, збільшує врожайність культури, в</w:t>
      </w:r>
      <w:r w:rsidR="0044698E">
        <w:rPr>
          <w:rFonts w:ascii="Times New Roman" w:hAnsi="Times New Roman" w:cs="Times New Roman"/>
          <w:color w:val="000000" w:themeColor="text1"/>
          <w:spacing w:val="3"/>
          <w:sz w:val="28"/>
          <w:szCs w:val="28"/>
          <w:shd w:val="clear" w:color="auto" w:fill="FFFFFF" w:themeFill="background1"/>
          <w:lang w:val="uk-UA"/>
        </w:rPr>
        <w:t>пливає на краще засвоєння макроелементів</w:t>
      </w:r>
      <w:r w:rsidRPr="00505D34">
        <w:rPr>
          <w:rFonts w:ascii="Times New Roman" w:hAnsi="Times New Roman" w:cs="Times New Roman"/>
          <w:color w:val="000000" w:themeColor="text1"/>
          <w:spacing w:val="3"/>
          <w:sz w:val="28"/>
          <w:szCs w:val="28"/>
          <w:shd w:val="clear" w:color="auto" w:fill="FFFFFF" w:themeFill="background1"/>
          <w:lang w:val="uk-UA"/>
        </w:rPr>
        <w:t xml:space="preserve"> та мікроелементів з ґрунту, сприяє накопичення маси надземної частини рослини [17].</w:t>
      </w:r>
    </w:p>
    <w:p w14:paraId="742DCECD" w14:textId="77777777" w:rsidR="00730A18" w:rsidRPr="002B6413" w:rsidRDefault="00730A18" w:rsidP="00730A18">
      <w:pPr>
        <w:spacing w:after="0" w:line="360" w:lineRule="auto"/>
        <w:ind w:firstLine="720"/>
        <w:contextualSpacing/>
        <w:rPr>
          <w:rFonts w:ascii="Times New Roman" w:hAnsi="Times New Roman" w:cs="Times New Roman"/>
          <w:sz w:val="28"/>
          <w:szCs w:val="28"/>
          <w:lang w:val="uk-UA"/>
        </w:rPr>
      </w:pPr>
      <w:r w:rsidRPr="002B6413">
        <w:rPr>
          <w:rFonts w:ascii="Times New Roman" w:hAnsi="Times New Roman" w:cs="Times New Roman"/>
          <w:sz w:val="28"/>
          <w:szCs w:val="28"/>
          <w:lang w:val="ru-RU"/>
        </w:rPr>
        <w:t>Грейвіс</w:t>
      </w:r>
      <w:r>
        <w:rPr>
          <w:rFonts w:ascii="Times New Roman" w:hAnsi="Times New Roman" w:cs="Times New Roman"/>
          <w:sz w:val="28"/>
          <w:szCs w:val="28"/>
          <w:lang w:val="ru-RU"/>
        </w:rPr>
        <w:t xml:space="preserve"> –</w:t>
      </w:r>
      <w:r w:rsidRPr="002B6413">
        <w:rPr>
          <w:rFonts w:ascii="Times New Roman" w:hAnsi="Times New Roman" w:cs="Times New Roman"/>
          <w:sz w:val="28"/>
          <w:szCs w:val="28"/>
          <w:lang w:val="uk-UA"/>
        </w:rPr>
        <w:t xml:space="preserve"> використовують для обробітку ріпаку. Він підвищує захист </w:t>
      </w:r>
      <w:r>
        <w:rPr>
          <w:rFonts w:ascii="Times New Roman" w:hAnsi="Times New Roman" w:cs="Times New Roman"/>
          <w:sz w:val="28"/>
          <w:szCs w:val="28"/>
          <w:lang w:val="uk-UA"/>
        </w:rPr>
        <w:t>від</w:t>
      </w:r>
      <w:r w:rsidRPr="002B6413">
        <w:rPr>
          <w:rFonts w:ascii="Times New Roman" w:hAnsi="Times New Roman" w:cs="Times New Roman"/>
          <w:sz w:val="28"/>
          <w:szCs w:val="28"/>
          <w:lang w:val="uk-UA"/>
        </w:rPr>
        <w:t xml:space="preserve"> морозу у осінній та весняний період, має профілактичну та оздоровчу дію також запобігає п</w:t>
      </w:r>
      <w:r>
        <w:rPr>
          <w:rFonts w:ascii="Times New Roman" w:hAnsi="Times New Roman" w:cs="Times New Roman"/>
          <w:sz w:val="28"/>
          <w:szCs w:val="28"/>
          <w:lang w:val="uk-UA"/>
        </w:rPr>
        <w:t>ереростанню і виляганню рослин [18].</w:t>
      </w:r>
    </w:p>
    <w:p w14:paraId="1C638875" w14:textId="31EE57FD" w:rsidR="00730A18" w:rsidRDefault="00730A18" w:rsidP="00730A18">
      <w:pPr>
        <w:spacing w:after="0" w:line="360" w:lineRule="auto"/>
        <w:ind w:firstLine="720"/>
        <w:contextualSpacing/>
        <w:jc w:val="both"/>
        <w:rPr>
          <w:rFonts w:ascii="Times New Roman" w:hAnsi="Times New Roman" w:cs="Times New Roman"/>
          <w:color w:val="000000"/>
          <w:sz w:val="28"/>
          <w:szCs w:val="28"/>
          <w:shd w:val="clear" w:color="auto" w:fill="FFFFFF"/>
          <w:lang w:val="uk-UA"/>
        </w:rPr>
      </w:pPr>
      <w:r w:rsidRPr="004932DF">
        <w:rPr>
          <w:rFonts w:ascii="Times New Roman" w:hAnsi="Times New Roman" w:cs="Times New Roman"/>
          <w:color w:val="000000"/>
          <w:sz w:val="28"/>
          <w:szCs w:val="28"/>
          <w:shd w:val="clear" w:color="auto" w:fill="FFFFFF"/>
        </w:rPr>
        <w:t>Smart</w:t>
      </w:r>
      <w:r w:rsidRPr="007E5958">
        <w:rPr>
          <w:rFonts w:ascii="Times New Roman" w:hAnsi="Times New Roman" w:cs="Times New Roman"/>
          <w:color w:val="000000"/>
          <w:sz w:val="28"/>
          <w:szCs w:val="28"/>
          <w:shd w:val="clear" w:color="auto" w:fill="FFFFFF"/>
          <w:lang w:val="uk-UA"/>
        </w:rPr>
        <w:t xml:space="preserve"> </w:t>
      </w:r>
      <w:r w:rsidRPr="004932DF">
        <w:rPr>
          <w:rFonts w:ascii="Times New Roman" w:hAnsi="Times New Roman" w:cs="Times New Roman"/>
          <w:color w:val="000000"/>
          <w:sz w:val="28"/>
          <w:szCs w:val="28"/>
          <w:shd w:val="clear" w:color="auto" w:fill="FFFFFF"/>
        </w:rPr>
        <w:t>Grow</w:t>
      </w:r>
      <w:r w:rsidRPr="007E5958">
        <w:rPr>
          <w:rFonts w:ascii="Times New Roman" w:hAnsi="Times New Roman" w:cs="Times New Roman"/>
          <w:color w:val="000000"/>
          <w:sz w:val="28"/>
          <w:szCs w:val="28"/>
          <w:shd w:val="clear" w:color="auto" w:fill="FFFFFF"/>
          <w:lang w:val="uk-UA"/>
        </w:rPr>
        <w:t xml:space="preserve"> Відновлення</w:t>
      </w:r>
      <w:r>
        <w:rPr>
          <w:rFonts w:ascii="Times New Roman" w:hAnsi="Times New Roman" w:cs="Times New Roman"/>
          <w:color w:val="000000"/>
          <w:sz w:val="28"/>
          <w:szCs w:val="28"/>
          <w:shd w:val="clear" w:color="auto" w:fill="FFFFFF"/>
          <w:lang w:val="uk-UA"/>
        </w:rPr>
        <w:t xml:space="preserve"> – це універсальний засіб, який застосовується для багатьох культур. Він має антистресову дію і має у своєму складі </w:t>
      </w:r>
      <w:r w:rsidRPr="00C97B4F">
        <w:rPr>
          <w:rFonts w:ascii="Times New Roman" w:hAnsi="Times New Roman" w:cs="Times New Roman"/>
          <w:color w:val="000000"/>
          <w:sz w:val="28"/>
          <w:szCs w:val="28"/>
          <w:shd w:val="clear" w:color="auto" w:fill="FFFFFF"/>
          <w:lang w:val="uk-UA"/>
        </w:rPr>
        <w:t>фульвокислоти, фулерену та органічні кислот.</w:t>
      </w:r>
      <w:r>
        <w:rPr>
          <w:rFonts w:ascii="Times New Roman" w:hAnsi="Times New Roman" w:cs="Times New Roman"/>
          <w:color w:val="000000"/>
          <w:sz w:val="28"/>
          <w:szCs w:val="28"/>
          <w:shd w:val="clear" w:color="auto" w:fill="FFFFFF"/>
          <w:lang w:val="uk-UA"/>
        </w:rPr>
        <w:t xml:space="preserve"> Можна використовувати перед посівом, після впливу стресових умов на рослину, перед виса</w:t>
      </w:r>
      <w:r w:rsidR="0044698E">
        <w:rPr>
          <w:rFonts w:ascii="Times New Roman" w:hAnsi="Times New Roman" w:cs="Times New Roman"/>
          <w:color w:val="000000"/>
          <w:sz w:val="28"/>
          <w:szCs w:val="28"/>
          <w:shd w:val="clear" w:color="auto" w:fill="FFFFFF"/>
          <w:lang w:val="uk-UA"/>
        </w:rPr>
        <w:t>дкою розсади, для кращого укорі</w:t>
      </w:r>
      <w:r>
        <w:rPr>
          <w:rFonts w:ascii="Times New Roman" w:hAnsi="Times New Roman" w:cs="Times New Roman"/>
          <w:color w:val="000000"/>
          <w:sz w:val="28"/>
          <w:szCs w:val="28"/>
          <w:shd w:val="clear" w:color="auto" w:fill="FFFFFF"/>
          <w:lang w:val="uk-UA"/>
        </w:rPr>
        <w:t>нен</w:t>
      </w:r>
      <w:r w:rsidR="0044698E">
        <w:rPr>
          <w:rFonts w:ascii="Times New Roman" w:hAnsi="Times New Roman" w:cs="Times New Roman"/>
          <w:color w:val="000000"/>
          <w:sz w:val="28"/>
          <w:szCs w:val="28"/>
          <w:shd w:val="clear" w:color="auto" w:fill="FFFFFF"/>
          <w:lang w:val="uk-UA"/>
        </w:rPr>
        <w:t>н</w:t>
      </w:r>
      <w:r>
        <w:rPr>
          <w:rFonts w:ascii="Times New Roman" w:hAnsi="Times New Roman" w:cs="Times New Roman"/>
          <w:color w:val="000000"/>
          <w:sz w:val="28"/>
          <w:szCs w:val="28"/>
          <w:shd w:val="clear" w:color="auto" w:fill="FFFFFF"/>
          <w:lang w:val="uk-UA"/>
        </w:rPr>
        <w:t>я рослини</w:t>
      </w:r>
      <w:r w:rsidRPr="005521F9">
        <w:rPr>
          <w:rFonts w:ascii="Times New Roman" w:hAnsi="Times New Roman" w:cs="Times New Roman"/>
          <w:color w:val="000000" w:themeColor="text1"/>
          <w:sz w:val="28"/>
          <w:szCs w:val="28"/>
          <w:lang w:val="ru-RU"/>
        </w:rPr>
        <w:t xml:space="preserve"> </w:t>
      </w:r>
      <w:r>
        <w:rPr>
          <w:rFonts w:ascii="Times New Roman" w:hAnsi="Times New Roman" w:cs="Times New Roman"/>
          <w:color w:val="000000" w:themeColor="text1"/>
          <w:sz w:val="28"/>
          <w:szCs w:val="28"/>
          <w:lang w:val="ru-RU"/>
        </w:rPr>
        <w:t>[19</w:t>
      </w:r>
      <w:r w:rsidRPr="00990C40">
        <w:rPr>
          <w:rFonts w:ascii="Times New Roman" w:hAnsi="Times New Roman" w:cs="Times New Roman"/>
          <w:color w:val="000000" w:themeColor="text1"/>
          <w:sz w:val="28"/>
          <w:szCs w:val="28"/>
          <w:lang w:val="ru-RU"/>
        </w:rPr>
        <w:t>]</w:t>
      </w:r>
      <w:r>
        <w:rPr>
          <w:rFonts w:ascii="Times New Roman" w:hAnsi="Times New Roman" w:cs="Times New Roman"/>
          <w:color w:val="000000"/>
          <w:sz w:val="28"/>
          <w:szCs w:val="28"/>
          <w:shd w:val="clear" w:color="auto" w:fill="FFFFFF"/>
          <w:lang w:val="uk-UA"/>
        </w:rPr>
        <w:t>.</w:t>
      </w:r>
    </w:p>
    <w:p w14:paraId="3176BF41" w14:textId="77777777" w:rsidR="00730A18" w:rsidRDefault="00730A18" w:rsidP="00730A18">
      <w:pPr>
        <w:pStyle w:val="a3"/>
        <w:shd w:val="clear" w:color="auto" w:fill="FFFFFF"/>
        <w:spacing w:before="0" w:beforeAutospacing="0" w:after="0" w:afterAutospacing="0" w:line="360" w:lineRule="auto"/>
        <w:ind w:firstLine="720"/>
        <w:contextualSpacing/>
        <w:jc w:val="both"/>
        <w:rPr>
          <w:color w:val="000000"/>
          <w:sz w:val="28"/>
          <w:szCs w:val="28"/>
          <w:lang w:val="uk-UA"/>
        </w:rPr>
      </w:pPr>
      <w:r w:rsidRPr="00FD19E5">
        <w:rPr>
          <w:color w:val="000000"/>
          <w:sz w:val="28"/>
          <w:szCs w:val="28"/>
          <w:shd w:val="clear" w:color="auto" w:fill="FFFFFF"/>
          <w:lang w:val="uk-UA"/>
        </w:rPr>
        <w:lastRenderedPageBreak/>
        <w:t>Максикроп Сет</w:t>
      </w:r>
      <w:r>
        <w:rPr>
          <w:color w:val="000000"/>
          <w:sz w:val="28"/>
          <w:szCs w:val="28"/>
          <w:shd w:val="clear" w:color="auto" w:fill="FFFFFF"/>
          <w:lang w:val="uk-UA"/>
        </w:rPr>
        <w:t xml:space="preserve"> – це стимулятор росту рослин, який має біологічне походження, до його складу входять </w:t>
      </w:r>
      <w:r w:rsidRPr="00FD19E5">
        <w:rPr>
          <w:color w:val="000000"/>
          <w:sz w:val="28"/>
          <w:szCs w:val="28"/>
          <w:lang w:val="uk-UA"/>
        </w:rPr>
        <w:t>ауксини,</w:t>
      </w:r>
      <w:r w:rsidRPr="00FD19E5">
        <w:rPr>
          <w:rFonts w:ascii="Arial" w:hAnsi="Arial" w:cs="Arial"/>
          <w:color w:val="000000"/>
          <w:sz w:val="21"/>
          <w:szCs w:val="21"/>
          <w:lang w:val="uk-UA"/>
        </w:rPr>
        <w:t xml:space="preserve"> </w:t>
      </w:r>
      <w:r w:rsidRPr="00FD19E5">
        <w:rPr>
          <w:color w:val="000000"/>
          <w:sz w:val="28"/>
          <w:szCs w:val="28"/>
          <w:lang w:val="uk-UA"/>
        </w:rPr>
        <w:t xml:space="preserve">цитокініни, бетаїн, амінокислоти, </w:t>
      </w:r>
      <w:r>
        <w:rPr>
          <w:color w:val="000000"/>
          <w:sz w:val="28"/>
          <w:szCs w:val="28"/>
          <w:lang w:val="uk-UA"/>
        </w:rPr>
        <w:t>цинк</w:t>
      </w:r>
      <w:r w:rsidRPr="00FD19E5">
        <w:rPr>
          <w:color w:val="000000"/>
          <w:sz w:val="28"/>
          <w:szCs w:val="28"/>
          <w:lang w:val="uk-UA"/>
        </w:rPr>
        <w:t>,</w:t>
      </w:r>
      <w:r>
        <w:rPr>
          <w:color w:val="000000"/>
          <w:sz w:val="28"/>
          <w:szCs w:val="28"/>
          <w:lang w:val="uk-UA"/>
        </w:rPr>
        <w:t xml:space="preserve"> бор</w:t>
      </w:r>
      <w:r w:rsidRPr="00FD19E5">
        <w:rPr>
          <w:color w:val="000000"/>
          <w:sz w:val="28"/>
          <w:szCs w:val="28"/>
          <w:lang w:val="uk-UA"/>
        </w:rPr>
        <w:t>,</w:t>
      </w:r>
      <w:r>
        <w:rPr>
          <w:color w:val="000000"/>
          <w:sz w:val="28"/>
          <w:szCs w:val="28"/>
          <w:lang w:val="uk-UA"/>
        </w:rPr>
        <w:t xml:space="preserve"> вуглеводи</w:t>
      </w:r>
      <w:r w:rsidRPr="00FD19E5">
        <w:rPr>
          <w:color w:val="000000"/>
          <w:sz w:val="28"/>
          <w:szCs w:val="28"/>
          <w:lang w:val="uk-UA"/>
        </w:rPr>
        <w:t xml:space="preserve">, </w:t>
      </w:r>
      <w:r>
        <w:rPr>
          <w:color w:val="000000"/>
          <w:sz w:val="28"/>
          <w:szCs w:val="28"/>
          <w:lang w:val="uk-UA"/>
        </w:rPr>
        <w:t>альгінова кислота. Препарат можна використовувати для всіх культур, застосовуючи  позакореневу обробку. Він допомагає активувати процеси цвітіння та зав’язування плодів, прискорює фізіологічні процес на даному етапі [20].</w:t>
      </w:r>
    </w:p>
    <w:p w14:paraId="3393F6C8" w14:textId="77777777" w:rsidR="00730A18" w:rsidRPr="00505D34" w:rsidRDefault="00730A18" w:rsidP="00730A18">
      <w:pPr>
        <w:pStyle w:val="a3"/>
        <w:shd w:val="clear" w:color="auto" w:fill="FFFFFF"/>
        <w:spacing w:before="0" w:beforeAutospacing="0" w:after="0" w:afterAutospacing="0" w:line="360" w:lineRule="auto"/>
        <w:ind w:firstLine="720"/>
        <w:contextualSpacing/>
        <w:jc w:val="both"/>
        <w:rPr>
          <w:color w:val="000000" w:themeColor="text1"/>
          <w:spacing w:val="3"/>
          <w:sz w:val="28"/>
          <w:szCs w:val="28"/>
          <w:shd w:val="clear" w:color="auto" w:fill="FFFFFF" w:themeFill="background1"/>
          <w:lang w:val="uk-UA"/>
        </w:rPr>
      </w:pPr>
      <w:r w:rsidRPr="00505D34">
        <w:rPr>
          <w:color w:val="000000"/>
          <w:sz w:val="28"/>
          <w:szCs w:val="28"/>
          <w:lang w:val="uk-UA"/>
        </w:rPr>
        <w:t xml:space="preserve">Пудж – використовують для </w:t>
      </w:r>
      <w:r w:rsidRPr="00505D34">
        <w:rPr>
          <w:color w:val="000000"/>
          <w:sz w:val="28"/>
          <w:szCs w:val="28"/>
          <w:shd w:val="clear" w:color="auto" w:fill="FFFFFF"/>
          <w:lang w:val="uk-UA"/>
        </w:rPr>
        <w:t xml:space="preserve">картоплі, овочевих культурах, цукрових буряках, соняшнику, бобових та зернових культурах, виноградниках. Використання препарату допомагає збільшити стійкість рослини  до низьких та високих температур, покращити урожайність культури, збільшити масу плодів, їх смакові властивості. Підсилює утворення розвиненої кореневої системи та поглинання з </w:t>
      </w:r>
      <w:r w:rsidRPr="00505D34">
        <w:rPr>
          <w:color w:val="000000" w:themeColor="text1"/>
          <w:spacing w:val="3"/>
          <w:sz w:val="28"/>
          <w:szCs w:val="28"/>
          <w:shd w:val="clear" w:color="auto" w:fill="FFFFFF" w:themeFill="background1"/>
          <w:lang w:val="uk-UA"/>
        </w:rPr>
        <w:t>ґрунту поживні речовини [21].</w:t>
      </w:r>
    </w:p>
    <w:p w14:paraId="4E6F2C26" w14:textId="77777777" w:rsidR="00730A18" w:rsidRPr="00505D34" w:rsidRDefault="00730A18" w:rsidP="00730A18">
      <w:pPr>
        <w:pStyle w:val="a3"/>
        <w:shd w:val="clear" w:color="auto" w:fill="FFFFFF"/>
        <w:spacing w:before="0" w:beforeAutospacing="0" w:after="0" w:afterAutospacing="0" w:line="360" w:lineRule="auto"/>
        <w:ind w:firstLine="720"/>
        <w:contextualSpacing/>
        <w:jc w:val="both"/>
        <w:rPr>
          <w:color w:val="000000"/>
          <w:sz w:val="28"/>
          <w:szCs w:val="28"/>
          <w:shd w:val="clear" w:color="auto" w:fill="FFFFFF"/>
          <w:lang w:val="uk-UA"/>
        </w:rPr>
      </w:pPr>
      <w:r w:rsidRPr="00505D34">
        <w:rPr>
          <w:color w:val="000000" w:themeColor="text1"/>
          <w:spacing w:val="3"/>
          <w:sz w:val="28"/>
          <w:szCs w:val="28"/>
          <w:shd w:val="clear" w:color="auto" w:fill="FFFFFF" w:themeFill="background1"/>
          <w:lang w:val="uk-UA"/>
        </w:rPr>
        <w:t xml:space="preserve">Стабілан – використовують для </w:t>
      </w:r>
      <w:r w:rsidRPr="00B2330A">
        <w:rPr>
          <w:rStyle w:val="ab"/>
          <w:b w:val="0"/>
          <w:bCs w:val="0"/>
          <w:color w:val="000000"/>
          <w:sz w:val="28"/>
          <w:szCs w:val="28"/>
          <w:lang w:val="uk-UA"/>
        </w:rPr>
        <w:t>озимої та ярої пшениці, озимого та ярого ячменю, озимого ріпаку. У своєму складі стабілан має діючу речовину</w:t>
      </w:r>
      <w:r w:rsidRPr="00505D34">
        <w:rPr>
          <w:rStyle w:val="ab"/>
          <w:color w:val="000000"/>
          <w:sz w:val="28"/>
          <w:szCs w:val="28"/>
          <w:lang w:val="uk-UA"/>
        </w:rPr>
        <w:t xml:space="preserve"> </w:t>
      </w:r>
      <w:r>
        <w:rPr>
          <w:rStyle w:val="ab"/>
          <w:b w:val="0"/>
          <w:color w:val="000000"/>
          <w:sz w:val="28"/>
          <w:szCs w:val="28"/>
          <w:lang w:val="uk-UA"/>
        </w:rPr>
        <w:t>–</w:t>
      </w:r>
      <w:r w:rsidRPr="00505D34">
        <w:rPr>
          <w:color w:val="000000"/>
          <w:sz w:val="28"/>
          <w:szCs w:val="28"/>
          <w:shd w:val="clear" w:color="auto" w:fill="FFFFFF"/>
          <w:lang w:val="uk-UA"/>
        </w:rPr>
        <w:t>хлормекват-хлорид, яка пригнічує дію природніх фітогормонів росту. Даний препарат використовують для запобігання виляганню культури та підвищенні рівня її урожайності. Стабілан призупиняє ріст рослини та зміцнює надземну частину рослини, стимулює кущіння культури та підвищує зимостійкість озимого ріпаку [22].</w:t>
      </w:r>
    </w:p>
    <w:p w14:paraId="19FD9150" w14:textId="77777777" w:rsidR="00730A18" w:rsidRPr="00505D34" w:rsidRDefault="00730A18" w:rsidP="00730A18">
      <w:pPr>
        <w:pStyle w:val="a3"/>
        <w:shd w:val="clear" w:color="auto" w:fill="FFFFFF"/>
        <w:spacing w:before="0" w:beforeAutospacing="0" w:after="0" w:afterAutospacing="0" w:line="360" w:lineRule="auto"/>
        <w:ind w:firstLine="720"/>
        <w:contextualSpacing/>
        <w:jc w:val="both"/>
        <w:rPr>
          <w:color w:val="000000"/>
          <w:sz w:val="28"/>
          <w:szCs w:val="28"/>
          <w:shd w:val="clear" w:color="auto" w:fill="FFFFFF"/>
          <w:lang w:val="uk-UA"/>
        </w:rPr>
      </w:pPr>
      <w:r w:rsidRPr="00505D34">
        <w:rPr>
          <w:color w:val="000000"/>
          <w:sz w:val="28"/>
          <w:szCs w:val="28"/>
          <w:shd w:val="clear" w:color="auto" w:fill="FFFFFF"/>
          <w:lang w:val="uk-UA"/>
        </w:rPr>
        <w:t>Агростимулін</w:t>
      </w:r>
      <w:r>
        <w:rPr>
          <w:color w:val="000000"/>
          <w:sz w:val="28"/>
          <w:szCs w:val="28"/>
          <w:shd w:val="clear" w:color="auto" w:fill="FFFFFF"/>
          <w:lang w:val="uk-UA"/>
        </w:rPr>
        <w:t xml:space="preserve"> – </w:t>
      </w:r>
      <w:r w:rsidRPr="00505D34">
        <w:rPr>
          <w:color w:val="000000"/>
          <w:sz w:val="28"/>
          <w:szCs w:val="28"/>
          <w:shd w:val="clear" w:color="auto" w:fill="FFFFFF"/>
          <w:lang w:val="uk-UA"/>
        </w:rPr>
        <w:t>регулятор росту</w:t>
      </w:r>
      <w:r>
        <w:rPr>
          <w:color w:val="000000"/>
          <w:sz w:val="28"/>
          <w:szCs w:val="28"/>
          <w:shd w:val="clear" w:color="auto" w:fill="FFFFFF"/>
          <w:lang w:val="uk-UA"/>
        </w:rPr>
        <w:t>,</w:t>
      </w:r>
      <w:r w:rsidRPr="00505D34">
        <w:rPr>
          <w:color w:val="000000"/>
          <w:sz w:val="28"/>
          <w:szCs w:val="28"/>
          <w:shd w:val="clear" w:color="auto" w:fill="FFFFFF"/>
          <w:lang w:val="uk-UA"/>
        </w:rPr>
        <w:t xml:space="preserve"> до складу якого входять речовини органічного походження та синтетичний аналог фітогормонів 6-диметилпіридин-1-оксид. Проникаючи до рослини</w:t>
      </w:r>
      <w:r>
        <w:rPr>
          <w:color w:val="000000"/>
          <w:sz w:val="28"/>
          <w:szCs w:val="28"/>
          <w:shd w:val="clear" w:color="auto" w:fill="FFFFFF"/>
          <w:lang w:val="uk-UA"/>
        </w:rPr>
        <w:t>,</w:t>
      </w:r>
      <w:r w:rsidRPr="00505D34">
        <w:rPr>
          <w:color w:val="000000"/>
          <w:sz w:val="28"/>
          <w:szCs w:val="28"/>
          <w:shd w:val="clear" w:color="auto" w:fill="FFFFFF"/>
          <w:lang w:val="uk-UA"/>
        </w:rPr>
        <w:t xml:space="preserve"> сприяє кращому розвитку кореневої системи, стимулює ріст листкової пластини, підвищує стійкість до хвороб та негативних факторів, таких як: посуха та заморозки, забезпечує рівномірн</w:t>
      </w:r>
      <w:r>
        <w:rPr>
          <w:color w:val="000000"/>
          <w:sz w:val="28"/>
          <w:szCs w:val="28"/>
          <w:shd w:val="clear" w:color="auto" w:fill="FFFFFF"/>
          <w:lang w:val="uk-UA"/>
        </w:rPr>
        <w:t>і</w:t>
      </w:r>
      <w:r w:rsidRPr="00505D34">
        <w:rPr>
          <w:color w:val="000000"/>
          <w:sz w:val="28"/>
          <w:szCs w:val="28"/>
          <w:shd w:val="clear" w:color="auto" w:fill="FFFFFF"/>
          <w:lang w:val="uk-UA"/>
        </w:rPr>
        <w:t xml:space="preserve"> сходи культури та підвищує врожайність [23].</w:t>
      </w:r>
    </w:p>
    <w:p w14:paraId="2FBC65EE" w14:textId="77777777" w:rsidR="00730A18" w:rsidRPr="00505D34" w:rsidRDefault="00730A18" w:rsidP="00730A18">
      <w:pPr>
        <w:pStyle w:val="a3"/>
        <w:shd w:val="clear" w:color="auto" w:fill="FFFFFF"/>
        <w:spacing w:before="0" w:beforeAutospacing="0" w:after="0" w:afterAutospacing="0" w:line="360" w:lineRule="auto"/>
        <w:ind w:firstLine="720"/>
        <w:contextualSpacing/>
        <w:jc w:val="both"/>
        <w:rPr>
          <w:color w:val="000000"/>
          <w:sz w:val="28"/>
          <w:szCs w:val="28"/>
          <w:shd w:val="clear" w:color="auto" w:fill="FFFFFF"/>
          <w:lang w:val="uk-UA"/>
        </w:rPr>
      </w:pPr>
      <w:r w:rsidRPr="00505D34">
        <w:rPr>
          <w:color w:val="000000"/>
          <w:sz w:val="28"/>
          <w:szCs w:val="28"/>
          <w:shd w:val="clear" w:color="auto" w:fill="FFFFFF"/>
          <w:lang w:val="uk-UA"/>
        </w:rPr>
        <w:t>Цитогровер – розроблений на основі дії цитокінінів, амінокислот та поживних речовинах. Засіб впливає на плоди саме на їх ро</w:t>
      </w:r>
      <w:r>
        <w:rPr>
          <w:color w:val="000000"/>
          <w:sz w:val="28"/>
          <w:szCs w:val="28"/>
          <w:shd w:val="clear" w:color="auto" w:fill="FFFFFF"/>
          <w:lang w:val="uk-UA"/>
        </w:rPr>
        <w:t>з</w:t>
      </w:r>
      <w:r w:rsidRPr="00505D34">
        <w:rPr>
          <w:color w:val="000000"/>
          <w:sz w:val="28"/>
          <w:szCs w:val="28"/>
          <w:shd w:val="clear" w:color="auto" w:fill="FFFFFF"/>
          <w:lang w:val="uk-UA"/>
        </w:rPr>
        <w:t>мір, покращує їх щільність та лежкість. Затримує процеси старіння, підсилює стійкість до стресів та запобігає передчасному розтріскуванню плодів [24].</w:t>
      </w:r>
    </w:p>
    <w:p w14:paraId="699F3A51" w14:textId="77777777" w:rsidR="00730A18" w:rsidRPr="00C91D86" w:rsidRDefault="00730A18" w:rsidP="00730A18">
      <w:pPr>
        <w:pStyle w:val="1"/>
        <w:jc w:val="center"/>
        <w:rPr>
          <w:sz w:val="28"/>
          <w:shd w:val="clear" w:color="auto" w:fill="FFFFFF"/>
          <w:lang w:val="uk-UA"/>
        </w:rPr>
      </w:pPr>
      <w:bookmarkStart w:id="4" w:name="_Toc185419548"/>
      <w:r w:rsidRPr="00C91D86">
        <w:rPr>
          <w:sz w:val="28"/>
          <w:shd w:val="clear" w:color="auto" w:fill="FFFFFF"/>
          <w:lang w:val="uk-UA"/>
        </w:rPr>
        <w:lastRenderedPageBreak/>
        <w:t>1.</w:t>
      </w:r>
      <w:r>
        <w:rPr>
          <w:sz w:val="28"/>
          <w:shd w:val="clear" w:color="auto" w:fill="FFFFFF"/>
          <w:lang w:val="uk-UA"/>
        </w:rPr>
        <w:t>2</w:t>
      </w:r>
      <w:r w:rsidRPr="00C91D86">
        <w:rPr>
          <w:sz w:val="28"/>
          <w:shd w:val="clear" w:color="auto" w:fill="FFFFFF"/>
          <w:lang w:val="uk-UA"/>
        </w:rPr>
        <w:t>. Методи</w:t>
      </w:r>
      <w:r>
        <w:rPr>
          <w:sz w:val="28"/>
          <w:shd w:val="clear" w:color="auto" w:fill="FFFFFF"/>
          <w:lang w:val="uk-UA"/>
        </w:rPr>
        <w:t xml:space="preserve"> використання регуляторів росту</w:t>
      </w:r>
      <w:bookmarkEnd w:id="4"/>
    </w:p>
    <w:p w14:paraId="1C8D33FB" w14:textId="04CE367F" w:rsidR="00730A18" w:rsidRPr="008058D4" w:rsidRDefault="00730A18" w:rsidP="00730A18">
      <w:pPr>
        <w:pStyle w:val="a3"/>
        <w:shd w:val="clear" w:color="auto" w:fill="FFFFFF"/>
        <w:spacing w:before="0" w:beforeAutospacing="0" w:after="0" w:afterAutospacing="0" w:line="360" w:lineRule="auto"/>
        <w:ind w:firstLine="720"/>
        <w:contextualSpacing/>
        <w:jc w:val="both"/>
        <w:rPr>
          <w:color w:val="000000"/>
          <w:sz w:val="28"/>
          <w:szCs w:val="28"/>
          <w:shd w:val="clear" w:color="auto" w:fill="FFFFFF"/>
          <w:lang w:val="uk-UA"/>
        </w:rPr>
      </w:pPr>
      <w:r>
        <w:rPr>
          <w:color w:val="000000"/>
          <w:sz w:val="28"/>
          <w:szCs w:val="28"/>
          <w:shd w:val="clear" w:color="auto" w:fill="FFFFFF"/>
          <w:lang w:val="uk-UA"/>
        </w:rPr>
        <w:t>Існує різноманітна кількість рістрегулюючих препаратів для рослин, які люди використовують, щоб отримати гарний урожай. Регулятори росту бувають широкого використання та для окремої культури. Вони мають різні діючі речовини та вплив на  рослини. Тому перед використання важливо зрозуміти, що саме потрібно застосовувати, щоб отримати гарний урожай, як не нашкодити рослині. Одним з важливих етапів є обрати правильний спосіб застосування регуляторів росту. Існують такі методи обробітку:</w:t>
      </w:r>
    </w:p>
    <w:p w14:paraId="700FF601" w14:textId="77777777" w:rsidR="00730A18" w:rsidRPr="00EC075F" w:rsidRDefault="00730A18" w:rsidP="00730A18">
      <w:pPr>
        <w:pStyle w:val="a3"/>
        <w:numPr>
          <w:ilvl w:val="0"/>
          <w:numId w:val="3"/>
        </w:numPr>
        <w:shd w:val="clear" w:color="auto" w:fill="FFFFFF"/>
        <w:spacing w:before="0" w:beforeAutospacing="0" w:after="0" w:afterAutospacing="0" w:line="360" w:lineRule="auto"/>
        <w:ind w:left="0" w:firstLine="567"/>
        <w:contextualSpacing/>
        <w:jc w:val="both"/>
        <w:rPr>
          <w:color w:val="000000"/>
          <w:sz w:val="28"/>
          <w:szCs w:val="28"/>
          <w:shd w:val="clear" w:color="auto" w:fill="FFFFFF"/>
          <w:lang w:val="uk-UA"/>
        </w:rPr>
      </w:pPr>
      <w:r w:rsidRPr="00EC075F">
        <w:rPr>
          <w:color w:val="000000"/>
          <w:sz w:val="28"/>
          <w:szCs w:val="28"/>
          <w:shd w:val="clear" w:color="auto" w:fill="FFFFFF"/>
          <w:lang w:val="uk-UA"/>
        </w:rPr>
        <w:t>Розпилювальний метод. Для використовування даного методу  потрібне спеціальне технічне обладнання. Є один з популярни</w:t>
      </w:r>
      <w:r>
        <w:rPr>
          <w:color w:val="000000"/>
          <w:sz w:val="28"/>
          <w:szCs w:val="28"/>
          <w:shd w:val="clear" w:color="auto" w:fill="FFFFFF"/>
          <w:lang w:val="uk-UA"/>
        </w:rPr>
        <w:t>х</w:t>
      </w:r>
      <w:r w:rsidRPr="00EC075F">
        <w:rPr>
          <w:color w:val="000000"/>
          <w:sz w:val="28"/>
          <w:szCs w:val="28"/>
          <w:shd w:val="clear" w:color="auto" w:fill="FFFFFF"/>
          <w:lang w:val="uk-UA"/>
        </w:rPr>
        <w:t xml:space="preserve"> і дієвих способів застосування регуляторів росту. Його суть полягає в тому, що над рослинами розпилюють потрібно речовину і вона поглинається листями, плодами, надземною частиною рослини. Розпилювальний метод потрібно проводити вранці або ввечері і при сприятливих погодн</w:t>
      </w:r>
      <w:r>
        <w:rPr>
          <w:color w:val="000000"/>
          <w:sz w:val="28"/>
          <w:szCs w:val="28"/>
          <w:shd w:val="clear" w:color="auto" w:fill="FFFFFF"/>
          <w:lang w:val="uk-UA"/>
        </w:rPr>
        <w:t>и</w:t>
      </w:r>
      <w:r w:rsidRPr="00EC075F">
        <w:rPr>
          <w:color w:val="000000"/>
          <w:sz w:val="28"/>
          <w:szCs w:val="28"/>
          <w:shd w:val="clear" w:color="auto" w:fill="FFFFFF"/>
          <w:lang w:val="uk-UA"/>
        </w:rPr>
        <w:t>х умовах. При використанні у сонячну, спекотну, дощову або вітряну погоду метод не матиме дієвості.</w:t>
      </w:r>
    </w:p>
    <w:p w14:paraId="2F5D6BB1" w14:textId="77777777" w:rsidR="00730A18" w:rsidRPr="00EC075F" w:rsidRDefault="00730A18" w:rsidP="00730A18">
      <w:pPr>
        <w:pStyle w:val="a3"/>
        <w:numPr>
          <w:ilvl w:val="0"/>
          <w:numId w:val="3"/>
        </w:numPr>
        <w:shd w:val="clear" w:color="auto" w:fill="FFFFFF"/>
        <w:spacing w:before="0" w:beforeAutospacing="0" w:after="0" w:afterAutospacing="0" w:line="360" w:lineRule="auto"/>
        <w:ind w:left="0" w:firstLine="567"/>
        <w:contextualSpacing/>
        <w:jc w:val="both"/>
        <w:rPr>
          <w:color w:val="000000"/>
          <w:sz w:val="28"/>
          <w:szCs w:val="28"/>
          <w:shd w:val="clear" w:color="auto" w:fill="FFFFFF"/>
          <w:lang w:val="uk-UA"/>
        </w:rPr>
      </w:pPr>
      <w:r w:rsidRPr="00EC075F">
        <w:rPr>
          <w:color w:val="000000"/>
          <w:sz w:val="28"/>
          <w:szCs w:val="28"/>
          <w:shd w:val="clear" w:color="auto" w:fill="FFFFFF"/>
          <w:lang w:val="uk-UA"/>
        </w:rPr>
        <w:t xml:space="preserve">Замочування у розчин. Даний метод теж є дуже актуальним і допомагає обробити велику кількість посадкового матеріалу. Перед посадкою насіння (бульби, цибулини) замочують у розчинні відповідно до інструкції препарату. Це допомагає захистити рослину від хвороб, несприятливих умов для проростання, підсилює процеси проростання та сходів насіння. Також можна використовувати для замочування кореневої системи, що при пересадженні рослин сприяє кращому укоріненню, розвитку та поглинання поживних речовин з </w:t>
      </w:r>
      <w:r w:rsidRPr="00EC075F">
        <w:rPr>
          <w:color w:val="000000" w:themeColor="text1"/>
          <w:spacing w:val="3"/>
          <w:sz w:val="28"/>
          <w:szCs w:val="28"/>
          <w:shd w:val="clear" w:color="auto" w:fill="FFFFFF" w:themeFill="background1"/>
          <w:lang w:val="ru-RU"/>
        </w:rPr>
        <w:t>ґрунту.</w:t>
      </w:r>
    </w:p>
    <w:p w14:paraId="2DF92B5C" w14:textId="77777777" w:rsidR="00730A18" w:rsidRPr="00EC075F" w:rsidRDefault="00730A18" w:rsidP="00730A18">
      <w:pPr>
        <w:pStyle w:val="a3"/>
        <w:numPr>
          <w:ilvl w:val="0"/>
          <w:numId w:val="3"/>
        </w:numPr>
        <w:shd w:val="clear" w:color="auto" w:fill="FFFFFF"/>
        <w:spacing w:before="0" w:beforeAutospacing="0" w:after="0" w:afterAutospacing="0" w:line="360" w:lineRule="auto"/>
        <w:ind w:left="0" w:firstLine="567"/>
        <w:contextualSpacing/>
        <w:jc w:val="both"/>
        <w:rPr>
          <w:color w:val="000000"/>
          <w:sz w:val="28"/>
          <w:szCs w:val="28"/>
          <w:shd w:val="clear" w:color="auto" w:fill="FFFFFF"/>
          <w:lang w:val="uk-UA"/>
        </w:rPr>
      </w:pPr>
      <w:r w:rsidRPr="00EC075F">
        <w:rPr>
          <w:color w:val="000000"/>
          <w:sz w:val="28"/>
          <w:szCs w:val="28"/>
          <w:shd w:val="clear" w:color="auto" w:fill="FFFFFF"/>
          <w:lang w:val="uk-UA"/>
        </w:rPr>
        <w:t>Метод крапильного розчину. Даний метод застосовують у наукових цілях для вивчення вплину регуляторів росту на рослину. Для цього готовий розчин наносять піпеткою на верхню частину стебла, на пахвові бруньки, на квіти, щоб спостерігати за впливом препарату.</w:t>
      </w:r>
    </w:p>
    <w:p w14:paraId="4B013BE4" w14:textId="77777777" w:rsidR="00730A18" w:rsidRPr="00EC075F" w:rsidRDefault="00730A18" w:rsidP="00730A18">
      <w:pPr>
        <w:pStyle w:val="a3"/>
        <w:numPr>
          <w:ilvl w:val="0"/>
          <w:numId w:val="3"/>
        </w:numPr>
        <w:shd w:val="clear" w:color="auto" w:fill="FFFFFF"/>
        <w:tabs>
          <w:tab w:val="left" w:pos="851"/>
        </w:tabs>
        <w:spacing w:before="0" w:beforeAutospacing="0" w:after="0" w:afterAutospacing="0" w:line="360" w:lineRule="auto"/>
        <w:ind w:left="0" w:firstLine="567"/>
        <w:contextualSpacing/>
        <w:jc w:val="both"/>
        <w:rPr>
          <w:color w:val="000000"/>
          <w:sz w:val="28"/>
          <w:szCs w:val="28"/>
          <w:shd w:val="clear" w:color="auto" w:fill="FFFFFF"/>
          <w:lang w:val="uk-UA"/>
        </w:rPr>
      </w:pPr>
      <w:r w:rsidRPr="00EC075F">
        <w:rPr>
          <w:color w:val="000000"/>
          <w:sz w:val="28"/>
          <w:szCs w:val="28"/>
          <w:shd w:val="clear" w:color="auto" w:fill="FFFFFF"/>
          <w:lang w:val="uk-UA"/>
        </w:rPr>
        <w:t>Метод розмазування. Основою даного методу є нанесення лікувального препарату, наприклад ланолінової пасти на різні частини рослини (</w:t>
      </w:r>
      <w:r>
        <w:rPr>
          <w:color w:val="000000"/>
          <w:sz w:val="28"/>
          <w:szCs w:val="28"/>
          <w:shd w:val="clear" w:color="auto" w:fill="FFFFFF"/>
          <w:lang w:val="uk-UA"/>
        </w:rPr>
        <w:t>на</w:t>
      </w:r>
      <w:r w:rsidRPr="00EC075F">
        <w:rPr>
          <w:color w:val="000000"/>
          <w:sz w:val="28"/>
          <w:szCs w:val="28"/>
          <w:shd w:val="clear" w:color="auto" w:fill="FFFFFF"/>
          <w:lang w:val="uk-UA"/>
        </w:rPr>
        <w:t xml:space="preserve"> верхівку рослини, на основи бруньок або інших частин). Для </w:t>
      </w:r>
      <w:r w:rsidRPr="00EC075F">
        <w:rPr>
          <w:color w:val="000000"/>
          <w:sz w:val="28"/>
          <w:szCs w:val="28"/>
          <w:shd w:val="clear" w:color="auto" w:fill="FFFFFF"/>
          <w:lang w:val="uk-UA"/>
        </w:rPr>
        <w:lastRenderedPageBreak/>
        <w:t>промислового використання даний метод є дуже довгим і потребує багато робоч</w:t>
      </w:r>
      <w:r>
        <w:rPr>
          <w:color w:val="000000"/>
          <w:sz w:val="28"/>
          <w:szCs w:val="28"/>
          <w:shd w:val="clear" w:color="auto" w:fill="FFFFFF"/>
          <w:lang w:val="uk-UA"/>
        </w:rPr>
        <w:t>ої сили</w:t>
      </w:r>
      <w:r w:rsidRPr="00EC075F">
        <w:rPr>
          <w:color w:val="000000"/>
          <w:sz w:val="28"/>
          <w:szCs w:val="28"/>
          <w:shd w:val="clear" w:color="auto" w:fill="FFFFFF"/>
          <w:lang w:val="uk-UA"/>
        </w:rPr>
        <w:t>. Частіше його використовують дослідники для вивчення впли</w:t>
      </w:r>
      <w:r>
        <w:rPr>
          <w:color w:val="000000"/>
          <w:sz w:val="28"/>
          <w:szCs w:val="28"/>
          <w:shd w:val="clear" w:color="auto" w:fill="FFFFFF"/>
          <w:lang w:val="uk-UA"/>
        </w:rPr>
        <w:t>в</w:t>
      </w:r>
      <w:r w:rsidRPr="00EC075F">
        <w:rPr>
          <w:color w:val="000000"/>
          <w:sz w:val="28"/>
          <w:szCs w:val="28"/>
          <w:shd w:val="clear" w:color="auto" w:fill="FFFFFF"/>
          <w:lang w:val="uk-UA"/>
        </w:rPr>
        <w:t>у фізіологічно активних сполук на певну частину рослини.</w:t>
      </w:r>
    </w:p>
    <w:p w14:paraId="09638102" w14:textId="77777777" w:rsidR="00730A18" w:rsidRPr="00EC075F" w:rsidRDefault="00730A18" w:rsidP="00730A18">
      <w:pPr>
        <w:pStyle w:val="a3"/>
        <w:numPr>
          <w:ilvl w:val="0"/>
          <w:numId w:val="3"/>
        </w:numPr>
        <w:shd w:val="clear" w:color="auto" w:fill="FFFFFF"/>
        <w:spacing w:before="0" w:beforeAutospacing="0" w:after="0" w:afterAutospacing="0" w:line="360" w:lineRule="auto"/>
        <w:ind w:left="0" w:firstLine="567"/>
        <w:contextualSpacing/>
        <w:jc w:val="both"/>
        <w:rPr>
          <w:color w:val="000000"/>
          <w:sz w:val="28"/>
          <w:szCs w:val="28"/>
          <w:shd w:val="clear" w:color="auto" w:fill="FFFFFF"/>
          <w:lang w:val="uk-UA"/>
        </w:rPr>
      </w:pPr>
      <w:r w:rsidRPr="00EC075F">
        <w:rPr>
          <w:color w:val="000000"/>
          <w:sz w:val="28"/>
          <w:szCs w:val="28"/>
          <w:shd w:val="clear" w:color="auto" w:fill="FFFFFF"/>
          <w:lang w:val="uk-UA"/>
        </w:rPr>
        <w:t xml:space="preserve">Метод внесення через </w:t>
      </w:r>
      <w:r w:rsidRPr="00EC075F">
        <w:rPr>
          <w:color w:val="000000" w:themeColor="text1"/>
          <w:spacing w:val="3"/>
          <w:sz w:val="28"/>
          <w:szCs w:val="28"/>
          <w:shd w:val="clear" w:color="auto" w:fill="FFFFFF" w:themeFill="background1"/>
          <w:lang w:val="ru-RU"/>
        </w:rPr>
        <w:t xml:space="preserve">ґрунт. </w:t>
      </w:r>
      <w:r w:rsidRPr="00EC075F">
        <w:rPr>
          <w:color w:val="000000"/>
          <w:sz w:val="28"/>
          <w:szCs w:val="28"/>
          <w:shd w:val="clear" w:color="auto" w:fill="FFFFFF"/>
          <w:lang w:val="uk-UA"/>
        </w:rPr>
        <w:t xml:space="preserve">За даним методом </w:t>
      </w:r>
      <w:r w:rsidRPr="00EC075F">
        <w:rPr>
          <w:color w:val="000000" w:themeColor="text1"/>
          <w:spacing w:val="3"/>
          <w:sz w:val="28"/>
          <w:szCs w:val="28"/>
          <w:shd w:val="clear" w:color="auto" w:fill="FFFFFF" w:themeFill="background1"/>
          <w:lang w:val="ru-RU"/>
        </w:rPr>
        <w:t>ґрунт на</w:t>
      </w:r>
      <w:r>
        <w:rPr>
          <w:color w:val="000000" w:themeColor="text1"/>
          <w:spacing w:val="3"/>
          <w:sz w:val="28"/>
          <w:szCs w:val="28"/>
          <w:shd w:val="clear" w:color="auto" w:fill="FFFFFF" w:themeFill="background1"/>
          <w:lang w:val="ru-RU"/>
        </w:rPr>
        <w:t>с</w:t>
      </w:r>
      <w:r w:rsidRPr="00EC075F">
        <w:rPr>
          <w:color w:val="000000" w:themeColor="text1"/>
          <w:spacing w:val="3"/>
          <w:sz w:val="28"/>
          <w:szCs w:val="28"/>
          <w:shd w:val="clear" w:color="auto" w:fill="FFFFFF" w:themeFill="background1"/>
          <w:lang w:val="ru-RU"/>
        </w:rPr>
        <w:t>ичують регуляторами росту і вони всмоктуються кореневою системою</w:t>
      </w:r>
      <w:r>
        <w:rPr>
          <w:color w:val="000000" w:themeColor="text1"/>
          <w:spacing w:val="3"/>
          <w:sz w:val="28"/>
          <w:szCs w:val="28"/>
          <w:shd w:val="clear" w:color="auto" w:fill="FFFFFF" w:themeFill="background1"/>
          <w:lang w:val="ru-RU"/>
        </w:rPr>
        <w:t>,</w:t>
      </w:r>
      <w:r w:rsidRPr="00EC075F">
        <w:rPr>
          <w:color w:val="000000" w:themeColor="text1"/>
          <w:spacing w:val="3"/>
          <w:sz w:val="28"/>
          <w:szCs w:val="28"/>
          <w:shd w:val="clear" w:color="auto" w:fill="FFFFFF" w:themeFill="background1"/>
          <w:lang w:val="ru-RU"/>
        </w:rPr>
        <w:t xml:space="preserve"> потрапляючи до рослинного організму.</w:t>
      </w:r>
    </w:p>
    <w:p w14:paraId="4958E1C6" w14:textId="77777777" w:rsidR="00730A18" w:rsidRPr="00EC075F" w:rsidRDefault="00730A18" w:rsidP="00730A18">
      <w:pPr>
        <w:pStyle w:val="a3"/>
        <w:numPr>
          <w:ilvl w:val="0"/>
          <w:numId w:val="3"/>
        </w:numPr>
        <w:shd w:val="clear" w:color="auto" w:fill="FFFFFF"/>
        <w:spacing w:before="0" w:beforeAutospacing="0" w:after="0" w:afterAutospacing="0" w:line="360" w:lineRule="auto"/>
        <w:ind w:left="0" w:firstLine="567"/>
        <w:contextualSpacing/>
        <w:jc w:val="both"/>
        <w:rPr>
          <w:color w:val="000000"/>
          <w:sz w:val="28"/>
          <w:szCs w:val="28"/>
          <w:shd w:val="clear" w:color="auto" w:fill="FFFFFF"/>
          <w:lang w:val="uk-UA"/>
        </w:rPr>
      </w:pPr>
      <w:r w:rsidRPr="00EC075F">
        <w:rPr>
          <w:color w:val="000000"/>
          <w:sz w:val="28"/>
          <w:szCs w:val="28"/>
          <w:shd w:val="clear" w:color="auto" w:fill="FFFFFF"/>
          <w:lang w:val="uk-UA"/>
        </w:rPr>
        <w:t>Обкурювання газом. Даний метод використовується дуже рідко, тому що для його проведення потрібні спеціальні умови. Застосування даного методу передбачає використання газоподібних фумігантів, які випаровуються при кімнатній температурі і застосовуються в закритих умовах. Наприклад, використання метил нафталінацетату призупиняє процес проростання картоплі.</w:t>
      </w:r>
    </w:p>
    <w:p w14:paraId="71DA3DAC" w14:textId="77777777" w:rsidR="00730A18" w:rsidRPr="00EC075F" w:rsidRDefault="00730A18" w:rsidP="00730A18">
      <w:pPr>
        <w:pStyle w:val="a3"/>
        <w:numPr>
          <w:ilvl w:val="0"/>
          <w:numId w:val="3"/>
        </w:numPr>
        <w:shd w:val="clear" w:color="auto" w:fill="FFFFFF"/>
        <w:spacing w:before="0" w:beforeAutospacing="0" w:after="0" w:afterAutospacing="0" w:line="360" w:lineRule="auto"/>
        <w:ind w:left="0" w:firstLine="567"/>
        <w:contextualSpacing/>
        <w:jc w:val="both"/>
        <w:rPr>
          <w:color w:val="000000"/>
          <w:sz w:val="28"/>
          <w:szCs w:val="28"/>
          <w:shd w:val="clear" w:color="auto" w:fill="FFFFFF"/>
          <w:lang w:val="uk-UA"/>
        </w:rPr>
      </w:pPr>
      <w:r w:rsidRPr="00EC075F">
        <w:rPr>
          <w:color w:val="000000"/>
          <w:sz w:val="28"/>
          <w:szCs w:val="28"/>
          <w:shd w:val="clear" w:color="auto" w:fill="FFFFFF"/>
          <w:lang w:val="uk-UA"/>
        </w:rPr>
        <w:t>Ін’єкція. За допомогою лікарського шприца уводять регулятори рослу у рослину. Масове використання є дуже складним і застосовується</w:t>
      </w:r>
      <w:r>
        <w:rPr>
          <w:color w:val="000000"/>
          <w:sz w:val="28"/>
          <w:szCs w:val="28"/>
          <w:shd w:val="clear" w:color="auto" w:fill="FFFFFF"/>
          <w:lang w:val="uk-UA"/>
        </w:rPr>
        <w:t xml:space="preserve"> рідко</w:t>
      </w:r>
      <w:r w:rsidRPr="00EC075F">
        <w:rPr>
          <w:color w:val="000000"/>
          <w:sz w:val="28"/>
          <w:szCs w:val="28"/>
          <w:shd w:val="clear" w:color="auto" w:fill="FFFFFF"/>
          <w:lang w:val="uk-UA"/>
        </w:rPr>
        <w:t xml:space="preserve"> [25].</w:t>
      </w:r>
    </w:p>
    <w:p w14:paraId="5C7CDA08" w14:textId="77777777" w:rsidR="00730A18" w:rsidRPr="00C91D86" w:rsidRDefault="00730A18" w:rsidP="00730A18">
      <w:pPr>
        <w:pStyle w:val="1"/>
        <w:jc w:val="center"/>
        <w:rPr>
          <w:sz w:val="28"/>
          <w:shd w:val="clear" w:color="auto" w:fill="FFFFFF"/>
          <w:lang w:val="uk-UA"/>
        </w:rPr>
      </w:pPr>
      <w:bookmarkStart w:id="5" w:name="_Toc185419549"/>
      <w:r w:rsidRPr="00C91D86">
        <w:rPr>
          <w:sz w:val="28"/>
          <w:shd w:val="clear" w:color="auto" w:fill="FFFFFF"/>
          <w:lang w:val="uk-UA"/>
        </w:rPr>
        <w:t>1.</w:t>
      </w:r>
      <w:r>
        <w:rPr>
          <w:sz w:val="28"/>
          <w:shd w:val="clear" w:color="auto" w:fill="FFFFFF"/>
          <w:lang w:val="uk-UA"/>
        </w:rPr>
        <w:t>3</w:t>
      </w:r>
      <w:r w:rsidRPr="00C91D86">
        <w:rPr>
          <w:sz w:val="28"/>
          <w:shd w:val="clear" w:color="auto" w:fill="FFFFFF"/>
          <w:lang w:val="uk-UA"/>
        </w:rPr>
        <w:t>. Господа</w:t>
      </w:r>
      <w:r>
        <w:rPr>
          <w:sz w:val="28"/>
          <w:shd w:val="clear" w:color="auto" w:fill="FFFFFF"/>
          <w:lang w:val="uk-UA"/>
        </w:rPr>
        <w:t>рське значення цибулі ріпчастої</w:t>
      </w:r>
      <w:bookmarkEnd w:id="5"/>
    </w:p>
    <w:p w14:paraId="3CC54A23" w14:textId="77777777" w:rsidR="00730A18" w:rsidRDefault="00730A18" w:rsidP="00730A18">
      <w:pPr>
        <w:pStyle w:val="a3"/>
        <w:shd w:val="clear" w:color="auto" w:fill="FFFFFF"/>
        <w:spacing w:before="0" w:beforeAutospacing="0" w:after="0" w:afterAutospacing="0" w:line="360" w:lineRule="auto"/>
        <w:ind w:firstLine="720"/>
        <w:contextualSpacing/>
        <w:jc w:val="both"/>
        <w:rPr>
          <w:sz w:val="28"/>
          <w:szCs w:val="28"/>
          <w:shd w:val="clear" w:color="auto" w:fill="FFFFFF"/>
          <w:lang w:val="uk-UA"/>
        </w:rPr>
      </w:pPr>
      <w:r w:rsidRPr="00C058C2">
        <w:rPr>
          <w:color w:val="000000"/>
          <w:sz w:val="28"/>
          <w:szCs w:val="28"/>
          <w:shd w:val="clear" w:color="auto" w:fill="FFFFFF"/>
          <w:lang w:val="uk-UA"/>
        </w:rPr>
        <w:t>Цибуля</w:t>
      </w:r>
      <w:r>
        <w:rPr>
          <w:color w:val="000000"/>
          <w:sz w:val="28"/>
          <w:szCs w:val="28"/>
          <w:shd w:val="clear" w:color="auto" w:fill="FFFFFF"/>
          <w:lang w:val="uk-UA"/>
        </w:rPr>
        <w:t xml:space="preserve"> ріпчаста </w:t>
      </w:r>
      <w:r w:rsidRPr="00255C40">
        <w:rPr>
          <w:sz w:val="28"/>
          <w:szCs w:val="28"/>
          <w:shd w:val="clear" w:color="auto" w:fill="FFFFFF"/>
          <w:lang w:val="uk-UA"/>
        </w:rPr>
        <w:t>(</w:t>
      </w:r>
      <w:r w:rsidRPr="00255C40">
        <w:rPr>
          <w:i/>
          <w:iCs/>
          <w:sz w:val="28"/>
          <w:szCs w:val="28"/>
          <w:shd w:val="clear" w:color="auto" w:fill="FFFFFF"/>
          <w:lang w:val="uk-UA"/>
        </w:rPr>
        <w:t>Allium cepa</w:t>
      </w:r>
      <w:r w:rsidRPr="00255C40">
        <w:rPr>
          <w:sz w:val="28"/>
          <w:szCs w:val="28"/>
          <w:shd w:val="clear" w:color="auto" w:fill="FFFFFF"/>
          <w:lang w:val="uk-UA"/>
        </w:rPr>
        <w:t>)</w:t>
      </w:r>
      <w:r w:rsidRPr="00B801B1">
        <w:rPr>
          <w:rFonts w:ascii="Arial" w:hAnsi="Arial" w:cs="Arial"/>
          <w:sz w:val="28"/>
          <w:szCs w:val="28"/>
          <w:shd w:val="clear" w:color="auto" w:fill="FFFFFF"/>
          <w:lang w:val="uk-UA"/>
        </w:rPr>
        <w:t xml:space="preserve"> </w:t>
      </w:r>
      <w:r>
        <w:rPr>
          <w:color w:val="000000"/>
          <w:sz w:val="28"/>
          <w:szCs w:val="28"/>
          <w:shd w:val="clear" w:color="auto" w:fill="FFFFFF"/>
          <w:lang w:val="uk-UA"/>
        </w:rPr>
        <w:t>– це дворічна трав’яниста овочева культура, яка відноситься до</w:t>
      </w:r>
      <w:r w:rsidRPr="00255C40">
        <w:rPr>
          <w:sz w:val="28"/>
          <w:szCs w:val="28"/>
          <w:shd w:val="clear" w:color="auto" w:fill="FFFFFF"/>
          <w:lang w:val="uk-UA"/>
        </w:rPr>
        <w:t xml:space="preserve"> підродини Цибулеві (</w:t>
      </w:r>
      <w:r w:rsidRPr="00255C40">
        <w:rPr>
          <w:i/>
          <w:iCs/>
          <w:sz w:val="28"/>
          <w:szCs w:val="28"/>
          <w:shd w:val="clear" w:color="auto" w:fill="FFFFFF"/>
          <w:lang w:val="uk-UA"/>
        </w:rPr>
        <w:t>Alliaceae</w:t>
      </w:r>
      <w:r w:rsidRPr="00255C40">
        <w:rPr>
          <w:sz w:val="28"/>
          <w:szCs w:val="28"/>
          <w:shd w:val="clear" w:color="auto" w:fill="FFFFFF"/>
          <w:lang w:val="uk-UA"/>
        </w:rPr>
        <w:t>).</w:t>
      </w:r>
      <w:r>
        <w:rPr>
          <w:sz w:val="28"/>
          <w:szCs w:val="28"/>
          <w:shd w:val="clear" w:color="auto" w:fill="FFFFFF"/>
          <w:lang w:val="uk-UA"/>
        </w:rPr>
        <w:t xml:space="preserve"> Батьківщиною цибулі вважають Центральну Азію та Індію. Цибуля має велике господарське значення. У харчовій промисловості використовують цибулину та зелене листя. Однією з переваг даної культури є те, що вона дуже добре зберігається і її можна використовувати цілий рік. Також вона є стійкою до холодів і її вирощують на зелене перо в закритому ґрунті у зимовий період. Широко використовують цибулю у кулінарії,</w:t>
      </w:r>
      <w:r w:rsidRPr="004C5D64">
        <w:rPr>
          <w:sz w:val="28"/>
          <w:szCs w:val="28"/>
          <w:shd w:val="clear" w:color="auto" w:fill="FFFFFF"/>
          <w:lang w:val="ru-RU"/>
        </w:rPr>
        <w:t xml:space="preserve"> </w:t>
      </w:r>
      <w:r>
        <w:rPr>
          <w:sz w:val="28"/>
          <w:szCs w:val="28"/>
          <w:shd w:val="clear" w:color="auto" w:fill="FFFFFF"/>
          <w:lang w:val="uk-UA"/>
        </w:rPr>
        <w:t xml:space="preserve">за допомогою своїх властивостей вона підсилює смакові якості страви. Додавання </w:t>
      </w:r>
      <w:r w:rsidRPr="003A7B20">
        <w:rPr>
          <w:lang w:val="uk-UA"/>
        </w:rPr>
        <w:t xml:space="preserve"> </w:t>
      </w:r>
      <w:r w:rsidRPr="003A7B20">
        <w:rPr>
          <w:sz w:val="28"/>
          <w:szCs w:val="28"/>
          <w:lang w:val="uk-UA"/>
        </w:rPr>
        <w:t xml:space="preserve">до </w:t>
      </w:r>
      <w:r>
        <w:rPr>
          <w:sz w:val="28"/>
          <w:szCs w:val="28"/>
          <w:lang w:val="uk-UA"/>
        </w:rPr>
        <w:t xml:space="preserve">м’ясо-ковбасних виробів та консервації забезпечує термін зберігання, адже цибуля має </w:t>
      </w:r>
      <w:r w:rsidRPr="003A7B20">
        <w:rPr>
          <w:sz w:val="28"/>
          <w:szCs w:val="28"/>
          <w:lang w:val="uk-UA"/>
        </w:rPr>
        <w:t xml:space="preserve">дезинфікуючі властивості. </w:t>
      </w:r>
    </w:p>
    <w:p w14:paraId="77B9E366" w14:textId="4D52DDAD" w:rsidR="00730A18" w:rsidRPr="005F1D61" w:rsidRDefault="00730A18" w:rsidP="00730A18">
      <w:pPr>
        <w:pStyle w:val="a3"/>
        <w:shd w:val="clear" w:color="auto" w:fill="FFFFFF"/>
        <w:spacing w:before="0" w:beforeAutospacing="0" w:after="0" w:afterAutospacing="0" w:line="360" w:lineRule="auto"/>
        <w:ind w:firstLine="720"/>
        <w:contextualSpacing/>
        <w:jc w:val="both"/>
        <w:rPr>
          <w:color w:val="000000"/>
          <w:sz w:val="28"/>
          <w:szCs w:val="28"/>
          <w:shd w:val="clear" w:color="auto" w:fill="FFFFFF"/>
          <w:lang w:val="uk-UA"/>
        </w:rPr>
      </w:pPr>
      <w:r>
        <w:rPr>
          <w:sz w:val="28"/>
          <w:szCs w:val="28"/>
          <w:shd w:val="clear" w:color="auto" w:fill="FFFFFF"/>
          <w:lang w:val="uk-UA"/>
        </w:rPr>
        <w:t xml:space="preserve"> </w:t>
      </w:r>
      <w:r w:rsidRPr="00C97E68">
        <w:rPr>
          <w:sz w:val="28"/>
          <w:szCs w:val="28"/>
          <w:shd w:val="clear" w:color="auto" w:fill="FFFFFF"/>
          <w:lang w:val="uk-UA"/>
        </w:rPr>
        <w:t xml:space="preserve">Вона набула широкого розповсюдження та використання за свої смакові властивості та хімічний склад, який багатий на вітаміни і має </w:t>
      </w:r>
      <w:r w:rsidRPr="00C97E68">
        <w:rPr>
          <w:sz w:val="28"/>
          <w:szCs w:val="28"/>
          <w:lang w:val="uk-UA"/>
        </w:rPr>
        <w:t xml:space="preserve">бактерицидні властивості. </w:t>
      </w:r>
      <w:r>
        <w:rPr>
          <w:sz w:val="28"/>
          <w:szCs w:val="28"/>
          <w:lang w:val="uk-UA"/>
        </w:rPr>
        <w:t>Цибуля</w:t>
      </w:r>
      <w:r w:rsidRPr="00C97E68">
        <w:rPr>
          <w:sz w:val="28"/>
          <w:szCs w:val="28"/>
          <w:lang w:val="uk-UA"/>
        </w:rPr>
        <w:t xml:space="preserve"> багата на вміст вуглеводів та азотистих </w:t>
      </w:r>
      <w:r w:rsidRPr="00C97E68">
        <w:rPr>
          <w:sz w:val="28"/>
          <w:szCs w:val="28"/>
          <w:lang w:val="uk-UA"/>
        </w:rPr>
        <w:lastRenderedPageBreak/>
        <w:t>речовин. До складу цибулі входять білки</w:t>
      </w:r>
      <w:r>
        <w:rPr>
          <w:sz w:val="28"/>
          <w:szCs w:val="28"/>
          <w:lang w:val="uk-UA"/>
        </w:rPr>
        <w:t xml:space="preserve"> –</w:t>
      </w:r>
      <w:r w:rsidRPr="00C97E68">
        <w:rPr>
          <w:sz w:val="28"/>
          <w:szCs w:val="28"/>
          <w:lang w:val="uk-UA"/>
        </w:rPr>
        <w:t xml:space="preserve"> близько 2 %, цукри</w:t>
      </w:r>
      <w:r>
        <w:rPr>
          <w:sz w:val="28"/>
          <w:szCs w:val="28"/>
          <w:lang w:val="uk-UA"/>
        </w:rPr>
        <w:t xml:space="preserve"> –</w:t>
      </w:r>
      <w:r w:rsidRPr="00C97E68">
        <w:rPr>
          <w:sz w:val="28"/>
          <w:szCs w:val="28"/>
          <w:lang w:val="uk-UA"/>
        </w:rPr>
        <w:t xml:space="preserve"> 4-9 %. До складу цукрів входять глюкоза, фруктоза, мальтоза, сахароза, </w:t>
      </w:r>
      <w:r w:rsidRPr="00C97E68">
        <w:rPr>
          <w:sz w:val="28"/>
          <w:szCs w:val="28"/>
          <w:lang w:val="ru-RU"/>
        </w:rPr>
        <w:t>рафіноза, полісахарид інулін.</w:t>
      </w:r>
      <w:r>
        <w:rPr>
          <w:sz w:val="28"/>
          <w:szCs w:val="28"/>
          <w:lang w:val="ru-RU"/>
        </w:rPr>
        <w:t xml:space="preserve"> </w:t>
      </w:r>
      <w:r w:rsidRPr="00C97E68">
        <w:rPr>
          <w:sz w:val="28"/>
          <w:szCs w:val="28"/>
          <w:lang w:val="ru-RU"/>
        </w:rPr>
        <w:t>Цибуля багата на вітамін</w:t>
      </w:r>
      <w:r>
        <w:rPr>
          <w:sz w:val="28"/>
          <w:szCs w:val="28"/>
          <w:lang w:val="ru-RU"/>
        </w:rPr>
        <w:t>и В1, В2, В6</w:t>
      </w:r>
      <w:r w:rsidRPr="00CA7B73">
        <w:rPr>
          <w:sz w:val="28"/>
          <w:szCs w:val="28"/>
          <w:lang w:val="ru-RU"/>
        </w:rPr>
        <w:t>, РР, Е</w:t>
      </w:r>
      <w:r>
        <w:rPr>
          <w:sz w:val="28"/>
          <w:szCs w:val="28"/>
          <w:lang w:val="ru-RU"/>
        </w:rPr>
        <w:t xml:space="preserve">. Вітамін </w:t>
      </w:r>
      <w:r w:rsidRPr="00C97E68">
        <w:rPr>
          <w:sz w:val="28"/>
          <w:szCs w:val="28"/>
          <w:lang w:val="ru-RU"/>
        </w:rPr>
        <w:t xml:space="preserve">С </w:t>
      </w:r>
      <w:r w:rsidRPr="00C97E68">
        <w:rPr>
          <w:sz w:val="28"/>
          <w:szCs w:val="28"/>
          <w:lang w:val="uk-UA"/>
        </w:rPr>
        <w:t>впливає на зміцнення імунної системи організму людини</w:t>
      </w:r>
      <w:r>
        <w:rPr>
          <w:sz w:val="28"/>
          <w:szCs w:val="28"/>
          <w:lang w:val="uk-UA"/>
        </w:rPr>
        <w:t xml:space="preserve">, вітаміни групи В впливають на покращення стану шкіри. У складі цибулі ріпчастої також містяться </w:t>
      </w:r>
      <w:r w:rsidRPr="00B33D43">
        <w:rPr>
          <w:sz w:val="28"/>
          <w:szCs w:val="28"/>
          <w:lang w:val="uk-UA"/>
        </w:rPr>
        <w:t>флавоноїди та фітонциди, які мають протизапальні та антибактеріальні властивості.</w:t>
      </w:r>
      <w:r>
        <w:rPr>
          <w:sz w:val="28"/>
          <w:szCs w:val="28"/>
          <w:lang w:val="uk-UA"/>
        </w:rPr>
        <w:t xml:space="preserve"> Найбільше їх накопичення зосереджено у сухих лусочках.</w:t>
      </w:r>
      <w:r w:rsidRPr="00AC0E35">
        <w:rPr>
          <w:lang w:val="uk-UA"/>
        </w:rPr>
        <w:t xml:space="preserve"> </w:t>
      </w:r>
      <w:r w:rsidRPr="00AC0E35">
        <w:rPr>
          <w:sz w:val="28"/>
          <w:szCs w:val="28"/>
          <w:lang w:val="uk-UA"/>
        </w:rPr>
        <w:t>Цибулева зола складається з таких елемент</w:t>
      </w:r>
      <w:r>
        <w:rPr>
          <w:sz w:val="28"/>
          <w:szCs w:val="28"/>
          <w:lang w:val="uk-UA"/>
        </w:rPr>
        <w:t xml:space="preserve">ів: </w:t>
      </w:r>
      <w:r w:rsidRPr="00AC0E35">
        <w:rPr>
          <w:sz w:val="28"/>
          <w:szCs w:val="28"/>
          <w:lang w:val="uk-UA"/>
        </w:rPr>
        <w:t xml:space="preserve">фосфор, залізо, сірка, магній, кальцій та калій. </w:t>
      </w:r>
      <w:r>
        <w:rPr>
          <w:sz w:val="28"/>
          <w:szCs w:val="28"/>
          <w:lang w:val="uk-UA"/>
        </w:rPr>
        <w:t xml:space="preserve">Кверцетин </w:t>
      </w:r>
      <w:r w:rsidRPr="00AC0E35">
        <w:rPr>
          <w:sz w:val="28"/>
          <w:szCs w:val="28"/>
          <w:lang w:val="uk-UA"/>
        </w:rPr>
        <w:t>допомагає захищати клітини організму від пошкоджень</w:t>
      </w:r>
      <w:r>
        <w:rPr>
          <w:sz w:val="28"/>
          <w:szCs w:val="28"/>
          <w:lang w:val="uk-UA"/>
        </w:rPr>
        <w:t xml:space="preserve"> </w:t>
      </w:r>
      <w:r w:rsidRPr="005F1D61">
        <w:rPr>
          <w:color w:val="000000"/>
          <w:sz w:val="28"/>
          <w:szCs w:val="28"/>
          <w:shd w:val="clear" w:color="auto" w:fill="FFFFFF"/>
          <w:lang w:val="uk-UA"/>
        </w:rPr>
        <w:t xml:space="preserve"> </w:t>
      </w:r>
      <w:r w:rsidRPr="004C5D64">
        <w:rPr>
          <w:color w:val="000000"/>
          <w:sz w:val="28"/>
          <w:szCs w:val="28"/>
          <w:shd w:val="clear" w:color="auto" w:fill="FFFFFF"/>
          <w:lang w:val="uk-UA"/>
        </w:rPr>
        <w:t>[</w:t>
      </w:r>
      <w:r>
        <w:rPr>
          <w:color w:val="000000"/>
          <w:sz w:val="28"/>
          <w:szCs w:val="28"/>
          <w:shd w:val="clear" w:color="auto" w:fill="FFFFFF"/>
          <w:lang w:val="uk-UA"/>
        </w:rPr>
        <w:t>26, 27]</w:t>
      </w:r>
      <w:r>
        <w:rPr>
          <w:sz w:val="28"/>
          <w:szCs w:val="28"/>
          <w:lang w:val="uk-UA"/>
        </w:rPr>
        <w:t>.</w:t>
      </w:r>
    </w:p>
    <w:p w14:paraId="3155B338" w14:textId="77777777" w:rsidR="00730A18" w:rsidRPr="00FF412C" w:rsidRDefault="00730A18" w:rsidP="00730A18">
      <w:pPr>
        <w:spacing w:after="0" w:line="360" w:lineRule="auto"/>
        <w:ind w:firstLine="720"/>
        <w:contextualSpacing/>
        <w:jc w:val="both"/>
        <w:rPr>
          <w:rFonts w:ascii="Times New Roman" w:hAnsi="Times New Roman" w:cs="Times New Roman"/>
          <w:sz w:val="28"/>
          <w:szCs w:val="28"/>
          <w:shd w:val="clear" w:color="auto" w:fill="FFFFFF"/>
          <w:lang w:val="ru-RU"/>
        </w:rPr>
      </w:pPr>
      <w:r>
        <w:rPr>
          <w:rFonts w:ascii="Times New Roman" w:hAnsi="Times New Roman" w:cs="Times New Roman"/>
          <w:sz w:val="28"/>
          <w:szCs w:val="28"/>
          <w:lang w:val="uk-UA"/>
        </w:rPr>
        <w:t xml:space="preserve">В Україні основним центром вирощування цибулі були південні райони- </w:t>
      </w:r>
      <w:r w:rsidRPr="009F20B5">
        <w:rPr>
          <w:rFonts w:ascii="Times New Roman" w:hAnsi="Times New Roman" w:cs="Times New Roman"/>
          <w:sz w:val="28"/>
          <w:szCs w:val="28"/>
          <w:shd w:val="clear" w:color="auto" w:fill="FFFFFF"/>
          <w:lang w:val="uk-UA"/>
        </w:rPr>
        <w:t xml:space="preserve"> Херсонськ</w:t>
      </w:r>
      <w:r>
        <w:rPr>
          <w:rFonts w:ascii="Times New Roman" w:hAnsi="Times New Roman" w:cs="Times New Roman"/>
          <w:sz w:val="28"/>
          <w:szCs w:val="28"/>
          <w:shd w:val="clear" w:color="auto" w:fill="FFFFFF"/>
          <w:lang w:val="uk-UA"/>
        </w:rPr>
        <w:t>а, Миколаївська</w:t>
      </w:r>
      <w:r w:rsidRPr="009F20B5">
        <w:rPr>
          <w:rFonts w:ascii="Times New Roman" w:hAnsi="Times New Roman" w:cs="Times New Roman"/>
          <w:sz w:val="28"/>
          <w:szCs w:val="28"/>
          <w:shd w:val="clear" w:color="auto" w:fill="FFFFFF"/>
          <w:lang w:val="uk-UA"/>
        </w:rPr>
        <w:t>, Одеськ</w:t>
      </w:r>
      <w:r>
        <w:rPr>
          <w:rFonts w:ascii="Times New Roman" w:hAnsi="Times New Roman" w:cs="Times New Roman"/>
          <w:sz w:val="28"/>
          <w:szCs w:val="28"/>
          <w:shd w:val="clear" w:color="auto" w:fill="FFFFFF"/>
          <w:lang w:val="uk-UA"/>
        </w:rPr>
        <w:t>а</w:t>
      </w:r>
      <w:r w:rsidRPr="009F20B5">
        <w:rPr>
          <w:rFonts w:ascii="Times New Roman" w:hAnsi="Times New Roman" w:cs="Times New Roman"/>
          <w:sz w:val="28"/>
          <w:szCs w:val="28"/>
          <w:shd w:val="clear" w:color="auto" w:fill="FFFFFF"/>
          <w:lang w:val="uk-UA"/>
        </w:rPr>
        <w:t xml:space="preserve"> та Дніпропетровськ</w:t>
      </w:r>
      <w:r>
        <w:rPr>
          <w:rFonts w:ascii="Times New Roman" w:hAnsi="Times New Roman" w:cs="Times New Roman"/>
          <w:sz w:val="28"/>
          <w:szCs w:val="28"/>
          <w:shd w:val="clear" w:color="auto" w:fill="FFFFFF"/>
          <w:lang w:val="uk-UA"/>
        </w:rPr>
        <w:t>а області</w:t>
      </w:r>
      <w:r w:rsidRPr="009F20B5">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 xml:space="preserve">У цих областях  </w:t>
      </w:r>
      <w:r w:rsidRPr="004C5D64">
        <w:rPr>
          <w:rFonts w:ascii="Times New Roman" w:hAnsi="Times New Roman" w:cs="Times New Roman"/>
          <w:sz w:val="28"/>
          <w:szCs w:val="28"/>
          <w:lang w:val="uk-UA"/>
        </w:rPr>
        <w:t xml:space="preserve">ґрунтовий покрив та кліматичні умови допомагають </w:t>
      </w:r>
      <w:r>
        <w:rPr>
          <w:rFonts w:ascii="Times New Roman" w:hAnsi="Times New Roman" w:cs="Times New Roman"/>
          <w:sz w:val="28"/>
          <w:szCs w:val="28"/>
          <w:lang w:val="ru-RU"/>
        </w:rPr>
        <w:t>отримати якісний урожай.</w:t>
      </w:r>
    </w:p>
    <w:p w14:paraId="3FC94C3A" w14:textId="77C97E00" w:rsidR="00730A18" w:rsidRDefault="003A2BB1" w:rsidP="00730A18">
      <w:pPr>
        <w:spacing w:after="0" w:line="360" w:lineRule="auto"/>
        <w:ind w:firstLine="720"/>
        <w:contextualSpacing/>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У зв’язку із повнома</w:t>
      </w:r>
      <w:r w:rsidR="00730A18" w:rsidRPr="009F20B5">
        <w:rPr>
          <w:rFonts w:ascii="Times New Roman" w:hAnsi="Times New Roman" w:cs="Times New Roman"/>
          <w:sz w:val="28"/>
          <w:szCs w:val="28"/>
          <w:shd w:val="clear" w:color="auto" w:fill="FFFFFF"/>
          <w:lang w:val="uk-UA"/>
        </w:rPr>
        <w:t>штабним вторгнення і окупацією деяких територій, вирощувати цю культуру почали у Вінницькій, Чернівецькій, Тернопільській та Львівській областях. Також накопичений успішний досвід вирощування цибулі на півночі України.</w:t>
      </w:r>
    </w:p>
    <w:p w14:paraId="42EAC094" w14:textId="77777777" w:rsidR="00730A18" w:rsidRPr="00C91D86" w:rsidRDefault="00730A18" w:rsidP="00730A18">
      <w:pPr>
        <w:pStyle w:val="1"/>
        <w:jc w:val="center"/>
        <w:rPr>
          <w:sz w:val="28"/>
          <w:shd w:val="clear" w:color="auto" w:fill="FFFFFF"/>
          <w:lang w:val="uk-UA"/>
        </w:rPr>
      </w:pPr>
      <w:bookmarkStart w:id="6" w:name="_Toc185419550"/>
      <w:r w:rsidRPr="00C91D86">
        <w:rPr>
          <w:sz w:val="28"/>
          <w:shd w:val="clear" w:color="auto" w:fill="FFFFFF"/>
          <w:lang w:val="uk-UA"/>
        </w:rPr>
        <w:t>1.</w:t>
      </w:r>
      <w:r>
        <w:rPr>
          <w:sz w:val="28"/>
          <w:shd w:val="clear" w:color="auto" w:fill="FFFFFF"/>
          <w:lang w:val="uk-UA"/>
        </w:rPr>
        <w:t>4</w:t>
      </w:r>
      <w:r w:rsidRPr="00C91D86">
        <w:rPr>
          <w:sz w:val="28"/>
          <w:shd w:val="clear" w:color="auto" w:fill="FFFFFF"/>
          <w:lang w:val="uk-UA"/>
        </w:rPr>
        <w:t>. Технолог</w:t>
      </w:r>
      <w:r>
        <w:rPr>
          <w:sz w:val="28"/>
          <w:shd w:val="clear" w:color="auto" w:fill="FFFFFF"/>
          <w:lang w:val="uk-UA"/>
        </w:rPr>
        <w:t>ії вирощування цибулі</w:t>
      </w:r>
      <w:bookmarkEnd w:id="6"/>
      <w:r>
        <w:rPr>
          <w:sz w:val="28"/>
          <w:shd w:val="clear" w:color="auto" w:fill="FFFFFF"/>
          <w:lang w:val="uk-UA"/>
        </w:rPr>
        <w:t xml:space="preserve"> </w:t>
      </w:r>
    </w:p>
    <w:p w14:paraId="42EAC7C1" w14:textId="77777777" w:rsidR="00730A18" w:rsidRDefault="00730A18" w:rsidP="00730A18">
      <w:pPr>
        <w:spacing w:after="0" w:line="360" w:lineRule="auto"/>
        <w:ind w:firstLine="720"/>
        <w:contextualSpacing/>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Залежно </w:t>
      </w:r>
      <w:r w:rsidRPr="006C0DE7">
        <w:rPr>
          <w:rFonts w:ascii="Times New Roman" w:hAnsi="Times New Roman" w:cs="Times New Roman"/>
          <w:sz w:val="28"/>
          <w:szCs w:val="28"/>
          <w:shd w:val="clear" w:color="auto" w:fill="FFFFFF"/>
          <w:lang w:val="uk-UA"/>
        </w:rPr>
        <w:t xml:space="preserve">від </w:t>
      </w:r>
      <w:r>
        <w:rPr>
          <w:rFonts w:ascii="Times New Roman" w:hAnsi="Times New Roman" w:cs="Times New Roman"/>
          <w:sz w:val="28"/>
          <w:szCs w:val="28"/>
          <w:shd w:val="clear" w:color="auto" w:fill="FFFFFF"/>
          <w:lang w:val="uk-UA"/>
        </w:rPr>
        <w:t xml:space="preserve">біологічних особливостей сорту цибулі, кліматично-погодних умов регіону, де вирощують цибулю та складу </w:t>
      </w:r>
      <w:r w:rsidRPr="00C0656C">
        <w:rPr>
          <w:rFonts w:ascii="Times New Roman" w:hAnsi="Times New Roman" w:cs="Times New Roman"/>
          <w:color w:val="000000" w:themeColor="text1"/>
          <w:sz w:val="28"/>
          <w:szCs w:val="28"/>
          <w:shd w:val="clear" w:color="auto" w:fill="FFFFFF"/>
          <w:lang w:val="uk-UA"/>
        </w:rPr>
        <w:t>ґ</w:t>
      </w:r>
      <w:r>
        <w:rPr>
          <w:rFonts w:ascii="Times New Roman" w:hAnsi="Times New Roman" w:cs="Times New Roman"/>
          <w:sz w:val="28"/>
          <w:szCs w:val="28"/>
          <w:shd w:val="clear" w:color="auto" w:fill="FFFFFF"/>
          <w:lang w:val="uk-UA"/>
        </w:rPr>
        <w:t>рунтового покриву цибулю можна вирощувати трьома способами: насінням, сіянкою (арбажейкою) і розсадним способом.</w:t>
      </w:r>
    </w:p>
    <w:p w14:paraId="43FE16B9" w14:textId="77777777" w:rsidR="00730A18" w:rsidRDefault="00730A18" w:rsidP="00730A18">
      <w:pPr>
        <w:spacing w:after="0" w:line="360" w:lineRule="auto"/>
        <w:ind w:firstLine="720"/>
        <w:contextualSpacing/>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Вирощують цибулю з насіння у тих регіонах, де тривалість вегетаційного періоду вирощування сорту не перевищує тривалості вегетаційного сезону і культури в період росту листкової маси та формування врожаю була б забезпечена вологою.</w:t>
      </w:r>
    </w:p>
    <w:p w14:paraId="05BA885C" w14:textId="77777777" w:rsidR="00730A18" w:rsidRDefault="00730A18" w:rsidP="00730A18">
      <w:pPr>
        <w:spacing w:after="0" w:line="360" w:lineRule="auto"/>
        <w:ind w:firstLine="720"/>
        <w:contextualSpacing/>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Дворічний спосіб вирощування цибулі ріпчастої із сіянки має декілька етапів. У перший рік висівають загущено насіння, що призводить до врожаю </w:t>
      </w:r>
      <w:r>
        <w:rPr>
          <w:rFonts w:ascii="Times New Roman" w:hAnsi="Times New Roman" w:cs="Times New Roman"/>
          <w:sz w:val="28"/>
          <w:szCs w:val="28"/>
          <w:shd w:val="clear" w:color="auto" w:fill="FFFFFF"/>
          <w:lang w:val="uk-UA"/>
        </w:rPr>
        <w:lastRenderedPageBreak/>
        <w:t>маленької цибулі (сіянки), а наступного року сіянку висаджують для урожаю великої цибулі. Такий спосіб вирощування характерний для гострих та напівгострих сортів цибулі.</w:t>
      </w:r>
    </w:p>
    <w:p w14:paraId="600DDA08" w14:textId="57418240" w:rsidR="00730A18" w:rsidRDefault="00730A18" w:rsidP="00730A18">
      <w:pPr>
        <w:spacing w:after="0" w:line="360" w:lineRule="auto"/>
        <w:ind w:firstLine="720"/>
        <w:contextualSpacing/>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Для отримання солодких сортів цибулі найкраще вирощувати цибулю із  розсади. Соло</w:t>
      </w:r>
      <w:r w:rsidR="003A2BB1">
        <w:rPr>
          <w:rFonts w:ascii="Times New Roman" w:hAnsi="Times New Roman" w:cs="Times New Roman"/>
          <w:sz w:val="28"/>
          <w:szCs w:val="28"/>
          <w:shd w:val="clear" w:color="auto" w:fill="FFFFFF"/>
          <w:lang w:val="uk-UA"/>
        </w:rPr>
        <w:t>дка цибуля не може достигати при</w:t>
      </w:r>
      <w:r>
        <w:rPr>
          <w:rFonts w:ascii="Times New Roman" w:hAnsi="Times New Roman" w:cs="Times New Roman"/>
          <w:sz w:val="28"/>
          <w:szCs w:val="28"/>
          <w:shd w:val="clear" w:color="auto" w:fill="FFFFFF"/>
          <w:lang w:val="uk-UA"/>
        </w:rPr>
        <w:t xml:space="preserve"> однорічному вирощуванні висівом насіння в </w:t>
      </w:r>
      <w:r w:rsidRPr="0033274F">
        <w:rPr>
          <w:rFonts w:ascii="Times New Roman" w:hAnsi="Times New Roman" w:cs="Times New Roman"/>
          <w:color w:val="000000" w:themeColor="text1"/>
          <w:sz w:val="28"/>
          <w:szCs w:val="28"/>
          <w:shd w:val="clear" w:color="auto" w:fill="FFFFFF"/>
          <w:lang w:val="ru-RU"/>
        </w:rPr>
        <w:t>ґ</w:t>
      </w:r>
      <w:r>
        <w:rPr>
          <w:rFonts w:ascii="Times New Roman" w:hAnsi="Times New Roman" w:cs="Times New Roman"/>
          <w:sz w:val="28"/>
          <w:szCs w:val="28"/>
          <w:shd w:val="clear" w:color="auto" w:fill="FFFFFF"/>
          <w:lang w:val="uk-UA"/>
        </w:rPr>
        <w:t>рунт. Даний спосіб потребує багато фінансових витрат, тому на великих ділянках землі його не використовують.</w:t>
      </w:r>
    </w:p>
    <w:p w14:paraId="0E724FFB" w14:textId="26658F96" w:rsidR="00730A18" w:rsidRPr="002202DE" w:rsidRDefault="00730A18" w:rsidP="00730A18">
      <w:pPr>
        <w:pStyle w:val="a3"/>
        <w:shd w:val="clear" w:color="auto" w:fill="FFFFFF"/>
        <w:spacing w:before="0" w:beforeAutospacing="0" w:after="0" w:afterAutospacing="0" w:line="360" w:lineRule="auto"/>
        <w:ind w:firstLine="720"/>
        <w:contextualSpacing/>
        <w:jc w:val="both"/>
        <w:rPr>
          <w:color w:val="000000"/>
          <w:sz w:val="28"/>
          <w:szCs w:val="28"/>
          <w:shd w:val="clear" w:color="auto" w:fill="FFFFFF"/>
          <w:lang w:val="uk-UA"/>
        </w:rPr>
      </w:pPr>
      <w:r>
        <w:rPr>
          <w:sz w:val="28"/>
          <w:szCs w:val="28"/>
          <w:shd w:val="clear" w:color="auto" w:fill="FFFFFF"/>
          <w:lang w:val="uk-UA"/>
        </w:rPr>
        <w:t>Найкращими попередниками для цибулі є огірки, помідори, рання картопля та зернобобові культури</w:t>
      </w:r>
      <w:r w:rsidRPr="002202DE">
        <w:rPr>
          <w:color w:val="000000"/>
          <w:sz w:val="28"/>
          <w:szCs w:val="28"/>
          <w:shd w:val="clear" w:color="auto" w:fill="FFFFFF"/>
          <w:lang w:val="uk-UA"/>
        </w:rPr>
        <w:t xml:space="preserve"> </w:t>
      </w:r>
      <w:r w:rsidRPr="004C5D64">
        <w:rPr>
          <w:color w:val="000000"/>
          <w:sz w:val="28"/>
          <w:szCs w:val="28"/>
          <w:shd w:val="clear" w:color="auto" w:fill="FFFFFF"/>
          <w:lang w:val="uk-UA"/>
        </w:rPr>
        <w:t>[</w:t>
      </w:r>
      <w:r w:rsidR="008527CC">
        <w:rPr>
          <w:color w:val="000000"/>
          <w:sz w:val="28"/>
          <w:szCs w:val="28"/>
          <w:shd w:val="clear" w:color="auto" w:fill="FFFFFF"/>
          <w:lang w:val="uk-UA"/>
        </w:rPr>
        <w:t>28</w:t>
      </w:r>
      <w:r>
        <w:rPr>
          <w:color w:val="000000"/>
          <w:sz w:val="28"/>
          <w:szCs w:val="28"/>
          <w:shd w:val="clear" w:color="auto" w:fill="FFFFFF"/>
          <w:lang w:val="uk-UA"/>
        </w:rPr>
        <w:t>]</w:t>
      </w:r>
      <w:r>
        <w:rPr>
          <w:sz w:val="28"/>
          <w:szCs w:val="28"/>
          <w:shd w:val="clear" w:color="auto" w:fill="FFFFFF"/>
          <w:lang w:val="uk-UA"/>
        </w:rPr>
        <w:t>.</w:t>
      </w:r>
    </w:p>
    <w:p w14:paraId="52731950" w14:textId="25971552" w:rsidR="00730A18" w:rsidRDefault="00730A18" w:rsidP="00730A18">
      <w:pPr>
        <w:spacing w:after="0" w:line="360" w:lineRule="auto"/>
        <w:ind w:firstLine="720"/>
        <w:contextualSpacing/>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При вирощуванні цибулі з насіння посіви можна здійснювати рано навесні  та під зиму. Зимову цибулю починають висаджувати у середині листопада, з початком пониження температури, щ</w:t>
      </w:r>
      <w:r w:rsidR="003A2BB1">
        <w:rPr>
          <w:rFonts w:ascii="Times New Roman" w:hAnsi="Times New Roman" w:cs="Times New Roman"/>
          <w:sz w:val="28"/>
          <w:szCs w:val="28"/>
          <w:shd w:val="clear" w:color="auto" w:fill="FFFFFF"/>
          <w:lang w:val="uk-UA"/>
        </w:rPr>
        <w:t>об насіння не почало кільчитись</w:t>
      </w:r>
      <w:r>
        <w:rPr>
          <w:rFonts w:ascii="Times New Roman" w:hAnsi="Times New Roman" w:cs="Times New Roman"/>
          <w:sz w:val="28"/>
          <w:szCs w:val="28"/>
          <w:shd w:val="clear" w:color="auto" w:fill="FFFFFF"/>
          <w:lang w:val="uk-UA"/>
        </w:rPr>
        <w:t xml:space="preserve">, як показує практика  дозрівання цибулини прискорюється на 10-12 днів, має кращий урожай і гарно зберігається, зимовий посів краще здійснювати на легких </w:t>
      </w:r>
      <w:r w:rsidRPr="008F074E">
        <w:rPr>
          <w:rFonts w:ascii="Times New Roman" w:hAnsi="Times New Roman" w:cs="Times New Roman"/>
          <w:color w:val="000000" w:themeColor="text1"/>
          <w:sz w:val="28"/>
          <w:szCs w:val="28"/>
          <w:shd w:val="clear" w:color="auto" w:fill="FFFFFF"/>
          <w:lang w:val="uk-UA"/>
        </w:rPr>
        <w:t>ґ</w:t>
      </w:r>
      <w:r>
        <w:rPr>
          <w:rFonts w:ascii="Times New Roman" w:hAnsi="Times New Roman" w:cs="Times New Roman"/>
          <w:sz w:val="28"/>
          <w:szCs w:val="28"/>
          <w:shd w:val="clear" w:color="auto" w:fill="FFFFFF"/>
          <w:lang w:val="uk-UA"/>
        </w:rPr>
        <w:t>рунтах.</w:t>
      </w:r>
    </w:p>
    <w:p w14:paraId="249EF6B1" w14:textId="77777777" w:rsidR="00730A18" w:rsidRDefault="00730A18" w:rsidP="00730A18">
      <w:pPr>
        <w:spacing w:after="0" w:line="360" w:lineRule="auto"/>
        <w:ind w:firstLine="720"/>
        <w:contextualSpacing/>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Вирощування цибулі із насіння потребує правильної підготовки </w:t>
      </w:r>
      <w:r w:rsidRPr="0033274F">
        <w:rPr>
          <w:rFonts w:ascii="Times New Roman" w:hAnsi="Times New Roman" w:cs="Times New Roman"/>
          <w:color w:val="000000" w:themeColor="text1"/>
          <w:sz w:val="28"/>
          <w:szCs w:val="28"/>
          <w:shd w:val="clear" w:color="auto" w:fill="FFFFFF"/>
          <w:lang w:val="ru-RU"/>
        </w:rPr>
        <w:t>ґ</w:t>
      </w:r>
      <w:r>
        <w:rPr>
          <w:rFonts w:ascii="Times New Roman" w:hAnsi="Times New Roman" w:cs="Times New Roman"/>
          <w:sz w:val="28"/>
          <w:szCs w:val="28"/>
          <w:shd w:val="clear" w:color="auto" w:fill="FFFFFF"/>
          <w:lang w:val="uk-UA"/>
        </w:rPr>
        <w:t xml:space="preserve">рунту та самого насіння. Перед початком сівби насіння сортують за його розмірами за допомогою спеціального решета і використовують найкращий посівний матеріал. Якщо посадку здійснювати на </w:t>
      </w:r>
      <w:r w:rsidRPr="008F074E">
        <w:rPr>
          <w:rFonts w:ascii="Times New Roman" w:hAnsi="Times New Roman" w:cs="Times New Roman"/>
          <w:color w:val="000000" w:themeColor="text1"/>
          <w:sz w:val="28"/>
          <w:szCs w:val="28"/>
          <w:shd w:val="clear" w:color="auto" w:fill="FFFFFF"/>
          <w:lang w:val="uk-UA"/>
        </w:rPr>
        <w:t>ґ</w:t>
      </w:r>
      <w:r>
        <w:rPr>
          <w:rFonts w:ascii="Times New Roman" w:hAnsi="Times New Roman" w:cs="Times New Roman"/>
          <w:sz w:val="28"/>
          <w:szCs w:val="28"/>
          <w:shd w:val="clear" w:color="auto" w:fill="FFFFFF"/>
          <w:lang w:val="uk-UA"/>
        </w:rPr>
        <w:t>рунтах, які швидко підсихають або весняний посів відбувається із запізненням, то насіння краще замочити у воді з розрахунком 60% води до сухої маси насіння. Висівають насіння цибулі широкорядним (міжряддя 45 і 60 см), широкосмуговим (45 і 60 см з шириною смуги 6-8 см) і стрічковим (20+50; 20+20+50 см) способами з додаванням тирси у співвідношенні 1 : 2 – 3, щоб насіння рівномірно розсіювалось.</w:t>
      </w:r>
    </w:p>
    <w:p w14:paraId="016ABBF9" w14:textId="77777777" w:rsidR="00730A18" w:rsidRDefault="00730A18" w:rsidP="00730A18">
      <w:pPr>
        <w:spacing w:after="0" w:line="360" w:lineRule="auto"/>
        <w:ind w:firstLine="720"/>
        <w:contextualSpacing/>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Восени </w:t>
      </w:r>
      <w:r w:rsidRPr="0033274F">
        <w:rPr>
          <w:rFonts w:ascii="Times New Roman" w:hAnsi="Times New Roman" w:cs="Times New Roman"/>
          <w:color w:val="000000" w:themeColor="text1"/>
          <w:sz w:val="28"/>
          <w:szCs w:val="28"/>
          <w:shd w:val="clear" w:color="auto" w:fill="FFFFFF"/>
          <w:lang w:val="ru-RU"/>
        </w:rPr>
        <w:t>ґ</w:t>
      </w:r>
      <w:r>
        <w:rPr>
          <w:rFonts w:ascii="Times New Roman" w:hAnsi="Times New Roman" w:cs="Times New Roman"/>
          <w:sz w:val="28"/>
          <w:szCs w:val="28"/>
          <w:shd w:val="clear" w:color="auto" w:fill="FFFFFF"/>
          <w:lang w:val="uk-UA"/>
        </w:rPr>
        <w:t xml:space="preserve">рунт під цибулю орють на зяб та вносять добрива і проводять боронування, щоб досягти якомога м’якої землі, без грудочок, для кращого </w:t>
      </w:r>
      <w:r w:rsidRPr="008F074E">
        <w:rPr>
          <w:rFonts w:ascii="Times New Roman" w:hAnsi="Times New Roman" w:cs="Times New Roman"/>
          <w:sz w:val="28"/>
          <w:szCs w:val="28"/>
          <w:shd w:val="clear" w:color="auto" w:fill="FFFFFF"/>
          <w:lang w:val="uk-UA"/>
        </w:rPr>
        <w:t>проростання насіння.</w:t>
      </w:r>
      <w:r>
        <w:rPr>
          <w:rFonts w:ascii="Times New Roman" w:hAnsi="Times New Roman" w:cs="Times New Roman"/>
          <w:sz w:val="28"/>
          <w:szCs w:val="28"/>
          <w:shd w:val="clear" w:color="auto" w:fill="FFFFFF"/>
          <w:lang w:val="uk-UA"/>
        </w:rPr>
        <w:t xml:space="preserve"> Потім коткують землю і здійснюють висів насіння. Наступними етапами догляду за цибулею є розпушування верхнього шару </w:t>
      </w:r>
      <w:r w:rsidRPr="008F074E">
        <w:rPr>
          <w:rFonts w:ascii="Times New Roman" w:hAnsi="Times New Roman" w:cs="Times New Roman"/>
          <w:color w:val="000000" w:themeColor="text1"/>
          <w:sz w:val="28"/>
          <w:szCs w:val="28"/>
          <w:shd w:val="clear" w:color="auto" w:fill="FFFFFF"/>
          <w:lang w:val="uk-UA"/>
        </w:rPr>
        <w:t>ґ</w:t>
      </w:r>
      <w:r>
        <w:rPr>
          <w:rFonts w:ascii="Times New Roman" w:hAnsi="Times New Roman" w:cs="Times New Roman"/>
          <w:sz w:val="28"/>
          <w:szCs w:val="28"/>
          <w:shd w:val="clear" w:color="auto" w:fill="FFFFFF"/>
          <w:lang w:val="uk-UA"/>
        </w:rPr>
        <w:t>рунту фрезами, після проявляння сходів, дотримання водного режиму, боротьба з бур’янами, шкідниками та хворобами.</w:t>
      </w:r>
    </w:p>
    <w:p w14:paraId="76B9E07F" w14:textId="6A71A8DB" w:rsidR="00730A18" w:rsidRPr="002202DE" w:rsidRDefault="00730A18" w:rsidP="00730A18">
      <w:pPr>
        <w:pStyle w:val="a3"/>
        <w:shd w:val="clear" w:color="auto" w:fill="FFFFFF"/>
        <w:spacing w:before="0" w:beforeAutospacing="0" w:after="0" w:afterAutospacing="0" w:line="360" w:lineRule="auto"/>
        <w:ind w:firstLine="720"/>
        <w:contextualSpacing/>
        <w:jc w:val="both"/>
        <w:rPr>
          <w:color w:val="000000"/>
          <w:sz w:val="28"/>
          <w:szCs w:val="28"/>
          <w:shd w:val="clear" w:color="auto" w:fill="FFFFFF"/>
          <w:lang w:val="uk-UA"/>
        </w:rPr>
      </w:pPr>
      <w:r>
        <w:rPr>
          <w:sz w:val="28"/>
          <w:szCs w:val="28"/>
          <w:shd w:val="clear" w:color="auto" w:fill="FFFFFF"/>
          <w:lang w:val="uk-UA"/>
        </w:rPr>
        <w:lastRenderedPageBreak/>
        <w:t>Збір урожаю проводиться при повному достиганні цибулі, коли відбувається вилягання надземної частини цибулі та з’являються сухі лусочки. При вирощування на значній територію збір урожаю відбувається за допомогою спеціальних машин ЛКГ-1,4 та КВН- 2В. Після збирання урожаю у сонячну погоду цибулю залишають на один або два тижні на полі для підсушування, а при несприятливих, дощових умов цибулю розміщують у склади, де за допомогою вентиляції та спеціального обладнання її досушують. Вважають, що цибуля повністю висохла, коли при повертанні шийка цибулини легко відкручується від самої цибулини</w:t>
      </w:r>
      <w:r w:rsidRPr="002202DE">
        <w:rPr>
          <w:color w:val="000000"/>
          <w:sz w:val="28"/>
          <w:szCs w:val="28"/>
          <w:shd w:val="clear" w:color="auto" w:fill="FFFFFF"/>
          <w:lang w:val="uk-UA"/>
        </w:rPr>
        <w:t xml:space="preserve"> </w:t>
      </w:r>
      <w:r w:rsidRPr="004C5D64">
        <w:rPr>
          <w:color w:val="000000"/>
          <w:sz w:val="28"/>
          <w:szCs w:val="28"/>
          <w:shd w:val="clear" w:color="auto" w:fill="FFFFFF"/>
          <w:lang w:val="uk-UA"/>
        </w:rPr>
        <w:t>[</w:t>
      </w:r>
      <w:r w:rsidR="008527CC">
        <w:rPr>
          <w:color w:val="000000"/>
          <w:sz w:val="28"/>
          <w:szCs w:val="28"/>
          <w:shd w:val="clear" w:color="auto" w:fill="FFFFFF"/>
          <w:lang w:val="uk-UA"/>
        </w:rPr>
        <w:t>29, 30</w:t>
      </w:r>
      <w:r>
        <w:rPr>
          <w:color w:val="000000"/>
          <w:sz w:val="28"/>
          <w:szCs w:val="28"/>
          <w:shd w:val="clear" w:color="auto" w:fill="FFFFFF"/>
          <w:lang w:val="uk-UA"/>
        </w:rPr>
        <w:t>]</w:t>
      </w:r>
      <w:r w:rsidRPr="00C0656C">
        <w:rPr>
          <w:sz w:val="28"/>
          <w:szCs w:val="28"/>
          <w:shd w:val="clear" w:color="auto" w:fill="FFFFFF"/>
          <w:lang w:val="uk-UA"/>
        </w:rPr>
        <w:t xml:space="preserve"> </w:t>
      </w:r>
      <w:r>
        <w:rPr>
          <w:sz w:val="28"/>
          <w:szCs w:val="28"/>
          <w:shd w:val="clear" w:color="auto" w:fill="FFFFFF"/>
          <w:lang w:val="uk-UA"/>
        </w:rPr>
        <w:t>.</w:t>
      </w:r>
    </w:p>
    <w:p w14:paraId="53E66C4F" w14:textId="268DE925" w:rsidR="00730A18" w:rsidRDefault="00730A18" w:rsidP="00730A18">
      <w:pPr>
        <w:spacing w:after="0" w:line="360" w:lineRule="auto"/>
        <w:ind w:firstLine="720"/>
        <w:contextualSpacing/>
        <w:jc w:val="both"/>
        <w:rPr>
          <w:rFonts w:ascii="Times New Roman" w:hAnsi="Times New Roman" w:cs="Times New Roman"/>
          <w:sz w:val="28"/>
          <w:szCs w:val="28"/>
          <w:shd w:val="clear" w:color="auto" w:fill="FFFFFF"/>
          <w:lang w:val="uk-UA"/>
        </w:rPr>
      </w:pPr>
      <w:r w:rsidRPr="00EA59B5">
        <w:rPr>
          <w:rFonts w:ascii="Times New Roman" w:hAnsi="Times New Roman" w:cs="Times New Roman"/>
          <w:sz w:val="28"/>
          <w:szCs w:val="28"/>
          <w:shd w:val="clear" w:color="auto" w:fill="FFFFFF"/>
          <w:lang w:val="uk-UA"/>
        </w:rPr>
        <w:t>Сіянка</w:t>
      </w:r>
      <w:r>
        <w:rPr>
          <w:rFonts w:ascii="Times New Roman" w:hAnsi="Times New Roman" w:cs="Times New Roman"/>
          <w:sz w:val="28"/>
          <w:szCs w:val="28"/>
          <w:shd w:val="clear" w:color="auto" w:fill="FFFFFF"/>
          <w:lang w:val="uk-UA"/>
        </w:rPr>
        <w:t xml:space="preserve"> – це маленька за розмірами цибулинка, яку у перший рік вирощують із насіння, на другий рік використовують, як посівний матеріал. ЇЇ можна висаджувати  під зиму та на весні. З озимої цибулі можна отримати більший та якісний урожай, вона швидше росте та розвивається весною, що може захистити її від хвороб, шкідників</w:t>
      </w:r>
      <w:r w:rsidR="003A2BB1">
        <w:rPr>
          <w:rFonts w:ascii="Times New Roman" w:hAnsi="Times New Roman" w:cs="Times New Roman"/>
          <w:sz w:val="28"/>
          <w:szCs w:val="28"/>
          <w:shd w:val="clear" w:color="auto" w:fill="FFFFFF"/>
          <w:lang w:val="uk-UA"/>
        </w:rPr>
        <w:t>. Р</w:t>
      </w:r>
      <w:r>
        <w:rPr>
          <w:rFonts w:ascii="Times New Roman" w:hAnsi="Times New Roman" w:cs="Times New Roman"/>
          <w:sz w:val="28"/>
          <w:szCs w:val="28"/>
          <w:shd w:val="clear" w:color="auto" w:fill="FFFFFF"/>
          <w:lang w:val="uk-UA"/>
        </w:rPr>
        <w:t>анній розвиток цибулі пригнічує проростання бур’янів і зменшує кількість прополок. Цибуля розвивається рано на весні і поглинає потрібну кількість їй води, настання спеки не загрожує її розвитку. Вона є витривалої до морозів.</w:t>
      </w:r>
    </w:p>
    <w:p w14:paraId="49D607F6" w14:textId="77777777" w:rsidR="00730A18" w:rsidRDefault="00730A18" w:rsidP="00730A18">
      <w:pPr>
        <w:spacing w:after="0" w:line="360" w:lineRule="auto"/>
        <w:ind w:firstLine="720"/>
        <w:contextualSpacing/>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Дуже важливим етапом є вибір саме розміру сіянки, адже використовуючи дуже маленьку цибулю (вагою менше 1 г і діаметром менше 1 см), можна отримати урожай з малою масою цибулини, якщо використовувати крупну сіянку (вагою </w:t>
      </w:r>
      <w:r w:rsidRPr="00A635A3">
        <w:rPr>
          <w:rStyle w:val="ad"/>
          <w:rFonts w:ascii="Times New Roman" w:hAnsi="Times New Roman" w:cs="Times New Roman"/>
          <w:i w:val="0"/>
          <w:color w:val="000000" w:themeColor="text1"/>
          <w:sz w:val="28"/>
          <w:szCs w:val="28"/>
          <w:lang w:val="uk-UA"/>
        </w:rPr>
        <w:t>більше 7-8 г та діаметром понад 2,3 см) підвищується рівень стрілкування цибулі.</w:t>
      </w:r>
      <w:r w:rsidRPr="00A635A3">
        <w:rPr>
          <w:rFonts w:ascii="Times New Roman" w:hAnsi="Times New Roman" w:cs="Times New Roman"/>
          <w:color w:val="000000" w:themeColor="text1"/>
          <w:sz w:val="28"/>
          <w:szCs w:val="28"/>
          <w:shd w:val="clear" w:color="auto" w:fill="FFFFFF"/>
          <w:lang w:val="uk-UA"/>
        </w:rPr>
        <w:t xml:space="preserve"> </w:t>
      </w:r>
      <w:r>
        <w:rPr>
          <w:rFonts w:ascii="Times New Roman" w:hAnsi="Times New Roman" w:cs="Times New Roman"/>
          <w:sz w:val="28"/>
          <w:szCs w:val="28"/>
          <w:shd w:val="clear" w:color="auto" w:fill="FFFFFF"/>
          <w:lang w:val="uk-UA"/>
        </w:rPr>
        <w:t>Найкращим посадковим матеріалом є сіянка діаметром 1,5 – 2,3 см та вагою від 0,7 до 2,5 см.</w:t>
      </w:r>
    </w:p>
    <w:p w14:paraId="32FC4C79" w14:textId="77777777" w:rsidR="00730A18" w:rsidRDefault="00730A18" w:rsidP="00730A18">
      <w:pPr>
        <w:spacing w:after="0" w:line="360" w:lineRule="auto"/>
        <w:ind w:firstLine="720"/>
        <w:contextualSpacing/>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Садять сіянку широкорядним (45 см) або стрічковим (20+50 см) способами, денцем до низу. У промисловості використовуть сівалки СЛН-8А, СЛН-8Б, СЛС-12 для садіння сіянки.</w:t>
      </w:r>
    </w:p>
    <w:p w14:paraId="140E8B36" w14:textId="02648E26" w:rsidR="00730A18" w:rsidRPr="002202DE" w:rsidRDefault="00730A18" w:rsidP="00730A18">
      <w:pPr>
        <w:pStyle w:val="a3"/>
        <w:shd w:val="clear" w:color="auto" w:fill="FFFFFF"/>
        <w:spacing w:before="0" w:beforeAutospacing="0" w:after="0" w:afterAutospacing="0" w:line="360" w:lineRule="auto"/>
        <w:ind w:firstLine="720"/>
        <w:contextualSpacing/>
        <w:jc w:val="both"/>
        <w:rPr>
          <w:color w:val="000000"/>
          <w:sz w:val="28"/>
          <w:szCs w:val="28"/>
          <w:shd w:val="clear" w:color="auto" w:fill="FFFFFF"/>
          <w:lang w:val="uk-UA"/>
        </w:rPr>
      </w:pPr>
      <w:r>
        <w:rPr>
          <w:sz w:val="28"/>
          <w:szCs w:val="28"/>
          <w:shd w:val="clear" w:color="auto" w:fill="FFFFFF"/>
          <w:lang w:val="uk-UA"/>
        </w:rPr>
        <w:t xml:space="preserve">У весняний період сіянку висаджують на 12 день після початку польових робіт, щоб уникнути ризики тривалого зниження температури. Перед висадженням сіянку сортують за її розмірами, протруюють, щоб уникнути хвороби. Щоб прискорити проростання цибулі її замочують на 3-4 дні і </w:t>
      </w:r>
      <w:r>
        <w:rPr>
          <w:sz w:val="28"/>
          <w:szCs w:val="28"/>
          <w:shd w:val="clear" w:color="auto" w:fill="FFFFFF"/>
          <w:lang w:val="uk-UA"/>
        </w:rPr>
        <w:lastRenderedPageBreak/>
        <w:t xml:space="preserve">накривають мішковиною. Це допомагає кореневій системі почати розвиватися, щоб у </w:t>
      </w:r>
      <w:r w:rsidRPr="0033274F">
        <w:rPr>
          <w:color w:val="000000" w:themeColor="text1"/>
          <w:sz w:val="28"/>
          <w:szCs w:val="28"/>
          <w:shd w:val="clear" w:color="auto" w:fill="FFFFFF"/>
          <w:lang w:val="ru-RU"/>
        </w:rPr>
        <w:t>ґ</w:t>
      </w:r>
      <w:r>
        <w:rPr>
          <w:sz w:val="28"/>
          <w:szCs w:val="28"/>
          <w:shd w:val="clear" w:color="auto" w:fill="FFFFFF"/>
          <w:lang w:val="uk-UA"/>
        </w:rPr>
        <w:t>рунті цибулина прийнялася. Висівають сіянку на глибину 4-6 см, що впливає на проростання цибулини та її форму. Сходить цибуля на 8-10 день після посадки. Наступний догляд і збір урожаю відбувається так само, як і при вирощуванні цибулі із насіння</w:t>
      </w:r>
      <w:r w:rsidRPr="002202DE">
        <w:rPr>
          <w:color w:val="000000"/>
          <w:sz w:val="28"/>
          <w:szCs w:val="28"/>
          <w:shd w:val="clear" w:color="auto" w:fill="FFFFFF"/>
          <w:lang w:val="uk-UA"/>
        </w:rPr>
        <w:t xml:space="preserve"> </w:t>
      </w:r>
      <w:r w:rsidRPr="004C5D64">
        <w:rPr>
          <w:color w:val="000000"/>
          <w:sz w:val="28"/>
          <w:szCs w:val="28"/>
          <w:shd w:val="clear" w:color="auto" w:fill="FFFFFF"/>
          <w:lang w:val="uk-UA"/>
        </w:rPr>
        <w:t>[</w:t>
      </w:r>
      <w:r w:rsidR="006717F2">
        <w:rPr>
          <w:color w:val="000000"/>
          <w:sz w:val="28"/>
          <w:szCs w:val="28"/>
          <w:shd w:val="clear" w:color="auto" w:fill="FFFFFF"/>
          <w:lang w:val="uk-UA"/>
        </w:rPr>
        <w:t>29, 30</w:t>
      </w:r>
      <w:r>
        <w:rPr>
          <w:color w:val="000000"/>
          <w:sz w:val="28"/>
          <w:szCs w:val="28"/>
          <w:shd w:val="clear" w:color="auto" w:fill="FFFFFF"/>
          <w:lang w:val="uk-UA"/>
        </w:rPr>
        <w:t>]</w:t>
      </w:r>
      <w:r>
        <w:rPr>
          <w:sz w:val="28"/>
          <w:szCs w:val="28"/>
          <w:shd w:val="clear" w:color="auto" w:fill="FFFFFF"/>
          <w:lang w:val="uk-UA"/>
        </w:rPr>
        <w:t>.</w:t>
      </w:r>
    </w:p>
    <w:p w14:paraId="0CFF5483" w14:textId="77777777" w:rsidR="00730A18" w:rsidRDefault="00730A18" w:rsidP="00730A18">
      <w:pPr>
        <w:spacing w:after="0" w:line="360" w:lineRule="auto"/>
        <w:ind w:firstLine="720"/>
        <w:contextualSpacing/>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Для вирощування цибулі ріпчастої розсадним способом краще використовувати солодкі або напівгострі сорти цибулі. Висадка насіння починається у другій декаді лютого у закритому </w:t>
      </w:r>
      <w:r w:rsidRPr="0033274F">
        <w:rPr>
          <w:rFonts w:ascii="Times New Roman" w:hAnsi="Times New Roman" w:cs="Times New Roman"/>
          <w:color w:val="000000" w:themeColor="text1"/>
          <w:sz w:val="28"/>
          <w:szCs w:val="28"/>
          <w:shd w:val="clear" w:color="auto" w:fill="FFFFFF"/>
          <w:lang w:val="ru-RU"/>
        </w:rPr>
        <w:t>ґ</w:t>
      </w:r>
      <w:r>
        <w:rPr>
          <w:rFonts w:ascii="Times New Roman" w:hAnsi="Times New Roman" w:cs="Times New Roman"/>
          <w:sz w:val="28"/>
          <w:szCs w:val="28"/>
          <w:shd w:val="clear" w:color="auto" w:fill="FFFFFF"/>
          <w:lang w:val="uk-UA"/>
        </w:rPr>
        <w:t xml:space="preserve">рунті. Насіння заглиблюють на 1-2 см у </w:t>
      </w:r>
      <w:r w:rsidRPr="0033274F">
        <w:rPr>
          <w:rFonts w:ascii="Times New Roman" w:hAnsi="Times New Roman" w:cs="Times New Roman"/>
          <w:color w:val="000000" w:themeColor="text1"/>
          <w:sz w:val="28"/>
          <w:szCs w:val="28"/>
          <w:shd w:val="clear" w:color="auto" w:fill="FFFFFF"/>
          <w:lang w:val="ru-RU"/>
        </w:rPr>
        <w:t>ґ</w:t>
      </w:r>
      <w:r>
        <w:rPr>
          <w:rFonts w:ascii="Times New Roman" w:hAnsi="Times New Roman" w:cs="Times New Roman"/>
          <w:sz w:val="28"/>
          <w:szCs w:val="28"/>
          <w:shd w:val="clear" w:color="auto" w:fill="FFFFFF"/>
          <w:lang w:val="uk-UA"/>
        </w:rPr>
        <w:t>рунт, а ширина міжряддя повинна бути 4-6 см. При вирощуванні у закритому ґрунті важливо дотримуватися температурного режиму, що є важливим етапом для нормального росту та розвитку розсади та запобігти її витяганню та виляганню.</w:t>
      </w:r>
    </w:p>
    <w:p w14:paraId="3A59DA6A" w14:textId="77777777" w:rsidR="00730A18" w:rsidRDefault="00730A18" w:rsidP="00730A18">
      <w:pPr>
        <w:spacing w:after="0" w:line="360" w:lineRule="auto"/>
        <w:ind w:firstLine="720"/>
        <w:contextualSpacing/>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Температуру підтримують від 18 до 20 градусів до появи сходів, після появи сходів температуру знижують і підтримують у межах 12-15 градусів протягом 5-10 днів. Після 10 днів температура повинна бути у день 16-18 градусів, а в нічний період – 8-10 градусів. Полив цибулі здійснюють крапильним способом, що забезпечує помірне зволоження розсади.</w:t>
      </w:r>
    </w:p>
    <w:p w14:paraId="241CF086" w14:textId="77777777" w:rsidR="00730A18" w:rsidRDefault="00730A18" w:rsidP="00730A18">
      <w:pPr>
        <w:spacing w:after="0" w:line="360" w:lineRule="auto"/>
        <w:ind w:firstLine="720"/>
        <w:contextualSpacing/>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У відкритий </w:t>
      </w:r>
      <w:r w:rsidRPr="00A635A3">
        <w:rPr>
          <w:rFonts w:ascii="Times New Roman" w:hAnsi="Times New Roman" w:cs="Times New Roman"/>
          <w:color w:val="000000" w:themeColor="text1"/>
          <w:sz w:val="28"/>
          <w:szCs w:val="28"/>
          <w:shd w:val="clear" w:color="auto" w:fill="FFFFFF"/>
          <w:lang w:val="uk-UA"/>
        </w:rPr>
        <w:t>ґ</w:t>
      </w:r>
      <w:r>
        <w:rPr>
          <w:rFonts w:ascii="Times New Roman" w:hAnsi="Times New Roman" w:cs="Times New Roman"/>
          <w:sz w:val="28"/>
          <w:szCs w:val="28"/>
          <w:shd w:val="clear" w:color="auto" w:fill="FFFFFF"/>
          <w:lang w:val="uk-UA"/>
        </w:rPr>
        <w:t xml:space="preserve">рунт розсаду цибулі ріпчастої висаджують після 50-60 днів, цей період припадає на другу половину квітня. Перед висадкою розсади обов’язково відбувається відбір гарно розвиненої рослинності. Наступним етапом є підрізання корінців на 2/3 частини та на 1/3 укорочення густоти листкової частини. Такі заходи впливають для кращого приживанню рослини у відкритому </w:t>
      </w:r>
      <w:r w:rsidRPr="0033274F">
        <w:rPr>
          <w:rFonts w:ascii="Times New Roman" w:hAnsi="Times New Roman" w:cs="Times New Roman"/>
          <w:color w:val="000000" w:themeColor="text1"/>
          <w:sz w:val="28"/>
          <w:szCs w:val="28"/>
          <w:shd w:val="clear" w:color="auto" w:fill="FFFFFF"/>
          <w:lang w:val="ru-RU"/>
        </w:rPr>
        <w:t>ґ</w:t>
      </w:r>
      <w:r>
        <w:rPr>
          <w:rFonts w:ascii="Times New Roman" w:hAnsi="Times New Roman" w:cs="Times New Roman"/>
          <w:sz w:val="28"/>
          <w:szCs w:val="28"/>
          <w:shd w:val="clear" w:color="auto" w:fill="FFFFFF"/>
          <w:lang w:val="uk-UA"/>
        </w:rPr>
        <w:t>рунті. Корінці розсади цибулі ріпчастої замочують у розчин глини, коров’яку з додаванням препарату ТМТД, що захищає рослину від зараження цибулевої мухи.</w:t>
      </w:r>
    </w:p>
    <w:p w14:paraId="0543FA42" w14:textId="79F61DE7" w:rsidR="00730A18" w:rsidRDefault="00730A18" w:rsidP="00730A18">
      <w:pPr>
        <w:spacing w:after="0" w:line="360" w:lineRule="auto"/>
        <w:ind w:firstLine="720"/>
        <w:contextualSpacing/>
        <w:jc w:val="both"/>
        <w:rPr>
          <w:color w:val="000000"/>
          <w:sz w:val="28"/>
          <w:szCs w:val="28"/>
          <w:shd w:val="clear" w:color="auto" w:fill="FFFFFF"/>
          <w:lang w:val="uk-UA"/>
        </w:rPr>
      </w:pPr>
      <w:r>
        <w:rPr>
          <w:rFonts w:ascii="Times New Roman" w:hAnsi="Times New Roman" w:cs="Times New Roman"/>
          <w:sz w:val="28"/>
          <w:szCs w:val="28"/>
          <w:shd w:val="clear" w:color="auto" w:fill="FFFFFF"/>
          <w:lang w:val="uk-UA"/>
        </w:rPr>
        <w:t xml:space="preserve">У відкритий </w:t>
      </w:r>
      <w:r w:rsidRPr="0033274F">
        <w:rPr>
          <w:rFonts w:ascii="Times New Roman" w:hAnsi="Times New Roman" w:cs="Times New Roman"/>
          <w:color w:val="000000" w:themeColor="text1"/>
          <w:sz w:val="28"/>
          <w:szCs w:val="28"/>
          <w:shd w:val="clear" w:color="auto" w:fill="FFFFFF"/>
          <w:lang w:val="ru-RU"/>
        </w:rPr>
        <w:t>ґ</w:t>
      </w:r>
      <w:r>
        <w:rPr>
          <w:rFonts w:ascii="Times New Roman" w:hAnsi="Times New Roman" w:cs="Times New Roman"/>
          <w:sz w:val="28"/>
          <w:szCs w:val="28"/>
          <w:shd w:val="clear" w:color="auto" w:fill="FFFFFF"/>
          <w:lang w:val="uk-UA"/>
        </w:rPr>
        <w:t xml:space="preserve">рунт розсаду висаджують у борозни широкорядним (45, 60, 70 см.) або стрічковим (20+50 см.) способом. Відстань між рослинами у рядку повинна бути 4-6 см, щоб було достатньо місця для росту цибулини. Наступні етапи догляду за цибулею та збір урожаю проводяться так само, як і при вирощуванні цибулі з насіння. Вирощування цибулі розсадним способом є </w:t>
      </w:r>
      <w:r>
        <w:rPr>
          <w:rFonts w:ascii="Times New Roman" w:hAnsi="Times New Roman" w:cs="Times New Roman"/>
          <w:sz w:val="28"/>
          <w:szCs w:val="28"/>
          <w:shd w:val="clear" w:color="auto" w:fill="FFFFFF"/>
          <w:lang w:val="uk-UA"/>
        </w:rPr>
        <w:lastRenderedPageBreak/>
        <w:t>дуже затратним, але цибуля достигає швидко і має гарний товарний вигляд</w:t>
      </w:r>
      <w:r w:rsidRPr="002202DE">
        <w:rPr>
          <w:color w:val="000000"/>
          <w:sz w:val="28"/>
          <w:szCs w:val="28"/>
          <w:shd w:val="clear" w:color="auto" w:fill="FFFFFF"/>
          <w:lang w:val="uk-UA"/>
        </w:rPr>
        <w:t xml:space="preserve"> </w:t>
      </w:r>
      <w:r w:rsidR="006717F2">
        <w:rPr>
          <w:rFonts w:ascii="Times New Roman" w:hAnsi="Times New Roman" w:cs="Times New Roman"/>
          <w:color w:val="000000"/>
          <w:sz w:val="28"/>
          <w:szCs w:val="28"/>
          <w:shd w:val="clear" w:color="auto" w:fill="FFFFFF"/>
          <w:lang w:val="uk-UA"/>
        </w:rPr>
        <w:t>[29,30</w:t>
      </w:r>
      <w:r w:rsidRPr="001B24A5">
        <w:rPr>
          <w:rFonts w:ascii="Times New Roman" w:hAnsi="Times New Roman" w:cs="Times New Roman"/>
          <w:color w:val="000000"/>
          <w:sz w:val="28"/>
          <w:szCs w:val="28"/>
          <w:shd w:val="clear" w:color="auto" w:fill="FFFFFF"/>
          <w:lang w:val="uk-UA"/>
        </w:rPr>
        <w:t>].</w:t>
      </w:r>
    </w:p>
    <w:p w14:paraId="1BE46496" w14:textId="77777777" w:rsidR="00730A18" w:rsidRDefault="00730A18" w:rsidP="00730A18">
      <w:pPr>
        <w:rPr>
          <w:color w:val="000000"/>
          <w:sz w:val="28"/>
          <w:szCs w:val="28"/>
          <w:shd w:val="clear" w:color="auto" w:fill="FFFFFF"/>
          <w:lang w:val="uk-UA"/>
        </w:rPr>
      </w:pPr>
      <w:r>
        <w:rPr>
          <w:color w:val="000000"/>
          <w:sz w:val="28"/>
          <w:szCs w:val="28"/>
          <w:shd w:val="clear" w:color="auto" w:fill="FFFFFF"/>
          <w:lang w:val="uk-UA"/>
        </w:rPr>
        <w:br w:type="page"/>
      </w:r>
    </w:p>
    <w:p w14:paraId="23F38138" w14:textId="77777777" w:rsidR="00730A18" w:rsidRPr="00C91D86" w:rsidRDefault="00730A18" w:rsidP="00730A18">
      <w:pPr>
        <w:pStyle w:val="1"/>
        <w:spacing w:line="360" w:lineRule="auto"/>
        <w:jc w:val="center"/>
        <w:rPr>
          <w:sz w:val="28"/>
          <w:shd w:val="clear" w:color="auto" w:fill="FFFFFF"/>
          <w:lang w:val="uk-UA"/>
        </w:rPr>
      </w:pPr>
      <w:bookmarkStart w:id="7" w:name="_Toc185419551"/>
      <w:r w:rsidRPr="00C91D86">
        <w:rPr>
          <w:sz w:val="28"/>
          <w:shd w:val="clear" w:color="auto" w:fill="FFFFFF"/>
          <w:lang w:val="uk-UA"/>
        </w:rPr>
        <w:lastRenderedPageBreak/>
        <w:t xml:space="preserve">РОЗДІЛ </w:t>
      </w:r>
      <w:r w:rsidRPr="00C91D86">
        <w:rPr>
          <w:sz w:val="28"/>
          <w:shd w:val="clear" w:color="auto" w:fill="FFFFFF"/>
        </w:rPr>
        <w:t>II</w:t>
      </w:r>
      <w:r w:rsidRPr="00C91D86">
        <w:rPr>
          <w:sz w:val="28"/>
          <w:shd w:val="clear" w:color="auto" w:fill="FFFFFF"/>
          <w:lang w:val="ru-RU"/>
        </w:rPr>
        <w:t>.</w:t>
      </w:r>
      <w:r>
        <w:rPr>
          <w:sz w:val="28"/>
          <w:shd w:val="clear" w:color="auto" w:fill="FFFFFF"/>
          <w:lang w:val="ru-RU"/>
        </w:rPr>
        <w:t xml:space="preserve"> </w:t>
      </w:r>
      <w:r w:rsidRPr="00C91D86">
        <w:rPr>
          <w:sz w:val="28"/>
          <w:shd w:val="clear" w:color="auto" w:fill="FFFFFF"/>
          <w:lang w:val="uk-UA"/>
        </w:rPr>
        <w:t>МАТЕРІАЛИ ТА МЕТОДИ ПРОВЕДЕННЯ ДОСЛІДЖЕННЯ З ВИЗНАЧЕННЯ ВПЛИВУ РЕГУЛЯТОРІВ</w:t>
      </w:r>
      <w:r>
        <w:rPr>
          <w:sz w:val="28"/>
          <w:shd w:val="clear" w:color="auto" w:fill="FFFFFF"/>
          <w:lang w:val="uk-UA"/>
        </w:rPr>
        <w:t xml:space="preserve"> РОСТУ НА ВРОЖАЙНІСТЬ ЦИБУЛІ</w:t>
      </w:r>
      <w:bookmarkEnd w:id="7"/>
      <w:r>
        <w:rPr>
          <w:sz w:val="28"/>
          <w:shd w:val="clear" w:color="auto" w:fill="FFFFFF"/>
          <w:lang w:val="uk-UA"/>
        </w:rPr>
        <w:t xml:space="preserve"> </w:t>
      </w:r>
    </w:p>
    <w:p w14:paraId="4FB11A0F" w14:textId="77777777" w:rsidR="00730A18" w:rsidRDefault="00730A18" w:rsidP="00730A18">
      <w:pPr>
        <w:pStyle w:val="1"/>
        <w:jc w:val="center"/>
        <w:rPr>
          <w:sz w:val="28"/>
          <w:shd w:val="clear" w:color="auto" w:fill="FFFFFF"/>
          <w:lang w:val="uk-UA"/>
        </w:rPr>
      </w:pPr>
      <w:bookmarkStart w:id="8" w:name="_Toc185419552"/>
      <w:r w:rsidRPr="00B331A8">
        <w:rPr>
          <w:sz w:val="28"/>
          <w:shd w:val="clear" w:color="auto" w:fill="FFFFFF"/>
          <w:lang w:val="uk-UA"/>
        </w:rPr>
        <w:t xml:space="preserve">2.1. </w:t>
      </w:r>
      <w:r>
        <w:rPr>
          <w:sz w:val="28"/>
          <w:shd w:val="clear" w:color="auto" w:fill="FFFFFF"/>
          <w:lang w:val="uk-UA"/>
        </w:rPr>
        <w:t>Морфо-ф</w:t>
      </w:r>
      <w:r w:rsidRPr="00B331A8">
        <w:rPr>
          <w:sz w:val="28"/>
          <w:shd w:val="clear" w:color="auto" w:fill="FFFFFF"/>
          <w:lang w:val="uk-UA"/>
        </w:rPr>
        <w:t>ізіологічні особливості вирощування цибулі</w:t>
      </w:r>
      <w:bookmarkEnd w:id="8"/>
      <w:r w:rsidRPr="00B331A8">
        <w:rPr>
          <w:sz w:val="28"/>
          <w:shd w:val="clear" w:color="auto" w:fill="FFFFFF"/>
          <w:lang w:val="uk-UA"/>
        </w:rPr>
        <w:t xml:space="preserve"> </w:t>
      </w:r>
    </w:p>
    <w:p w14:paraId="65E5636A" w14:textId="46AB8915" w:rsidR="00730A18" w:rsidRPr="00D036F7" w:rsidRDefault="00730A18" w:rsidP="00730A18">
      <w:pPr>
        <w:pStyle w:val="a3"/>
        <w:shd w:val="clear" w:color="auto" w:fill="FFFFFF"/>
        <w:spacing w:before="0" w:beforeAutospacing="0" w:after="0" w:afterAutospacing="0" w:line="360" w:lineRule="auto"/>
        <w:ind w:firstLine="720"/>
        <w:contextualSpacing/>
        <w:jc w:val="both"/>
        <w:rPr>
          <w:color w:val="000000" w:themeColor="text1"/>
          <w:sz w:val="28"/>
          <w:szCs w:val="28"/>
          <w:shd w:val="clear" w:color="auto" w:fill="FFFFFF"/>
          <w:lang w:val="uk-UA"/>
        </w:rPr>
      </w:pPr>
      <w:r w:rsidRPr="00D036F7">
        <w:rPr>
          <w:color w:val="000000" w:themeColor="text1"/>
          <w:sz w:val="28"/>
          <w:szCs w:val="28"/>
          <w:shd w:val="clear" w:color="auto" w:fill="FFFFFF"/>
          <w:lang w:val="uk-UA"/>
        </w:rPr>
        <w:t>Цибуля ріпчаста (</w:t>
      </w:r>
      <w:r w:rsidRPr="00D036F7">
        <w:rPr>
          <w:i/>
          <w:iCs/>
          <w:color w:val="000000" w:themeColor="text1"/>
          <w:sz w:val="28"/>
          <w:szCs w:val="28"/>
          <w:shd w:val="clear" w:color="auto" w:fill="FFFFFF"/>
          <w:lang w:val="uk-UA"/>
        </w:rPr>
        <w:t>Allium cepa</w:t>
      </w:r>
      <w:r w:rsidRPr="00D036F7">
        <w:rPr>
          <w:color w:val="000000" w:themeColor="text1"/>
          <w:sz w:val="28"/>
          <w:szCs w:val="28"/>
          <w:shd w:val="clear" w:color="auto" w:fill="FFFFFF"/>
          <w:lang w:val="uk-UA"/>
        </w:rPr>
        <w:t xml:space="preserve">) – це дворічна, трав’яниста, холодостійка овочева культура. Яка має два способи розмноження – статевий спосіб за допомогою насіння та вегетативний. Коренева система мичкуватого типу, слабо розвинена. З початком розвитку насінини починає рости первинний корінь, його ріст продовжується протягом 10 днів. Після проростання насінини на поверхню ґрунту утворюється одна гачкоподібна сім’ядоля, а первинний корінь відмирає, заміть нього розвиваються бокові додадкові корінці. Оскільки коренева система слабо розвинена, то проникність у </w:t>
      </w:r>
      <w:r w:rsidRPr="00D036F7">
        <w:rPr>
          <w:color w:val="000000" w:themeColor="text1"/>
          <w:sz w:val="28"/>
          <w:szCs w:val="28"/>
          <w:shd w:val="clear" w:color="auto" w:fill="FFFFFF"/>
        </w:rPr>
        <w:t> </w:t>
      </w:r>
      <w:r w:rsidRPr="00D036F7">
        <w:rPr>
          <w:color w:val="000000" w:themeColor="text1"/>
          <w:sz w:val="28"/>
          <w:szCs w:val="28"/>
          <w:shd w:val="clear" w:color="auto" w:fill="FFFFFF"/>
          <w:lang w:val="ru-RU"/>
        </w:rPr>
        <w:t>ґрунт</w:t>
      </w:r>
      <w:r w:rsidRPr="00D036F7">
        <w:rPr>
          <w:color w:val="000000" w:themeColor="text1"/>
          <w:sz w:val="28"/>
          <w:szCs w:val="28"/>
          <w:shd w:val="clear" w:color="auto" w:fill="FFFFFF"/>
          <w:lang w:val="uk-UA"/>
        </w:rPr>
        <w:t xml:space="preserve"> лише 30-40 см. Коріння цибулі розт</w:t>
      </w:r>
      <w:r w:rsidR="006717F2" w:rsidRPr="00D036F7">
        <w:rPr>
          <w:color w:val="000000" w:themeColor="text1"/>
          <w:sz w:val="28"/>
          <w:szCs w:val="28"/>
          <w:shd w:val="clear" w:color="auto" w:fill="FFFFFF"/>
          <w:lang w:val="uk-UA"/>
        </w:rPr>
        <w:t>ашоване у орному шарі ґрунту [31</w:t>
      </w:r>
      <w:r w:rsidRPr="00D036F7">
        <w:rPr>
          <w:color w:val="000000" w:themeColor="text1"/>
          <w:sz w:val="28"/>
          <w:szCs w:val="28"/>
          <w:shd w:val="clear" w:color="auto" w:fill="FFFFFF"/>
          <w:lang w:val="uk-UA"/>
        </w:rPr>
        <w:t>].</w:t>
      </w:r>
    </w:p>
    <w:p w14:paraId="2C23C87A" w14:textId="77777777" w:rsidR="00730A18" w:rsidRPr="00D036F7" w:rsidRDefault="00730A18" w:rsidP="00730A18">
      <w:pPr>
        <w:spacing w:after="0" w:line="360" w:lineRule="auto"/>
        <w:ind w:firstLine="720"/>
        <w:contextualSpacing/>
        <w:jc w:val="both"/>
        <w:rPr>
          <w:rFonts w:ascii="Times New Roman" w:hAnsi="Times New Roman" w:cs="Times New Roman"/>
          <w:color w:val="000000" w:themeColor="text1"/>
          <w:sz w:val="28"/>
          <w:szCs w:val="28"/>
          <w:shd w:val="clear" w:color="auto" w:fill="FFFFFF"/>
          <w:lang w:val="uk-UA"/>
        </w:rPr>
      </w:pPr>
      <w:r w:rsidRPr="00D036F7">
        <w:rPr>
          <w:rFonts w:ascii="Times New Roman" w:hAnsi="Times New Roman" w:cs="Times New Roman"/>
          <w:color w:val="000000" w:themeColor="text1"/>
          <w:sz w:val="28"/>
          <w:szCs w:val="28"/>
          <w:shd w:val="clear" w:color="auto" w:fill="FFFFFF"/>
          <w:lang w:val="uk-UA"/>
        </w:rPr>
        <w:t>Стебло у цибулі ріпчастої розташоване між основою кореневої системи та листками і має назву – укорочене денце.</w:t>
      </w:r>
    </w:p>
    <w:p w14:paraId="73CECA88" w14:textId="77777777" w:rsidR="00730A18" w:rsidRPr="00D036F7" w:rsidRDefault="00730A18" w:rsidP="00730A18">
      <w:pPr>
        <w:spacing w:after="0" w:line="360" w:lineRule="auto"/>
        <w:ind w:firstLine="720"/>
        <w:contextualSpacing/>
        <w:jc w:val="both"/>
        <w:rPr>
          <w:rFonts w:ascii="Times New Roman" w:hAnsi="Times New Roman" w:cs="Times New Roman"/>
          <w:color w:val="000000" w:themeColor="text1"/>
          <w:sz w:val="28"/>
          <w:szCs w:val="28"/>
          <w:shd w:val="clear" w:color="auto" w:fill="FFFFFF"/>
          <w:lang w:val="uk-UA"/>
        </w:rPr>
      </w:pPr>
      <w:r w:rsidRPr="00D036F7">
        <w:rPr>
          <w:rFonts w:ascii="Times New Roman" w:hAnsi="Times New Roman" w:cs="Times New Roman"/>
          <w:color w:val="000000" w:themeColor="text1"/>
          <w:sz w:val="28"/>
          <w:szCs w:val="28"/>
          <w:shd w:val="clear" w:color="auto" w:fill="FFFFFF"/>
          <w:lang w:val="uk-UA"/>
        </w:rPr>
        <w:t>Форма листка у цибулі трубчастого типу. Первинний листок проростає з гачкоподібної сім’ядолі, наступне проростання листків відбувається із середини попереднього.</w:t>
      </w:r>
    </w:p>
    <w:p w14:paraId="5F3CB7EB" w14:textId="77777777" w:rsidR="00730A18" w:rsidRPr="00D036F7" w:rsidRDefault="00730A18" w:rsidP="00730A18">
      <w:pPr>
        <w:spacing w:after="0" w:line="360" w:lineRule="auto"/>
        <w:ind w:firstLine="720"/>
        <w:contextualSpacing/>
        <w:jc w:val="both"/>
        <w:rPr>
          <w:rFonts w:ascii="Times New Roman" w:hAnsi="Times New Roman" w:cs="Times New Roman"/>
          <w:color w:val="000000" w:themeColor="text1"/>
          <w:sz w:val="28"/>
          <w:szCs w:val="28"/>
          <w:shd w:val="clear" w:color="auto" w:fill="FFFFFF"/>
          <w:lang w:val="uk-UA"/>
        </w:rPr>
      </w:pPr>
      <w:r w:rsidRPr="00D036F7">
        <w:rPr>
          <w:rFonts w:ascii="Times New Roman" w:hAnsi="Times New Roman" w:cs="Times New Roman"/>
          <w:color w:val="000000" w:themeColor="text1"/>
          <w:sz w:val="28"/>
          <w:szCs w:val="28"/>
          <w:shd w:val="clear" w:color="auto" w:fill="FFFFFF"/>
          <w:lang w:val="uk-UA"/>
        </w:rPr>
        <w:t>Квітка утворюється на квітконосній стрілці, квіти мають забарвлення білого кольору. Квітконосні стрілки починають рости із центру розетки листків, їх висота 70-120 см. Цвітіння починається через 60-70 діб. Суцвіття – щільний кулястий зонтик. Плід має форму тригранної коробочки, в якій утворюється до 6 чорних насінин, коробочка має  світло сіре забарвлення.</w:t>
      </w:r>
    </w:p>
    <w:p w14:paraId="37689D98" w14:textId="0F388384" w:rsidR="00730A18" w:rsidRPr="00D036F7" w:rsidRDefault="00730A18" w:rsidP="00730A18">
      <w:pPr>
        <w:pStyle w:val="a3"/>
        <w:shd w:val="clear" w:color="auto" w:fill="FFFFFF"/>
        <w:spacing w:before="0" w:beforeAutospacing="0" w:after="0" w:afterAutospacing="0" w:line="360" w:lineRule="auto"/>
        <w:ind w:firstLine="720"/>
        <w:contextualSpacing/>
        <w:jc w:val="both"/>
        <w:rPr>
          <w:color w:val="000000" w:themeColor="text1"/>
          <w:sz w:val="28"/>
          <w:szCs w:val="28"/>
          <w:shd w:val="clear" w:color="auto" w:fill="FFFFFF"/>
          <w:lang w:val="uk-UA"/>
        </w:rPr>
      </w:pPr>
      <w:r w:rsidRPr="00D036F7">
        <w:rPr>
          <w:color w:val="000000" w:themeColor="text1"/>
          <w:sz w:val="28"/>
          <w:szCs w:val="28"/>
          <w:shd w:val="clear" w:color="auto" w:fill="FFFFFF"/>
          <w:lang w:val="uk-UA"/>
        </w:rPr>
        <w:t>Насіння  чорного кольору, дуже маленьке у розмірах, має нерівномірну поверхню та тверду оболонку, просочену ефірною олією. Вона поглинає б</w:t>
      </w:r>
      <w:r w:rsidR="006717F2" w:rsidRPr="00D036F7">
        <w:rPr>
          <w:color w:val="000000" w:themeColor="text1"/>
          <w:sz w:val="28"/>
          <w:szCs w:val="28"/>
          <w:shd w:val="clear" w:color="auto" w:fill="FFFFFF"/>
          <w:lang w:val="uk-UA"/>
        </w:rPr>
        <w:t>агато води та погано набухає [32</w:t>
      </w:r>
      <w:r w:rsidRPr="00D036F7">
        <w:rPr>
          <w:color w:val="000000" w:themeColor="text1"/>
          <w:sz w:val="28"/>
          <w:szCs w:val="28"/>
          <w:shd w:val="clear" w:color="auto" w:fill="FFFFFF"/>
          <w:lang w:val="uk-UA"/>
        </w:rPr>
        <w:t>].</w:t>
      </w:r>
    </w:p>
    <w:p w14:paraId="4372A749" w14:textId="77777777" w:rsidR="00730A18" w:rsidRPr="00D036F7" w:rsidRDefault="00730A18" w:rsidP="00730A18">
      <w:pPr>
        <w:spacing w:after="0" w:line="360" w:lineRule="auto"/>
        <w:ind w:firstLine="720"/>
        <w:contextualSpacing/>
        <w:jc w:val="both"/>
        <w:rPr>
          <w:rFonts w:ascii="Times New Roman" w:hAnsi="Times New Roman" w:cs="Times New Roman"/>
          <w:color w:val="000000" w:themeColor="text1"/>
          <w:sz w:val="28"/>
          <w:szCs w:val="28"/>
          <w:shd w:val="clear" w:color="auto" w:fill="FFFFFF"/>
          <w:lang w:val="uk-UA"/>
        </w:rPr>
      </w:pPr>
      <w:r w:rsidRPr="00D036F7">
        <w:rPr>
          <w:rFonts w:ascii="Times New Roman" w:hAnsi="Times New Roman" w:cs="Times New Roman"/>
          <w:color w:val="000000" w:themeColor="text1"/>
          <w:sz w:val="28"/>
          <w:szCs w:val="28"/>
          <w:shd w:val="clear" w:color="auto" w:fill="FFFFFF"/>
          <w:lang w:val="uk-UA"/>
        </w:rPr>
        <w:t xml:space="preserve">Цибулина – це частина рослини, яку люди використовують найчастіше для свого споживання. Вона має денце, соковиті закриті лусочки, соковиті </w:t>
      </w:r>
      <w:r w:rsidRPr="00D036F7">
        <w:rPr>
          <w:rFonts w:ascii="Times New Roman" w:hAnsi="Times New Roman" w:cs="Times New Roman"/>
          <w:color w:val="000000" w:themeColor="text1"/>
          <w:sz w:val="28"/>
          <w:szCs w:val="28"/>
          <w:shd w:val="clear" w:color="auto" w:fill="FFFFFF"/>
          <w:lang w:val="uk-UA"/>
        </w:rPr>
        <w:lastRenderedPageBreak/>
        <w:t>відкриті лусочки, сухі лусочки, які розташовують на зовнішній частині і мають захисні функції та «п’ятку» (затвердіння у нижній частині цибулини).</w:t>
      </w:r>
    </w:p>
    <w:p w14:paraId="208877E9" w14:textId="77777777" w:rsidR="00730A18" w:rsidRPr="00D036F7" w:rsidRDefault="00730A18" w:rsidP="00730A18">
      <w:pPr>
        <w:spacing w:after="0" w:line="360" w:lineRule="auto"/>
        <w:ind w:firstLine="720"/>
        <w:contextualSpacing/>
        <w:jc w:val="both"/>
        <w:rPr>
          <w:rFonts w:ascii="Times New Roman" w:hAnsi="Times New Roman" w:cs="Times New Roman"/>
          <w:color w:val="000000" w:themeColor="text1"/>
          <w:sz w:val="28"/>
          <w:szCs w:val="28"/>
          <w:shd w:val="clear" w:color="auto" w:fill="FFFFFF"/>
          <w:lang w:val="uk-UA"/>
        </w:rPr>
      </w:pPr>
      <w:r w:rsidRPr="00D036F7">
        <w:rPr>
          <w:rFonts w:ascii="Times New Roman" w:hAnsi="Times New Roman" w:cs="Times New Roman"/>
          <w:color w:val="000000" w:themeColor="text1"/>
          <w:sz w:val="28"/>
          <w:szCs w:val="28"/>
          <w:shd w:val="clear" w:color="auto" w:fill="FFFFFF"/>
          <w:lang w:val="uk-UA"/>
        </w:rPr>
        <w:t>Соковиті відкриті лусочки накопичують поживні речовини, також вони переходять у несправжнє стебло- шийку, а потім розвиваються у листки.</w:t>
      </w:r>
    </w:p>
    <w:p w14:paraId="2E6CD7B3" w14:textId="20CF9D9D" w:rsidR="00730A18" w:rsidRPr="00D036F7" w:rsidRDefault="00730A18" w:rsidP="00730A18">
      <w:pPr>
        <w:pStyle w:val="a3"/>
        <w:shd w:val="clear" w:color="auto" w:fill="FFFFFF"/>
        <w:spacing w:before="0" w:beforeAutospacing="0" w:after="0" w:afterAutospacing="0" w:line="360" w:lineRule="auto"/>
        <w:ind w:firstLine="720"/>
        <w:contextualSpacing/>
        <w:jc w:val="both"/>
        <w:rPr>
          <w:color w:val="000000" w:themeColor="text1"/>
          <w:sz w:val="28"/>
          <w:szCs w:val="28"/>
          <w:shd w:val="clear" w:color="auto" w:fill="FFFFFF"/>
          <w:lang w:val="uk-UA"/>
        </w:rPr>
      </w:pPr>
      <w:r w:rsidRPr="00D036F7">
        <w:rPr>
          <w:color w:val="000000" w:themeColor="text1"/>
          <w:sz w:val="28"/>
          <w:szCs w:val="28"/>
          <w:shd w:val="clear" w:color="auto" w:fill="FFFFFF"/>
          <w:lang w:val="uk-UA"/>
        </w:rPr>
        <w:t>У закритих соковитих лусочках теж накопичуються поживні речовини і вони захищають вегетативні та генеративні бруньки. Дані лусочки можуть рости закриваючи одна одну, це залежить від сортових особливостей. Вони сидять на молодому денці і утворюють бруньку або зачаток. Існує таке явище, як зачатковість. Це коли на період дозрівання цибулинні зачатки не розвиненні і не змінюють її форму. Якщо зачатки швидко розвивають, досягають значних розмірів, мають спільну оболонку вони деформують цибулину і цей процес називається діткування. Якщо дітки відокремлюють від цибулини і мають тільки спільне денце – це процес гнізд</w:t>
      </w:r>
      <w:r w:rsidR="006717F2" w:rsidRPr="00D036F7">
        <w:rPr>
          <w:color w:val="000000" w:themeColor="text1"/>
          <w:sz w:val="28"/>
          <w:szCs w:val="28"/>
          <w:shd w:val="clear" w:color="auto" w:fill="FFFFFF"/>
          <w:lang w:val="uk-UA"/>
        </w:rPr>
        <w:t>ування цибулі [33</w:t>
      </w:r>
      <w:r w:rsidRPr="00D036F7">
        <w:rPr>
          <w:color w:val="000000" w:themeColor="text1"/>
          <w:sz w:val="28"/>
          <w:szCs w:val="28"/>
          <w:shd w:val="clear" w:color="auto" w:fill="FFFFFF"/>
          <w:lang w:val="uk-UA"/>
        </w:rPr>
        <w:t>].</w:t>
      </w:r>
    </w:p>
    <w:p w14:paraId="209BAE65" w14:textId="77777777" w:rsidR="00730A18" w:rsidRPr="00D036F7" w:rsidRDefault="00730A18" w:rsidP="00730A18">
      <w:pPr>
        <w:spacing w:after="0" w:line="360" w:lineRule="auto"/>
        <w:ind w:firstLine="720"/>
        <w:contextualSpacing/>
        <w:jc w:val="both"/>
        <w:rPr>
          <w:rFonts w:ascii="Times New Roman" w:hAnsi="Times New Roman" w:cs="Times New Roman"/>
          <w:color w:val="000000" w:themeColor="text1"/>
          <w:sz w:val="28"/>
          <w:szCs w:val="28"/>
          <w:shd w:val="clear" w:color="auto" w:fill="FFFFFF"/>
          <w:lang w:val="uk-UA"/>
        </w:rPr>
      </w:pPr>
      <w:r w:rsidRPr="00D036F7">
        <w:rPr>
          <w:rFonts w:ascii="Times New Roman" w:hAnsi="Times New Roman" w:cs="Times New Roman"/>
          <w:color w:val="000000" w:themeColor="text1"/>
          <w:sz w:val="28"/>
          <w:szCs w:val="28"/>
          <w:shd w:val="clear" w:color="auto" w:fill="FFFFFF"/>
          <w:lang w:val="uk-UA"/>
        </w:rPr>
        <w:t>В залежності від сорту цибулі сухі плівочки мають різне забарвлення, Вони можуть бути білого, фіолетового, коричневого, жовтого, світло-сірого, світло-жовтого кольорів.</w:t>
      </w:r>
    </w:p>
    <w:p w14:paraId="0F7E0D4B" w14:textId="560F83A9" w:rsidR="00730A18" w:rsidRPr="00D036F7" w:rsidRDefault="00730A18" w:rsidP="00730A18">
      <w:pPr>
        <w:pStyle w:val="a3"/>
        <w:shd w:val="clear" w:color="auto" w:fill="FFFFFF"/>
        <w:spacing w:before="0" w:beforeAutospacing="0" w:after="0" w:afterAutospacing="0" w:line="360" w:lineRule="auto"/>
        <w:ind w:firstLine="720"/>
        <w:contextualSpacing/>
        <w:jc w:val="both"/>
        <w:rPr>
          <w:color w:val="000000" w:themeColor="text1"/>
          <w:sz w:val="28"/>
          <w:szCs w:val="28"/>
          <w:shd w:val="clear" w:color="auto" w:fill="FFFFFF"/>
          <w:lang w:val="uk-UA"/>
        </w:rPr>
      </w:pPr>
      <w:r w:rsidRPr="00D036F7">
        <w:rPr>
          <w:color w:val="000000" w:themeColor="text1"/>
          <w:sz w:val="28"/>
          <w:szCs w:val="28"/>
          <w:shd w:val="clear" w:color="auto" w:fill="FFFFFF"/>
          <w:lang w:val="uk-UA"/>
        </w:rPr>
        <w:t>Цибулю класифікують за кількістю розташованих цибулин на денці, поділяють на: малогнізді –  утворюється одна або дві цибулини, середньогнізді – три-чотири цибулини, багатогні</w:t>
      </w:r>
      <w:r w:rsidR="006717F2" w:rsidRPr="00D036F7">
        <w:rPr>
          <w:color w:val="000000" w:themeColor="text1"/>
          <w:sz w:val="28"/>
          <w:szCs w:val="28"/>
          <w:shd w:val="clear" w:color="auto" w:fill="FFFFFF"/>
          <w:lang w:val="uk-UA"/>
        </w:rPr>
        <w:t>зді – п’яти і більше цибулин [32</w:t>
      </w:r>
      <w:r w:rsidRPr="00D036F7">
        <w:rPr>
          <w:color w:val="000000" w:themeColor="text1"/>
          <w:sz w:val="28"/>
          <w:szCs w:val="28"/>
          <w:shd w:val="clear" w:color="auto" w:fill="FFFFFF"/>
          <w:lang w:val="uk-UA"/>
        </w:rPr>
        <w:t>].</w:t>
      </w:r>
    </w:p>
    <w:p w14:paraId="71D0BD5A" w14:textId="30758439" w:rsidR="00730A18" w:rsidRPr="00D036F7" w:rsidRDefault="00730A18" w:rsidP="00730A18">
      <w:pPr>
        <w:pStyle w:val="a3"/>
        <w:shd w:val="clear" w:color="auto" w:fill="FFFFFF"/>
        <w:spacing w:before="0" w:beforeAutospacing="0" w:after="0" w:afterAutospacing="0" w:line="360" w:lineRule="auto"/>
        <w:ind w:firstLine="720"/>
        <w:contextualSpacing/>
        <w:jc w:val="both"/>
        <w:rPr>
          <w:color w:val="000000" w:themeColor="text1"/>
          <w:sz w:val="28"/>
          <w:szCs w:val="28"/>
          <w:shd w:val="clear" w:color="auto" w:fill="FFFFFF"/>
          <w:lang w:val="uk-UA"/>
        </w:rPr>
      </w:pPr>
      <w:r w:rsidRPr="00D036F7">
        <w:rPr>
          <w:color w:val="000000" w:themeColor="text1"/>
          <w:sz w:val="28"/>
          <w:szCs w:val="28"/>
          <w:shd w:val="clear" w:color="auto" w:fill="FFFFFF"/>
          <w:lang w:val="uk-UA"/>
        </w:rPr>
        <w:t>За формою цибулини поділяють на: плескаті, округло-плескаті, округл</w:t>
      </w:r>
      <w:r w:rsidR="006717F2" w:rsidRPr="00D036F7">
        <w:rPr>
          <w:color w:val="000000" w:themeColor="text1"/>
          <w:sz w:val="28"/>
          <w:szCs w:val="28"/>
          <w:shd w:val="clear" w:color="auto" w:fill="FFFFFF"/>
          <w:lang w:val="uk-UA"/>
        </w:rPr>
        <w:t>і, овальні, видовжено</w:t>
      </w:r>
      <w:r w:rsidR="00F963E6">
        <w:rPr>
          <w:color w:val="000000" w:themeColor="text1"/>
          <w:sz w:val="28"/>
          <w:szCs w:val="28"/>
          <w:shd w:val="clear" w:color="auto" w:fill="FFFFFF"/>
          <w:lang w:val="uk-UA"/>
        </w:rPr>
        <w:t>-</w:t>
      </w:r>
      <w:r w:rsidR="006717F2" w:rsidRPr="00D036F7">
        <w:rPr>
          <w:color w:val="000000" w:themeColor="text1"/>
          <w:sz w:val="28"/>
          <w:szCs w:val="28"/>
          <w:shd w:val="clear" w:color="auto" w:fill="FFFFFF"/>
          <w:lang w:val="uk-UA"/>
        </w:rPr>
        <w:t>овальні [33</w:t>
      </w:r>
      <w:r w:rsidRPr="00D036F7">
        <w:rPr>
          <w:color w:val="000000" w:themeColor="text1"/>
          <w:sz w:val="28"/>
          <w:szCs w:val="28"/>
          <w:shd w:val="clear" w:color="auto" w:fill="FFFFFF"/>
          <w:lang w:val="uk-UA"/>
        </w:rPr>
        <w:t>].</w:t>
      </w:r>
    </w:p>
    <w:p w14:paraId="6FFD0DFE" w14:textId="61DDA27A" w:rsidR="00730A18" w:rsidRPr="00D036F7" w:rsidRDefault="00730A18" w:rsidP="00730A18">
      <w:pPr>
        <w:pStyle w:val="a3"/>
        <w:shd w:val="clear" w:color="auto" w:fill="FFFFFF"/>
        <w:spacing w:before="0" w:beforeAutospacing="0" w:after="0" w:afterAutospacing="0" w:line="360" w:lineRule="auto"/>
        <w:ind w:firstLine="720"/>
        <w:contextualSpacing/>
        <w:jc w:val="both"/>
        <w:rPr>
          <w:color w:val="000000" w:themeColor="text1"/>
          <w:sz w:val="28"/>
          <w:szCs w:val="28"/>
          <w:shd w:val="clear" w:color="auto" w:fill="FFFFFF"/>
          <w:lang w:val="uk-UA"/>
        </w:rPr>
      </w:pPr>
      <w:r w:rsidRPr="00D036F7">
        <w:rPr>
          <w:color w:val="000000" w:themeColor="text1"/>
          <w:sz w:val="28"/>
          <w:szCs w:val="28"/>
          <w:shd w:val="clear" w:color="auto" w:fill="FFFFFF"/>
          <w:lang w:val="uk-UA"/>
        </w:rPr>
        <w:t>За масою достиглої цибулини виділяють: дрібну цибулю – до 50 грам, середню – 50-100 грам та ве</w:t>
      </w:r>
      <w:r w:rsidR="006717F2" w:rsidRPr="00D036F7">
        <w:rPr>
          <w:color w:val="000000" w:themeColor="text1"/>
          <w:sz w:val="28"/>
          <w:szCs w:val="28"/>
          <w:shd w:val="clear" w:color="auto" w:fill="FFFFFF"/>
          <w:lang w:val="uk-UA"/>
        </w:rPr>
        <w:t>лику – від 100 грам і більше [34</w:t>
      </w:r>
      <w:r w:rsidRPr="00D036F7">
        <w:rPr>
          <w:color w:val="000000" w:themeColor="text1"/>
          <w:sz w:val="28"/>
          <w:szCs w:val="28"/>
          <w:shd w:val="clear" w:color="auto" w:fill="FFFFFF"/>
          <w:lang w:val="uk-UA"/>
        </w:rPr>
        <w:t>].</w:t>
      </w:r>
    </w:p>
    <w:p w14:paraId="5A0EC37B" w14:textId="77777777" w:rsidR="00730A18" w:rsidRPr="00D036F7" w:rsidRDefault="00730A18" w:rsidP="00730A18">
      <w:pPr>
        <w:spacing w:after="0" w:line="360" w:lineRule="auto"/>
        <w:ind w:firstLine="720"/>
        <w:contextualSpacing/>
        <w:jc w:val="both"/>
        <w:rPr>
          <w:rFonts w:ascii="Times New Roman" w:hAnsi="Times New Roman" w:cs="Times New Roman"/>
          <w:color w:val="000000" w:themeColor="text1"/>
          <w:sz w:val="28"/>
          <w:szCs w:val="28"/>
          <w:shd w:val="clear" w:color="auto" w:fill="FFFFFF"/>
          <w:lang w:val="uk-UA"/>
        </w:rPr>
      </w:pPr>
      <w:r w:rsidRPr="00D036F7">
        <w:rPr>
          <w:rFonts w:ascii="Times New Roman" w:hAnsi="Times New Roman" w:cs="Times New Roman"/>
          <w:color w:val="000000" w:themeColor="text1"/>
          <w:sz w:val="28"/>
          <w:szCs w:val="28"/>
          <w:shd w:val="clear" w:color="auto" w:fill="FFFFFF"/>
          <w:lang w:val="uk-UA"/>
        </w:rPr>
        <w:t>Ф.А. Ткаченко класифікував цибулю за її смаковими якостями на 3 групи: гостра, напівгостра та солодка. Більшість сортів цибулі є гострими, їх  перевагою  є те, що вони скоростиглі, але менш урожайні в порівнянні з напівгострими та гострими сортами. Вони мають тривалий період спокою, більший вміст сухої речовини, ефірної олії та цукрів. Лусочки тоненькі або середні за розміром, щільно прилягають один до одної і добре захищені покривними лусочками. Характеризуються високою лежкістю.</w:t>
      </w:r>
    </w:p>
    <w:p w14:paraId="036E296B" w14:textId="77777777" w:rsidR="00730A18" w:rsidRPr="00D036F7" w:rsidRDefault="00730A18" w:rsidP="00730A18">
      <w:pPr>
        <w:spacing w:after="0" w:line="360" w:lineRule="auto"/>
        <w:ind w:firstLine="720"/>
        <w:contextualSpacing/>
        <w:jc w:val="both"/>
        <w:rPr>
          <w:rFonts w:ascii="Times New Roman" w:hAnsi="Times New Roman" w:cs="Times New Roman"/>
          <w:color w:val="000000" w:themeColor="text1"/>
          <w:sz w:val="28"/>
          <w:szCs w:val="28"/>
          <w:shd w:val="clear" w:color="auto" w:fill="FFFFFF"/>
          <w:lang w:val="uk-UA"/>
        </w:rPr>
      </w:pPr>
      <w:r w:rsidRPr="00D036F7">
        <w:rPr>
          <w:rFonts w:ascii="Times New Roman" w:hAnsi="Times New Roman" w:cs="Times New Roman"/>
          <w:color w:val="000000" w:themeColor="text1"/>
          <w:sz w:val="28"/>
          <w:szCs w:val="28"/>
          <w:shd w:val="clear" w:color="auto" w:fill="FFFFFF"/>
          <w:lang w:val="uk-UA"/>
        </w:rPr>
        <w:lastRenderedPageBreak/>
        <w:t>Напівгострі сорти цибулі мають протилежні властистивості ніж гості. Врожайність вища, період дозрівання довший, лусочки товсті або середньої товщини. Вміст сухої речовини, цукрів та ефірної олії значно менший. Мають середню лежкість.</w:t>
      </w:r>
    </w:p>
    <w:p w14:paraId="34379848" w14:textId="4C0107BA" w:rsidR="00730A18" w:rsidRPr="00D036F7" w:rsidRDefault="00730A18" w:rsidP="00730A18">
      <w:pPr>
        <w:pStyle w:val="a3"/>
        <w:shd w:val="clear" w:color="auto" w:fill="FFFFFF"/>
        <w:spacing w:before="0" w:beforeAutospacing="0" w:after="0" w:afterAutospacing="0" w:line="360" w:lineRule="auto"/>
        <w:ind w:firstLine="720"/>
        <w:contextualSpacing/>
        <w:jc w:val="both"/>
        <w:rPr>
          <w:color w:val="000000" w:themeColor="text1"/>
          <w:sz w:val="28"/>
          <w:szCs w:val="28"/>
          <w:shd w:val="clear" w:color="auto" w:fill="FFFFFF"/>
          <w:lang w:val="uk-UA"/>
        </w:rPr>
      </w:pPr>
      <w:r w:rsidRPr="00D036F7">
        <w:rPr>
          <w:color w:val="000000" w:themeColor="text1"/>
          <w:sz w:val="28"/>
          <w:szCs w:val="28"/>
          <w:shd w:val="clear" w:color="auto" w:fill="FFFFFF"/>
          <w:lang w:val="uk-UA"/>
        </w:rPr>
        <w:t>Солодкі сорти цибулі характеризуються тривалим періодом вегетаційного періоду і високим рівнем урожайності. Цибулини складаються з товстих соковитих лусочок. Вміст сухої речовини, цукрів та ефірної олії дуже маленький, майже незначний. Зберігається така цибуля дуже погано, але має гарні смакові якості, її мо</w:t>
      </w:r>
      <w:r w:rsidR="006717F2" w:rsidRPr="00D036F7">
        <w:rPr>
          <w:color w:val="000000" w:themeColor="text1"/>
          <w:sz w:val="28"/>
          <w:szCs w:val="28"/>
          <w:shd w:val="clear" w:color="auto" w:fill="FFFFFF"/>
          <w:lang w:val="uk-UA"/>
        </w:rPr>
        <w:t>жна назвати салатною цибулею [34</w:t>
      </w:r>
      <w:r w:rsidRPr="00D036F7">
        <w:rPr>
          <w:color w:val="000000" w:themeColor="text1"/>
          <w:sz w:val="28"/>
          <w:szCs w:val="28"/>
          <w:shd w:val="clear" w:color="auto" w:fill="FFFFFF"/>
          <w:lang w:val="uk-UA"/>
        </w:rPr>
        <w:t>].</w:t>
      </w:r>
    </w:p>
    <w:p w14:paraId="53D9D4A7" w14:textId="77777777" w:rsidR="00730A18" w:rsidRPr="00D036F7" w:rsidRDefault="00730A18" w:rsidP="00730A18">
      <w:pPr>
        <w:spacing w:after="0" w:line="360" w:lineRule="auto"/>
        <w:ind w:firstLine="720"/>
        <w:contextualSpacing/>
        <w:jc w:val="both"/>
        <w:rPr>
          <w:rFonts w:ascii="Times New Roman" w:hAnsi="Times New Roman" w:cs="Times New Roman"/>
          <w:color w:val="000000" w:themeColor="text1"/>
          <w:sz w:val="28"/>
          <w:szCs w:val="28"/>
          <w:shd w:val="clear" w:color="auto" w:fill="FFFFFF"/>
          <w:lang w:val="uk-UA"/>
        </w:rPr>
      </w:pPr>
      <w:r w:rsidRPr="00D036F7">
        <w:rPr>
          <w:rFonts w:ascii="Times New Roman" w:hAnsi="Times New Roman" w:cs="Times New Roman"/>
          <w:color w:val="000000" w:themeColor="text1"/>
          <w:sz w:val="28"/>
          <w:szCs w:val="28"/>
          <w:shd w:val="clear" w:color="auto" w:fill="FFFFFF"/>
          <w:lang w:val="uk-UA"/>
        </w:rPr>
        <w:t xml:space="preserve">Цибулю ріпчасту відносять до холодостійких культур. При вирощуванні цибулі насінням, воно проростає при температурі +4 </w:t>
      </w:r>
      <w:r w:rsidRPr="00D036F7">
        <w:rPr>
          <w:rFonts w:ascii="Times New Roman" w:hAnsi="Times New Roman" w:cs="Times New Roman"/>
          <w:color w:val="000000" w:themeColor="text1"/>
          <w:sz w:val="28"/>
          <w:szCs w:val="28"/>
          <w:shd w:val="clear" w:color="auto" w:fill="FFFFFF"/>
          <w:lang w:val="uk-UA"/>
        </w:rPr>
        <w:softHyphen/>
        <w:t xml:space="preserve">- +5 градусів, а при температурі +10 - +15 відбувається проростання насіння на поверхню </w:t>
      </w:r>
      <w:r w:rsidRPr="00D036F7">
        <w:rPr>
          <w:rFonts w:ascii="Times New Roman" w:hAnsi="Times New Roman" w:cs="Times New Roman"/>
          <w:color w:val="000000" w:themeColor="text1"/>
          <w:sz w:val="28"/>
          <w:szCs w:val="28"/>
          <w:shd w:val="clear" w:color="auto" w:fill="FFFFFF"/>
          <w:lang w:val="ru-RU"/>
        </w:rPr>
        <w:t>ґ</w:t>
      </w:r>
      <w:r w:rsidRPr="00D036F7">
        <w:rPr>
          <w:rFonts w:ascii="Times New Roman" w:hAnsi="Times New Roman" w:cs="Times New Roman"/>
          <w:color w:val="000000" w:themeColor="text1"/>
          <w:sz w:val="28"/>
          <w:szCs w:val="28"/>
          <w:shd w:val="clear" w:color="auto" w:fill="FFFFFF"/>
          <w:lang w:val="uk-UA"/>
        </w:rPr>
        <w:t>рунту протягом 12-17 днів. Якщо здійснювати вирощування цибулі сіянкою, процес проростання відбувається при температурі +1 - +2 градуси, сходи з’являються протягом 10-12 днів. Для отримання гарного врожаю цибулі оптимальна температура становить +17 - +20 градусів, а максимальна +33. Здійснюючи посадку у весняний період, потрібно якомога раніше, тому що коренева система краще розвивається при низьких температурах, а розвиток надземної частини відбувається навпаки.</w:t>
      </w:r>
    </w:p>
    <w:p w14:paraId="66BFE3FB" w14:textId="3D8828C8" w:rsidR="00730A18" w:rsidRPr="00D036F7" w:rsidRDefault="00730A18" w:rsidP="00730A18">
      <w:pPr>
        <w:pStyle w:val="a3"/>
        <w:shd w:val="clear" w:color="auto" w:fill="FFFFFF"/>
        <w:spacing w:before="0" w:beforeAutospacing="0" w:after="0" w:afterAutospacing="0" w:line="360" w:lineRule="auto"/>
        <w:ind w:firstLine="720"/>
        <w:contextualSpacing/>
        <w:jc w:val="both"/>
        <w:rPr>
          <w:color w:val="000000" w:themeColor="text1"/>
          <w:sz w:val="28"/>
          <w:szCs w:val="28"/>
          <w:shd w:val="clear" w:color="auto" w:fill="FFFFFF"/>
          <w:lang w:val="uk-UA"/>
        </w:rPr>
      </w:pPr>
      <w:r w:rsidRPr="00D036F7">
        <w:rPr>
          <w:color w:val="000000" w:themeColor="text1"/>
          <w:sz w:val="28"/>
          <w:szCs w:val="28"/>
          <w:shd w:val="clear" w:color="auto" w:fill="FFFFFF"/>
          <w:lang w:val="uk-UA"/>
        </w:rPr>
        <w:t xml:space="preserve">Цибуля ріпчаста має слабо розвинену кореневу систему, тому є дуже вимогливою до </w:t>
      </w:r>
      <w:r w:rsidRPr="00D036F7">
        <w:rPr>
          <w:color w:val="000000" w:themeColor="text1"/>
          <w:sz w:val="28"/>
          <w:szCs w:val="28"/>
          <w:shd w:val="clear" w:color="auto" w:fill="FFFFFF"/>
          <w:lang w:val="ru-RU"/>
        </w:rPr>
        <w:t>ґ</w:t>
      </w:r>
      <w:r w:rsidRPr="00D036F7">
        <w:rPr>
          <w:color w:val="000000" w:themeColor="text1"/>
          <w:sz w:val="28"/>
          <w:szCs w:val="28"/>
          <w:shd w:val="clear" w:color="auto" w:fill="FFFFFF"/>
          <w:lang w:val="uk-UA"/>
        </w:rPr>
        <w:t xml:space="preserve">рунту у якому росте. Найкраще садити цибулю на високородючих, пухких, багатих на поживні речовини та чистих від бур’яну </w:t>
      </w:r>
      <w:r w:rsidRPr="00D036F7">
        <w:rPr>
          <w:color w:val="000000" w:themeColor="text1"/>
          <w:sz w:val="28"/>
          <w:szCs w:val="28"/>
          <w:shd w:val="clear" w:color="auto" w:fill="FFFFFF"/>
          <w:lang w:val="ru-RU"/>
        </w:rPr>
        <w:t>ґ</w:t>
      </w:r>
      <w:r w:rsidRPr="00D036F7">
        <w:rPr>
          <w:color w:val="000000" w:themeColor="text1"/>
          <w:sz w:val="28"/>
          <w:szCs w:val="28"/>
          <w:shd w:val="clear" w:color="auto" w:fill="FFFFFF"/>
          <w:lang w:val="uk-UA"/>
        </w:rPr>
        <w:t>рунтах. Важливим фактором, що впливає на гарний урожай є кислотність субстрату. Для нормального розвитку цибулі рівень рН повинен бути від 6,0 до 7,0 [</w:t>
      </w:r>
      <w:r w:rsidR="006717F2" w:rsidRPr="00D036F7">
        <w:rPr>
          <w:color w:val="000000" w:themeColor="text1"/>
          <w:sz w:val="28"/>
          <w:szCs w:val="28"/>
          <w:shd w:val="clear" w:color="auto" w:fill="FFFFFF"/>
          <w:lang w:val="uk-UA"/>
        </w:rPr>
        <w:t>35</w:t>
      </w:r>
      <w:r w:rsidRPr="00D036F7">
        <w:rPr>
          <w:color w:val="000000" w:themeColor="text1"/>
          <w:sz w:val="28"/>
          <w:szCs w:val="28"/>
          <w:shd w:val="clear" w:color="auto" w:fill="FFFFFF"/>
          <w:lang w:val="uk-UA"/>
        </w:rPr>
        <w:t>].</w:t>
      </w:r>
    </w:p>
    <w:p w14:paraId="6A9A01CD" w14:textId="77777777" w:rsidR="00730A18" w:rsidRPr="00D036F7" w:rsidRDefault="00730A18" w:rsidP="00730A18">
      <w:pPr>
        <w:spacing w:after="0" w:line="360" w:lineRule="auto"/>
        <w:ind w:firstLine="720"/>
        <w:contextualSpacing/>
        <w:jc w:val="both"/>
        <w:rPr>
          <w:rFonts w:ascii="Times New Roman" w:hAnsi="Times New Roman" w:cs="Times New Roman"/>
          <w:color w:val="000000" w:themeColor="text1"/>
          <w:sz w:val="28"/>
          <w:szCs w:val="28"/>
          <w:shd w:val="clear" w:color="auto" w:fill="FFFFFF"/>
          <w:lang w:val="uk-UA"/>
        </w:rPr>
      </w:pPr>
      <w:r w:rsidRPr="00D036F7">
        <w:rPr>
          <w:rFonts w:ascii="Times New Roman" w:hAnsi="Times New Roman" w:cs="Times New Roman"/>
          <w:color w:val="000000" w:themeColor="text1"/>
          <w:sz w:val="28"/>
          <w:szCs w:val="28"/>
          <w:shd w:val="clear" w:color="auto" w:fill="FFFFFF"/>
          <w:lang w:val="uk-UA"/>
        </w:rPr>
        <w:t>Цибуля є рослиною довгого дня, для її розвитку та утворення гарної цибулини потрібно 15-16 годин світла. Лише при вегетативному розмноження рослина може потребувати меншого освітлення, бо розвивається за допомогою поживних речовин, що накопичились у цибулині.</w:t>
      </w:r>
    </w:p>
    <w:p w14:paraId="31440BB6" w14:textId="163446D1" w:rsidR="00730A18" w:rsidRPr="00D036F7" w:rsidRDefault="00730A18" w:rsidP="00730A18">
      <w:pPr>
        <w:pStyle w:val="a3"/>
        <w:shd w:val="clear" w:color="auto" w:fill="FFFFFF"/>
        <w:spacing w:before="0" w:beforeAutospacing="0" w:after="0" w:afterAutospacing="0" w:line="360" w:lineRule="auto"/>
        <w:ind w:firstLine="720"/>
        <w:contextualSpacing/>
        <w:jc w:val="both"/>
        <w:rPr>
          <w:color w:val="000000" w:themeColor="text1"/>
          <w:sz w:val="28"/>
          <w:szCs w:val="28"/>
          <w:shd w:val="clear" w:color="auto" w:fill="FFFFFF"/>
          <w:lang w:val="uk-UA"/>
        </w:rPr>
      </w:pPr>
      <w:r w:rsidRPr="00D036F7">
        <w:rPr>
          <w:color w:val="000000" w:themeColor="text1"/>
          <w:sz w:val="28"/>
          <w:szCs w:val="28"/>
          <w:shd w:val="clear" w:color="auto" w:fill="FFFFFF"/>
          <w:lang w:val="uk-UA"/>
        </w:rPr>
        <w:lastRenderedPageBreak/>
        <w:t>Цибуля має підвищені вимоги до вологості ґрунту на період проростання та утворення листків. Для розвитку насінини ґрунт повинен бути зволожений на 85-90%,  бо насінина має тверду оболонку, яка має у своєму складі ефірну олію і затримує набубнявіння насінини. Для подальшого розвитку цибулі оптимальною є вологість 70-85%. Якщо води буде не достатньо, то відбувається формування маленької цибулини, корінь відмирає, несправжнє стебло розм’якшується і листя вилягає, що характерно для сіянки. Якщо вологи вистачає для утворення гарного врожаю цибулі, перед збиранням потрібна мінімальна кількість води, що забез</w:t>
      </w:r>
      <w:r w:rsidR="006717F2" w:rsidRPr="00D036F7">
        <w:rPr>
          <w:color w:val="000000" w:themeColor="text1"/>
          <w:sz w:val="28"/>
          <w:szCs w:val="28"/>
          <w:shd w:val="clear" w:color="auto" w:fill="FFFFFF"/>
          <w:lang w:val="uk-UA"/>
        </w:rPr>
        <w:t>печить кращу лежкість цибулі [36</w:t>
      </w:r>
      <w:r w:rsidRPr="00D036F7">
        <w:rPr>
          <w:color w:val="000000" w:themeColor="text1"/>
          <w:sz w:val="28"/>
          <w:szCs w:val="28"/>
          <w:shd w:val="clear" w:color="auto" w:fill="FFFFFF"/>
          <w:lang w:val="uk-UA"/>
        </w:rPr>
        <w:t>].</w:t>
      </w:r>
    </w:p>
    <w:p w14:paraId="1A8210B9" w14:textId="150DE57E" w:rsidR="00730A18" w:rsidRDefault="00730A18" w:rsidP="00730A18">
      <w:pPr>
        <w:spacing w:after="0" w:line="360" w:lineRule="auto"/>
        <w:ind w:firstLine="720"/>
        <w:contextualSpacing/>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Цибул</w:t>
      </w:r>
      <w:r w:rsidR="00B2330A">
        <w:rPr>
          <w:rFonts w:ascii="Times New Roman" w:hAnsi="Times New Roman" w:cs="Times New Roman"/>
          <w:sz w:val="28"/>
          <w:szCs w:val="28"/>
          <w:shd w:val="clear" w:color="auto" w:fill="FFFFFF"/>
          <w:lang w:val="uk-UA"/>
        </w:rPr>
        <w:t>я</w:t>
      </w:r>
      <w:r>
        <w:rPr>
          <w:rFonts w:ascii="Times New Roman" w:hAnsi="Times New Roman" w:cs="Times New Roman"/>
          <w:sz w:val="28"/>
          <w:szCs w:val="28"/>
          <w:shd w:val="clear" w:color="auto" w:fill="FFFFFF"/>
          <w:lang w:val="uk-UA"/>
        </w:rPr>
        <w:t xml:space="preserve"> сорту Халцедон має високу врожайність, її відносять до середньостиглих гострих сортів. </w:t>
      </w:r>
      <w:r w:rsidR="00B2330A">
        <w:rPr>
          <w:rFonts w:ascii="Times New Roman" w:hAnsi="Times New Roman" w:cs="Times New Roman"/>
          <w:sz w:val="28"/>
          <w:szCs w:val="28"/>
          <w:shd w:val="clear" w:color="auto" w:fill="FFFFFF"/>
          <w:lang w:val="uk-UA"/>
        </w:rPr>
        <w:t>Цей сорт м</w:t>
      </w:r>
      <w:r>
        <w:rPr>
          <w:rFonts w:ascii="Times New Roman" w:hAnsi="Times New Roman" w:cs="Times New Roman"/>
          <w:sz w:val="28"/>
          <w:szCs w:val="28"/>
          <w:shd w:val="clear" w:color="auto" w:fill="FFFFFF"/>
          <w:lang w:val="uk-UA"/>
        </w:rPr>
        <w:t>ає округлу форму цибулини з щільними лусочками, сухі лусочки мають коричнево-золотисте забарвлення, а внутрішні лусочки соковиті та білого кольору. Сорт має високу лежкість, стійкий до захворювань та посухи . При гарному урожаї маса однієї цибулини 95-125 грамів.</w:t>
      </w:r>
    </w:p>
    <w:p w14:paraId="0AC84740" w14:textId="3308F1E1" w:rsidR="00730A18" w:rsidRDefault="00730A18" w:rsidP="00730A18">
      <w:pPr>
        <w:spacing w:after="0" w:line="360" w:lineRule="auto"/>
        <w:ind w:firstLine="720"/>
        <w:contextualSpacing/>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Даний сорт є універсальним при вирощуванні, адже її можна вирощувати з насіння, сіянкою та розсадним способом. Вегетаційний період триває від 92 до 120 днів від моменту сходів до періоду збирання урожаю. Посіви можна здійснювати у весняний період – березень-квітень та на зиму – жовтень-листопад, в залежності від погодних умов та температури. Озиме висаджування сіянкою дозволяє зібрати раніше урожай, але цибулина буде середнього розміру. При однорічному вирощуванні цибулі сорту Халцедон із насіння цибулина буде великого розміру , але збір урожаю буде відбуватися пізніше. Збирання врожаю припадає на вересень-жовтень, після повного дозрівання цибулі. Даний сорт цибулі можна вирощувати як для власного використання, так і для комерційного. Стійкість сорту до хвороб та посухи, її невибагливість дає змогу вирощувати цибулю сорту Халцедон по всій території України</w:t>
      </w:r>
      <w:r w:rsidRPr="00B9649A">
        <w:rPr>
          <w:rFonts w:ascii="Times New Roman" w:hAnsi="Times New Roman" w:cs="Times New Roman"/>
          <w:sz w:val="28"/>
          <w:szCs w:val="28"/>
          <w:shd w:val="clear" w:color="auto" w:fill="FFFFFF"/>
          <w:lang w:val="uk-UA"/>
        </w:rPr>
        <w:t xml:space="preserve"> [</w:t>
      </w:r>
      <w:r w:rsidR="006717F2">
        <w:rPr>
          <w:rFonts w:ascii="Times New Roman" w:hAnsi="Times New Roman" w:cs="Times New Roman"/>
          <w:sz w:val="28"/>
          <w:szCs w:val="28"/>
          <w:shd w:val="clear" w:color="auto" w:fill="FFFFFF"/>
          <w:lang w:val="uk-UA"/>
        </w:rPr>
        <w:t>37</w:t>
      </w:r>
      <w:r w:rsidRPr="00D15754">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lang w:val="uk-UA"/>
        </w:rPr>
        <w:t>.</w:t>
      </w:r>
    </w:p>
    <w:p w14:paraId="40622503" w14:textId="77777777" w:rsidR="00730A18" w:rsidRPr="00D15754" w:rsidRDefault="00730A18" w:rsidP="00730A18">
      <w:pPr>
        <w:spacing w:after="0" w:line="360" w:lineRule="auto"/>
        <w:ind w:firstLine="720"/>
        <w:contextualSpacing/>
        <w:jc w:val="both"/>
        <w:rPr>
          <w:rFonts w:ascii="Times New Roman" w:hAnsi="Times New Roman" w:cs="Times New Roman"/>
          <w:sz w:val="28"/>
          <w:szCs w:val="28"/>
          <w:shd w:val="clear" w:color="auto" w:fill="FFFFFF"/>
          <w:lang w:val="uk-UA"/>
        </w:rPr>
      </w:pPr>
    </w:p>
    <w:p w14:paraId="1032B7DD" w14:textId="44ECD35D" w:rsidR="00730A18" w:rsidRPr="00B331A8" w:rsidRDefault="00730A18" w:rsidP="00730A18">
      <w:pPr>
        <w:pStyle w:val="1"/>
        <w:spacing w:before="0" w:beforeAutospacing="0"/>
        <w:jc w:val="center"/>
        <w:rPr>
          <w:sz w:val="28"/>
          <w:shd w:val="clear" w:color="auto" w:fill="FFFFFF"/>
          <w:lang w:val="uk-UA"/>
        </w:rPr>
      </w:pPr>
      <w:bookmarkStart w:id="9" w:name="_Toc185419553"/>
      <w:r w:rsidRPr="00B331A8">
        <w:rPr>
          <w:sz w:val="28"/>
          <w:shd w:val="clear" w:color="auto" w:fill="FFFFFF"/>
          <w:lang w:val="uk-UA"/>
        </w:rPr>
        <w:lastRenderedPageBreak/>
        <w:t xml:space="preserve">2.2.Характеристика </w:t>
      </w:r>
      <w:r>
        <w:rPr>
          <w:sz w:val="28"/>
          <w:shd w:val="clear" w:color="auto" w:fill="FFFFFF"/>
          <w:lang w:val="uk-UA"/>
        </w:rPr>
        <w:t xml:space="preserve">досліджуваних </w:t>
      </w:r>
      <w:r w:rsidRPr="00B331A8">
        <w:rPr>
          <w:sz w:val="28"/>
          <w:shd w:val="clear" w:color="auto" w:fill="FFFFFF"/>
          <w:lang w:val="uk-UA"/>
        </w:rPr>
        <w:t>регуляторів росту</w:t>
      </w:r>
      <w:r>
        <w:rPr>
          <w:sz w:val="28"/>
          <w:shd w:val="clear" w:color="auto" w:fill="FFFFFF"/>
          <w:lang w:val="uk-UA"/>
        </w:rPr>
        <w:t xml:space="preserve"> рослин</w:t>
      </w:r>
      <w:bookmarkEnd w:id="9"/>
    </w:p>
    <w:p w14:paraId="04C44F9D" w14:textId="77777777" w:rsidR="00730A18" w:rsidRPr="007749E8" w:rsidRDefault="00730A18" w:rsidP="00730A18">
      <w:pPr>
        <w:spacing w:after="0" w:line="360" w:lineRule="auto"/>
        <w:ind w:firstLine="720"/>
        <w:contextualSpacing/>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У дослідженнях були використані  регулятори росту: сінтетік, епін та циркон.</w:t>
      </w:r>
    </w:p>
    <w:p w14:paraId="7A2EE198" w14:textId="77777777" w:rsidR="00730A18" w:rsidRDefault="00730A18" w:rsidP="00730A18">
      <w:pPr>
        <w:spacing w:after="0" w:line="360" w:lineRule="auto"/>
        <w:ind w:firstLine="720"/>
        <w:contextualSpacing/>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Сінтетік – це регулятор росту рослин, який діє на ранніх етапах розвитку рослини. Він стимулює рівномірні та дружні сходи, покращує стійкість рослини до несприятливих умов (підняття або пониження температури, стійкість до посухи та хімічних препаратів). До його складу входить поліетиленгліколь, що допомагає рослині всмоктувати воду та поживні речовини з </w:t>
      </w:r>
      <w:r w:rsidRPr="0033274F">
        <w:rPr>
          <w:rFonts w:ascii="Times New Roman" w:hAnsi="Times New Roman" w:cs="Times New Roman"/>
          <w:color w:val="000000" w:themeColor="text1"/>
          <w:sz w:val="28"/>
          <w:szCs w:val="28"/>
          <w:shd w:val="clear" w:color="auto" w:fill="FFFFFF"/>
          <w:lang w:val="ru-RU"/>
        </w:rPr>
        <w:t>ґ</w:t>
      </w:r>
      <w:r>
        <w:rPr>
          <w:rFonts w:ascii="Times New Roman" w:hAnsi="Times New Roman" w:cs="Times New Roman"/>
          <w:sz w:val="28"/>
          <w:szCs w:val="28"/>
          <w:shd w:val="clear" w:color="auto" w:fill="FFFFFF"/>
          <w:lang w:val="uk-UA"/>
        </w:rPr>
        <w:t>рунту.</w:t>
      </w:r>
    </w:p>
    <w:p w14:paraId="739180D2" w14:textId="0AC19832" w:rsidR="00730A18" w:rsidRPr="00B9649A" w:rsidRDefault="00730A18" w:rsidP="00730A18">
      <w:pPr>
        <w:spacing w:after="0" w:line="360" w:lineRule="auto"/>
        <w:ind w:firstLine="720"/>
        <w:contextualSpacing/>
        <w:jc w:val="both"/>
        <w:rPr>
          <w:rFonts w:ascii="Times New Roman" w:hAnsi="Times New Roman" w:cs="Times New Roman"/>
          <w:color w:val="000000" w:themeColor="text1"/>
          <w:sz w:val="28"/>
          <w:szCs w:val="28"/>
          <w:shd w:val="clear" w:color="auto" w:fill="FFFFFF"/>
          <w:lang w:val="ru-RU"/>
        </w:rPr>
      </w:pPr>
      <w:r>
        <w:rPr>
          <w:rFonts w:ascii="Times New Roman" w:hAnsi="Times New Roman" w:cs="Times New Roman"/>
          <w:color w:val="000000" w:themeColor="text1"/>
          <w:sz w:val="28"/>
          <w:szCs w:val="28"/>
          <w:shd w:val="clear" w:color="auto" w:fill="FFFFFF"/>
          <w:lang w:val="uk-UA"/>
        </w:rPr>
        <w:t>При використанні для овочевих культур на 10 літрів води додають 3-4 мл даного засобу і виконують позакореневу обробку</w:t>
      </w:r>
      <w:r w:rsidRPr="00B9649A">
        <w:rPr>
          <w:rFonts w:ascii="Times New Roman" w:hAnsi="Times New Roman" w:cs="Times New Roman"/>
          <w:color w:val="000000" w:themeColor="text1"/>
          <w:sz w:val="28"/>
          <w:szCs w:val="28"/>
          <w:shd w:val="clear" w:color="auto" w:fill="FFFFFF"/>
          <w:lang w:val="ru-RU"/>
        </w:rPr>
        <w:t xml:space="preserve"> [</w:t>
      </w:r>
      <w:r w:rsidR="00EB62DF">
        <w:rPr>
          <w:rFonts w:ascii="Times New Roman" w:hAnsi="Times New Roman" w:cs="Times New Roman"/>
          <w:color w:val="000000" w:themeColor="text1"/>
          <w:sz w:val="28"/>
          <w:szCs w:val="28"/>
          <w:shd w:val="clear" w:color="auto" w:fill="FFFFFF"/>
          <w:lang w:val="ru-RU"/>
        </w:rPr>
        <w:t>38</w:t>
      </w:r>
      <w:r w:rsidRPr="00B9649A">
        <w:rPr>
          <w:rFonts w:ascii="Times New Roman" w:hAnsi="Times New Roman" w:cs="Times New Roman"/>
          <w:color w:val="000000" w:themeColor="text1"/>
          <w:sz w:val="28"/>
          <w:szCs w:val="28"/>
          <w:shd w:val="clear" w:color="auto" w:fill="FFFFFF"/>
          <w:lang w:val="ru-RU"/>
        </w:rPr>
        <w:t>]</w:t>
      </w:r>
      <w:r>
        <w:rPr>
          <w:rFonts w:ascii="Times New Roman" w:hAnsi="Times New Roman" w:cs="Times New Roman"/>
          <w:color w:val="000000" w:themeColor="text1"/>
          <w:sz w:val="28"/>
          <w:szCs w:val="28"/>
          <w:shd w:val="clear" w:color="auto" w:fill="FFFFFF"/>
          <w:lang w:val="uk-UA"/>
        </w:rPr>
        <w:t>.</w:t>
      </w:r>
    </w:p>
    <w:p w14:paraId="3007FB31" w14:textId="2CCF6148" w:rsidR="00730A18" w:rsidRPr="00487C79" w:rsidRDefault="00730A18" w:rsidP="00730A18">
      <w:pPr>
        <w:spacing w:after="0" w:line="360" w:lineRule="auto"/>
        <w:ind w:firstLine="720"/>
        <w:contextualSpacing/>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Епін – це регулятор росту, який допомагає рослині при стресових ситуаціях. Він активує захисні функції у рослині при заморозках, надмірній вологості та захищає від хвороб. Окрім захисних властивостей епін також допомагає вкорінитися рослині при садінні або пересадці, прискорює процес дозрівання та збільшує врожайність культури. 1 мл епіну розводять на 5 літрів води перемішують для передпосівної обробки цибулю-сіянку було замочено на 4 години</w:t>
      </w:r>
      <w:r w:rsidRPr="00487C79">
        <w:rPr>
          <w:rFonts w:ascii="Times New Roman" w:hAnsi="Times New Roman" w:cs="Times New Roman"/>
          <w:color w:val="000000" w:themeColor="text1"/>
          <w:sz w:val="28"/>
          <w:szCs w:val="28"/>
          <w:shd w:val="clear" w:color="auto" w:fill="FFFFFF"/>
          <w:lang w:val="uk-UA"/>
        </w:rPr>
        <w:t xml:space="preserve"> [</w:t>
      </w:r>
      <w:r w:rsidR="00EB62DF">
        <w:rPr>
          <w:rFonts w:ascii="Times New Roman" w:hAnsi="Times New Roman" w:cs="Times New Roman"/>
          <w:color w:val="000000" w:themeColor="text1"/>
          <w:sz w:val="28"/>
          <w:szCs w:val="28"/>
          <w:shd w:val="clear" w:color="auto" w:fill="FFFFFF"/>
          <w:lang w:val="uk-UA"/>
        </w:rPr>
        <w:t>39</w:t>
      </w:r>
      <w:r w:rsidRPr="00487C79">
        <w:rPr>
          <w:rFonts w:ascii="Times New Roman" w:hAnsi="Times New Roman" w:cs="Times New Roman"/>
          <w:color w:val="000000" w:themeColor="text1"/>
          <w:sz w:val="28"/>
          <w:szCs w:val="28"/>
          <w:shd w:val="clear" w:color="auto" w:fill="FFFFFF"/>
          <w:lang w:val="uk-UA"/>
        </w:rPr>
        <w:t>]</w:t>
      </w:r>
      <w:r w:rsidRPr="001D77CF">
        <w:rPr>
          <w:rFonts w:ascii="Times New Roman" w:hAnsi="Times New Roman" w:cs="Times New Roman"/>
          <w:color w:val="000000" w:themeColor="text1"/>
          <w:sz w:val="28"/>
          <w:szCs w:val="28"/>
          <w:shd w:val="clear" w:color="auto" w:fill="FFFFFF"/>
          <w:lang w:val="uk-UA"/>
        </w:rPr>
        <w:t xml:space="preserve"> </w:t>
      </w:r>
      <w:r>
        <w:rPr>
          <w:rFonts w:ascii="Times New Roman" w:hAnsi="Times New Roman" w:cs="Times New Roman"/>
          <w:color w:val="000000" w:themeColor="text1"/>
          <w:sz w:val="28"/>
          <w:szCs w:val="28"/>
          <w:shd w:val="clear" w:color="auto" w:fill="FFFFFF"/>
          <w:lang w:val="uk-UA"/>
        </w:rPr>
        <w:t>.</w:t>
      </w:r>
    </w:p>
    <w:p w14:paraId="3D3C46DD" w14:textId="493629F6" w:rsidR="00730A18" w:rsidRPr="001D77CF" w:rsidRDefault="00730A18" w:rsidP="00730A18">
      <w:pPr>
        <w:spacing w:after="0" w:line="360" w:lineRule="auto"/>
        <w:ind w:firstLine="720"/>
        <w:contextualSpacing/>
        <w:jc w:val="both"/>
        <w:rPr>
          <w:rFonts w:ascii="Times New Roman" w:hAnsi="Times New Roman" w:cs="Times New Roman"/>
          <w:color w:val="000000" w:themeColor="text1"/>
          <w:sz w:val="28"/>
          <w:szCs w:val="28"/>
          <w:shd w:val="clear" w:color="auto" w:fill="FFFFFF"/>
          <w:lang w:val="uk-UA"/>
        </w:rPr>
      </w:pPr>
      <w:r w:rsidRPr="001D77CF">
        <w:rPr>
          <w:rFonts w:ascii="Times New Roman" w:hAnsi="Times New Roman" w:cs="Times New Roman"/>
          <w:color w:val="000000" w:themeColor="text1"/>
          <w:sz w:val="28"/>
          <w:szCs w:val="28"/>
          <w:shd w:val="clear" w:color="auto" w:fill="FFFFFF"/>
          <w:lang w:val="uk-UA"/>
        </w:rPr>
        <w:t>Циркон – регулятор росту рослин, який створений на основі лікарської рослини – Ехінацеї пурпурової. Циркон впливає на рівномірні сходи насіння, підсилює ростові процеси кореня та вегетативної маси. Допомагає рослині краще переносити стресові умови. Впливає на покращення процесів</w:t>
      </w:r>
      <w:r w:rsidR="00EA6C95">
        <w:rPr>
          <w:rFonts w:ascii="Times New Roman" w:hAnsi="Times New Roman" w:cs="Times New Roman"/>
          <w:color w:val="000000" w:themeColor="text1"/>
          <w:sz w:val="28"/>
          <w:szCs w:val="28"/>
          <w:shd w:val="clear" w:color="auto" w:fill="FFFFFF"/>
          <w:lang w:val="uk-UA"/>
        </w:rPr>
        <w:t xml:space="preserve"> запилення та плодоутворення [40</w:t>
      </w:r>
      <w:r w:rsidRPr="001D77CF">
        <w:rPr>
          <w:rFonts w:ascii="Times New Roman" w:hAnsi="Times New Roman" w:cs="Times New Roman"/>
          <w:color w:val="000000" w:themeColor="text1"/>
          <w:sz w:val="28"/>
          <w:szCs w:val="28"/>
          <w:shd w:val="clear" w:color="auto" w:fill="FFFFFF"/>
          <w:lang w:val="uk-UA"/>
        </w:rPr>
        <w:t>].</w:t>
      </w:r>
    </w:p>
    <w:p w14:paraId="4C7771BD" w14:textId="77777777" w:rsidR="00730A18" w:rsidRPr="00B331A8" w:rsidRDefault="00730A18" w:rsidP="00730A18">
      <w:pPr>
        <w:pStyle w:val="1"/>
        <w:spacing w:before="0" w:beforeAutospacing="0"/>
        <w:contextualSpacing/>
        <w:jc w:val="center"/>
        <w:rPr>
          <w:sz w:val="28"/>
          <w:shd w:val="clear" w:color="auto" w:fill="FFFFFF"/>
          <w:lang w:val="uk-UA"/>
        </w:rPr>
      </w:pPr>
      <w:bookmarkStart w:id="10" w:name="_Toc185419554"/>
      <w:r w:rsidRPr="00B331A8">
        <w:rPr>
          <w:sz w:val="28"/>
          <w:shd w:val="clear" w:color="auto" w:fill="FFFFFF"/>
          <w:lang w:val="uk-UA"/>
        </w:rPr>
        <w:t xml:space="preserve">2.3. Програма </w:t>
      </w:r>
      <w:r>
        <w:rPr>
          <w:sz w:val="28"/>
          <w:shd w:val="clear" w:color="auto" w:fill="FFFFFF"/>
          <w:lang w:val="uk-UA"/>
        </w:rPr>
        <w:t>та м</w:t>
      </w:r>
      <w:r w:rsidRPr="00B331A8">
        <w:rPr>
          <w:sz w:val="28"/>
          <w:shd w:val="clear" w:color="auto" w:fill="FFFFFF"/>
          <w:lang w:val="uk-UA"/>
        </w:rPr>
        <w:t>етодики досліджень</w:t>
      </w:r>
      <w:bookmarkEnd w:id="10"/>
    </w:p>
    <w:p w14:paraId="1D533741" w14:textId="77777777" w:rsidR="00730A18" w:rsidRDefault="00730A18" w:rsidP="00730A18">
      <w:pPr>
        <w:spacing w:after="0" w:line="360" w:lineRule="auto"/>
        <w:ind w:firstLine="720"/>
        <w:contextualSpacing/>
        <w:jc w:val="both"/>
        <w:rPr>
          <w:rFonts w:ascii="Times New Roman" w:hAnsi="Times New Roman" w:cs="Times New Roman"/>
          <w:sz w:val="28"/>
          <w:szCs w:val="28"/>
          <w:shd w:val="clear" w:color="auto" w:fill="FFFFFF"/>
          <w:lang w:val="uk-UA"/>
        </w:rPr>
      </w:pPr>
      <w:r w:rsidRPr="00A009AE">
        <w:rPr>
          <w:rFonts w:ascii="Times New Roman" w:hAnsi="Times New Roman" w:cs="Times New Roman"/>
          <w:sz w:val="28"/>
          <w:szCs w:val="28"/>
          <w:shd w:val="clear" w:color="auto" w:fill="FFFFFF"/>
          <w:lang w:val="uk-UA"/>
        </w:rPr>
        <w:t xml:space="preserve">Програма дослідження </w:t>
      </w:r>
      <w:r>
        <w:rPr>
          <w:rFonts w:ascii="Times New Roman" w:hAnsi="Times New Roman" w:cs="Times New Roman"/>
          <w:sz w:val="28"/>
          <w:szCs w:val="28"/>
          <w:shd w:val="clear" w:color="auto" w:fill="FFFFFF"/>
          <w:lang w:val="uk-UA"/>
        </w:rPr>
        <w:t>була сформована на основі поставленої мети, завдань та опрацьованих літературних джерел.</w:t>
      </w:r>
    </w:p>
    <w:p w14:paraId="1C7B790E" w14:textId="77777777" w:rsidR="00730A18" w:rsidRDefault="00730A18" w:rsidP="00730A18">
      <w:pPr>
        <w:spacing w:after="0" w:line="360" w:lineRule="auto"/>
        <w:ind w:firstLine="720"/>
        <w:contextualSpacing/>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Програмою дослідження передбачалося: дослідити  та з’ясувати чи мають вплив регулятори росту рослин на ріст та розвиток цибулі сорту Халцедон. Дослідження проводились у польових умовах  і мали на меті проведення таких замірів як: схожість цибулі, довжина надземної частини </w:t>
      </w:r>
      <w:r>
        <w:rPr>
          <w:rFonts w:ascii="Times New Roman" w:hAnsi="Times New Roman" w:cs="Times New Roman"/>
          <w:sz w:val="28"/>
          <w:szCs w:val="28"/>
          <w:shd w:val="clear" w:color="auto" w:fill="FFFFFF"/>
          <w:lang w:val="uk-UA"/>
        </w:rPr>
        <w:lastRenderedPageBreak/>
        <w:t>цибулі, кількість листків, маса цибулини та діаметр цибулини. Заміри проводились із виведенням середніх показників і оброблялися статистично.</w:t>
      </w:r>
    </w:p>
    <w:p w14:paraId="47DFC9A7" w14:textId="77777777" w:rsidR="00730A18" w:rsidRDefault="00730A18" w:rsidP="00730A18">
      <w:pPr>
        <w:spacing w:after="0" w:line="360" w:lineRule="auto"/>
        <w:ind w:firstLine="720"/>
        <w:contextualSpacing/>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Перед посадкою сіянка була замочена у досліджуваних речовинах.</w:t>
      </w:r>
    </w:p>
    <w:p w14:paraId="6F47F504" w14:textId="77777777" w:rsidR="00730A18" w:rsidRDefault="00730A18" w:rsidP="00730A18">
      <w:pPr>
        <w:spacing w:after="0" w:line="360" w:lineRule="auto"/>
        <w:ind w:firstLine="720"/>
        <w:contextualSpacing/>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Були закладені такі варіанти досліджень:</w:t>
      </w:r>
    </w:p>
    <w:p w14:paraId="368F8321" w14:textId="77777777" w:rsidR="00730A18" w:rsidRDefault="00730A18" w:rsidP="00730A18">
      <w:pPr>
        <w:spacing w:after="0" w:line="360" w:lineRule="auto"/>
        <w:ind w:firstLine="720"/>
        <w:contextualSpacing/>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1. Замочування сіянки у водопровідній воді (контрольний варіант).</w:t>
      </w:r>
    </w:p>
    <w:p w14:paraId="3AA65963" w14:textId="77777777" w:rsidR="00730A18" w:rsidRDefault="00730A18" w:rsidP="00730A18">
      <w:pPr>
        <w:spacing w:after="0" w:line="360" w:lineRule="auto"/>
        <w:ind w:firstLine="720"/>
        <w:contextualSpacing/>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2. Замочування сіянки з використанням регулятора росту сінтетік.</w:t>
      </w:r>
    </w:p>
    <w:p w14:paraId="1AC000FC" w14:textId="77777777" w:rsidR="00730A18" w:rsidRDefault="00730A18" w:rsidP="00730A18">
      <w:pPr>
        <w:spacing w:after="0" w:line="360" w:lineRule="auto"/>
        <w:ind w:firstLine="720"/>
        <w:contextualSpacing/>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3. Замочування сіянки з використанням препарату епін</w:t>
      </w:r>
    </w:p>
    <w:p w14:paraId="52F28B1A" w14:textId="77777777" w:rsidR="00730A18" w:rsidRDefault="00730A18" w:rsidP="00730A18">
      <w:pPr>
        <w:spacing w:after="0" w:line="360" w:lineRule="auto"/>
        <w:ind w:firstLine="720"/>
        <w:contextualSpacing/>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4. Замочування сіянки з використанням циркону.</w:t>
      </w:r>
    </w:p>
    <w:p w14:paraId="3DCF5031" w14:textId="77777777" w:rsidR="00730A18" w:rsidRPr="00453476" w:rsidRDefault="00730A18" w:rsidP="00730A18">
      <w:pPr>
        <w:spacing w:after="0" w:line="360" w:lineRule="auto"/>
        <w:ind w:firstLine="720"/>
        <w:contextualSpacing/>
        <w:jc w:val="both"/>
        <w:rPr>
          <w:rFonts w:ascii="Times New Roman" w:hAnsi="Times New Roman" w:cs="Times New Roman"/>
          <w:color w:val="000000"/>
          <w:sz w:val="28"/>
          <w:szCs w:val="28"/>
          <w:lang w:val="uk-UA"/>
        </w:rPr>
      </w:pPr>
      <w:r>
        <w:rPr>
          <w:rFonts w:ascii="Times New Roman" w:hAnsi="Times New Roman" w:cs="Times New Roman"/>
          <w:sz w:val="28"/>
          <w:szCs w:val="28"/>
          <w:shd w:val="clear" w:color="auto" w:fill="FFFFFF"/>
          <w:lang w:val="uk-UA"/>
        </w:rPr>
        <w:t xml:space="preserve">Висаджування відбувалося у першій декаді листопада 2023 року у відкритий ґрунт, для кожного із досліджуваних варіантів використовували по 150 цибулин орієнтовно одного розміру. Висаджування здійснювалося механічним способом, денцем у </w:t>
      </w:r>
      <w:r w:rsidRPr="0033274F">
        <w:rPr>
          <w:rFonts w:ascii="Times New Roman" w:hAnsi="Times New Roman" w:cs="Times New Roman"/>
          <w:color w:val="000000" w:themeColor="text1"/>
          <w:sz w:val="28"/>
          <w:szCs w:val="28"/>
          <w:shd w:val="clear" w:color="auto" w:fill="FFFFFF"/>
          <w:lang w:val="ru-RU"/>
        </w:rPr>
        <w:t>ґ</w:t>
      </w:r>
      <w:r>
        <w:rPr>
          <w:rFonts w:ascii="Times New Roman" w:hAnsi="Times New Roman" w:cs="Times New Roman"/>
          <w:sz w:val="28"/>
          <w:szCs w:val="28"/>
          <w:shd w:val="clear" w:color="auto" w:fill="FFFFFF"/>
          <w:lang w:val="uk-UA"/>
        </w:rPr>
        <w:t>рунт через кожні 3-4 см. Навесні підраховували кількість цибулин, які проросли (визначали схожість).</w:t>
      </w:r>
    </w:p>
    <w:p w14:paraId="55444948" w14:textId="77777777" w:rsidR="00730A18" w:rsidRPr="00453476" w:rsidRDefault="00730A18" w:rsidP="00730A18">
      <w:pPr>
        <w:spacing w:after="0" w:line="360" w:lineRule="auto"/>
        <w:ind w:firstLine="720"/>
        <w:contextualSpacing/>
        <w:jc w:val="both"/>
        <w:rPr>
          <w:rFonts w:ascii="Times New Roman" w:hAnsi="Times New Roman" w:cs="Times New Roman"/>
          <w:color w:val="000000"/>
          <w:sz w:val="28"/>
          <w:szCs w:val="28"/>
          <w:lang w:val="uk-UA"/>
        </w:rPr>
      </w:pPr>
      <w:r w:rsidRPr="00453476">
        <w:rPr>
          <w:rFonts w:ascii="Times New Roman" w:hAnsi="Times New Roman" w:cs="Times New Roman"/>
          <w:color w:val="000000"/>
          <w:sz w:val="28"/>
          <w:szCs w:val="28"/>
          <w:lang w:val="uk-UA"/>
        </w:rPr>
        <w:t>Заміри морфологічн</w:t>
      </w:r>
      <w:r>
        <w:rPr>
          <w:rFonts w:ascii="Times New Roman" w:hAnsi="Times New Roman" w:cs="Times New Roman"/>
          <w:color w:val="000000"/>
          <w:sz w:val="28"/>
          <w:szCs w:val="28"/>
          <w:lang w:val="uk-UA"/>
        </w:rPr>
        <w:t>их</w:t>
      </w:r>
      <w:r w:rsidRPr="00453476">
        <w:rPr>
          <w:rFonts w:ascii="Times New Roman" w:hAnsi="Times New Roman" w:cs="Times New Roman"/>
          <w:color w:val="000000"/>
          <w:sz w:val="28"/>
          <w:szCs w:val="28"/>
          <w:lang w:val="uk-UA"/>
        </w:rPr>
        <w:t xml:space="preserve"> показник</w:t>
      </w:r>
      <w:r>
        <w:rPr>
          <w:rFonts w:ascii="Times New Roman" w:hAnsi="Times New Roman" w:cs="Times New Roman"/>
          <w:color w:val="000000"/>
          <w:sz w:val="28"/>
          <w:szCs w:val="28"/>
          <w:lang w:val="uk-UA"/>
        </w:rPr>
        <w:t>ів</w:t>
      </w:r>
      <w:r w:rsidRPr="00453476">
        <w:rPr>
          <w:rFonts w:ascii="Times New Roman" w:hAnsi="Times New Roman" w:cs="Times New Roman"/>
          <w:color w:val="000000"/>
          <w:sz w:val="28"/>
          <w:szCs w:val="28"/>
          <w:lang w:val="uk-UA"/>
        </w:rPr>
        <w:t xml:space="preserve"> рослини проводилися у польових умовах. Завдяки цьому дослідженню виявили вплив різних рістрегулюючих препаратів на морфологічні показники рослин, а саме: </w:t>
      </w:r>
    </w:p>
    <w:p w14:paraId="37BC350F" w14:textId="77777777" w:rsidR="00730A18" w:rsidRPr="00453476" w:rsidRDefault="00730A18" w:rsidP="00730A18">
      <w:pPr>
        <w:spacing w:after="0" w:line="360" w:lineRule="auto"/>
        <w:ind w:firstLine="720"/>
        <w:contextualSpacing/>
        <w:jc w:val="both"/>
        <w:rPr>
          <w:rFonts w:ascii="Times New Roman" w:hAnsi="Times New Roman" w:cs="Times New Roman"/>
          <w:color w:val="000000"/>
          <w:sz w:val="28"/>
          <w:szCs w:val="28"/>
          <w:lang w:val="uk-UA"/>
        </w:rPr>
      </w:pPr>
      <w:r w:rsidRPr="00453476">
        <w:rPr>
          <w:rFonts w:ascii="Times New Roman" w:hAnsi="Times New Roman" w:cs="Times New Roman"/>
          <w:color w:val="000000"/>
          <w:sz w:val="28"/>
          <w:szCs w:val="28"/>
          <w:lang w:val="uk-UA"/>
        </w:rPr>
        <w:t>- Довжина надземної частини рослини</w:t>
      </w:r>
    </w:p>
    <w:p w14:paraId="4A4C5B7D" w14:textId="77777777" w:rsidR="00730A18" w:rsidRPr="00453476" w:rsidRDefault="00730A18" w:rsidP="00730A18">
      <w:pPr>
        <w:spacing w:after="0" w:line="360" w:lineRule="auto"/>
        <w:ind w:firstLine="720"/>
        <w:contextualSpacing/>
        <w:jc w:val="both"/>
        <w:rPr>
          <w:rFonts w:ascii="Times New Roman" w:hAnsi="Times New Roman" w:cs="Times New Roman"/>
          <w:color w:val="000000"/>
          <w:sz w:val="28"/>
          <w:szCs w:val="28"/>
          <w:lang w:val="uk-UA"/>
        </w:rPr>
      </w:pPr>
      <w:r w:rsidRPr="00453476">
        <w:rPr>
          <w:rFonts w:ascii="Times New Roman" w:hAnsi="Times New Roman" w:cs="Times New Roman"/>
          <w:color w:val="000000"/>
          <w:sz w:val="28"/>
          <w:szCs w:val="28"/>
          <w:lang w:val="uk-UA"/>
        </w:rPr>
        <w:t>- Кількість листків</w:t>
      </w:r>
    </w:p>
    <w:p w14:paraId="6E5E987C" w14:textId="77777777" w:rsidR="00730A18" w:rsidRPr="00453476" w:rsidRDefault="00730A18" w:rsidP="00730A18">
      <w:pPr>
        <w:spacing w:after="0" w:line="360" w:lineRule="auto"/>
        <w:ind w:firstLine="720"/>
        <w:contextualSpacing/>
        <w:jc w:val="both"/>
        <w:rPr>
          <w:rFonts w:ascii="Times New Roman" w:hAnsi="Times New Roman" w:cs="Times New Roman"/>
          <w:color w:val="000000"/>
          <w:sz w:val="28"/>
          <w:szCs w:val="28"/>
          <w:lang w:val="uk-UA"/>
        </w:rPr>
      </w:pPr>
      <w:r w:rsidRPr="00453476">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w:t>
      </w:r>
      <w:r w:rsidRPr="00453476">
        <w:rPr>
          <w:rFonts w:ascii="Times New Roman" w:hAnsi="Times New Roman" w:cs="Times New Roman"/>
          <w:color w:val="000000"/>
          <w:sz w:val="28"/>
          <w:szCs w:val="28"/>
          <w:lang w:val="uk-UA"/>
        </w:rPr>
        <w:t>Діаметр цибулини</w:t>
      </w:r>
    </w:p>
    <w:p w14:paraId="3E0CB13A" w14:textId="77777777" w:rsidR="00730A18" w:rsidRPr="00730A18" w:rsidRDefault="00730A18" w:rsidP="00730A18">
      <w:pPr>
        <w:spacing w:after="0" w:line="360" w:lineRule="auto"/>
        <w:ind w:firstLine="720"/>
        <w:contextualSpacing/>
        <w:jc w:val="both"/>
        <w:rPr>
          <w:rFonts w:ascii="Times New Roman" w:hAnsi="Times New Roman" w:cs="Times New Roman"/>
          <w:color w:val="000000"/>
          <w:sz w:val="28"/>
          <w:szCs w:val="28"/>
          <w:lang w:val="uk-UA"/>
        </w:rPr>
      </w:pPr>
      <w:r w:rsidRPr="00730A18">
        <w:rPr>
          <w:rFonts w:ascii="Times New Roman" w:hAnsi="Times New Roman" w:cs="Times New Roman"/>
          <w:color w:val="000000"/>
          <w:sz w:val="28"/>
          <w:szCs w:val="28"/>
          <w:lang w:val="uk-UA"/>
        </w:rPr>
        <w:t>- Вага цибулини.</w:t>
      </w:r>
    </w:p>
    <w:p w14:paraId="07F7D25E" w14:textId="77777777" w:rsidR="00730A18" w:rsidRPr="00453476" w:rsidRDefault="00730A18" w:rsidP="00730A18">
      <w:pPr>
        <w:spacing w:after="0" w:line="360" w:lineRule="auto"/>
        <w:ind w:firstLine="720"/>
        <w:contextualSpacing/>
        <w:jc w:val="both"/>
        <w:rPr>
          <w:rFonts w:ascii="Times New Roman" w:hAnsi="Times New Roman" w:cs="Times New Roman"/>
          <w:color w:val="000000"/>
          <w:sz w:val="28"/>
          <w:szCs w:val="28"/>
          <w:lang w:val="uk-UA"/>
        </w:rPr>
      </w:pPr>
      <w:r w:rsidRPr="00453476">
        <w:rPr>
          <w:rFonts w:ascii="Times New Roman" w:hAnsi="Times New Roman" w:cs="Times New Roman"/>
          <w:color w:val="000000"/>
          <w:sz w:val="28"/>
          <w:szCs w:val="28"/>
          <w:lang w:val="uk-UA"/>
        </w:rPr>
        <w:t xml:space="preserve">Вимірювання надземної частини проводились за допомогою </w:t>
      </w:r>
      <w:r>
        <w:rPr>
          <w:rFonts w:ascii="Times New Roman" w:hAnsi="Times New Roman" w:cs="Times New Roman"/>
          <w:color w:val="000000"/>
          <w:sz w:val="28"/>
          <w:szCs w:val="28"/>
          <w:lang w:val="uk-UA"/>
        </w:rPr>
        <w:t xml:space="preserve">мірної </w:t>
      </w:r>
      <w:r w:rsidRPr="00453476">
        <w:rPr>
          <w:rFonts w:ascii="Times New Roman" w:hAnsi="Times New Roman" w:cs="Times New Roman"/>
          <w:color w:val="000000"/>
          <w:sz w:val="28"/>
          <w:szCs w:val="28"/>
          <w:lang w:val="uk-UA"/>
        </w:rPr>
        <w:t>лінійки</w:t>
      </w:r>
      <w:r>
        <w:rPr>
          <w:rFonts w:ascii="Times New Roman" w:hAnsi="Times New Roman" w:cs="Times New Roman"/>
          <w:color w:val="000000"/>
          <w:sz w:val="28"/>
          <w:szCs w:val="28"/>
          <w:lang w:val="uk-UA"/>
        </w:rPr>
        <w:t xml:space="preserve"> від основи цибулини до закінчення найбільшого листка у 10 рослин</w:t>
      </w:r>
      <w:r w:rsidRPr="00453476">
        <w:rPr>
          <w:rFonts w:ascii="Times New Roman" w:hAnsi="Times New Roman" w:cs="Times New Roman"/>
          <w:color w:val="000000"/>
          <w:sz w:val="28"/>
          <w:szCs w:val="28"/>
          <w:lang w:val="uk-UA"/>
        </w:rPr>
        <w:t>, з повторністю чотири рази через кожні 14 діб.</w:t>
      </w:r>
    </w:p>
    <w:p w14:paraId="494E20E3" w14:textId="77777777" w:rsidR="00730A18" w:rsidRPr="00453476" w:rsidRDefault="00730A18" w:rsidP="00730A18">
      <w:pPr>
        <w:spacing w:after="0" w:line="360" w:lineRule="auto"/>
        <w:ind w:firstLine="720"/>
        <w:contextualSpacing/>
        <w:jc w:val="both"/>
        <w:rPr>
          <w:rFonts w:ascii="Times New Roman" w:hAnsi="Times New Roman" w:cs="Times New Roman"/>
          <w:color w:val="000000"/>
          <w:sz w:val="28"/>
          <w:szCs w:val="28"/>
          <w:lang w:val="uk-UA"/>
        </w:rPr>
      </w:pPr>
      <w:r w:rsidRPr="00453476">
        <w:rPr>
          <w:rFonts w:ascii="Times New Roman" w:hAnsi="Times New Roman" w:cs="Times New Roman"/>
          <w:color w:val="000000"/>
          <w:sz w:val="28"/>
          <w:szCs w:val="28"/>
          <w:lang w:val="uk-UA"/>
        </w:rPr>
        <w:t>Підрахунок кількості листків проводи</w:t>
      </w:r>
      <w:r>
        <w:rPr>
          <w:rFonts w:ascii="Times New Roman" w:hAnsi="Times New Roman" w:cs="Times New Roman"/>
          <w:color w:val="000000"/>
          <w:sz w:val="28"/>
          <w:szCs w:val="28"/>
          <w:lang w:val="uk-UA"/>
        </w:rPr>
        <w:t>ли</w:t>
      </w:r>
      <w:r w:rsidRPr="00453476">
        <w:rPr>
          <w:rFonts w:ascii="Times New Roman" w:hAnsi="Times New Roman" w:cs="Times New Roman"/>
          <w:color w:val="000000"/>
          <w:sz w:val="28"/>
          <w:szCs w:val="28"/>
          <w:lang w:val="uk-UA"/>
        </w:rPr>
        <w:t xml:space="preserve"> чотири рази через кожні 14 діб </w:t>
      </w:r>
      <w:r>
        <w:rPr>
          <w:rFonts w:ascii="Times New Roman" w:hAnsi="Times New Roman" w:cs="Times New Roman"/>
          <w:color w:val="000000"/>
          <w:sz w:val="28"/>
          <w:szCs w:val="28"/>
          <w:lang w:val="uk-UA"/>
        </w:rPr>
        <w:t xml:space="preserve">у 10 рослин </w:t>
      </w:r>
      <w:r w:rsidRPr="00453476">
        <w:rPr>
          <w:rFonts w:ascii="Times New Roman" w:hAnsi="Times New Roman" w:cs="Times New Roman"/>
          <w:color w:val="000000"/>
          <w:sz w:val="28"/>
          <w:szCs w:val="28"/>
          <w:lang w:val="uk-UA"/>
        </w:rPr>
        <w:t>з повторністю чотири рази і визначали середнє значення.</w:t>
      </w:r>
    </w:p>
    <w:p w14:paraId="55507BE8" w14:textId="77777777" w:rsidR="00730A18" w:rsidRPr="00453476" w:rsidRDefault="00730A18" w:rsidP="00730A18">
      <w:pPr>
        <w:spacing w:after="0" w:line="360" w:lineRule="auto"/>
        <w:ind w:firstLine="720"/>
        <w:contextualSpacing/>
        <w:jc w:val="both"/>
        <w:rPr>
          <w:rFonts w:ascii="Times New Roman" w:hAnsi="Times New Roman" w:cs="Times New Roman"/>
          <w:color w:val="000000"/>
          <w:sz w:val="28"/>
          <w:szCs w:val="28"/>
          <w:lang w:val="uk-UA"/>
        </w:rPr>
      </w:pPr>
      <w:r w:rsidRPr="00453476">
        <w:rPr>
          <w:rFonts w:ascii="Times New Roman" w:hAnsi="Times New Roman" w:cs="Times New Roman"/>
          <w:color w:val="000000"/>
          <w:sz w:val="28"/>
          <w:szCs w:val="28"/>
          <w:lang w:val="uk-UA"/>
        </w:rPr>
        <w:t>Визначення діаметру цибулини проводилось після збору урожаю. З кожного варіанту в</w:t>
      </w:r>
      <w:r>
        <w:rPr>
          <w:rFonts w:ascii="Times New Roman" w:hAnsi="Times New Roman" w:cs="Times New Roman"/>
          <w:color w:val="000000"/>
          <w:sz w:val="28"/>
          <w:szCs w:val="28"/>
          <w:lang w:val="uk-UA"/>
        </w:rPr>
        <w:t>ід</w:t>
      </w:r>
      <w:r w:rsidRPr="00453476">
        <w:rPr>
          <w:rFonts w:ascii="Times New Roman" w:hAnsi="Times New Roman" w:cs="Times New Roman"/>
          <w:color w:val="000000"/>
          <w:sz w:val="28"/>
          <w:szCs w:val="28"/>
          <w:lang w:val="uk-UA"/>
        </w:rPr>
        <w:t>б</w:t>
      </w:r>
      <w:r>
        <w:rPr>
          <w:rFonts w:ascii="Times New Roman" w:hAnsi="Times New Roman" w:cs="Times New Roman"/>
          <w:color w:val="000000"/>
          <w:sz w:val="28"/>
          <w:szCs w:val="28"/>
          <w:lang w:val="uk-UA"/>
        </w:rPr>
        <w:t>и</w:t>
      </w:r>
      <w:r w:rsidRPr="00453476">
        <w:rPr>
          <w:rFonts w:ascii="Times New Roman" w:hAnsi="Times New Roman" w:cs="Times New Roman"/>
          <w:color w:val="000000"/>
          <w:sz w:val="28"/>
          <w:szCs w:val="28"/>
          <w:lang w:val="uk-UA"/>
        </w:rPr>
        <w:t>ра</w:t>
      </w:r>
      <w:r>
        <w:rPr>
          <w:rFonts w:ascii="Times New Roman" w:hAnsi="Times New Roman" w:cs="Times New Roman"/>
          <w:color w:val="000000"/>
          <w:sz w:val="28"/>
          <w:szCs w:val="28"/>
          <w:lang w:val="uk-UA"/>
        </w:rPr>
        <w:t>ли</w:t>
      </w:r>
      <w:r w:rsidRPr="00453476">
        <w:rPr>
          <w:rFonts w:ascii="Times New Roman" w:hAnsi="Times New Roman" w:cs="Times New Roman"/>
          <w:color w:val="000000"/>
          <w:sz w:val="28"/>
          <w:szCs w:val="28"/>
          <w:lang w:val="uk-UA"/>
        </w:rPr>
        <w:t xml:space="preserve"> по 30 цибулин. За допомогою лінійки були виконані заміри діаметру кожної цибули</w:t>
      </w:r>
      <w:r>
        <w:rPr>
          <w:rFonts w:ascii="Times New Roman" w:hAnsi="Times New Roman" w:cs="Times New Roman"/>
          <w:color w:val="000000"/>
          <w:sz w:val="28"/>
          <w:szCs w:val="28"/>
          <w:lang w:val="uk-UA"/>
        </w:rPr>
        <w:t>ни</w:t>
      </w:r>
      <w:r w:rsidRPr="00453476">
        <w:rPr>
          <w:rFonts w:ascii="Times New Roman" w:hAnsi="Times New Roman" w:cs="Times New Roman"/>
          <w:color w:val="000000"/>
          <w:sz w:val="28"/>
          <w:szCs w:val="28"/>
          <w:lang w:val="uk-UA"/>
        </w:rPr>
        <w:t xml:space="preserve">. </w:t>
      </w:r>
    </w:p>
    <w:p w14:paraId="5F3C2642" w14:textId="021E4826" w:rsidR="008527CC" w:rsidRDefault="00730A18" w:rsidP="00730A18">
      <w:pPr>
        <w:spacing w:after="0" w:line="360" w:lineRule="auto"/>
        <w:ind w:firstLine="720"/>
        <w:contextualSpacing/>
        <w:jc w:val="both"/>
        <w:rPr>
          <w:rFonts w:ascii="Times New Roman" w:hAnsi="Times New Roman" w:cs="Times New Roman"/>
          <w:color w:val="000000"/>
          <w:sz w:val="28"/>
          <w:szCs w:val="28"/>
          <w:lang w:val="uk-UA"/>
        </w:rPr>
      </w:pPr>
      <w:r w:rsidRPr="00453476">
        <w:rPr>
          <w:rFonts w:ascii="Times New Roman" w:hAnsi="Times New Roman" w:cs="Times New Roman"/>
          <w:color w:val="000000"/>
          <w:sz w:val="28"/>
          <w:szCs w:val="28"/>
          <w:lang w:val="uk-UA"/>
        </w:rPr>
        <w:t xml:space="preserve">Для визначення середньої маси </w:t>
      </w:r>
      <w:r>
        <w:rPr>
          <w:rFonts w:ascii="Times New Roman" w:hAnsi="Times New Roman" w:cs="Times New Roman"/>
          <w:color w:val="000000"/>
          <w:sz w:val="28"/>
          <w:szCs w:val="28"/>
          <w:lang w:val="uk-UA"/>
        </w:rPr>
        <w:t>відбирали по</w:t>
      </w:r>
      <w:r w:rsidRPr="00453476">
        <w:rPr>
          <w:rFonts w:ascii="Times New Roman" w:hAnsi="Times New Roman" w:cs="Times New Roman"/>
          <w:color w:val="000000"/>
          <w:sz w:val="28"/>
          <w:szCs w:val="28"/>
          <w:lang w:val="uk-UA"/>
        </w:rPr>
        <w:t xml:space="preserve"> 40 цибулин з кожного варіанту. Визначалася маса кожної цибули</w:t>
      </w:r>
      <w:r>
        <w:rPr>
          <w:rFonts w:ascii="Times New Roman" w:hAnsi="Times New Roman" w:cs="Times New Roman"/>
          <w:color w:val="000000"/>
          <w:sz w:val="28"/>
          <w:szCs w:val="28"/>
          <w:lang w:val="uk-UA"/>
        </w:rPr>
        <w:t>ни</w:t>
      </w:r>
      <w:r w:rsidRPr="00453476">
        <w:rPr>
          <w:rFonts w:ascii="Times New Roman" w:hAnsi="Times New Roman" w:cs="Times New Roman"/>
          <w:color w:val="000000"/>
          <w:sz w:val="28"/>
          <w:szCs w:val="28"/>
          <w:lang w:val="uk-UA"/>
        </w:rPr>
        <w:t xml:space="preserve"> і</w:t>
      </w:r>
      <w:r>
        <w:rPr>
          <w:rFonts w:ascii="Times New Roman" w:hAnsi="Times New Roman" w:cs="Times New Roman"/>
          <w:color w:val="000000"/>
          <w:sz w:val="28"/>
          <w:szCs w:val="28"/>
          <w:lang w:val="uk-UA"/>
        </w:rPr>
        <w:t xml:space="preserve">з визначенням середнього </w:t>
      </w:r>
      <w:r>
        <w:rPr>
          <w:rFonts w:ascii="Times New Roman" w:hAnsi="Times New Roman" w:cs="Times New Roman"/>
          <w:color w:val="000000"/>
          <w:sz w:val="28"/>
          <w:szCs w:val="28"/>
          <w:lang w:val="uk-UA"/>
        </w:rPr>
        <w:lastRenderedPageBreak/>
        <w:t>значення</w:t>
      </w:r>
      <w:r>
        <w:rPr>
          <w:rFonts w:ascii="Times New Roman" w:hAnsi="Times New Roman" w:cs="Times New Roman"/>
          <w:color w:val="000000"/>
          <w:sz w:val="28"/>
          <w:szCs w:val="28"/>
          <w:lang w:val="ru-RU"/>
        </w:rPr>
        <w:t>.</w:t>
      </w:r>
      <w:r w:rsidRPr="00BA0EAB">
        <w:rPr>
          <w:rFonts w:ascii="Times New Roman" w:hAnsi="Times New Roman" w:cs="Times New Roman"/>
          <w:color w:val="000000"/>
          <w:sz w:val="28"/>
          <w:szCs w:val="28"/>
          <w:lang w:val="uk-UA"/>
        </w:rPr>
        <w:t xml:space="preserve"> </w:t>
      </w:r>
      <w:r w:rsidRPr="00453476">
        <w:rPr>
          <w:rFonts w:ascii="Times New Roman" w:hAnsi="Times New Roman" w:cs="Times New Roman"/>
          <w:color w:val="000000"/>
          <w:sz w:val="28"/>
          <w:szCs w:val="28"/>
          <w:lang w:val="uk-UA"/>
        </w:rPr>
        <w:t xml:space="preserve">Обчислення </w:t>
      </w:r>
      <w:r>
        <w:rPr>
          <w:rFonts w:ascii="Times New Roman" w:hAnsi="Times New Roman" w:cs="Times New Roman"/>
          <w:color w:val="000000"/>
          <w:sz w:val="28"/>
          <w:szCs w:val="28"/>
          <w:lang w:val="uk-UA"/>
        </w:rPr>
        <w:t xml:space="preserve">середніх показників та статистичну обробку отриманих результатів </w:t>
      </w:r>
      <w:r w:rsidRPr="00453476">
        <w:rPr>
          <w:rFonts w:ascii="Times New Roman" w:hAnsi="Times New Roman" w:cs="Times New Roman"/>
          <w:color w:val="000000"/>
          <w:sz w:val="28"/>
          <w:szCs w:val="28"/>
          <w:lang w:val="uk-UA"/>
        </w:rPr>
        <w:t>провод</w:t>
      </w:r>
      <w:r>
        <w:rPr>
          <w:rFonts w:ascii="Times New Roman" w:hAnsi="Times New Roman" w:cs="Times New Roman"/>
          <w:color w:val="000000"/>
          <w:sz w:val="28"/>
          <w:szCs w:val="28"/>
          <w:lang w:val="uk-UA"/>
        </w:rPr>
        <w:t>и</w:t>
      </w:r>
      <w:r w:rsidRPr="00453476">
        <w:rPr>
          <w:rFonts w:ascii="Times New Roman" w:hAnsi="Times New Roman" w:cs="Times New Roman"/>
          <w:color w:val="000000"/>
          <w:sz w:val="28"/>
          <w:szCs w:val="28"/>
          <w:lang w:val="uk-UA"/>
        </w:rPr>
        <w:t xml:space="preserve">ли </w:t>
      </w:r>
      <w:r>
        <w:rPr>
          <w:rFonts w:ascii="Times New Roman" w:hAnsi="Times New Roman" w:cs="Times New Roman"/>
          <w:color w:val="000000"/>
          <w:sz w:val="28"/>
          <w:szCs w:val="28"/>
          <w:lang w:val="uk-UA"/>
        </w:rPr>
        <w:t xml:space="preserve">за допомогою </w:t>
      </w:r>
      <w:r w:rsidRPr="00453476">
        <w:rPr>
          <w:rFonts w:ascii="Times New Roman" w:hAnsi="Times New Roman" w:cs="Times New Roman"/>
          <w:color w:val="000000"/>
          <w:sz w:val="28"/>
          <w:szCs w:val="28"/>
          <w:lang w:val="uk-UA"/>
        </w:rPr>
        <w:t>табли</w:t>
      </w:r>
      <w:r>
        <w:rPr>
          <w:rFonts w:ascii="Times New Roman" w:hAnsi="Times New Roman" w:cs="Times New Roman"/>
          <w:color w:val="000000"/>
          <w:sz w:val="28"/>
          <w:szCs w:val="28"/>
          <w:lang w:val="uk-UA"/>
        </w:rPr>
        <w:t>чного редактора</w:t>
      </w:r>
      <w:r w:rsidRPr="00453476">
        <w:rPr>
          <w:rFonts w:ascii="Times New Roman" w:hAnsi="Times New Roman" w:cs="Times New Roman"/>
          <w:color w:val="000000"/>
          <w:sz w:val="28"/>
          <w:szCs w:val="28"/>
          <w:lang w:val="uk-UA"/>
        </w:rPr>
        <w:t xml:space="preserve"> </w:t>
      </w:r>
      <w:r w:rsidRPr="00BA0EAB">
        <w:rPr>
          <w:rFonts w:ascii="Times New Roman" w:hAnsi="Times New Roman" w:cs="Times New Roman"/>
          <w:i/>
          <w:iCs/>
          <w:color w:val="000000"/>
          <w:sz w:val="28"/>
          <w:szCs w:val="28"/>
          <w:lang w:val="uk-UA"/>
        </w:rPr>
        <w:t>Microsoft Exel</w:t>
      </w:r>
      <w:r w:rsidRPr="00453476">
        <w:rPr>
          <w:rFonts w:ascii="Times New Roman" w:hAnsi="Times New Roman" w:cs="Times New Roman"/>
          <w:color w:val="000000"/>
          <w:sz w:val="28"/>
          <w:szCs w:val="28"/>
          <w:lang w:val="uk-UA"/>
        </w:rPr>
        <w:t>.</w:t>
      </w:r>
    </w:p>
    <w:p w14:paraId="00DE51EB" w14:textId="1707BB6C" w:rsidR="0046129B" w:rsidRDefault="0046129B" w:rsidP="0046129B">
      <w:pP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br w:type="page"/>
      </w:r>
    </w:p>
    <w:p w14:paraId="191121D2" w14:textId="77777777" w:rsidR="000750B4" w:rsidRPr="00BA6BC6" w:rsidRDefault="000750B4" w:rsidP="000750B4">
      <w:pPr>
        <w:pStyle w:val="1"/>
        <w:spacing w:line="360" w:lineRule="auto"/>
        <w:jc w:val="center"/>
        <w:rPr>
          <w:sz w:val="28"/>
          <w:shd w:val="clear" w:color="auto" w:fill="FFFFFF"/>
          <w:lang w:val="uk-UA"/>
        </w:rPr>
      </w:pPr>
      <w:bookmarkStart w:id="11" w:name="_Toc185419555"/>
      <w:r w:rsidRPr="00BA6BC6">
        <w:rPr>
          <w:sz w:val="28"/>
          <w:shd w:val="clear" w:color="auto" w:fill="FFFFFF"/>
          <w:lang w:val="uk-UA"/>
        </w:rPr>
        <w:lastRenderedPageBreak/>
        <w:t>РОЗДІЛ ІІІ</w:t>
      </w:r>
      <w:r w:rsidRPr="00BA6BC6">
        <w:rPr>
          <w:sz w:val="28"/>
          <w:shd w:val="clear" w:color="auto" w:fill="FFFFFF"/>
          <w:lang w:val="ru-RU"/>
        </w:rPr>
        <w:t xml:space="preserve">. </w:t>
      </w:r>
      <w:r w:rsidRPr="00BA6BC6">
        <w:rPr>
          <w:sz w:val="28"/>
          <w:shd w:val="clear" w:color="auto" w:fill="FFFFFF"/>
          <w:lang w:val="uk-UA"/>
        </w:rPr>
        <w:t xml:space="preserve">РЕЗУЛЬТАТИ ДОСЛІДЖЕНЬ ВПЛИВУ РЕГУЛЯТОРІВ РОСТУ НА РІСТ ТА </w:t>
      </w:r>
      <w:r>
        <w:rPr>
          <w:sz w:val="28"/>
          <w:shd w:val="clear" w:color="auto" w:fill="FFFFFF"/>
          <w:lang w:val="uk-UA"/>
        </w:rPr>
        <w:t>ВРОЖАЙНІСТЬ ЦИБУЛІ СОРТУ ХАЛЦЕДОН</w:t>
      </w:r>
      <w:bookmarkEnd w:id="11"/>
    </w:p>
    <w:p w14:paraId="414B4311" w14:textId="77777777" w:rsidR="000750B4" w:rsidRPr="00BA6BC6" w:rsidRDefault="000750B4" w:rsidP="000750B4">
      <w:pPr>
        <w:pStyle w:val="1"/>
        <w:spacing w:line="360" w:lineRule="auto"/>
        <w:jc w:val="center"/>
        <w:rPr>
          <w:sz w:val="28"/>
          <w:shd w:val="clear" w:color="auto" w:fill="FFFFFF" w:themeFill="background1"/>
          <w:lang w:val="ru-RU"/>
        </w:rPr>
      </w:pPr>
      <w:bookmarkStart w:id="12" w:name="_Toc185419556"/>
      <w:r w:rsidRPr="00BA6BC6">
        <w:rPr>
          <w:sz w:val="28"/>
          <w:shd w:val="clear" w:color="auto" w:fill="FFFFFF" w:themeFill="background1"/>
          <w:lang w:val="ru-RU"/>
        </w:rPr>
        <w:t>3.1. Результати впливу ре</w:t>
      </w:r>
      <w:r>
        <w:rPr>
          <w:sz w:val="28"/>
          <w:shd w:val="clear" w:color="auto" w:fill="FFFFFF" w:themeFill="background1"/>
          <w:lang w:val="ru-RU"/>
        </w:rPr>
        <w:t>гуляторів росту на схожість цибулі сорту Халцедон</w:t>
      </w:r>
      <w:bookmarkEnd w:id="12"/>
    </w:p>
    <w:p w14:paraId="7F58AB7A" w14:textId="77777777" w:rsidR="000750B4" w:rsidRPr="00A66A76" w:rsidRDefault="000750B4" w:rsidP="000750B4">
      <w:pPr>
        <w:spacing w:after="0" w:line="360" w:lineRule="auto"/>
        <w:ind w:firstLine="720"/>
        <w:contextualSpacing/>
        <w:jc w:val="both"/>
        <w:rPr>
          <w:rFonts w:ascii="Times New Roman" w:hAnsi="Times New Roman" w:cs="Times New Roman"/>
          <w:color w:val="000000" w:themeColor="text1"/>
          <w:spacing w:val="3"/>
          <w:sz w:val="28"/>
          <w:szCs w:val="28"/>
          <w:shd w:val="clear" w:color="auto" w:fill="FFFFFF" w:themeFill="background1"/>
          <w:lang w:val="uk-UA"/>
        </w:rPr>
      </w:pPr>
      <w:r w:rsidRPr="00A66A76">
        <w:rPr>
          <w:rFonts w:ascii="Times New Roman" w:hAnsi="Times New Roman" w:cs="Times New Roman"/>
          <w:sz w:val="28"/>
          <w:szCs w:val="28"/>
          <w:shd w:val="clear" w:color="auto" w:fill="FFFFFF"/>
          <w:lang w:val="uk-UA"/>
        </w:rPr>
        <w:t xml:space="preserve">Дослідження з вивчення впливу регуляторів росту на ріст та врожайність цибулі сорту Халцедон проводили </w:t>
      </w:r>
      <w:r w:rsidRPr="00A66A76">
        <w:rPr>
          <w:rFonts w:ascii="Times New Roman" w:hAnsi="Times New Roman" w:cs="Times New Roman"/>
          <w:color w:val="000000"/>
          <w:sz w:val="28"/>
          <w:szCs w:val="28"/>
          <w:shd w:val="clear" w:color="auto" w:fill="FFFFFF"/>
          <w:lang w:val="uk-UA"/>
        </w:rPr>
        <w:t xml:space="preserve">на території агробіостанції Ніжинського державного університету імені Миколи Гоголя. Щоб визначити вплив регуляторів росту на цибулю, додаткових поживних сполук не додавали, додадковий полив був відсутній. Періодично проводили тільки видалення бур'янів та розпушування верхнього шару </w:t>
      </w:r>
      <w:r w:rsidRPr="00A66A76">
        <w:rPr>
          <w:rFonts w:ascii="Times New Roman" w:hAnsi="Times New Roman" w:cs="Times New Roman"/>
          <w:color w:val="000000" w:themeColor="text1"/>
          <w:spacing w:val="3"/>
          <w:sz w:val="28"/>
          <w:szCs w:val="28"/>
          <w:shd w:val="clear" w:color="auto" w:fill="FFFFFF" w:themeFill="background1"/>
          <w:lang w:val="uk-UA"/>
        </w:rPr>
        <w:t xml:space="preserve">ґрунту. </w:t>
      </w:r>
    </w:p>
    <w:p w14:paraId="07B77264" w14:textId="77777777" w:rsidR="000750B4" w:rsidRPr="00A66A76" w:rsidRDefault="000750B4" w:rsidP="000750B4">
      <w:pPr>
        <w:shd w:val="clear" w:color="auto" w:fill="FFFFFF" w:themeFill="background1"/>
        <w:spacing w:after="0" w:line="360" w:lineRule="auto"/>
        <w:ind w:firstLine="720"/>
        <w:contextualSpacing/>
        <w:jc w:val="both"/>
        <w:rPr>
          <w:rFonts w:ascii="Times New Roman" w:hAnsi="Times New Roman" w:cs="Times New Roman"/>
          <w:color w:val="000000" w:themeColor="text1"/>
          <w:sz w:val="28"/>
          <w:szCs w:val="28"/>
          <w:shd w:val="clear" w:color="auto" w:fill="FAFAE9"/>
          <w:lang w:val="uk-UA"/>
        </w:rPr>
      </w:pPr>
      <w:r w:rsidRPr="00A66A76">
        <w:rPr>
          <w:rFonts w:ascii="Times New Roman" w:hAnsi="Times New Roman" w:cs="Times New Roman"/>
          <w:color w:val="000000" w:themeColor="text1"/>
          <w:spacing w:val="3"/>
          <w:sz w:val="28"/>
          <w:szCs w:val="28"/>
          <w:shd w:val="clear" w:color="auto" w:fill="FFFFFF" w:themeFill="background1"/>
          <w:lang w:val="uk-UA"/>
        </w:rPr>
        <w:t xml:space="preserve">Вирощування цибулі із сіянки під зиму має свої переваги. Оскільки цибуля холодостійка рослина, вона добре переносить зиму та починає проростати і розвиватися рано навесні, коли вміст вологи у ґрунту високий, у подальшому її розвитку посуха не буде впливати на її ріст та розвиток. Сіянка має велику кількість поживних речовин, які використовуються при проростанні цибулин. Розвиток цибулі починається рано відповідно і збір урожаю проводять раніше на 1-1,5 місяці порівняно з цибулею весняного посіву. Дружні сходи рослини є важливим етапом для подальшого розвитку та отримання гарного урожаю. </w:t>
      </w:r>
    </w:p>
    <w:p w14:paraId="1D1EBD3C" w14:textId="54362BE8" w:rsidR="000750B4" w:rsidRPr="00E06333" w:rsidRDefault="000750B4" w:rsidP="000750B4">
      <w:pPr>
        <w:spacing w:after="0" w:line="360" w:lineRule="auto"/>
        <w:ind w:firstLine="720"/>
        <w:contextualSpacing/>
        <w:jc w:val="right"/>
        <w:rPr>
          <w:rFonts w:ascii="Times New Roman" w:hAnsi="Times New Roman" w:cs="Times New Roman"/>
          <w:b/>
          <w:sz w:val="28"/>
          <w:szCs w:val="28"/>
          <w:lang w:val="uk-UA"/>
        </w:rPr>
      </w:pPr>
      <w:r w:rsidRPr="00E06333">
        <w:rPr>
          <w:rFonts w:ascii="Times New Roman" w:hAnsi="Times New Roman" w:cs="Times New Roman"/>
          <w:b/>
          <w:sz w:val="28"/>
          <w:szCs w:val="28"/>
          <w:lang w:val="uk-UA"/>
        </w:rPr>
        <w:t>Таблиця 1</w:t>
      </w:r>
    </w:p>
    <w:p w14:paraId="3F4E5E9E" w14:textId="77777777" w:rsidR="000750B4" w:rsidRPr="00E06333" w:rsidRDefault="000750B4" w:rsidP="000750B4">
      <w:pPr>
        <w:spacing w:after="0" w:line="360" w:lineRule="auto"/>
        <w:ind w:firstLine="720"/>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t>Схожість</w:t>
      </w:r>
      <w:r w:rsidRPr="00E06333">
        <w:rPr>
          <w:rFonts w:ascii="Times New Roman" w:hAnsi="Times New Roman" w:cs="Times New Roman"/>
          <w:b/>
          <w:sz w:val="28"/>
          <w:szCs w:val="28"/>
          <w:lang w:val="uk-UA"/>
        </w:rPr>
        <w:t xml:space="preserve"> цибулі сорту Халцедон за дії регуляторів росту</w:t>
      </w:r>
    </w:p>
    <w:tbl>
      <w:tblPr>
        <w:tblStyle w:val="ac"/>
        <w:tblW w:w="0" w:type="auto"/>
        <w:tblLook w:val="04A0" w:firstRow="1" w:lastRow="0" w:firstColumn="1" w:lastColumn="0" w:noHBand="0" w:noVBand="1"/>
      </w:tblPr>
      <w:tblGrid>
        <w:gridCol w:w="2509"/>
        <w:gridCol w:w="3755"/>
        <w:gridCol w:w="3081"/>
      </w:tblGrid>
      <w:tr w:rsidR="000750B4" w:rsidRPr="006B5ED2" w14:paraId="51CEF73F" w14:textId="77777777" w:rsidTr="006F4A85">
        <w:tc>
          <w:tcPr>
            <w:tcW w:w="2547" w:type="dxa"/>
          </w:tcPr>
          <w:p w14:paraId="3C90B99A" w14:textId="77777777" w:rsidR="000750B4" w:rsidRPr="006B5ED2" w:rsidRDefault="000750B4" w:rsidP="006F4A85">
            <w:pPr>
              <w:spacing w:line="360" w:lineRule="auto"/>
              <w:ind w:firstLine="720"/>
              <w:contextualSpacing/>
              <w:rPr>
                <w:rFonts w:ascii="Times New Roman" w:hAnsi="Times New Roman" w:cs="Times New Roman"/>
                <w:sz w:val="28"/>
                <w:szCs w:val="28"/>
                <w:lang w:val="uk-UA"/>
              </w:rPr>
            </w:pPr>
            <w:r w:rsidRPr="006B5ED2">
              <w:rPr>
                <w:rFonts w:ascii="Times New Roman" w:hAnsi="Times New Roman" w:cs="Times New Roman"/>
                <w:sz w:val="28"/>
                <w:szCs w:val="28"/>
                <w:lang w:val="uk-UA"/>
              </w:rPr>
              <w:t>Варіанти дослідження</w:t>
            </w:r>
          </w:p>
        </w:tc>
        <w:tc>
          <w:tcPr>
            <w:tcW w:w="3905" w:type="dxa"/>
          </w:tcPr>
          <w:p w14:paraId="172D197F" w14:textId="77777777" w:rsidR="000750B4" w:rsidRPr="006B5ED2" w:rsidRDefault="000750B4" w:rsidP="006F4A85">
            <w:pPr>
              <w:spacing w:line="360" w:lineRule="auto"/>
              <w:ind w:firstLine="720"/>
              <w:contextualSpacing/>
              <w:jc w:val="center"/>
              <w:rPr>
                <w:rFonts w:ascii="Times New Roman" w:hAnsi="Times New Roman" w:cs="Times New Roman"/>
                <w:sz w:val="28"/>
                <w:szCs w:val="28"/>
                <w:lang w:val="uk-UA"/>
              </w:rPr>
            </w:pPr>
            <w:r w:rsidRPr="006B5ED2">
              <w:rPr>
                <w:rFonts w:ascii="Times New Roman" w:hAnsi="Times New Roman" w:cs="Times New Roman"/>
                <w:sz w:val="28"/>
                <w:szCs w:val="28"/>
                <w:lang w:val="uk-UA"/>
              </w:rPr>
              <w:t>Кількість пророслих цибулин, шт</w:t>
            </w:r>
            <w:r>
              <w:rPr>
                <w:rFonts w:ascii="Times New Roman" w:hAnsi="Times New Roman" w:cs="Times New Roman"/>
                <w:sz w:val="28"/>
                <w:szCs w:val="28"/>
                <w:lang w:val="uk-UA"/>
              </w:rPr>
              <w:t>.</w:t>
            </w:r>
          </w:p>
        </w:tc>
        <w:tc>
          <w:tcPr>
            <w:tcW w:w="3227" w:type="dxa"/>
          </w:tcPr>
          <w:p w14:paraId="3837DABB" w14:textId="77777777" w:rsidR="000750B4" w:rsidRPr="006B5ED2" w:rsidRDefault="000750B4" w:rsidP="006F4A85">
            <w:pPr>
              <w:spacing w:line="360" w:lineRule="auto"/>
              <w:ind w:firstLine="720"/>
              <w:contextualSpacing/>
              <w:jc w:val="center"/>
              <w:rPr>
                <w:rFonts w:ascii="Times New Roman" w:hAnsi="Times New Roman" w:cs="Times New Roman"/>
                <w:sz w:val="28"/>
                <w:szCs w:val="28"/>
                <w:lang w:val="uk-UA"/>
              </w:rPr>
            </w:pPr>
            <w:r w:rsidRPr="006B5ED2">
              <w:rPr>
                <w:rFonts w:ascii="Times New Roman" w:hAnsi="Times New Roman" w:cs="Times New Roman"/>
                <w:sz w:val="28"/>
                <w:szCs w:val="28"/>
                <w:lang w:val="uk-UA"/>
              </w:rPr>
              <w:t>% до контролю</w:t>
            </w:r>
          </w:p>
        </w:tc>
      </w:tr>
      <w:tr w:rsidR="000750B4" w:rsidRPr="006B5ED2" w14:paraId="3BDEAAB9" w14:textId="77777777" w:rsidTr="006F4A85">
        <w:tc>
          <w:tcPr>
            <w:tcW w:w="2547" w:type="dxa"/>
          </w:tcPr>
          <w:p w14:paraId="0BF01863" w14:textId="77777777" w:rsidR="000750B4" w:rsidRPr="006B5ED2" w:rsidRDefault="000750B4" w:rsidP="006F4A85">
            <w:pPr>
              <w:spacing w:line="360" w:lineRule="auto"/>
              <w:ind w:firstLine="720"/>
              <w:contextualSpacing/>
              <w:rPr>
                <w:rFonts w:ascii="Times New Roman" w:hAnsi="Times New Roman" w:cs="Times New Roman"/>
                <w:sz w:val="28"/>
                <w:szCs w:val="28"/>
                <w:lang w:val="uk-UA"/>
              </w:rPr>
            </w:pPr>
            <w:r w:rsidRPr="006B5ED2">
              <w:rPr>
                <w:rFonts w:ascii="Times New Roman" w:hAnsi="Times New Roman" w:cs="Times New Roman"/>
                <w:sz w:val="28"/>
                <w:szCs w:val="28"/>
                <w:lang w:val="uk-UA"/>
              </w:rPr>
              <w:t>Контроль</w:t>
            </w:r>
          </w:p>
        </w:tc>
        <w:tc>
          <w:tcPr>
            <w:tcW w:w="3905" w:type="dxa"/>
          </w:tcPr>
          <w:p w14:paraId="14E4420B" w14:textId="77777777" w:rsidR="000750B4" w:rsidRPr="006B5ED2" w:rsidRDefault="000750B4" w:rsidP="006F4A85">
            <w:pPr>
              <w:spacing w:line="360" w:lineRule="auto"/>
              <w:ind w:firstLine="720"/>
              <w:contextualSpacing/>
              <w:jc w:val="center"/>
              <w:rPr>
                <w:rFonts w:ascii="Times New Roman" w:hAnsi="Times New Roman" w:cs="Times New Roman"/>
                <w:sz w:val="28"/>
                <w:szCs w:val="28"/>
                <w:lang w:val="uk-UA"/>
              </w:rPr>
            </w:pPr>
            <w:r w:rsidRPr="006B5ED2">
              <w:rPr>
                <w:rFonts w:ascii="Times New Roman" w:hAnsi="Times New Roman" w:cs="Times New Roman"/>
                <w:sz w:val="28"/>
                <w:szCs w:val="28"/>
                <w:lang w:val="uk-UA"/>
              </w:rPr>
              <w:t>150</w:t>
            </w:r>
          </w:p>
        </w:tc>
        <w:tc>
          <w:tcPr>
            <w:tcW w:w="3227" w:type="dxa"/>
          </w:tcPr>
          <w:p w14:paraId="13C65CB1" w14:textId="77777777" w:rsidR="000750B4" w:rsidRPr="006B5ED2" w:rsidRDefault="000750B4" w:rsidP="006F4A85">
            <w:pPr>
              <w:spacing w:line="360" w:lineRule="auto"/>
              <w:ind w:firstLine="720"/>
              <w:contextualSpacing/>
              <w:jc w:val="center"/>
              <w:rPr>
                <w:rFonts w:ascii="Times New Roman" w:hAnsi="Times New Roman" w:cs="Times New Roman"/>
                <w:sz w:val="28"/>
                <w:szCs w:val="28"/>
                <w:lang w:val="uk-UA"/>
              </w:rPr>
            </w:pPr>
            <w:r w:rsidRPr="006B5ED2">
              <w:rPr>
                <w:rFonts w:ascii="Times New Roman" w:hAnsi="Times New Roman" w:cs="Times New Roman"/>
                <w:sz w:val="28"/>
                <w:szCs w:val="28"/>
                <w:lang w:val="uk-UA"/>
              </w:rPr>
              <w:t>100</w:t>
            </w:r>
          </w:p>
        </w:tc>
      </w:tr>
      <w:tr w:rsidR="000750B4" w:rsidRPr="006B5ED2" w14:paraId="0FA43D85" w14:textId="77777777" w:rsidTr="006F4A85">
        <w:tc>
          <w:tcPr>
            <w:tcW w:w="2547" w:type="dxa"/>
          </w:tcPr>
          <w:p w14:paraId="68484C6D" w14:textId="77777777" w:rsidR="000750B4" w:rsidRPr="006B5ED2" w:rsidRDefault="000750B4" w:rsidP="006F4A85">
            <w:pPr>
              <w:spacing w:line="360" w:lineRule="auto"/>
              <w:ind w:firstLine="720"/>
              <w:contextualSpacing/>
              <w:rPr>
                <w:rFonts w:ascii="Times New Roman" w:hAnsi="Times New Roman" w:cs="Times New Roman"/>
                <w:sz w:val="28"/>
                <w:szCs w:val="28"/>
                <w:lang w:val="uk-UA"/>
              </w:rPr>
            </w:pPr>
            <w:r w:rsidRPr="006B5ED2">
              <w:rPr>
                <w:rFonts w:ascii="Times New Roman" w:hAnsi="Times New Roman" w:cs="Times New Roman"/>
                <w:sz w:val="28"/>
                <w:szCs w:val="28"/>
                <w:lang w:val="uk-UA"/>
              </w:rPr>
              <w:t>Сінтетік</w:t>
            </w:r>
          </w:p>
        </w:tc>
        <w:tc>
          <w:tcPr>
            <w:tcW w:w="3905" w:type="dxa"/>
          </w:tcPr>
          <w:p w14:paraId="38A8EDE8" w14:textId="77777777" w:rsidR="000750B4" w:rsidRPr="006B5ED2" w:rsidRDefault="000750B4" w:rsidP="006F4A85">
            <w:pPr>
              <w:spacing w:line="360" w:lineRule="auto"/>
              <w:ind w:firstLine="720"/>
              <w:contextualSpacing/>
              <w:jc w:val="center"/>
              <w:rPr>
                <w:rFonts w:ascii="Times New Roman" w:hAnsi="Times New Roman" w:cs="Times New Roman"/>
                <w:sz w:val="28"/>
                <w:szCs w:val="28"/>
                <w:lang w:val="uk-UA"/>
              </w:rPr>
            </w:pPr>
            <w:r w:rsidRPr="006B5ED2">
              <w:rPr>
                <w:rFonts w:ascii="Times New Roman" w:hAnsi="Times New Roman" w:cs="Times New Roman"/>
                <w:sz w:val="28"/>
                <w:szCs w:val="28"/>
                <w:lang w:val="uk-UA"/>
              </w:rPr>
              <w:t>148</w:t>
            </w:r>
          </w:p>
        </w:tc>
        <w:tc>
          <w:tcPr>
            <w:tcW w:w="3227" w:type="dxa"/>
          </w:tcPr>
          <w:p w14:paraId="43BB9DDF" w14:textId="77777777" w:rsidR="000750B4" w:rsidRPr="006B5ED2" w:rsidRDefault="000750B4" w:rsidP="006F4A85">
            <w:pPr>
              <w:spacing w:line="360" w:lineRule="auto"/>
              <w:ind w:firstLine="720"/>
              <w:contextualSpacing/>
              <w:jc w:val="center"/>
              <w:rPr>
                <w:rFonts w:ascii="Times New Roman" w:hAnsi="Times New Roman" w:cs="Times New Roman"/>
                <w:sz w:val="28"/>
                <w:szCs w:val="28"/>
                <w:lang w:val="uk-UA"/>
              </w:rPr>
            </w:pPr>
            <w:r w:rsidRPr="006B5ED2">
              <w:rPr>
                <w:rFonts w:ascii="Times New Roman" w:hAnsi="Times New Roman" w:cs="Times New Roman"/>
                <w:sz w:val="28"/>
                <w:szCs w:val="28"/>
                <w:lang w:val="uk-UA"/>
              </w:rPr>
              <w:t>98,7</w:t>
            </w:r>
          </w:p>
        </w:tc>
      </w:tr>
      <w:tr w:rsidR="000750B4" w:rsidRPr="006B5ED2" w14:paraId="74132D3B" w14:textId="77777777" w:rsidTr="006F4A85">
        <w:tc>
          <w:tcPr>
            <w:tcW w:w="2547" w:type="dxa"/>
          </w:tcPr>
          <w:p w14:paraId="2AD8D210" w14:textId="77777777" w:rsidR="000750B4" w:rsidRPr="006B5ED2" w:rsidRDefault="000750B4" w:rsidP="006F4A85">
            <w:pPr>
              <w:spacing w:line="360" w:lineRule="auto"/>
              <w:ind w:firstLine="720"/>
              <w:contextualSpacing/>
              <w:rPr>
                <w:rFonts w:ascii="Times New Roman" w:hAnsi="Times New Roman" w:cs="Times New Roman"/>
                <w:sz w:val="28"/>
                <w:szCs w:val="28"/>
                <w:lang w:val="uk-UA"/>
              </w:rPr>
            </w:pPr>
            <w:r w:rsidRPr="006B5ED2">
              <w:rPr>
                <w:rFonts w:ascii="Times New Roman" w:hAnsi="Times New Roman" w:cs="Times New Roman"/>
                <w:sz w:val="28"/>
                <w:szCs w:val="28"/>
                <w:lang w:val="uk-UA"/>
              </w:rPr>
              <w:t>Епін</w:t>
            </w:r>
          </w:p>
        </w:tc>
        <w:tc>
          <w:tcPr>
            <w:tcW w:w="3905" w:type="dxa"/>
          </w:tcPr>
          <w:p w14:paraId="5AFF72DF" w14:textId="77777777" w:rsidR="000750B4" w:rsidRPr="006B5ED2" w:rsidRDefault="000750B4" w:rsidP="006F4A85">
            <w:pPr>
              <w:spacing w:line="360" w:lineRule="auto"/>
              <w:ind w:firstLine="720"/>
              <w:contextualSpacing/>
              <w:jc w:val="center"/>
              <w:rPr>
                <w:rFonts w:ascii="Times New Roman" w:hAnsi="Times New Roman" w:cs="Times New Roman"/>
                <w:sz w:val="28"/>
                <w:szCs w:val="28"/>
                <w:lang w:val="uk-UA"/>
              </w:rPr>
            </w:pPr>
            <w:r w:rsidRPr="006B5ED2">
              <w:rPr>
                <w:rFonts w:ascii="Times New Roman" w:hAnsi="Times New Roman" w:cs="Times New Roman"/>
                <w:sz w:val="28"/>
                <w:szCs w:val="28"/>
                <w:lang w:val="uk-UA"/>
              </w:rPr>
              <w:t>147</w:t>
            </w:r>
          </w:p>
        </w:tc>
        <w:tc>
          <w:tcPr>
            <w:tcW w:w="3227" w:type="dxa"/>
          </w:tcPr>
          <w:p w14:paraId="14E6C4A8" w14:textId="77777777" w:rsidR="000750B4" w:rsidRPr="006B5ED2" w:rsidRDefault="000750B4" w:rsidP="006F4A85">
            <w:pPr>
              <w:spacing w:line="360" w:lineRule="auto"/>
              <w:ind w:firstLine="720"/>
              <w:contextualSpacing/>
              <w:jc w:val="center"/>
              <w:rPr>
                <w:rFonts w:ascii="Times New Roman" w:hAnsi="Times New Roman" w:cs="Times New Roman"/>
                <w:sz w:val="28"/>
                <w:szCs w:val="28"/>
                <w:lang w:val="uk-UA"/>
              </w:rPr>
            </w:pPr>
            <w:r w:rsidRPr="006B5ED2">
              <w:rPr>
                <w:rFonts w:ascii="Times New Roman" w:hAnsi="Times New Roman" w:cs="Times New Roman"/>
                <w:sz w:val="28"/>
                <w:szCs w:val="28"/>
                <w:lang w:val="uk-UA"/>
              </w:rPr>
              <w:t>98</w:t>
            </w:r>
            <w:r>
              <w:rPr>
                <w:rFonts w:ascii="Times New Roman" w:hAnsi="Times New Roman" w:cs="Times New Roman"/>
                <w:sz w:val="28"/>
                <w:szCs w:val="28"/>
                <w:lang w:val="uk-UA"/>
              </w:rPr>
              <w:t>,0</w:t>
            </w:r>
          </w:p>
        </w:tc>
      </w:tr>
      <w:tr w:rsidR="000750B4" w:rsidRPr="006B5ED2" w14:paraId="1DBDFA9A" w14:textId="77777777" w:rsidTr="006F4A85">
        <w:tc>
          <w:tcPr>
            <w:tcW w:w="2547" w:type="dxa"/>
          </w:tcPr>
          <w:p w14:paraId="1EBB2639" w14:textId="77777777" w:rsidR="000750B4" w:rsidRPr="006B5ED2" w:rsidRDefault="000750B4" w:rsidP="006F4A85">
            <w:pPr>
              <w:spacing w:line="360" w:lineRule="auto"/>
              <w:ind w:firstLine="720"/>
              <w:contextualSpacing/>
              <w:rPr>
                <w:rFonts w:ascii="Times New Roman" w:hAnsi="Times New Roman" w:cs="Times New Roman"/>
                <w:sz w:val="28"/>
                <w:szCs w:val="28"/>
                <w:lang w:val="uk-UA"/>
              </w:rPr>
            </w:pPr>
            <w:r w:rsidRPr="006B5ED2">
              <w:rPr>
                <w:rFonts w:ascii="Times New Roman" w:hAnsi="Times New Roman" w:cs="Times New Roman"/>
                <w:sz w:val="28"/>
                <w:szCs w:val="28"/>
                <w:lang w:val="uk-UA"/>
              </w:rPr>
              <w:t>Циркон</w:t>
            </w:r>
          </w:p>
        </w:tc>
        <w:tc>
          <w:tcPr>
            <w:tcW w:w="3905" w:type="dxa"/>
          </w:tcPr>
          <w:p w14:paraId="0CB620DE" w14:textId="77777777" w:rsidR="000750B4" w:rsidRPr="006B5ED2" w:rsidRDefault="000750B4" w:rsidP="006F4A85">
            <w:pPr>
              <w:spacing w:line="360" w:lineRule="auto"/>
              <w:ind w:firstLine="720"/>
              <w:contextualSpacing/>
              <w:jc w:val="center"/>
              <w:rPr>
                <w:rFonts w:ascii="Times New Roman" w:hAnsi="Times New Roman" w:cs="Times New Roman"/>
                <w:sz w:val="28"/>
                <w:szCs w:val="28"/>
                <w:lang w:val="uk-UA"/>
              </w:rPr>
            </w:pPr>
            <w:r w:rsidRPr="006B5ED2">
              <w:rPr>
                <w:rFonts w:ascii="Times New Roman" w:hAnsi="Times New Roman" w:cs="Times New Roman"/>
                <w:sz w:val="28"/>
                <w:szCs w:val="28"/>
                <w:lang w:val="uk-UA"/>
              </w:rPr>
              <w:t>145</w:t>
            </w:r>
          </w:p>
        </w:tc>
        <w:tc>
          <w:tcPr>
            <w:tcW w:w="3227" w:type="dxa"/>
          </w:tcPr>
          <w:p w14:paraId="4217950D" w14:textId="77777777" w:rsidR="000750B4" w:rsidRPr="006B5ED2" w:rsidRDefault="000750B4" w:rsidP="006F4A85">
            <w:pPr>
              <w:spacing w:line="360" w:lineRule="auto"/>
              <w:ind w:firstLine="720"/>
              <w:contextualSpacing/>
              <w:jc w:val="center"/>
              <w:rPr>
                <w:rFonts w:ascii="Times New Roman" w:hAnsi="Times New Roman" w:cs="Times New Roman"/>
                <w:sz w:val="28"/>
                <w:szCs w:val="28"/>
                <w:lang w:val="uk-UA"/>
              </w:rPr>
            </w:pPr>
            <w:r w:rsidRPr="006B5ED2">
              <w:rPr>
                <w:rFonts w:ascii="Times New Roman" w:hAnsi="Times New Roman" w:cs="Times New Roman"/>
                <w:sz w:val="28"/>
                <w:szCs w:val="28"/>
                <w:lang w:val="uk-UA"/>
              </w:rPr>
              <w:t>96,7</w:t>
            </w:r>
          </w:p>
        </w:tc>
      </w:tr>
    </w:tbl>
    <w:p w14:paraId="1C43A87C" w14:textId="77777777" w:rsidR="000750B4" w:rsidRDefault="000750B4" w:rsidP="000750B4">
      <w:pPr>
        <w:spacing w:after="0" w:line="360" w:lineRule="auto"/>
        <w:ind w:firstLine="720"/>
        <w:contextualSpacing/>
        <w:jc w:val="both"/>
        <w:rPr>
          <w:rFonts w:ascii="Times New Roman" w:hAnsi="Times New Roman" w:cs="Times New Roman"/>
          <w:sz w:val="28"/>
          <w:szCs w:val="28"/>
          <w:lang w:val="uk-UA"/>
        </w:rPr>
      </w:pPr>
    </w:p>
    <w:p w14:paraId="5F35ADEF" w14:textId="033BDB80" w:rsidR="00415C21" w:rsidRPr="00A66A76" w:rsidRDefault="00415C21" w:rsidP="00415C21">
      <w:pPr>
        <w:spacing w:after="0" w:line="360" w:lineRule="auto"/>
        <w:ind w:firstLine="720"/>
        <w:contextualSpacing/>
        <w:jc w:val="both"/>
        <w:rPr>
          <w:rFonts w:ascii="Times New Roman" w:hAnsi="Times New Roman" w:cs="Times New Roman"/>
          <w:b/>
          <w:color w:val="000000" w:themeColor="text1"/>
          <w:spacing w:val="3"/>
          <w:sz w:val="28"/>
          <w:szCs w:val="28"/>
          <w:shd w:val="clear" w:color="auto" w:fill="FFFFFF" w:themeFill="background1"/>
          <w:lang w:val="ru-RU"/>
        </w:rPr>
      </w:pPr>
      <w:r w:rsidRPr="00084143">
        <w:rPr>
          <w:rFonts w:ascii="Times New Roman" w:hAnsi="Times New Roman" w:cs="Times New Roman"/>
          <w:sz w:val="28"/>
          <w:szCs w:val="28"/>
          <w:lang w:val="uk-UA"/>
        </w:rPr>
        <w:lastRenderedPageBreak/>
        <w:t xml:space="preserve">На початку квітня 2024 року було підраховано кількість пророслих цибулин та визначено їх відсоток до початкової кількості висаджених цибулин. </w:t>
      </w:r>
      <w:r w:rsidRPr="00A66A76">
        <w:rPr>
          <w:rFonts w:ascii="Times New Roman" w:hAnsi="Times New Roman" w:cs="Times New Roman"/>
          <w:sz w:val="28"/>
          <w:szCs w:val="28"/>
          <w:lang w:val="uk-UA"/>
        </w:rPr>
        <w:t xml:space="preserve">Отримані </w:t>
      </w:r>
      <w:r w:rsidR="00E34B2A">
        <w:rPr>
          <w:rFonts w:ascii="Times New Roman" w:hAnsi="Times New Roman" w:cs="Times New Roman"/>
          <w:sz w:val="28"/>
          <w:szCs w:val="28"/>
          <w:lang w:val="uk-UA"/>
        </w:rPr>
        <w:t>результати наведено у таблиці 1. (Додаток В)</w:t>
      </w:r>
    </w:p>
    <w:p w14:paraId="6AA35BE9" w14:textId="77777777" w:rsidR="000750B4" w:rsidRDefault="000750B4" w:rsidP="000750B4">
      <w:pPr>
        <w:spacing w:after="0" w:line="360" w:lineRule="auto"/>
        <w:ind w:firstLine="72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За результатами дослідження</w:t>
      </w:r>
      <w:r w:rsidRPr="006B5ED2">
        <w:rPr>
          <w:rFonts w:ascii="Times New Roman" w:hAnsi="Times New Roman" w:cs="Times New Roman"/>
          <w:sz w:val="28"/>
          <w:szCs w:val="28"/>
          <w:lang w:val="uk-UA"/>
        </w:rPr>
        <w:t xml:space="preserve"> наведеними у таблиці 1, кількість цибулин, які проросли у контрольному варіанті відповідала висадженій. Отже, у досліджуваних варіантах впливу на процеси проростання цибулі за дії регуляторів росту не було зафіксовано.</w:t>
      </w:r>
      <w:r>
        <w:rPr>
          <w:rFonts w:ascii="Times New Roman" w:hAnsi="Times New Roman" w:cs="Times New Roman"/>
          <w:sz w:val="28"/>
          <w:szCs w:val="28"/>
          <w:lang w:val="uk-UA"/>
        </w:rPr>
        <w:t xml:space="preserve"> У варіантах застосування регуляторів росту було відмічено дещо меншу кількість пророслих цибулин, яка  коливається в межах 2-5 цибулин, що може бути викликано механічними чинниками під час висаджування.</w:t>
      </w:r>
    </w:p>
    <w:p w14:paraId="1809E2B2" w14:textId="77777777" w:rsidR="000750B4" w:rsidRPr="00841852" w:rsidRDefault="000750B4" w:rsidP="000750B4">
      <w:pPr>
        <w:pStyle w:val="1"/>
        <w:spacing w:line="360" w:lineRule="auto"/>
        <w:jc w:val="center"/>
        <w:rPr>
          <w:sz w:val="28"/>
          <w:lang w:val="uk-UA"/>
        </w:rPr>
      </w:pPr>
      <w:bookmarkStart w:id="13" w:name="_Toc185419557"/>
      <w:r w:rsidRPr="00841852">
        <w:rPr>
          <w:rStyle w:val="10"/>
          <w:b/>
          <w:bCs/>
          <w:sz w:val="28"/>
          <w:lang w:val="uk-UA"/>
        </w:rPr>
        <w:t>3.2. Результати впливу регуляторів росту на висоту надземної частини цибулі та кількість листків</w:t>
      </w:r>
      <w:bookmarkEnd w:id="13"/>
    </w:p>
    <w:p w14:paraId="4E4A9377" w14:textId="77777777" w:rsidR="000750B4" w:rsidRDefault="000750B4" w:rsidP="000750B4">
      <w:pPr>
        <w:spacing w:after="0" w:line="360" w:lineRule="auto"/>
        <w:ind w:firstLine="720"/>
        <w:contextualSpacing/>
        <w:jc w:val="both"/>
        <w:rPr>
          <w:rFonts w:ascii="Times New Roman" w:hAnsi="Times New Roman" w:cs="Times New Roman"/>
          <w:sz w:val="28"/>
          <w:szCs w:val="28"/>
          <w:lang w:val="uk-UA"/>
        </w:rPr>
      </w:pPr>
      <w:r w:rsidRPr="004517F2">
        <w:rPr>
          <w:rFonts w:ascii="Times New Roman" w:hAnsi="Times New Roman" w:cs="Times New Roman"/>
          <w:sz w:val="28"/>
          <w:szCs w:val="28"/>
          <w:lang w:val="uk-UA"/>
        </w:rPr>
        <w:t xml:space="preserve">Цибуля ріпчаста </w:t>
      </w:r>
      <w:r>
        <w:rPr>
          <w:rFonts w:ascii="Times New Roman" w:hAnsi="Times New Roman" w:cs="Times New Roman"/>
          <w:sz w:val="28"/>
          <w:szCs w:val="28"/>
          <w:lang w:val="uk-UA"/>
        </w:rPr>
        <w:t xml:space="preserve">складається з цибулини – підземного видозміненого пагона та трубчастого листя – надземної вегетативної частини. У харчовій промисловості використовують як цибулину, так і листя. Листя має трубчасту форму і зелене забарвлення, росте із середини попередніх листків. Окрім смакових властивостей та вмісту великої кількості вітамінів, листя має велике значення для росту підземного пагона. У листках цибулі відбувається фотосинтез, що впливає на накопичення продуктів фотосинтезу, розвиток рослини та урожайність культури. Тож утворення великої кількості листків та їх розмір має велике значення при вирощуванні даної культури. Тому одним із завдань, було дослідити лінійні вимірювання надземної фотосинтезуючої частини рослини – середньої довжини надземної частини цибулі, а також кількості листків. </w:t>
      </w:r>
    </w:p>
    <w:p w14:paraId="1E081D0A" w14:textId="77777777" w:rsidR="000750B4" w:rsidRDefault="000750B4" w:rsidP="000750B4">
      <w:pPr>
        <w:spacing w:after="0" w:line="360" w:lineRule="auto"/>
        <w:ind w:firstLine="72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Дослідження проводилось у польових умовах під час вегетаційного періоду цибулі. Визначення довжини листків здійснювались за допомогою мірної лінійки. З кожного досліджуваного варіанту було вибрано по 10 цибулин з повторюваністю чотири рази. Вимірювання здійснювалось від верхньої частини цибулини до закінчення найвищого листка. Такі </w:t>
      </w:r>
      <w:r>
        <w:rPr>
          <w:rFonts w:ascii="Times New Roman" w:hAnsi="Times New Roman" w:cs="Times New Roman"/>
          <w:sz w:val="28"/>
          <w:szCs w:val="28"/>
          <w:lang w:val="uk-UA"/>
        </w:rPr>
        <w:lastRenderedPageBreak/>
        <w:t>вимірювання проводили чотири рази з інтервалом кожні 14 днів. Разом із визначенням висоти надземної частини проводили підрахунки середньої кількості листків на рослині. Результати цих досліджень відображені у наступних таблицях.</w:t>
      </w:r>
    </w:p>
    <w:p w14:paraId="384ED62F" w14:textId="09F091B8" w:rsidR="000750B4" w:rsidRPr="00084143" w:rsidRDefault="000750B4" w:rsidP="000750B4">
      <w:pPr>
        <w:spacing w:after="0" w:line="360" w:lineRule="auto"/>
        <w:ind w:firstLine="720"/>
        <w:contextualSpacing/>
        <w:jc w:val="right"/>
        <w:rPr>
          <w:rFonts w:ascii="Times New Roman" w:hAnsi="Times New Roman" w:cs="Times New Roman"/>
          <w:b/>
          <w:sz w:val="28"/>
          <w:szCs w:val="28"/>
          <w:lang w:val="uk-UA"/>
        </w:rPr>
      </w:pPr>
      <w:r w:rsidRPr="00084143">
        <w:rPr>
          <w:rFonts w:ascii="Times New Roman" w:hAnsi="Times New Roman" w:cs="Times New Roman"/>
          <w:b/>
          <w:sz w:val="28"/>
          <w:szCs w:val="28"/>
          <w:lang w:val="uk-UA"/>
        </w:rPr>
        <w:t>Таблиця</w:t>
      </w:r>
      <w:r w:rsidR="005F2006">
        <w:rPr>
          <w:rFonts w:ascii="Times New Roman" w:hAnsi="Times New Roman" w:cs="Times New Roman"/>
          <w:b/>
          <w:sz w:val="28"/>
          <w:szCs w:val="28"/>
          <w:lang w:val="uk-UA"/>
        </w:rPr>
        <w:t xml:space="preserve"> 3.</w:t>
      </w:r>
      <w:r w:rsidRPr="00084143">
        <w:rPr>
          <w:rFonts w:ascii="Times New Roman" w:hAnsi="Times New Roman" w:cs="Times New Roman"/>
          <w:b/>
          <w:sz w:val="28"/>
          <w:szCs w:val="28"/>
          <w:lang w:val="uk-UA"/>
        </w:rPr>
        <w:t>2</w:t>
      </w:r>
    </w:p>
    <w:p w14:paraId="437BA2D7" w14:textId="6A1CC631" w:rsidR="000750B4" w:rsidRPr="008162AD" w:rsidRDefault="000750B4" w:rsidP="000750B4">
      <w:pPr>
        <w:spacing w:after="0" w:line="360" w:lineRule="auto"/>
        <w:ind w:firstLine="720"/>
        <w:contextualSpacing/>
        <w:jc w:val="center"/>
        <w:rPr>
          <w:rFonts w:ascii="Times New Roman" w:hAnsi="Times New Roman" w:cs="Times New Roman"/>
          <w:b/>
          <w:color w:val="FF0000"/>
          <w:sz w:val="28"/>
          <w:szCs w:val="28"/>
          <w:lang w:val="uk-UA"/>
        </w:rPr>
      </w:pPr>
      <w:r w:rsidRPr="00084143">
        <w:rPr>
          <w:rFonts w:ascii="Times New Roman" w:hAnsi="Times New Roman" w:cs="Times New Roman"/>
          <w:b/>
          <w:sz w:val="28"/>
          <w:szCs w:val="28"/>
          <w:lang w:val="uk-UA"/>
        </w:rPr>
        <w:t>Вплив регуляторів росту на середню висоту надземної частини та кількість листків</w:t>
      </w:r>
      <w:r>
        <w:rPr>
          <w:rFonts w:ascii="Times New Roman" w:hAnsi="Times New Roman" w:cs="Times New Roman"/>
          <w:b/>
          <w:sz w:val="28"/>
          <w:szCs w:val="28"/>
          <w:lang w:val="uk-UA"/>
        </w:rPr>
        <w:t xml:space="preserve"> </w:t>
      </w:r>
      <w:r w:rsidRPr="000750B4">
        <w:rPr>
          <w:rFonts w:ascii="Times New Roman" w:hAnsi="Times New Roman" w:cs="Times New Roman"/>
          <w:b/>
          <w:color w:val="000000" w:themeColor="text1"/>
          <w:sz w:val="28"/>
          <w:szCs w:val="28"/>
          <w:lang w:val="uk-UA"/>
        </w:rPr>
        <w:t>(12 квітня 2024 року)</w:t>
      </w:r>
    </w:p>
    <w:tbl>
      <w:tblPr>
        <w:tblStyle w:val="ac"/>
        <w:tblW w:w="0" w:type="auto"/>
        <w:tblLook w:val="04A0" w:firstRow="1" w:lastRow="0" w:firstColumn="1" w:lastColumn="0" w:noHBand="0" w:noVBand="1"/>
      </w:tblPr>
      <w:tblGrid>
        <w:gridCol w:w="1729"/>
        <w:gridCol w:w="1950"/>
        <w:gridCol w:w="1842"/>
        <w:gridCol w:w="1840"/>
        <w:gridCol w:w="1984"/>
      </w:tblGrid>
      <w:tr w:rsidR="000750B4" w14:paraId="326F9E5E" w14:textId="77777777" w:rsidTr="006F4A85">
        <w:tc>
          <w:tcPr>
            <w:tcW w:w="1729" w:type="dxa"/>
            <w:vMerge w:val="restart"/>
          </w:tcPr>
          <w:p w14:paraId="7922DCCE" w14:textId="77777777" w:rsidR="000750B4" w:rsidRPr="00941BA7" w:rsidRDefault="000750B4" w:rsidP="006F4A85">
            <w:pPr>
              <w:spacing w:line="360" w:lineRule="auto"/>
              <w:ind w:firstLine="164"/>
              <w:contextualSpacing/>
              <w:rPr>
                <w:rFonts w:ascii="Times New Roman" w:hAnsi="Times New Roman" w:cs="Times New Roman"/>
                <w:sz w:val="28"/>
                <w:szCs w:val="28"/>
                <w:lang w:val="uk-UA"/>
              </w:rPr>
            </w:pPr>
            <w:r w:rsidRPr="00941BA7">
              <w:rPr>
                <w:rFonts w:ascii="Times New Roman" w:hAnsi="Times New Roman" w:cs="Times New Roman"/>
                <w:sz w:val="28"/>
                <w:szCs w:val="28"/>
                <w:lang w:val="uk-UA"/>
              </w:rPr>
              <w:t>Варіанти дослідження</w:t>
            </w:r>
          </w:p>
        </w:tc>
        <w:tc>
          <w:tcPr>
            <w:tcW w:w="3795" w:type="dxa"/>
            <w:gridSpan w:val="2"/>
          </w:tcPr>
          <w:p w14:paraId="497DCEB6" w14:textId="77777777" w:rsidR="000750B4" w:rsidRDefault="000750B4" w:rsidP="006F4A85">
            <w:pPr>
              <w:spacing w:line="360" w:lineRule="auto"/>
              <w:ind w:firstLine="164"/>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Середня висота</w:t>
            </w:r>
          </w:p>
        </w:tc>
        <w:tc>
          <w:tcPr>
            <w:tcW w:w="3827" w:type="dxa"/>
            <w:gridSpan w:val="2"/>
          </w:tcPr>
          <w:p w14:paraId="7A6FE9F7" w14:textId="77777777" w:rsidR="000750B4" w:rsidRDefault="000750B4" w:rsidP="006F4A85">
            <w:pPr>
              <w:spacing w:line="360" w:lineRule="auto"/>
              <w:ind w:firstLine="164"/>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Кількість листків</w:t>
            </w:r>
          </w:p>
        </w:tc>
      </w:tr>
      <w:tr w:rsidR="000750B4" w14:paraId="571F0806" w14:textId="77777777" w:rsidTr="006F4A85">
        <w:tc>
          <w:tcPr>
            <w:tcW w:w="1729" w:type="dxa"/>
            <w:vMerge/>
          </w:tcPr>
          <w:p w14:paraId="7F1B5CE1" w14:textId="77777777" w:rsidR="000750B4" w:rsidRDefault="000750B4" w:rsidP="006F4A85">
            <w:pPr>
              <w:spacing w:line="360" w:lineRule="auto"/>
              <w:ind w:firstLine="164"/>
              <w:contextualSpacing/>
              <w:rPr>
                <w:rFonts w:ascii="Times New Roman" w:hAnsi="Times New Roman" w:cs="Times New Roman"/>
                <w:sz w:val="28"/>
                <w:szCs w:val="28"/>
                <w:lang w:val="uk-UA"/>
              </w:rPr>
            </w:pPr>
          </w:p>
        </w:tc>
        <w:tc>
          <w:tcPr>
            <w:tcW w:w="1952" w:type="dxa"/>
          </w:tcPr>
          <w:p w14:paraId="57C710AF" w14:textId="77777777" w:rsidR="000750B4" w:rsidRDefault="000750B4" w:rsidP="006F4A85">
            <w:pPr>
              <w:spacing w:line="360" w:lineRule="auto"/>
              <w:ind w:firstLine="164"/>
              <w:contextualSpacing/>
              <w:jc w:val="center"/>
              <w:rPr>
                <w:rFonts w:ascii="Times New Roman" w:hAnsi="Times New Roman" w:cs="Times New Roman"/>
                <w:sz w:val="28"/>
                <w:szCs w:val="28"/>
                <w:lang w:val="uk-UA"/>
              </w:rPr>
            </w:pPr>
            <w:r w:rsidRPr="00941BA7">
              <w:rPr>
                <w:rFonts w:ascii="Times New Roman" w:hAnsi="Times New Roman" w:cs="Times New Roman"/>
                <w:sz w:val="28"/>
                <w:szCs w:val="28"/>
                <w:lang w:val="uk-UA"/>
              </w:rPr>
              <w:t>см</w:t>
            </w:r>
          </w:p>
        </w:tc>
        <w:tc>
          <w:tcPr>
            <w:tcW w:w="1843" w:type="dxa"/>
          </w:tcPr>
          <w:p w14:paraId="0AD7E79D" w14:textId="77777777" w:rsidR="000750B4" w:rsidRDefault="000750B4" w:rsidP="006F4A85">
            <w:pPr>
              <w:spacing w:line="360" w:lineRule="auto"/>
              <w:contextualSpacing/>
              <w:jc w:val="center"/>
              <w:rPr>
                <w:rFonts w:ascii="Times New Roman" w:hAnsi="Times New Roman" w:cs="Times New Roman"/>
                <w:sz w:val="28"/>
                <w:szCs w:val="28"/>
                <w:lang w:val="uk-UA"/>
              </w:rPr>
            </w:pPr>
            <w:r w:rsidRPr="00941BA7">
              <w:rPr>
                <w:rFonts w:ascii="Times New Roman" w:hAnsi="Times New Roman" w:cs="Times New Roman"/>
                <w:sz w:val="28"/>
                <w:szCs w:val="28"/>
                <w:lang w:val="uk-UA"/>
              </w:rPr>
              <w:t>% до контролю</w:t>
            </w:r>
          </w:p>
        </w:tc>
        <w:tc>
          <w:tcPr>
            <w:tcW w:w="1842" w:type="dxa"/>
          </w:tcPr>
          <w:p w14:paraId="17DD23F1" w14:textId="77777777" w:rsidR="000750B4" w:rsidRDefault="000750B4" w:rsidP="006F4A85">
            <w:pPr>
              <w:spacing w:line="360" w:lineRule="auto"/>
              <w:ind w:firstLine="164"/>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см</w:t>
            </w:r>
          </w:p>
        </w:tc>
        <w:tc>
          <w:tcPr>
            <w:tcW w:w="1985" w:type="dxa"/>
          </w:tcPr>
          <w:p w14:paraId="19B886FB" w14:textId="77777777" w:rsidR="000750B4" w:rsidRDefault="000750B4" w:rsidP="006F4A85">
            <w:pPr>
              <w:spacing w:line="360" w:lineRule="auto"/>
              <w:contextualSpacing/>
              <w:jc w:val="center"/>
              <w:rPr>
                <w:rFonts w:ascii="Times New Roman" w:hAnsi="Times New Roman" w:cs="Times New Roman"/>
                <w:sz w:val="28"/>
                <w:szCs w:val="28"/>
                <w:lang w:val="uk-UA"/>
              </w:rPr>
            </w:pPr>
            <w:r w:rsidRPr="00941BA7">
              <w:rPr>
                <w:rFonts w:ascii="Times New Roman" w:hAnsi="Times New Roman" w:cs="Times New Roman"/>
                <w:sz w:val="28"/>
                <w:szCs w:val="28"/>
                <w:lang w:val="uk-UA"/>
              </w:rPr>
              <w:t>% до контролю</w:t>
            </w:r>
          </w:p>
        </w:tc>
      </w:tr>
      <w:tr w:rsidR="000750B4" w14:paraId="6FB20A21" w14:textId="77777777" w:rsidTr="006F4A85">
        <w:tc>
          <w:tcPr>
            <w:tcW w:w="1729" w:type="dxa"/>
          </w:tcPr>
          <w:p w14:paraId="5C83BAE6" w14:textId="77777777" w:rsidR="000750B4" w:rsidRDefault="000750B4" w:rsidP="006F4A85">
            <w:pPr>
              <w:spacing w:line="360" w:lineRule="auto"/>
              <w:ind w:firstLine="22"/>
              <w:contextualSpacing/>
              <w:rPr>
                <w:rFonts w:ascii="Times New Roman" w:hAnsi="Times New Roman" w:cs="Times New Roman"/>
                <w:sz w:val="28"/>
                <w:szCs w:val="28"/>
                <w:lang w:val="uk-UA"/>
              </w:rPr>
            </w:pPr>
            <w:r w:rsidRPr="00D861A4">
              <w:rPr>
                <w:rFonts w:ascii="Times New Roman" w:hAnsi="Times New Roman" w:cs="Times New Roman"/>
                <w:sz w:val="28"/>
                <w:szCs w:val="28"/>
                <w:lang w:val="uk-UA"/>
              </w:rPr>
              <w:t>Контроль</w:t>
            </w:r>
          </w:p>
        </w:tc>
        <w:tc>
          <w:tcPr>
            <w:tcW w:w="1952" w:type="dxa"/>
          </w:tcPr>
          <w:p w14:paraId="44A5F8E6" w14:textId="77777777" w:rsidR="000750B4" w:rsidRDefault="000750B4" w:rsidP="006F4A85">
            <w:pPr>
              <w:spacing w:line="360" w:lineRule="auto"/>
              <w:ind w:firstLine="22"/>
              <w:contextualSpacing/>
              <w:jc w:val="center"/>
              <w:rPr>
                <w:rFonts w:ascii="Times New Roman" w:hAnsi="Times New Roman" w:cs="Times New Roman"/>
                <w:sz w:val="28"/>
                <w:szCs w:val="28"/>
                <w:lang w:val="uk-UA"/>
              </w:rPr>
            </w:pPr>
            <w:r w:rsidRPr="003F6B89">
              <w:rPr>
                <w:rFonts w:ascii="Times New Roman" w:hAnsi="Times New Roman" w:cs="Times New Roman"/>
                <w:sz w:val="28"/>
                <w:szCs w:val="28"/>
                <w:lang w:val="uk-UA"/>
              </w:rPr>
              <w:t>16,4 ± 2,3</w:t>
            </w:r>
          </w:p>
        </w:tc>
        <w:tc>
          <w:tcPr>
            <w:tcW w:w="1843" w:type="dxa"/>
          </w:tcPr>
          <w:p w14:paraId="2E4A6640" w14:textId="77777777" w:rsidR="000750B4" w:rsidRDefault="000750B4" w:rsidP="006F4A85">
            <w:pPr>
              <w:spacing w:line="360" w:lineRule="auto"/>
              <w:ind w:firstLine="22"/>
              <w:contextualSpacing/>
              <w:jc w:val="center"/>
              <w:rPr>
                <w:rFonts w:ascii="Times New Roman" w:hAnsi="Times New Roman" w:cs="Times New Roman"/>
                <w:sz w:val="28"/>
                <w:szCs w:val="28"/>
                <w:lang w:val="uk-UA"/>
              </w:rPr>
            </w:pPr>
            <w:r w:rsidRPr="003F6B89">
              <w:rPr>
                <w:rFonts w:ascii="Times New Roman" w:hAnsi="Times New Roman" w:cs="Times New Roman"/>
                <w:sz w:val="28"/>
                <w:szCs w:val="28"/>
                <w:lang w:val="uk-UA"/>
              </w:rPr>
              <w:t>100,0</w:t>
            </w:r>
          </w:p>
        </w:tc>
        <w:tc>
          <w:tcPr>
            <w:tcW w:w="1842" w:type="dxa"/>
          </w:tcPr>
          <w:p w14:paraId="77415ECB" w14:textId="77777777" w:rsidR="000750B4" w:rsidRDefault="000750B4" w:rsidP="006F4A85">
            <w:pPr>
              <w:spacing w:line="360" w:lineRule="auto"/>
              <w:ind w:firstLine="22"/>
              <w:contextualSpacing/>
              <w:jc w:val="center"/>
              <w:rPr>
                <w:rFonts w:ascii="Times New Roman" w:hAnsi="Times New Roman" w:cs="Times New Roman"/>
                <w:sz w:val="28"/>
                <w:szCs w:val="28"/>
                <w:lang w:val="uk-UA"/>
              </w:rPr>
            </w:pPr>
            <w:r w:rsidRPr="00E57177">
              <w:rPr>
                <w:rFonts w:ascii="Times New Roman" w:hAnsi="Times New Roman" w:cs="Times New Roman"/>
                <w:sz w:val="28"/>
                <w:szCs w:val="28"/>
                <w:lang w:val="uk-UA"/>
              </w:rPr>
              <w:t>4,0 ± 1,20</w:t>
            </w:r>
          </w:p>
        </w:tc>
        <w:tc>
          <w:tcPr>
            <w:tcW w:w="1985" w:type="dxa"/>
          </w:tcPr>
          <w:p w14:paraId="21DE7EC5" w14:textId="77777777" w:rsidR="000750B4" w:rsidRDefault="000750B4" w:rsidP="006F4A85">
            <w:pPr>
              <w:spacing w:line="360" w:lineRule="auto"/>
              <w:ind w:firstLine="22"/>
              <w:contextualSpacing/>
              <w:jc w:val="center"/>
              <w:rPr>
                <w:rFonts w:ascii="Times New Roman" w:hAnsi="Times New Roman" w:cs="Times New Roman"/>
                <w:sz w:val="28"/>
                <w:szCs w:val="28"/>
                <w:lang w:val="uk-UA"/>
              </w:rPr>
            </w:pPr>
            <w:r w:rsidRPr="003F6B89">
              <w:rPr>
                <w:rFonts w:ascii="Times New Roman" w:hAnsi="Times New Roman" w:cs="Times New Roman"/>
                <w:sz w:val="28"/>
                <w:szCs w:val="28"/>
                <w:lang w:val="uk-UA"/>
              </w:rPr>
              <w:t>100,0</w:t>
            </w:r>
          </w:p>
        </w:tc>
      </w:tr>
      <w:tr w:rsidR="000750B4" w14:paraId="2D65A5EB" w14:textId="77777777" w:rsidTr="006F4A85">
        <w:tc>
          <w:tcPr>
            <w:tcW w:w="1729" w:type="dxa"/>
          </w:tcPr>
          <w:p w14:paraId="1C3B8788" w14:textId="77777777" w:rsidR="000750B4" w:rsidRDefault="000750B4" w:rsidP="006F4A85">
            <w:pPr>
              <w:spacing w:line="360" w:lineRule="auto"/>
              <w:ind w:firstLine="22"/>
              <w:contextualSpacing/>
              <w:rPr>
                <w:rFonts w:ascii="Times New Roman" w:hAnsi="Times New Roman" w:cs="Times New Roman"/>
                <w:sz w:val="28"/>
                <w:szCs w:val="28"/>
                <w:lang w:val="uk-UA"/>
              </w:rPr>
            </w:pPr>
            <w:r w:rsidRPr="00D861A4">
              <w:rPr>
                <w:rFonts w:ascii="Times New Roman" w:hAnsi="Times New Roman" w:cs="Times New Roman"/>
                <w:sz w:val="28"/>
                <w:szCs w:val="28"/>
                <w:lang w:val="uk-UA"/>
              </w:rPr>
              <w:t>Сінтетік</w:t>
            </w:r>
          </w:p>
        </w:tc>
        <w:tc>
          <w:tcPr>
            <w:tcW w:w="1952" w:type="dxa"/>
          </w:tcPr>
          <w:p w14:paraId="32CB237B" w14:textId="77777777" w:rsidR="000750B4" w:rsidRDefault="000750B4" w:rsidP="006F4A85">
            <w:pPr>
              <w:spacing w:line="360" w:lineRule="auto"/>
              <w:ind w:firstLine="22"/>
              <w:contextualSpacing/>
              <w:jc w:val="center"/>
              <w:rPr>
                <w:rFonts w:ascii="Times New Roman" w:hAnsi="Times New Roman" w:cs="Times New Roman"/>
                <w:sz w:val="28"/>
                <w:szCs w:val="28"/>
                <w:lang w:val="uk-UA"/>
              </w:rPr>
            </w:pPr>
            <w:r w:rsidRPr="003F6B89">
              <w:rPr>
                <w:rFonts w:ascii="Times New Roman" w:hAnsi="Times New Roman" w:cs="Times New Roman"/>
                <w:sz w:val="28"/>
                <w:szCs w:val="28"/>
                <w:lang w:val="uk-UA"/>
              </w:rPr>
              <w:t>22,3 ± 2,9</w:t>
            </w:r>
            <w:r w:rsidRPr="003F6B89">
              <w:rPr>
                <w:rFonts w:ascii="Times New Roman" w:eastAsia="Times New Roman" w:hAnsi="Times New Roman" w:cs="Times New Roman"/>
                <w:sz w:val="28"/>
                <w:szCs w:val="28"/>
                <w:lang w:val="uk-UA" w:eastAsia="ru-RU"/>
              </w:rPr>
              <w:t>*</w:t>
            </w:r>
          </w:p>
        </w:tc>
        <w:tc>
          <w:tcPr>
            <w:tcW w:w="1843" w:type="dxa"/>
          </w:tcPr>
          <w:p w14:paraId="361CEC91" w14:textId="77777777" w:rsidR="000750B4" w:rsidRDefault="000750B4" w:rsidP="006F4A85">
            <w:pPr>
              <w:spacing w:line="360" w:lineRule="auto"/>
              <w:ind w:firstLine="22"/>
              <w:contextualSpacing/>
              <w:jc w:val="center"/>
              <w:rPr>
                <w:rFonts w:ascii="Times New Roman" w:hAnsi="Times New Roman" w:cs="Times New Roman"/>
                <w:sz w:val="28"/>
                <w:szCs w:val="28"/>
                <w:lang w:val="uk-UA"/>
              </w:rPr>
            </w:pPr>
            <w:r w:rsidRPr="003F6B89">
              <w:rPr>
                <w:rFonts w:ascii="Times New Roman" w:hAnsi="Times New Roman" w:cs="Times New Roman"/>
                <w:sz w:val="28"/>
                <w:szCs w:val="28"/>
                <w:lang w:val="uk-UA"/>
              </w:rPr>
              <w:t>135,9</w:t>
            </w:r>
          </w:p>
        </w:tc>
        <w:tc>
          <w:tcPr>
            <w:tcW w:w="1842" w:type="dxa"/>
          </w:tcPr>
          <w:p w14:paraId="0EAC4A13" w14:textId="77777777" w:rsidR="000750B4" w:rsidRDefault="000750B4" w:rsidP="006F4A85">
            <w:pPr>
              <w:spacing w:line="360" w:lineRule="auto"/>
              <w:ind w:firstLine="22"/>
              <w:contextualSpacing/>
              <w:jc w:val="center"/>
              <w:rPr>
                <w:rFonts w:ascii="Times New Roman" w:hAnsi="Times New Roman" w:cs="Times New Roman"/>
                <w:sz w:val="28"/>
                <w:szCs w:val="28"/>
                <w:lang w:val="uk-UA"/>
              </w:rPr>
            </w:pPr>
            <w:r w:rsidRPr="00E57177">
              <w:rPr>
                <w:rFonts w:ascii="Times New Roman" w:hAnsi="Times New Roman" w:cs="Times New Roman"/>
                <w:sz w:val="28"/>
                <w:szCs w:val="28"/>
                <w:lang w:val="uk-UA"/>
              </w:rPr>
              <w:t>4,3 ± 0,98</w:t>
            </w:r>
            <w:r w:rsidRPr="00E57177">
              <w:rPr>
                <w:rFonts w:ascii="Times New Roman" w:eastAsia="Times New Roman" w:hAnsi="Times New Roman" w:cs="Times New Roman"/>
                <w:sz w:val="28"/>
                <w:szCs w:val="28"/>
                <w:lang w:val="uk-UA" w:eastAsia="ru-RU"/>
              </w:rPr>
              <w:t>*</w:t>
            </w:r>
          </w:p>
        </w:tc>
        <w:tc>
          <w:tcPr>
            <w:tcW w:w="1985" w:type="dxa"/>
          </w:tcPr>
          <w:p w14:paraId="02A274C0" w14:textId="77777777" w:rsidR="000750B4" w:rsidRDefault="000750B4" w:rsidP="006F4A85">
            <w:pPr>
              <w:spacing w:line="360" w:lineRule="auto"/>
              <w:ind w:firstLine="22"/>
              <w:contextualSpacing/>
              <w:jc w:val="center"/>
              <w:rPr>
                <w:rFonts w:ascii="Times New Roman" w:hAnsi="Times New Roman" w:cs="Times New Roman"/>
                <w:sz w:val="28"/>
                <w:szCs w:val="28"/>
                <w:lang w:val="uk-UA"/>
              </w:rPr>
            </w:pPr>
            <w:r w:rsidRPr="00E57177">
              <w:rPr>
                <w:rFonts w:ascii="Times New Roman" w:hAnsi="Times New Roman" w:cs="Times New Roman"/>
                <w:sz w:val="28"/>
                <w:szCs w:val="28"/>
                <w:lang w:val="uk-UA"/>
              </w:rPr>
              <w:t>107,5</w:t>
            </w:r>
          </w:p>
        </w:tc>
      </w:tr>
      <w:tr w:rsidR="000750B4" w14:paraId="49EF9AD9" w14:textId="77777777" w:rsidTr="006F4A85">
        <w:tc>
          <w:tcPr>
            <w:tcW w:w="1729" w:type="dxa"/>
          </w:tcPr>
          <w:p w14:paraId="2F9AFCBE" w14:textId="77777777" w:rsidR="000750B4" w:rsidRDefault="000750B4" w:rsidP="006F4A85">
            <w:pPr>
              <w:spacing w:line="360" w:lineRule="auto"/>
              <w:ind w:firstLine="22"/>
              <w:contextualSpacing/>
              <w:rPr>
                <w:rFonts w:ascii="Times New Roman" w:hAnsi="Times New Roman" w:cs="Times New Roman"/>
                <w:sz w:val="28"/>
                <w:szCs w:val="28"/>
                <w:lang w:val="uk-UA"/>
              </w:rPr>
            </w:pPr>
            <w:r w:rsidRPr="00D861A4">
              <w:rPr>
                <w:rFonts w:ascii="Times New Roman" w:hAnsi="Times New Roman" w:cs="Times New Roman"/>
                <w:sz w:val="28"/>
                <w:szCs w:val="28"/>
                <w:lang w:val="uk-UA"/>
              </w:rPr>
              <w:t>Епін</w:t>
            </w:r>
          </w:p>
        </w:tc>
        <w:tc>
          <w:tcPr>
            <w:tcW w:w="1952" w:type="dxa"/>
          </w:tcPr>
          <w:p w14:paraId="67DEE3BB" w14:textId="77777777" w:rsidR="000750B4" w:rsidRDefault="000750B4" w:rsidP="006F4A85">
            <w:pPr>
              <w:spacing w:line="360" w:lineRule="auto"/>
              <w:ind w:firstLine="22"/>
              <w:contextualSpacing/>
              <w:jc w:val="center"/>
              <w:rPr>
                <w:rFonts w:ascii="Times New Roman" w:hAnsi="Times New Roman" w:cs="Times New Roman"/>
                <w:sz w:val="28"/>
                <w:szCs w:val="28"/>
                <w:lang w:val="uk-UA"/>
              </w:rPr>
            </w:pPr>
            <w:r w:rsidRPr="003F6B89">
              <w:rPr>
                <w:rFonts w:ascii="Times New Roman" w:hAnsi="Times New Roman" w:cs="Times New Roman"/>
                <w:sz w:val="28"/>
                <w:szCs w:val="28"/>
                <w:lang w:val="uk-UA"/>
              </w:rPr>
              <w:t>20,95 ± 2,9</w:t>
            </w:r>
          </w:p>
        </w:tc>
        <w:tc>
          <w:tcPr>
            <w:tcW w:w="1843" w:type="dxa"/>
          </w:tcPr>
          <w:p w14:paraId="6CD36D8C" w14:textId="77777777" w:rsidR="000750B4" w:rsidRDefault="000750B4" w:rsidP="006F4A85">
            <w:pPr>
              <w:spacing w:line="360" w:lineRule="auto"/>
              <w:ind w:firstLine="22"/>
              <w:contextualSpacing/>
              <w:jc w:val="center"/>
              <w:rPr>
                <w:rFonts w:ascii="Times New Roman" w:hAnsi="Times New Roman" w:cs="Times New Roman"/>
                <w:sz w:val="28"/>
                <w:szCs w:val="28"/>
                <w:lang w:val="uk-UA"/>
              </w:rPr>
            </w:pPr>
            <w:r w:rsidRPr="003F6B89">
              <w:rPr>
                <w:rFonts w:ascii="Times New Roman" w:hAnsi="Times New Roman" w:cs="Times New Roman"/>
                <w:sz w:val="28"/>
                <w:szCs w:val="28"/>
                <w:lang w:val="uk-UA"/>
              </w:rPr>
              <w:t>127,7</w:t>
            </w:r>
          </w:p>
        </w:tc>
        <w:tc>
          <w:tcPr>
            <w:tcW w:w="1842" w:type="dxa"/>
          </w:tcPr>
          <w:p w14:paraId="061E944A" w14:textId="77777777" w:rsidR="000750B4" w:rsidRDefault="000750B4" w:rsidP="006F4A85">
            <w:pPr>
              <w:spacing w:line="360" w:lineRule="auto"/>
              <w:ind w:firstLine="22"/>
              <w:contextualSpacing/>
              <w:jc w:val="center"/>
              <w:rPr>
                <w:rFonts w:ascii="Times New Roman" w:hAnsi="Times New Roman" w:cs="Times New Roman"/>
                <w:sz w:val="28"/>
                <w:szCs w:val="28"/>
                <w:lang w:val="uk-UA"/>
              </w:rPr>
            </w:pPr>
            <w:r w:rsidRPr="00E57177">
              <w:rPr>
                <w:rFonts w:ascii="Times New Roman" w:hAnsi="Times New Roman" w:cs="Times New Roman"/>
                <w:sz w:val="28"/>
                <w:szCs w:val="28"/>
                <w:lang w:val="uk-UA"/>
              </w:rPr>
              <w:t>4,3 ± 0,78</w:t>
            </w:r>
            <w:r w:rsidRPr="00E57177">
              <w:rPr>
                <w:rFonts w:ascii="Times New Roman" w:eastAsia="Times New Roman" w:hAnsi="Times New Roman" w:cs="Times New Roman"/>
                <w:sz w:val="28"/>
                <w:szCs w:val="28"/>
                <w:lang w:val="uk-UA" w:eastAsia="ru-RU"/>
              </w:rPr>
              <w:t>*</w:t>
            </w:r>
          </w:p>
        </w:tc>
        <w:tc>
          <w:tcPr>
            <w:tcW w:w="1985" w:type="dxa"/>
          </w:tcPr>
          <w:p w14:paraId="5E2B9B3F" w14:textId="77777777" w:rsidR="000750B4" w:rsidRDefault="000750B4" w:rsidP="006F4A85">
            <w:pPr>
              <w:spacing w:line="360" w:lineRule="auto"/>
              <w:ind w:firstLine="22"/>
              <w:contextualSpacing/>
              <w:jc w:val="center"/>
              <w:rPr>
                <w:rFonts w:ascii="Times New Roman" w:hAnsi="Times New Roman" w:cs="Times New Roman"/>
                <w:sz w:val="28"/>
                <w:szCs w:val="28"/>
                <w:lang w:val="uk-UA"/>
              </w:rPr>
            </w:pPr>
            <w:r w:rsidRPr="00E57177">
              <w:rPr>
                <w:rFonts w:ascii="Times New Roman" w:hAnsi="Times New Roman" w:cs="Times New Roman"/>
                <w:sz w:val="28"/>
                <w:szCs w:val="28"/>
                <w:lang w:val="uk-UA"/>
              </w:rPr>
              <w:t>107,5</w:t>
            </w:r>
          </w:p>
        </w:tc>
      </w:tr>
      <w:tr w:rsidR="000750B4" w14:paraId="5CF96DBA" w14:textId="77777777" w:rsidTr="006F4A85">
        <w:tc>
          <w:tcPr>
            <w:tcW w:w="1729" w:type="dxa"/>
          </w:tcPr>
          <w:p w14:paraId="0814644E" w14:textId="77777777" w:rsidR="000750B4" w:rsidRPr="00D861A4" w:rsidRDefault="000750B4" w:rsidP="006F4A85">
            <w:pPr>
              <w:spacing w:line="360" w:lineRule="auto"/>
              <w:ind w:firstLine="22"/>
              <w:contextualSpacing/>
              <w:jc w:val="both"/>
              <w:rPr>
                <w:rFonts w:ascii="Times New Roman" w:hAnsi="Times New Roman" w:cs="Times New Roman"/>
                <w:sz w:val="28"/>
                <w:szCs w:val="28"/>
                <w:lang w:val="uk-UA"/>
              </w:rPr>
            </w:pPr>
            <w:r w:rsidRPr="00D861A4">
              <w:rPr>
                <w:rFonts w:ascii="Times New Roman" w:hAnsi="Times New Roman" w:cs="Times New Roman"/>
                <w:sz w:val="28"/>
                <w:szCs w:val="28"/>
                <w:lang w:val="uk-UA"/>
              </w:rPr>
              <w:t>Циркон</w:t>
            </w:r>
          </w:p>
        </w:tc>
        <w:tc>
          <w:tcPr>
            <w:tcW w:w="1952" w:type="dxa"/>
          </w:tcPr>
          <w:p w14:paraId="1158C647" w14:textId="77777777" w:rsidR="000750B4" w:rsidRDefault="000750B4" w:rsidP="006F4A85">
            <w:pPr>
              <w:spacing w:line="360" w:lineRule="auto"/>
              <w:ind w:firstLine="22"/>
              <w:contextualSpacing/>
              <w:jc w:val="center"/>
              <w:rPr>
                <w:rFonts w:ascii="Times New Roman" w:hAnsi="Times New Roman" w:cs="Times New Roman"/>
                <w:sz w:val="28"/>
                <w:szCs w:val="28"/>
                <w:lang w:val="uk-UA"/>
              </w:rPr>
            </w:pPr>
            <w:r w:rsidRPr="003F6B89">
              <w:rPr>
                <w:rFonts w:ascii="Times New Roman" w:hAnsi="Times New Roman" w:cs="Times New Roman"/>
                <w:sz w:val="28"/>
                <w:szCs w:val="28"/>
                <w:lang w:val="uk-UA"/>
              </w:rPr>
              <w:t>20,5 ± 3,4</w:t>
            </w:r>
          </w:p>
        </w:tc>
        <w:tc>
          <w:tcPr>
            <w:tcW w:w="1843" w:type="dxa"/>
          </w:tcPr>
          <w:p w14:paraId="15BB3F47" w14:textId="77777777" w:rsidR="000750B4" w:rsidRDefault="000750B4" w:rsidP="006F4A85">
            <w:pPr>
              <w:spacing w:line="360" w:lineRule="auto"/>
              <w:ind w:firstLine="22"/>
              <w:contextualSpacing/>
              <w:jc w:val="center"/>
              <w:rPr>
                <w:rFonts w:ascii="Times New Roman" w:hAnsi="Times New Roman" w:cs="Times New Roman"/>
                <w:sz w:val="28"/>
                <w:szCs w:val="28"/>
                <w:lang w:val="uk-UA"/>
              </w:rPr>
            </w:pPr>
            <w:r w:rsidRPr="003F6B89">
              <w:rPr>
                <w:rFonts w:ascii="Times New Roman" w:hAnsi="Times New Roman" w:cs="Times New Roman"/>
                <w:sz w:val="28"/>
                <w:szCs w:val="28"/>
                <w:lang w:val="uk-UA"/>
              </w:rPr>
              <w:t>125,0</w:t>
            </w:r>
          </w:p>
        </w:tc>
        <w:tc>
          <w:tcPr>
            <w:tcW w:w="1842" w:type="dxa"/>
          </w:tcPr>
          <w:p w14:paraId="4B774415" w14:textId="77777777" w:rsidR="000750B4" w:rsidRDefault="000750B4" w:rsidP="006F4A85">
            <w:pPr>
              <w:spacing w:line="360" w:lineRule="auto"/>
              <w:ind w:firstLine="22"/>
              <w:contextualSpacing/>
              <w:jc w:val="center"/>
              <w:rPr>
                <w:rFonts w:ascii="Times New Roman" w:hAnsi="Times New Roman" w:cs="Times New Roman"/>
                <w:sz w:val="28"/>
                <w:szCs w:val="28"/>
                <w:lang w:val="uk-UA"/>
              </w:rPr>
            </w:pPr>
            <w:r w:rsidRPr="00E57177">
              <w:rPr>
                <w:rFonts w:ascii="Times New Roman" w:hAnsi="Times New Roman" w:cs="Times New Roman"/>
                <w:sz w:val="28"/>
                <w:szCs w:val="28"/>
                <w:lang w:val="uk-UA"/>
              </w:rPr>
              <w:t>4,2 ± 0,83</w:t>
            </w:r>
          </w:p>
        </w:tc>
        <w:tc>
          <w:tcPr>
            <w:tcW w:w="1985" w:type="dxa"/>
          </w:tcPr>
          <w:p w14:paraId="397BC9CC" w14:textId="77777777" w:rsidR="000750B4" w:rsidRDefault="000750B4" w:rsidP="006F4A85">
            <w:pPr>
              <w:spacing w:line="360" w:lineRule="auto"/>
              <w:ind w:firstLine="22"/>
              <w:contextualSpacing/>
              <w:jc w:val="center"/>
              <w:rPr>
                <w:rFonts w:ascii="Times New Roman" w:hAnsi="Times New Roman" w:cs="Times New Roman"/>
                <w:sz w:val="28"/>
                <w:szCs w:val="28"/>
                <w:lang w:val="uk-UA"/>
              </w:rPr>
            </w:pPr>
            <w:r w:rsidRPr="00E57177">
              <w:rPr>
                <w:rFonts w:ascii="Times New Roman" w:hAnsi="Times New Roman" w:cs="Times New Roman"/>
                <w:sz w:val="28"/>
                <w:szCs w:val="28"/>
                <w:lang w:val="uk-UA"/>
              </w:rPr>
              <w:t>105,0</w:t>
            </w:r>
          </w:p>
        </w:tc>
      </w:tr>
    </w:tbl>
    <w:p w14:paraId="7C8AD95D" w14:textId="48436300" w:rsidR="000750B4" w:rsidRPr="00C415CE" w:rsidRDefault="000750B4" w:rsidP="00C415CE">
      <w:pPr>
        <w:spacing w:after="0" w:line="360" w:lineRule="auto"/>
        <w:ind w:firstLine="720"/>
        <w:contextualSpacing/>
        <w:rPr>
          <w:rFonts w:ascii="Times New Roman" w:eastAsia="Times New Roman" w:hAnsi="Times New Roman" w:cs="Times New Roman"/>
          <w:sz w:val="28"/>
          <w:szCs w:val="28"/>
          <w:lang w:val="ru-RU" w:eastAsia="ru-RU"/>
        </w:rPr>
      </w:pPr>
      <w:r w:rsidRPr="00D861A4">
        <w:rPr>
          <w:rFonts w:ascii="Times New Roman" w:eastAsia="Times New Roman" w:hAnsi="Times New Roman" w:cs="Times New Roman"/>
          <w:sz w:val="28"/>
          <w:szCs w:val="28"/>
          <w:lang w:val="uk-UA" w:eastAsia="ru-RU"/>
        </w:rPr>
        <w:t>Примітка: * – різниця достовірна</w:t>
      </w:r>
      <w:r w:rsidRPr="00D861A4">
        <w:rPr>
          <w:rFonts w:ascii="Times New Roman" w:eastAsia="Times New Roman" w:hAnsi="Times New Roman" w:cs="Times New Roman"/>
          <w:sz w:val="28"/>
          <w:szCs w:val="28"/>
          <w:lang w:val="ru-RU" w:eastAsia="ru-RU"/>
        </w:rPr>
        <w:t xml:space="preserve"> </w:t>
      </w:r>
      <w:r w:rsidRPr="00D861A4">
        <w:rPr>
          <w:rFonts w:ascii="Times New Roman" w:eastAsia="Times New Roman" w:hAnsi="Times New Roman" w:cs="Times New Roman"/>
          <w:sz w:val="28"/>
          <w:szCs w:val="28"/>
          <w:lang w:val="uk-UA" w:eastAsia="ru-RU"/>
        </w:rPr>
        <w:t>порівняно з контролем, р</w:t>
      </w:r>
      <w:r w:rsidRPr="00D861A4">
        <w:rPr>
          <w:rFonts w:ascii="Times New Roman" w:eastAsia="Times New Roman" w:hAnsi="Times New Roman" w:cs="Times New Roman"/>
          <w:sz w:val="28"/>
          <w:szCs w:val="28"/>
          <w:lang w:val="ru-RU" w:eastAsia="ru-RU"/>
        </w:rPr>
        <w:t>&lt;0,05</w:t>
      </w:r>
    </w:p>
    <w:p w14:paraId="75C1CFA0" w14:textId="045C0E62" w:rsidR="000750B4" w:rsidRDefault="005F2006" w:rsidP="000750B4">
      <w:pPr>
        <w:tabs>
          <w:tab w:val="right" w:pos="9689"/>
        </w:tabs>
        <w:spacing w:after="0" w:line="360" w:lineRule="auto"/>
        <w:ind w:firstLine="720"/>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Як видно з таблиці 3.</w:t>
      </w:r>
      <w:r w:rsidR="000750B4" w:rsidRPr="00C03ED5">
        <w:rPr>
          <w:rFonts w:ascii="Times New Roman" w:eastAsia="Times New Roman" w:hAnsi="Times New Roman" w:cs="Times New Roman"/>
          <w:sz w:val="28"/>
          <w:szCs w:val="28"/>
          <w:lang w:val="uk-UA" w:eastAsia="ru-RU"/>
        </w:rPr>
        <w:t>2</w:t>
      </w:r>
      <w:r w:rsidR="00C415CE">
        <w:rPr>
          <w:rFonts w:ascii="Times New Roman" w:eastAsia="Times New Roman" w:hAnsi="Times New Roman" w:cs="Times New Roman"/>
          <w:sz w:val="28"/>
          <w:szCs w:val="28"/>
          <w:lang w:val="uk-UA" w:eastAsia="ru-RU"/>
        </w:rPr>
        <w:t xml:space="preserve"> та додатку Г</w:t>
      </w:r>
      <w:r w:rsidR="000750B4" w:rsidRPr="00C03ED5">
        <w:rPr>
          <w:rFonts w:ascii="Times New Roman" w:eastAsia="Times New Roman" w:hAnsi="Times New Roman" w:cs="Times New Roman"/>
          <w:sz w:val="28"/>
          <w:szCs w:val="28"/>
          <w:lang w:val="uk-UA" w:eastAsia="ru-RU"/>
        </w:rPr>
        <w:t xml:space="preserve"> найкраще на середню висоту надземної частини цибулі  </w:t>
      </w:r>
      <w:r w:rsidR="000750B4">
        <w:rPr>
          <w:rFonts w:ascii="Times New Roman" w:eastAsia="Times New Roman" w:hAnsi="Times New Roman" w:cs="Times New Roman"/>
          <w:sz w:val="28"/>
          <w:szCs w:val="28"/>
          <w:lang w:val="uk-UA" w:eastAsia="ru-RU"/>
        </w:rPr>
        <w:t>12 квітня 2024 року</w:t>
      </w:r>
      <w:r w:rsidR="000750B4" w:rsidRPr="00C03ED5">
        <w:rPr>
          <w:rFonts w:ascii="Times New Roman" w:eastAsia="Times New Roman" w:hAnsi="Times New Roman" w:cs="Times New Roman"/>
          <w:color w:val="FF0000"/>
          <w:sz w:val="28"/>
          <w:szCs w:val="28"/>
          <w:lang w:val="uk-UA" w:eastAsia="ru-RU"/>
        </w:rPr>
        <w:t xml:space="preserve"> </w:t>
      </w:r>
      <w:r w:rsidR="000750B4" w:rsidRPr="00C03ED5">
        <w:rPr>
          <w:rFonts w:ascii="Times New Roman" w:eastAsia="Times New Roman" w:hAnsi="Times New Roman" w:cs="Times New Roman"/>
          <w:sz w:val="28"/>
          <w:szCs w:val="28"/>
          <w:lang w:val="uk-UA" w:eastAsia="ru-RU"/>
        </w:rPr>
        <w:t xml:space="preserve">вплинув препарат сінтетік, </w:t>
      </w:r>
      <w:r w:rsidR="000750B4">
        <w:rPr>
          <w:rFonts w:ascii="Times New Roman" w:eastAsia="Times New Roman" w:hAnsi="Times New Roman" w:cs="Times New Roman"/>
          <w:sz w:val="28"/>
          <w:szCs w:val="28"/>
          <w:lang w:val="uk-UA" w:eastAsia="ru-RU"/>
        </w:rPr>
        <w:t xml:space="preserve">оскільки </w:t>
      </w:r>
      <w:r w:rsidR="000750B4" w:rsidRPr="00C03ED5">
        <w:rPr>
          <w:rFonts w:ascii="Times New Roman" w:eastAsia="Times New Roman" w:hAnsi="Times New Roman" w:cs="Times New Roman"/>
          <w:sz w:val="28"/>
          <w:szCs w:val="28"/>
          <w:lang w:val="uk-UA" w:eastAsia="ru-RU"/>
        </w:rPr>
        <w:t>його результати перевищують</w:t>
      </w:r>
      <w:r w:rsidR="000750B4">
        <w:rPr>
          <w:rFonts w:ascii="Times New Roman" w:eastAsia="Times New Roman" w:hAnsi="Times New Roman" w:cs="Times New Roman"/>
          <w:sz w:val="28"/>
          <w:szCs w:val="28"/>
          <w:lang w:val="uk-UA" w:eastAsia="ru-RU"/>
        </w:rPr>
        <w:t xml:space="preserve"> значення </w:t>
      </w:r>
      <w:r w:rsidR="000750B4" w:rsidRPr="00C03ED5">
        <w:rPr>
          <w:rFonts w:ascii="Times New Roman" w:eastAsia="Times New Roman" w:hAnsi="Times New Roman" w:cs="Times New Roman"/>
          <w:sz w:val="28"/>
          <w:szCs w:val="28"/>
          <w:lang w:val="uk-UA" w:eastAsia="ru-RU"/>
        </w:rPr>
        <w:t xml:space="preserve">контрольного варіанту на 35,9%. Також вищі показники від контрольного варіанту </w:t>
      </w:r>
      <w:r w:rsidR="000750B4">
        <w:rPr>
          <w:rFonts w:ascii="Times New Roman" w:eastAsia="Times New Roman" w:hAnsi="Times New Roman" w:cs="Times New Roman"/>
          <w:sz w:val="28"/>
          <w:szCs w:val="28"/>
          <w:lang w:val="uk-UA" w:eastAsia="ru-RU"/>
        </w:rPr>
        <w:t>м</w:t>
      </w:r>
      <w:r w:rsidR="000750B4" w:rsidRPr="00C03ED5">
        <w:rPr>
          <w:rFonts w:ascii="Times New Roman" w:eastAsia="Times New Roman" w:hAnsi="Times New Roman" w:cs="Times New Roman"/>
          <w:sz w:val="28"/>
          <w:szCs w:val="28"/>
          <w:lang w:val="uk-UA" w:eastAsia="ru-RU"/>
        </w:rPr>
        <w:t>ав препарат епін</w:t>
      </w:r>
      <w:r w:rsidR="000750B4">
        <w:rPr>
          <w:rFonts w:ascii="Times New Roman" w:eastAsia="Times New Roman" w:hAnsi="Times New Roman" w:cs="Times New Roman"/>
          <w:sz w:val="28"/>
          <w:szCs w:val="28"/>
          <w:lang w:val="uk-UA" w:eastAsia="ru-RU"/>
        </w:rPr>
        <w:t>, який перевищував контрольні значення</w:t>
      </w:r>
      <w:r w:rsidR="000750B4" w:rsidRPr="00C03ED5">
        <w:rPr>
          <w:rFonts w:ascii="Times New Roman" w:eastAsia="Times New Roman" w:hAnsi="Times New Roman" w:cs="Times New Roman"/>
          <w:sz w:val="28"/>
          <w:szCs w:val="28"/>
          <w:lang w:val="uk-UA" w:eastAsia="ru-RU"/>
        </w:rPr>
        <w:t xml:space="preserve"> на 27,7%. Використання препарату циркон дали вищі показники порівняно з контрольним варіантом на 25%. </w:t>
      </w:r>
      <w:r w:rsidR="000750B4">
        <w:rPr>
          <w:rFonts w:ascii="Times New Roman" w:eastAsia="Times New Roman" w:hAnsi="Times New Roman" w:cs="Times New Roman"/>
          <w:sz w:val="28"/>
          <w:szCs w:val="28"/>
          <w:lang w:val="uk-UA" w:eastAsia="ru-RU"/>
        </w:rPr>
        <w:t>Отже,</w:t>
      </w:r>
      <w:r w:rsidR="000750B4" w:rsidRPr="00C03ED5">
        <w:rPr>
          <w:rFonts w:ascii="Times New Roman" w:eastAsia="Times New Roman" w:hAnsi="Times New Roman" w:cs="Times New Roman"/>
          <w:sz w:val="28"/>
          <w:szCs w:val="28"/>
          <w:lang w:val="uk-UA" w:eastAsia="ru-RU"/>
        </w:rPr>
        <w:t xml:space="preserve"> всі застосовані регулятори росту мають вплив на </w:t>
      </w:r>
      <w:r w:rsidR="000750B4">
        <w:rPr>
          <w:rFonts w:ascii="Times New Roman" w:eastAsia="Times New Roman" w:hAnsi="Times New Roman" w:cs="Times New Roman"/>
          <w:sz w:val="28"/>
          <w:szCs w:val="28"/>
          <w:lang w:val="uk-UA" w:eastAsia="ru-RU"/>
        </w:rPr>
        <w:t>збільшення показників середньої висоти</w:t>
      </w:r>
      <w:r w:rsidR="000750B4" w:rsidRPr="00C03ED5">
        <w:rPr>
          <w:rFonts w:ascii="Times New Roman" w:eastAsia="Times New Roman" w:hAnsi="Times New Roman" w:cs="Times New Roman"/>
          <w:sz w:val="28"/>
          <w:szCs w:val="28"/>
          <w:lang w:val="uk-UA" w:eastAsia="ru-RU"/>
        </w:rPr>
        <w:t xml:space="preserve"> надземної частини цибулі. Якщо говорити про кількіс</w:t>
      </w:r>
      <w:r>
        <w:rPr>
          <w:rFonts w:ascii="Times New Roman" w:eastAsia="Times New Roman" w:hAnsi="Times New Roman" w:cs="Times New Roman"/>
          <w:sz w:val="28"/>
          <w:szCs w:val="28"/>
          <w:lang w:val="uk-UA" w:eastAsia="ru-RU"/>
        </w:rPr>
        <w:t>ть листків, використання сінтеті</w:t>
      </w:r>
      <w:r w:rsidR="000750B4" w:rsidRPr="00C03ED5">
        <w:rPr>
          <w:rFonts w:ascii="Times New Roman" w:eastAsia="Times New Roman" w:hAnsi="Times New Roman" w:cs="Times New Roman"/>
          <w:sz w:val="28"/>
          <w:szCs w:val="28"/>
          <w:lang w:val="uk-UA" w:eastAsia="ru-RU"/>
        </w:rPr>
        <w:t xml:space="preserve">ку та епіну перевищили показники на 7,5%, а препарат циркон </w:t>
      </w:r>
      <w:r w:rsidR="000750B4">
        <w:rPr>
          <w:rFonts w:ascii="Times New Roman" w:eastAsia="Times New Roman" w:hAnsi="Times New Roman" w:cs="Times New Roman"/>
          <w:sz w:val="28"/>
          <w:szCs w:val="28"/>
          <w:lang w:val="uk-UA" w:eastAsia="ru-RU"/>
        </w:rPr>
        <w:t>–</w:t>
      </w:r>
      <w:r w:rsidR="000750B4" w:rsidRPr="00C03ED5">
        <w:rPr>
          <w:rFonts w:ascii="Times New Roman" w:eastAsia="Times New Roman" w:hAnsi="Times New Roman" w:cs="Times New Roman"/>
          <w:sz w:val="28"/>
          <w:szCs w:val="28"/>
          <w:lang w:val="uk-UA" w:eastAsia="ru-RU"/>
        </w:rPr>
        <w:t xml:space="preserve"> на 5% </w:t>
      </w:r>
      <w:r w:rsidR="000750B4">
        <w:rPr>
          <w:rFonts w:ascii="Times New Roman" w:eastAsia="Times New Roman" w:hAnsi="Times New Roman" w:cs="Times New Roman"/>
          <w:sz w:val="28"/>
          <w:szCs w:val="28"/>
          <w:lang w:val="uk-UA" w:eastAsia="ru-RU"/>
        </w:rPr>
        <w:t>порівняно до</w:t>
      </w:r>
      <w:r w:rsidR="000750B4" w:rsidRPr="00C03ED5">
        <w:rPr>
          <w:rFonts w:ascii="Times New Roman" w:eastAsia="Times New Roman" w:hAnsi="Times New Roman" w:cs="Times New Roman"/>
          <w:sz w:val="28"/>
          <w:szCs w:val="28"/>
          <w:lang w:val="uk-UA" w:eastAsia="ru-RU"/>
        </w:rPr>
        <w:t xml:space="preserve"> контрольного варіанту. Отже, регулятори росту, які використовувалися у дослідженнях мають позитивний вплив на ріст надземної частини цибули</w:t>
      </w:r>
      <w:r>
        <w:rPr>
          <w:rFonts w:ascii="Times New Roman" w:eastAsia="Times New Roman" w:hAnsi="Times New Roman" w:cs="Times New Roman"/>
          <w:sz w:val="28"/>
          <w:szCs w:val="28"/>
          <w:lang w:val="uk-UA" w:eastAsia="ru-RU"/>
        </w:rPr>
        <w:t>ни</w:t>
      </w:r>
      <w:r w:rsidR="000750B4" w:rsidRPr="00C03ED5">
        <w:rPr>
          <w:rFonts w:ascii="Times New Roman" w:eastAsia="Times New Roman" w:hAnsi="Times New Roman" w:cs="Times New Roman"/>
          <w:sz w:val="28"/>
          <w:szCs w:val="28"/>
          <w:lang w:val="uk-UA" w:eastAsia="ru-RU"/>
        </w:rPr>
        <w:t xml:space="preserve"> та кількість листків, що </w:t>
      </w:r>
      <w:r w:rsidR="000750B4">
        <w:rPr>
          <w:rFonts w:ascii="Times New Roman" w:eastAsia="Times New Roman" w:hAnsi="Times New Roman" w:cs="Times New Roman"/>
          <w:sz w:val="28"/>
          <w:szCs w:val="28"/>
          <w:lang w:val="uk-UA" w:eastAsia="ru-RU"/>
        </w:rPr>
        <w:t>може</w:t>
      </w:r>
      <w:r w:rsidR="000750B4" w:rsidRPr="00C03ED5">
        <w:rPr>
          <w:rFonts w:ascii="Times New Roman" w:eastAsia="Times New Roman" w:hAnsi="Times New Roman" w:cs="Times New Roman"/>
          <w:sz w:val="28"/>
          <w:szCs w:val="28"/>
          <w:lang w:val="uk-UA" w:eastAsia="ru-RU"/>
        </w:rPr>
        <w:t xml:space="preserve"> позитивн</w:t>
      </w:r>
      <w:r w:rsidR="000750B4">
        <w:rPr>
          <w:rFonts w:ascii="Times New Roman" w:eastAsia="Times New Roman" w:hAnsi="Times New Roman" w:cs="Times New Roman"/>
          <w:sz w:val="28"/>
          <w:szCs w:val="28"/>
          <w:lang w:val="uk-UA" w:eastAsia="ru-RU"/>
        </w:rPr>
        <w:t>о</w:t>
      </w:r>
      <w:r w:rsidR="000750B4" w:rsidRPr="00C03ED5">
        <w:rPr>
          <w:rFonts w:ascii="Times New Roman" w:eastAsia="Times New Roman" w:hAnsi="Times New Roman" w:cs="Times New Roman"/>
          <w:sz w:val="28"/>
          <w:szCs w:val="28"/>
          <w:lang w:val="uk-UA" w:eastAsia="ru-RU"/>
        </w:rPr>
        <w:t xml:space="preserve"> впли</w:t>
      </w:r>
      <w:r w:rsidR="000750B4">
        <w:rPr>
          <w:rFonts w:ascii="Times New Roman" w:eastAsia="Times New Roman" w:hAnsi="Times New Roman" w:cs="Times New Roman"/>
          <w:sz w:val="28"/>
          <w:szCs w:val="28"/>
          <w:lang w:val="uk-UA" w:eastAsia="ru-RU"/>
        </w:rPr>
        <w:t>нути</w:t>
      </w:r>
      <w:r w:rsidR="000750B4" w:rsidRPr="00C03ED5">
        <w:rPr>
          <w:rFonts w:ascii="Times New Roman" w:eastAsia="Times New Roman" w:hAnsi="Times New Roman" w:cs="Times New Roman"/>
          <w:sz w:val="28"/>
          <w:szCs w:val="28"/>
          <w:lang w:val="uk-UA" w:eastAsia="ru-RU"/>
        </w:rPr>
        <w:t xml:space="preserve"> на </w:t>
      </w:r>
      <w:r w:rsidR="000750B4">
        <w:rPr>
          <w:rFonts w:ascii="Times New Roman" w:eastAsia="Times New Roman" w:hAnsi="Times New Roman" w:cs="Times New Roman"/>
          <w:sz w:val="28"/>
          <w:szCs w:val="28"/>
          <w:lang w:val="uk-UA" w:eastAsia="ru-RU"/>
        </w:rPr>
        <w:t>ріст та врожайність</w:t>
      </w:r>
      <w:r w:rsidR="000750B4" w:rsidRPr="00C03ED5">
        <w:rPr>
          <w:rFonts w:ascii="Times New Roman" w:eastAsia="Times New Roman" w:hAnsi="Times New Roman" w:cs="Times New Roman"/>
          <w:sz w:val="28"/>
          <w:szCs w:val="28"/>
          <w:lang w:val="uk-UA" w:eastAsia="ru-RU"/>
        </w:rPr>
        <w:t xml:space="preserve"> цибулини.</w:t>
      </w:r>
    </w:p>
    <w:p w14:paraId="27471D4B" w14:textId="67B56E90" w:rsidR="000750B4" w:rsidRPr="00C03ED5" w:rsidRDefault="000750B4" w:rsidP="000750B4">
      <w:pPr>
        <w:tabs>
          <w:tab w:val="right" w:pos="9689"/>
        </w:tabs>
        <w:spacing w:after="0" w:line="360" w:lineRule="auto"/>
        <w:ind w:firstLine="720"/>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Наступні вимірювання проводили 26 квітня 2024 року. </w:t>
      </w:r>
      <w:r w:rsidRPr="00C03ED5">
        <w:rPr>
          <w:rFonts w:ascii="Times New Roman" w:eastAsia="Times New Roman" w:hAnsi="Times New Roman" w:cs="Times New Roman"/>
          <w:sz w:val="28"/>
          <w:szCs w:val="28"/>
          <w:lang w:val="uk-UA" w:eastAsia="ru-RU"/>
        </w:rPr>
        <w:t>Результати цих дослід</w:t>
      </w:r>
      <w:r w:rsidR="00C415CE">
        <w:rPr>
          <w:rFonts w:ascii="Times New Roman" w:eastAsia="Times New Roman" w:hAnsi="Times New Roman" w:cs="Times New Roman"/>
          <w:sz w:val="28"/>
          <w:szCs w:val="28"/>
          <w:lang w:val="uk-UA" w:eastAsia="ru-RU"/>
        </w:rPr>
        <w:t xml:space="preserve">жень відображено в таблиці 3.3.(Додаток </w:t>
      </w:r>
      <w:r w:rsidR="00C415CE" w:rsidRPr="00C415CE">
        <w:rPr>
          <w:rFonts w:ascii="Times New Roman" w:eastAsia="Times New Roman" w:hAnsi="Times New Roman" w:cs="Times New Roman"/>
          <w:sz w:val="28"/>
          <w:szCs w:val="28"/>
          <w:lang w:val="uk-UA" w:eastAsia="ru-RU"/>
        </w:rPr>
        <w:t>Ґ</w:t>
      </w:r>
      <w:r w:rsidR="00C415CE">
        <w:rPr>
          <w:rFonts w:ascii="Times New Roman" w:eastAsia="Times New Roman" w:hAnsi="Times New Roman" w:cs="Times New Roman"/>
          <w:sz w:val="28"/>
          <w:szCs w:val="28"/>
          <w:lang w:val="uk-UA" w:eastAsia="ru-RU"/>
        </w:rPr>
        <w:t>)</w:t>
      </w:r>
    </w:p>
    <w:p w14:paraId="6E3B9CF0" w14:textId="77777777" w:rsidR="000750B4" w:rsidRPr="00084143" w:rsidRDefault="000750B4" w:rsidP="000750B4">
      <w:pPr>
        <w:tabs>
          <w:tab w:val="right" w:pos="9689"/>
        </w:tabs>
        <w:spacing w:after="0" w:line="360" w:lineRule="auto"/>
        <w:ind w:firstLine="720"/>
        <w:contextualSpacing/>
        <w:jc w:val="right"/>
        <w:rPr>
          <w:rFonts w:ascii="Times New Roman" w:eastAsia="Times New Roman" w:hAnsi="Times New Roman" w:cs="Times New Roman"/>
          <w:b/>
          <w:sz w:val="28"/>
          <w:szCs w:val="28"/>
          <w:lang w:val="ru-RU" w:eastAsia="ru-RU"/>
        </w:rPr>
      </w:pPr>
      <w:r w:rsidRPr="00084143">
        <w:rPr>
          <w:rFonts w:ascii="Times New Roman" w:eastAsia="Times New Roman" w:hAnsi="Times New Roman" w:cs="Times New Roman"/>
          <w:b/>
          <w:sz w:val="28"/>
          <w:szCs w:val="28"/>
          <w:lang w:val="ru-RU" w:eastAsia="ru-RU"/>
        </w:rPr>
        <w:lastRenderedPageBreak/>
        <w:t xml:space="preserve">Таблиця </w:t>
      </w:r>
      <w:r>
        <w:rPr>
          <w:rFonts w:ascii="Times New Roman" w:eastAsia="Times New Roman" w:hAnsi="Times New Roman" w:cs="Times New Roman"/>
          <w:b/>
          <w:sz w:val="28"/>
          <w:szCs w:val="28"/>
          <w:lang w:val="ru-RU" w:eastAsia="ru-RU"/>
        </w:rPr>
        <w:t>3.</w:t>
      </w:r>
      <w:r w:rsidRPr="00084143">
        <w:rPr>
          <w:rFonts w:ascii="Times New Roman" w:eastAsia="Times New Roman" w:hAnsi="Times New Roman" w:cs="Times New Roman"/>
          <w:b/>
          <w:sz w:val="28"/>
          <w:szCs w:val="28"/>
          <w:lang w:val="ru-RU" w:eastAsia="ru-RU"/>
        </w:rPr>
        <w:t>3</w:t>
      </w:r>
    </w:p>
    <w:p w14:paraId="0000831A" w14:textId="03F30543" w:rsidR="000750B4" w:rsidRPr="00084143" w:rsidRDefault="000750B4" w:rsidP="000750B4">
      <w:pPr>
        <w:spacing w:after="0" w:line="360" w:lineRule="auto"/>
        <w:contextualSpacing/>
        <w:jc w:val="center"/>
        <w:rPr>
          <w:rFonts w:ascii="Times New Roman" w:hAnsi="Times New Roman" w:cs="Times New Roman"/>
          <w:b/>
          <w:sz w:val="28"/>
          <w:szCs w:val="28"/>
          <w:lang w:val="uk-UA"/>
        </w:rPr>
      </w:pPr>
      <w:r w:rsidRPr="00084143">
        <w:rPr>
          <w:rFonts w:ascii="Times New Roman" w:hAnsi="Times New Roman" w:cs="Times New Roman"/>
          <w:b/>
          <w:sz w:val="28"/>
          <w:szCs w:val="28"/>
          <w:lang w:val="uk-UA"/>
        </w:rPr>
        <w:t>Вплив регуляторів росту на середню висоту надземної частини та кількість листків</w:t>
      </w:r>
      <w:r>
        <w:rPr>
          <w:rFonts w:ascii="Times New Roman" w:hAnsi="Times New Roman" w:cs="Times New Roman"/>
          <w:b/>
          <w:sz w:val="28"/>
          <w:szCs w:val="28"/>
          <w:lang w:val="uk-UA"/>
        </w:rPr>
        <w:t xml:space="preserve"> </w:t>
      </w:r>
      <w:r w:rsidRPr="000750B4">
        <w:rPr>
          <w:rFonts w:ascii="Times New Roman" w:hAnsi="Times New Roman" w:cs="Times New Roman"/>
          <w:b/>
          <w:color w:val="000000" w:themeColor="text1"/>
          <w:sz w:val="28"/>
          <w:szCs w:val="28"/>
          <w:lang w:val="uk-UA"/>
        </w:rPr>
        <w:t>(26 квітня 2024 року)</w:t>
      </w:r>
    </w:p>
    <w:tbl>
      <w:tblPr>
        <w:tblStyle w:val="ac"/>
        <w:tblW w:w="0" w:type="auto"/>
        <w:tblLook w:val="04A0" w:firstRow="1" w:lastRow="0" w:firstColumn="1" w:lastColumn="0" w:noHBand="0" w:noVBand="1"/>
      </w:tblPr>
      <w:tblGrid>
        <w:gridCol w:w="1729"/>
        <w:gridCol w:w="1950"/>
        <w:gridCol w:w="1842"/>
        <w:gridCol w:w="1840"/>
        <w:gridCol w:w="1984"/>
      </w:tblGrid>
      <w:tr w:rsidR="000750B4" w14:paraId="3A5D3F82" w14:textId="77777777" w:rsidTr="006F4A85">
        <w:tc>
          <w:tcPr>
            <w:tcW w:w="1729" w:type="dxa"/>
            <w:vMerge w:val="restart"/>
          </w:tcPr>
          <w:p w14:paraId="2EB21CBE" w14:textId="77777777" w:rsidR="000750B4" w:rsidRPr="00941BA7" w:rsidRDefault="000750B4" w:rsidP="006F4A85">
            <w:pPr>
              <w:spacing w:line="360" w:lineRule="auto"/>
              <w:contextualSpacing/>
              <w:rPr>
                <w:rFonts w:ascii="Times New Roman" w:hAnsi="Times New Roman" w:cs="Times New Roman"/>
                <w:sz w:val="28"/>
                <w:szCs w:val="28"/>
                <w:lang w:val="uk-UA"/>
              </w:rPr>
            </w:pPr>
            <w:r w:rsidRPr="00941BA7">
              <w:rPr>
                <w:rFonts w:ascii="Times New Roman" w:hAnsi="Times New Roman" w:cs="Times New Roman"/>
                <w:sz w:val="28"/>
                <w:szCs w:val="28"/>
                <w:lang w:val="uk-UA"/>
              </w:rPr>
              <w:t>Варіанти дослідження</w:t>
            </w:r>
          </w:p>
        </w:tc>
        <w:tc>
          <w:tcPr>
            <w:tcW w:w="3795" w:type="dxa"/>
            <w:gridSpan w:val="2"/>
          </w:tcPr>
          <w:p w14:paraId="02056385" w14:textId="77777777" w:rsidR="000750B4" w:rsidRDefault="000750B4" w:rsidP="006F4A85">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Середня висота</w:t>
            </w:r>
          </w:p>
        </w:tc>
        <w:tc>
          <w:tcPr>
            <w:tcW w:w="3827" w:type="dxa"/>
            <w:gridSpan w:val="2"/>
          </w:tcPr>
          <w:p w14:paraId="23C792F3" w14:textId="77777777" w:rsidR="000750B4" w:rsidRDefault="000750B4" w:rsidP="006F4A85">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Кількість листків</w:t>
            </w:r>
          </w:p>
        </w:tc>
      </w:tr>
      <w:tr w:rsidR="000750B4" w14:paraId="3DD1E755" w14:textId="77777777" w:rsidTr="006F4A85">
        <w:tc>
          <w:tcPr>
            <w:tcW w:w="1729" w:type="dxa"/>
            <w:vMerge/>
          </w:tcPr>
          <w:p w14:paraId="265A36CB" w14:textId="77777777" w:rsidR="000750B4" w:rsidRDefault="000750B4" w:rsidP="006F4A85">
            <w:pPr>
              <w:spacing w:line="360" w:lineRule="auto"/>
              <w:contextualSpacing/>
              <w:rPr>
                <w:rFonts w:ascii="Times New Roman" w:hAnsi="Times New Roman" w:cs="Times New Roman"/>
                <w:sz w:val="28"/>
                <w:szCs w:val="28"/>
                <w:lang w:val="uk-UA"/>
              </w:rPr>
            </w:pPr>
          </w:p>
        </w:tc>
        <w:tc>
          <w:tcPr>
            <w:tcW w:w="1952" w:type="dxa"/>
          </w:tcPr>
          <w:p w14:paraId="6DF4D80B" w14:textId="77777777" w:rsidR="000750B4" w:rsidRDefault="000750B4" w:rsidP="006F4A85">
            <w:pPr>
              <w:spacing w:line="360" w:lineRule="auto"/>
              <w:contextualSpacing/>
              <w:jc w:val="center"/>
              <w:rPr>
                <w:rFonts w:ascii="Times New Roman" w:hAnsi="Times New Roman" w:cs="Times New Roman"/>
                <w:sz w:val="28"/>
                <w:szCs w:val="28"/>
                <w:lang w:val="uk-UA"/>
              </w:rPr>
            </w:pPr>
            <w:r w:rsidRPr="00941BA7">
              <w:rPr>
                <w:rFonts w:ascii="Times New Roman" w:hAnsi="Times New Roman" w:cs="Times New Roman"/>
                <w:sz w:val="28"/>
                <w:szCs w:val="28"/>
                <w:lang w:val="uk-UA"/>
              </w:rPr>
              <w:t>см</w:t>
            </w:r>
          </w:p>
        </w:tc>
        <w:tc>
          <w:tcPr>
            <w:tcW w:w="1843" w:type="dxa"/>
          </w:tcPr>
          <w:p w14:paraId="65111714" w14:textId="77777777" w:rsidR="000750B4" w:rsidRDefault="000750B4" w:rsidP="006F4A85">
            <w:pPr>
              <w:spacing w:line="360" w:lineRule="auto"/>
              <w:contextualSpacing/>
              <w:jc w:val="center"/>
              <w:rPr>
                <w:rFonts w:ascii="Times New Roman" w:hAnsi="Times New Roman" w:cs="Times New Roman"/>
                <w:sz w:val="28"/>
                <w:szCs w:val="28"/>
                <w:lang w:val="uk-UA"/>
              </w:rPr>
            </w:pPr>
            <w:r w:rsidRPr="00941BA7">
              <w:rPr>
                <w:rFonts w:ascii="Times New Roman" w:hAnsi="Times New Roman" w:cs="Times New Roman"/>
                <w:sz w:val="28"/>
                <w:szCs w:val="28"/>
                <w:lang w:val="uk-UA"/>
              </w:rPr>
              <w:t>% до контролю</w:t>
            </w:r>
          </w:p>
        </w:tc>
        <w:tc>
          <w:tcPr>
            <w:tcW w:w="1842" w:type="dxa"/>
          </w:tcPr>
          <w:p w14:paraId="5BAF487C" w14:textId="77777777" w:rsidR="000750B4" w:rsidRDefault="000750B4" w:rsidP="006F4A85">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см</w:t>
            </w:r>
          </w:p>
        </w:tc>
        <w:tc>
          <w:tcPr>
            <w:tcW w:w="1985" w:type="dxa"/>
          </w:tcPr>
          <w:p w14:paraId="6E7C9E4D" w14:textId="77777777" w:rsidR="000750B4" w:rsidRDefault="000750B4" w:rsidP="006F4A85">
            <w:pPr>
              <w:spacing w:line="360" w:lineRule="auto"/>
              <w:contextualSpacing/>
              <w:jc w:val="center"/>
              <w:rPr>
                <w:rFonts w:ascii="Times New Roman" w:hAnsi="Times New Roman" w:cs="Times New Roman"/>
                <w:sz w:val="28"/>
                <w:szCs w:val="28"/>
                <w:lang w:val="uk-UA"/>
              </w:rPr>
            </w:pPr>
            <w:r w:rsidRPr="00941BA7">
              <w:rPr>
                <w:rFonts w:ascii="Times New Roman" w:hAnsi="Times New Roman" w:cs="Times New Roman"/>
                <w:sz w:val="28"/>
                <w:szCs w:val="28"/>
                <w:lang w:val="uk-UA"/>
              </w:rPr>
              <w:t>% до контролю</w:t>
            </w:r>
          </w:p>
        </w:tc>
      </w:tr>
      <w:tr w:rsidR="000750B4" w14:paraId="78AEBD51" w14:textId="77777777" w:rsidTr="006F4A85">
        <w:tc>
          <w:tcPr>
            <w:tcW w:w="1729" w:type="dxa"/>
          </w:tcPr>
          <w:p w14:paraId="38A48F5B" w14:textId="77777777" w:rsidR="000750B4" w:rsidRDefault="000750B4" w:rsidP="006F4A85">
            <w:pPr>
              <w:spacing w:line="360" w:lineRule="auto"/>
              <w:contextualSpacing/>
              <w:rPr>
                <w:rFonts w:ascii="Times New Roman" w:hAnsi="Times New Roman" w:cs="Times New Roman"/>
                <w:sz w:val="28"/>
                <w:szCs w:val="28"/>
                <w:lang w:val="uk-UA"/>
              </w:rPr>
            </w:pPr>
            <w:r w:rsidRPr="00D861A4">
              <w:rPr>
                <w:rFonts w:ascii="Times New Roman" w:hAnsi="Times New Roman" w:cs="Times New Roman"/>
                <w:sz w:val="28"/>
                <w:szCs w:val="28"/>
                <w:lang w:val="uk-UA"/>
              </w:rPr>
              <w:t>Контроль</w:t>
            </w:r>
          </w:p>
        </w:tc>
        <w:tc>
          <w:tcPr>
            <w:tcW w:w="1952" w:type="dxa"/>
          </w:tcPr>
          <w:p w14:paraId="1C1C69FB" w14:textId="77777777" w:rsidR="000750B4" w:rsidRDefault="000750B4" w:rsidP="006F4A85">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28,0</w:t>
            </w:r>
            <w:r w:rsidRPr="003F6B8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2,3</w:t>
            </w:r>
          </w:p>
        </w:tc>
        <w:tc>
          <w:tcPr>
            <w:tcW w:w="1843" w:type="dxa"/>
          </w:tcPr>
          <w:p w14:paraId="091A8672" w14:textId="77777777" w:rsidR="000750B4" w:rsidRDefault="000750B4" w:rsidP="006F4A85">
            <w:pPr>
              <w:spacing w:line="360" w:lineRule="auto"/>
              <w:contextualSpacing/>
              <w:jc w:val="center"/>
              <w:rPr>
                <w:rFonts w:ascii="Times New Roman" w:hAnsi="Times New Roman" w:cs="Times New Roman"/>
                <w:sz w:val="28"/>
                <w:szCs w:val="28"/>
                <w:lang w:val="uk-UA"/>
              </w:rPr>
            </w:pPr>
            <w:r>
              <w:rPr>
                <w:rFonts w:ascii="Times New Roman" w:eastAsia="Times New Roman" w:hAnsi="Times New Roman" w:cs="Times New Roman"/>
                <w:sz w:val="28"/>
                <w:szCs w:val="28"/>
                <w:lang w:val="ru-RU" w:eastAsia="ru-RU"/>
              </w:rPr>
              <w:t>100,0</w:t>
            </w:r>
          </w:p>
        </w:tc>
        <w:tc>
          <w:tcPr>
            <w:tcW w:w="1842" w:type="dxa"/>
          </w:tcPr>
          <w:p w14:paraId="59A48919" w14:textId="77777777" w:rsidR="000750B4" w:rsidRDefault="000750B4" w:rsidP="006F4A85">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4,5 </w:t>
            </w:r>
            <w:r w:rsidRPr="00E57177">
              <w:rPr>
                <w:rFonts w:ascii="Times New Roman" w:hAnsi="Times New Roman" w:cs="Times New Roman"/>
                <w:sz w:val="28"/>
                <w:szCs w:val="28"/>
                <w:lang w:val="uk-UA"/>
              </w:rPr>
              <w:t>±</w:t>
            </w:r>
            <w:r>
              <w:rPr>
                <w:rFonts w:ascii="Times New Roman" w:hAnsi="Times New Roman" w:cs="Times New Roman"/>
                <w:sz w:val="28"/>
                <w:szCs w:val="28"/>
                <w:lang w:val="uk-UA"/>
              </w:rPr>
              <w:t xml:space="preserve"> 0,6</w:t>
            </w:r>
          </w:p>
        </w:tc>
        <w:tc>
          <w:tcPr>
            <w:tcW w:w="1985" w:type="dxa"/>
          </w:tcPr>
          <w:p w14:paraId="182C5B14" w14:textId="77777777" w:rsidR="000750B4" w:rsidRDefault="000750B4" w:rsidP="006F4A85">
            <w:pPr>
              <w:spacing w:line="360" w:lineRule="auto"/>
              <w:contextualSpacing/>
              <w:jc w:val="center"/>
              <w:rPr>
                <w:rFonts w:ascii="Times New Roman" w:hAnsi="Times New Roman" w:cs="Times New Roman"/>
                <w:sz w:val="28"/>
                <w:szCs w:val="28"/>
                <w:lang w:val="uk-UA"/>
              </w:rPr>
            </w:pPr>
            <w:r>
              <w:rPr>
                <w:rFonts w:ascii="Times New Roman" w:eastAsia="Times New Roman" w:hAnsi="Times New Roman" w:cs="Times New Roman"/>
                <w:sz w:val="28"/>
                <w:szCs w:val="28"/>
                <w:lang w:val="ru-RU" w:eastAsia="ru-RU"/>
              </w:rPr>
              <w:t>100,0</w:t>
            </w:r>
          </w:p>
        </w:tc>
      </w:tr>
      <w:tr w:rsidR="000750B4" w14:paraId="0769B5D7" w14:textId="77777777" w:rsidTr="006F4A85">
        <w:tc>
          <w:tcPr>
            <w:tcW w:w="1729" w:type="dxa"/>
          </w:tcPr>
          <w:p w14:paraId="62A1CF53" w14:textId="77777777" w:rsidR="000750B4" w:rsidRDefault="000750B4" w:rsidP="006F4A85">
            <w:pPr>
              <w:spacing w:line="360" w:lineRule="auto"/>
              <w:contextualSpacing/>
              <w:rPr>
                <w:rFonts w:ascii="Times New Roman" w:hAnsi="Times New Roman" w:cs="Times New Roman"/>
                <w:sz w:val="28"/>
                <w:szCs w:val="28"/>
                <w:lang w:val="uk-UA"/>
              </w:rPr>
            </w:pPr>
            <w:r w:rsidRPr="00D861A4">
              <w:rPr>
                <w:rFonts w:ascii="Times New Roman" w:hAnsi="Times New Roman" w:cs="Times New Roman"/>
                <w:sz w:val="28"/>
                <w:szCs w:val="28"/>
                <w:lang w:val="uk-UA"/>
              </w:rPr>
              <w:t>Сінтетік</w:t>
            </w:r>
          </w:p>
        </w:tc>
        <w:tc>
          <w:tcPr>
            <w:tcW w:w="1952" w:type="dxa"/>
          </w:tcPr>
          <w:p w14:paraId="749B8994" w14:textId="77777777" w:rsidR="000750B4" w:rsidRDefault="000750B4" w:rsidP="006F4A85">
            <w:pPr>
              <w:spacing w:line="360" w:lineRule="auto"/>
              <w:contextualSpacing/>
              <w:jc w:val="center"/>
              <w:rPr>
                <w:rFonts w:ascii="Times New Roman" w:hAnsi="Times New Roman" w:cs="Times New Roman"/>
                <w:sz w:val="28"/>
                <w:szCs w:val="28"/>
                <w:lang w:val="uk-UA"/>
              </w:rPr>
            </w:pPr>
            <w:r>
              <w:rPr>
                <w:rFonts w:ascii="Times New Roman" w:eastAsia="Times New Roman" w:hAnsi="Times New Roman" w:cs="Times New Roman"/>
                <w:sz w:val="28"/>
                <w:szCs w:val="28"/>
                <w:lang w:val="ru-RU" w:eastAsia="ru-RU"/>
              </w:rPr>
              <w:t>35,9</w:t>
            </w:r>
            <w:r w:rsidRPr="003F6B8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4,1</w:t>
            </w:r>
            <w:r w:rsidRPr="00D861A4">
              <w:rPr>
                <w:rFonts w:ascii="Times New Roman" w:eastAsia="Times New Roman" w:hAnsi="Times New Roman" w:cs="Times New Roman"/>
                <w:sz w:val="28"/>
                <w:szCs w:val="28"/>
                <w:lang w:val="uk-UA" w:eastAsia="ru-RU"/>
              </w:rPr>
              <w:t>*</w:t>
            </w:r>
          </w:p>
        </w:tc>
        <w:tc>
          <w:tcPr>
            <w:tcW w:w="1843" w:type="dxa"/>
          </w:tcPr>
          <w:p w14:paraId="0DF9D839" w14:textId="77777777" w:rsidR="000750B4" w:rsidRDefault="000750B4" w:rsidP="006F4A85">
            <w:pPr>
              <w:spacing w:line="360" w:lineRule="auto"/>
              <w:contextualSpacing/>
              <w:jc w:val="center"/>
              <w:rPr>
                <w:rFonts w:ascii="Times New Roman" w:hAnsi="Times New Roman" w:cs="Times New Roman"/>
                <w:sz w:val="28"/>
                <w:szCs w:val="28"/>
                <w:lang w:val="uk-UA"/>
              </w:rPr>
            </w:pPr>
            <w:r>
              <w:rPr>
                <w:rFonts w:ascii="Times New Roman" w:eastAsia="Times New Roman" w:hAnsi="Times New Roman" w:cs="Times New Roman"/>
                <w:sz w:val="28"/>
                <w:szCs w:val="28"/>
                <w:lang w:val="ru-RU" w:eastAsia="ru-RU"/>
              </w:rPr>
              <w:t>128,2</w:t>
            </w:r>
          </w:p>
        </w:tc>
        <w:tc>
          <w:tcPr>
            <w:tcW w:w="1842" w:type="dxa"/>
          </w:tcPr>
          <w:p w14:paraId="44E8B416" w14:textId="77777777" w:rsidR="000750B4" w:rsidRDefault="000750B4" w:rsidP="006F4A85">
            <w:pPr>
              <w:spacing w:line="360" w:lineRule="auto"/>
              <w:contextualSpacing/>
              <w:jc w:val="center"/>
              <w:rPr>
                <w:rFonts w:ascii="Times New Roman" w:hAnsi="Times New Roman" w:cs="Times New Roman"/>
                <w:sz w:val="28"/>
                <w:szCs w:val="28"/>
                <w:lang w:val="uk-UA"/>
              </w:rPr>
            </w:pPr>
            <w:r w:rsidRPr="000F7811">
              <w:rPr>
                <w:rFonts w:ascii="Times New Roman" w:hAnsi="Times New Roman" w:cs="Times New Roman"/>
                <w:sz w:val="28"/>
                <w:szCs w:val="28"/>
                <w:lang w:val="uk-UA"/>
              </w:rPr>
              <w:t>5,4</w:t>
            </w:r>
            <w:r>
              <w:rPr>
                <w:rFonts w:ascii="Times New Roman" w:hAnsi="Times New Roman" w:cs="Times New Roman"/>
                <w:b/>
                <w:sz w:val="28"/>
                <w:szCs w:val="28"/>
                <w:lang w:val="uk-UA"/>
              </w:rPr>
              <w:t xml:space="preserve"> </w:t>
            </w:r>
            <w:r w:rsidRPr="00E57177">
              <w:rPr>
                <w:rFonts w:ascii="Times New Roman" w:hAnsi="Times New Roman" w:cs="Times New Roman"/>
                <w:sz w:val="28"/>
                <w:szCs w:val="28"/>
                <w:lang w:val="uk-UA"/>
              </w:rPr>
              <w:t>±</w:t>
            </w:r>
            <w:r>
              <w:rPr>
                <w:rFonts w:ascii="Times New Roman" w:hAnsi="Times New Roman" w:cs="Times New Roman"/>
                <w:sz w:val="28"/>
                <w:szCs w:val="28"/>
                <w:lang w:val="uk-UA"/>
              </w:rPr>
              <w:t xml:space="preserve"> 0,6</w:t>
            </w:r>
          </w:p>
        </w:tc>
        <w:tc>
          <w:tcPr>
            <w:tcW w:w="1985" w:type="dxa"/>
          </w:tcPr>
          <w:p w14:paraId="2E517E5E" w14:textId="77777777" w:rsidR="000750B4" w:rsidRDefault="000750B4" w:rsidP="006F4A85">
            <w:pPr>
              <w:spacing w:line="360" w:lineRule="auto"/>
              <w:contextualSpacing/>
              <w:jc w:val="center"/>
              <w:rPr>
                <w:rFonts w:ascii="Times New Roman" w:hAnsi="Times New Roman" w:cs="Times New Roman"/>
                <w:sz w:val="28"/>
                <w:szCs w:val="28"/>
                <w:lang w:val="uk-UA"/>
              </w:rPr>
            </w:pPr>
            <w:r w:rsidRPr="00716A53">
              <w:rPr>
                <w:rFonts w:ascii="Times New Roman" w:hAnsi="Times New Roman" w:cs="Times New Roman"/>
                <w:sz w:val="28"/>
                <w:szCs w:val="28"/>
                <w:lang w:val="uk-UA"/>
              </w:rPr>
              <w:t>120</w:t>
            </w:r>
            <w:r>
              <w:rPr>
                <w:rFonts w:ascii="Times New Roman" w:hAnsi="Times New Roman" w:cs="Times New Roman"/>
                <w:sz w:val="28"/>
                <w:szCs w:val="28"/>
                <w:lang w:val="uk-UA"/>
              </w:rPr>
              <w:t>,0</w:t>
            </w:r>
          </w:p>
        </w:tc>
      </w:tr>
      <w:tr w:rsidR="000750B4" w14:paraId="7E972DD8" w14:textId="77777777" w:rsidTr="006F4A85">
        <w:tc>
          <w:tcPr>
            <w:tcW w:w="1729" w:type="dxa"/>
          </w:tcPr>
          <w:p w14:paraId="7D71BCD6" w14:textId="77777777" w:rsidR="000750B4" w:rsidRDefault="000750B4" w:rsidP="006F4A85">
            <w:pPr>
              <w:spacing w:line="360" w:lineRule="auto"/>
              <w:contextualSpacing/>
              <w:rPr>
                <w:rFonts w:ascii="Times New Roman" w:hAnsi="Times New Roman" w:cs="Times New Roman"/>
                <w:sz w:val="28"/>
                <w:szCs w:val="28"/>
                <w:lang w:val="uk-UA"/>
              </w:rPr>
            </w:pPr>
            <w:r w:rsidRPr="00D861A4">
              <w:rPr>
                <w:rFonts w:ascii="Times New Roman" w:hAnsi="Times New Roman" w:cs="Times New Roman"/>
                <w:sz w:val="28"/>
                <w:szCs w:val="28"/>
                <w:lang w:val="uk-UA"/>
              </w:rPr>
              <w:t>Епін</w:t>
            </w:r>
          </w:p>
        </w:tc>
        <w:tc>
          <w:tcPr>
            <w:tcW w:w="1952" w:type="dxa"/>
          </w:tcPr>
          <w:p w14:paraId="0F6665BE" w14:textId="77777777" w:rsidR="000750B4" w:rsidRDefault="000750B4" w:rsidP="006F4A85">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35,0 </w:t>
            </w:r>
            <w:r w:rsidRPr="003F6B89">
              <w:rPr>
                <w:rFonts w:ascii="Times New Roman" w:hAnsi="Times New Roman" w:cs="Times New Roman"/>
                <w:sz w:val="28"/>
                <w:szCs w:val="28"/>
                <w:lang w:val="uk-UA"/>
              </w:rPr>
              <w:t>±</w:t>
            </w:r>
            <w:r>
              <w:rPr>
                <w:rFonts w:ascii="Times New Roman" w:hAnsi="Times New Roman" w:cs="Times New Roman"/>
                <w:sz w:val="28"/>
                <w:szCs w:val="28"/>
                <w:lang w:val="uk-UA"/>
              </w:rPr>
              <w:t xml:space="preserve"> 4,6</w:t>
            </w:r>
            <w:r w:rsidRPr="00D861A4">
              <w:rPr>
                <w:rFonts w:ascii="Times New Roman" w:eastAsia="Times New Roman" w:hAnsi="Times New Roman" w:cs="Times New Roman"/>
                <w:sz w:val="28"/>
                <w:szCs w:val="28"/>
                <w:lang w:val="uk-UA" w:eastAsia="ru-RU"/>
              </w:rPr>
              <w:t>*</w:t>
            </w:r>
          </w:p>
        </w:tc>
        <w:tc>
          <w:tcPr>
            <w:tcW w:w="1843" w:type="dxa"/>
          </w:tcPr>
          <w:p w14:paraId="6659D135" w14:textId="77777777" w:rsidR="000750B4" w:rsidRDefault="000750B4" w:rsidP="006F4A85">
            <w:pPr>
              <w:spacing w:line="360" w:lineRule="auto"/>
              <w:contextualSpacing/>
              <w:jc w:val="center"/>
              <w:rPr>
                <w:rFonts w:ascii="Times New Roman" w:hAnsi="Times New Roman" w:cs="Times New Roman"/>
                <w:sz w:val="28"/>
                <w:szCs w:val="28"/>
                <w:lang w:val="uk-UA"/>
              </w:rPr>
            </w:pPr>
            <w:r>
              <w:rPr>
                <w:rFonts w:ascii="Times New Roman" w:eastAsia="Times New Roman" w:hAnsi="Times New Roman" w:cs="Times New Roman"/>
                <w:sz w:val="28"/>
                <w:szCs w:val="28"/>
                <w:lang w:val="ru-RU" w:eastAsia="ru-RU"/>
              </w:rPr>
              <w:t>125,0</w:t>
            </w:r>
          </w:p>
        </w:tc>
        <w:tc>
          <w:tcPr>
            <w:tcW w:w="1842" w:type="dxa"/>
          </w:tcPr>
          <w:p w14:paraId="1EBBDE62" w14:textId="77777777" w:rsidR="000750B4" w:rsidRDefault="000750B4" w:rsidP="006F4A85">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5,3 </w:t>
            </w:r>
            <w:r w:rsidRPr="00E57177">
              <w:rPr>
                <w:rFonts w:ascii="Times New Roman" w:hAnsi="Times New Roman" w:cs="Times New Roman"/>
                <w:sz w:val="28"/>
                <w:szCs w:val="28"/>
                <w:lang w:val="uk-UA"/>
              </w:rPr>
              <w:t>±</w:t>
            </w:r>
            <w:r>
              <w:rPr>
                <w:rFonts w:ascii="Times New Roman" w:hAnsi="Times New Roman" w:cs="Times New Roman"/>
                <w:sz w:val="28"/>
                <w:szCs w:val="28"/>
                <w:lang w:val="uk-UA"/>
              </w:rPr>
              <w:t xml:space="preserve"> 0,8</w:t>
            </w:r>
          </w:p>
        </w:tc>
        <w:tc>
          <w:tcPr>
            <w:tcW w:w="1985" w:type="dxa"/>
          </w:tcPr>
          <w:p w14:paraId="284F204F" w14:textId="77777777" w:rsidR="000750B4" w:rsidRDefault="000750B4" w:rsidP="006F4A85">
            <w:pPr>
              <w:spacing w:line="360" w:lineRule="auto"/>
              <w:contextualSpacing/>
              <w:jc w:val="center"/>
              <w:rPr>
                <w:rFonts w:ascii="Times New Roman" w:hAnsi="Times New Roman" w:cs="Times New Roman"/>
                <w:sz w:val="28"/>
                <w:szCs w:val="28"/>
                <w:lang w:val="uk-UA"/>
              </w:rPr>
            </w:pPr>
            <w:r w:rsidRPr="00716A53">
              <w:rPr>
                <w:rFonts w:ascii="Times New Roman" w:hAnsi="Times New Roman" w:cs="Times New Roman"/>
                <w:sz w:val="28"/>
                <w:szCs w:val="28"/>
                <w:lang w:val="uk-UA"/>
              </w:rPr>
              <w:t>117,7</w:t>
            </w:r>
          </w:p>
        </w:tc>
      </w:tr>
      <w:tr w:rsidR="000750B4" w14:paraId="35D55594" w14:textId="77777777" w:rsidTr="006F4A85">
        <w:tc>
          <w:tcPr>
            <w:tcW w:w="1729" w:type="dxa"/>
          </w:tcPr>
          <w:p w14:paraId="08C6ABB0" w14:textId="77777777" w:rsidR="000750B4" w:rsidRPr="00D861A4" w:rsidRDefault="000750B4" w:rsidP="006F4A85">
            <w:pPr>
              <w:spacing w:line="360" w:lineRule="auto"/>
              <w:contextualSpacing/>
              <w:jc w:val="both"/>
              <w:rPr>
                <w:rFonts w:ascii="Times New Roman" w:hAnsi="Times New Roman" w:cs="Times New Roman"/>
                <w:sz w:val="28"/>
                <w:szCs w:val="28"/>
                <w:lang w:val="uk-UA"/>
              </w:rPr>
            </w:pPr>
            <w:r w:rsidRPr="00D861A4">
              <w:rPr>
                <w:rFonts w:ascii="Times New Roman" w:hAnsi="Times New Roman" w:cs="Times New Roman"/>
                <w:sz w:val="28"/>
                <w:szCs w:val="28"/>
                <w:lang w:val="uk-UA"/>
              </w:rPr>
              <w:t>Циркон</w:t>
            </w:r>
          </w:p>
        </w:tc>
        <w:tc>
          <w:tcPr>
            <w:tcW w:w="1952" w:type="dxa"/>
          </w:tcPr>
          <w:p w14:paraId="48B527EC" w14:textId="77777777" w:rsidR="000750B4" w:rsidRDefault="000750B4" w:rsidP="006F4A85">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33,7 </w:t>
            </w:r>
            <w:r w:rsidRPr="003F6B89">
              <w:rPr>
                <w:rFonts w:ascii="Times New Roman" w:hAnsi="Times New Roman" w:cs="Times New Roman"/>
                <w:sz w:val="28"/>
                <w:szCs w:val="28"/>
                <w:lang w:val="uk-UA"/>
              </w:rPr>
              <w:t>±</w:t>
            </w:r>
            <w:r>
              <w:rPr>
                <w:rFonts w:ascii="Times New Roman" w:hAnsi="Times New Roman" w:cs="Times New Roman"/>
                <w:sz w:val="28"/>
                <w:szCs w:val="28"/>
                <w:lang w:val="uk-UA"/>
              </w:rPr>
              <w:t xml:space="preserve"> 7,9</w:t>
            </w:r>
          </w:p>
        </w:tc>
        <w:tc>
          <w:tcPr>
            <w:tcW w:w="1843" w:type="dxa"/>
          </w:tcPr>
          <w:p w14:paraId="68C97048" w14:textId="77777777" w:rsidR="000750B4" w:rsidRPr="00735E25" w:rsidRDefault="000750B4" w:rsidP="006F4A85">
            <w:pPr>
              <w:spacing w:line="360" w:lineRule="auto"/>
              <w:contextualSpacing/>
              <w:jc w:val="center"/>
              <w:rPr>
                <w:rFonts w:ascii="Times New Roman" w:hAnsi="Times New Roman" w:cs="Times New Roman"/>
                <w:b/>
                <w:sz w:val="28"/>
                <w:szCs w:val="28"/>
                <w:lang w:val="uk-UA"/>
              </w:rPr>
            </w:pPr>
            <w:r>
              <w:rPr>
                <w:rFonts w:ascii="Times New Roman" w:eastAsia="Times New Roman" w:hAnsi="Times New Roman" w:cs="Times New Roman"/>
                <w:sz w:val="28"/>
                <w:szCs w:val="28"/>
                <w:lang w:val="ru-RU" w:eastAsia="ru-RU"/>
              </w:rPr>
              <w:t>120,4</w:t>
            </w:r>
          </w:p>
        </w:tc>
        <w:tc>
          <w:tcPr>
            <w:tcW w:w="1842" w:type="dxa"/>
          </w:tcPr>
          <w:p w14:paraId="12E57B69" w14:textId="77777777" w:rsidR="000750B4" w:rsidRDefault="000750B4" w:rsidP="006F4A85">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5,2 </w:t>
            </w:r>
            <w:r w:rsidRPr="00E57177">
              <w:rPr>
                <w:rFonts w:ascii="Times New Roman" w:hAnsi="Times New Roman" w:cs="Times New Roman"/>
                <w:sz w:val="28"/>
                <w:szCs w:val="28"/>
                <w:lang w:val="uk-UA"/>
              </w:rPr>
              <w:t>±</w:t>
            </w:r>
            <w:r>
              <w:rPr>
                <w:rFonts w:ascii="Times New Roman" w:hAnsi="Times New Roman" w:cs="Times New Roman"/>
                <w:sz w:val="28"/>
                <w:szCs w:val="28"/>
                <w:lang w:val="uk-UA"/>
              </w:rPr>
              <w:t xml:space="preserve"> 1,1</w:t>
            </w:r>
          </w:p>
        </w:tc>
        <w:tc>
          <w:tcPr>
            <w:tcW w:w="1985" w:type="dxa"/>
          </w:tcPr>
          <w:p w14:paraId="08BC2B49" w14:textId="77777777" w:rsidR="000750B4" w:rsidRDefault="000750B4" w:rsidP="006F4A85">
            <w:pPr>
              <w:spacing w:line="360" w:lineRule="auto"/>
              <w:contextualSpacing/>
              <w:jc w:val="center"/>
              <w:rPr>
                <w:rFonts w:ascii="Times New Roman" w:hAnsi="Times New Roman" w:cs="Times New Roman"/>
                <w:sz w:val="28"/>
                <w:szCs w:val="28"/>
                <w:lang w:val="uk-UA"/>
              </w:rPr>
            </w:pPr>
            <w:r w:rsidRPr="00716A53">
              <w:rPr>
                <w:rFonts w:ascii="Times New Roman" w:hAnsi="Times New Roman" w:cs="Times New Roman"/>
                <w:sz w:val="28"/>
                <w:szCs w:val="28"/>
                <w:lang w:val="uk-UA"/>
              </w:rPr>
              <w:t>115,5</w:t>
            </w:r>
          </w:p>
        </w:tc>
      </w:tr>
    </w:tbl>
    <w:p w14:paraId="5833FEF9" w14:textId="365F77C9" w:rsidR="000750B4" w:rsidRDefault="000750B4" w:rsidP="00C415CE">
      <w:pPr>
        <w:spacing w:after="0" w:line="360" w:lineRule="auto"/>
        <w:ind w:firstLine="720"/>
        <w:contextualSpacing/>
        <w:rPr>
          <w:rFonts w:ascii="Times New Roman" w:eastAsia="Times New Roman" w:hAnsi="Times New Roman" w:cs="Times New Roman"/>
          <w:sz w:val="28"/>
          <w:szCs w:val="28"/>
          <w:lang w:val="ru-RU" w:eastAsia="ru-RU"/>
        </w:rPr>
      </w:pPr>
      <w:r w:rsidRPr="00D861A4">
        <w:rPr>
          <w:rFonts w:ascii="Times New Roman" w:eastAsia="Times New Roman" w:hAnsi="Times New Roman" w:cs="Times New Roman"/>
          <w:sz w:val="28"/>
          <w:szCs w:val="28"/>
          <w:lang w:val="uk-UA" w:eastAsia="ru-RU"/>
        </w:rPr>
        <w:t>Примітка: * – різниця достовірна</w:t>
      </w:r>
      <w:r w:rsidRPr="00D861A4">
        <w:rPr>
          <w:rFonts w:ascii="Times New Roman" w:eastAsia="Times New Roman" w:hAnsi="Times New Roman" w:cs="Times New Roman"/>
          <w:sz w:val="28"/>
          <w:szCs w:val="28"/>
          <w:lang w:val="ru-RU" w:eastAsia="ru-RU"/>
        </w:rPr>
        <w:t xml:space="preserve"> </w:t>
      </w:r>
      <w:r w:rsidRPr="00D861A4">
        <w:rPr>
          <w:rFonts w:ascii="Times New Roman" w:eastAsia="Times New Roman" w:hAnsi="Times New Roman" w:cs="Times New Roman"/>
          <w:sz w:val="28"/>
          <w:szCs w:val="28"/>
          <w:lang w:val="uk-UA" w:eastAsia="ru-RU"/>
        </w:rPr>
        <w:t>порівняно з контролем, р</w:t>
      </w:r>
      <w:r w:rsidRPr="00D861A4">
        <w:rPr>
          <w:rFonts w:ascii="Times New Roman" w:eastAsia="Times New Roman" w:hAnsi="Times New Roman" w:cs="Times New Roman"/>
          <w:sz w:val="28"/>
          <w:szCs w:val="28"/>
          <w:lang w:val="ru-RU" w:eastAsia="ru-RU"/>
        </w:rPr>
        <w:t>&lt;0,05</w:t>
      </w:r>
    </w:p>
    <w:p w14:paraId="07831BF6" w14:textId="77777777" w:rsidR="00C415CE" w:rsidRDefault="00C415CE" w:rsidP="00C415CE">
      <w:pPr>
        <w:spacing w:after="0" w:line="360" w:lineRule="auto"/>
        <w:ind w:firstLine="720"/>
        <w:contextualSpacing/>
        <w:rPr>
          <w:rFonts w:ascii="Times New Roman" w:eastAsia="Times New Roman" w:hAnsi="Times New Roman" w:cs="Times New Roman"/>
          <w:sz w:val="28"/>
          <w:szCs w:val="28"/>
          <w:lang w:val="ru-RU" w:eastAsia="ru-RU"/>
        </w:rPr>
      </w:pPr>
    </w:p>
    <w:p w14:paraId="5DC974DD" w14:textId="45A24316" w:rsidR="000750B4" w:rsidRPr="002D08D8" w:rsidRDefault="000750B4" w:rsidP="000750B4">
      <w:pPr>
        <w:tabs>
          <w:tab w:val="right" w:pos="9689"/>
        </w:tabs>
        <w:spacing w:after="0" w:line="360" w:lineRule="auto"/>
        <w:ind w:firstLine="720"/>
        <w:contextualSpacing/>
        <w:jc w:val="both"/>
        <w:rPr>
          <w:rFonts w:ascii="Times New Roman" w:eastAsia="Times New Roman" w:hAnsi="Times New Roman" w:cs="Times New Roman"/>
          <w:sz w:val="28"/>
          <w:szCs w:val="28"/>
          <w:lang w:val="uk-UA" w:eastAsia="ru-RU"/>
        </w:rPr>
      </w:pPr>
      <w:r w:rsidRPr="002D08D8">
        <w:rPr>
          <w:rFonts w:ascii="Times New Roman" w:eastAsia="Times New Roman" w:hAnsi="Times New Roman" w:cs="Times New Roman"/>
          <w:sz w:val="28"/>
          <w:szCs w:val="28"/>
          <w:lang w:val="uk-UA" w:eastAsia="ru-RU"/>
        </w:rPr>
        <w:t xml:space="preserve">За результатами визначення середньої висоти рослин видно, що найкраще на цей показник </w:t>
      </w:r>
      <w:r w:rsidR="00FE784C" w:rsidRPr="00FE784C">
        <w:rPr>
          <w:rFonts w:ascii="Times New Roman" w:eastAsia="Times New Roman" w:hAnsi="Times New Roman" w:cs="Times New Roman"/>
          <w:color w:val="000000" w:themeColor="text1"/>
          <w:sz w:val="28"/>
          <w:szCs w:val="28"/>
          <w:lang w:val="uk-UA" w:eastAsia="ru-RU"/>
        </w:rPr>
        <w:t xml:space="preserve">26  квітня 2024 року </w:t>
      </w:r>
      <w:r w:rsidRPr="002D08D8">
        <w:rPr>
          <w:rFonts w:ascii="Times New Roman" w:eastAsia="Times New Roman" w:hAnsi="Times New Roman" w:cs="Times New Roman"/>
          <w:sz w:val="28"/>
          <w:szCs w:val="28"/>
          <w:lang w:val="uk-UA" w:eastAsia="ru-RU"/>
        </w:rPr>
        <w:t>впливає препарат сінтетік. Його результати перевищують значення контрольного варіанта на 28,2%. Також використання регулятора росту епін для обробки цибулин перед висадкою сприяло перевищенню висоти надземної частини на 25%, а з використання регулятора росту циркон – на 20,4 порівняно до контрольного варіанту.</w:t>
      </w:r>
    </w:p>
    <w:p w14:paraId="14953D65" w14:textId="77777777" w:rsidR="000750B4" w:rsidRPr="002D08D8" w:rsidRDefault="000750B4" w:rsidP="000750B4">
      <w:pPr>
        <w:tabs>
          <w:tab w:val="right" w:pos="9689"/>
        </w:tabs>
        <w:spacing w:after="0" w:line="360" w:lineRule="auto"/>
        <w:ind w:firstLine="720"/>
        <w:contextualSpacing/>
        <w:jc w:val="both"/>
        <w:rPr>
          <w:rFonts w:ascii="Times New Roman" w:eastAsia="Times New Roman" w:hAnsi="Times New Roman" w:cs="Times New Roman"/>
          <w:sz w:val="28"/>
          <w:szCs w:val="28"/>
          <w:lang w:val="uk-UA" w:eastAsia="ru-RU"/>
        </w:rPr>
      </w:pPr>
      <w:r w:rsidRPr="002D08D8">
        <w:rPr>
          <w:rFonts w:ascii="Times New Roman" w:eastAsia="Times New Roman" w:hAnsi="Times New Roman" w:cs="Times New Roman"/>
          <w:sz w:val="28"/>
          <w:szCs w:val="28"/>
          <w:lang w:val="uk-UA" w:eastAsia="ru-RU"/>
        </w:rPr>
        <w:t>Під час проведення замірів другий раз значно збільшилась кількість листків у всіх досліджуваних варіантах. Препарат сінтетік перевищив результати контролю на 20 %, препарат епін –  на 17,7%, препарат циркон – на 15,5 %.</w:t>
      </w:r>
    </w:p>
    <w:p w14:paraId="3C610FE0" w14:textId="30853267" w:rsidR="000750B4" w:rsidRPr="00415C21" w:rsidRDefault="000750B4" w:rsidP="00415C21">
      <w:pPr>
        <w:tabs>
          <w:tab w:val="right" w:pos="9689"/>
        </w:tabs>
        <w:spacing w:after="0" w:line="360" w:lineRule="auto"/>
        <w:ind w:firstLine="567"/>
        <w:contextualSpacing/>
        <w:jc w:val="both"/>
        <w:rPr>
          <w:rFonts w:ascii="Times New Roman" w:eastAsia="Times New Roman" w:hAnsi="Times New Roman" w:cs="Times New Roman"/>
          <w:color w:val="FF0000"/>
          <w:sz w:val="28"/>
          <w:szCs w:val="28"/>
          <w:lang w:val="uk-UA" w:eastAsia="ru-RU"/>
        </w:rPr>
      </w:pPr>
      <w:r w:rsidRPr="00415C21">
        <w:rPr>
          <w:rFonts w:ascii="Times New Roman" w:eastAsia="Times New Roman" w:hAnsi="Times New Roman" w:cs="Times New Roman"/>
          <w:sz w:val="28"/>
          <w:szCs w:val="28"/>
          <w:lang w:val="uk-UA" w:eastAsia="ru-RU"/>
        </w:rPr>
        <w:t xml:space="preserve">Наступні вимірювання цих же показників проводили </w:t>
      </w:r>
      <w:r w:rsidR="00FE784C" w:rsidRPr="00415C21">
        <w:rPr>
          <w:rFonts w:ascii="Times New Roman" w:eastAsia="Times New Roman" w:hAnsi="Times New Roman" w:cs="Times New Roman"/>
          <w:sz w:val="28"/>
          <w:szCs w:val="28"/>
          <w:lang w:val="uk-UA" w:eastAsia="ru-RU"/>
        </w:rPr>
        <w:t>10 травня 2024 року.</w:t>
      </w:r>
      <w:r w:rsidRPr="00415C21">
        <w:rPr>
          <w:rFonts w:ascii="Times New Roman" w:eastAsia="Times New Roman" w:hAnsi="Times New Roman" w:cs="Times New Roman"/>
          <w:sz w:val="28"/>
          <w:szCs w:val="28"/>
          <w:lang w:val="uk-UA" w:eastAsia="ru-RU"/>
        </w:rPr>
        <w:t xml:space="preserve"> Результати вимірювання відображені у таблиці 3.4.</w:t>
      </w:r>
      <w:r w:rsidR="00C415CE">
        <w:rPr>
          <w:rFonts w:ascii="Times New Roman" w:eastAsia="Times New Roman" w:hAnsi="Times New Roman" w:cs="Times New Roman"/>
          <w:sz w:val="28"/>
          <w:szCs w:val="28"/>
          <w:lang w:val="uk-UA" w:eastAsia="ru-RU"/>
        </w:rPr>
        <w:t xml:space="preserve"> (Додаток Д)</w:t>
      </w:r>
    </w:p>
    <w:p w14:paraId="30F3596D" w14:textId="77777777" w:rsidR="00415C21" w:rsidRDefault="00415C21" w:rsidP="000750B4">
      <w:pPr>
        <w:tabs>
          <w:tab w:val="right" w:pos="9689"/>
        </w:tabs>
        <w:spacing w:after="0" w:line="360" w:lineRule="auto"/>
        <w:ind w:firstLine="720"/>
        <w:contextualSpacing/>
        <w:jc w:val="right"/>
        <w:rPr>
          <w:rFonts w:ascii="Times New Roman" w:eastAsia="Times New Roman" w:hAnsi="Times New Roman" w:cs="Times New Roman"/>
          <w:b/>
          <w:sz w:val="28"/>
          <w:szCs w:val="28"/>
          <w:lang w:val="ru-RU" w:eastAsia="ru-RU"/>
        </w:rPr>
      </w:pPr>
    </w:p>
    <w:p w14:paraId="47D3B5BB" w14:textId="77777777" w:rsidR="00415C21" w:rsidRDefault="00415C21" w:rsidP="000750B4">
      <w:pPr>
        <w:tabs>
          <w:tab w:val="right" w:pos="9689"/>
        </w:tabs>
        <w:spacing w:after="0" w:line="360" w:lineRule="auto"/>
        <w:ind w:firstLine="720"/>
        <w:contextualSpacing/>
        <w:jc w:val="right"/>
        <w:rPr>
          <w:rFonts w:ascii="Times New Roman" w:eastAsia="Times New Roman" w:hAnsi="Times New Roman" w:cs="Times New Roman"/>
          <w:b/>
          <w:sz w:val="28"/>
          <w:szCs w:val="28"/>
          <w:lang w:val="ru-RU" w:eastAsia="ru-RU"/>
        </w:rPr>
      </w:pPr>
    </w:p>
    <w:p w14:paraId="479B8D3C" w14:textId="4BD459D9" w:rsidR="00415C21" w:rsidRDefault="00415C21" w:rsidP="000750B4">
      <w:pPr>
        <w:tabs>
          <w:tab w:val="right" w:pos="9689"/>
        </w:tabs>
        <w:spacing w:after="0" w:line="360" w:lineRule="auto"/>
        <w:ind w:firstLine="720"/>
        <w:contextualSpacing/>
        <w:jc w:val="right"/>
        <w:rPr>
          <w:rFonts w:ascii="Times New Roman" w:eastAsia="Times New Roman" w:hAnsi="Times New Roman" w:cs="Times New Roman"/>
          <w:b/>
          <w:sz w:val="28"/>
          <w:szCs w:val="28"/>
          <w:lang w:val="ru-RU" w:eastAsia="ru-RU"/>
        </w:rPr>
      </w:pPr>
    </w:p>
    <w:p w14:paraId="2C87BD7D" w14:textId="6E7D2E36" w:rsidR="00C415CE" w:rsidRDefault="00C415CE" w:rsidP="000750B4">
      <w:pPr>
        <w:tabs>
          <w:tab w:val="right" w:pos="9689"/>
        </w:tabs>
        <w:spacing w:after="0" w:line="360" w:lineRule="auto"/>
        <w:ind w:firstLine="720"/>
        <w:contextualSpacing/>
        <w:jc w:val="right"/>
        <w:rPr>
          <w:rFonts w:ascii="Times New Roman" w:eastAsia="Times New Roman" w:hAnsi="Times New Roman" w:cs="Times New Roman"/>
          <w:b/>
          <w:sz w:val="28"/>
          <w:szCs w:val="28"/>
          <w:lang w:val="ru-RU" w:eastAsia="ru-RU"/>
        </w:rPr>
      </w:pPr>
    </w:p>
    <w:p w14:paraId="5362CA99" w14:textId="77777777" w:rsidR="00C415CE" w:rsidRDefault="00C415CE" w:rsidP="000750B4">
      <w:pPr>
        <w:tabs>
          <w:tab w:val="right" w:pos="9689"/>
        </w:tabs>
        <w:spacing w:after="0" w:line="360" w:lineRule="auto"/>
        <w:ind w:firstLine="720"/>
        <w:contextualSpacing/>
        <w:jc w:val="right"/>
        <w:rPr>
          <w:rFonts w:ascii="Times New Roman" w:eastAsia="Times New Roman" w:hAnsi="Times New Roman" w:cs="Times New Roman"/>
          <w:b/>
          <w:sz w:val="28"/>
          <w:szCs w:val="28"/>
          <w:lang w:val="ru-RU" w:eastAsia="ru-RU"/>
        </w:rPr>
      </w:pPr>
    </w:p>
    <w:p w14:paraId="72AAE973" w14:textId="1FEFA50C" w:rsidR="000750B4" w:rsidRPr="00E06333" w:rsidRDefault="000750B4" w:rsidP="000750B4">
      <w:pPr>
        <w:tabs>
          <w:tab w:val="right" w:pos="9689"/>
        </w:tabs>
        <w:spacing w:after="0" w:line="360" w:lineRule="auto"/>
        <w:ind w:firstLine="720"/>
        <w:contextualSpacing/>
        <w:jc w:val="right"/>
        <w:rPr>
          <w:rFonts w:ascii="Times New Roman" w:eastAsia="Times New Roman" w:hAnsi="Times New Roman" w:cs="Times New Roman"/>
          <w:b/>
          <w:sz w:val="28"/>
          <w:szCs w:val="28"/>
          <w:lang w:val="ru-RU" w:eastAsia="ru-RU"/>
        </w:rPr>
      </w:pPr>
      <w:r w:rsidRPr="00E06333">
        <w:rPr>
          <w:rFonts w:ascii="Times New Roman" w:eastAsia="Times New Roman" w:hAnsi="Times New Roman" w:cs="Times New Roman"/>
          <w:b/>
          <w:sz w:val="28"/>
          <w:szCs w:val="28"/>
          <w:lang w:val="ru-RU" w:eastAsia="ru-RU"/>
        </w:rPr>
        <w:lastRenderedPageBreak/>
        <w:t xml:space="preserve">Таблиця </w:t>
      </w:r>
      <w:r>
        <w:rPr>
          <w:rFonts w:ascii="Times New Roman" w:eastAsia="Times New Roman" w:hAnsi="Times New Roman" w:cs="Times New Roman"/>
          <w:b/>
          <w:sz w:val="28"/>
          <w:szCs w:val="28"/>
          <w:lang w:val="ru-RU" w:eastAsia="ru-RU"/>
        </w:rPr>
        <w:t>3.</w:t>
      </w:r>
      <w:r w:rsidRPr="00E06333">
        <w:rPr>
          <w:rFonts w:ascii="Times New Roman" w:eastAsia="Times New Roman" w:hAnsi="Times New Roman" w:cs="Times New Roman"/>
          <w:b/>
          <w:sz w:val="28"/>
          <w:szCs w:val="28"/>
          <w:lang w:val="ru-RU" w:eastAsia="ru-RU"/>
        </w:rPr>
        <w:t>4</w:t>
      </w:r>
    </w:p>
    <w:p w14:paraId="21CAE241" w14:textId="77FF711C" w:rsidR="000750B4" w:rsidRPr="00FE784C" w:rsidRDefault="000750B4" w:rsidP="000750B4">
      <w:pPr>
        <w:spacing w:after="0" w:line="360" w:lineRule="auto"/>
        <w:contextualSpacing/>
        <w:jc w:val="center"/>
        <w:rPr>
          <w:rFonts w:ascii="Times New Roman" w:hAnsi="Times New Roman" w:cs="Times New Roman"/>
          <w:b/>
          <w:color w:val="000000" w:themeColor="text1"/>
          <w:sz w:val="28"/>
          <w:szCs w:val="28"/>
          <w:lang w:val="uk-UA"/>
        </w:rPr>
      </w:pPr>
      <w:r w:rsidRPr="00084143">
        <w:rPr>
          <w:rFonts w:ascii="Times New Roman" w:hAnsi="Times New Roman" w:cs="Times New Roman"/>
          <w:b/>
          <w:sz w:val="28"/>
          <w:szCs w:val="28"/>
          <w:lang w:val="uk-UA"/>
        </w:rPr>
        <w:t>Вплив регуляторів росту на середню висоту надземної частини та кількість листків</w:t>
      </w:r>
      <w:r>
        <w:rPr>
          <w:rFonts w:ascii="Times New Roman" w:hAnsi="Times New Roman" w:cs="Times New Roman"/>
          <w:b/>
          <w:sz w:val="28"/>
          <w:szCs w:val="28"/>
          <w:lang w:val="uk-UA"/>
        </w:rPr>
        <w:t xml:space="preserve"> </w:t>
      </w:r>
      <w:r w:rsidRPr="00FE784C">
        <w:rPr>
          <w:rFonts w:ascii="Times New Roman" w:hAnsi="Times New Roman" w:cs="Times New Roman"/>
          <w:b/>
          <w:color w:val="000000" w:themeColor="text1"/>
          <w:sz w:val="28"/>
          <w:szCs w:val="28"/>
          <w:lang w:val="uk-UA"/>
        </w:rPr>
        <w:t>(</w:t>
      </w:r>
      <w:r w:rsidR="00FE784C" w:rsidRPr="00FE784C">
        <w:rPr>
          <w:rFonts w:ascii="Times New Roman" w:hAnsi="Times New Roman" w:cs="Times New Roman"/>
          <w:b/>
          <w:color w:val="000000" w:themeColor="text1"/>
          <w:sz w:val="28"/>
          <w:szCs w:val="28"/>
          <w:lang w:val="uk-UA"/>
        </w:rPr>
        <w:t>10 травня 2024 року</w:t>
      </w:r>
      <w:r w:rsidRPr="00FE784C">
        <w:rPr>
          <w:rFonts w:ascii="Times New Roman" w:hAnsi="Times New Roman" w:cs="Times New Roman"/>
          <w:b/>
          <w:color w:val="000000" w:themeColor="text1"/>
          <w:sz w:val="28"/>
          <w:szCs w:val="28"/>
          <w:lang w:val="uk-UA"/>
        </w:rPr>
        <w:t>)</w:t>
      </w:r>
    </w:p>
    <w:tbl>
      <w:tblPr>
        <w:tblStyle w:val="ac"/>
        <w:tblW w:w="0" w:type="auto"/>
        <w:tblLook w:val="04A0" w:firstRow="1" w:lastRow="0" w:firstColumn="1" w:lastColumn="0" w:noHBand="0" w:noVBand="1"/>
      </w:tblPr>
      <w:tblGrid>
        <w:gridCol w:w="2053"/>
        <w:gridCol w:w="1838"/>
        <w:gridCol w:w="1800"/>
        <w:gridCol w:w="1726"/>
        <w:gridCol w:w="1928"/>
      </w:tblGrid>
      <w:tr w:rsidR="000750B4" w14:paraId="6D0F05A1" w14:textId="77777777" w:rsidTr="0031253B">
        <w:tc>
          <w:tcPr>
            <w:tcW w:w="2053" w:type="dxa"/>
            <w:vMerge w:val="restart"/>
          </w:tcPr>
          <w:p w14:paraId="7F56ACA7" w14:textId="77777777" w:rsidR="000750B4" w:rsidRPr="00941BA7" w:rsidRDefault="000750B4" w:rsidP="006F4A85">
            <w:pPr>
              <w:spacing w:line="360" w:lineRule="auto"/>
              <w:ind w:firstLine="22"/>
              <w:contextualSpacing/>
              <w:rPr>
                <w:rFonts w:ascii="Times New Roman" w:hAnsi="Times New Roman" w:cs="Times New Roman"/>
                <w:sz w:val="28"/>
                <w:szCs w:val="28"/>
                <w:lang w:val="uk-UA"/>
              </w:rPr>
            </w:pPr>
            <w:r w:rsidRPr="00941BA7">
              <w:rPr>
                <w:rFonts w:ascii="Times New Roman" w:hAnsi="Times New Roman" w:cs="Times New Roman"/>
                <w:sz w:val="28"/>
                <w:szCs w:val="28"/>
                <w:lang w:val="uk-UA"/>
              </w:rPr>
              <w:t>Варіанти дослідження</w:t>
            </w:r>
          </w:p>
        </w:tc>
        <w:tc>
          <w:tcPr>
            <w:tcW w:w="3638" w:type="dxa"/>
            <w:gridSpan w:val="2"/>
          </w:tcPr>
          <w:p w14:paraId="3B2A8917" w14:textId="77777777" w:rsidR="000750B4" w:rsidRDefault="000750B4" w:rsidP="006F4A85">
            <w:pPr>
              <w:spacing w:line="360" w:lineRule="auto"/>
              <w:ind w:firstLine="22"/>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Середня висота</w:t>
            </w:r>
          </w:p>
        </w:tc>
        <w:tc>
          <w:tcPr>
            <w:tcW w:w="3654" w:type="dxa"/>
            <w:gridSpan w:val="2"/>
          </w:tcPr>
          <w:p w14:paraId="69DA0C19" w14:textId="77777777" w:rsidR="000750B4" w:rsidRDefault="000750B4" w:rsidP="006F4A85">
            <w:pPr>
              <w:spacing w:line="360" w:lineRule="auto"/>
              <w:ind w:firstLine="22"/>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Кількість листків</w:t>
            </w:r>
          </w:p>
        </w:tc>
      </w:tr>
      <w:tr w:rsidR="000750B4" w14:paraId="08E53D50" w14:textId="77777777" w:rsidTr="0031253B">
        <w:tc>
          <w:tcPr>
            <w:tcW w:w="2053" w:type="dxa"/>
            <w:vMerge/>
          </w:tcPr>
          <w:p w14:paraId="7457D690" w14:textId="77777777" w:rsidR="000750B4" w:rsidRDefault="000750B4" w:rsidP="006F4A85">
            <w:pPr>
              <w:spacing w:line="360" w:lineRule="auto"/>
              <w:ind w:firstLine="22"/>
              <w:contextualSpacing/>
              <w:rPr>
                <w:rFonts w:ascii="Times New Roman" w:hAnsi="Times New Roman" w:cs="Times New Roman"/>
                <w:sz w:val="28"/>
                <w:szCs w:val="28"/>
                <w:lang w:val="uk-UA"/>
              </w:rPr>
            </w:pPr>
          </w:p>
        </w:tc>
        <w:tc>
          <w:tcPr>
            <w:tcW w:w="1838" w:type="dxa"/>
          </w:tcPr>
          <w:p w14:paraId="68CF53DD" w14:textId="77777777" w:rsidR="000750B4" w:rsidRDefault="000750B4" w:rsidP="006F4A85">
            <w:pPr>
              <w:spacing w:line="360" w:lineRule="auto"/>
              <w:ind w:firstLine="22"/>
              <w:contextualSpacing/>
              <w:jc w:val="center"/>
              <w:rPr>
                <w:rFonts w:ascii="Times New Roman" w:hAnsi="Times New Roman" w:cs="Times New Roman"/>
                <w:sz w:val="28"/>
                <w:szCs w:val="28"/>
                <w:lang w:val="uk-UA"/>
              </w:rPr>
            </w:pPr>
            <w:r w:rsidRPr="00941BA7">
              <w:rPr>
                <w:rFonts w:ascii="Times New Roman" w:hAnsi="Times New Roman" w:cs="Times New Roman"/>
                <w:sz w:val="28"/>
                <w:szCs w:val="28"/>
                <w:lang w:val="uk-UA"/>
              </w:rPr>
              <w:t>см</w:t>
            </w:r>
          </w:p>
        </w:tc>
        <w:tc>
          <w:tcPr>
            <w:tcW w:w="1800" w:type="dxa"/>
          </w:tcPr>
          <w:p w14:paraId="74D1215E" w14:textId="77777777" w:rsidR="000750B4" w:rsidRDefault="000750B4" w:rsidP="006F4A85">
            <w:pPr>
              <w:spacing w:line="360" w:lineRule="auto"/>
              <w:ind w:firstLine="22"/>
              <w:contextualSpacing/>
              <w:jc w:val="center"/>
              <w:rPr>
                <w:rFonts w:ascii="Times New Roman" w:hAnsi="Times New Roman" w:cs="Times New Roman"/>
                <w:sz w:val="28"/>
                <w:szCs w:val="28"/>
                <w:lang w:val="uk-UA"/>
              </w:rPr>
            </w:pPr>
            <w:r w:rsidRPr="00941BA7">
              <w:rPr>
                <w:rFonts w:ascii="Times New Roman" w:hAnsi="Times New Roman" w:cs="Times New Roman"/>
                <w:sz w:val="28"/>
                <w:szCs w:val="28"/>
                <w:lang w:val="uk-UA"/>
              </w:rPr>
              <w:t>% до контролю</w:t>
            </w:r>
          </w:p>
        </w:tc>
        <w:tc>
          <w:tcPr>
            <w:tcW w:w="1726" w:type="dxa"/>
          </w:tcPr>
          <w:p w14:paraId="15FA1C6C" w14:textId="77777777" w:rsidR="000750B4" w:rsidRDefault="000750B4" w:rsidP="006F4A85">
            <w:pPr>
              <w:spacing w:line="360" w:lineRule="auto"/>
              <w:ind w:firstLine="22"/>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см</w:t>
            </w:r>
          </w:p>
        </w:tc>
        <w:tc>
          <w:tcPr>
            <w:tcW w:w="1928" w:type="dxa"/>
          </w:tcPr>
          <w:p w14:paraId="372105B8" w14:textId="77777777" w:rsidR="000750B4" w:rsidRDefault="000750B4" w:rsidP="006F4A85">
            <w:pPr>
              <w:spacing w:line="360" w:lineRule="auto"/>
              <w:ind w:firstLine="22"/>
              <w:contextualSpacing/>
              <w:jc w:val="center"/>
              <w:rPr>
                <w:rFonts w:ascii="Times New Roman" w:hAnsi="Times New Roman" w:cs="Times New Roman"/>
                <w:sz w:val="28"/>
                <w:szCs w:val="28"/>
                <w:lang w:val="uk-UA"/>
              </w:rPr>
            </w:pPr>
            <w:r w:rsidRPr="00941BA7">
              <w:rPr>
                <w:rFonts w:ascii="Times New Roman" w:hAnsi="Times New Roman" w:cs="Times New Roman"/>
                <w:sz w:val="28"/>
                <w:szCs w:val="28"/>
                <w:lang w:val="uk-UA"/>
              </w:rPr>
              <w:t>% до контролю</w:t>
            </w:r>
          </w:p>
        </w:tc>
      </w:tr>
      <w:tr w:rsidR="000750B4" w14:paraId="64D77DA3" w14:textId="77777777" w:rsidTr="0031253B">
        <w:tc>
          <w:tcPr>
            <w:tcW w:w="2053" w:type="dxa"/>
          </w:tcPr>
          <w:p w14:paraId="5D6DD4E4" w14:textId="77777777" w:rsidR="000750B4" w:rsidRDefault="000750B4" w:rsidP="006F4A85">
            <w:pPr>
              <w:spacing w:line="360" w:lineRule="auto"/>
              <w:ind w:firstLine="22"/>
              <w:contextualSpacing/>
              <w:rPr>
                <w:rFonts w:ascii="Times New Roman" w:hAnsi="Times New Roman" w:cs="Times New Roman"/>
                <w:sz w:val="28"/>
                <w:szCs w:val="28"/>
                <w:lang w:val="uk-UA"/>
              </w:rPr>
            </w:pPr>
            <w:r w:rsidRPr="00D861A4">
              <w:rPr>
                <w:rFonts w:ascii="Times New Roman" w:hAnsi="Times New Roman" w:cs="Times New Roman"/>
                <w:sz w:val="28"/>
                <w:szCs w:val="28"/>
                <w:lang w:val="uk-UA"/>
              </w:rPr>
              <w:t>Контроль</w:t>
            </w:r>
          </w:p>
        </w:tc>
        <w:tc>
          <w:tcPr>
            <w:tcW w:w="1838" w:type="dxa"/>
          </w:tcPr>
          <w:p w14:paraId="598D1CD2" w14:textId="77777777" w:rsidR="000750B4" w:rsidRDefault="000750B4" w:rsidP="006F4A85">
            <w:pPr>
              <w:spacing w:line="360" w:lineRule="auto"/>
              <w:ind w:firstLine="22"/>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51,2 </w:t>
            </w:r>
            <w:r w:rsidRPr="003F6B89">
              <w:rPr>
                <w:rFonts w:ascii="Times New Roman" w:hAnsi="Times New Roman" w:cs="Times New Roman"/>
                <w:sz w:val="28"/>
                <w:szCs w:val="28"/>
                <w:lang w:val="uk-UA"/>
              </w:rPr>
              <w:t>±</w:t>
            </w:r>
            <w:r>
              <w:rPr>
                <w:rFonts w:ascii="Times New Roman" w:hAnsi="Times New Roman" w:cs="Times New Roman"/>
                <w:sz w:val="28"/>
                <w:szCs w:val="28"/>
                <w:lang w:val="uk-UA"/>
              </w:rPr>
              <w:t xml:space="preserve"> 6,5</w:t>
            </w:r>
          </w:p>
        </w:tc>
        <w:tc>
          <w:tcPr>
            <w:tcW w:w="1800" w:type="dxa"/>
          </w:tcPr>
          <w:p w14:paraId="15979702" w14:textId="77777777" w:rsidR="000750B4" w:rsidRDefault="000750B4" w:rsidP="006F4A85">
            <w:pPr>
              <w:spacing w:line="360" w:lineRule="auto"/>
              <w:ind w:firstLine="22"/>
              <w:contextualSpacing/>
              <w:jc w:val="center"/>
              <w:rPr>
                <w:rFonts w:ascii="Times New Roman" w:hAnsi="Times New Roman" w:cs="Times New Roman"/>
                <w:sz w:val="28"/>
                <w:szCs w:val="28"/>
                <w:lang w:val="uk-UA"/>
              </w:rPr>
            </w:pPr>
            <w:r>
              <w:rPr>
                <w:rFonts w:ascii="Times New Roman" w:eastAsia="Times New Roman" w:hAnsi="Times New Roman" w:cs="Times New Roman"/>
                <w:sz w:val="28"/>
                <w:szCs w:val="28"/>
                <w:lang w:val="ru-RU" w:eastAsia="ru-RU"/>
              </w:rPr>
              <w:t>100,0</w:t>
            </w:r>
          </w:p>
        </w:tc>
        <w:tc>
          <w:tcPr>
            <w:tcW w:w="1726" w:type="dxa"/>
          </w:tcPr>
          <w:p w14:paraId="7388DEB9" w14:textId="77777777" w:rsidR="000750B4" w:rsidRDefault="000750B4" w:rsidP="006F4A85">
            <w:pPr>
              <w:spacing w:line="360" w:lineRule="auto"/>
              <w:ind w:firstLine="22"/>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5,3 </w:t>
            </w:r>
            <w:r w:rsidRPr="00E57177">
              <w:rPr>
                <w:rFonts w:ascii="Times New Roman" w:hAnsi="Times New Roman" w:cs="Times New Roman"/>
                <w:sz w:val="28"/>
                <w:szCs w:val="28"/>
                <w:lang w:val="uk-UA"/>
              </w:rPr>
              <w:t>±</w:t>
            </w:r>
            <w:r>
              <w:rPr>
                <w:rFonts w:ascii="Times New Roman" w:hAnsi="Times New Roman" w:cs="Times New Roman"/>
                <w:sz w:val="28"/>
                <w:szCs w:val="28"/>
                <w:lang w:val="uk-UA"/>
              </w:rPr>
              <w:t xml:space="preserve"> 0,7</w:t>
            </w:r>
          </w:p>
        </w:tc>
        <w:tc>
          <w:tcPr>
            <w:tcW w:w="1928" w:type="dxa"/>
          </w:tcPr>
          <w:p w14:paraId="64D5457B" w14:textId="77777777" w:rsidR="000750B4" w:rsidRDefault="000750B4" w:rsidP="006F4A85">
            <w:pPr>
              <w:spacing w:line="360" w:lineRule="auto"/>
              <w:ind w:firstLine="22"/>
              <w:contextualSpacing/>
              <w:jc w:val="center"/>
              <w:rPr>
                <w:rFonts w:ascii="Times New Roman" w:hAnsi="Times New Roman" w:cs="Times New Roman"/>
                <w:sz w:val="28"/>
                <w:szCs w:val="28"/>
                <w:lang w:val="uk-UA"/>
              </w:rPr>
            </w:pPr>
            <w:r>
              <w:rPr>
                <w:rFonts w:ascii="Times New Roman" w:eastAsia="Times New Roman" w:hAnsi="Times New Roman" w:cs="Times New Roman"/>
                <w:sz w:val="28"/>
                <w:szCs w:val="28"/>
                <w:lang w:val="ru-RU" w:eastAsia="ru-RU"/>
              </w:rPr>
              <w:t>100,0</w:t>
            </w:r>
          </w:p>
        </w:tc>
      </w:tr>
      <w:tr w:rsidR="000750B4" w14:paraId="054770C9" w14:textId="77777777" w:rsidTr="0031253B">
        <w:tc>
          <w:tcPr>
            <w:tcW w:w="2053" w:type="dxa"/>
          </w:tcPr>
          <w:p w14:paraId="39FBBD04" w14:textId="77777777" w:rsidR="000750B4" w:rsidRDefault="000750B4" w:rsidP="006F4A85">
            <w:pPr>
              <w:spacing w:line="360" w:lineRule="auto"/>
              <w:ind w:firstLine="22"/>
              <w:contextualSpacing/>
              <w:rPr>
                <w:rFonts w:ascii="Times New Roman" w:hAnsi="Times New Roman" w:cs="Times New Roman"/>
                <w:sz w:val="28"/>
                <w:szCs w:val="28"/>
                <w:lang w:val="uk-UA"/>
              </w:rPr>
            </w:pPr>
            <w:r w:rsidRPr="00D861A4">
              <w:rPr>
                <w:rFonts w:ascii="Times New Roman" w:hAnsi="Times New Roman" w:cs="Times New Roman"/>
                <w:sz w:val="28"/>
                <w:szCs w:val="28"/>
                <w:lang w:val="uk-UA"/>
              </w:rPr>
              <w:t>Сінтетік</w:t>
            </w:r>
          </w:p>
        </w:tc>
        <w:tc>
          <w:tcPr>
            <w:tcW w:w="1838" w:type="dxa"/>
          </w:tcPr>
          <w:p w14:paraId="098F2463" w14:textId="77777777" w:rsidR="000750B4" w:rsidRDefault="000750B4" w:rsidP="006F4A85">
            <w:pPr>
              <w:spacing w:line="360" w:lineRule="auto"/>
              <w:ind w:firstLine="22"/>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57,4 </w:t>
            </w:r>
            <w:r w:rsidRPr="003F6B89">
              <w:rPr>
                <w:rFonts w:ascii="Times New Roman" w:hAnsi="Times New Roman" w:cs="Times New Roman"/>
                <w:sz w:val="28"/>
                <w:szCs w:val="28"/>
                <w:lang w:val="uk-UA"/>
              </w:rPr>
              <w:t>±</w:t>
            </w:r>
            <w:r>
              <w:rPr>
                <w:rFonts w:ascii="Times New Roman" w:hAnsi="Times New Roman" w:cs="Times New Roman"/>
                <w:sz w:val="28"/>
                <w:szCs w:val="28"/>
                <w:lang w:val="uk-UA"/>
              </w:rPr>
              <w:t xml:space="preserve"> 6,0</w:t>
            </w:r>
          </w:p>
        </w:tc>
        <w:tc>
          <w:tcPr>
            <w:tcW w:w="1800" w:type="dxa"/>
          </w:tcPr>
          <w:p w14:paraId="5373ACF3" w14:textId="77777777" w:rsidR="000750B4" w:rsidRDefault="000750B4" w:rsidP="006F4A85">
            <w:pPr>
              <w:spacing w:line="360" w:lineRule="auto"/>
              <w:ind w:firstLine="22"/>
              <w:contextualSpacing/>
              <w:jc w:val="center"/>
              <w:rPr>
                <w:rFonts w:ascii="Times New Roman" w:hAnsi="Times New Roman" w:cs="Times New Roman"/>
                <w:sz w:val="28"/>
                <w:szCs w:val="28"/>
                <w:lang w:val="uk-UA"/>
              </w:rPr>
            </w:pPr>
            <w:r w:rsidRPr="003514FF">
              <w:rPr>
                <w:rFonts w:ascii="Times New Roman" w:hAnsi="Times New Roman" w:cs="Times New Roman"/>
                <w:sz w:val="28"/>
                <w:szCs w:val="28"/>
                <w:lang w:val="ru-RU"/>
              </w:rPr>
              <w:t>112,1</w:t>
            </w:r>
          </w:p>
        </w:tc>
        <w:tc>
          <w:tcPr>
            <w:tcW w:w="1726" w:type="dxa"/>
          </w:tcPr>
          <w:p w14:paraId="17BECEF4" w14:textId="77777777" w:rsidR="000750B4" w:rsidRDefault="000750B4" w:rsidP="006F4A85">
            <w:pPr>
              <w:spacing w:line="360" w:lineRule="auto"/>
              <w:ind w:firstLine="22"/>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6,2 </w:t>
            </w:r>
            <w:r w:rsidRPr="00E57177">
              <w:rPr>
                <w:rFonts w:ascii="Times New Roman" w:hAnsi="Times New Roman" w:cs="Times New Roman"/>
                <w:sz w:val="28"/>
                <w:szCs w:val="28"/>
                <w:lang w:val="uk-UA"/>
              </w:rPr>
              <w:t>±</w:t>
            </w:r>
            <w:r>
              <w:rPr>
                <w:rFonts w:ascii="Times New Roman" w:hAnsi="Times New Roman" w:cs="Times New Roman"/>
                <w:sz w:val="28"/>
                <w:szCs w:val="28"/>
                <w:lang w:val="uk-UA"/>
              </w:rPr>
              <w:t xml:space="preserve"> 0,9</w:t>
            </w:r>
          </w:p>
        </w:tc>
        <w:tc>
          <w:tcPr>
            <w:tcW w:w="1928" w:type="dxa"/>
          </w:tcPr>
          <w:p w14:paraId="0E1636F8" w14:textId="77777777" w:rsidR="000750B4" w:rsidRDefault="000750B4" w:rsidP="006F4A85">
            <w:pPr>
              <w:spacing w:line="360" w:lineRule="auto"/>
              <w:ind w:firstLine="22"/>
              <w:contextualSpacing/>
              <w:jc w:val="center"/>
              <w:rPr>
                <w:rFonts w:ascii="Times New Roman" w:hAnsi="Times New Roman" w:cs="Times New Roman"/>
                <w:sz w:val="28"/>
                <w:szCs w:val="28"/>
                <w:lang w:val="uk-UA"/>
              </w:rPr>
            </w:pPr>
            <w:r w:rsidRPr="00716A53">
              <w:rPr>
                <w:rFonts w:ascii="Times New Roman" w:hAnsi="Times New Roman" w:cs="Times New Roman"/>
                <w:sz w:val="28"/>
                <w:szCs w:val="28"/>
                <w:lang w:val="uk-UA"/>
              </w:rPr>
              <w:t>117,0</w:t>
            </w:r>
          </w:p>
        </w:tc>
      </w:tr>
      <w:tr w:rsidR="000750B4" w14:paraId="1362A344" w14:textId="77777777" w:rsidTr="0031253B">
        <w:tc>
          <w:tcPr>
            <w:tcW w:w="2053" w:type="dxa"/>
          </w:tcPr>
          <w:p w14:paraId="20BE7456" w14:textId="77777777" w:rsidR="000750B4" w:rsidRDefault="000750B4" w:rsidP="006F4A85">
            <w:pPr>
              <w:spacing w:line="360" w:lineRule="auto"/>
              <w:ind w:firstLine="22"/>
              <w:contextualSpacing/>
              <w:rPr>
                <w:rFonts w:ascii="Times New Roman" w:hAnsi="Times New Roman" w:cs="Times New Roman"/>
                <w:sz w:val="28"/>
                <w:szCs w:val="28"/>
                <w:lang w:val="uk-UA"/>
              </w:rPr>
            </w:pPr>
            <w:r w:rsidRPr="00D861A4">
              <w:rPr>
                <w:rFonts w:ascii="Times New Roman" w:hAnsi="Times New Roman" w:cs="Times New Roman"/>
                <w:sz w:val="28"/>
                <w:szCs w:val="28"/>
                <w:lang w:val="uk-UA"/>
              </w:rPr>
              <w:t>Епін</w:t>
            </w:r>
          </w:p>
        </w:tc>
        <w:tc>
          <w:tcPr>
            <w:tcW w:w="1838" w:type="dxa"/>
          </w:tcPr>
          <w:p w14:paraId="4581CC40" w14:textId="77777777" w:rsidR="000750B4" w:rsidRDefault="000750B4" w:rsidP="006F4A85">
            <w:pPr>
              <w:spacing w:line="360" w:lineRule="auto"/>
              <w:ind w:firstLine="22"/>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54,7 </w:t>
            </w:r>
            <w:r w:rsidRPr="003F6B89">
              <w:rPr>
                <w:rFonts w:ascii="Times New Roman" w:hAnsi="Times New Roman" w:cs="Times New Roman"/>
                <w:sz w:val="28"/>
                <w:szCs w:val="28"/>
                <w:lang w:val="uk-UA"/>
              </w:rPr>
              <w:t>±</w:t>
            </w:r>
            <w:r>
              <w:rPr>
                <w:rFonts w:ascii="Times New Roman" w:hAnsi="Times New Roman" w:cs="Times New Roman"/>
                <w:sz w:val="28"/>
                <w:szCs w:val="28"/>
                <w:lang w:val="uk-UA"/>
              </w:rPr>
              <w:t xml:space="preserve"> 7,1</w:t>
            </w:r>
          </w:p>
        </w:tc>
        <w:tc>
          <w:tcPr>
            <w:tcW w:w="1800" w:type="dxa"/>
          </w:tcPr>
          <w:p w14:paraId="1F859841" w14:textId="77777777" w:rsidR="000750B4" w:rsidRDefault="000750B4" w:rsidP="006F4A85">
            <w:pPr>
              <w:spacing w:line="360" w:lineRule="auto"/>
              <w:ind w:firstLine="22"/>
              <w:contextualSpacing/>
              <w:jc w:val="center"/>
              <w:rPr>
                <w:rFonts w:ascii="Times New Roman" w:hAnsi="Times New Roman" w:cs="Times New Roman"/>
                <w:sz w:val="28"/>
                <w:szCs w:val="28"/>
                <w:lang w:val="uk-UA"/>
              </w:rPr>
            </w:pPr>
            <w:r w:rsidRPr="003514FF">
              <w:rPr>
                <w:rFonts w:ascii="Times New Roman" w:hAnsi="Times New Roman" w:cs="Times New Roman"/>
                <w:sz w:val="28"/>
                <w:szCs w:val="28"/>
                <w:lang w:val="ru-RU"/>
              </w:rPr>
              <w:t>106,8</w:t>
            </w:r>
          </w:p>
        </w:tc>
        <w:tc>
          <w:tcPr>
            <w:tcW w:w="1726" w:type="dxa"/>
          </w:tcPr>
          <w:p w14:paraId="632EC9C2" w14:textId="77777777" w:rsidR="000750B4" w:rsidRDefault="000750B4" w:rsidP="006F4A85">
            <w:pPr>
              <w:spacing w:line="360" w:lineRule="auto"/>
              <w:ind w:firstLine="22"/>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5,6 </w:t>
            </w:r>
            <w:r w:rsidRPr="00E57177">
              <w:rPr>
                <w:rFonts w:ascii="Times New Roman" w:hAnsi="Times New Roman" w:cs="Times New Roman"/>
                <w:sz w:val="28"/>
                <w:szCs w:val="28"/>
                <w:lang w:val="uk-UA"/>
              </w:rPr>
              <w:t>±</w:t>
            </w:r>
            <w:r>
              <w:rPr>
                <w:rFonts w:ascii="Times New Roman" w:hAnsi="Times New Roman" w:cs="Times New Roman"/>
                <w:sz w:val="28"/>
                <w:szCs w:val="28"/>
                <w:lang w:val="uk-UA"/>
              </w:rPr>
              <w:t xml:space="preserve"> 1,3</w:t>
            </w:r>
          </w:p>
        </w:tc>
        <w:tc>
          <w:tcPr>
            <w:tcW w:w="1928" w:type="dxa"/>
          </w:tcPr>
          <w:p w14:paraId="14FEF0A5" w14:textId="77777777" w:rsidR="000750B4" w:rsidRDefault="000750B4" w:rsidP="006F4A85">
            <w:pPr>
              <w:spacing w:line="360" w:lineRule="auto"/>
              <w:ind w:firstLine="22"/>
              <w:contextualSpacing/>
              <w:jc w:val="center"/>
              <w:rPr>
                <w:rFonts w:ascii="Times New Roman" w:hAnsi="Times New Roman" w:cs="Times New Roman"/>
                <w:sz w:val="28"/>
                <w:szCs w:val="28"/>
                <w:lang w:val="uk-UA"/>
              </w:rPr>
            </w:pPr>
            <w:r w:rsidRPr="00716A53">
              <w:rPr>
                <w:rFonts w:ascii="Times New Roman" w:hAnsi="Times New Roman" w:cs="Times New Roman"/>
                <w:sz w:val="28"/>
                <w:szCs w:val="28"/>
                <w:lang w:val="uk-UA"/>
              </w:rPr>
              <w:t>105,6</w:t>
            </w:r>
          </w:p>
        </w:tc>
      </w:tr>
      <w:tr w:rsidR="000750B4" w14:paraId="19D1B787" w14:textId="77777777" w:rsidTr="0031253B">
        <w:tc>
          <w:tcPr>
            <w:tcW w:w="2053" w:type="dxa"/>
          </w:tcPr>
          <w:p w14:paraId="4A1E1975" w14:textId="77777777" w:rsidR="000750B4" w:rsidRPr="00D861A4" w:rsidRDefault="000750B4" w:rsidP="006F4A85">
            <w:pPr>
              <w:spacing w:line="360" w:lineRule="auto"/>
              <w:ind w:firstLine="22"/>
              <w:contextualSpacing/>
              <w:jc w:val="both"/>
              <w:rPr>
                <w:rFonts w:ascii="Times New Roman" w:hAnsi="Times New Roman" w:cs="Times New Roman"/>
                <w:sz w:val="28"/>
                <w:szCs w:val="28"/>
                <w:lang w:val="uk-UA"/>
              </w:rPr>
            </w:pPr>
            <w:r w:rsidRPr="00D861A4">
              <w:rPr>
                <w:rFonts w:ascii="Times New Roman" w:hAnsi="Times New Roman" w:cs="Times New Roman"/>
                <w:sz w:val="28"/>
                <w:szCs w:val="28"/>
                <w:lang w:val="uk-UA"/>
              </w:rPr>
              <w:t>Циркон</w:t>
            </w:r>
          </w:p>
        </w:tc>
        <w:tc>
          <w:tcPr>
            <w:tcW w:w="1838" w:type="dxa"/>
          </w:tcPr>
          <w:p w14:paraId="7FC3685B" w14:textId="77777777" w:rsidR="000750B4" w:rsidRDefault="000750B4" w:rsidP="006F4A85">
            <w:pPr>
              <w:spacing w:line="360" w:lineRule="auto"/>
              <w:ind w:firstLine="22"/>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51,2 </w:t>
            </w:r>
            <w:r w:rsidRPr="003F6B89">
              <w:rPr>
                <w:rFonts w:ascii="Times New Roman" w:hAnsi="Times New Roman" w:cs="Times New Roman"/>
                <w:sz w:val="28"/>
                <w:szCs w:val="28"/>
                <w:lang w:val="uk-UA"/>
              </w:rPr>
              <w:t>±</w:t>
            </w:r>
            <w:r>
              <w:rPr>
                <w:rFonts w:ascii="Times New Roman" w:hAnsi="Times New Roman" w:cs="Times New Roman"/>
                <w:sz w:val="28"/>
                <w:szCs w:val="28"/>
                <w:lang w:val="uk-UA"/>
              </w:rPr>
              <w:t xml:space="preserve"> 7,8</w:t>
            </w:r>
          </w:p>
        </w:tc>
        <w:tc>
          <w:tcPr>
            <w:tcW w:w="1800" w:type="dxa"/>
          </w:tcPr>
          <w:p w14:paraId="06875682" w14:textId="77777777" w:rsidR="000750B4" w:rsidRPr="00735E25" w:rsidRDefault="000750B4" w:rsidP="006F4A85">
            <w:pPr>
              <w:spacing w:line="360" w:lineRule="auto"/>
              <w:ind w:firstLine="22"/>
              <w:contextualSpacing/>
              <w:jc w:val="center"/>
              <w:rPr>
                <w:rFonts w:ascii="Times New Roman" w:hAnsi="Times New Roman" w:cs="Times New Roman"/>
                <w:b/>
                <w:sz w:val="28"/>
                <w:szCs w:val="28"/>
                <w:lang w:val="uk-UA"/>
              </w:rPr>
            </w:pPr>
            <w:r w:rsidRPr="003514FF">
              <w:rPr>
                <w:rFonts w:ascii="Times New Roman" w:hAnsi="Times New Roman" w:cs="Times New Roman"/>
                <w:sz w:val="28"/>
                <w:szCs w:val="28"/>
                <w:lang w:val="ru-RU"/>
              </w:rPr>
              <w:t>100</w:t>
            </w:r>
            <w:r>
              <w:rPr>
                <w:rFonts w:ascii="Times New Roman" w:hAnsi="Times New Roman" w:cs="Times New Roman"/>
                <w:sz w:val="28"/>
                <w:szCs w:val="28"/>
                <w:lang w:val="ru-RU"/>
              </w:rPr>
              <w:t>,0</w:t>
            </w:r>
          </w:p>
        </w:tc>
        <w:tc>
          <w:tcPr>
            <w:tcW w:w="1726" w:type="dxa"/>
          </w:tcPr>
          <w:p w14:paraId="110E7EFD" w14:textId="77777777" w:rsidR="000750B4" w:rsidRDefault="000750B4" w:rsidP="006F4A85">
            <w:pPr>
              <w:spacing w:line="360" w:lineRule="auto"/>
              <w:ind w:firstLine="22"/>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5,6 </w:t>
            </w:r>
            <w:r w:rsidRPr="00E57177">
              <w:rPr>
                <w:rFonts w:ascii="Times New Roman" w:hAnsi="Times New Roman" w:cs="Times New Roman"/>
                <w:sz w:val="28"/>
                <w:szCs w:val="28"/>
                <w:lang w:val="uk-UA"/>
              </w:rPr>
              <w:t>±</w:t>
            </w:r>
            <w:r>
              <w:rPr>
                <w:rFonts w:ascii="Times New Roman" w:hAnsi="Times New Roman" w:cs="Times New Roman"/>
                <w:sz w:val="28"/>
                <w:szCs w:val="28"/>
                <w:lang w:val="uk-UA"/>
              </w:rPr>
              <w:t xml:space="preserve"> 1,2</w:t>
            </w:r>
          </w:p>
        </w:tc>
        <w:tc>
          <w:tcPr>
            <w:tcW w:w="1928" w:type="dxa"/>
          </w:tcPr>
          <w:p w14:paraId="742A6781" w14:textId="77777777" w:rsidR="000750B4" w:rsidRDefault="000750B4" w:rsidP="006F4A85">
            <w:pPr>
              <w:spacing w:line="360" w:lineRule="auto"/>
              <w:ind w:firstLine="22"/>
              <w:contextualSpacing/>
              <w:jc w:val="center"/>
              <w:rPr>
                <w:rFonts w:ascii="Times New Roman" w:hAnsi="Times New Roman" w:cs="Times New Roman"/>
                <w:sz w:val="28"/>
                <w:szCs w:val="28"/>
                <w:lang w:val="uk-UA"/>
              </w:rPr>
            </w:pPr>
            <w:r w:rsidRPr="00716A53">
              <w:rPr>
                <w:rFonts w:ascii="Times New Roman" w:hAnsi="Times New Roman" w:cs="Times New Roman"/>
                <w:sz w:val="28"/>
                <w:szCs w:val="28"/>
                <w:lang w:val="uk-UA"/>
              </w:rPr>
              <w:t>105,6</w:t>
            </w:r>
          </w:p>
        </w:tc>
      </w:tr>
    </w:tbl>
    <w:p w14:paraId="7CA79F8E" w14:textId="77777777" w:rsidR="000750B4" w:rsidRPr="001C1EA4" w:rsidRDefault="000750B4" w:rsidP="000750B4">
      <w:pPr>
        <w:tabs>
          <w:tab w:val="right" w:pos="9689"/>
        </w:tabs>
        <w:spacing w:after="0" w:line="360" w:lineRule="auto"/>
        <w:ind w:firstLine="720"/>
        <w:contextualSpacing/>
        <w:jc w:val="both"/>
        <w:rPr>
          <w:rFonts w:ascii="Times New Roman" w:eastAsia="Times New Roman" w:hAnsi="Times New Roman" w:cs="Times New Roman"/>
          <w:sz w:val="28"/>
          <w:szCs w:val="28"/>
          <w:lang w:val="uk-UA" w:eastAsia="ru-RU"/>
        </w:rPr>
      </w:pPr>
      <w:r w:rsidRPr="001C1EA4">
        <w:rPr>
          <w:rFonts w:ascii="Times New Roman" w:eastAsia="Times New Roman" w:hAnsi="Times New Roman" w:cs="Times New Roman"/>
          <w:sz w:val="28"/>
          <w:szCs w:val="28"/>
          <w:lang w:val="uk-UA" w:eastAsia="ru-RU"/>
        </w:rPr>
        <w:t>За результатами цих вимірювань було відмічено, що середня висота рослин та кількість листків на них продовжувала зростати. Найкращі показники були зафіксовані у варіанті використан</w:t>
      </w:r>
      <w:r>
        <w:rPr>
          <w:rFonts w:ascii="Times New Roman" w:eastAsia="Times New Roman" w:hAnsi="Times New Roman" w:cs="Times New Roman"/>
          <w:sz w:val="28"/>
          <w:szCs w:val="28"/>
          <w:lang w:val="uk-UA" w:eastAsia="ru-RU"/>
        </w:rPr>
        <w:t>ня</w:t>
      </w:r>
      <w:r w:rsidRPr="001C1EA4">
        <w:rPr>
          <w:rFonts w:ascii="Times New Roman" w:eastAsia="Times New Roman" w:hAnsi="Times New Roman" w:cs="Times New Roman"/>
          <w:sz w:val="28"/>
          <w:szCs w:val="28"/>
          <w:lang w:val="uk-UA" w:eastAsia="ru-RU"/>
        </w:rPr>
        <w:t xml:space="preserve"> препарату сінтетік. Він перевищив показники контрольного варіанту на 12,1% за середньою висотою стебла і також показав найкращі показники по кількості листків на 17% краще контрольного варіанту.</w:t>
      </w:r>
    </w:p>
    <w:p w14:paraId="45A0F6B5" w14:textId="77777777" w:rsidR="000750B4" w:rsidRPr="001C1EA4" w:rsidRDefault="000750B4" w:rsidP="000750B4">
      <w:pPr>
        <w:tabs>
          <w:tab w:val="right" w:pos="9689"/>
        </w:tabs>
        <w:spacing w:after="0" w:line="360" w:lineRule="auto"/>
        <w:ind w:firstLine="720"/>
        <w:contextualSpacing/>
        <w:jc w:val="both"/>
        <w:rPr>
          <w:rFonts w:ascii="Times New Roman" w:eastAsia="Times New Roman" w:hAnsi="Times New Roman" w:cs="Times New Roman"/>
          <w:sz w:val="28"/>
          <w:szCs w:val="28"/>
          <w:lang w:val="uk-UA" w:eastAsia="ru-RU"/>
        </w:rPr>
      </w:pPr>
      <w:r w:rsidRPr="001C1EA4">
        <w:rPr>
          <w:rFonts w:ascii="Times New Roman" w:eastAsia="Times New Roman" w:hAnsi="Times New Roman" w:cs="Times New Roman"/>
          <w:sz w:val="28"/>
          <w:szCs w:val="28"/>
          <w:lang w:val="uk-UA" w:eastAsia="ru-RU"/>
        </w:rPr>
        <w:t xml:space="preserve">Препарат епін збільшував висоту надземної частини краще контрольного варіанту на 6,8%, а середню кількість листків – на 5,6%. Препарату циркон у даних дослідженнях впливав на середню кількість листків на рівні епіну, але не мав впливу на висоту надземної частини цибулі. </w:t>
      </w:r>
    </w:p>
    <w:p w14:paraId="4B255BCA" w14:textId="019E6093" w:rsidR="000750B4" w:rsidRDefault="000750B4" w:rsidP="000750B4">
      <w:pPr>
        <w:spacing w:after="0" w:line="360" w:lineRule="auto"/>
        <w:ind w:firstLine="72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Останні вимірювання проводились перед виляганням надземної частини цибулі </w:t>
      </w:r>
      <w:r w:rsidR="00FE784C" w:rsidRPr="00FE784C">
        <w:rPr>
          <w:rFonts w:ascii="Times New Roman" w:hAnsi="Times New Roman" w:cs="Times New Roman"/>
          <w:color w:val="000000" w:themeColor="text1"/>
          <w:sz w:val="28"/>
          <w:szCs w:val="28"/>
          <w:lang w:val="uk-UA"/>
        </w:rPr>
        <w:t>24 травня 2024 року</w:t>
      </w:r>
      <w:r>
        <w:rPr>
          <w:rFonts w:ascii="Times New Roman" w:hAnsi="Times New Roman" w:cs="Times New Roman"/>
          <w:sz w:val="28"/>
          <w:szCs w:val="28"/>
          <w:lang w:val="uk-UA"/>
        </w:rPr>
        <w:t xml:space="preserve">. Ці результати наведені у таблиці 3.5. </w:t>
      </w:r>
      <w:r w:rsidR="00C415CE">
        <w:rPr>
          <w:rFonts w:ascii="Times New Roman" w:hAnsi="Times New Roman" w:cs="Times New Roman"/>
          <w:sz w:val="28"/>
          <w:szCs w:val="28"/>
          <w:lang w:val="uk-UA"/>
        </w:rPr>
        <w:t>(Додаток Е)</w:t>
      </w:r>
    </w:p>
    <w:p w14:paraId="241B31EA" w14:textId="77777777" w:rsidR="00DB0603" w:rsidRDefault="00DB0603" w:rsidP="00DB0603">
      <w:pPr>
        <w:spacing w:after="0" w:line="360" w:lineRule="auto"/>
        <w:ind w:firstLine="72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За результатами останніх вимірювань було встановлено, що значення  препарату сінтетік перевищують контрольний варіант на 13,3% за середньою висотою надземної частини, а за кількістю листків – на 10,5% порівняно до контролю. Значення у варіанті з використанням епіна перевищують результати контрольного варіанту за показником висоти на 12,5%, а по кількості листків – на 10,5%. У цих дослідженнях препарат циркон показав найнижчі показники. По висоті надземної частини він перевищив контроль на 4,5%, а по кількості листків результати були на рівні контролю.</w:t>
      </w:r>
    </w:p>
    <w:p w14:paraId="733F2CA5" w14:textId="06301404" w:rsidR="000750B4" w:rsidRPr="00084143" w:rsidRDefault="000750B4" w:rsidP="000750B4">
      <w:pPr>
        <w:spacing w:after="0" w:line="360" w:lineRule="auto"/>
        <w:ind w:firstLine="720"/>
        <w:contextualSpacing/>
        <w:jc w:val="center"/>
        <w:rPr>
          <w:rFonts w:ascii="Times New Roman" w:hAnsi="Times New Roman" w:cs="Times New Roman"/>
          <w:b/>
          <w:sz w:val="28"/>
          <w:szCs w:val="28"/>
          <w:lang w:val="uk-UA"/>
        </w:rPr>
      </w:pPr>
      <w:r w:rsidRPr="00084143">
        <w:rPr>
          <w:rFonts w:ascii="Times New Roman" w:hAnsi="Times New Roman" w:cs="Times New Roman"/>
          <w:b/>
          <w:sz w:val="28"/>
          <w:szCs w:val="28"/>
          <w:lang w:val="uk-UA"/>
        </w:rPr>
        <w:lastRenderedPageBreak/>
        <w:t>Вплив регуляторів росту на середню висоту надземної частини та кількість листків</w:t>
      </w:r>
      <w:r>
        <w:rPr>
          <w:rFonts w:ascii="Times New Roman" w:hAnsi="Times New Roman" w:cs="Times New Roman"/>
          <w:b/>
          <w:sz w:val="28"/>
          <w:szCs w:val="28"/>
          <w:lang w:val="uk-UA"/>
        </w:rPr>
        <w:t xml:space="preserve"> </w:t>
      </w:r>
      <w:r w:rsidRPr="00FE784C">
        <w:rPr>
          <w:rFonts w:ascii="Times New Roman" w:hAnsi="Times New Roman" w:cs="Times New Roman"/>
          <w:b/>
          <w:color w:val="000000" w:themeColor="text1"/>
          <w:sz w:val="28"/>
          <w:szCs w:val="28"/>
          <w:lang w:val="uk-UA"/>
        </w:rPr>
        <w:t>(</w:t>
      </w:r>
      <w:r w:rsidR="00FE784C" w:rsidRPr="00FE784C">
        <w:rPr>
          <w:rFonts w:ascii="Times New Roman" w:hAnsi="Times New Roman" w:cs="Times New Roman"/>
          <w:b/>
          <w:color w:val="000000" w:themeColor="text1"/>
          <w:sz w:val="28"/>
          <w:szCs w:val="28"/>
          <w:lang w:val="uk-UA"/>
        </w:rPr>
        <w:t>24 травня 2024 року</w:t>
      </w:r>
      <w:r w:rsidRPr="00FE784C">
        <w:rPr>
          <w:rFonts w:ascii="Times New Roman" w:hAnsi="Times New Roman" w:cs="Times New Roman"/>
          <w:b/>
          <w:color w:val="000000" w:themeColor="text1"/>
          <w:sz w:val="28"/>
          <w:szCs w:val="28"/>
          <w:lang w:val="uk-UA"/>
        </w:rPr>
        <w:t>)</w:t>
      </w:r>
    </w:p>
    <w:p w14:paraId="59A0B518" w14:textId="77777777" w:rsidR="000750B4" w:rsidRPr="00E06333" w:rsidRDefault="000750B4" w:rsidP="000750B4">
      <w:pPr>
        <w:tabs>
          <w:tab w:val="center" w:pos="4844"/>
          <w:tab w:val="right" w:pos="9689"/>
        </w:tabs>
        <w:spacing w:after="0" w:line="360" w:lineRule="auto"/>
        <w:ind w:firstLine="720"/>
        <w:contextualSpacing/>
        <w:jc w:val="right"/>
        <w:rPr>
          <w:rFonts w:ascii="Times New Roman" w:eastAsia="Times New Roman" w:hAnsi="Times New Roman" w:cs="Times New Roman"/>
          <w:b/>
          <w:sz w:val="28"/>
          <w:szCs w:val="28"/>
          <w:lang w:val="ru-RU" w:eastAsia="ru-RU"/>
        </w:rPr>
      </w:pPr>
      <w:r w:rsidRPr="00E06333">
        <w:rPr>
          <w:rFonts w:ascii="Times New Roman" w:eastAsia="Times New Roman" w:hAnsi="Times New Roman" w:cs="Times New Roman"/>
          <w:b/>
          <w:sz w:val="28"/>
          <w:szCs w:val="28"/>
          <w:lang w:val="ru-RU" w:eastAsia="ru-RU"/>
        </w:rPr>
        <w:t xml:space="preserve">Таблиця </w:t>
      </w:r>
      <w:r>
        <w:rPr>
          <w:rFonts w:ascii="Times New Roman" w:eastAsia="Times New Roman" w:hAnsi="Times New Roman" w:cs="Times New Roman"/>
          <w:b/>
          <w:sz w:val="28"/>
          <w:szCs w:val="28"/>
          <w:lang w:val="ru-RU" w:eastAsia="ru-RU"/>
        </w:rPr>
        <w:t>3.</w:t>
      </w:r>
      <w:r w:rsidRPr="00E06333">
        <w:rPr>
          <w:rFonts w:ascii="Times New Roman" w:eastAsia="Times New Roman" w:hAnsi="Times New Roman" w:cs="Times New Roman"/>
          <w:b/>
          <w:sz w:val="28"/>
          <w:szCs w:val="28"/>
          <w:lang w:val="ru-RU" w:eastAsia="ru-RU"/>
        </w:rPr>
        <w:t>5</w:t>
      </w:r>
    </w:p>
    <w:tbl>
      <w:tblPr>
        <w:tblStyle w:val="ac"/>
        <w:tblW w:w="0" w:type="auto"/>
        <w:tblLook w:val="04A0" w:firstRow="1" w:lastRow="0" w:firstColumn="1" w:lastColumn="0" w:noHBand="0" w:noVBand="1"/>
      </w:tblPr>
      <w:tblGrid>
        <w:gridCol w:w="1729"/>
        <w:gridCol w:w="1950"/>
        <w:gridCol w:w="1842"/>
        <w:gridCol w:w="1840"/>
        <w:gridCol w:w="1984"/>
      </w:tblGrid>
      <w:tr w:rsidR="000750B4" w14:paraId="6B726F04" w14:textId="77777777" w:rsidTr="0031253B">
        <w:tc>
          <w:tcPr>
            <w:tcW w:w="1729" w:type="dxa"/>
            <w:vMerge w:val="restart"/>
          </w:tcPr>
          <w:p w14:paraId="05503D01" w14:textId="77777777" w:rsidR="000750B4" w:rsidRPr="00941BA7" w:rsidRDefault="000750B4" w:rsidP="006F4A85">
            <w:pPr>
              <w:spacing w:line="360" w:lineRule="auto"/>
              <w:ind w:firstLine="22"/>
              <w:contextualSpacing/>
              <w:rPr>
                <w:rFonts w:ascii="Times New Roman" w:hAnsi="Times New Roman" w:cs="Times New Roman"/>
                <w:sz w:val="28"/>
                <w:szCs w:val="28"/>
                <w:lang w:val="uk-UA"/>
              </w:rPr>
            </w:pPr>
            <w:r w:rsidRPr="00941BA7">
              <w:rPr>
                <w:rFonts w:ascii="Times New Roman" w:hAnsi="Times New Roman" w:cs="Times New Roman"/>
                <w:sz w:val="28"/>
                <w:szCs w:val="28"/>
                <w:lang w:val="uk-UA"/>
              </w:rPr>
              <w:t>Варіанти дослідження</w:t>
            </w:r>
          </w:p>
        </w:tc>
        <w:tc>
          <w:tcPr>
            <w:tcW w:w="3792" w:type="dxa"/>
            <w:gridSpan w:val="2"/>
          </w:tcPr>
          <w:p w14:paraId="7240F653" w14:textId="77777777" w:rsidR="000750B4" w:rsidRDefault="000750B4" w:rsidP="006F4A85">
            <w:pPr>
              <w:spacing w:line="360" w:lineRule="auto"/>
              <w:ind w:firstLine="22"/>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Середня висота</w:t>
            </w:r>
          </w:p>
        </w:tc>
        <w:tc>
          <w:tcPr>
            <w:tcW w:w="3824" w:type="dxa"/>
            <w:gridSpan w:val="2"/>
          </w:tcPr>
          <w:p w14:paraId="4136B960" w14:textId="77777777" w:rsidR="000750B4" w:rsidRDefault="000750B4" w:rsidP="006F4A85">
            <w:pPr>
              <w:spacing w:line="360" w:lineRule="auto"/>
              <w:ind w:firstLine="22"/>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Кількість листків</w:t>
            </w:r>
          </w:p>
        </w:tc>
      </w:tr>
      <w:tr w:rsidR="000750B4" w14:paraId="4CCE7C4B" w14:textId="77777777" w:rsidTr="0031253B">
        <w:tc>
          <w:tcPr>
            <w:tcW w:w="1729" w:type="dxa"/>
            <w:vMerge/>
          </w:tcPr>
          <w:p w14:paraId="2019CFCF" w14:textId="77777777" w:rsidR="000750B4" w:rsidRDefault="000750B4" w:rsidP="006F4A85">
            <w:pPr>
              <w:spacing w:line="360" w:lineRule="auto"/>
              <w:ind w:firstLine="22"/>
              <w:contextualSpacing/>
              <w:rPr>
                <w:rFonts w:ascii="Times New Roman" w:hAnsi="Times New Roman" w:cs="Times New Roman"/>
                <w:sz w:val="28"/>
                <w:szCs w:val="28"/>
                <w:lang w:val="uk-UA"/>
              </w:rPr>
            </w:pPr>
          </w:p>
        </w:tc>
        <w:tc>
          <w:tcPr>
            <w:tcW w:w="1950" w:type="dxa"/>
          </w:tcPr>
          <w:p w14:paraId="19460CA5" w14:textId="77777777" w:rsidR="000750B4" w:rsidRDefault="000750B4" w:rsidP="006F4A85">
            <w:pPr>
              <w:spacing w:line="360" w:lineRule="auto"/>
              <w:ind w:firstLine="22"/>
              <w:contextualSpacing/>
              <w:jc w:val="center"/>
              <w:rPr>
                <w:rFonts w:ascii="Times New Roman" w:hAnsi="Times New Roman" w:cs="Times New Roman"/>
                <w:sz w:val="28"/>
                <w:szCs w:val="28"/>
                <w:lang w:val="uk-UA"/>
              </w:rPr>
            </w:pPr>
            <w:r w:rsidRPr="00941BA7">
              <w:rPr>
                <w:rFonts w:ascii="Times New Roman" w:hAnsi="Times New Roman" w:cs="Times New Roman"/>
                <w:sz w:val="28"/>
                <w:szCs w:val="28"/>
                <w:lang w:val="uk-UA"/>
              </w:rPr>
              <w:t>см</w:t>
            </w:r>
          </w:p>
        </w:tc>
        <w:tc>
          <w:tcPr>
            <w:tcW w:w="1842" w:type="dxa"/>
          </w:tcPr>
          <w:p w14:paraId="2F5FE49E" w14:textId="77777777" w:rsidR="000750B4" w:rsidRDefault="000750B4" w:rsidP="006F4A85">
            <w:pPr>
              <w:spacing w:line="360" w:lineRule="auto"/>
              <w:ind w:firstLine="22"/>
              <w:contextualSpacing/>
              <w:jc w:val="center"/>
              <w:rPr>
                <w:rFonts w:ascii="Times New Roman" w:hAnsi="Times New Roman" w:cs="Times New Roman"/>
                <w:sz w:val="28"/>
                <w:szCs w:val="28"/>
                <w:lang w:val="uk-UA"/>
              </w:rPr>
            </w:pPr>
            <w:r w:rsidRPr="00941BA7">
              <w:rPr>
                <w:rFonts w:ascii="Times New Roman" w:hAnsi="Times New Roman" w:cs="Times New Roman"/>
                <w:sz w:val="28"/>
                <w:szCs w:val="28"/>
                <w:lang w:val="uk-UA"/>
              </w:rPr>
              <w:t>% до контролю</w:t>
            </w:r>
          </w:p>
        </w:tc>
        <w:tc>
          <w:tcPr>
            <w:tcW w:w="1840" w:type="dxa"/>
          </w:tcPr>
          <w:p w14:paraId="0CD2509A" w14:textId="77777777" w:rsidR="000750B4" w:rsidRDefault="000750B4" w:rsidP="006F4A85">
            <w:pPr>
              <w:spacing w:line="360" w:lineRule="auto"/>
              <w:ind w:firstLine="22"/>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см</w:t>
            </w:r>
          </w:p>
        </w:tc>
        <w:tc>
          <w:tcPr>
            <w:tcW w:w="1984" w:type="dxa"/>
          </w:tcPr>
          <w:p w14:paraId="7B6AD731" w14:textId="77777777" w:rsidR="000750B4" w:rsidRDefault="000750B4" w:rsidP="006F4A85">
            <w:pPr>
              <w:spacing w:line="360" w:lineRule="auto"/>
              <w:ind w:firstLine="22"/>
              <w:contextualSpacing/>
              <w:jc w:val="center"/>
              <w:rPr>
                <w:rFonts w:ascii="Times New Roman" w:hAnsi="Times New Roman" w:cs="Times New Roman"/>
                <w:sz w:val="28"/>
                <w:szCs w:val="28"/>
                <w:lang w:val="uk-UA"/>
              </w:rPr>
            </w:pPr>
            <w:r w:rsidRPr="00941BA7">
              <w:rPr>
                <w:rFonts w:ascii="Times New Roman" w:hAnsi="Times New Roman" w:cs="Times New Roman"/>
                <w:sz w:val="28"/>
                <w:szCs w:val="28"/>
                <w:lang w:val="uk-UA"/>
              </w:rPr>
              <w:t>% до контролю</w:t>
            </w:r>
          </w:p>
        </w:tc>
      </w:tr>
      <w:tr w:rsidR="000750B4" w14:paraId="5B656967" w14:textId="77777777" w:rsidTr="0031253B">
        <w:tc>
          <w:tcPr>
            <w:tcW w:w="1729" w:type="dxa"/>
          </w:tcPr>
          <w:p w14:paraId="28832F13" w14:textId="77777777" w:rsidR="000750B4" w:rsidRDefault="000750B4" w:rsidP="006F4A85">
            <w:pPr>
              <w:spacing w:line="360" w:lineRule="auto"/>
              <w:ind w:firstLine="22"/>
              <w:contextualSpacing/>
              <w:rPr>
                <w:rFonts w:ascii="Times New Roman" w:hAnsi="Times New Roman" w:cs="Times New Roman"/>
                <w:sz w:val="28"/>
                <w:szCs w:val="28"/>
                <w:lang w:val="uk-UA"/>
              </w:rPr>
            </w:pPr>
            <w:r w:rsidRPr="00D861A4">
              <w:rPr>
                <w:rFonts w:ascii="Times New Roman" w:hAnsi="Times New Roman" w:cs="Times New Roman"/>
                <w:sz w:val="28"/>
                <w:szCs w:val="28"/>
                <w:lang w:val="uk-UA"/>
              </w:rPr>
              <w:t>Контроль</w:t>
            </w:r>
          </w:p>
        </w:tc>
        <w:tc>
          <w:tcPr>
            <w:tcW w:w="1950" w:type="dxa"/>
          </w:tcPr>
          <w:p w14:paraId="4BB1BFF9" w14:textId="77777777" w:rsidR="000750B4" w:rsidRDefault="000750B4" w:rsidP="006F4A85">
            <w:pPr>
              <w:spacing w:line="360" w:lineRule="auto"/>
              <w:ind w:firstLine="22"/>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59,4 </w:t>
            </w:r>
            <w:r w:rsidRPr="003F6B89">
              <w:rPr>
                <w:rFonts w:ascii="Times New Roman" w:hAnsi="Times New Roman" w:cs="Times New Roman"/>
                <w:sz w:val="28"/>
                <w:szCs w:val="28"/>
                <w:lang w:val="uk-UA"/>
              </w:rPr>
              <w:t>±</w:t>
            </w:r>
            <w:r>
              <w:rPr>
                <w:rFonts w:ascii="Times New Roman" w:hAnsi="Times New Roman" w:cs="Times New Roman"/>
                <w:sz w:val="28"/>
                <w:szCs w:val="28"/>
                <w:lang w:val="uk-UA"/>
              </w:rPr>
              <w:t xml:space="preserve"> 6,0</w:t>
            </w:r>
          </w:p>
        </w:tc>
        <w:tc>
          <w:tcPr>
            <w:tcW w:w="1842" w:type="dxa"/>
          </w:tcPr>
          <w:p w14:paraId="7D1E85A6" w14:textId="77777777" w:rsidR="000750B4" w:rsidRDefault="000750B4" w:rsidP="006F4A85">
            <w:pPr>
              <w:spacing w:line="360" w:lineRule="auto"/>
              <w:ind w:firstLine="22"/>
              <w:contextualSpacing/>
              <w:jc w:val="center"/>
              <w:rPr>
                <w:rFonts w:ascii="Times New Roman" w:hAnsi="Times New Roman" w:cs="Times New Roman"/>
                <w:sz w:val="28"/>
                <w:szCs w:val="28"/>
                <w:lang w:val="uk-UA"/>
              </w:rPr>
            </w:pPr>
            <w:r>
              <w:rPr>
                <w:rFonts w:ascii="Times New Roman" w:eastAsia="Times New Roman" w:hAnsi="Times New Roman" w:cs="Times New Roman"/>
                <w:sz w:val="28"/>
                <w:szCs w:val="28"/>
                <w:lang w:val="ru-RU" w:eastAsia="ru-RU"/>
              </w:rPr>
              <w:t>100,0</w:t>
            </w:r>
          </w:p>
        </w:tc>
        <w:tc>
          <w:tcPr>
            <w:tcW w:w="1840" w:type="dxa"/>
          </w:tcPr>
          <w:p w14:paraId="16FA3B7A" w14:textId="77777777" w:rsidR="000750B4" w:rsidRDefault="000750B4" w:rsidP="006F4A85">
            <w:pPr>
              <w:spacing w:line="360" w:lineRule="auto"/>
              <w:ind w:firstLine="22"/>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5,7 </w:t>
            </w:r>
            <w:r w:rsidRPr="00E57177">
              <w:rPr>
                <w:rFonts w:ascii="Times New Roman" w:hAnsi="Times New Roman" w:cs="Times New Roman"/>
                <w:sz w:val="28"/>
                <w:szCs w:val="28"/>
                <w:lang w:val="uk-UA"/>
              </w:rPr>
              <w:t>±</w:t>
            </w:r>
            <w:r>
              <w:rPr>
                <w:rFonts w:ascii="Times New Roman" w:hAnsi="Times New Roman" w:cs="Times New Roman"/>
                <w:sz w:val="28"/>
                <w:szCs w:val="28"/>
                <w:lang w:val="uk-UA"/>
              </w:rPr>
              <w:t xml:space="preserve"> 1,1</w:t>
            </w:r>
          </w:p>
        </w:tc>
        <w:tc>
          <w:tcPr>
            <w:tcW w:w="1984" w:type="dxa"/>
          </w:tcPr>
          <w:p w14:paraId="18C868B3" w14:textId="77777777" w:rsidR="000750B4" w:rsidRDefault="000750B4" w:rsidP="006F4A85">
            <w:pPr>
              <w:spacing w:line="360" w:lineRule="auto"/>
              <w:ind w:firstLine="22"/>
              <w:contextualSpacing/>
              <w:jc w:val="center"/>
              <w:rPr>
                <w:rFonts w:ascii="Times New Roman" w:hAnsi="Times New Roman" w:cs="Times New Roman"/>
                <w:sz w:val="28"/>
                <w:szCs w:val="28"/>
                <w:lang w:val="uk-UA"/>
              </w:rPr>
            </w:pPr>
            <w:r>
              <w:rPr>
                <w:rFonts w:ascii="Times New Roman" w:eastAsia="Times New Roman" w:hAnsi="Times New Roman" w:cs="Times New Roman"/>
                <w:sz w:val="28"/>
                <w:szCs w:val="28"/>
                <w:lang w:val="ru-RU" w:eastAsia="ru-RU"/>
              </w:rPr>
              <w:t>100,0</w:t>
            </w:r>
          </w:p>
        </w:tc>
      </w:tr>
      <w:tr w:rsidR="000750B4" w14:paraId="179EFA5F" w14:textId="77777777" w:rsidTr="0031253B">
        <w:tc>
          <w:tcPr>
            <w:tcW w:w="1729" w:type="dxa"/>
          </w:tcPr>
          <w:p w14:paraId="5C896E1B" w14:textId="77777777" w:rsidR="000750B4" w:rsidRDefault="000750B4" w:rsidP="006F4A85">
            <w:pPr>
              <w:spacing w:line="360" w:lineRule="auto"/>
              <w:ind w:firstLine="22"/>
              <w:contextualSpacing/>
              <w:rPr>
                <w:rFonts w:ascii="Times New Roman" w:hAnsi="Times New Roman" w:cs="Times New Roman"/>
                <w:sz w:val="28"/>
                <w:szCs w:val="28"/>
                <w:lang w:val="uk-UA"/>
              </w:rPr>
            </w:pPr>
            <w:r w:rsidRPr="00D861A4">
              <w:rPr>
                <w:rFonts w:ascii="Times New Roman" w:hAnsi="Times New Roman" w:cs="Times New Roman"/>
                <w:sz w:val="28"/>
                <w:szCs w:val="28"/>
                <w:lang w:val="uk-UA"/>
              </w:rPr>
              <w:t>Сінтетік</w:t>
            </w:r>
          </w:p>
        </w:tc>
        <w:tc>
          <w:tcPr>
            <w:tcW w:w="1950" w:type="dxa"/>
          </w:tcPr>
          <w:p w14:paraId="1F51EBE9" w14:textId="77777777" w:rsidR="000750B4" w:rsidRDefault="000750B4" w:rsidP="006F4A85">
            <w:pPr>
              <w:spacing w:line="360" w:lineRule="auto"/>
              <w:ind w:firstLine="22"/>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67,3 </w:t>
            </w:r>
            <w:r w:rsidRPr="003F6B89">
              <w:rPr>
                <w:rFonts w:ascii="Times New Roman" w:hAnsi="Times New Roman" w:cs="Times New Roman"/>
                <w:sz w:val="28"/>
                <w:szCs w:val="28"/>
                <w:lang w:val="uk-UA"/>
              </w:rPr>
              <w:t>±</w:t>
            </w:r>
            <w:r>
              <w:rPr>
                <w:rFonts w:ascii="Times New Roman" w:hAnsi="Times New Roman" w:cs="Times New Roman"/>
                <w:sz w:val="28"/>
                <w:szCs w:val="28"/>
                <w:lang w:val="uk-UA"/>
              </w:rPr>
              <w:t xml:space="preserve"> 6,1</w:t>
            </w:r>
          </w:p>
        </w:tc>
        <w:tc>
          <w:tcPr>
            <w:tcW w:w="1842" w:type="dxa"/>
          </w:tcPr>
          <w:p w14:paraId="24D404EA" w14:textId="77777777" w:rsidR="000750B4" w:rsidRDefault="000750B4" w:rsidP="006F4A85">
            <w:pPr>
              <w:spacing w:line="360" w:lineRule="auto"/>
              <w:ind w:firstLine="22"/>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113,3</w:t>
            </w:r>
          </w:p>
        </w:tc>
        <w:tc>
          <w:tcPr>
            <w:tcW w:w="1840" w:type="dxa"/>
          </w:tcPr>
          <w:p w14:paraId="74CD527B" w14:textId="77777777" w:rsidR="000750B4" w:rsidRDefault="000750B4" w:rsidP="006F4A85">
            <w:pPr>
              <w:spacing w:line="360" w:lineRule="auto"/>
              <w:ind w:firstLine="22"/>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6,3 </w:t>
            </w:r>
            <w:r w:rsidRPr="00E57177">
              <w:rPr>
                <w:rFonts w:ascii="Times New Roman" w:hAnsi="Times New Roman" w:cs="Times New Roman"/>
                <w:sz w:val="28"/>
                <w:szCs w:val="28"/>
                <w:lang w:val="uk-UA"/>
              </w:rPr>
              <w:t>±</w:t>
            </w:r>
            <w:r>
              <w:rPr>
                <w:rFonts w:ascii="Times New Roman" w:hAnsi="Times New Roman" w:cs="Times New Roman"/>
                <w:sz w:val="28"/>
                <w:szCs w:val="28"/>
                <w:lang w:val="uk-UA"/>
              </w:rPr>
              <w:t xml:space="preserve"> 1,2</w:t>
            </w:r>
          </w:p>
        </w:tc>
        <w:tc>
          <w:tcPr>
            <w:tcW w:w="1984" w:type="dxa"/>
          </w:tcPr>
          <w:p w14:paraId="03E231D9" w14:textId="77777777" w:rsidR="000750B4" w:rsidRDefault="000750B4" w:rsidP="006F4A85">
            <w:pPr>
              <w:spacing w:line="360" w:lineRule="auto"/>
              <w:ind w:firstLine="22"/>
              <w:contextualSpacing/>
              <w:jc w:val="center"/>
              <w:rPr>
                <w:rFonts w:ascii="Times New Roman" w:hAnsi="Times New Roman" w:cs="Times New Roman"/>
                <w:sz w:val="28"/>
                <w:szCs w:val="28"/>
                <w:lang w:val="uk-UA"/>
              </w:rPr>
            </w:pPr>
            <w:r w:rsidRPr="00716A53">
              <w:rPr>
                <w:rFonts w:ascii="Times New Roman" w:hAnsi="Times New Roman" w:cs="Times New Roman"/>
                <w:sz w:val="28"/>
                <w:szCs w:val="28"/>
                <w:lang w:val="uk-UA"/>
              </w:rPr>
              <w:t>110,5</w:t>
            </w:r>
          </w:p>
        </w:tc>
      </w:tr>
      <w:tr w:rsidR="000750B4" w14:paraId="32E02669" w14:textId="77777777" w:rsidTr="0031253B">
        <w:tc>
          <w:tcPr>
            <w:tcW w:w="1729" w:type="dxa"/>
          </w:tcPr>
          <w:p w14:paraId="48F7CC41" w14:textId="77777777" w:rsidR="000750B4" w:rsidRDefault="000750B4" w:rsidP="006F4A85">
            <w:pPr>
              <w:spacing w:line="360" w:lineRule="auto"/>
              <w:ind w:firstLine="22"/>
              <w:contextualSpacing/>
              <w:rPr>
                <w:rFonts w:ascii="Times New Roman" w:hAnsi="Times New Roman" w:cs="Times New Roman"/>
                <w:sz w:val="28"/>
                <w:szCs w:val="28"/>
                <w:lang w:val="uk-UA"/>
              </w:rPr>
            </w:pPr>
            <w:r w:rsidRPr="00D861A4">
              <w:rPr>
                <w:rFonts w:ascii="Times New Roman" w:hAnsi="Times New Roman" w:cs="Times New Roman"/>
                <w:sz w:val="28"/>
                <w:szCs w:val="28"/>
                <w:lang w:val="uk-UA"/>
              </w:rPr>
              <w:t>Епін</w:t>
            </w:r>
          </w:p>
        </w:tc>
        <w:tc>
          <w:tcPr>
            <w:tcW w:w="1950" w:type="dxa"/>
          </w:tcPr>
          <w:p w14:paraId="6563A6DD" w14:textId="77777777" w:rsidR="000750B4" w:rsidRDefault="000750B4" w:rsidP="006F4A85">
            <w:pPr>
              <w:spacing w:line="360" w:lineRule="auto"/>
              <w:ind w:firstLine="22"/>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66,85 </w:t>
            </w:r>
            <w:r w:rsidRPr="003F6B89">
              <w:rPr>
                <w:rFonts w:ascii="Times New Roman" w:hAnsi="Times New Roman" w:cs="Times New Roman"/>
                <w:sz w:val="28"/>
                <w:szCs w:val="28"/>
                <w:lang w:val="uk-UA"/>
              </w:rPr>
              <w:t>±</w:t>
            </w:r>
            <w:r>
              <w:rPr>
                <w:rFonts w:ascii="Times New Roman" w:hAnsi="Times New Roman" w:cs="Times New Roman"/>
                <w:sz w:val="28"/>
                <w:szCs w:val="28"/>
                <w:lang w:val="uk-UA"/>
              </w:rPr>
              <w:t xml:space="preserve"> 6,6</w:t>
            </w:r>
          </w:p>
        </w:tc>
        <w:tc>
          <w:tcPr>
            <w:tcW w:w="1842" w:type="dxa"/>
          </w:tcPr>
          <w:p w14:paraId="3B05508A" w14:textId="77777777" w:rsidR="000750B4" w:rsidRDefault="000750B4" w:rsidP="006F4A85">
            <w:pPr>
              <w:spacing w:line="360" w:lineRule="auto"/>
              <w:ind w:firstLine="22"/>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112,5</w:t>
            </w:r>
          </w:p>
        </w:tc>
        <w:tc>
          <w:tcPr>
            <w:tcW w:w="1840" w:type="dxa"/>
          </w:tcPr>
          <w:p w14:paraId="55EF9952" w14:textId="77777777" w:rsidR="000750B4" w:rsidRDefault="000750B4" w:rsidP="006F4A85">
            <w:pPr>
              <w:spacing w:line="360" w:lineRule="auto"/>
              <w:ind w:firstLine="22"/>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6,3 </w:t>
            </w:r>
            <w:r w:rsidRPr="00E57177">
              <w:rPr>
                <w:rFonts w:ascii="Times New Roman" w:hAnsi="Times New Roman" w:cs="Times New Roman"/>
                <w:sz w:val="28"/>
                <w:szCs w:val="28"/>
                <w:lang w:val="uk-UA"/>
              </w:rPr>
              <w:t>±</w:t>
            </w:r>
            <w:r>
              <w:rPr>
                <w:rFonts w:ascii="Times New Roman" w:hAnsi="Times New Roman" w:cs="Times New Roman"/>
                <w:sz w:val="28"/>
                <w:szCs w:val="28"/>
                <w:lang w:val="uk-UA"/>
              </w:rPr>
              <w:t xml:space="preserve"> 1,3</w:t>
            </w:r>
          </w:p>
        </w:tc>
        <w:tc>
          <w:tcPr>
            <w:tcW w:w="1984" w:type="dxa"/>
          </w:tcPr>
          <w:p w14:paraId="63D9BACD" w14:textId="77777777" w:rsidR="000750B4" w:rsidRDefault="000750B4" w:rsidP="006F4A85">
            <w:pPr>
              <w:spacing w:line="360" w:lineRule="auto"/>
              <w:ind w:firstLine="22"/>
              <w:contextualSpacing/>
              <w:jc w:val="center"/>
              <w:rPr>
                <w:rFonts w:ascii="Times New Roman" w:hAnsi="Times New Roman" w:cs="Times New Roman"/>
                <w:sz w:val="28"/>
                <w:szCs w:val="28"/>
                <w:lang w:val="uk-UA"/>
              </w:rPr>
            </w:pPr>
            <w:r w:rsidRPr="00716A53">
              <w:rPr>
                <w:rFonts w:ascii="Times New Roman" w:hAnsi="Times New Roman" w:cs="Times New Roman"/>
                <w:sz w:val="28"/>
                <w:szCs w:val="28"/>
                <w:lang w:val="uk-UA"/>
              </w:rPr>
              <w:t>110,5</w:t>
            </w:r>
          </w:p>
        </w:tc>
      </w:tr>
      <w:tr w:rsidR="000750B4" w14:paraId="550F7841" w14:textId="77777777" w:rsidTr="0031253B">
        <w:tc>
          <w:tcPr>
            <w:tcW w:w="1729" w:type="dxa"/>
          </w:tcPr>
          <w:p w14:paraId="5C2E5F1D" w14:textId="77777777" w:rsidR="000750B4" w:rsidRPr="00D861A4" w:rsidRDefault="000750B4" w:rsidP="006F4A85">
            <w:pPr>
              <w:spacing w:line="360" w:lineRule="auto"/>
              <w:ind w:firstLine="22"/>
              <w:contextualSpacing/>
              <w:jc w:val="both"/>
              <w:rPr>
                <w:rFonts w:ascii="Times New Roman" w:hAnsi="Times New Roman" w:cs="Times New Roman"/>
                <w:sz w:val="28"/>
                <w:szCs w:val="28"/>
                <w:lang w:val="uk-UA"/>
              </w:rPr>
            </w:pPr>
            <w:r w:rsidRPr="00D861A4">
              <w:rPr>
                <w:rFonts w:ascii="Times New Roman" w:hAnsi="Times New Roman" w:cs="Times New Roman"/>
                <w:sz w:val="28"/>
                <w:szCs w:val="28"/>
                <w:lang w:val="uk-UA"/>
              </w:rPr>
              <w:t>Циркон</w:t>
            </w:r>
          </w:p>
        </w:tc>
        <w:tc>
          <w:tcPr>
            <w:tcW w:w="1950" w:type="dxa"/>
          </w:tcPr>
          <w:p w14:paraId="7A03B49F" w14:textId="77777777" w:rsidR="000750B4" w:rsidRDefault="000750B4" w:rsidP="006F4A85">
            <w:pPr>
              <w:spacing w:line="360" w:lineRule="auto"/>
              <w:ind w:firstLine="22"/>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62,1 </w:t>
            </w:r>
            <w:r w:rsidRPr="003F6B89">
              <w:rPr>
                <w:rFonts w:ascii="Times New Roman" w:hAnsi="Times New Roman" w:cs="Times New Roman"/>
                <w:sz w:val="28"/>
                <w:szCs w:val="28"/>
                <w:lang w:val="uk-UA"/>
              </w:rPr>
              <w:t>±</w:t>
            </w:r>
            <w:r>
              <w:rPr>
                <w:rFonts w:ascii="Times New Roman" w:hAnsi="Times New Roman" w:cs="Times New Roman"/>
                <w:sz w:val="28"/>
                <w:szCs w:val="28"/>
                <w:lang w:val="uk-UA"/>
              </w:rPr>
              <w:t xml:space="preserve"> 5,9</w:t>
            </w:r>
          </w:p>
        </w:tc>
        <w:tc>
          <w:tcPr>
            <w:tcW w:w="1842" w:type="dxa"/>
          </w:tcPr>
          <w:p w14:paraId="7B3536D6" w14:textId="77777777" w:rsidR="000750B4" w:rsidRPr="00735E25" w:rsidRDefault="000750B4" w:rsidP="006F4A85">
            <w:pPr>
              <w:spacing w:line="360" w:lineRule="auto"/>
              <w:ind w:firstLine="22"/>
              <w:contextualSpacing/>
              <w:jc w:val="center"/>
              <w:rPr>
                <w:rFonts w:ascii="Times New Roman" w:hAnsi="Times New Roman" w:cs="Times New Roman"/>
                <w:b/>
                <w:sz w:val="28"/>
                <w:szCs w:val="28"/>
                <w:lang w:val="uk-UA"/>
              </w:rPr>
            </w:pPr>
            <w:r>
              <w:rPr>
                <w:rFonts w:ascii="Times New Roman" w:hAnsi="Times New Roman" w:cs="Times New Roman"/>
                <w:sz w:val="28"/>
                <w:szCs w:val="28"/>
                <w:lang w:val="uk-UA"/>
              </w:rPr>
              <w:t>104,5</w:t>
            </w:r>
          </w:p>
        </w:tc>
        <w:tc>
          <w:tcPr>
            <w:tcW w:w="1840" w:type="dxa"/>
          </w:tcPr>
          <w:p w14:paraId="4385B258" w14:textId="77777777" w:rsidR="000750B4" w:rsidRDefault="000750B4" w:rsidP="006F4A85">
            <w:pPr>
              <w:spacing w:line="360" w:lineRule="auto"/>
              <w:ind w:firstLine="22"/>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5,7 </w:t>
            </w:r>
            <w:r w:rsidRPr="00E57177">
              <w:rPr>
                <w:rFonts w:ascii="Times New Roman" w:hAnsi="Times New Roman" w:cs="Times New Roman"/>
                <w:sz w:val="28"/>
                <w:szCs w:val="28"/>
                <w:lang w:val="uk-UA"/>
              </w:rPr>
              <w:t>±</w:t>
            </w:r>
            <w:r>
              <w:rPr>
                <w:rFonts w:ascii="Times New Roman" w:hAnsi="Times New Roman" w:cs="Times New Roman"/>
                <w:sz w:val="28"/>
                <w:szCs w:val="28"/>
                <w:lang w:val="uk-UA"/>
              </w:rPr>
              <w:t xml:space="preserve"> 0,9</w:t>
            </w:r>
          </w:p>
        </w:tc>
        <w:tc>
          <w:tcPr>
            <w:tcW w:w="1984" w:type="dxa"/>
          </w:tcPr>
          <w:p w14:paraId="7B17A485" w14:textId="77777777" w:rsidR="000750B4" w:rsidRDefault="000750B4" w:rsidP="006F4A85">
            <w:pPr>
              <w:spacing w:line="360" w:lineRule="auto"/>
              <w:ind w:firstLine="22"/>
              <w:contextualSpacing/>
              <w:jc w:val="center"/>
              <w:rPr>
                <w:rFonts w:ascii="Times New Roman" w:hAnsi="Times New Roman" w:cs="Times New Roman"/>
                <w:sz w:val="28"/>
                <w:szCs w:val="28"/>
                <w:lang w:val="uk-UA"/>
              </w:rPr>
            </w:pPr>
            <w:r w:rsidRPr="00716A53">
              <w:rPr>
                <w:rFonts w:ascii="Times New Roman" w:hAnsi="Times New Roman" w:cs="Times New Roman"/>
                <w:sz w:val="28"/>
                <w:szCs w:val="28"/>
                <w:lang w:val="uk-UA"/>
              </w:rPr>
              <w:t>100,0</w:t>
            </w:r>
          </w:p>
        </w:tc>
      </w:tr>
    </w:tbl>
    <w:p w14:paraId="0FAB6DFF" w14:textId="6F441546" w:rsidR="00520605" w:rsidRPr="00824399" w:rsidRDefault="000750B4" w:rsidP="00824399">
      <w:pPr>
        <w:spacing w:after="0" w:line="360" w:lineRule="auto"/>
        <w:ind w:firstLine="72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Отже, за результатами впливу досліджуваних регуляторів росту на ріст надземної частини цибулі сорту Халцедон можна зробити такий висновок, що найкраще на показники середньої висоти надземної частини та кількість листків на рослині впливає препарат сінтетік. Протягом всіх чотирьох вимірювань він суттєво збільшував ці показники, порівняно з контролем в межах 12-35% за показником середньої висоти рослин та 7-20% за показником середньої кількості листків на рослині. Препарати епін та циркон також позитивно впливали на ці показники, але дещо гірше, порівняно з сінтетіком. Таким чином регулятори росту рослин сінтетік, епін та циркон можна використовувати для обробки цибулин перед висадкою з метою вирощування цибулі на перо, оскільки вони протягом вегетаційного періоду цибулі сорту Халцедон сприяли кращому формуванню надземної частини цибулі, ніж у контрольному варіанті.</w:t>
      </w:r>
    </w:p>
    <w:p w14:paraId="5526BF22" w14:textId="74E4FC2E" w:rsidR="000750B4" w:rsidRPr="00BA6BC6" w:rsidRDefault="0046129B" w:rsidP="000750B4">
      <w:pPr>
        <w:pStyle w:val="1"/>
        <w:spacing w:line="360" w:lineRule="auto"/>
        <w:jc w:val="center"/>
        <w:rPr>
          <w:sz w:val="28"/>
          <w:lang w:val="uk-UA"/>
        </w:rPr>
      </w:pPr>
      <w:bookmarkStart w:id="14" w:name="_Toc185419558"/>
      <w:r>
        <w:rPr>
          <w:sz w:val="28"/>
          <w:lang w:val="uk-UA"/>
        </w:rPr>
        <w:t>3.3</w:t>
      </w:r>
      <w:r w:rsidR="000750B4" w:rsidRPr="00BA6BC6">
        <w:rPr>
          <w:sz w:val="28"/>
          <w:lang w:val="uk-UA"/>
        </w:rPr>
        <w:t xml:space="preserve">. Результати впливу регуляторів росту на </w:t>
      </w:r>
      <w:r w:rsidR="000750B4">
        <w:rPr>
          <w:sz w:val="28"/>
          <w:lang w:val="uk-UA"/>
        </w:rPr>
        <w:t xml:space="preserve">показники </w:t>
      </w:r>
      <w:r w:rsidR="000750B4" w:rsidRPr="00BA6BC6">
        <w:rPr>
          <w:sz w:val="28"/>
          <w:lang w:val="uk-UA"/>
        </w:rPr>
        <w:t>врожайн</w:t>
      </w:r>
      <w:r w:rsidR="000750B4">
        <w:rPr>
          <w:sz w:val="28"/>
          <w:lang w:val="uk-UA"/>
        </w:rPr>
        <w:t>о</w:t>
      </w:r>
      <w:r w:rsidR="000750B4" w:rsidRPr="00BA6BC6">
        <w:rPr>
          <w:sz w:val="28"/>
          <w:lang w:val="uk-UA"/>
        </w:rPr>
        <w:t>ст</w:t>
      </w:r>
      <w:r w:rsidR="000750B4">
        <w:rPr>
          <w:sz w:val="28"/>
          <w:lang w:val="uk-UA"/>
        </w:rPr>
        <w:t>і</w:t>
      </w:r>
      <w:r w:rsidR="000750B4" w:rsidRPr="00BA6BC6">
        <w:rPr>
          <w:sz w:val="28"/>
          <w:lang w:val="uk-UA"/>
        </w:rPr>
        <w:t xml:space="preserve"> цибулі сорту Халцедон</w:t>
      </w:r>
      <w:bookmarkEnd w:id="14"/>
    </w:p>
    <w:p w14:paraId="4A7F56B0" w14:textId="77777777" w:rsidR="000750B4" w:rsidRDefault="000750B4" w:rsidP="000750B4">
      <w:pPr>
        <w:spacing w:after="0" w:line="360" w:lineRule="auto"/>
        <w:ind w:firstLine="720"/>
        <w:contextualSpacing/>
        <w:jc w:val="both"/>
        <w:rPr>
          <w:rFonts w:ascii="Times New Roman" w:hAnsi="Times New Roman" w:cs="Times New Roman"/>
          <w:sz w:val="28"/>
          <w:szCs w:val="28"/>
          <w:lang w:val="uk-UA"/>
        </w:rPr>
      </w:pPr>
      <w:r w:rsidRPr="00480BA5">
        <w:rPr>
          <w:rFonts w:ascii="Times New Roman" w:hAnsi="Times New Roman" w:cs="Times New Roman"/>
          <w:sz w:val="28"/>
          <w:szCs w:val="28"/>
          <w:lang w:val="uk-UA"/>
        </w:rPr>
        <w:t xml:space="preserve">Урожайність – </w:t>
      </w:r>
      <w:r>
        <w:rPr>
          <w:rFonts w:ascii="Times New Roman" w:hAnsi="Times New Roman" w:cs="Times New Roman"/>
          <w:sz w:val="28"/>
          <w:szCs w:val="28"/>
          <w:lang w:val="uk-UA"/>
        </w:rPr>
        <w:t xml:space="preserve">це кількість отриманої продукції з певної площі. Для отримання гарного урожаю важливими чинниками впливу є: </w:t>
      </w:r>
    </w:p>
    <w:p w14:paraId="122D87E4" w14:textId="77777777" w:rsidR="000750B4" w:rsidRDefault="000750B4" w:rsidP="000750B4">
      <w:pPr>
        <w:spacing w:after="0" w:line="360" w:lineRule="auto"/>
        <w:ind w:firstLine="72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природньо-кліматичні умови; </w:t>
      </w:r>
    </w:p>
    <w:p w14:paraId="77C2E328" w14:textId="77777777" w:rsidR="000750B4" w:rsidRDefault="000750B4" w:rsidP="000750B4">
      <w:pPr>
        <w:spacing w:after="0" w:line="360" w:lineRule="auto"/>
        <w:ind w:firstLine="720"/>
        <w:contextualSpacing/>
        <w:jc w:val="both"/>
        <w:rPr>
          <w:rFonts w:ascii="Times New Roman" w:hAnsi="Times New Roman" w:cs="Times New Roman"/>
          <w:color w:val="000000" w:themeColor="text1"/>
          <w:spacing w:val="3"/>
          <w:sz w:val="28"/>
          <w:szCs w:val="28"/>
          <w:shd w:val="clear" w:color="auto" w:fill="FFFFFF" w:themeFill="background1"/>
          <w:lang w:val="ru-RU"/>
        </w:rPr>
      </w:pPr>
      <w:r>
        <w:rPr>
          <w:rFonts w:ascii="Times New Roman" w:hAnsi="Times New Roman" w:cs="Times New Roman"/>
          <w:sz w:val="28"/>
          <w:szCs w:val="28"/>
          <w:lang w:val="uk-UA"/>
        </w:rPr>
        <w:t xml:space="preserve">- родючість </w:t>
      </w:r>
      <w:r w:rsidRPr="00EE0ECB">
        <w:rPr>
          <w:rFonts w:ascii="Times New Roman" w:hAnsi="Times New Roman" w:cs="Times New Roman"/>
          <w:color w:val="000000" w:themeColor="text1"/>
          <w:spacing w:val="3"/>
          <w:sz w:val="28"/>
          <w:szCs w:val="28"/>
          <w:shd w:val="clear" w:color="auto" w:fill="FFFFFF" w:themeFill="background1"/>
          <w:lang w:val="ru-RU"/>
        </w:rPr>
        <w:t>ґ</w:t>
      </w:r>
      <w:r>
        <w:rPr>
          <w:rFonts w:ascii="Times New Roman" w:hAnsi="Times New Roman" w:cs="Times New Roman"/>
          <w:color w:val="000000" w:themeColor="text1"/>
          <w:spacing w:val="3"/>
          <w:sz w:val="28"/>
          <w:szCs w:val="28"/>
          <w:shd w:val="clear" w:color="auto" w:fill="FFFFFF" w:themeFill="background1"/>
          <w:lang w:val="ru-RU"/>
        </w:rPr>
        <w:t>рунту та вміст поживних речовин;</w:t>
      </w:r>
    </w:p>
    <w:p w14:paraId="0A91719E" w14:textId="77777777" w:rsidR="000750B4" w:rsidRDefault="000750B4" w:rsidP="000750B4">
      <w:pPr>
        <w:spacing w:after="0" w:line="360" w:lineRule="auto"/>
        <w:ind w:firstLine="720"/>
        <w:contextualSpacing/>
        <w:jc w:val="both"/>
        <w:rPr>
          <w:rFonts w:ascii="Times New Roman" w:hAnsi="Times New Roman" w:cs="Times New Roman"/>
          <w:color w:val="000000" w:themeColor="text1"/>
          <w:spacing w:val="3"/>
          <w:sz w:val="28"/>
          <w:szCs w:val="28"/>
          <w:shd w:val="clear" w:color="auto" w:fill="FFFFFF" w:themeFill="background1"/>
          <w:lang w:val="ru-RU"/>
        </w:rPr>
      </w:pPr>
      <w:r>
        <w:rPr>
          <w:rFonts w:ascii="Times New Roman" w:hAnsi="Times New Roman" w:cs="Times New Roman"/>
          <w:color w:val="000000" w:themeColor="text1"/>
          <w:spacing w:val="3"/>
          <w:sz w:val="28"/>
          <w:szCs w:val="28"/>
          <w:shd w:val="clear" w:color="auto" w:fill="FFFFFF" w:themeFill="background1"/>
          <w:lang w:val="ru-RU"/>
        </w:rPr>
        <w:lastRenderedPageBreak/>
        <w:t>- температурний режим;</w:t>
      </w:r>
    </w:p>
    <w:p w14:paraId="08C06616" w14:textId="77777777" w:rsidR="000750B4" w:rsidRDefault="000750B4" w:rsidP="000750B4">
      <w:pPr>
        <w:spacing w:after="0" w:line="360" w:lineRule="auto"/>
        <w:ind w:firstLine="720"/>
        <w:contextualSpacing/>
        <w:jc w:val="both"/>
        <w:rPr>
          <w:rFonts w:ascii="Times New Roman" w:hAnsi="Times New Roman" w:cs="Times New Roman"/>
          <w:color w:val="000000" w:themeColor="text1"/>
          <w:spacing w:val="3"/>
          <w:sz w:val="28"/>
          <w:szCs w:val="28"/>
          <w:shd w:val="clear" w:color="auto" w:fill="FFFFFF" w:themeFill="background1"/>
          <w:lang w:val="ru-RU"/>
        </w:rPr>
      </w:pPr>
      <w:r>
        <w:rPr>
          <w:rFonts w:ascii="Times New Roman" w:hAnsi="Times New Roman" w:cs="Times New Roman"/>
          <w:color w:val="000000" w:themeColor="text1"/>
          <w:spacing w:val="3"/>
          <w:sz w:val="28"/>
          <w:szCs w:val="28"/>
          <w:shd w:val="clear" w:color="auto" w:fill="FFFFFF" w:themeFill="background1"/>
          <w:lang w:val="ru-RU"/>
        </w:rPr>
        <w:t>- якість посівного матеріалу;</w:t>
      </w:r>
    </w:p>
    <w:p w14:paraId="5819097F" w14:textId="77777777" w:rsidR="000750B4" w:rsidRDefault="000750B4" w:rsidP="000750B4">
      <w:pPr>
        <w:spacing w:after="0" w:line="360" w:lineRule="auto"/>
        <w:ind w:firstLine="720"/>
        <w:contextualSpacing/>
        <w:jc w:val="both"/>
        <w:rPr>
          <w:rFonts w:ascii="Times New Roman" w:hAnsi="Times New Roman" w:cs="Times New Roman"/>
          <w:sz w:val="28"/>
          <w:szCs w:val="28"/>
          <w:lang w:val="uk-UA"/>
        </w:rPr>
      </w:pPr>
      <w:r>
        <w:rPr>
          <w:rFonts w:ascii="Times New Roman" w:hAnsi="Times New Roman" w:cs="Times New Roman"/>
          <w:color w:val="000000" w:themeColor="text1"/>
          <w:spacing w:val="3"/>
          <w:sz w:val="28"/>
          <w:szCs w:val="28"/>
          <w:shd w:val="clear" w:color="auto" w:fill="FFFFFF" w:themeFill="background1"/>
          <w:lang w:val="ru-RU"/>
        </w:rPr>
        <w:t>- використання мінеральних добрив.</w:t>
      </w:r>
    </w:p>
    <w:p w14:paraId="538E2D1E" w14:textId="77777777" w:rsidR="000750B4" w:rsidRDefault="000750B4" w:rsidP="000750B4">
      <w:pPr>
        <w:spacing w:after="0" w:line="360" w:lineRule="auto"/>
        <w:ind w:firstLine="72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Цибуля – є універсальним овочем, оскільки вона холодостійка рослина її можна вирощувати протягом цілого року. У відкритому ґрунті вирощують цибулю у період з квітня по вересень, у закритому ґрунті, використовуючи теплиці – жовтень-травень та у парниках – лютий-травень. Для вирощування цибулі дуже важливим є склад </w:t>
      </w:r>
      <w:r w:rsidRPr="00B367AA">
        <w:rPr>
          <w:rFonts w:ascii="Times New Roman" w:hAnsi="Times New Roman" w:cs="Times New Roman"/>
          <w:color w:val="000000" w:themeColor="text1"/>
          <w:sz w:val="28"/>
          <w:szCs w:val="28"/>
          <w:shd w:val="clear" w:color="auto" w:fill="FFFFFF"/>
          <w:lang w:val="uk-UA"/>
        </w:rPr>
        <w:t>ґ</w:t>
      </w:r>
      <w:r>
        <w:rPr>
          <w:rFonts w:ascii="Times New Roman" w:hAnsi="Times New Roman" w:cs="Times New Roman"/>
          <w:sz w:val="28"/>
          <w:szCs w:val="28"/>
          <w:lang w:val="uk-UA"/>
        </w:rPr>
        <w:t>рунтового покриву з поживними елементами, довгий світловий день та захист від хвороб і шкідників. Також при вирощуванні цибулі не варто економити на посівному матеріалі. Він повинен бути першого класу, для забезпечення гарного урожаю.</w:t>
      </w:r>
    </w:p>
    <w:p w14:paraId="2C4BA433" w14:textId="77777777" w:rsidR="000750B4" w:rsidRPr="00E06333" w:rsidRDefault="000750B4" w:rsidP="000750B4">
      <w:pPr>
        <w:spacing w:after="0" w:line="360" w:lineRule="auto"/>
        <w:ind w:firstLine="720"/>
        <w:contextualSpacing/>
        <w:jc w:val="right"/>
        <w:rPr>
          <w:rFonts w:ascii="Times New Roman" w:hAnsi="Times New Roman" w:cs="Times New Roman"/>
          <w:b/>
          <w:sz w:val="28"/>
          <w:szCs w:val="28"/>
          <w:lang w:val="uk-UA"/>
        </w:rPr>
      </w:pPr>
      <w:r w:rsidRPr="00E06333">
        <w:rPr>
          <w:rFonts w:ascii="Times New Roman" w:hAnsi="Times New Roman" w:cs="Times New Roman"/>
          <w:b/>
          <w:sz w:val="28"/>
          <w:szCs w:val="28"/>
          <w:lang w:val="uk-UA"/>
        </w:rPr>
        <w:t xml:space="preserve">Таблиця </w:t>
      </w:r>
      <w:r>
        <w:rPr>
          <w:rFonts w:ascii="Times New Roman" w:hAnsi="Times New Roman" w:cs="Times New Roman"/>
          <w:b/>
          <w:sz w:val="28"/>
          <w:szCs w:val="28"/>
          <w:lang w:val="uk-UA"/>
        </w:rPr>
        <w:t>3.</w:t>
      </w:r>
      <w:r w:rsidRPr="00E06333">
        <w:rPr>
          <w:rFonts w:ascii="Times New Roman" w:hAnsi="Times New Roman" w:cs="Times New Roman"/>
          <w:b/>
          <w:sz w:val="28"/>
          <w:szCs w:val="28"/>
          <w:lang w:val="uk-UA"/>
        </w:rPr>
        <w:t>6</w:t>
      </w:r>
    </w:p>
    <w:p w14:paraId="6CE6FF1B" w14:textId="77777777" w:rsidR="000750B4" w:rsidRPr="00E06333" w:rsidRDefault="000750B4" w:rsidP="000750B4">
      <w:pPr>
        <w:spacing w:after="0" w:line="360" w:lineRule="auto"/>
        <w:ind w:firstLine="720"/>
        <w:contextualSpacing/>
        <w:jc w:val="center"/>
        <w:rPr>
          <w:rFonts w:ascii="Times New Roman" w:hAnsi="Times New Roman" w:cs="Times New Roman"/>
          <w:b/>
          <w:sz w:val="28"/>
          <w:szCs w:val="28"/>
          <w:lang w:val="uk-UA"/>
        </w:rPr>
      </w:pPr>
      <w:r w:rsidRPr="00E06333">
        <w:rPr>
          <w:rFonts w:ascii="Times New Roman" w:hAnsi="Times New Roman" w:cs="Times New Roman"/>
          <w:b/>
          <w:sz w:val="28"/>
          <w:szCs w:val="28"/>
          <w:lang w:val="uk-UA"/>
        </w:rPr>
        <w:t>Вплив регуляторів росту на середню масу цибулини сорту Халцедон</w:t>
      </w:r>
    </w:p>
    <w:tbl>
      <w:tblPr>
        <w:tblStyle w:val="ac"/>
        <w:tblW w:w="0" w:type="auto"/>
        <w:tblLook w:val="04A0" w:firstRow="1" w:lastRow="0" w:firstColumn="1" w:lastColumn="0" w:noHBand="0" w:noVBand="1"/>
      </w:tblPr>
      <w:tblGrid>
        <w:gridCol w:w="3138"/>
        <w:gridCol w:w="3087"/>
        <w:gridCol w:w="3120"/>
      </w:tblGrid>
      <w:tr w:rsidR="000750B4" w:rsidRPr="003B3B4E" w14:paraId="38EA6345" w14:textId="77777777" w:rsidTr="006F4A85">
        <w:tc>
          <w:tcPr>
            <w:tcW w:w="3226" w:type="dxa"/>
            <w:vMerge w:val="restart"/>
          </w:tcPr>
          <w:p w14:paraId="74D5B30E" w14:textId="77777777" w:rsidR="000750B4" w:rsidRPr="003B3B4E" w:rsidRDefault="000750B4" w:rsidP="006F4A85">
            <w:pPr>
              <w:spacing w:line="360" w:lineRule="auto"/>
              <w:ind w:firstLine="22"/>
              <w:contextualSpacing/>
              <w:jc w:val="center"/>
              <w:rPr>
                <w:rFonts w:ascii="Times New Roman" w:hAnsi="Times New Roman" w:cs="Times New Roman"/>
                <w:sz w:val="28"/>
                <w:szCs w:val="28"/>
                <w:lang w:val="uk-UA"/>
              </w:rPr>
            </w:pPr>
            <w:r w:rsidRPr="003B3B4E">
              <w:rPr>
                <w:rFonts w:ascii="Times New Roman" w:hAnsi="Times New Roman" w:cs="Times New Roman"/>
                <w:sz w:val="28"/>
                <w:szCs w:val="28"/>
                <w:lang w:val="uk-UA"/>
              </w:rPr>
              <w:t>Варіанти дослідження</w:t>
            </w:r>
          </w:p>
        </w:tc>
        <w:tc>
          <w:tcPr>
            <w:tcW w:w="6453" w:type="dxa"/>
            <w:gridSpan w:val="2"/>
          </w:tcPr>
          <w:p w14:paraId="454310DA" w14:textId="77777777" w:rsidR="000750B4" w:rsidRPr="003B3B4E" w:rsidRDefault="000750B4" w:rsidP="006F4A85">
            <w:pPr>
              <w:spacing w:line="360" w:lineRule="auto"/>
              <w:ind w:firstLine="22"/>
              <w:contextualSpacing/>
              <w:jc w:val="center"/>
              <w:rPr>
                <w:rFonts w:ascii="Times New Roman" w:hAnsi="Times New Roman" w:cs="Times New Roman"/>
                <w:sz w:val="28"/>
                <w:szCs w:val="28"/>
                <w:lang w:val="uk-UA"/>
              </w:rPr>
            </w:pPr>
            <w:r w:rsidRPr="003B3B4E">
              <w:rPr>
                <w:rFonts w:ascii="Times New Roman" w:hAnsi="Times New Roman" w:cs="Times New Roman"/>
                <w:sz w:val="28"/>
                <w:szCs w:val="28"/>
                <w:lang w:val="uk-UA"/>
              </w:rPr>
              <w:t>Середня маса цибулини</w:t>
            </w:r>
          </w:p>
        </w:tc>
      </w:tr>
      <w:tr w:rsidR="000750B4" w:rsidRPr="003B3B4E" w14:paraId="48DA324E" w14:textId="77777777" w:rsidTr="006F4A85">
        <w:tc>
          <w:tcPr>
            <w:tcW w:w="3226" w:type="dxa"/>
            <w:vMerge/>
          </w:tcPr>
          <w:p w14:paraId="12EF335F" w14:textId="77777777" w:rsidR="000750B4" w:rsidRPr="003B3B4E" w:rsidRDefault="000750B4" w:rsidP="006F4A85">
            <w:pPr>
              <w:spacing w:line="360" w:lineRule="auto"/>
              <w:ind w:firstLine="22"/>
              <w:contextualSpacing/>
              <w:jc w:val="both"/>
              <w:rPr>
                <w:rFonts w:ascii="Times New Roman" w:hAnsi="Times New Roman" w:cs="Times New Roman"/>
                <w:sz w:val="28"/>
                <w:szCs w:val="28"/>
                <w:lang w:val="uk-UA"/>
              </w:rPr>
            </w:pPr>
          </w:p>
        </w:tc>
        <w:tc>
          <w:tcPr>
            <w:tcW w:w="3226" w:type="dxa"/>
          </w:tcPr>
          <w:p w14:paraId="7D928D2A" w14:textId="77777777" w:rsidR="000750B4" w:rsidRPr="003B3B4E" w:rsidRDefault="000750B4" w:rsidP="006F4A85">
            <w:pPr>
              <w:spacing w:line="360" w:lineRule="auto"/>
              <w:ind w:firstLine="22"/>
              <w:contextualSpacing/>
              <w:jc w:val="center"/>
              <w:rPr>
                <w:rFonts w:ascii="Times New Roman" w:hAnsi="Times New Roman" w:cs="Times New Roman"/>
                <w:sz w:val="28"/>
                <w:szCs w:val="28"/>
                <w:lang w:val="uk-UA"/>
              </w:rPr>
            </w:pPr>
            <w:r w:rsidRPr="003B3B4E">
              <w:rPr>
                <w:rFonts w:ascii="Times New Roman" w:hAnsi="Times New Roman" w:cs="Times New Roman"/>
                <w:sz w:val="28"/>
                <w:szCs w:val="28"/>
                <w:lang w:val="uk-UA"/>
              </w:rPr>
              <w:t>г</w:t>
            </w:r>
          </w:p>
        </w:tc>
        <w:tc>
          <w:tcPr>
            <w:tcW w:w="3227" w:type="dxa"/>
          </w:tcPr>
          <w:p w14:paraId="7A3E734C" w14:textId="77777777" w:rsidR="000750B4" w:rsidRPr="003B3B4E" w:rsidRDefault="000750B4" w:rsidP="006F4A85">
            <w:pPr>
              <w:spacing w:line="360" w:lineRule="auto"/>
              <w:ind w:firstLine="22"/>
              <w:contextualSpacing/>
              <w:jc w:val="center"/>
              <w:rPr>
                <w:rFonts w:ascii="Times New Roman" w:hAnsi="Times New Roman" w:cs="Times New Roman"/>
                <w:sz w:val="28"/>
                <w:szCs w:val="28"/>
                <w:lang w:val="uk-UA"/>
              </w:rPr>
            </w:pPr>
            <w:r w:rsidRPr="003B3B4E">
              <w:rPr>
                <w:rFonts w:ascii="Times New Roman" w:hAnsi="Times New Roman" w:cs="Times New Roman"/>
                <w:sz w:val="28"/>
                <w:szCs w:val="28"/>
                <w:lang w:val="uk-UA"/>
              </w:rPr>
              <w:t>% до контролю</w:t>
            </w:r>
          </w:p>
        </w:tc>
      </w:tr>
      <w:tr w:rsidR="000750B4" w:rsidRPr="003B3B4E" w14:paraId="3DD1235B" w14:textId="77777777" w:rsidTr="006F4A85">
        <w:tc>
          <w:tcPr>
            <w:tcW w:w="3226" w:type="dxa"/>
          </w:tcPr>
          <w:p w14:paraId="75C8B260" w14:textId="77777777" w:rsidR="000750B4" w:rsidRPr="003B3B4E" w:rsidRDefault="000750B4" w:rsidP="006F4A85">
            <w:pPr>
              <w:spacing w:line="360" w:lineRule="auto"/>
              <w:ind w:firstLine="22"/>
              <w:contextualSpacing/>
              <w:jc w:val="both"/>
              <w:rPr>
                <w:rFonts w:ascii="Times New Roman" w:hAnsi="Times New Roman" w:cs="Times New Roman"/>
                <w:sz w:val="28"/>
                <w:szCs w:val="28"/>
                <w:lang w:val="uk-UA"/>
              </w:rPr>
            </w:pPr>
            <w:r w:rsidRPr="003B3B4E">
              <w:rPr>
                <w:rFonts w:ascii="Times New Roman" w:hAnsi="Times New Roman" w:cs="Times New Roman"/>
                <w:sz w:val="28"/>
                <w:szCs w:val="28"/>
                <w:lang w:val="uk-UA"/>
              </w:rPr>
              <w:t>Контроль</w:t>
            </w:r>
          </w:p>
        </w:tc>
        <w:tc>
          <w:tcPr>
            <w:tcW w:w="3226" w:type="dxa"/>
          </w:tcPr>
          <w:p w14:paraId="2F6FF720" w14:textId="77777777" w:rsidR="000750B4" w:rsidRPr="003B3B4E" w:rsidRDefault="000750B4" w:rsidP="006F4A85">
            <w:pPr>
              <w:tabs>
                <w:tab w:val="left" w:pos="1020"/>
              </w:tabs>
              <w:spacing w:line="360" w:lineRule="auto"/>
              <w:ind w:firstLine="22"/>
              <w:contextualSpacing/>
              <w:jc w:val="center"/>
              <w:rPr>
                <w:rFonts w:ascii="Times New Roman" w:hAnsi="Times New Roman" w:cs="Times New Roman"/>
                <w:sz w:val="28"/>
                <w:szCs w:val="28"/>
                <w:lang w:val="uk-UA"/>
              </w:rPr>
            </w:pPr>
            <w:r w:rsidRPr="003B3B4E">
              <w:rPr>
                <w:rFonts w:ascii="Times New Roman" w:hAnsi="Times New Roman" w:cs="Times New Roman"/>
                <w:sz w:val="28"/>
                <w:szCs w:val="28"/>
                <w:lang w:val="uk-UA"/>
              </w:rPr>
              <w:t>42,3</w:t>
            </w:r>
            <w:r>
              <w:rPr>
                <w:rFonts w:ascii="Times New Roman" w:hAnsi="Times New Roman" w:cs="Times New Roman"/>
                <w:sz w:val="28"/>
                <w:szCs w:val="28"/>
                <w:lang w:val="uk-UA"/>
              </w:rPr>
              <w:t xml:space="preserve"> </w:t>
            </w:r>
            <w:r w:rsidRPr="003B3B4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B3B4E">
              <w:rPr>
                <w:rFonts w:ascii="Times New Roman" w:hAnsi="Times New Roman" w:cs="Times New Roman"/>
                <w:sz w:val="28"/>
                <w:szCs w:val="28"/>
                <w:lang w:val="uk-UA"/>
              </w:rPr>
              <w:t>7,0</w:t>
            </w:r>
          </w:p>
        </w:tc>
        <w:tc>
          <w:tcPr>
            <w:tcW w:w="3227" w:type="dxa"/>
          </w:tcPr>
          <w:p w14:paraId="75684FFA" w14:textId="77777777" w:rsidR="000750B4" w:rsidRPr="003B3B4E" w:rsidRDefault="000750B4" w:rsidP="006F4A85">
            <w:pPr>
              <w:spacing w:line="360" w:lineRule="auto"/>
              <w:ind w:firstLine="22"/>
              <w:contextualSpacing/>
              <w:jc w:val="center"/>
              <w:rPr>
                <w:rFonts w:ascii="Times New Roman" w:hAnsi="Times New Roman" w:cs="Times New Roman"/>
                <w:sz w:val="28"/>
                <w:szCs w:val="28"/>
                <w:lang w:val="uk-UA"/>
              </w:rPr>
            </w:pPr>
            <w:r w:rsidRPr="003B3B4E">
              <w:rPr>
                <w:rFonts w:ascii="Times New Roman" w:hAnsi="Times New Roman" w:cs="Times New Roman"/>
                <w:sz w:val="28"/>
                <w:szCs w:val="28"/>
                <w:lang w:val="uk-UA"/>
              </w:rPr>
              <w:t>100</w:t>
            </w:r>
            <w:r>
              <w:rPr>
                <w:rFonts w:ascii="Times New Roman" w:hAnsi="Times New Roman" w:cs="Times New Roman"/>
                <w:sz w:val="28"/>
                <w:szCs w:val="28"/>
                <w:lang w:val="uk-UA"/>
              </w:rPr>
              <w:t>,0</w:t>
            </w:r>
          </w:p>
        </w:tc>
      </w:tr>
      <w:tr w:rsidR="000750B4" w:rsidRPr="003B3B4E" w14:paraId="4C6DC83C" w14:textId="77777777" w:rsidTr="006F4A85">
        <w:tc>
          <w:tcPr>
            <w:tcW w:w="3226" w:type="dxa"/>
          </w:tcPr>
          <w:p w14:paraId="1B462584" w14:textId="77777777" w:rsidR="000750B4" w:rsidRPr="003B3B4E" w:rsidRDefault="000750B4" w:rsidP="006F4A85">
            <w:pPr>
              <w:spacing w:line="360" w:lineRule="auto"/>
              <w:ind w:firstLine="22"/>
              <w:contextualSpacing/>
              <w:jc w:val="both"/>
              <w:rPr>
                <w:rFonts w:ascii="Times New Roman" w:hAnsi="Times New Roman" w:cs="Times New Roman"/>
                <w:sz w:val="28"/>
                <w:szCs w:val="28"/>
                <w:lang w:val="uk-UA"/>
              </w:rPr>
            </w:pPr>
            <w:r w:rsidRPr="003B3B4E">
              <w:rPr>
                <w:rFonts w:ascii="Times New Roman" w:hAnsi="Times New Roman" w:cs="Times New Roman"/>
                <w:sz w:val="28"/>
                <w:szCs w:val="28"/>
                <w:lang w:val="uk-UA"/>
              </w:rPr>
              <w:t>Сінтетик</w:t>
            </w:r>
          </w:p>
        </w:tc>
        <w:tc>
          <w:tcPr>
            <w:tcW w:w="3226" w:type="dxa"/>
          </w:tcPr>
          <w:p w14:paraId="6D19E90E" w14:textId="77777777" w:rsidR="000750B4" w:rsidRPr="003B3B4E" w:rsidRDefault="000750B4" w:rsidP="006F4A85">
            <w:pPr>
              <w:spacing w:line="360" w:lineRule="auto"/>
              <w:ind w:firstLine="22"/>
              <w:contextualSpacing/>
              <w:jc w:val="center"/>
              <w:rPr>
                <w:rFonts w:ascii="Times New Roman" w:hAnsi="Times New Roman" w:cs="Times New Roman"/>
                <w:sz w:val="28"/>
                <w:szCs w:val="28"/>
                <w:lang w:val="uk-UA"/>
              </w:rPr>
            </w:pPr>
            <w:r w:rsidRPr="003B3B4E">
              <w:rPr>
                <w:rFonts w:ascii="Times New Roman" w:hAnsi="Times New Roman" w:cs="Times New Roman"/>
                <w:sz w:val="28"/>
                <w:szCs w:val="28"/>
                <w:lang w:val="uk-UA"/>
              </w:rPr>
              <w:t>57,3</w:t>
            </w:r>
            <w:r>
              <w:rPr>
                <w:rFonts w:ascii="Times New Roman" w:hAnsi="Times New Roman" w:cs="Times New Roman"/>
                <w:sz w:val="28"/>
                <w:szCs w:val="28"/>
                <w:lang w:val="uk-UA"/>
              </w:rPr>
              <w:t xml:space="preserve"> </w:t>
            </w:r>
            <w:r w:rsidRPr="003B3B4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B3B4E">
              <w:rPr>
                <w:rFonts w:ascii="Times New Roman" w:hAnsi="Times New Roman" w:cs="Times New Roman"/>
                <w:sz w:val="28"/>
                <w:szCs w:val="28"/>
                <w:lang w:val="uk-UA"/>
              </w:rPr>
              <w:t>10,5*</w:t>
            </w:r>
          </w:p>
        </w:tc>
        <w:tc>
          <w:tcPr>
            <w:tcW w:w="3227" w:type="dxa"/>
          </w:tcPr>
          <w:p w14:paraId="160EAF75" w14:textId="77777777" w:rsidR="000750B4" w:rsidRPr="003B3B4E" w:rsidRDefault="000750B4" w:rsidP="006F4A85">
            <w:pPr>
              <w:spacing w:line="360" w:lineRule="auto"/>
              <w:ind w:firstLine="22"/>
              <w:contextualSpacing/>
              <w:jc w:val="center"/>
              <w:rPr>
                <w:rFonts w:ascii="Times New Roman" w:hAnsi="Times New Roman" w:cs="Times New Roman"/>
                <w:sz w:val="28"/>
                <w:szCs w:val="28"/>
                <w:lang w:val="uk-UA"/>
              </w:rPr>
            </w:pPr>
            <w:r w:rsidRPr="003B3B4E">
              <w:rPr>
                <w:rFonts w:ascii="Times New Roman" w:hAnsi="Times New Roman" w:cs="Times New Roman"/>
                <w:sz w:val="28"/>
                <w:szCs w:val="28"/>
                <w:lang w:val="uk-UA"/>
              </w:rPr>
              <w:t>135,5</w:t>
            </w:r>
          </w:p>
        </w:tc>
      </w:tr>
      <w:tr w:rsidR="000750B4" w:rsidRPr="003B3B4E" w14:paraId="44958F8E" w14:textId="77777777" w:rsidTr="006F4A85">
        <w:tc>
          <w:tcPr>
            <w:tcW w:w="3226" w:type="dxa"/>
          </w:tcPr>
          <w:p w14:paraId="2AA7907F" w14:textId="77777777" w:rsidR="000750B4" w:rsidRPr="003B3B4E" w:rsidRDefault="000750B4" w:rsidP="006F4A85">
            <w:pPr>
              <w:spacing w:line="360" w:lineRule="auto"/>
              <w:ind w:firstLine="22"/>
              <w:contextualSpacing/>
              <w:jc w:val="both"/>
              <w:rPr>
                <w:rFonts w:ascii="Times New Roman" w:hAnsi="Times New Roman" w:cs="Times New Roman"/>
                <w:sz w:val="28"/>
                <w:szCs w:val="28"/>
                <w:lang w:val="uk-UA"/>
              </w:rPr>
            </w:pPr>
            <w:r w:rsidRPr="003B3B4E">
              <w:rPr>
                <w:rFonts w:ascii="Times New Roman" w:hAnsi="Times New Roman" w:cs="Times New Roman"/>
                <w:sz w:val="28"/>
                <w:szCs w:val="28"/>
                <w:lang w:val="uk-UA"/>
              </w:rPr>
              <w:t>Епін</w:t>
            </w:r>
          </w:p>
        </w:tc>
        <w:tc>
          <w:tcPr>
            <w:tcW w:w="3226" w:type="dxa"/>
          </w:tcPr>
          <w:p w14:paraId="795F24C9" w14:textId="77777777" w:rsidR="000750B4" w:rsidRPr="003B3B4E" w:rsidRDefault="000750B4" w:rsidP="006F4A85">
            <w:pPr>
              <w:spacing w:line="360" w:lineRule="auto"/>
              <w:ind w:firstLine="22"/>
              <w:contextualSpacing/>
              <w:jc w:val="center"/>
              <w:rPr>
                <w:rFonts w:ascii="Times New Roman" w:hAnsi="Times New Roman" w:cs="Times New Roman"/>
                <w:sz w:val="28"/>
                <w:szCs w:val="28"/>
                <w:lang w:val="uk-UA"/>
              </w:rPr>
            </w:pPr>
            <w:r w:rsidRPr="003B3B4E">
              <w:rPr>
                <w:rFonts w:ascii="Times New Roman" w:hAnsi="Times New Roman" w:cs="Times New Roman"/>
                <w:sz w:val="28"/>
                <w:szCs w:val="28"/>
                <w:lang w:val="uk-UA"/>
              </w:rPr>
              <w:t>56,1</w:t>
            </w:r>
            <w:r>
              <w:rPr>
                <w:rFonts w:ascii="Times New Roman" w:hAnsi="Times New Roman" w:cs="Times New Roman"/>
                <w:sz w:val="28"/>
                <w:szCs w:val="28"/>
                <w:lang w:val="uk-UA"/>
              </w:rPr>
              <w:t xml:space="preserve"> </w:t>
            </w:r>
            <w:r w:rsidRPr="003B3B4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B3B4E">
              <w:rPr>
                <w:rFonts w:ascii="Times New Roman" w:hAnsi="Times New Roman" w:cs="Times New Roman"/>
                <w:sz w:val="28"/>
                <w:szCs w:val="28"/>
                <w:lang w:val="uk-UA"/>
              </w:rPr>
              <w:t>9,1*</w:t>
            </w:r>
          </w:p>
        </w:tc>
        <w:tc>
          <w:tcPr>
            <w:tcW w:w="3227" w:type="dxa"/>
          </w:tcPr>
          <w:p w14:paraId="52132C41" w14:textId="77777777" w:rsidR="000750B4" w:rsidRPr="003B3B4E" w:rsidRDefault="000750B4" w:rsidP="006F4A85">
            <w:pPr>
              <w:spacing w:line="360" w:lineRule="auto"/>
              <w:ind w:firstLine="22"/>
              <w:contextualSpacing/>
              <w:jc w:val="center"/>
              <w:rPr>
                <w:rFonts w:ascii="Times New Roman" w:hAnsi="Times New Roman" w:cs="Times New Roman"/>
                <w:sz w:val="28"/>
                <w:szCs w:val="28"/>
                <w:lang w:val="uk-UA"/>
              </w:rPr>
            </w:pPr>
            <w:r w:rsidRPr="003B3B4E">
              <w:rPr>
                <w:rFonts w:ascii="Times New Roman" w:hAnsi="Times New Roman" w:cs="Times New Roman"/>
                <w:sz w:val="28"/>
                <w:szCs w:val="28"/>
                <w:lang w:val="uk-UA"/>
              </w:rPr>
              <w:t>132,6</w:t>
            </w:r>
          </w:p>
        </w:tc>
      </w:tr>
      <w:tr w:rsidR="000750B4" w:rsidRPr="003B3B4E" w14:paraId="7C999D36" w14:textId="77777777" w:rsidTr="006F4A85">
        <w:tc>
          <w:tcPr>
            <w:tcW w:w="3226" w:type="dxa"/>
          </w:tcPr>
          <w:p w14:paraId="38B1218A" w14:textId="77777777" w:rsidR="000750B4" w:rsidRPr="003B3B4E" w:rsidRDefault="000750B4" w:rsidP="006F4A85">
            <w:pPr>
              <w:spacing w:line="360" w:lineRule="auto"/>
              <w:ind w:firstLine="22"/>
              <w:contextualSpacing/>
              <w:jc w:val="both"/>
              <w:rPr>
                <w:rFonts w:ascii="Times New Roman" w:hAnsi="Times New Roman" w:cs="Times New Roman"/>
                <w:sz w:val="28"/>
                <w:szCs w:val="28"/>
                <w:lang w:val="uk-UA"/>
              </w:rPr>
            </w:pPr>
            <w:r w:rsidRPr="003B3B4E">
              <w:rPr>
                <w:rFonts w:ascii="Times New Roman" w:hAnsi="Times New Roman" w:cs="Times New Roman"/>
                <w:sz w:val="28"/>
                <w:szCs w:val="28"/>
                <w:lang w:val="uk-UA"/>
              </w:rPr>
              <w:t>Циркон</w:t>
            </w:r>
          </w:p>
        </w:tc>
        <w:tc>
          <w:tcPr>
            <w:tcW w:w="3226" w:type="dxa"/>
          </w:tcPr>
          <w:p w14:paraId="7E6074A2" w14:textId="77777777" w:rsidR="000750B4" w:rsidRPr="003B3B4E" w:rsidRDefault="000750B4" w:rsidP="006F4A85">
            <w:pPr>
              <w:spacing w:line="360" w:lineRule="auto"/>
              <w:ind w:firstLine="22"/>
              <w:contextualSpacing/>
              <w:jc w:val="center"/>
              <w:rPr>
                <w:rFonts w:ascii="Times New Roman" w:hAnsi="Times New Roman" w:cs="Times New Roman"/>
                <w:sz w:val="28"/>
                <w:szCs w:val="28"/>
                <w:lang w:val="uk-UA"/>
              </w:rPr>
            </w:pPr>
            <w:r w:rsidRPr="003B3B4E">
              <w:rPr>
                <w:rFonts w:ascii="Times New Roman" w:hAnsi="Times New Roman" w:cs="Times New Roman"/>
                <w:sz w:val="28"/>
                <w:szCs w:val="28"/>
                <w:lang w:val="uk-UA"/>
              </w:rPr>
              <w:t>28,6</w:t>
            </w:r>
            <w:r>
              <w:rPr>
                <w:rFonts w:ascii="Times New Roman" w:hAnsi="Times New Roman" w:cs="Times New Roman"/>
                <w:sz w:val="28"/>
                <w:szCs w:val="28"/>
                <w:lang w:val="uk-UA"/>
              </w:rPr>
              <w:t xml:space="preserve"> </w:t>
            </w:r>
            <w:r w:rsidRPr="003B3B4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B3B4E">
              <w:rPr>
                <w:rFonts w:ascii="Times New Roman" w:hAnsi="Times New Roman" w:cs="Times New Roman"/>
                <w:sz w:val="28"/>
                <w:szCs w:val="28"/>
                <w:lang w:val="uk-UA"/>
              </w:rPr>
              <w:t>3,7*</w:t>
            </w:r>
          </w:p>
        </w:tc>
        <w:tc>
          <w:tcPr>
            <w:tcW w:w="3227" w:type="dxa"/>
          </w:tcPr>
          <w:p w14:paraId="55677252" w14:textId="77777777" w:rsidR="000750B4" w:rsidRPr="003B3B4E" w:rsidRDefault="000750B4" w:rsidP="006F4A85">
            <w:pPr>
              <w:spacing w:line="360" w:lineRule="auto"/>
              <w:ind w:firstLine="22"/>
              <w:contextualSpacing/>
              <w:jc w:val="center"/>
              <w:rPr>
                <w:rFonts w:ascii="Times New Roman" w:hAnsi="Times New Roman" w:cs="Times New Roman"/>
                <w:sz w:val="28"/>
                <w:szCs w:val="28"/>
                <w:lang w:val="uk-UA"/>
              </w:rPr>
            </w:pPr>
            <w:r w:rsidRPr="003B3B4E">
              <w:rPr>
                <w:rFonts w:ascii="Times New Roman" w:hAnsi="Times New Roman" w:cs="Times New Roman"/>
                <w:sz w:val="28"/>
                <w:szCs w:val="28"/>
                <w:lang w:val="uk-UA"/>
              </w:rPr>
              <w:t>67,6</w:t>
            </w:r>
          </w:p>
        </w:tc>
      </w:tr>
    </w:tbl>
    <w:p w14:paraId="2C311043" w14:textId="77777777" w:rsidR="000750B4" w:rsidRDefault="000750B4" w:rsidP="000750B4">
      <w:pPr>
        <w:spacing w:after="0" w:line="360" w:lineRule="auto"/>
        <w:ind w:firstLine="720"/>
        <w:contextualSpacing/>
        <w:jc w:val="both"/>
        <w:rPr>
          <w:rFonts w:ascii="Times New Roman" w:eastAsia="Times New Roman" w:hAnsi="Times New Roman" w:cs="Times New Roman"/>
          <w:sz w:val="28"/>
          <w:szCs w:val="28"/>
          <w:lang w:val="ru-RU" w:eastAsia="ru-RU"/>
        </w:rPr>
      </w:pPr>
      <w:r w:rsidRPr="003B3B4E">
        <w:rPr>
          <w:rFonts w:ascii="Times New Roman" w:eastAsia="Times New Roman" w:hAnsi="Times New Roman" w:cs="Times New Roman"/>
          <w:sz w:val="28"/>
          <w:szCs w:val="28"/>
          <w:lang w:val="uk-UA" w:eastAsia="ru-RU"/>
        </w:rPr>
        <w:t>Примітка: * – різниця достовірна</w:t>
      </w:r>
      <w:r w:rsidRPr="003B3B4E">
        <w:rPr>
          <w:rFonts w:ascii="Times New Roman" w:eastAsia="Times New Roman" w:hAnsi="Times New Roman" w:cs="Times New Roman"/>
          <w:sz w:val="28"/>
          <w:szCs w:val="28"/>
          <w:lang w:val="ru-RU" w:eastAsia="ru-RU"/>
        </w:rPr>
        <w:t xml:space="preserve"> </w:t>
      </w:r>
      <w:r w:rsidRPr="003B3B4E">
        <w:rPr>
          <w:rFonts w:ascii="Times New Roman" w:eastAsia="Times New Roman" w:hAnsi="Times New Roman" w:cs="Times New Roman"/>
          <w:sz w:val="28"/>
          <w:szCs w:val="28"/>
          <w:lang w:val="uk-UA" w:eastAsia="ru-RU"/>
        </w:rPr>
        <w:t xml:space="preserve">порівняно з контролем, р </w:t>
      </w:r>
      <w:r w:rsidRPr="003B3B4E">
        <w:rPr>
          <w:rFonts w:ascii="Times New Roman" w:eastAsia="Times New Roman" w:hAnsi="Times New Roman" w:cs="Times New Roman"/>
          <w:sz w:val="28"/>
          <w:szCs w:val="28"/>
          <w:lang w:val="ru-RU" w:eastAsia="ru-RU"/>
        </w:rPr>
        <w:t>&lt; 0,05</w:t>
      </w:r>
    </w:p>
    <w:p w14:paraId="5FE552BA" w14:textId="34028C19" w:rsidR="00DB0603" w:rsidRDefault="00DB0603" w:rsidP="00DB0603">
      <w:pPr>
        <w:spacing w:after="0" w:line="360" w:lineRule="auto"/>
        <w:ind w:firstLine="72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визначення впливу досліджуваних регуляторів росту рослин сінтетік, епін та циркон на врожайність цибулі сорту Халцедон ми визначали два основні показники, які і впливають на формування врожаю цієї культури. Так було вивчено вплив досліджуваних препаратів при їх застосуванні для обробки цибулинок перед висадкою на середні показники маси цибулини та її діаметру. Вплив досліджуваних речовин на </w:t>
      </w:r>
      <w:r w:rsidRPr="00D54121">
        <w:rPr>
          <w:rFonts w:ascii="Times New Roman" w:hAnsi="Times New Roman" w:cs="Times New Roman"/>
          <w:bCs/>
          <w:sz w:val="28"/>
          <w:szCs w:val="28"/>
          <w:lang w:val="uk-UA"/>
        </w:rPr>
        <w:t>середню масу цибулини сорту Халцедон</w:t>
      </w:r>
      <w:r>
        <w:rPr>
          <w:rFonts w:ascii="Times New Roman" w:hAnsi="Times New Roman" w:cs="Times New Roman"/>
          <w:bCs/>
          <w:sz w:val="28"/>
          <w:szCs w:val="28"/>
          <w:lang w:val="uk-UA"/>
        </w:rPr>
        <w:t xml:space="preserve"> відображено в таблиці 3.6.</w:t>
      </w:r>
      <w:r w:rsidR="00C415CE">
        <w:rPr>
          <w:rFonts w:ascii="Times New Roman" w:hAnsi="Times New Roman" w:cs="Times New Roman"/>
          <w:bCs/>
          <w:sz w:val="28"/>
          <w:szCs w:val="28"/>
          <w:lang w:val="uk-UA"/>
        </w:rPr>
        <w:t>(Додаток Є)</w:t>
      </w:r>
    </w:p>
    <w:p w14:paraId="7149A6B0" w14:textId="77777777" w:rsidR="000750B4" w:rsidRPr="00D54121" w:rsidRDefault="000750B4" w:rsidP="000750B4">
      <w:pPr>
        <w:spacing w:after="0" w:line="360" w:lineRule="auto"/>
        <w:ind w:firstLine="720"/>
        <w:contextualSpacing/>
        <w:jc w:val="both"/>
        <w:rPr>
          <w:rFonts w:ascii="Times New Roman" w:eastAsia="Times New Roman" w:hAnsi="Times New Roman" w:cs="Times New Roman"/>
          <w:sz w:val="28"/>
          <w:szCs w:val="28"/>
          <w:lang w:val="uk-UA" w:eastAsia="ru-RU"/>
        </w:rPr>
      </w:pPr>
      <w:r w:rsidRPr="00D54121">
        <w:rPr>
          <w:rFonts w:ascii="Times New Roman" w:eastAsia="Times New Roman" w:hAnsi="Times New Roman" w:cs="Times New Roman"/>
          <w:sz w:val="28"/>
          <w:szCs w:val="28"/>
          <w:lang w:val="uk-UA" w:eastAsia="ru-RU"/>
        </w:rPr>
        <w:t xml:space="preserve">За </w:t>
      </w:r>
      <w:r>
        <w:rPr>
          <w:rFonts w:ascii="Times New Roman" w:eastAsia="Times New Roman" w:hAnsi="Times New Roman" w:cs="Times New Roman"/>
          <w:sz w:val="28"/>
          <w:szCs w:val="28"/>
          <w:lang w:val="uk-UA" w:eastAsia="ru-RU"/>
        </w:rPr>
        <w:t>отрима</w:t>
      </w:r>
      <w:r w:rsidRPr="00D54121">
        <w:rPr>
          <w:rFonts w:ascii="Times New Roman" w:eastAsia="Times New Roman" w:hAnsi="Times New Roman" w:cs="Times New Roman"/>
          <w:sz w:val="28"/>
          <w:szCs w:val="28"/>
          <w:lang w:val="uk-UA" w:eastAsia="ru-RU"/>
        </w:rPr>
        <w:t xml:space="preserve">ними результатами </w:t>
      </w:r>
      <w:r>
        <w:rPr>
          <w:rFonts w:ascii="Times New Roman" w:eastAsia="Times New Roman" w:hAnsi="Times New Roman" w:cs="Times New Roman"/>
          <w:sz w:val="28"/>
          <w:szCs w:val="28"/>
          <w:lang w:val="uk-UA" w:eastAsia="ru-RU"/>
        </w:rPr>
        <w:t>видно (таблиця 3.6)</w:t>
      </w:r>
      <w:r w:rsidRPr="00D54121">
        <w:rPr>
          <w:rFonts w:ascii="Times New Roman" w:eastAsia="Times New Roman" w:hAnsi="Times New Roman" w:cs="Times New Roman"/>
          <w:sz w:val="28"/>
          <w:szCs w:val="28"/>
          <w:lang w:val="uk-UA" w:eastAsia="ru-RU"/>
        </w:rPr>
        <w:t xml:space="preserve">, що використання препарату сінтетік має найкращий вплив на </w:t>
      </w:r>
      <w:r>
        <w:rPr>
          <w:rFonts w:ascii="Times New Roman" w:eastAsia="Times New Roman" w:hAnsi="Times New Roman" w:cs="Times New Roman"/>
          <w:sz w:val="28"/>
          <w:szCs w:val="28"/>
          <w:lang w:val="uk-UA" w:eastAsia="ru-RU"/>
        </w:rPr>
        <w:t xml:space="preserve">середню </w:t>
      </w:r>
      <w:r w:rsidRPr="00D54121">
        <w:rPr>
          <w:rFonts w:ascii="Times New Roman" w:eastAsia="Times New Roman" w:hAnsi="Times New Roman" w:cs="Times New Roman"/>
          <w:sz w:val="28"/>
          <w:szCs w:val="28"/>
          <w:lang w:val="uk-UA" w:eastAsia="ru-RU"/>
        </w:rPr>
        <w:t xml:space="preserve">масу цибулини і </w:t>
      </w:r>
      <w:r w:rsidRPr="00D54121">
        <w:rPr>
          <w:rFonts w:ascii="Times New Roman" w:eastAsia="Times New Roman" w:hAnsi="Times New Roman" w:cs="Times New Roman"/>
          <w:sz w:val="28"/>
          <w:szCs w:val="28"/>
          <w:lang w:val="uk-UA" w:eastAsia="ru-RU"/>
        </w:rPr>
        <w:lastRenderedPageBreak/>
        <w:t xml:space="preserve">перевищує контрольний варіант на 35,5%. Використання препарату епін збільшило </w:t>
      </w:r>
      <w:r>
        <w:rPr>
          <w:rFonts w:ascii="Times New Roman" w:eastAsia="Times New Roman" w:hAnsi="Times New Roman" w:cs="Times New Roman"/>
          <w:sz w:val="28"/>
          <w:szCs w:val="28"/>
          <w:lang w:val="uk-UA" w:eastAsia="ru-RU"/>
        </w:rPr>
        <w:t xml:space="preserve">середню </w:t>
      </w:r>
      <w:r w:rsidRPr="00D54121">
        <w:rPr>
          <w:rFonts w:ascii="Times New Roman" w:eastAsia="Times New Roman" w:hAnsi="Times New Roman" w:cs="Times New Roman"/>
          <w:sz w:val="28"/>
          <w:szCs w:val="28"/>
          <w:lang w:val="uk-UA" w:eastAsia="ru-RU"/>
        </w:rPr>
        <w:t xml:space="preserve">масу цибулини на 32,6% </w:t>
      </w:r>
      <w:r>
        <w:rPr>
          <w:rFonts w:ascii="Times New Roman" w:eastAsia="Times New Roman" w:hAnsi="Times New Roman" w:cs="Times New Roman"/>
          <w:sz w:val="28"/>
          <w:szCs w:val="28"/>
          <w:lang w:val="uk-UA" w:eastAsia="ru-RU"/>
        </w:rPr>
        <w:t>порівняно до</w:t>
      </w:r>
      <w:r w:rsidRPr="00D54121">
        <w:rPr>
          <w:rFonts w:ascii="Times New Roman" w:eastAsia="Times New Roman" w:hAnsi="Times New Roman" w:cs="Times New Roman"/>
          <w:sz w:val="28"/>
          <w:szCs w:val="28"/>
          <w:lang w:val="uk-UA" w:eastAsia="ru-RU"/>
        </w:rPr>
        <w:t xml:space="preserve"> контрольного варіанту. А цибуля з використанням регулятора росту циркон ма</w:t>
      </w:r>
      <w:r>
        <w:rPr>
          <w:rFonts w:ascii="Times New Roman" w:eastAsia="Times New Roman" w:hAnsi="Times New Roman" w:cs="Times New Roman"/>
          <w:sz w:val="28"/>
          <w:szCs w:val="28"/>
          <w:lang w:val="uk-UA" w:eastAsia="ru-RU"/>
        </w:rPr>
        <w:t>ла значення середньої маси значно нижчі від контролю.</w:t>
      </w:r>
    </w:p>
    <w:p w14:paraId="318CB1AA" w14:textId="3877969E" w:rsidR="000750B4" w:rsidRPr="00D54121" w:rsidRDefault="000750B4" w:rsidP="000750B4">
      <w:pPr>
        <w:spacing w:after="0" w:line="360" w:lineRule="auto"/>
        <w:ind w:firstLine="720"/>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Також б</w:t>
      </w:r>
      <w:r w:rsidRPr="00D54121">
        <w:rPr>
          <w:rFonts w:ascii="Times New Roman" w:eastAsia="Times New Roman" w:hAnsi="Times New Roman" w:cs="Times New Roman"/>
          <w:sz w:val="28"/>
          <w:szCs w:val="28"/>
          <w:lang w:val="uk-UA" w:eastAsia="ru-RU"/>
        </w:rPr>
        <w:t xml:space="preserve">ули </w:t>
      </w:r>
      <w:r>
        <w:rPr>
          <w:rFonts w:ascii="Times New Roman" w:eastAsia="Times New Roman" w:hAnsi="Times New Roman" w:cs="Times New Roman"/>
          <w:sz w:val="28"/>
          <w:szCs w:val="28"/>
          <w:lang w:val="uk-UA" w:eastAsia="ru-RU"/>
        </w:rPr>
        <w:t>визнач</w:t>
      </w:r>
      <w:r w:rsidRPr="00D54121">
        <w:rPr>
          <w:rFonts w:ascii="Times New Roman" w:eastAsia="Times New Roman" w:hAnsi="Times New Roman" w:cs="Times New Roman"/>
          <w:sz w:val="28"/>
          <w:szCs w:val="28"/>
          <w:lang w:val="uk-UA" w:eastAsia="ru-RU"/>
        </w:rPr>
        <w:t xml:space="preserve">ені </w:t>
      </w:r>
      <w:r>
        <w:rPr>
          <w:rFonts w:ascii="Times New Roman" w:eastAsia="Times New Roman" w:hAnsi="Times New Roman" w:cs="Times New Roman"/>
          <w:sz w:val="28"/>
          <w:szCs w:val="28"/>
          <w:lang w:val="uk-UA" w:eastAsia="ru-RU"/>
        </w:rPr>
        <w:t>показники середнього</w:t>
      </w:r>
      <w:r w:rsidRPr="00D54121">
        <w:rPr>
          <w:rFonts w:ascii="Times New Roman" w:eastAsia="Times New Roman" w:hAnsi="Times New Roman" w:cs="Times New Roman"/>
          <w:sz w:val="28"/>
          <w:szCs w:val="28"/>
          <w:lang w:val="uk-UA" w:eastAsia="ru-RU"/>
        </w:rPr>
        <w:t xml:space="preserve"> діаметру цибулини</w:t>
      </w:r>
      <w:r>
        <w:rPr>
          <w:rFonts w:ascii="Times New Roman" w:eastAsia="Times New Roman" w:hAnsi="Times New Roman" w:cs="Times New Roman"/>
          <w:sz w:val="28"/>
          <w:szCs w:val="28"/>
          <w:lang w:val="uk-UA" w:eastAsia="ru-RU"/>
        </w:rPr>
        <w:t xml:space="preserve"> за дії досліджуваних препаратів.</w:t>
      </w:r>
      <w:r w:rsidRPr="00D54121">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Р</w:t>
      </w:r>
      <w:r w:rsidRPr="00D54121">
        <w:rPr>
          <w:rFonts w:ascii="Times New Roman" w:eastAsia="Times New Roman" w:hAnsi="Times New Roman" w:cs="Times New Roman"/>
          <w:sz w:val="28"/>
          <w:szCs w:val="28"/>
          <w:lang w:val="uk-UA" w:eastAsia="ru-RU"/>
        </w:rPr>
        <w:t xml:space="preserve">езультати </w:t>
      </w:r>
      <w:r>
        <w:rPr>
          <w:rFonts w:ascii="Times New Roman" w:eastAsia="Times New Roman" w:hAnsi="Times New Roman" w:cs="Times New Roman"/>
          <w:sz w:val="28"/>
          <w:szCs w:val="28"/>
          <w:lang w:val="uk-UA" w:eastAsia="ru-RU"/>
        </w:rPr>
        <w:t xml:space="preserve">цих досліджень відображені </w:t>
      </w:r>
      <w:r w:rsidRPr="00D54121">
        <w:rPr>
          <w:rFonts w:ascii="Times New Roman" w:eastAsia="Times New Roman" w:hAnsi="Times New Roman" w:cs="Times New Roman"/>
          <w:sz w:val="28"/>
          <w:szCs w:val="28"/>
          <w:lang w:val="uk-UA" w:eastAsia="ru-RU"/>
        </w:rPr>
        <w:t xml:space="preserve">у таблиці </w:t>
      </w:r>
      <w:r>
        <w:rPr>
          <w:rFonts w:ascii="Times New Roman" w:eastAsia="Times New Roman" w:hAnsi="Times New Roman" w:cs="Times New Roman"/>
          <w:sz w:val="28"/>
          <w:szCs w:val="28"/>
          <w:lang w:val="uk-UA" w:eastAsia="ru-RU"/>
        </w:rPr>
        <w:t>3.</w:t>
      </w:r>
      <w:r w:rsidRPr="00D54121">
        <w:rPr>
          <w:rFonts w:ascii="Times New Roman" w:eastAsia="Times New Roman" w:hAnsi="Times New Roman" w:cs="Times New Roman"/>
          <w:sz w:val="28"/>
          <w:szCs w:val="28"/>
          <w:lang w:val="uk-UA" w:eastAsia="ru-RU"/>
        </w:rPr>
        <w:t>7.</w:t>
      </w:r>
      <w:r w:rsidR="00C415CE">
        <w:rPr>
          <w:rFonts w:ascii="Times New Roman" w:eastAsia="Times New Roman" w:hAnsi="Times New Roman" w:cs="Times New Roman"/>
          <w:sz w:val="28"/>
          <w:szCs w:val="28"/>
          <w:lang w:val="uk-UA" w:eastAsia="ru-RU"/>
        </w:rPr>
        <w:t xml:space="preserve"> (Додаток Ж)</w:t>
      </w:r>
    </w:p>
    <w:p w14:paraId="7D8886D1" w14:textId="77777777" w:rsidR="000750B4" w:rsidRPr="00D54121" w:rsidRDefault="000750B4" w:rsidP="000750B4">
      <w:pPr>
        <w:spacing w:after="0" w:line="360" w:lineRule="auto"/>
        <w:ind w:firstLine="720"/>
        <w:contextualSpacing/>
        <w:jc w:val="right"/>
        <w:rPr>
          <w:rFonts w:ascii="Times New Roman" w:hAnsi="Times New Roman" w:cs="Times New Roman"/>
          <w:b/>
          <w:color w:val="000000" w:themeColor="text1"/>
          <w:sz w:val="28"/>
          <w:szCs w:val="28"/>
          <w:lang w:val="uk-UA"/>
        </w:rPr>
      </w:pPr>
      <w:r w:rsidRPr="00D54121">
        <w:rPr>
          <w:rFonts w:ascii="Times New Roman" w:hAnsi="Times New Roman" w:cs="Times New Roman"/>
          <w:b/>
          <w:color w:val="000000" w:themeColor="text1"/>
          <w:sz w:val="28"/>
          <w:szCs w:val="28"/>
          <w:lang w:val="uk-UA"/>
        </w:rPr>
        <w:t xml:space="preserve">Таблиця </w:t>
      </w:r>
      <w:r>
        <w:rPr>
          <w:rFonts w:ascii="Times New Roman" w:hAnsi="Times New Roman" w:cs="Times New Roman"/>
          <w:b/>
          <w:color w:val="000000" w:themeColor="text1"/>
          <w:sz w:val="28"/>
          <w:szCs w:val="28"/>
          <w:lang w:val="uk-UA"/>
        </w:rPr>
        <w:t>3.</w:t>
      </w:r>
      <w:r w:rsidRPr="00D54121">
        <w:rPr>
          <w:rFonts w:ascii="Times New Roman" w:hAnsi="Times New Roman" w:cs="Times New Roman"/>
          <w:b/>
          <w:color w:val="000000" w:themeColor="text1"/>
          <w:sz w:val="28"/>
          <w:szCs w:val="28"/>
          <w:lang w:val="uk-UA"/>
        </w:rPr>
        <w:t>7</w:t>
      </w:r>
    </w:p>
    <w:p w14:paraId="79A90BBD" w14:textId="77777777" w:rsidR="000750B4" w:rsidRPr="00D54121" w:rsidRDefault="000750B4" w:rsidP="000750B4">
      <w:pPr>
        <w:spacing w:after="0" w:line="360" w:lineRule="auto"/>
        <w:ind w:firstLine="720"/>
        <w:contextualSpacing/>
        <w:jc w:val="center"/>
        <w:rPr>
          <w:rFonts w:ascii="Times New Roman" w:hAnsi="Times New Roman" w:cs="Times New Roman"/>
          <w:b/>
          <w:sz w:val="28"/>
          <w:szCs w:val="28"/>
          <w:lang w:val="uk-UA"/>
        </w:rPr>
      </w:pPr>
      <w:r w:rsidRPr="00D54121">
        <w:rPr>
          <w:rFonts w:ascii="Times New Roman" w:hAnsi="Times New Roman" w:cs="Times New Roman"/>
          <w:b/>
          <w:sz w:val="28"/>
          <w:szCs w:val="28"/>
          <w:lang w:val="uk-UA"/>
        </w:rPr>
        <w:t>Вплив регуляторів росту на середній діаметр цибулини сорту Халцедон</w:t>
      </w:r>
    </w:p>
    <w:tbl>
      <w:tblPr>
        <w:tblStyle w:val="ac"/>
        <w:tblW w:w="0" w:type="auto"/>
        <w:tblLook w:val="04A0" w:firstRow="1" w:lastRow="0" w:firstColumn="1" w:lastColumn="0" w:noHBand="0" w:noVBand="1"/>
      </w:tblPr>
      <w:tblGrid>
        <w:gridCol w:w="3141"/>
        <w:gridCol w:w="3082"/>
        <w:gridCol w:w="3122"/>
      </w:tblGrid>
      <w:tr w:rsidR="000750B4" w:rsidRPr="00D54121" w14:paraId="418B4753" w14:textId="77777777" w:rsidTr="006F4A85">
        <w:tc>
          <w:tcPr>
            <w:tcW w:w="3226" w:type="dxa"/>
            <w:vMerge w:val="restart"/>
          </w:tcPr>
          <w:p w14:paraId="65344FC3" w14:textId="77777777" w:rsidR="000750B4" w:rsidRPr="00D54121" w:rsidRDefault="000750B4" w:rsidP="006F4A85">
            <w:pPr>
              <w:spacing w:line="360" w:lineRule="auto"/>
              <w:contextualSpacing/>
              <w:jc w:val="center"/>
              <w:rPr>
                <w:rFonts w:ascii="Times New Roman" w:hAnsi="Times New Roman" w:cs="Times New Roman"/>
                <w:sz w:val="28"/>
                <w:szCs w:val="28"/>
                <w:lang w:val="uk-UA"/>
              </w:rPr>
            </w:pPr>
            <w:r w:rsidRPr="00D54121">
              <w:rPr>
                <w:rFonts w:ascii="Times New Roman" w:hAnsi="Times New Roman" w:cs="Times New Roman"/>
                <w:sz w:val="28"/>
                <w:szCs w:val="28"/>
                <w:lang w:val="uk-UA"/>
              </w:rPr>
              <w:t>Варіанти дослідження</w:t>
            </w:r>
          </w:p>
        </w:tc>
        <w:tc>
          <w:tcPr>
            <w:tcW w:w="6453" w:type="dxa"/>
            <w:gridSpan w:val="2"/>
          </w:tcPr>
          <w:p w14:paraId="22E4E0A8" w14:textId="77777777" w:rsidR="000750B4" w:rsidRPr="00D54121" w:rsidRDefault="000750B4" w:rsidP="006F4A85">
            <w:pPr>
              <w:spacing w:line="360" w:lineRule="auto"/>
              <w:contextualSpacing/>
              <w:jc w:val="center"/>
              <w:rPr>
                <w:rFonts w:ascii="Times New Roman" w:hAnsi="Times New Roman" w:cs="Times New Roman"/>
                <w:sz w:val="28"/>
                <w:szCs w:val="28"/>
                <w:lang w:val="uk-UA"/>
              </w:rPr>
            </w:pPr>
            <w:r w:rsidRPr="00D54121">
              <w:rPr>
                <w:rFonts w:ascii="Times New Roman" w:hAnsi="Times New Roman" w:cs="Times New Roman"/>
                <w:sz w:val="28"/>
                <w:szCs w:val="28"/>
                <w:lang w:val="uk-UA"/>
              </w:rPr>
              <w:t>Середній діаметр цибулини</w:t>
            </w:r>
          </w:p>
        </w:tc>
      </w:tr>
      <w:tr w:rsidR="000750B4" w:rsidRPr="00D54121" w14:paraId="0664D57D" w14:textId="77777777" w:rsidTr="006F4A85">
        <w:tc>
          <w:tcPr>
            <w:tcW w:w="3226" w:type="dxa"/>
            <w:vMerge/>
          </w:tcPr>
          <w:p w14:paraId="173C2122" w14:textId="77777777" w:rsidR="000750B4" w:rsidRPr="00D54121" w:rsidRDefault="000750B4" w:rsidP="006F4A85">
            <w:pPr>
              <w:spacing w:line="360" w:lineRule="auto"/>
              <w:contextualSpacing/>
              <w:jc w:val="center"/>
              <w:rPr>
                <w:rFonts w:ascii="Times New Roman" w:hAnsi="Times New Roman" w:cs="Times New Roman"/>
                <w:sz w:val="28"/>
                <w:szCs w:val="28"/>
                <w:lang w:val="uk-UA"/>
              </w:rPr>
            </w:pPr>
          </w:p>
        </w:tc>
        <w:tc>
          <w:tcPr>
            <w:tcW w:w="3226" w:type="dxa"/>
          </w:tcPr>
          <w:p w14:paraId="78CFD0FE" w14:textId="77777777" w:rsidR="000750B4" w:rsidRPr="00D54121" w:rsidRDefault="000750B4" w:rsidP="006F4A85">
            <w:pPr>
              <w:spacing w:line="360" w:lineRule="auto"/>
              <w:contextualSpacing/>
              <w:jc w:val="center"/>
              <w:rPr>
                <w:rFonts w:ascii="Times New Roman" w:hAnsi="Times New Roman" w:cs="Times New Roman"/>
                <w:sz w:val="28"/>
                <w:szCs w:val="28"/>
                <w:lang w:val="uk-UA"/>
              </w:rPr>
            </w:pPr>
            <w:r w:rsidRPr="00D54121">
              <w:rPr>
                <w:rFonts w:ascii="Times New Roman" w:hAnsi="Times New Roman" w:cs="Times New Roman"/>
                <w:sz w:val="28"/>
                <w:szCs w:val="28"/>
                <w:lang w:val="uk-UA"/>
              </w:rPr>
              <w:t>см</w:t>
            </w:r>
          </w:p>
        </w:tc>
        <w:tc>
          <w:tcPr>
            <w:tcW w:w="3227" w:type="dxa"/>
          </w:tcPr>
          <w:p w14:paraId="57919097" w14:textId="77777777" w:rsidR="000750B4" w:rsidRPr="00D54121" w:rsidRDefault="000750B4" w:rsidP="006F4A85">
            <w:pPr>
              <w:spacing w:line="360" w:lineRule="auto"/>
              <w:contextualSpacing/>
              <w:jc w:val="center"/>
              <w:rPr>
                <w:rFonts w:ascii="Times New Roman" w:hAnsi="Times New Roman" w:cs="Times New Roman"/>
                <w:sz w:val="28"/>
                <w:szCs w:val="28"/>
                <w:lang w:val="uk-UA"/>
              </w:rPr>
            </w:pPr>
            <w:r w:rsidRPr="00D54121">
              <w:rPr>
                <w:rFonts w:ascii="Times New Roman" w:hAnsi="Times New Roman" w:cs="Times New Roman"/>
                <w:sz w:val="28"/>
                <w:szCs w:val="28"/>
                <w:lang w:val="uk-UA"/>
              </w:rPr>
              <w:t>% до контролю</w:t>
            </w:r>
          </w:p>
        </w:tc>
      </w:tr>
      <w:tr w:rsidR="000750B4" w:rsidRPr="00D54121" w14:paraId="7FE48D27" w14:textId="77777777" w:rsidTr="006F4A85">
        <w:tc>
          <w:tcPr>
            <w:tcW w:w="3226" w:type="dxa"/>
          </w:tcPr>
          <w:p w14:paraId="655ECDB6" w14:textId="77777777" w:rsidR="000750B4" w:rsidRPr="00D54121" w:rsidRDefault="000750B4" w:rsidP="006F4A85">
            <w:pPr>
              <w:spacing w:line="360" w:lineRule="auto"/>
              <w:contextualSpacing/>
              <w:jc w:val="both"/>
              <w:rPr>
                <w:rFonts w:ascii="Times New Roman" w:hAnsi="Times New Roman" w:cs="Times New Roman"/>
                <w:sz w:val="28"/>
                <w:szCs w:val="28"/>
                <w:lang w:val="uk-UA"/>
              </w:rPr>
            </w:pPr>
            <w:r w:rsidRPr="00D54121">
              <w:rPr>
                <w:rFonts w:ascii="Times New Roman" w:hAnsi="Times New Roman" w:cs="Times New Roman"/>
                <w:sz w:val="28"/>
                <w:szCs w:val="28"/>
                <w:lang w:val="uk-UA"/>
              </w:rPr>
              <w:t>Контроль</w:t>
            </w:r>
          </w:p>
        </w:tc>
        <w:tc>
          <w:tcPr>
            <w:tcW w:w="3226" w:type="dxa"/>
          </w:tcPr>
          <w:p w14:paraId="0106ACE4" w14:textId="77777777" w:rsidR="000750B4" w:rsidRPr="00D54121" w:rsidRDefault="000750B4" w:rsidP="006F4A85">
            <w:pPr>
              <w:spacing w:line="360" w:lineRule="auto"/>
              <w:contextualSpacing/>
              <w:jc w:val="center"/>
              <w:rPr>
                <w:rFonts w:ascii="Times New Roman" w:hAnsi="Times New Roman" w:cs="Times New Roman"/>
                <w:sz w:val="28"/>
                <w:szCs w:val="28"/>
                <w:lang w:val="uk-UA"/>
              </w:rPr>
            </w:pPr>
            <w:r w:rsidRPr="00D54121">
              <w:rPr>
                <w:rFonts w:ascii="Times New Roman" w:hAnsi="Times New Roman" w:cs="Times New Roman"/>
                <w:sz w:val="28"/>
                <w:szCs w:val="28"/>
                <w:lang w:val="uk-UA"/>
              </w:rPr>
              <w:t>3,04 ± 0,3</w:t>
            </w:r>
          </w:p>
        </w:tc>
        <w:tc>
          <w:tcPr>
            <w:tcW w:w="3227" w:type="dxa"/>
          </w:tcPr>
          <w:p w14:paraId="78235E46" w14:textId="77777777" w:rsidR="000750B4" w:rsidRPr="00D54121" w:rsidRDefault="000750B4" w:rsidP="006F4A85">
            <w:pPr>
              <w:spacing w:line="360" w:lineRule="auto"/>
              <w:contextualSpacing/>
              <w:jc w:val="center"/>
              <w:rPr>
                <w:rFonts w:ascii="Times New Roman" w:hAnsi="Times New Roman" w:cs="Times New Roman"/>
                <w:sz w:val="28"/>
                <w:szCs w:val="28"/>
                <w:lang w:val="uk-UA"/>
              </w:rPr>
            </w:pPr>
            <w:r w:rsidRPr="00D54121">
              <w:rPr>
                <w:rFonts w:ascii="Times New Roman" w:hAnsi="Times New Roman" w:cs="Times New Roman"/>
                <w:sz w:val="28"/>
                <w:szCs w:val="28"/>
                <w:lang w:val="uk-UA"/>
              </w:rPr>
              <w:t>100,0</w:t>
            </w:r>
          </w:p>
        </w:tc>
      </w:tr>
      <w:tr w:rsidR="000750B4" w:rsidRPr="00D54121" w14:paraId="26158A73" w14:textId="77777777" w:rsidTr="006F4A85">
        <w:tc>
          <w:tcPr>
            <w:tcW w:w="3226" w:type="dxa"/>
          </w:tcPr>
          <w:p w14:paraId="7E0801EE" w14:textId="77777777" w:rsidR="000750B4" w:rsidRPr="00D54121" w:rsidRDefault="000750B4" w:rsidP="006F4A85">
            <w:pPr>
              <w:spacing w:line="360" w:lineRule="auto"/>
              <w:contextualSpacing/>
              <w:jc w:val="both"/>
              <w:rPr>
                <w:rFonts w:ascii="Times New Roman" w:hAnsi="Times New Roman" w:cs="Times New Roman"/>
                <w:sz w:val="28"/>
                <w:szCs w:val="28"/>
                <w:lang w:val="uk-UA"/>
              </w:rPr>
            </w:pPr>
            <w:r w:rsidRPr="00D54121">
              <w:rPr>
                <w:rFonts w:ascii="Times New Roman" w:hAnsi="Times New Roman" w:cs="Times New Roman"/>
                <w:sz w:val="28"/>
                <w:szCs w:val="28"/>
                <w:lang w:val="uk-UA"/>
              </w:rPr>
              <w:t>Сінтетик</w:t>
            </w:r>
          </w:p>
        </w:tc>
        <w:tc>
          <w:tcPr>
            <w:tcW w:w="3226" w:type="dxa"/>
          </w:tcPr>
          <w:p w14:paraId="143F15E7" w14:textId="77777777" w:rsidR="000750B4" w:rsidRPr="00D54121" w:rsidRDefault="000750B4" w:rsidP="006F4A85">
            <w:pPr>
              <w:spacing w:line="360" w:lineRule="auto"/>
              <w:contextualSpacing/>
              <w:jc w:val="center"/>
              <w:rPr>
                <w:rFonts w:ascii="Times New Roman" w:hAnsi="Times New Roman" w:cs="Times New Roman"/>
                <w:sz w:val="28"/>
                <w:szCs w:val="28"/>
                <w:lang w:val="uk-UA"/>
              </w:rPr>
            </w:pPr>
            <w:r w:rsidRPr="00D54121">
              <w:rPr>
                <w:rFonts w:ascii="Times New Roman" w:hAnsi="Times New Roman" w:cs="Times New Roman"/>
                <w:sz w:val="28"/>
                <w:szCs w:val="28"/>
                <w:lang w:val="uk-UA"/>
              </w:rPr>
              <w:t>3,70 ± 0,3*</w:t>
            </w:r>
          </w:p>
        </w:tc>
        <w:tc>
          <w:tcPr>
            <w:tcW w:w="3227" w:type="dxa"/>
          </w:tcPr>
          <w:p w14:paraId="5337FDEF" w14:textId="77777777" w:rsidR="000750B4" w:rsidRPr="00D54121" w:rsidRDefault="000750B4" w:rsidP="006F4A85">
            <w:pPr>
              <w:spacing w:line="360" w:lineRule="auto"/>
              <w:contextualSpacing/>
              <w:jc w:val="center"/>
              <w:rPr>
                <w:rFonts w:ascii="Times New Roman" w:hAnsi="Times New Roman" w:cs="Times New Roman"/>
                <w:sz w:val="28"/>
                <w:szCs w:val="28"/>
                <w:lang w:val="uk-UA"/>
              </w:rPr>
            </w:pPr>
            <w:r w:rsidRPr="00D54121">
              <w:rPr>
                <w:rFonts w:ascii="Times New Roman" w:hAnsi="Times New Roman" w:cs="Times New Roman"/>
                <w:sz w:val="28"/>
                <w:szCs w:val="28"/>
                <w:lang w:val="uk-UA"/>
              </w:rPr>
              <w:t>121,7</w:t>
            </w:r>
          </w:p>
        </w:tc>
      </w:tr>
      <w:tr w:rsidR="000750B4" w:rsidRPr="00D54121" w14:paraId="7153C819" w14:textId="77777777" w:rsidTr="006F4A85">
        <w:tc>
          <w:tcPr>
            <w:tcW w:w="3226" w:type="dxa"/>
          </w:tcPr>
          <w:p w14:paraId="236D2257" w14:textId="77777777" w:rsidR="000750B4" w:rsidRPr="00D54121" w:rsidRDefault="000750B4" w:rsidP="006F4A85">
            <w:pPr>
              <w:spacing w:line="360" w:lineRule="auto"/>
              <w:contextualSpacing/>
              <w:jc w:val="both"/>
              <w:rPr>
                <w:rFonts w:ascii="Times New Roman" w:hAnsi="Times New Roman" w:cs="Times New Roman"/>
                <w:sz w:val="28"/>
                <w:szCs w:val="28"/>
                <w:lang w:val="uk-UA"/>
              </w:rPr>
            </w:pPr>
            <w:r w:rsidRPr="00D54121">
              <w:rPr>
                <w:rFonts w:ascii="Times New Roman" w:hAnsi="Times New Roman" w:cs="Times New Roman"/>
                <w:sz w:val="28"/>
                <w:szCs w:val="28"/>
                <w:lang w:val="uk-UA"/>
              </w:rPr>
              <w:t>Епін</w:t>
            </w:r>
          </w:p>
        </w:tc>
        <w:tc>
          <w:tcPr>
            <w:tcW w:w="3226" w:type="dxa"/>
          </w:tcPr>
          <w:p w14:paraId="2CCB1ECD" w14:textId="77777777" w:rsidR="000750B4" w:rsidRPr="00D54121" w:rsidRDefault="000750B4" w:rsidP="006F4A85">
            <w:pPr>
              <w:spacing w:line="360" w:lineRule="auto"/>
              <w:contextualSpacing/>
              <w:jc w:val="center"/>
              <w:rPr>
                <w:rFonts w:ascii="Times New Roman" w:hAnsi="Times New Roman" w:cs="Times New Roman"/>
                <w:sz w:val="28"/>
                <w:szCs w:val="28"/>
                <w:lang w:val="uk-UA"/>
              </w:rPr>
            </w:pPr>
            <w:r w:rsidRPr="00D54121">
              <w:rPr>
                <w:rFonts w:ascii="Times New Roman" w:hAnsi="Times New Roman" w:cs="Times New Roman"/>
                <w:sz w:val="28"/>
                <w:szCs w:val="28"/>
                <w:lang w:val="uk-UA"/>
              </w:rPr>
              <w:t>3,62 ± 0,3</w:t>
            </w:r>
          </w:p>
        </w:tc>
        <w:tc>
          <w:tcPr>
            <w:tcW w:w="3227" w:type="dxa"/>
          </w:tcPr>
          <w:p w14:paraId="076964FC" w14:textId="77777777" w:rsidR="000750B4" w:rsidRPr="00D54121" w:rsidRDefault="000750B4" w:rsidP="006F4A85">
            <w:pPr>
              <w:spacing w:line="360" w:lineRule="auto"/>
              <w:contextualSpacing/>
              <w:jc w:val="center"/>
              <w:rPr>
                <w:rFonts w:ascii="Times New Roman" w:hAnsi="Times New Roman" w:cs="Times New Roman"/>
                <w:sz w:val="28"/>
                <w:szCs w:val="28"/>
                <w:lang w:val="uk-UA"/>
              </w:rPr>
            </w:pPr>
            <w:r w:rsidRPr="00D54121">
              <w:rPr>
                <w:rFonts w:ascii="Times New Roman" w:hAnsi="Times New Roman" w:cs="Times New Roman"/>
                <w:sz w:val="28"/>
                <w:szCs w:val="28"/>
                <w:lang w:val="uk-UA"/>
              </w:rPr>
              <w:t>119,1</w:t>
            </w:r>
          </w:p>
        </w:tc>
      </w:tr>
      <w:tr w:rsidR="000750B4" w:rsidRPr="00D54121" w14:paraId="3BF2133F" w14:textId="77777777" w:rsidTr="006F4A85">
        <w:tc>
          <w:tcPr>
            <w:tcW w:w="3226" w:type="dxa"/>
          </w:tcPr>
          <w:p w14:paraId="36305BE5" w14:textId="77777777" w:rsidR="000750B4" w:rsidRPr="00D54121" w:rsidRDefault="000750B4" w:rsidP="006F4A85">
            <w:pPr>
              <w:spacing w:line="360" w:lineRule="auto"/>
              <w:contextualSpacing/>
              <w:jc w:val="both"/>
              <w:rPr>
                <w:rFonts w:ascii="Times New Roman" w:hAnsi="Times New Roman" w:cs="Times New Roman"/>
                <w:sz w:val="28"/>
                <w:szCs w:val="28"/>
                <w:lang w:val="uk-UA"/>
              </w:rPr>
            </w:pPr>
            <w:r w:rsidRPr="00D54121">
              <w:rPr>
                <w:rFonts w:ascii="Times New Roman" w:hAnsi="Times New Roman" w:cs="Times New Roman"/>
                <w:sz w:val="28"/>
                <w:szCs w:val="28"/>
                <w:lang w:val="uk-UA"/>
              </w:rPr>
              <w:t>Циркон</w:t>
            </w:r>
          </w:p>
        </w:tc>
        <w:tc>
          <w:tcPr>
            <w:tcW w:w="3226" w:type="dxa"/>
          </w:tcPr>
          <w:p w14:paraId="784240EC" w14:textId="77777777" w:rsidR="000750B4" w:rsidRPr="00D54121" w:rsidRDefault="000750B4" w:rsidP="006F4A85">
            <w:pPr>
              <w:spacing w:line="360" w:lineRule="auto"/>
              <w:contextualSpacing/>
              <w:jc w:val="center"/>
              <w:rPr>
                <w:rFonts w:ascii="Times New Roman" w:hAnsi="Times New Roman" w:cs="Times New Roman"/>
                <w:sz w:val="28"/>
                <w:szCs w:val="28"/>
                <w:lang w:val="uk-UA"/>
              </w:rPr>
            </w:pPr>
            <w:r w:rsidRPr="00D54121">
              <w:rPr>
                <w:rFonts w:ascii="Times New Roman" w:hAnsi="Times New Roman" w:cs="Times New Roman"/>
                <w:sz w:val="28"/>
                <w:szCs w:val="28"/>
                <w:lang w:val="uk-UA"/>
              </w:rPr>
              <w:t>2,40 ± 0,2*</w:t>
            </w:r>
          </w:p>
        </w:tc>
        <w:tc>
          <w:tcPr>
            <w:tcW w:w="3227" w:type="dxa"/>
          </w:tcPr>
          <w:p w14:paraId="20C18AAF" w14:textId="77777777" w:rsidR="000750B4" w:rsidRPr="00D54121" w:rsidRDefault="000750B4" w:rsidP="006F4A85">
            <w:pPr>
              <w:spacing w:line="360" w:lineRule="auto"/>
              <w:contextualSpacing/>
              <w:jc w:val="center"/>
              <w:rPr>
                <w:rFonts w:ascii="Times New Roman" w:hAnsi="Times New Roman" w:cs="Times New Roman"/>
                <w:sz w:val="28"/>
                <w:szCs w:val="28"/>
                <w:lang w:val="uk-UA"/>
              </w:rPr>
            </w:pPr>
            <w:r w:rsidRPr="00D54121">
              <w:rPr>
                <w:rFonts w:ascii="Times New Roman" w:hAnsi="Times New Roman" w:cs="Times New Roman"/>
                <w:sz w:val="28"/>
                <w:szCs w:val="28"/>
                <w:lang w:val="uk-UA"/>
              </w:rPr>
              <w:t>78,9</w:t>
            </w:r>
          </w:p>
        </w:tc>
      </w:tr>
    </w:tbl>
    <w:p w14:paraId="50D93027" w14:textId="77777777" w:rsidR="000750B4" w:rsidRPr="00D54121" w:rsidRDefault="000750B4" w:rsidP="000750B4">
      <w:pPr>
        <w:spacing w:after="0" w:line="360" w:lineRule="auto"/>
        <w:ind w:firstLine="720"/>
        <w:contextualSpacing/>
        <w:jc w:val="both"/>
        <w:rPr>
          <w:rFonts w:ascii="Times New Roman" w:eastAsia="Times New Roman" w:hAnsi="Times New Roman" w:cs="Times New Roman"/>
          <w:sz w:val="28"/>
          <w:szCs w:val="28"/>
          <w:lang w:val="uk-UA" w:eastAsia="ru-RU"/>
        </w:rPr>
      </w:pPr>
      <w:r w:rsidRPr="00D54121">
        <w:rPr>
          <w:rFonts w:ascii="Times New Roman" w:eastAsia="Times New Roman" w:hAnsi="Times New Roman" w:cs="Times New Roman"/>
          <w:sz w:val="28"/>
          <w:szCs w:val="28"/>
          <w:lang w:val="uk-UA" w:eastAsia="ru-RU"/>
        </w:rPr>
        <w:t>Примітка: * – різниця достовірна порівняно з контролем, р &lt; 0,05</w:t>
      </w:r>
    </w:p>
    <w:p w14:paraId="371920F5" w14:textId="77777777" w:rsidR="000750B4" w:rsidRDefault="000750B4" w:rsidP="000750B4">
      <w:pPr>
        <w:spacing w:after="0" w:line="360" w:lineRule="auto"/>
        <w:ind w:firstLine="720"/>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За результатами досліджень впливу регуляторів росту на середній діаметр цибулини було встановлено, що в</w:t>
      </w:r>
      <w:r w:rsidRPr="00D54121">
        <w:rPr>
          <w:rFonts w:ascii="Times New Roman" w:eastAsia="Times New Roman" w:hAnsi="Times New Roman" w:cs="Times New Roman"/>
          <w:sz w:val="28"/>
          <w:szCs w:val="28"/>
          <w:lang w:val="uk-UA" w:eastAsia="ru-RU"/>
        </w:rPr>
        <w:t xml:space="preserve">икористання препарату сінтетік </w:t>
      </w:r>
      <w:r>
        <w:rPr>
          <w:rFonts w:ascii="Times New Roman" w:eastAsia="Times New Roman" w:hAnsi="Times New Roman" w:cs="Times New Roman"/>
          <w:sz w:val="28"/>
          <w:szCs w:val="28"/>
          <w:lang w:val="uk-UA" w:eastAsia="ru-RU"/>
        </w:rPr>
        <w:t>має</w:t>
      </w:r>
      <w:r w:rsidRPr="00D54121">
        <w:rPr>
          <w:rFonts w:ascii="Times New Roman" w:eastAsia="Times New Roman" w:hAnsi="Times New Roman" w:cs="Times New Roman"/>
          <w:sz w:val="28"/>
          <w:szCs w:val="28"/>
          <w:lang w:val="uk-UA" w:eastAsia="ru-RU"/>
        </w:rPr>
        <w:t xml:space="preserve"> найкращі результати і перевищил</w:t>
      </w:r>
      <w:r>
        <w:rPr>
          <w:rFonts w:ascii="Times New Roman" w:eastAsia="Times New Roman" w:hAnsi="Times New Roman" w:cs="Times New Roman"/>
          <w:sz w:val="28"/>
          <w:szCs w:val="28"/>
          <w:lang w:val="uk-UA" w:eastAsia="ru-RU"/>
        </w:rPr>
        <w:t>о</w:t>
      </w:r>
      <w:r w:rsidRPr="00D54121">
        <w:rPr>
          <w:rFonts w:ascii="Times New Roman" w:eastAsia="Times New Roman" w:hAnsi="Times New Roman" w:cs="Times New Roman"/>
          <w:sz w:val="28"/>
          <w:szCs w:val="28"/>
          <w:lang w:val="uk-UA" w:eastAsia="ru-RU"/>
        </w:rPr>
        <w:t xml:space="preserve"> контрольне значення на 21,7%. Використання епіну збільшило діаметр цибулини на 19,1% у порівнянні з контролем. Використання циркону не призвело до збільшення діаметру цибулини, у цьому досліді </w:t>
      </w:r>
      <w:r>
        <w:rPr>
          <w:rFonts w:ascii="Times New Roman" w:eastAsia="Times New Roman" w:hAnsi="Times New Roman" w:cs="Times New Roman"/>
          <w:sz w:val="28"/>
          <w:szCs w:val="28"/>
          <w:lang w:val="uk-UA" w:eastAsia="ru-RU"/>
        </w:rPr>
        <w:t xml:space="preserve">отримані значення були </w:t>
      </w:r>
      <w:r w:rsidRPr="00D54121">
        <w:rPr>
          <w:rFonts w:ascii="Times New Roman" w:eastAsia="Times New Roman" w:hAnsi="Times New Roman" w:cs="Times New Roman"/>
          <w:sz w:val="28"/>
          <w:szCs w:val="28"/>
          <w:lang w:val="uk-UA" w:eastAsia="ru-RU"/>
        </w:rPr>
        <w:t xml:space="preserve"> найменш</w:t>
      </w:r>
      <w:r>
        <w:rPr>
          <w:rFonts w:ascii="Times New Roman" w:eastAsia="Times New Roman" w:hAnsi="Times New Roman" w:cs="Times New Roman"/>
          <w:sz w:val="28"/>
          <w:szCs w:val="28"/>
          <w:lang w:val="uk-UA" w:eastAsia="ru-RU"/>
        </w:rPr>
        <w:t>ими</w:t>
      </w:r>
      <w:r w:rsidRPr="00D54121">
        <w:rPr>
          <w:rFonts w:ascii="Times New Roman" w:eastAsia="Times New Roman" w:hAnsi="Times New Roman" w:cs="Times New Roman"/>
          <w:sz w:val="28"/>
          <w:szCs w:val="28"/>
          <w:lang w:val="uk-UA" w:eastAsia="ru-RU"/>
        </w:rPr>
        <w:t>.</w:t>
      </w:r>
    </w:p>
    <w:p w14:paraId="5A123A35" w14:textId="74294B37" w:rsidR="00C415CE" w:rsidRDefault="000750B4" w:rsidP="000750B4">
      <w:pPr>
        <w:spacing w:after="0" w:line="360" w:lineRule="auto"/>
        <w:ind w:firstLine="720"/>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Отже, на показники врожайності цибулі сорту Халцедон найкращий вплив мають регулятори росту рослин сінтетік та епін. Ці препарати ефективно впливають</w:t>
      </w:r>
      <w:r w:rsidR="005F2006">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як на показник середньої маси цибулини, так і на її діаметр. Препарат циркон можна використовувати для обробки посадкового матеріалу тільки з метою вирощування цибулі цього сорту на перо.</w:t>
      </w:r>
    </w:p>
    <w:p w14:paraId="6C5E2E76" w14:textId="027FE2BA" w:rsidR="000750B4" w:rsidRDefault="00C415CE" w:rsidP="00C415CE">
      <w:pP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br w:type="page"/>
      </w:r>
    </w:p>
    <w:p w14:paraId="7C9135A5" w14:textId="77777777" w:rsidR="00FE784C" w:rsidRPr="00BA6BC6" w:rsidRDefault="00FE784C" w:rsidP="00FE784C">
      <w:pPr>
        <w:pStyle w:val="1"/>
        <w:spacing w:line="360" w:lineRule="auto"/>
        <w:jc w:val="center"/>
        <w:rPr>
          <w:sz w:val="28"/>
          <w:lang w:val="uk-UA" w:eastAsia="ru-RU"/>
        </w:rPr>
      </w:pPr>
      <w:bookmarkStart w:id="15" w:name="_Toc185419559"/>
      <w:r w:rsidRPr="00BA6BC6">
        <w:rPr>
          <w:sz w:val="28"/>
          <w:lang w:val="uk-UA" w:eastAsia="ru-RU"/>
        </w:rPr>
        <w:lastRenderedPageBreak/>
        <w:t xml:space="preserve">РОЗДІЛ </w:t>
      </w:r>
      <w:r w:rsidRPr="00BA6BC6">
        <w:rPr>
          <w:sz w:val="28"/>
          <w:lang w:eastAsia="ru-RU"/>
        </w:rPr>
        <w:t>IV</w:t>
      </w:r>
      <w:r w:rsidRPr="00FE784C">
        <w:rPr>
          <w:sz w:val="28"/>
          <w:lang w:val="uk-UA" w:eastAsia="ru-RU"/>
        </w:rPr>
        <w:t>.</w:t>
      </w:r>
      <w:r w:rsidRPr="00BA6BC6">
        <w:rPr>
          <w:sz w:val="28"/>
          <w:lang w:val="uk-UA" w:eastAsia="ru-RU"/>
        </w:rPr>
        <w:t xml:space="preserve"> ВИКОРИСТАННЯ МАТЕРІАЛІВ МАГІСТЕРСЬКОЇ РОБОТИ В ШКІЛЬНОМУ КУРСІ БІОЛОГІЇ</w:t>
      </w:r>
      <w:bookmarkEnd w:id="15"/>
    </w:p>
    <w:p w14:paraId="69C3EC02" w14:textId="77777777" w:rsidR="00FE784C" w:rsidRDefault="00FE784C" w:rsidP="00FE784C">
      <w:pPr>
        <w:spacing w:after="0" w:line="360" w:lineRule="auto"/>
        <w:ind w:firstLine="720"/>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Декілька останніх років відбувається реформація освітнього процесу. Ми відходимо від стандартів освіти, які тривали протягом десятиліть. Створення нової української школи відбувається у певній послідовності, починаючи від початкової школи і завершується старшою школою. З розвитком технологій, освітній процес стає більш різноманітним та цікавішим. Використання на уроках презентацій, відео, звуків, різноманітних освітніх платформ призводить до більш якісного рівня надання освітніх послуг. Діти більше зацікавленні у вивченні нового матеріалу, підвищується інтерес до уроків.</w:t>
      </w:r>
    </w:p>
    <w:p w14:paraId="1C41E651" w14:textId="3DE0C90F" w:rsidR="00FE784C" w:rsidRDefault="00FE784C" w:rsidP="00FE784C">
      <w:pPr>
        <w:spacing w:after="0" w:line="360" w:lineRule="auto"/>
        <w:ind w:firstLine="720"/>
        <w:contextualSpacing/>
        <w:jc w:val="both"/>
        <w:rPr>
          <w:rFonts w:ascii="Times New Roman" w:hAnsi="Times New Roman" w:cs="Times New Roman"/>
          <w:color w:val="000000" w:themeColor="text1"/>
          <w:sz w:val="28"/>
          <w:szCs w:val="28"/>
          <w:shd w:val="clear" w:color="auto" w:fill="FFFFFF"/>
          <w:lang w:val="uk-UA"/>
        </w:rPr>
      </w:pPr>
      <w:r>
        <w:rPr>
          <w:rFonts w:ascii="Times New Roman" w:eastAsia="Times New Roman" w:hAnsi="Times New Roman" w:cs="Times New Roman"/>
          <w:sz w:val="28"/>
          <w:szCs w:val="28"/>
          <w:lang w:val="uk-UA" w:eastAsia="ru-RU"/>
        </w:rPr>
        <w:t xml:space="preserve">Проведення уроків з біології забезпечує формування знань, умінь, навичок, цінностей в учнів. Формує їх світогляд, </w:t>
      </w:r>
      <w:r w:rsidRPr="00BA3EA6">
        <w:rPr>
          <w:rFonts w:ascii="Times New Roman" w:hAnsi="Times New Roman" w:cs="Times New Roman"/>
          <w:color w:val="000000" w:themeColor="text1"/>
          <w:sz w:val="28"/>
          <w:szCs w:val="28"/>
          <w:shd w:val="clear" w:color="auto" w:fill="FFFFFF"/>
          <w:lang w:val="uk-UA"/>
        </w:rPr>
        <w:t>розширення розуміння широкого спектру наукових ідей біології у цілісному пізна</w:t>
      </w:r>
      <w:r w:rsidR="009E4D25">
        <w:rPr>
          <w:rFonts w:ascii="Times New Roman" w:hAnsi="Times New Roman" w:cs="Times New Roman"/>
          <w:color w:val="000000" w:themeColor="text1"/>
          <w:sz w:val="28"/>
          <w:szCs w:val="28"/>
          <w:shd w:val="clear" w:color="auto" w:fill="FFFFFF"/>
          <w:lang w:val="uk-UA"/>
        </w:rPr>
        <w:t>нні природи, розвиток розумово-</w:t>
      </w:r>
      <w:r w:rsidRPr="00BA3EA6">
        <w:rPr>
          <w:rFonts w:ascii="Times New Roman" w:hAnsi="Times New Roman" w:cs="Times New Roman"/>
          <w:color w:val="000000" w:themeColor="text1"/>
          <w:sz w:val="28"/>
          <w:szCs w:val="28"/>
          <w:shd w:val="clear" w:color="auto" w:fill="FFFFFF"/>
          <w:lang w:val="uk-UA"/>
        </w:rPr>
        <w:t xml:space="preserve">пізнавальних </w:t>
      </w:r>
      <w:r w:rsidRPr="00BA3EA6">
        <w:rPr>
          <w:rFonts w:ascii="Times New Roman" w:hAnsi="Times New Roman" w:cs="Times New Roman"/>
          <w:color w:val="000000" w:themeColor="text1"/>
          <w:sz w:val="28"/>
          <w:szCs w:val="28"/>
          <w:shd w:val="clear" w:color="auto" w:fill="FFFFFF"/>
        </w:rPr>
        <w:t>i</w:t>
      </w:r>
      <w:r w:rsidRPr="00BA3EA6">
        <w:rPr>
          <w:rFonts w:ascii="Times New Roman" w:hAnsi="Times New Roman" w:cs="Times New Roman"/>
          <w:color w:val="000000" w:themeColor="text1"/>
          <w:sz w:val="28"/>
          <w:szCs w:val="28"/>
          <w:shd w:val="clear" w:color="auto" w:fill="FFFFFF"/>
          <w:lang w:val="uk-UA"/>
        </w:rPr>
        <w:t xml:space="preserve"> творчих якостей. Наразі необхідне посилення практико- орієнтованого підходу до навчання біології, перенесення акцентів зі збільшення</w:t>
      </w:r>
      <w:r>
        <w:rPr>
          <w:rFonts w:ascii="Times New Roman" w:hAnsi="Times New Roman" w:cs="Times New Roman"/>
          <w:color w:val="000000" w:themeColor="text1"/>
          <w:sz w:val="28"/>
          <w:szCs w:val="28"/>
          <w:shd w:val="clear" w:color="auto" w:fill="FFFFFF"/>
          <w:lang w:val="uk-UA"/>
        </w:rPr>
        <w:t>м</w:t>
      </w:r>
      <w:r w:rsidRPr="00BA3EA6">
        <w:rPr>
          <w:rFonts w:ascii="Times New Roman" w:hAnsi="Times New Roman" w:cs="Times New Roman"/>
          <w:color w:val="000000" w:themeColor="text1"/>
          <w:sz w:val="28"/>
          <w:szCs w:val="28"/>
          <w:shd w:val="clear" w:color="auto" w:fill="FFFFFF"/>
          <w:lang w:val="uk-UA"/>
        </w:rPr>
        <w:t xml:space="preserve"> обсягу інформації, пр</w:t>
      </w:r>
      <w:r>
        <w:rPr>
          <w:rFonts w:ascii="Times New Roman" w:hAnsi="Times New Roman" w:cs="Times New Roman"/>
          <w:color w:val="000000" w:themeColor="text1"/>
          <w:sz w:val="28"/>
          <w:szCs w:val="28"/>
          <w:shd w:val="clear" w:color="auto" w:fill="FFFFFF"/>
          <w:lang w:val="uk-UA"/>
        </w:rPr>
        <w:t>изначеної для засвоєння учнями</w:t>
      </w:r>
      <w:r w:rsidRPr="00BA3EA6">
        <w:rPr>
          <w:rFonts w:ascii="Times New Roman" w:hAnsi="Times New Roman" w:cs="Times New Roman"/>
          <w:color w:val="000000" w:themeColor="text1"/>
          <w:sz w:val="28"/>
          <w:szCs w:val="28"/>
          <w:shd w:val="clear" w:color="auto" w:fill="FFFFFF"/>
          <w:lang w:val="uk-UA"/>
        </w:rPr>
        <w:t>, на вироблення в них умінь використовувати її для досягнення певних цілей.</w:t>
      </w:r>
    </w:p>
    <w:p w14:paraId="71AE7EDC" w14:textId="570E2A4A" w:rsidR="00DB0603" w:rsidRPr="00824399" w:rsidRDefault="00FE784C" w:rsidP="00824399">
      <w:pPr>
        <w:spacing w:after="0" w:line="360" w:lineRule="auto"/>
        <w:ind w:firstLine="720"/>
        <w:contextualSpacing/>
        <w:jc w:val="both"/>
        <w:rPr>
          <w:rFonts w:ascii="Times New Roman" w:eastAsia="Times New Roman" w:hAnsi="Times New Roman" w:cs="Times New Roman"/>
          <w:b/>
          <w:sz w:val="28"/>
          <w:szCs w:val="28"/>
          <w:lang w:val="uk-UA" w:eastAsia="ru-RU"/>
        </w:rPr>
      </w:pPr>
      <w:r w:rsidRPr="00240C76">
        <w:rPr>
          <w:rFonts w:ascii="Times New Roman" w:hAnsi="Times New Roman" w:cs="Times New Roman"/>
          <w:color w:val="000000" w:themeColor="text1"/>
          <w:sz w:val="28"/>
          <w:szCs w:val="28"/>
          <w:shd w:val="clear" w:color="auto" w:fill="FFFFFF"/>
          <w:lang w:val="uk-UA"/>
        </w:rPr>
        <w:t xml:space="preserve">Матеріали </w:t>
      </w:r>
      <w:r>
        <w:rPr>
          <w:rFonts w:ascii="Times New Roman" w:hAnsi="Times New Roman" w:cs="Times New Roman"/>
          <w:color w:val="000000" w:themeColor="text1"/>
          <w:sz w:val="28"/>
          <w:szCs w:val="28"/>
          <w:shd w:val="clear" w:color="auto" w:fill="FFFFFF"/>
          <w:lang w:val="uk-UA"/>
        </w:rPr>
        <w:t xml:space="preserve">даної </w:t>
      </w:r>
      <w:r w:rsidRPr="00240C76">
        <w:rPr>
          <w:rFonts w:ascii="Times New Roman" w:hAnsi="Times New Roman" w:cs="Times New Roman"/>
          <w:color w:val="000000" w:themeColor="text1"/>
          <w:sz w:val="28"/>
          <w:szCs w:val="28"/>
          <w:shd w:val="clear" w:color="auto" w:fill="FFFFFF"/>
          <w:lang w:val="uk-UA"/>
        </w:rPr>
        <w:t xml:space="preserve">наукової роботи можна використати для учнів 11 класу за рівнем стандарту, під час вивчення теми: </w:t>
      </w:r>
      <w:r w:rsidRPr="00240C76">
        <w:rPr>
          <w:rStyle w:val="a5"/>
          <w:rFonts w:ascii="Times New Roman" w:hAnsi="Times New Roman" w:cs="Times New Roman"/>
          <w:bCs/>
          <w:color w:val="000000" w:themeColor="text1"/>
          <w:sz w:val="28"/>
          <w:szCs w:val="28"/>
          <w:shd w:val="clear" w:color="auto" w:fill="FFFFFF"/>
          <w:lang w:val="uk-UA"/>
        </w:rPr>
        <w:t>«Агроценози, їхня структура та особливості функціонування. Шляхи підвищення продуктивності агроценозів»</w:t>
      </w:r>
      <w:r>
        <w:rPr>
          <w:rStyle w:val="a5"/>
          <w:rFonts w:ascii="Times New Roman" w:hAnsi="Times New Roman" w:cs="Times New Roman"/>
          <w:bCs/>
          <w:color w:val="000000" w:themeColor="text1"/>
          <w:sz w:val="28"/>
          <w:szCs w:val="28"/>
          <w:shd w:val="clear" w:color="auto" w:fill="FFFFFF"/>
          <w:lang w:val="uk-UA"/>
        </w:rPr>
        <w:t>.</w:t>
      </w:r>
    </w:p>
    <w:p w14:paraId="12C42C42" w14:textId="623DA34C" w:rsidR="00FE784C" w:rsidRPr="00240C76" w:rsidRDefault="00FE784C" w:rsidP="00FE784C">
      <w:pPr>
        <w:spacing w:after="0" w:line="360" w:lineRule="auto"/>
        <w:ind w:firstLine="720"/>
        <w:contextualSpacing/>
        <w:jc w:val="center"/>
        <w:rPr>
          <w:rFonts w:ascii="Times New Roman" w:eastAsia="Times New Roman" w:hAnsi="Times New Roman" w:cs="Times New Roman"/>
          <w:b/>
          <w:color w:val="000000" w:themeColor="text1"/>
          <w:sz w:val="28"/>
          <w:szCs w:val="28"/>
          <w:lang w:val="uk-UA" w:eastAsia="ru-RU"/>
        </w:rPr>
      </w:pPr>
      <w:r w:rsidRPr="00240C76">
        <w:rPr>
          <w:rFonts w:ascii="Times New Roman" w:eastAsia="Times New Roman" w:hAnsi="Times New Roman" w:cs="Times New Roman"/>
          <w:b/>
          <w:color w:val="000000" w:themeColor="text1"/>
          <w:sz w:val="28"/>
          <w:szCs w:val="28"/>
          <w:lang w:val="uk-UA" w:eastAsia="ru-RU"/>
        </w:rPr>
        <w:t>План-конспект уроку з біології і екології</w:t>
      </w:r>
    </w:p>
    <w:p w14:paraId="0AE29A93" w14:textId="77777777" w:rsidR="00FE784C" w:rsidRPr="00240C76" w:rsidRDefault="00FE784C" w:rsidP="00FE784C">
      <w:pPr>
        <w:spacing w:after="0" w:line="360" w:lineRule="auto"/>
        <w:ind w:firstLine="720"/>
        <w:contextualSpacing/>
        <w:jc w:val="both"/>
        <w:rPr>
          <w:rFonts w:ascii="Times New Roman" w:eastAsia="Times New Roman" w:hAnsi="Times New Roman" w:cs="Times New Roman"/>
          <w:b/>
          <w:sz w:val="28"/>
          <w:szCs w:val="28"/>
          <w:lang w:val="uk-UA" w:eastAsia="ru-RU"/>
        </w:rPr>
      </w:pPr>
      <w:r w:rsidRPr="00240C76">
        <w:rPr>
          <w:rFonts w:ascii="Times New Roman" w:eastAsia="Times New Roman" w:hAnsi="Times New Roman" w:cs="Times New Roman"/>
          <w:b/>
          <w:sz w:val="28"/>
          <w:szCs w:val="28"/>
          <w:lang w:val="uk-UA" w:eastAsia="ru-RU"/>
        </w:rPr>
        <w:t xml:space="preserve">Тема уроку: </w:t>
      </w:r>
      <w:r w:rsidRPr="00240C76">
        <w:rPr>
          <w:rStyle w:val="a5"/>
          <w:rFonts w:ascii="Times New Roman" w:hAnsi="Times New Roman" w:cs="Times New Roman"/>
          <w:bCs/>
          <w:color w:val="000000" w:themeColor="text1"/>
          <w:sz w:val="28"/>
          <w:szCs w:val="28"/>
          <w:shd w:val="clear" w:color="auto" w:fill="FFFFFF"/>
          <w:lang w:val="uk-UA"/>
        </w:rPr>
        <w:t>«Агроценози, їхня структура та особливості функціонування. Шляхи підвищення продуктивності агроценозів»</w:t>
      </w:r>
    </w:p>
    <w:p w14:paraId="3250AE87" w14:textId="77777777" w:rsidR="00FE784C" w:rsidRPr="00240C76" w:rsidRDefault="00FE784C" w:rsidP="00FE784C">
      <w:pPr>
        <w:spacing w:after="0" w:line="360" w:lineRule="auto"/>
        <w:ind w:firstLine="720"/>
        <w:contextualSpacing/>
        <w:jc w:val="both"/>
        <w:rPr>
          <w:rFonts w:ascii="Times New Roman" w:eastAsia="Times New Roman" w:hAnsi="Times New Roman" w:cs="Times New Roman"/>
          <w:b/>
          <w:sz w:val="28"/>
          <w:szCs w:val="28"/>
          <w:lang w:val="uk-UA" w:eastAsia="ru-RU"/>
        </w:rPr>
      </w:pPr>
      <w:r w:rsidRPr="00240C76">
        <w:rPr>
          <w:rFonts w:ascii="Times New Roman" w:eastAsia="Times New Roman" w:hAnsi="Times New Roman" w:cs="Times New Roman"/>
          <w:b/>
          <w:sz w:val="28"/>
          <w:szCs w:val="28"/>
          <w:lang w:val="uk-UA" w:eastAsia="ru-RU"/>
        </w:rPr>
        <w:t>Мета:</w:t>
      </w:r>
    </w:p>
    <w:p w14:paraId="5C444290" w14:textId="77777777" w:rsidR="00FE784C" w:rsidRPr="00240C76" w:rsidRDefault="00FE784C" w:rsidP="00FE784C">
      <w:pPr>
        <w:pStyle w:val="aa"/>
        <w:numPr>
          <w:ilvl w:val="0"/>
          <w:numId w:val="3"/>
        </w:numPr>
        <w:spacing w:after="0" w:line="360" w:lineRule="auto"/>
        <w:ind w:firstLine="720"/>
        <w:jc w:val="both"/>
        <w:rPr>
          <w:rFonts w:ascii="Times New Roman" w:eastAsia="Times New Roman" w:hAnsi="Times New Roman" w:cs="Times New Roman"/>
          <w:b/>
          <w:sz w:val="28"/>
          <w:szCs w:val="28"/>
          <w:lang w:val="uk-UA" w:eastAsia="ru-RU"/>
        </w:rPr>
      </w:pPr>
      <w:r w:rsidRPr="00240C76">
        <w:rPr>
          <w:rFonts w:ascii="Times New Roman" w:eastAsia="Times New Roman" w:hAnsi="Times New Roman" w:cs="Times New Roman"/>
          <w:sz w:val="28"/>
          <w:szCs w:val="28"/>
          <w:lang w:val="uk-UA" w:eastAsia="ru-RU"/>
        </w:rPr>
        <w:t>розглянути з учнями структуру та особливості функціонування агроценозів;</w:t>
      </w:r>
    </w:p>
    <w:p w14:paraId="41BA8021" w14:textId="77777777" w:rsidR="00FE784C" w:rsidRPr="00240C76" w:rsidRDefault="00FE784C" w:rsidP="00FE784C">
      <w:pPr>
        <w:pStyle w:val="aa"/>
        <w:numPr>
          <w:ilvl w:val="0"/>
          <w:numId w:val="3"/>
        </w:numPr>
        <w:spacing w:after="0" w:line="360" w:lineRule="auto"/>
        <w:ind w:firstLine="720"/>
        <w:jc w:val="both"/>
        <w:rPr>
          <w:rFonts w:ascii="Times New Roman" w:eastAsia="Times New Roman" w:hAnsi="Times New Roman" w:cs="Times New Roman"/>
          <w:b/>
          <w:sz w:val="28"/>
          <w:szCs w:val="28"/>
          <w:lang w:val="uk-UA" w:eastAsia="ru-RU"/>
        </w:rPr>
      </w:pPr>
      <w:r w:rsidRPr="00240C76">
        <w:rPr>
          <w:rFonts w:ascii="Times New Roman" w:eastAsia="Times New Roman" w:hAnsi="Times New Roman" w:cs="Times New Roman"/>
          <w:sz w:val="28"/>
          <w:szCs w:val="28"/>
          <w:lang w:val="uk-UA" w:eastAsia="ru-RU"/>
        </w:rPr>
        <w:lastRenderedPageBreak/>
        <w:t>розвивати в учнів здатність аналізувати інформації та застосовувати її на практичних завданнях;</w:t>
      </w:r>
    </w:p>
    <w:p w14:paraId="2AD24875" w14:textId="77777777" w:rsidR="00FE784C" w:rsidRPr="00240C76" w:rsidRDefault="00FE784C" w:rsidP="00FE784C">
      <w:pPr>
        <w:pStyle w:val="aa"/>
        <w:numPr>
          <w:ilvl w:val="0"/>
          <w:numId w:val="3"/>
        </w:numPr>
        <w:spacing w:after="0" w:line="360" w:lineRule="auto"/>
        <w:ind w:firstLine="720"/>
        <w:jc w:val="both"/>
        <w:rPr>
          <w:rFonts w:ascii="Times New Roman" w:eastAsia="Times New Roman" w:hAnsi="Times New Roman" w:cs="Times New Roman"/>
          <w:b/>
          <w:sz w:val="28"/>
          <w:szCs w:val="28"/>
          <w:lang w:val="uk-UA" w:eastAsia="ru-RU"/>
        </w:rPr>
      </w:pPr>
      <w:r w:rsidRPr="00240C76">
        <w:rPr>
          <w:rFonts w:ascii="Times New Roman" w:eastAsia="Times New Roman" w:hAnsi="Times New Roman" w:cs="Times New Roman"/>
          <w:sz w:val="28"/>
          <w:szCs w:val="28"/>
          <w:lang w:val="uk-UA" w:eastAsia="ru-RU"/>
        </w:rPr>
        <w:t>виховувати в учнів розуміння важливості взаємозв’яз</w:t>
      </w:r>
      <w:r>
        <w:rPr>
          <w:rFonts w:ascii="Times New Roman" w:eastAsia="Times New Roman" w:hAnsi="Times New Roman" w:cs="Times New Roman"/>
          <w:sz w:val="28"/>
          <w:szCs w:val="28"/>
          <w:lang w:val="uk-UA" w:eastAsia="ru-RU"/>
        </w:rPr>
        <w:t>ків</w:t>
      </w:r>
      <w:r w:rsidRPr="00240C76">
        <w:rPr>
          <w:rFonts w:ascii="Times New Roman" w:eastAsia="Times New Roman" w:hAnsi="Times New Roman" w:cs="Times New Roman"/>
          <w:sz w:val="28"/>
          <w:szCs w:val="28"/>
          <w:lang w:val="uk-UA" w:eastAsia="ru-RU"/>
        </w:rPr>
        <w:t xml:space="preserve"> усіх живих організмів у природі.</w:t>
      </w:r>
    </w:p>
    <w:p w14:paraId="60327B81" w14:textId="77777777" w:rsidR="00FE784C" w:rsidRPr="00240C76" w:rsidRDefault="00FE784C" w:rsidP="00FE784C">
      <w:pPr>
        <w:spacing w:after="0" w:line="360" w:lineRule="auto"/>
        <w:ind w:firstLine="720"/>
        <w:contextualSpacing/>
        <w:jc w:val="both"/>
        <w:rPr>
          <w:rFonts w:ascii="Times New Roman" w:eastAsia="Times New Roman" w:hAnsi="Times New Roman" w:cs="Times New Roman"/>
          <w:b/>
          <w:sz w:val="28"/>
          <w:szCs w:val="28"/>
          <w:lang w:val="uk-UA" w:eastAsia="ru-RU"/>
        </w:rPr>
      </w:pPr>
      <w:r w:rsidRPr="00240C76">
        <w:rPr>
          <w:rFonts w:ascii="Times New Roman" w:eastAsia="Times New Roman" w:hAnsi="Times New Roman" w:cs="Times New Roman"/>
          <w:b/>
          <w:sz w:val="28"/>
          <w:szCs w:val="28"/>
          <w:lang w:val="uk-UA" w:eastAsia="ru-RU"/>
        </w:rPr>
        <w:t>Методи та методичні матеріали:</w:t>
      </w:r>
      <w:r>
        <w:rPr>
          <w:rFonts w:ascii="Times New Roman" w:eastAsia="Times New Roman" w:hAnsi="Times New Roman" w:cs="Times New Roman"/>
          <w:b/>
          <w:sz w:val="28"/>
          <w:szCs w:val="28"/>
          <w:lang w:val="uk-UA" w:eastAsia="ru-RU"/>
        </w:rPr>
        <w:t xml:space="preserve"> </w:t>
      </w:r>
      <w:r w:rsidRPr="00DE5A7A">
        <w:rPr>
          <w:rFonts w:ascii="Times New Roman" w:eastAsia="Times New Roman" w:hAnsi="Times New Roman" w:cs="Times New Roman"/>
          <w:bCs/>
          <w:sz w:val="28"/>
          <w:szCs w:val="28"/>
          <w:lang w:val="uk-UA" w:eastAsia="ru-RU"/>
        </w:rPr>
        <w:t>словесні, наочні.</w:t>
      </w:r>
    </w:p>
    <w:p w14:paraId="0BB8FD40" w14:textId="77777777" w:rsidR="00FE784C" w:rsidRPr="00240C76" w:rsidRDefault="00FE784C" w:rsidP="00FE784C">
      <w:pPr>
        <w:spacing w:after="0" w:line="360" w:lineRule="auto"/>
        <w:ind w:firstLine="720"/>
        <w:contextualSpacing/>
        <w:jc w:val="both"/>
        <w:rPr>
          <w:rFonts w:ascii="Times New Roman" w:eastAsia="Times New Roman" w:hAnsi="Times New Roman" w:cs="Times New Roman"/>
          <w:b/>
          <w:sz w:val="28"/>
          <w:szCs w:val="28"/>
          <w:lang w:val="uk-UA" w:eastAsia="ru-RU"/>
        </w:rPr>
      </w:pPr>
      <w:r w:rsidRPr="00240C76">
        <w:rPr>
          <w:rFonts w:ascii="Times New Roman" w:eastAsia="Times New Roman" w:hAnsi="Times New Roman" w:cs="Times New Roman"/>
          <w:b/>
          <w:sz w:val="28"/>
          <w:szCs w:val="28"/>
          <w:lang w:val="uk-UA" w:eastAsia="ru-RU"/>
        </w:rPr>
        <w:t xml:space="preserve">Обладнання та навчальні матеріали: </w:t>
      </w:r>
      <w:r w:rsidRPr="00240C76">
        <w:rPr>
          <w:rFonts w:ascii="Times New Roman" w:eastAsia="Times New Roman" w:hAnsi="Times New Roman" w:cs="Times New Roman"/>
          <w:sz w:val="28"/>
          <w:szCs w:val="28"/>
          <w:lang w:val="uk-UA" w:eastAsia="ru-RU"/>
        </w:rPr>
        <w:t>презентація, підручник для 11 класу   «Біологія і екологія», робочий зошит.</w:t>
      </w:r>
    </w:p>
    <w:p w14:paraId="52D83D9E" w14:textId="77777777" w:rsidR="00FE784C" w:rsidRPr="00240C76" w:rsidRDefault="00FE784C" w:rsidP="00FE784C">
      <w:pPr>
        <w:spacing w:after="0" w:line="360" w:lineRule="auto"/>
        <w:ind w:firstLine="720"/>
        <w:contextualSpacing/>
        <w:jc w:val="both"/>
        <w:rPr>
          <w:rFonts w:ascii="Times New Roman" w:eastAsia="Times New Roman" w:hAnsi="Times New Roman" w:cs="Times New Roman"/>
          <w:sz w:val="28"/>
          <w:szCs w:val="28"/>
          <w:lang w:val="uk-UA" w:eastAsia="ru-RU"/>
        </w:rPr>
      </w:pPr>
      <w:r w:rsidRPr="00240C76">
        <w:rPr>
          <w:rFonts w:ascii="Times New Roman" w:eastAsia="Times New Roman" w:hAnsi="Times New Roman" w:cs="Times New Roman"/>
          <w:b/>
          <w:sz w:val="28"/>
          <w:szCs w:val="28"/>
          <w:lang w:val="uk-UA" w:eastAsia="ru-RU"/>
        </w:rPr>
        <w:t xml:space="preserve">Тип уроку: </w:t>
      </w:r>
      <w:r w:rsidRPr="00240C76">
        <w:rPr>
          <w:rFonts w:ascii="Times New Roman" w:eastAsia="Times New Roman" w:hAnsi="Times New Roman" w:cs="Times New Roman"/>
          <w:sz w:val="28"/>
          <w:szCs w:val="28"/>
          <w:lang w:val="uk-UA" w:eastAsia="ru-RU"/>
        </w:rPr>
        <w:t>комбінований урок.</w:t>
      </w:r>
    </w:p>
    <w:p w14:paraId="4CC0A72C" w14:textId="77777777" w:rsidR="00FE784C" w:rsidRPr="00240C76" w:rsidRDefault="00FE784C" w:rsidP="00FE784C">
      <w:pPr>
        <w:spacing w:after="0" w:line="360" w:lineRule="auto"/>
        <w:ind w:firstLine="720"/>
        <w:contextualSpacing/>
        <w:jc w:val="center"/>
        <w:rPr>
          <w:rFonts w:ascii="Times New Roman" w:eastAsia="Times New Roman" w:hAnsi="Times New Roman" w:cs="Times New Roman"/>
          <w:b/>
          <w:sz w:val="28"/>
          <w:szCs w:val="28"/>
          <w:lang w:val="uk-UA" w:eastAsia="ru-RU"/>
        </w:rPr>
      </w:pPr>
      <w:r w:rsidRPr="00240C76">
        <w:rPr>
          <w:rFonts w:ascii="Times New Roman" w:eastAsia="Times New Roman" w:hAnsi="Times New Roman" w:cs="Times New Roman"/>
          <w:b/>
          <w:sz w:val="28"/>
          <w:szCs w:val="28"/>
          <w:lang w:val="uk-UA" w:eastAsia="ru-RU"/>
        </w:rPr>
        <w:t>Хід уроку</w:t>
      </w:r>
    </w:p>
    <w:p w14:paraId="15DA157C" w14:textId="77777777" w:rsidR="00FE784C" w:rsidRPr="009F45BA" w:rsidRDefault="00FE784C" w:rsidP="00FE784C">
      <w:pPr>
        <w:pStyle w:val="aa"/>
        <w:numPr>
          <w:ilvl w:val="0"/>
          <w:numId w:val="23"/>
        </w:numPr>
        <w:spacing w:after="0" w:line="360" w:lineRule="auto"/>
        <w:ind w:left="993" w:hanging="273"/>
        <w:rPr>
          <w:rFonts w:ascii="Times New Roman" w:eastAsia="Times New Roman" w:hAnsi="Times New Roman" w:cs="Times New Roman"/>
          <w:b/>
          <w:sz w:val="28"/>
          <w:szCs w:val="28"/>
          <w:lang w:val="uk-UA" w:eastAsia="ru-RU"/>
        </w:rPr>
      </w:pPr>
      <w:r w:rsidRPr="009F45BA">
        <w:rPr>
          <w:rFonts w:ascii="Times New Roman" w:eastAsia="Times New Roman" w:hAnsi="Times New Roman" w:cs="Times New Roman"/>
          <w:b/>
          <w:sz w:val="28"/>
          <w:szCs w:val="28"/>
          <w:lang w:val="uk-UA" w:eastAsia="ru-RU"/>
        </w:rPr>
        <w:t>Актуалізація опорних знань.</w:t>
      </w:r>
    </w:p>
    <w:p w14:paraId="6A76E8FF" w14:textId="77777777" w:rsidR="00FE784C" w:rsidRPr="00240C76" w:rsidRDefault="00FE784C" w:rsidP="00FE784C">
      <w:pPr>
        <w:spacing w:after="0" w:line="360" w:lineRule="auto"/>
        <w:ind w:firstLine="720"/>
        <w:contextualSpacing/>
        <w:rPr>
          <w:rFonts w:ascii="Times New Roman" w:hAnsi="Times New Roman" w:cs="Times New Roman"/>
          <w:color w:val="000000" w:themeColor="text1"/>
          <w:sz w:val="28"/>
          <w:szCs w:val="28"/>
          <w:shd w:val="clear" w:color="auto" w:fill="FFFFFF"/>
          <w:lang w:val="uk-UA"/>
        </w:rPr>
      </w:pPr>
      <w:r w:rsidRPr="00240C76">
        <w:rPr>
          <w:rFonts w:ascii="Times New Roman" w:hAnsi="Times New Roman" w:cs="Times New Roman"/>
          <w:color w:val="000000" w:themeColor="text1"/>
          <w:sz w:val="28"/>
          <w:szCs w:val="28"/>
          <w:shd w:val="clear" w:color="auto" w:fill="FFFFFF"/>
          <w:lang w:val="uk-UA"/>
        </w:rPr>
        <w:t> 1.Що таке екосистеми?</w:t>
      </w:r>
    </w:p>
    <w:p w14:paraId="6ED56C41" w14:textId="77777777" w:rsidR="00FE784C" w:rsidRPr="00240C76" w:rsidRDefault="00FE784C" w:rsidP="00FE784C">
      <w:pPr>
        <w:spacing w:after="0" w:line="360" w:lineRule="auto"/>
        <w:ind w:firstLine="720"/>
        <w:contextualSpacing/>
        <w:rPr>
          <w:rFonts w:ascii="Times New Roman" w:hAnsi="Times New Roman" w:cs="Times New Roman"/>
          <w:color w:val="000000" w:themeColor="text1"/>
          <w:sz w:val="28"/>
          <w:szCs w:val="28"/>
          <w:shd w:val="clear" w:color="auto" w:fill="FFFFFF"/>
          <w:lang w:val="uk-UA"/>
        </w:rPr>
      </w:pPr>
      <w:r w:rsidRPr="00240C76">
        <w:rPr>
          <w:rFonts w:ascii="Times New Roman" w:hAnsi="Times New Roman" w:cs="Times New Roman"/>
          <w:color w:val="000000" w:themeColor="text1"/>
          <w:sz w:val="28"/>
          <w:szCs w:val="28"/>
          <w:shd w:val="clear" w:color="auto" w:fill="FFFFFF"/>
          <w:lang w:val="uk-UA"/>
        </w:rPr>
        <w:t>2. Які екосистеми ви знаєте?</w:t>
      </w:r>
    </w:p>
    <w:p w14:paraId="0CA6EFDB" w14:textId="77777777" w:rsidR="00FE784C" w:rsidRPr="00240C76" w:rsidRDefault="00FE784C" w:rsidP="00FE784C">
      <w:pPr>
        <w:spacing w:after="0" w:line="360" w:lineRule="auto"/>
        <w:ind w:firstLine="720"/>
        <w:contextualSpacing/>
        <w:rPr>
          <w:rFonts w:ascii="Times New Roman" w:hAnsi="Times New Roman" w:cs="Times New Roman"/>
          <w:color w:val="000000" w:themeColor="text1"/>
          <w:sz w:val="28"/>
          <w:szCs w:val="28"/>
          <w:shd w:val="clear" w:color="auto" w:fill="FFFFFF"/>
          <w:lang w:val="uk-UA"/>
        </w:rPr>
      </w:pPr>
      <w:r w:rsidRPr="00240C76">
        <w:rPr>
          <w:rFonts w:ascii="Times New Roman" w:hAnsi="Times New Roman" w:cs="Times New Roman"/>
          <w:color w:val="000000" w:themeColor="text1"/>
          <w:sz w:val="28"/>
          <w:szCs w:val="28"/>
          <w:shd w:val="clear" w:color="auto" w:fill="FFFFFF"/>
          <w:lang w:val="uk-UA"/>
        </w:rPr>
        <w:t>3. Чи існують екосистеми створені людиною?</w:t>
      </w:r>
    </w:p>
    <w:p w14:paraId="7B4C49F2" w14:textId="77777777" w:rsidR="00FE784C" w:rsidRPr="00240C76" w:rsidRDefault="00FE784C" w:rsidP="00FE784C">
      <w:pPr>
        <w:spacing w:after="0" w:line="360" w:lineRule="auto"/>
        <w:ind w:firstLine="720"/>
        <w:contextualSpacing/>
        <w:rPr>
          <w:rFonts w:ascii="Times New Roman" w:hAnsi="Times New Roman" w:cs="Times New Roman"/>
          <w:color w:val="000000" w:themeColor="text1"/>
          <w:sz w:val="28"/>
          <w:szCs w:val="28"/>
          <w:shd w:val="clear" w:color="auto" w:fill="FFFFFF"/>
          <w:lang w:val="uk-UA"/>
        </w:rPr>
      </w:pPr>
      <w:r w:rsidRPr="00240C76">
        <w:rPr>
          <w:rFonts w:ascii="Times New Roman" w:hAnsi="Times New Roman" w:cs="Times New Roman"/>
          <w:color w:val="000000" w:themeColor="text1"/>
          <w:sz w:val="28"/>
          <w:szCs w:val="28"/>
          <w:shd w:val="clear" w:color="auto" w:fill="FFFFFF"/>
          <w:lang w:val="uk-UA"/>
        </w:rPr>
        <w:t>4. Наведіть приклади штучно створених екосистем.</w:t>
      </w:r>
    </w:p>
    <w:p w14:paraId="38BDBB41" w14:textId="77777777" w:rsidR="00FE784C" w:rsidRPr="00240C76" w:rsidRDefault="00FE784C" w:rsidP="00FE784C">
      <w:pPr>
        <w:spacing w:after="0" w:line="360" w:lineRule="auto"/>
        <w:ind w:firstLine="720"/>
        <w:contextualSpacing/>
        <w:rPr>
          <w:rFonts w:ascii="Times New Roman" w:hAnsi="Times New Roman" w:cs="Times New Roman"/>
          <w:color w:val="000000" w:themeColor="text1"/>
          <w:sz w:val="28"/>
          <w:szCs w:val="28"/>
          <w:shd w:val="clear" w:color="auto" w:fill="FFFFFF"/>
          <w:lang w:val="uk-UA"/>
        </w:rPr>
      </w:pPr>
      <w:r w:rsidRPr="00240C76">
        <w:rPr>
          <w:rFonts w:ascii="Times New Roman" w:hAnsi="Times New Roman" w:cs="Times New Roman"/>
          <w:color w:val="000000" w:themeColor="text1"/>
          <w:sz w:val="28"/>
          <w:szCs w:val="28"/>
          <w:shd w:val="clear" w:color="auto" w:fill="FFFFFF"/>
          <w:lang w:val="uk-UA"/>
        </w:rPr>
        <w:t>5. Чи може людина впливати на продуктивність штучних екосистем?</w:t>
      </w:r>
    </w:p>
    <w:p w14:paraId="61C58DA5" w14:textId="77777777" w:rsidR="00FE784C" w:rsidRPr="00240C76" w:rsidRDefault="00FE784C" w:rsidP="00FE784C">
      <w:pPr>
        <w:spacing w:after="0" w:line="360" w:lineRule="auto"/>
        <w:ind w:firstLine="720"/>
        <w:contextualSpacing/>
        <w:rPr>
          <w:rFonts w:ascii="Times New Roman" w:eastAsia="Times New Roman" w:hAnsi="Times New Roman" w:cs="Times New Roman"/>
          <w:b/>
          <w:color w:val="000000" w:themeColor="text1"/>
          <w:sz w:val="28"/>
          <w:szCs w:val="28"/>
          <w:lang w:val="uk-UA" w:eastAsia="ru-RU"/>
        </w:rPr>
      </w:pPr>
      <w:r w:rsidRPr="00240C76">
        <w:rPr>
          <w:rFonts w:ascii="Times New Roman" w:hAnsi="Times New Roman" w:cs="Times New Roman"/>
          <w:color w:val="000000" w:themeColor="text1"/>
          <w:sz w:val="28"/>
          <w:szCs w:val="28"/>
          <w:shd w:val="clear" w:color="auto" w:fill="FFFFFF"/>
          <w:lang w:val="uk-UA"/>
        </w:rPr>
        <w:t>6. Як можна збільшити продуктивність штучних екосистем?</w:t>
      </w:r>
    </w:p>
    <w:p w14:paraId="72D7D565" w14:textId="77777777" w:rsidR="00FE784C" w:rsidRPr="00240C76" w:rsidRDefault="00FE784C" w:rsidP="00FE784C">
      <w:pPr>
        <w:spacing w:after="0" w:line="360" w:lineRule="auto"/>
        <w:ind w:firstLine="720"/>
        <w:contextualSpacing/>
        <w:rPr>
          <w:rFonts w:ascii="Times New Roman" w:eastAsia="Times New Roman" w:hAnsi="Times New Roman" w:cs="Times New Roman"/>
          <w:b/>
          <w:sz w:val="28"/>
          <w:szCs w:val="28"/>
          <w:lang w:val="uk-UA" w:eastAsia="ru-RU"/>
        </w:rPr>
      </w:pPr>
      <w:r w:rsidRPr="00240C76">
        <w:rPr>
          <w:rFonts w:ascii="Times New Roman" w:eastAsia="Times New Roman" w:hAnsi="Times New Roman" w:cs="Times New Roman"/>
          <w:b/>
          <w:sz w:val="28"/>
          <w:szCs w:val="28"/>
          <w:lang w:val="uk-UA" w:eastAsia="ru-RU"/>
        </w:rPr>
        <w:t>II. Мотивація навчально-пізнавальної діяльності.</w:t>
      </w:r>
    </w:p>
    <w:p w14:paraId="5D227774" w14:textId="77777777" w:rsidR="00FE784C" w:rsidRPr="00240C76" w:rsidRDefault="00FE784C" w:rsidP="00FE784C">
      <w:pPr>
        <w:spacing w:after="0" w:line="360" w:lineRule="auto"/>
        <w:ind w:firstLine="720"/>
        <w:contextualSpacing/>
        <w:jc w:val="both"/>
        <w:rPr>
          <w:rFonts w:ascii="Times New Roman" w:eastAsia="Times New Roman" w:hAnsi="Times New Roman" w:cs="Times New Roman"/>
          <w:sz w:val="28"/>
          <w:szCs w:val="28"/>
          <w:lang w:val="uk-UA" w:eastAsia="ru-RU"/>
        </w:rPr>
      </w:pPr>
      <w:r w:rsidRPr="00240C76">
        <w:rPr>
          <w:rFonts w:ascii="Times New Roman" w:eastAsia="Times New Roman" w:hAnsi="Times New Roman" w:cs="Times New Roman"/>
          <w:sz w:val="28"/>
          <w:szCs w:val="28"/>
          <w:lang w:val="uk-UA" w:eastAsia="ru-RU"/>
        </w:rPr>
        <w:t>У продовж багатьох тисячоліть людина жила у природному середовищі, не впливаючи на процеси, які відбувалися у біос</w:t>
      </w:r>
      <w:r>
        <w:rPr>
          <w:rFonts w:ascii="Times New Roman" w:eastAsia="Times New Roman" w:hAnsi="Times New Roman" w:cs="Times New Roman"/>
          <w:sz w:val="28"/>
          <w:szCs w:val="28"/>
          <w:lang w:val="uk-UA" w:eastAsia="ru-RU"/>
        </w:rPr>
        <w:t>ф</w:t>
      </w:r>
      <w:r w:rsidRPr="00240C76">
        <w:rPr>
          <w:rFonts w:ascii="Times New Roman" w:eastAsia="Times New Roman" w:hAnsi="Times New Roman" w:cs="Times New Roman"/>
          <w:sz w:val="28"/>
          <w:szCs w:val="28"/>
          <w:lang w:val="uk-UA" w:eastAsia="ru-RU"/>
        </w:rPr>
        <w:t xml:space="preserve">ері. З розвитком цивілізації, відносини людини із природним довкіллям дуже змінилися, людина </w:t>
      </w:r>
      <w:r>
        <w:rPr>
          <w:rFonts w:ascii="Times New Roman" w:eastAsia="Times New Roman" w:hAnsi="Times New Roman" w:cs="Times New Roman"/>
          <w:sz w:val="28"/>
          <w:szCs w:val="28"/>
          <w:lang w:val="uk-UA" w:eastAsia="ru-RU"/>
        </w:rPr>
        <w:t xml:space="preserve">почала </w:t>
      </w:r>
      <w:r w:rsidRPr="00240C76">
        <w:rPr>
          <w:rFonts w:ascii="Times New Roman" w:eastAsia="Times New Roman" w:hAnsi="Times New Roman" w:cs="Times New Roman"/>
          <w:sz w:val="28"/>
          <w:szCs w:val="28"/>
          <w:lang w:val="uk-UA" w:eastAsia="ru-RU"/>
        </w:rPr>
        <w:t>ширше використовува</w:t>
      </w:r>
      <w:r>
        <w:rPr>
          <w:rFonts w:ascii="Times New Roman" w:eastAsia="Times New Roman" w:hAnsi="Times New Roman" w:cs="Times New Roman"/>
          <w:sz w:val="28"/>
          <w:szCs w:val="28"/>
          <w:lang w:val="uk-UA" w:eastAsia="ru-RU"/>
        </w:rPr>
        <w:t>ти</w:t>
      </w:r>
      <w:r w:rsidRPr="00240C76">
        <w:rPr>
          <w:rFonts w:ascii="Times New Roman" w:eastAsia="Times New Roman" w:hAnsi="Times New Roman" w:cs="Times New Roman"/>
          <w:sz w:val="28"/>
          <w:szCs w:val="28"/>
          <w:lang w:val="uk-UA" w:eastAsia="ru-RU"/>
        </w:rPr>
        <w:t xml:space="preserve"> природні ресурси, руйнува</w:t>
      </w:r>
      <w:r>
        <w:rPr>
          <w:rFonts w:ascii="Times New Roman" w:eastAsia="Times New Roman" w:hAnsi="Times New Roman" w:cs="Times New Roman"/>
          <w:sz w:val="28"/>
          <w:szCs w:val="28"/>
          <w:lang w:val="uk-UA" w:eastAsia="ru-RU"/>
        </w:rPr>
        <w:t>ти</w:t>
      </w:r>
      <w:r w:rsidRPr="00240C76">
        <w:rPr>
          <w:rFonts w:ascii="Times New Roman" w:eastAsia="Times New Roman" w:hAnsi="Times New Roman" w:cs="Times New Roman"/>
          <w:sz w:val="28"/>
          <w:szCs w:val="28"/>
          <w:lang w:val="uk-UA" w:eastAsia="ru-RU"/>
        </w:rPr>
        <w:t xml:space="preserve"> сформовані екосистеми і створюва</w:t>
      </w:r>
      <w:r>
        <w:rPr>
          <w:rFonts w:ascii="Times New Roman" w:eastAsia="Times New Roman" w:hAnsi="Times New Roman" w:cs="Times New Roman"/>
          <w:sz w:val="28"/>
          <w:szCs w:val="28"/>
          <w:lang w:val="uk-UA" w:eastAsia="ru-RU"/>
        </w:rPr>
        <w:t>ти</w:t>
      </w:r>
      <w:r w:rsidRPr="00240C76">
        <w:rPr>
          <w:rFonts w:ascii="Times New Roman" w:eastAsia="Times New Roman" w:hAnsi="Times New Roman" w:cs="Times New Roman"/>
          <w:sz w:val="28"/>
          <w:szCs w:val="28"/>
          <w:lang w:val="uk-UA" w:eastAsia="ru-RU"/>
        </w:rPr>
        <w:t xml:space="preserve"> штучні або антропогенні екосистеми для кращого та зручного життя</w:t>
      </w:r>
      <w:r>
        <w:rPr>
          <w:rFonts w:ascii="Times New Roman" w:eastAsia="Times New Roman" w:hAnsi="Times New Roman" w:cs="Times New Roman"/>
          <w:sz w:val="28"/>
          <w:szCs w:val="28"/>
          <w:lang w:val="uk-UA" w:eastAsia="ru-RU"/>
        </w:rPr>
        <w:t>.</w:t>
      </w:r>
      <w:r w:rsidRPr="00240C76">
        <w:rPr>
          <w:rFonts w:ascii="Times New Roman" w:eastAsia="Times New Roman" w:hAnsi="Times New Roman" w:cs="Times New Roman"/>
          <w:sz w:val="28"/>
          <w:szCs w:val="28"/>
          <w:lang w:val="uk-UA" w:eastAsia="ru-RU"/>
        </w:rPr>
        <w:t xml:space="preserve"> Отже, сьогодні ми вивч</w:t>
      </w:r>
      <w:r>
        <w:rPr>
          <w:rFonts w:ascii="Times New Roman" w:eastAsia="Times New Roman" w:hAnsi="Times New Roman" w:cs="Times New Roman"/>
          <w:sz w:val="28"/>
          <w:szCs w:val="28"/>
          <w:lang w:val="uk-UA" w:eastAsia="ru-RU"/>
        </w:rPr>
        <w:t>и</w:t>
      </w:r>
      <w:r w:rsidRPr="00240C76">
        <w:rPr>
          <w:rFonts w:ascii="Times New Roman" w:eastAsia="Times New Roman" w:hAnsi="Times New Roman" w:cs="Times New Roman"/>
          <w:sz w:val="28"/>
          <w:szCs w:val="28"/>
          <w:lang w:val="uk-UA" w:eastAsia="ru-RU"/>
        </w:rPr>
        <w:t>мо поняття агроценози та їх значення для людини.</w:t>
      </w:r>
    </w:p>
    <w:p w14:paraId="0E4D8F69" w14:textId="77777777" w:rsidR="00FE784C" w:rsidRPr="00240C76" w:rsidRDefault="00FE784C" w:rsidP="00FE784C">
      <w:pPr>
        <w:spacing w:after="0" w:line="360" w:lineRule="auto"/>
        <w:ind w:firstLine="720"/>
        <w:contextualSpacing/>
        <w:jc w:val="both"/>
        <w:rPr>
          <w:rFonts w:ascii="Times New Roman" w:eastAsia="Times New Roman" w:hAnsi="Times New Roman" w:cs="Times New Roman"/>
          <w:b/>
          <w:sz w:val="28"/>
          <w:szCs w:val="28"/>
          <w:lang w:val="uk-UA" w:eastAsia="ru-RU"/>
        </w:rPr>
      </w:pPr>
      <w:r w:rsidRPr="00240C76">
        <w:rPr>
          <w:rFonts w:ascii="Times New Roman" w:eastAsia="Times New Roman" w:hAnsi="Times New Roman" w:cs="Times New Roman"/>
          <w:b/>
          <w:sz w:val="28"/>
          <w:szCs w:val="28"/>
          <w:lang w:val="uk-UA" w:eastAsia="ru-RU"/>
        </w:rPr>
        <w:t xml:space="preserve">Тема уроку: </w:t>
      </w:r>
      <w:r w:rsidRPr="00240C76">
        <w:rPr>
          <w:rStyle w:val="a5"/>
          <w:rFonts w:ascii="Times New Roman" w:hAnsi="Times New Roman" w:cs="Times New Roman"/>
          <w:bCs/>
          <w:color w:val="000000" w:themeColor="text1"/>
          <w:sz w:val="28"/>
          <w:szCs w:val="28"/>
          <w:shd w:val="clear" w:color="auto" w:fill="FFFFFF"/>
          <w:lang w:val="uk-UA"/>
        </w:rPr>
        <w:t>«Агроценози, їхня структура та особливості функціонування. Шляхи підвищення продуктивності агроценозів»</w:t>
      </w:r>
      <w:r>
        <w:rPr>
          <w:rStyle w:val="a5"/>
          <w:rFonts w:ascii="Times New Roman" w:hAnsi="Times New Roman" w:cs="Times New Roman"/>
          <w:bCs/>
          <w:color w:val="000000" w:themeColor="text1"/>
          <w:sz w:val="28"/>
          <w:szCs w:val="28"/>
          <w:shd w:val="clear" w:color="auto" w:fill="FFFFFF"/>
          <w:lang w:val="uk-UA"/>
        </w:rPr>
        <w:t>.</w:t>
      </w:r>
    </w:p>
    <w:p w14:paraId="508362B2" w14:textId="77777777" w:rsidR="00FE784C" w:rsidRPr="00240C76" w:rsidRDefault="00FE784C" w:rsidP="00FE784C">
      <w:pPr>
        <w:spacing w:after="0" w:line="360" w:lineRule="auto"/>
        <w:ind w:firstLine="720"/>
        <w:contextualSpacing/>
        <w:jc w:val="both"/>
        <w:rPr>
          <w:rFonts w:ascii="Times New Roman" w:eastAsia="Times New Roman" w:hAnsi="Times New Roman" w:cs="Times New Roman"/>
          <w:b/>
          <w:sz w:val="28"/>
          <w:szCs w:val="28"/>
          <w:lang w:val="uk-UA" w:eastAsia="ru-RU"/>
        </w:rPr>
      </w:pPr>
      <w:r w:rsidRPr="00240C76">
        <w:rPr>
          <w:rFonts w:ascii="Times New Roman" w:eastAsia="Times New Roman" w:hAnsi="Times New Roman" w:cs="Times New Roman"/>
          <w:b/>
          <w:sz w:val="28"/>
          <w:szCs w:val="28"/>
          <w:lang w:val="uk-UA" w:eastAsia="ru-RU"/>
        </w:rPr>
        <w:t>Завдання:</w:t>
      </w:r>
    </w:p>
    <w:p w14:paraId="5B6E1F4E" w14:textId="77777777" w:rsidR="00FE784C" w:rsidRPr="00240C76" w:rsidRDefault="00FE784C" w:rsidP="00FE784C">
      <w:pPr>
        <w:spacing w:after="0" w:line="360" w:lineRule="auto"/>
        <w:ind w:firstLine="720"/>
        <w:contextualSpacing/>
        <w:jc w:val="both"/>
        <w:rPr>
          <w:rFonts w:ascii="Times New Roman" w:eastAsia="Times New Roman" w:hAnsi="Times New Roman" w:cs="Times New Roman"/>
          <w:sz w:val="28"/>
          <w:szCs w:val="28"/>
          <w:lang w:val="uk-UA" w:eastAsia="ru-RU"/>
        </w:rPr>
      </w:pPr>
      <w:r w:rsidRPr="00240C76">
        <w:rPr>
          <w:rFonts w:ascii="Times New Roman" w:eastAsia="Times New Roman" w:hAnsi="Times New Roman" w:cs="Times New Roman"/>
          <w:sz w:val="28"/>
          <w:szCs w:val="28"/>
          <w:lang w:val="uk-UA" w:eastAsia="ru-RU"/>
        </w:rPr>
        <w:t>1.</w:t>
      </w:r>
      <w:r>
        <w:rPr>
          <w:rFonts w:ascii="Times New Roman" w:eastAsia="Times New Roman" w:hAnsi="Times New Roman" w:cs="Times New Roman"/>
          <w:sz w:val="28"/>
          <w:szCs w:val="28"/>
          <w:lang w:val="uk-UA" w:eastAsia="ru-RU"/>
        </w:rPr>
        <w:t xml:space="preserve"> </w:t>
      </w:r>
      <w:r w:rsidRPr="00240C76">
        <w:rPr>
          <w:rFonts w:ascii="Times New Roman" w:eastAsia="Times New Roman" w:hAnsi="Times New Roman" w:cs="Times New Roman"/>
          <w:sz w:val="28"/>
          <w:szCs w:val="28"/>
          <w:lang w:val="uk-UA" w:eastAsia="ru-RU"/>
        </w:rPr>
        <w:t>Вивчити поняття агроценози</w:t>
      </w:r>
    </w:p>
    <w:p w14:paraId="2AB3C89B" w14:textId="44AEBF5A" w:rsidR="00FE784C" w:rsidRPr="00240C76" w:rsidRDefault="00FE784C" w:rsidP="00FE784C">
      <w:pPr>
        <w:spacing w:after="0" w:line="360" w:lineRule="auto"/>
        <w:ind w:firstLine="720"/>
        <w:contextualSpacing/>
        <w:jc w:val="both"/>
        <w:rPr>
          <w:rFonts w:ascii="Times New Roman" w:eastAsia="Times New Roman" w:hAnsi="Times New Roman" w:cs="Times New Roman"/>
          <w:sz w:val="28"/>
          <w:szCs w:val="28"/>
          <w:lang w:val="uk-UA" w:eastAsia="ru-RU"/>
        </w:rPr>
      </w:pPr>
      <w:r w:rsidRPr="00240C76">
        <w:rPr>
          <w:rFonts w:ascii="Times New Roman" w:eastAsia="Times New Roman" w:hAnsi="Times New Roman" w:cs="Times New Roman"/>
          <w:sz w:val="28"/>
          <w:szCs w:val="28"/>
          <w:lang w:val="uk-UA" w:eastAsia="ru-RU"/>
        </w:rPr>
        <w:t>2.</w:t>
      </w:r>
      <w:r>
        <w:rPr>
          <w:rFonts w:ascii="Times New Roman" w:eastAsia="Times New Roman" w:hAnsi="Times New Roman" w:cs="Times New Roman"/>
          <w:sz w:val="28"/>
          <w:szCs w:val="28"/>
          <w:lang w:val="uk-UA" w:eastAsia="ru-RU"/>
        </w:rPr>
        <w:t xml:space="preserve"> </w:t>
      </w:r>
      <w:r w:rsidRPr="00240C76">
        <w:rPr>
          <w:rFonts w:ascii="Times New Roman" w:eastAsia="Times New Roman" w:hAnsi="Times New Roman" w:cs="Times New Roman"/>
          <w:sz w:val="28"/>
          <w:szCs w:val="28"/>
          <w:lang w:val="uk-UA" w:eastAsia="ru-RU"/>
        </w:rPr>
        <w:t>Вивчити структ</w:t>
      </w:r>
      <w:r w:rsidR="009E4D25">
        <w:rPr>
          <w:rFonts w:ascii="Times New Roman" w:eastAsia="Times New Roman" w:hAnsi="Times New Roman" w:cs="Times New Roman"/>
          <w:sz w:val="28"/>
          <w:szCs w:val="28"/>
          <w:lang w:val="uk-UA" w:eastAsia="ru-RU"/>
        </w:rPr>
        <w:t>уру агроценозів, їх</w:t>
      </w:r>
      <w:r w:rsidRPr="00240C76">
        <w:rPr>
          <w:rFonts w:ascii="Times New Roman" w:eastAsia="Times New Roman" w:hAnsi="Times New Roman" w:cs="Times New Roman"/>
          <w:sz w:val="28"/>
          <w:szCs w:val="28"/>
          <w:lang w:val="uk-UA" w:eastAsia="ru-RU"/>
        </w:rPr>
        <w:t xml:space="preserve"> функції</w:t>
      </w:r>
    </w:p>
    <w:p w14:paraId="4E23B0E8" w14:textId="77777777" w:rsidR="00FE784C" w:rsidRPr="00240C76" w:rsidRDefault="00FE784C" w:rsidP="00FE784C">
      <w:pPr>
        <w:spacing w:after="0" w:line="360" w:lineRule="auto"/>
        <w:ind w:firstLine="720"/>
        <w:contextualSpacing/>
        <w:jc w:val="both"/>
        <w:rPr>
          <w:rFonts w:ascii="Times New Roman" w:eastAsia="Times New Roman" w:hAnsi="Times New Roman" w:cs="Times New Roman"/>
          <w:sz w:val="28"/>
          <w:szCs w:val="28"/>
          <w:lang w:val="uk-UA" w:eastAsia="ru-RU"/>
        </w:rPr>
      </w:pPr>
      <w:r w:rsidRPr="00240C76">
        <w:rPr>
          <w:rFonts w:ascii="Times New Roman" w:eastAsia="Times New Roman" w:hAnsi="Times New Roman" w:cs="Times New Roman"/>
          <w:sz w:val="28"/>
          <w:szCs w:val="28"/>
          <w:lang w:val="uk-UA" w:eastAsia="ru-RU"/>
        </w:rPr>
        <w:t>3. Розглянути шляхи підвищення продуктивності агроценозів.</w:t>
      </w:r>
    </w:p>
    <w:p w14:paraId="4A46A2E0" w14:textId="77777777" w:rsidR="00FE784C" w:rsidRPr="00240C76" w:rsidRDefault="00FE784C" w:rsidP="00FE784C">
      <w:pPr>
        <w:spacing w:after="0" w:line="360" w:lineRule="auto"/>
        <w:ind w:firstLine="720"/>
        <w:contextualSpacing/>
        <w:jc w:val="both"/>
        <w:rPr>
          <w:rFonts w:ascii="Times New Roman" w:eastAsia="Times New Roman" w:hAnsi="Times New Roman" w:cs="Times New Roman"/>
          <w:b/>
          <w:sz w:val="28"/>
          <w:szCs w:val="28"/>
          <w:lang w:val="uk-UA" w:eastAsia="ru-RU"/>
        </w:rPr>
      </w:pPr>
      <w:r w:rsidRPr="00240C76">
        <w:rPr>
          <w:rFonts w:ascii="Times New Roman" w:eastAsia="Times New Roman" w:hAnsi="Times New Roman" w:cs="Times New Roman"/>
          <w:b/>
          <w:sz w:val="28"/>
          <w:szCs w:val="28"/>
          <w:lang w:val="uk-UA" w:eastAsia="ru-RU"/>
        </w:rPr>
        <w:lastRenderedPageBreak/>
        <w:t>III. Вивчення нового матеріалу.</w:t>
      </w:r>
    </w:p>
    <w:p w14:paraId="12E3491D" w14:textId="77777777" w:rsidR="00FE784C" w:rsidRPr="00240C76" w:rsidRDefault="00FE784C" w:rsidP="00FE784C">
      <w:pPr>
        <w:spacing w:after="0" w:line="360" w:lineRule="auto"/>
        <w:ind w:firstLine="720"/>
        <w:contextualSpacing/>
        <w:jc w:val="both"/>
        <w:rPr>
          <w:rFonts w:ascii="Times New Roman" w:eastAsia="Times New Roman" w:hAnsi="Times New Roman" w:cs="Times New Roman"/>
          <w:b/>
          <w:color w:val="000000" w:themeColor="text1"/>
          <w:sz w:val="28"/>
          <w:szCs w:val="28"/>
          <w:lang w:val="uk-UA"/>
        </w:rPr>
      </w:pPr>
      <w:r w:rsidRPr="00240C76">
        <w:rPr>
          <w:rFonts w:ascii="Times New Roman" w:eastAsia="Times New Roman" w:hAnsi="Times New Roman" w:cs="Times New Roman"/>
          <w:color w:val="000000" w:themeColor="text1"/>
          <w:sz w:val="28"/>
          <w:szCs w:val="28"/>
          <w:lang w:val="uk-UA"/>
        </w:rPr>
        <w:t>Агроценоз (від грец. agros – «поле», koinos – «спільний») – це система, створена людиною, що включає спільноту живих організмів і пов’язаних з ними факторів середовища проживання в межах однієї території, об’єднаних між собою кругообігом речовин і потоком енергії.</w:t>
      </w:r>
      <w:r w:rsidRPr="00240C76">
        <w:rPr>
          <w:rFonts w:ascii="Times New Roman" w:eastAsia="Times New Roman" w:hAnsi="Times New Roman" w:cs="Times New Roman"/>
          <w:b/>
          <w:color w:val="000000" w:themeColor="text1"/>
          <w:sz w:val="28"/>
          <w:szCs w:val="28"/>
          <w:lang w:val="uk-UA"/>
        </w:rPr>
        <w:t xml:space="preserve"> </w:t>
      </w:r>
      <w:r w:rsidRPr="00240C76">
        <w:rPr>
          <w:rFonts w:ascii="Times New Roman" w:eastAsia="Times New Roman" w:hAnsi="Times New Roman" w:cs="Times New Roman"/>
          <w:sz w:val="28"/>
          <w:szCs w:val="28"/>
          <w:lang w:val="uk-UA" w:eastAsia="ru-RU"/>
        </w:rPr>
        <w:t>Наприклад: сад, город, поле, пасовище, морські ферми.</w:t>
      </w:r>
      <w:r w:rsidRPr="00240C76">
        <w:rPr>
          <w:rFonts w:ascii="Times New Roman" w:eastAsia="Times New Roman" w:hAnsi="Times New Roman" w:cs="Times New Roman"/>
          <w:b/>
          <w:color w:val="000000" w:themeColor="text1"/>
          <w:sz w:val="28"/>
          <w:szCs w:val="28"/>
          <w:lang w:val="uk-UA"/>
        </w:rPr>
        <w:t xml:space="preserve"> </w:t>
      </w:r>
    </w:p>
    <w:p w14:paraId="347899EE" w14:textId="77777777" w:rsidR="00FE784C" w:rsidRPr="00240C76" w:rsidRDefault="00FE784C" w:rsidP="00FE784C">
      <w:pPr>
        <w:spacing w:after="0" w:line="360" w:lineRule="auto"/>
        <w:ind w:firstLine="720"/>
        <w:contextualSpacing/>
        <w:jc w:val="both"/>
        <w:rPr>
          <w:rFonts w:ascii="Times New Roman" w:eastAsia="Times New Roman" w:hAnsi="Times New Roman" w:cs="Times New Roman"/>
          <w:b/>
          <w:color w:val="000000" w:themeColor="text1"/>
          <w:sz w:val="28"/>
          <w:szCs w:val="28"/>
          <w:lang w:val="uk-UA"/>
        </w:rPr>
      </w:pPr>
      <w:r w:rsidRPr="00240C76">
        <w:rPr>
          <w:rFonts w:ascii="Times New Roman" w:eastAsia="Times New Roman" w:hAnsi="Times New Roman" w:cs="Times New Roman"/>
          <w:bCs/>
          <w:color w:val="000000" w:themeColor="text1"/>
          <w:sz w:val="28"/>
          <w:szCs w:val="28"/>
          <w:lang w:val="uk-UA"/>
        </w:rPr>
        <w:t>В агробіоценозі формуються ті ж харчові ланцюги, що і в природній екосистемі:</w:t>
      </w:r>
      <w:r w:rsidRPr="00240C76">
        <w:rPr>
          <w:rFonts w:ascii="Times New Roman" w:eastAsia="Times New Roman" w:hAnsi="Times New Roman" w:cs="Times New Roman"/>
          <w:b/>
          <w:bCs/>
          <w:color w:val="000000" w:themeColor="text1"/>
          <w:sz w:val="28"/>
          <w:szCs w:val="28"/>
          <w:lang w:val="uk-UA"/>
        </w:rPr>
        <w:t xml:space="preserve"> </w:t>
      </w:r>
      <w:r w:rsidRPr="00240C76">
        <w:rPr>
          <w:rFonts w:ascii="Times New Roman" w:eastAsia="Times New Roman" w:hAnsi="Times New Roman" w:cs="Times New Roman"/>
          <w:color w:val="000000" w:themeColor="text1"/>
          <w:sz w:val="28"/>
          <w:szCs w:val="28"/>
          <w:lang w:val="uk-UA"/>
        </w:rPr>
        <w:t>продуценти (культурні рослини, бур'яни), консументи (комахи, птахи, гризуни, хижаки), редуценти (бактерії та гриби).</w:t>
      </w:r>
    </w:p>
    <w:p w14:paraId="11B60260" w14:textId="77777777" w:rsidR="00FE784C" w:rsidRPr="001E6ECD" w:rsidRDefault="00FE784C" w:rsidP="00FE784C">
      <w:pPr>
        <w:shd w:val="clear" w:color="auto" w:fill="FFFFFF" w:themeFill="background1"/>
        <w:spacing w:after="0" w:line="360" w:lineRule="auto"/>
        <w:ind w:firstLine="720"/>
        <w:contextualSpacing/>
        <w:jc w:val="both"/>
        <w:rPr>
          <w:rFonts w:ascii="Times New Roman" w:eastAsia="Times New Roman" w:hAnsi="Times New Roman" w:cs="Times New Roman"/>
          <w:b/>
          <w:bCs/>
          <w:color w:val="000000" w:themeColor="text1"/>
          <w:sz w:val="28"/>
          <w:szCs w:val="28"/>
          <w:lang w:val="uk-UA"/>
        </w:rPr>
      </w:pPr>
      <w:r w:rsidRPr="00240C76">
        <w:rPr>
          <w:rFonts w:ascii="Times New Roman" w:eastAsia="Times New Roman" w:hAnsi="Times New Roman" w:cs="Times New Roman"/>
          <w:color w:val="000000" w:themeColor="text1"/>
          <w:sz w:val="28"/>
          <w:szCs w:val="28"/>
          <w:lang w:val="uk-UA"/>
        </w:rPr>
        <w:t>Агробіоценози дають людству близько дев'яноста відсотків харчової енергії.</w:t>
      </w:r>
      <w:r w:rsidRPr="00240C76">
        <w:rPr>
          <w:rFonts w:ascii="Times New Roman" w:eastAsia="Times New Roman" w:hAnsi="Times New Roman" w:cs="Times New Roman"/>
          <w:b/>
          <w:bCs/>
          <w:color w:val="000000" w:themeColor="text1"/>
          <w:sz w:val="28"/>
          <w:szCs w:val="28"/>
          <w:lang w:val="uk-UA"/>
        </w:rPr>
        <w:t xml:space="preserve"> </w:t>
      </w:r>
      <w:r w:rsidRPr="00240C76">
        <w:rPr>
          <w:rFonts w:ascii="Times New Roman" w:eastAsia="Times New Roman" w:hAnsi="Times New Roman" w:cs="Times New Roman"/>
          <w:color w:val="000000" w:themeColor="text1"/>
          <w:sz w:val="28"/>
          <w:szCs w:val="28"/>
          <w:lang w:val="uk-UA"/>
        </w:rPr>
        <w:t>Однак за неправильного ведення сільськогосподарського виробництва відбувається втрата родючості ґрунту,</w:t>
      </w:r>
      <w:r w:rsidRPr="00240C76">
        <w:rPr>
          <w:rFonts w:ascii="Times New Roman" w:eastAsia="Times New Roman" w:hAnsi="Times New Roman" w:cs="Times New Roman"/>
          <w:b/>
          <w:bCs/>
          <w:color w:val="000000" w:themeColor="text1"/>
          <w:sz w:val="28"/>
          <w:szCs w:val="28"/>
          <w:lang w:val="uk-UA"/>
        </w:rPr>
        <w:t xml:space="preserve"> </w:t>
      </w:r>
      <w:r w:rsidRPr="00240C76">
        <w:rPr>
          <w:rFonts w:ascii="Times New Roman" w:eastAsia="Times New Roman" w:hAnsi="Times New Roman" w:cs="Times New Roman"/>
          <w:color w:val="000000" w:themeColor="text1"/>
          <w:sz w:val="28"/>
          <w:szCs w:val="28"/>
          <w:lang w:val="uk-UA"/>
        </w:rPr>
        <w:t>його засолення, спустошення величезних територій і забруднення навколишнього середовища.</w:t>
      </w:r>
      <w:r w:rsidRPr="00240C76">
        <w:rPr>
          <w:rFonts w:ascii="Times New Roman" w:eastAsia="Times New Roman" w:hAnsi="Times New Roman" w:cs="Times New Roman"/>
          <w:b/>
          <w:bCs/>
          <w:color w:val="000000" w:themeColor="text1"/>
          <w:sz w:val="28"/>
          <w:szCs w:val="28"/>
          <w:lang w:val="uk-UA"/>
        </w:rPr>
        <w:t xml:space="preserve"> </w:t>
      </w:r>
      <w:r w:rsidRPr="00240C76">
        <w:rPr>
          <w:rFonts w:ascii="Times New Roman" w:eastAsia="Times New Roman" w:hAnsi="Times New Roman" w:cs="Times New Roman"/>
          <w:color w:val="000000" w:themeColor="text1"/>
          <w:sz w:val="28"/>
          <w:szCs w:val="28"/>
          <w:lang w:val="uk-UA"/>
        </w:rPr>
        <w:t xml:space="preserve">Між агробіоценозом і природною екосистемою є істотні відмінності. </w:t>
      </w:r>
      <w:r>
        <w:rPr>
          <w:rFonts w:ascii="Times New Roman" w:eastAsia="Times New Roman" w:hAnsi="Times New Roman" w:cs="Times New Roman"/>
          <w:color w:val="000000" w:themeColor="text1"/>
          <w:sz w:val="28"/>
          <w:szCs w:val="28"/>
          <w:lang w:val="uk-UA"/>
        </w:rPr>
        <w:t>Як ви думаєте, які саме</w:t>
      </w:r>
      <w:r w:rsidRPr="001E6ECD">
        <w:rPr>
          <w:rFonts w:ascii="Times New Roman" w:eastAsia="Times New Roman" w:hAnsi="Times New Roman" w:cs="Times New Roman"/>
          <w:color w:val="000000" w:themeColor="text1"/>
          <w:sz w:val="28"/>
          <w:szCs w:val="28"/>
          <w:lang w:val="uk-UA"/>
        </w:rPr>
        <w:t>?</w:t>
      </w:r>
    </w:p>
    <w:p w14:paraId="0E85D839" w14:textId="77777777" w:rsidR="00FE784C" w:rsidRPr="00240C76" w:rsidRDefault="00FE784C" w:rsidP="00FE784C">
      <w:pPr>
        <w:shd w:val="clear" w:color="auto" w:fill="FFFFFF" w:themeFill="background1"/>
        <w:spacing w:after="0" w:line="360" w:lineRule="auto"/>
        <w:ind w:firstLine="720"/>
        <w:contextualSpacing/>
        <w:jc w:val="both"/>
        <w:rPr>
          <w:rFonts w:ascii="Times New Roman" w:eastAsia="Times New Roman" w:hAnsi="Times New Roman" w:cs="Times New Roman"/>
          <w:b/>
          <w:color w:val="000000" w:themeColor="text1"/>
          <w:sz w:val="28"/>
          <w:szCs w:val="28"/>
          <w:lang w:val="uk-UA"/>
        </w:rPr>
      </w:pPr>
      <w:r w:rsidRPr="00240C76">
        <w:rPr>
          <w:rFonts w:ascii="Times New Roman" w:eastAsia="Times New Roman" w:hAnsi="Times New Roman" w:cs="Times New Roman"/>
          <w:b/>
          <w:color w:val="000000" w:themeColor="text1"/>
          <w:sz w:val="28"/>
          <w:szCs w:val="28"/>
          <w:lang w:val="uk-UA"/>
        </w:rPr>
        <w:t>Особливості агробіоценозу:</w:t>
      </w:r>
    </w:p>
    <w:p w14:paraId="3FC4B0CA" w14:textId="77777777" w:rsidR="00FE784C" w:rsidRPr="00240C76" w:rsidRDefault="00FE784C" w:rsidP="00FE784C">
      <w:pPr>
        <w:shd w:val="clear" w:color="auto" w:fill="FFFFFF" w:themeFill="background1"/>
        <w:spacing w:after="0" w:line="360" w:lineRule="auto"/>
        <w:ind w:firstLine="720"/>
        <w:contextualSpacing/>
        <w:jc w:val="both"/>
        <w:rPr>
          <w:rFonts w:ascii="Times New Roman" w:eastAsia="Times New Roman" w:hAnsi="Times New Roman" w:cs="Times New Roman"/>
          <w:color w:val="000000" w:themeColor="text1"/>
          <w:sz w:val="28"/>
          <w:szCs w:val="28"/>
          <w:lang w:val="uk-UA"/>
        </w:rPr>
      </w:pPr>
      <w:r w:rsidRPr="00240C76">
        <w:rPr>
          <w:rFonts w:ascii="Times New Roman" w:eastAsia="Times New Roman" w:hAnsi="Times New Roman" w:cs="Times New Roman"/>
          <w:color w:val="000000" w:themeColor="text1"/>
          <w:sz w:val="28"/>
          <w:szCs w:val="28"/>
          <w:lang w:val="uk-UA"/>
        </w:rPr>
        <w:t>1.</w:t>
      </w:r>
      <w:r>
        <w:rPr>
          <w:rFonts w:ascii="Times New Roman" w:eastAsia="Times New Roman" w:hAnsi="Times New Roman" w:cs="Times New Roman"/>
          <w:color w:val="000000" w:themeColor="text1"/>
          <w:sz w:val="28"/>
          <w:szCs w:val="28"/>
          <w:lang w:val="uk-UA"/>
        </w:rPr>
        <w:t xml:space="preserve"> </w:t>
      </w:r>
      <w:r w:rsidRPr="00240C76">
        <w:rPr>
          <w:rFonts w:ascii="Times New Roman" w:eastAsia="Times New Roman" w:hAnsi="Times New Roman" w:cs="Times New Roman"/>
          <w:color w:val="000000" w:themeColor="text1"/>
          <w:sz w:val="28"/>
          <w:szCs w:val="28"/>
          <w:lang w:val="uk-UA"/>
        </w:rPr>
        <w:t>незначна стійкість</w:t>
      </w:r>
      <w:r w:rsidRPr="00240C76">
        <w:rPr>
          <w:rFonts w:ascii="Times New Roman" w:eastAsia="Times New Roman" w:hAnsi="Times New Roman" w:cs="Times New Roman"/>
          <w:b/>
          <w:color w:val="000000" w:themeColor="text1"/>
          <w:sz w:val="28"/>
          <w:szCs w:val="28"/>
          <w:lang w:val="uk-UA"/>
        </w:rPr>
        <w:t xml:space="preserve"> </w:t>
      </w:r>
      <w:r w:rsidRPr="00240C76">
        <w:rPr>
          <w:rFonts w:ascii="Times New Roman" w:eastAsia="Times New Roman" w:hAnsi="Times New Roman" w:cs="Times New Roman"/>
          <w:color w:val="000000" w:themeColor="text1"/>
          <w:sz w:val="28"/>
          <w:szCs w:val="28"/>
          <w:lang w:val="uk-UA"/>
        </w:rPr>
        <w:t>агробіоценозів;</w:t>
      </w:r>
    </w:p>
    <w:p w14:paraId="77BF040E" w14:textId="77777777" w:rsidR="00FE784C" w:rsidRPr="00240C76" w:rsidRDefault="00FE784C" w:rsidP="00FE784C">
      <w:pPr>
        <w:shd w:val="clear" w:color="auto" w:fill="FFFFFF"/>
        <w:spacing w:after="0" w:line="360" w:lineRule="auto"/>
        <w:ind w:firstLine="720"/>
        <w:contextualSpacing/>
        <w:jc w:val="both"/>
        <w:rPr>
          <w:rFonts w:ascii="Times New Roman" w:eastAsia="Times New Roman" w:hAnsi="Times New Roman" w:cs="Times New Roman"/>
          <w:sz w:val="28"/>
          <w:szCs w:val="28"/>
          <w:lang w:val="uk-UA" w:eastAsia="uk-UA"/>
        </w:rPr>
      </w:pPr>
      <w:r w:rsidRPr="00240C76">
        <w:rPr>
          <w:rFonts w:ascii="Times New Roman" w:eastAsia="Times New Roman" w:hAnsi="Times New Roman" w:cs="Times New Roman"/>
          <w:sz w:val="28"/>
          <w:szCs w:val="28"/>
          <w:lang w:val="uk-UA" w:eastAsia="uk-UA"/>
        </w:rPr>
        <w:t>2.</w:t>
      </w:r>
      <w:r>
        <w:rPr>
          <w:rFonts w:ascii="Times New Roman" w:eastAsia="Times New Roman" w:hAnsi="Times New Roman" w:cs="Times New Roman"/>
          <w:sz w:val="28"/>
          <w:szCs w:val="28"/>
          <w:lang w:val="uk-UA" w:eastAsia="uk-UA"/>
        </w:rPr>
        <w:t xml:space="preserve"> </w:t>
      </w:r>
      <w:r w:rsidRPr="00240C76">
        <w:rPr>
          <w:rFonts w:ascii="Times New Roman" w:eastAsia="Times New Roman" w:hAnsi="Times New Roman" w:cs="Times New Roman"/>
          <w:sz w:val="28"/>
          <w:szCs w:val="28"/>
          <w:lang w:val="uk-UA" w:eastAsia="uk-UA"/>
        </w:rPr>
        <w:t xml:space="preserve">постійне вилучення з агроекосистем органічної речовини; </w:t>
      </w:r>
    </w:p>
    <w:p w14:paraId="760B82A5" w14:textId="77777777" w:rsidR="00FE784C" w:rsidRPr="00240C76" w:rsidRDefault="00FE784C" w:rsidP="00FE784C">
      <w:pPr>
        <w:shd w:val="clear" w:color="auto" w:fill="FFFFFF"/>
        <w:spacing w:after="0" w:line="360" w:lineRule="auto"/>
        <w:ind w:firstLine="720"/>
        <w:contextualSpacing/>
        <w:jc w:val="both"/>
        <w:rPr>
          <w:rFonts w:ascii="Times New Roman" w:eastAsia="Times New Roman" w:hAnsi="Times New Roman" w:cs="Times New Roman"/>
          <w:sz w:val="28"/>
          <w:szCs w:val="28"/>
          <w:lang w:val="uk-UA" w:eastAsia="uk-UA"/>
        </w:rPr>
      </w:pPr>
      <w:r w:rsidRPr="00240C76">
        <w:rPr>
          <w:rFonts w:ascii="Times New Roman" w:eastAsia="Times New Roman" w:hAnsi="Times New Roman" w:cs="Times New Roman"/>
          <w:sz w:val="28"/>
          <w:szCs w:val="28"/>
          <w:lang w:val="uk-UA" w:eastAsia="uk-UA"/>
        </w:rPr>
        <w:t>3. залежність існування від діяльності людини;</w:t>
      </w:r>
    </w:p>
    <w:p w14:paraId="329FF3FF" w14:textId="77777777" w:rsidR="00FE784C" w:rsidRPr="00240C76" w:rsidRDefault="00FE784C" w:rsidP="00FE784C">
      <w:pPr>
        <w:shd w:val="clear" w:color="auto" w:fill="FFFFFF"/>
        <w:spacing w:after="0" w:line="360" w:lineRule="auto"/>
        <w:ind w:firstLine="720"/>
        <w:contextualSpacing/>
        <w:jc w:val="both"/>
        <w:rPr>
          <w:rFonts w:ascii="Times New Roman" w:eastAsia="Times New Roman" w:hAnsi="Times New Roman" w:cs="Times New Roman"/>
          <w:sz w:val="28"/>
          <w:szCs w:val="28"/>
          <w:lang w:val="uk-UA" w:eastAsia="uk-UA"/>
        </w:rPr>
      </w:pPr>
      <w:r w:rsidRPr="00240C76">
        <w:rPr>
          <w:rFonts w:ascii="Times New Roman" w:eastAsia="Times New Roman" w:hAnsi="Times New Roman" w:cs="Times New Roman"/>
          <w:sz w:val="28"/>
          <w:szCs w:val="28"/>
          <w:lang w:val="uk-UA" w:eastAsia="uk-UA"/>
        </w:rPr>
        <w:t>4. переважання рослин і тварин, які є продуктом селекційної діяльності;</w:t>
      </w:r>
    </w:p>
    <w:p w14:paraId="3D604173" w14:textId="77777777" w:rsidR="00FE784C" w:rsidRPr="00240C76" w:rsidRDefault="00FE784C" w:rsidP="00FE784C">
      <w:pPr>
        <w:shd w:val="clear" w:color="auto" w:fill="FFFFFF"/>
        <w:spacing w:after="0" w:line="360" w:lineRule="auto"/>
        <w:ind w:firstLine="720"/>
        <w:contextualSpacing/>
        <w:jc w:val="both"/>
        <w:rPr>
          <w:rFonts w:ascii="Times New Roman" w:eastAsia="Times New Roman" w:hAnsi="Times New Roman" w:cs="Times New Roman"/>
          <w:sz w:val="28"/>
          <w:szCs w:val="28"/>
          <w:lang w:val="uk-UA" w:eastAsia="uk-UA"/>
        </w:rPr>
      </w:pPr>
      <w:r w:rsidRPr="00240C76">
        <w:rPr>
          <w:rFonts w:ascii="Times New Roman" w:eastAsia="Times New Roman" w:hAnsi="Times New Roman" w:cs="Times New Roman"/>
          <w:sz w:val="28"/>
          <w:szCs w:val="28"/>
          <w:lang w:val="uk-UA" w:eastAsia="uk-UA"/>
        </w:rPr>
        <w:t>5. низьке видове різноманіття;</w:t>
      </w:r>
    </w:p>
    <w:p w14:paraId="30BB9B04" w14:textId="77777777" w:rsidR="00FE784C" w:rsidRPr="00240C76" w:rsidRDefault="00FE784C" w:rsidP="00FE784C">
      <w:pPr>
        <w:shd w:val="clear" w:color="auto" w:fill="FFFFFF"/>
        <w:spacing w:after="0" w:line="360" w:lineRule="auto"/>
        <w:ind w:firstLine="720"/>
        <w:contextualSpacing/>
        <w:jc w:val="both"/>
        <w:rPr>
          <w:rFonts w:ascii="Times New Roman" w:eastAsia="Times New Roman" w:hAnsi="Times New Roman" w:cs="Times New Roman"/>
          <w:sz w:val="28"/>
          <w:szCs w:val="28"/>
          <w:lang w:val="uk-UA" w:eastAsia="uk-UA"/>
        </w:rPr>
      </w:pPr>
      <w:r w:rsidRPr="00240C76">
        <w:rPr>
          <w:rFonts w:ascii="Times New Roman" w:eastAsia="Times New Roman" w:hAnsi="Times New Roman" w:cs="Times New Roman"/>
          <w:sz w:val="28"/>
          <w:szCs w:val="28"/>
          <w:lang w:val="uk-UA" w:eastAsia="uk-UA"/>
        </w:rPr>
        <w:t>6. розімкнен</w:t>
      </w:r>
      <w:r>
        <w:rPr>
          <w:rFonts w:ascii="Times New Roman" w:eastAsia="Times New Roman" w:hAnsi="Times New Roman" w:cs="Times New Roman"/>
          <w:sz w:val="28"/>
          <w:szCs w:val="28"/>
          <w:lang w:val="uk-UA" w:eastAsia="uk-UA"/>
        </w:rPr>
        <w:t>н</w:t>
      </w:r>
      <w:r w:rsidRPr="00240C76">
        <w:rPr>
          <w:rFonts w:ascii="Times New Roman" w:eastAsia="Times New Roman" w:hAnsi="Times New Roman" w:cs="Times New Roman"/>
          <w:sz w:val="28"/>
          <w:szCs w:val="28"/>
          <w:lang w:val="uk-UA" w:eastAsia="uk-UA"/>
        </w:rPr>
        <w:t>ість біохімічних циклів.</w:t>
      </w:r>
    </w:p>
    <w:p w14:paraId="2836B1CF" w14:textId="77777777" w:rsidR="00FE784C" w:rsidRPr="00240C76" w:rsidRDefault="00FE784C" w:rsidP="00FE784C">
      <w:pPr>
        <w:shd w:val="clear" w:color="auto" w:fill="FFFFFF" w:themeFill="background1"/>
        <w:spacing w:after="0" w:line="360" w:lineRule="auto"/>
        <w:ind w:firstLine="720"/>
        <w:contextualSpacing/>
        <w:jc w:val="both"/>
        <w:rPr>
          <w:rFonts w:ascii="Times New Roman" w:eastAsia="Times New Roman" w:hAnsi="Times New Roman" w:cs="Times New Roman"/>
          <w:color w:val="000000" w:themeColor="text1"/>
          <w:sz w:val="28"/>
          <w:szCs w:val="28"/>
          <w:lang w:val="uk-UA"/>
        </w:rPr>
      </w:pPr>
      <w:r w:rsidRPr="00240C76">
        <w:rPr>
          <w:rFonts w:ascii="Times New Roman" w:eastAsia="Times New Roman" w:hAnsi="Times New Roman" w:cs="Times New Roman"/>
          <w:color w:val="000000" w:themeColor="text1"/>
          <w:sz w:val="28"/>
          <w:szCs w:val="28"/>
          <w:lang w:val="uk-UA"/>
        </w:rPr>
        <w:t>Важливою властивістю природного угрупування є його стійкість.</w:t>
      </w:r>
      <w:r w:rsidRPr="00240C76">
        <w:rPr>
          <w:rFonts w:ascii="Times New Roman" w:eastAsia="Times New Roman" w:hAnsi="Times New Roman" w:cs="Times New Roman"/>
          <w:b/>
          <w:bCs/>
          <w:color w:val="000000" w:themeColor="text1"/>
          <w:sz w:val="28"/>
          <w:szCs w:val="28"/>
          <w:lang w:val="uk-UA"/>
        </w:rPr>
        <w:t xml:space="preserve"> </w:t>
      </w:r>
      <w:r w:rsidRPr="00240C76">
        <w:rPr>
          <w:rFonts w:ascii="Times New Roman" w:eastAsia="Times New Roman" w:hAnsi="Times New Roman" w:cs="Times New Roman"/>
          <w:color w:val="000000" w:themeColor="text1"/>
          <w:sz w:val="28"/>
          <w:szCs w:val="28"/>
          <w:lang w:val="uk-UA"/>
        </w:rPr>
        <w:t>Екологічна стійкість агробіоценозів незначна.</w:t>
      </w:r>
      <w:r w:rsidRPr="00240C76">
        <w:rPr>
          <w:rFonts w:ascii="Times New Roman" w:eastAsia="Times New Roman" w:hAnsi="Times New Roman" w:cs="Times New Roman"/>
          <w:b/>
          <w:bCs/>
          <w:color w:val="000000" w:themeColor="text1"/>
          <w:sz w:val="28"/>
          <w:szCs w:val="28"/>
          <w:lang w:val="uk-UA"/>
        </w:rPr>
        <w:t xml:space="preserve"> </w:t>
      </w:r>
      <w:r w:rsidRPr="001E6ECD">
        <w:rPr>
          <w:rFonts w:ascii="Times New Roman" w:eastAsia="Times New Roman" w:hAnsi="Times New Roman" w:cs="Times New Roman"/>
          <w:color w:val="000000" w:themeColor="text1"/>
          <w:sz w:val="28"/>
          <w:szCs w:val="28"/>
          <w:lang w:val="uk-UA"/>
        </w:rPr>
        <w:t>Напр</w:t>
      </w:r>
      <w:r w:rsidRPr="00240C76">
        <w:rPr>
          <w:rFonts w:ascii="Times New Roman" w:eastAsia="Times New Roman" w:hAnsi="Times New Roman" w:cs="Times New Roman"/>
          <w:color w:val="000000" w:themeColor="text1"/>
          <w:sz w:val="28"/>
          <w:szCs w:val="28"/>
          <w:lang w:val="uk-UA"/>
        </w:rPr>
        <w:t xml:space="preserve">иклад: без участі людини агробіоценози зернових та овочевих культур існують не більше року, багаторічних трав </w:t>
      </w:r>
      <w:r>
        <w:rPr>
          <w:rFonts w:ascii="Times New Roman" w:eastAsia="Times New Roman" w:hAnsi="Times New Roman" w:cs="Times New Roman"/>
          <w:color w:val="000000" w:themeColor="text1"/>
          <w:sz w:val="28"/>
          <w:szCs w:val="28"/>
          <w:lang w:val="uk-UA"/>
        </w:rPr>
        <w:t>–</w:t>
      </w:r>
      <w:r w:rsidRPr="00240C76">
        <w:rPr>
          <w:rFonts w:ascii="Times New Roman" w:eastAsia="Times New Roman" w:hAnsi="Times New Roman" w:cs="Times New Roman"/>
          <w:color w:val="000000" w:themeColor="text1"/>
          <w:sz w:val="28"/>
          <w:szCs w:val="28"/>
          <w:lang w:val="uk-UA"/>
        </w:rPr>
        <w:t xml:space="preserve"> 3 роки, плодових культур </w:t>
      </w:r>
      <w:r>
        <w:rPr>
          <w:rFonts w:ascii="Times New Roman" w:eastAsia="Times New Roman" w:hAnsi="Times New Roman" w:cs="Times New Roman"/>
          <w:color w:val="000000" w:themeColor="text1"/>
          <w:sz w:val="28"/>
          <w:szCs w:val="28"/>
          <w:lang w:val="uk-UA"/>
        </w:rPr>
        <w:t>–</w:t>
      </w:r>
      <w:r w:rsidRPr="00240C76">
        <w:rPr>
          <w:rFonts w:ascii="Times New Roman" w:eastAsia="Times New Roman" w:hAnsi="Times New Roman" w:cs="Times New Roman"/>
          <w:color w:val="000000" w:themeColor="text1"/>
          <w:sz w:val="28"/>
          <w:szCs w:val="28"/>
          <w:lang w:val="uk-UA"/>
        </w:rPr>
        <w:t xml:space="preserve"> 20 років.</w:t>
      </w:r>
      <w:r w:rsidRPr="00240C76">
        <w:rPr>
          <w:rFonts w:ascii="Times New Roman" w:eastAsia="Times New Roman" w:hAnsi="Times New Roman" w:cs="Times New Roman"/>
          <w:b/>
          <w:bCs/>
          <w:color w:val="000000" w:themeColor="text1"/>
          <w:sz w:val="28"/>
          <w:szCs w:val="28"/>
          <w:lang w:val="uk-UA"/>
        </w:rPr>
        <w:t xml:space="preserve"> </w:t>
      </w:r>
      <w:r w:rsidRPr="00240C76">
        <w:rPr>
          <w:rFonts w:ascii="Times New Roman" w:eastAsia="Times New Roman" w:hAnsi="Times New Roman" w:cs="Times New Roman"/>
          <w:color w:val="000000" w:themeColor="text1"/>
          <w:sz w:val="28"/>
          <w:szCs w:val="28"/>
          <w:lang w:val="uk-UA"/>
        </w:rPr>
        <w:t>Для природного біоценозу єдиним джерелом енергії є Сонце.</w:t>
      </w:r>
    </w:p>
    <w:p w14:paraId="5550255E" w14:textId="77777777" w:rsidR="00FE784C" w:rsidRPr="00240C76" w:rsidRDefault="00FE784C" w:rsidP="00FE784C">
      <w:pPr>
        <w:shd w:val="clear" w:color="auto" w:fill="FFFFFF" w:themeFill="background1"/>
        <w:spacing w:after="0" w:line="360" w:lineRule="auto"/>
        <w:ind w:firstLine="720"/>
        <w:contextualSpacing/>
        <w:jc w:val="both"/>
        <w:rPr>
          <w:rFonts w:ascii="Times New Roman" w:eastAsia="Times New Roman" w:hAnsi="Times New Roman" w:cs="Times New Roman"/>
          <w:color w:val="000000" w:themeColor="text1"/>
          <w:sz w:val="28"/>
          <w:szCs w:val="28"/>
          <w:lang w:val="uk-UA"/>
        </w:rPr>
      </w:pPr>
      <w:r w:rsidRPr="00240C76">
        <w:rPr>
          <w:rFonts w:ascii="Times New Roman" w:eastAsia="Times New Roman" w:hAnsi="Times New Roman" w:cs="Times New Roman"/>
          <w:color w:val="000000" w:themeColor="text1"/>
          <w:sz w:val="28"/>
          <w:szCs w:val="28"/>
          <w:lang w:val="uk-UA"/>
        </w:rPr>
        <w:t xml:space="preserve">Агробіоценози крім сонячної енергії отримують додаткову енергію, яка витрачається людиною на обробку ґрунту, боротьбу з бур'янами, шкідниками і хворобами сільськогосподарських культур, внесення добрив. У природній </w:t>
      </w:r>
      <w:r w:rsidRPr="00240C76">
        <w:rPr>
          <w:rFonts w:ascii="Times New Roman" w:eastAsia="Times New Roman" w:hAnsi="Times New Roman" w:cs="Times New Roman"/>
          <w:color w:val="000000" w:themeColor="text1"/>
          <w:sz w:val="28"/>
          <w:szCs w:val="28"/>
          <w:lang w:val="uk-UA"/>
        </w:rPr>
        <w:lastRenderedPageBreak/>
        <w:t xml:space="preserve">екосистемі первинна продукція рослин (урожай), яка пройшла через численні ланцюги харчування, знову повертається у систему біологічного кругообігу. </w:t>
      </w:r>
      <w:r w:rsidRPr="00240C76">
        <w:rPr>
          <w:rFonts w:ascii="Times New Roman" w:eastAsia="Times New Roman" w:hAnsi="Times New Roman" w:cs="Times New Roman"/>
          <w:bCs/>
          <w:color w:val="000000" w:themeColor="text1"/>
          <w:sz w:val="28"/>
          <w:szCs w:val="28"/>
          <w:lang w:val="uk-UA"/>
        </w:rPr>
        <w:t xml:space="preserve">В агробіоценозі такий кругообіг порушений, тому що більша частина продукції вилучається людиною під час збору врожаю. </w:t>
      </w:r>
      <w:r w:rsidRPr="00240C76">
        <w:rPr>
          <w:rFonts w:ascii="Times New Roman" w:eastAsia="Times New Roman" w:hAnsi="Times New Roman" w:cs="Times New Roman"/>
          <w:color w:val="000000" w:themeColor="text1"/>
          <w:sz w:val="28"/>
          <w:szCs w:val="28"/>
          <w:lang w:val="uk-UA"/>
        </w:rPr>
        <w:t>У результаті постійно доводиться піклуватися про підтримку родючості ґрунту – вносити добрива. Тож розглянемо із вами шляхи підвищення продуктивності агроценозів.</w:t>
      </w:r>
    </w:p>
    <w:p w14:paraId="7EB678D0" w14:textId="77777777" w:rsidR="00FE784C" w:rsidRPr="00240C76" w:rsidRDefault="00FE784C" w:rsidP="00FE784C">
      <w:pPr>
        <w:shd w:val="clear" w:color="auto" w:fill="FFFFFF" w:themeFill="background1"/>
        <w:spacing w:after="0" w:line="360" w:lineRule="auto"/>
        <w:ind w:firstLine="720"/>
        <w:contextualSpacing/>
        <w:jc w:val="both"/>
        <w:rPr>
          <w:rFonts w:ascii="Times New Roman" w:eastAsia="Times New Roman" w:hAnsi="Times New Roman" w:cs="Times New Roman"/>
          <w:color w:val="000000" w:themeColor="text1"/>
          <w:sz w:val="28"/>
          <w:szCs w:val="28"/>
          <w:lang w:val="uk-UA"/>
        </w:rPr>
      </w:pPr>
      <w:r w:rsidRPr="00240C76">
        <w:rPr>
          <w:rFonts w:ascii="Times New Roman" w:eastAsia="Times New Roman" w:hAnsi="Times New Roman" w:cs="Times New Roman"/>
          <w:color w:val="000000" w:themeColor="text1"/>
          <w:sz w:val="28"/>
          <w:szCs w:val="28"/>
          <w:lang w:val="uk-UA"/>
        </w:rPr>
        <w:t xml:space="preserve">Головний ресурс агроценозів </w:t>
      </w:r>
      <w:r>
        <w:rPr>
          <w:rFonts w:ascii="Times New Roman" w:eastAsia="Times New Roman" w:hAnsi="Times New Roman" w:cs="Times New Roman"/>
          <w:color w:val="000000" w:themeColor="text1"/>
          <w:sz w:val="28"/>
          <w:szCs w:val="28"/>
          <w:lang w:val="uk-UA"/>
        </w:rPr>
        <w:t>–</w:t>
      </w:r>
      <w:r w:rsidRPr="00240C76">
        <w:rPr>
          <w:rFonts w:ascii="Times New Roman" w:eastAsia="Times New Roman" w:hAnsi="Times New Roman" w:cs="Times New Roman"/>
          <w:color w:val="000000" w:themeColor="text1"/>
          <w:sz w:val="28"/>
          <w:szCs w:val="28"/>
          <w:lang w:val="uk-UA"/>
        </w:rPr>
        <w:t xml:space="preserve"> ґрунт. Необхідна правильна і своєчасна його обробка </w:t>
      </w:r>
      <w:r>
        <w:rPr>
          <w:rFonts w:ascii="Times New Roman" w:eastAsia="Times New Roman" w:hAnsi="Times New Roman" w:cs="Times New Roman"/>
          <w:color w:val="000000" w:themeColor="text1"/>
          <w:sz w:val="28"/>
          <w:szCs w:val="28"/>
          <w:lang w:val="uk-UA"/>
        </w:rPr>
        <w:t>–</w:t>
      </w:r>
      <w:r w:rsidRPr="00240C76">
        <w:rPr>
          <w:rFonts w:ascii="Times New Roman" w:eastAsia="Times New Roman" w:hAnsi="Times New Roman" w:cs="Times New Roman"/>
          <w:color w:val="000000" w:themeColor="text1"/>
          <w:sz w:val="28"/>
          <w:szCs w:val="28"/>
          <w:lang w:val="uk-UA"/>
        </w:rPr>
        <w:t xml:space="preserve"> весняна і осіння оранка, розпушування, додатковий полив. Вносити добрива потрібно дозовано та у відповідності до потреб культури рослин, що </w:t>
      </w:r>
      <w:r>
        <w:rPr>
          <w:rFonts w:ascii="Times New Roman" w:eastAsia="Times New Roman" w:hAnsi="Times New Roman" w:cs="Times New Roman"/>
          <w:color w:val="000000" w:themeColor="text1"/>
          <w:sz w:val="28"/>
          <w:szCs w:val="28"/>
          <w:lang w:val="uk-UA"/>
        </w:rPr>
        <w:t>росте на певній</w:t>
      </w:r>
      <w:r w:rsidRPr="00240C76">
        <w:rPr>
          <w:rFonts w:ascii="Times New Roman" w:eastAsia="Times New Roman" w:hAnsi="Times New Roman" w:cs="Times New Roman"/>
          <w:color w:val="000000" w:themeColor="text1"/>
          <w:sz w:val="28"/>
          <w:szCs w:val="28"/>
          <w:lang w:val="uk-UA"/>
        </w:rPr>
        <w:t xml:space="preserve"> територі</w:t>
      </w:r>
      <w:r>
        <w:rPr>
          <w:rFonts w:ascii="Times New Roman" w:eastAsia="Times New Roman" w:hAnsi="Times New Roman" w:cs="Times New Roman"/>
          <w:color w:val="000000" w:themeColor="text1"/>
          <w:sz w:val="28"/>
          <w:szCs w:val="28"/>
          <w:lang w:val="uk-UA"/>
        </w:rPr>
        <w:t>ї</w:t>
      </w:r>
      <w:r w:rsidRPr="00240C76">
        <w:rPr>
          <w:rFonts w:ascii="Times New Roman" w:eastAsia="Times New Roman" w:hAnsi="Times New Roman" w:cs="Times New Roman"/>
          <w:color w:val="000000" w:themeColor="text1"/>
          <w:sz w:val="28"/>
          <w:szCs w:val="28"/>
          <w:lang w:val="uk-UA"/>
        </w:rPr>
        <w:t xml:space="preserve">. Надмірне використання хімічних речовин може легко порушити біогеохімічні цикли. </w:t>
      </w:r>
    </w:p>
    <w:p w14:paraId="3945B275" w14:textId="276BF98F" w:rsidR="00FE784C" w:rsidRDefault="00FE784C" w:rsidP="00FE784C">
      <w:pPr>
        <w:shd w:val="clear" w:color="auto" w:fill="FFFFFF" w:themeFill="background1"/>
        <w:spacing w:after="0" w:line="360" w:lineRule="auto"/>
        <w:ind w:firstLine="720"/>
        <w:contextualSpacing/>
        <w:jc w:val="both"/>
        <w:rPr>
          <w:rFonts w:ascii="Times New Roman" w:eastAsia="Times New Roman" w:hAnsi="Times New Roman" w:cs="Times New Roman"/>
          <w:color w:val="000000" w:themeColor="text1"/>
          <w:sz w:val="28"/>
          <w:szCs w:val="28"/>
          <w:lang w:val="uk-UA"/>
        </w:rPr>
      </w:pPr>
      <w:r w:rsidRPr="00240C76">
        <w:rPr>
          <w:rFonts w:ascii="Times New Roman" w:eastAsia="Times New Roman" w:hAnsi="Times New Roman" w:cs="Times New Roman"/>
          <w:color w:val="000000" w:themeColor="text1"/>
          <w:sz w:val="28"/>
          <w:szCs w:val="28"/>
          <w:lang w:val="uk-UA"/>
        </w:rPr>
        <w:t xml:space="preserve">Ще одним важливим для сільського господарства методом </w:t>
      </w:r>
      <w:r>
        <w:rPr>
          <w:rFonts w:ascii="Times New Roman" w:eastAsia="Times New Roman" w:hAnsi="Times New Roman" w:cs="Times New Roman"/>
          <w:color w:val="000000" w:themeColor="text1"/>
          <w:sz w:val="28"/>
          <w:szCs w:val="28"/>
          <w:lang w:val="uk-UA"/>
        </w:rPr>
        <w:t xml:space="preserve">впливу на продуктивність </w:t>
      </w:r>
      <w:r w:rsidRPr="00240C76">
        <w:rPr>
          <w:rFonts w:ascii="Times New Roman" w:eastAsia="Times New Roman" w:hAnsi="Times New Roman" w:cs="Times New Roman"/>
          <w:color w:val="000000" w:themeColor="text1"/>
          <w:sz w:val="28"/>
          <w:szCs w:val="28"/>
          <w:lang w:val="uk-UA"/>
        </w:rPr>
        <w:t xml:space="preserve">є сівозміна </w:t>
      </w:r>
      <w:r>
        <w:rPr>
          <w:rFonts w:ascii="Times New Roman" w:eastAsia="Times New Roman" w:hAnsi="Times New Roman" w:cs="Times New Roman"/>
          <w:color w:val="000000" w:themeColor="text1"/>
          <w:sz w:val="28"/>
          <w:szCs w:val="28"/>
          <w:lang w:val="uk-UA"/>
        </w:rPr>
        <w:t xml:space="preserve">– </w:t>
      </w:r>
      <w:r w:rsidRPr="00240C76">
        <w:rPr>
          <w:rFonts w:ascii="Times New Roman" w:eastAsia="Times New Roman" w:hAnsi="Times New Roman" w:cs="Times New Roman"/>
          <w:color w:val="000000" w:themeColor="text1"/>
          <w:sz w:val="28"/>
          <w:szCs w:val="28"/>
          <w:lang w:val="uk-UA"/>
        </w:rPr>
        <w:t>чергування різних культур на одному полі. Вона полегшує боротьбу зі шкідниками сільськогоспо</w:t>
      </w:r>
      <w:r>
        <w:rPr>
          <w:rFonts w:ascii="Times New Roman" w:eastAsia="Times New Roman" w:hAnsi="Times New Roman" w:cs="Times New Roman"/>
          <w:color w:val="000000" w:themeColor="text1"/>
          <w:sz w:val="28"/>
          <w:szCs w:val="28"/>
          <w:lang w:val="uk-UA"/>
        </w:rPr>
        <w:t>д</w:t>
      </w:r>
      <w:r w:rsidRPr="00240C76">
        <w:rPr>
          <w:rFonts w:ascii="Times New Roman" w:eastAsia="Times New Roman" w:hAnsi="Times New Roman" w:cs="Times New Roman"/>
          <w:color w:val="000000" w:themeColor="text1"/>
          <w:sz w:val="28"/>
          <w:szCs w:val="28"/>
          <w:lang w:val="uk-UA"/>
        </w:rPr>
        <w:t>арських рослин, бур'янами. Кращими попередниками (культури, які вирощувалися на полі минулого року) є бобові рослини, які не призводять до накопичення паразитів. До того ж, вони збагачують ґрунт азотом завдяки симбіотичним азотфіксувальним бактеріям.</w:t>
      </w:r>
    </w:p>
    <w:p w14:paraId="74519C6B" w14:textId="6458D2B8" w:rsidR="006D7D0D" w:rsidRDefault="006D7D0D" w:rsidP="00FE784C">
      <w:pPr>
        <w:shd w:val="clear" w:color="auto" w:fill="FFFFFF" w:themeFill="background1"/>
        <w:spacing w:after="0" w:line="360" w:lineRule="auto"/>
        <w:ind w:firstLine="720"/>
        <w:contextualSpacing/>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Також для отримання гарного урожаю люди все частіше стали використовувати синтетичні регулятори росту рослин, які допомагають рослинам рости та розвиватися.</w:t>
      </w:r>
    </w:p>
    <w:p w14:paraId="3E98CA2A" w14:textId="417B38BD" w:rsidR="006D7D0D" w:rsidRDefault="006D7D0D" w:rsidP="00FE784C">
      <w:pPr>
        <w:shd w:val="clear" w:color="auto" w:fill="FFFFFF" w:themeFill="background1"/>
        <w:spacing w:after="0" w:line="360" w:lineRule="auto"/>
        <w:ind w:firstLine="720"/>
        <w:contextualSpacing/>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За допомогою регуляторів росту можна вплинути на фізіологічні процеси рослини.</w:t>
      </w:r>
      <w:r w:rsidR="009E4D25">
        <w:rPr>
          <w:rFonts w:ascii="Times New Roman" w:eastAsia="Times New Roman" w:hAnsi="Times New Roman" w:cs="Times New Roman"/>
          <w:color w:val="000000" w:themeColor="text1"/>
          <w:sz w:val="28"/>
          <w:szCs w:val="28"/>
          <w:lang w:val="uk-UA"/>
        </w:rPr>
        <w:t xml:space="preserve"> П</w:t>
      </w:r>
      <w:r w:rsidR="006A298C">
        <w:rPr>
          <w:rFonts w:ascii="Times New Roman" w:eastAsia="Times New Roman" w:hAnsi="Times New Roman" w:cs="Times New Roman"/>
          <w:color w:val="000000" w:themeColor="text1"/>
          <w:sz w:val="28"/>
          <w:szCs w:val="28"/>
          <w:lang w:val="uk-UA"/>
        </w:rPr>
        <w:t>ришвидшити</w:t>
      </w:r>
      <w:r w:rsidR="00E662D8">
        <w:rPr>
          <w:rFonts w:ascii="Times New Roman" w:eastAsia="Times New Roman" w:hAnsi="Times New Roman" w:cs="Times New Roman"/>
          <w:color w:val="000000" w:themeColor="text1"/>
          <w:sz w:val="28"/>
          <w:szCs w:val="28"/>
          <w:lang w:val="uk-UA"/>
        </w:rPr>
        <w:t xml:space="preserve"> енергію проростання насіння, збільшити вегетативну масу плодів</w:t>
      </w:r>
      <w:r w:rsidR="006A298C">
        <w:rPr>
          <w:rFonts w:ascii="Times New Roman" w:eastAsia="Times New Roman" w:hAnsi="Times New Roman" w:cs="Times New Roman"/>
          <w:color w:val="000000" w:themeColor="text1"/>
          <w:sz w:val="28"/>
          <w:szCs w:val="28"/>
          <w:lang w:val="uk-UA"/>
        </w:rPr>
        <w:t>, вплинути на процес розвитку кореневої системи, процеси цвітіння. Використовуючи регулятори росту можна підвищит</w:t>
      </w:r>
      <w:r w:rsidR="00E662D8">
        <w:rPr>
          <w:rFonts w:ascii="Times New Roman" w:eastAsia="Times New Roman" w:hAnsi="Times New Roman" w:cs="Times New Roman"/>
          <w:color w:val="000000" w:themeColor="text1"/>
          <w:sz w:val="28"/>
          <w:szCs w:val="28"/>
          <w:lang w:val="uk-UA"/>
        </w:rPr>
        <w:t>и рівень стресостійкості рослин</w:t>
      </w:r>
      <w:r w:rsidR="006A298C">
        <w:rPr>
          <w:rFonts w:ascii="Times New Roman" w:eastAsia="Times New Roman" w:hAnsi="Times New Roman" w:cs="Times New Roman"/>
          <w:color w:val="000000" w:themeColor="text1"/>
          <w:sz w:val="28"/>
          <w:szCs w:val="28"/>
          <w:lang w:val="uk-UA"/>
        </w:rPr>
        <w:t xml:space="preserve"> при несприятливих умовах ( високі або низькі температури, посуха). </w:t>
      </w:r>
    </w:p>
    <w:p w14:paraId="41DC05C0" w14:textId="6F1485A8" w:rsidR="00FE784C" w:rsidRPr="00476C14" w:rsidRDefault="006F4A85" w:rsidP="00FE784C">
      <w:pPr>
        <w:shd w:val="clear" w:color="auto" w:fill="FFFFFF" w:themeFill="background1"/>
        <w:spacing w:after="0" w:line="360" w:lineRule="auto"/>
        <w:ind w:firstLine="720"/>
        <w:contextualSpacing/>
        <w:jc w:val="both"/>
        <w:rPr>
          <w:rFonts w:ascii="Times New Roman" w:eastAsia="Times New Roman" w:hAnsi="Times New Roman" w:cs="Times New Roman"/>
          <w:b/>
          <w:bCs/>
          <w:color w:val="FF0000"/>
          <w:sz w:val="28"/>
          <w:szCs w:val="28"/>
          <w:lang w:val="uk-UA"/>
        </w:rPr>
      </w:pPr>
      <w:r>
        <w:rPr>
          <w:rFonts w:ascii="Times New Roman" w:eastAsia="Times New Roman" w:hAnsi="Times New Roman" w:cs="Times New Roman"/>
          <w:color w:val="000000" w:themeColor="text1"/>
          <w:sz w:val="28"/>
          <w:szCs w:val="28"/>
          <w:lang w:val="uk-UA"/>
        </w:rPr>
        <w:t xml:space="preserve">Використання регуляторів росту має вплив на покращення врожайності культури, адже регулятори росту мають такий самий вплив на рослину, як і фітогормони рослини, але їх вироблення і накопичення у рослинному </w:t>
      </w:r>
      <w:r>
        <w:rPr>
          <w:rFonts w:ascii="Times New Roman" w:eastAsia="Times New Roman" w:hAnsi="Times New Roman" w:cs="Times New Roman"/>
          <w:color w:val="000000" w:themeColor="text1"/>
          <w:sz w:val="28"/>
          <w:szCs w:val="28"/>
          <w:lang w:val="uk-UA"/>
        </w:rPr>
        <w:lastRenderedPageBreak/>
        <w:t>організмі відбувається у невеликій кількості. Тому при додаванні синтезованих регуляторів росту якість і кількість врожаю збільшується.</w:t>
      </w:r>
    </w:p>
    <w:p w14:paraId="30D56906" w14:textId="77777777" w:rsidR="00FE784C" w:rsidRPr="00240C76" w:rsidRDefault="00FE784C" w:rsidP="00FE784C">
      <w:pPr>
        <w:shd w:val="clear" w:color="auto" w:fill="FFFFFF" w:themeFill="background1"/>
        <w:spacing w:after="0" w:line="360" w:lineRule="auto"/>
        <w:ind w:firstLine="720"/>
        <w:contextualSpacing/>
        <w:jc w:val="both"/>
        <w:rPr>
          <w:rFonts w:ascii="Times New Roman" w:eastAsia="Times New Roman" w:hAnsi="Times New Roman" w:cs="Times New Roman"/>
          <w:color w:val="000000" w:themeColor="text1"/>
          <w:sz w:val="28"/>
          <w:szCs w:val="28"/>
          <w:lang w:val="uk-UA"/>
        </w:rPr>
      </w:pPr>
      <w:r w:rsidRPr="00240C76">
        <w:rPr>
          <w:rFonts w:ascii="Times New Roman" w:eastAsia="Times New Roman" w:hAnsi="Times New Roman" w:cs="Times New Roman"/>
          <w:color w:val="000000" w:themeColor="text1"/>
          <w:sz w:val="28"/>
          <w:szCs w:val="28"/>
          <w:lang w:val="uk-UA"/>
        </w:rPr>
        <w:t xml:space="preserve">Для захисту рослин від шкідників використовують пестициди </w:t>
      </w:r>
      <w:r>
        <w:rPr>
          <w:rFonts w:ascii="Times New Roman" w:eastAsia="Times New Roman" w:hAnsi="Times New Roman" w:cs="Times New Roman"/>
          <w:color w:val="000000" w:themeColor="text1"/>
          <w:sz w:val="28"/>
          <w:szCs w:val="28"/>
          <w:lang w:val="uk-UA"/>
        </w:rPr>
        <w:t>–</w:t>
      </w:r>
      <w:r w:rsidRPr="00240C76">
        <w:rPr>
          <w:rFonts w:ascii="Times New Roman" w:eastAsia="Times New Roman" w:hAnsi="Times New Roman" w:cs="Times New Roman"/>
          <w:color w:val="000000" w:themeColor="text1"/>
          <w:sz w:val="28"/>
          <w:szCs w:val="28"/>
          <w:lang w:val="uk-UA"/>
        </w:rPr>
        <w:t xml:space="preserve"> хімічні засоби боротьби з небажаними і шкідливими живими організмами.</w:t>
      </w:r>
    </w:p>
    <w:p w14:paraId="062ACF98" w14:textId="77777777" w:rsidR="00FE784C" w:rsidRPr="00240C76" w:rsidRDefault="00FE784C" w:rsidP="00FE784C">
      <w:pPr>
        <w:shd w:val="clear" w:color="auto" w:fill="FFFFFF" w:themeFill="background1"/>
        <w:spacing w:after="0" w:line="360" w:lineRule="auto"/>
        <w:ind w:firstLine="720"/>
        <w:contextualSpacing/>
        <w:jc w:val="both"/>
        <w:rPr>
          <w:rFonts w:ascii="Times New Roman" w:eastAsia="Times New Roman" w:hAnsi="Times New Roman" w:cs="Times New Roman"/>
          <w:color w:val="000000" w:themeColor="text1"/>
          <w:sz w:val="28"/>
          <w:szCs w:val="28"/>
          <w:lang w:val="uk-UA"/>
        </w:rPr>
      </w:pPr>
      <w:r w:rsidRPr="00240C76">
        <w:rPr>
          <w:rFonts w:ascii="Times New Roman" w:eastAsia="Times New Roman" w:hAnsi="Times New Roman" w:cs="Times New Roman"/>
          <w:color w:val="000000" w:themeColor="text1"/>
          <w:sz w:val="28"/>
          <w:szCs w:val="28"/>
          <w:lang w:val="uk-UA"/>
        </w:rPr>
        <w:t xml:space="preserve">Залежно від призначення їх поділяють на такі групи: </w:t>
      </w:r>
    </w:p>
    <w:p w14:paraId="336AA77A" w14:textId="77777777" w:rsidR="00FE784C" w:rsidRPr="00240C76" w:rsidRDefault="00FE784C" w:rsidP="00FE784C">
      <w:pPr>
        <w:spacing w:after="0" w:line="360" w:lineRule="auto"/>
        <w:ind w:firstLine="720"/>
        <w:contextualSpacing/>
        <w:rPr>
          <w:rFonts w:ascii="Times New Roman" w:hAnsi="Times New Roman" w:cs="Times New Roman"/>
          <w:sz w:val="28"/>
          <w:szCs w:val="28"/>
          <w:lang w:val="uk-UA"/>
        </w:rPr>
      </w:pPr>
      <w:r w:rsidRPr="00240C76">
        <w:rPr>
          <w:rFonts w:ascii="Times New Roman" w:hAnsi="Times New Roman" w:cs="Times New Roman"/>
          <w:sz w:val="28"/>
          <w:szCs w:val="28"/>
          <w:lang w:val="uk-UA"/>
        </w:rPr>
        <w:t xml:space="preserve">- інсектициди і акарициди </w:t>
      </w:r>
      <w:r>
        <w:rPr>
          <w:rFonts w:ascii="Times New Roman" w:hAnsi="Times New Roman" w:cs="Times New Roman"/>
          <w:sz w:val="28"/>
          <w:szCs w:val="28"/>
          <w:lang w:val="uk-UA"/>
        </w:rPr>
        <w:t>–</w:t>
      </w:r>
      <w:r w:rsidRPr="00240C76">
        <w:rPr>
          <w:rFonts w:ascii="Times New Roman" w:hAnsi="Times New Roman" w:cs="Times New Roman"/>
          <w:sz w:val="28"/>
          <w:szCs w:val="28"/>
          <w:lang w:val="uk-UA"/>
        </w:rPr>
        <w:t xml:space="preserve"> для знищення шкідливих комах і кліщів;</w:t>
      </w:r>
    </w:p>
    <w:p w14:paraId="1DA7C213" w14:textId="77777777" w:rsidR="00FE784C" w:rsidRPr="00240C76" w:rsidRDefault="00FE784C" w:rsidP="00FE784C">
      <w:pPr>
        <w:spacing w:after="0" w:line="360" w:lineRule="auto"/>
        <w:ind w:firstLine="720"/>
        <w:contextualSpacing/>
        <w:rPr>
          <w:rFonts w:ascii="Times New Roman" w:hAnsi="Times New Roman" w:cs="Times New Roman"/>
          <w:sz w:val="28"/>
          <w:szCs w:val="28"/>
          <w:lang w:val="uk-UA"/>
        </w:rPr>
      </w:pPr>
      <w:r w:rsidRPr="00240C76">
        <w:rPr>
          <w:rFonts w:ascii="Times New Roman" w:hAnsi="Times New Roman" w:cs="Times New Roman"/>
          <w:sz w:val="28"/>
          <w:szCs w:val="28"/>
          <w:lang w:val="uk-UA"/>
        </w:rPr>
        <w:t xml:space="preserve"> - овіциди </w:t>
      </w:r>
      <w:r>
        <w:rPr>
          <w:rFonts w:ascii="Times New Roman" w:hAnsi="Times New Roman" w:cs="Times New Roman"/>
          <w:sz w:val="28"/>
          <w:szCs w:val="28"/>
          <w:lang w:val="uk-UA"/>
        </w:rPr>
        <w:t>–</w:t>
      </w:r>
      <w:r w:rsidRPr="00240C76">
        <w:rPr>
          <w:rFonts w:ascii="Times New Roman" w:hAnsi="Times New Roman" w:cs="Times New Roman"/>
          <w:sz w:val="28"/>
          <w:szCs w:val="28"/>
          <w:lang w:val="uk-UA"/>
        </w:rPr>
        <w:t xml:space="preserve"> яєць шкідників</w:t>
      </w:r>
    </w:p>
    <w:p w14:paraId="47CD02B5" w14:textId="77777777" w:rsidR="00FE784C" w:rsidRPr="00240C76" w:rsidRDefault="00FE784C" w:rsidP="00FE784C">
      <w:pPr>
        <w:spacing w:after="0" w:line="360" w:lineRule="auto"/>
        <w:ind w:firstLine="720"/>
        <w:contextualSpacing/>
        <w:rPr>
          <w:rFonts w:ascii="Times New Roman" w:hAnsi="Times New Roman" w:cs="Times New Roman"/>
          <w:sz w:val="28"/>
          <w:szCs w:val="28"/>
          <w:lang w:val="uk-UA"/>
        </w:rPr>
      </w:pPr>
      <w:r w:rsidRPr="00240C76">
        <w:rPr>
          <w:rFonts w:ascii="Times New Roman" w:hAnsi="Times New Roman" w:cs="Times New Roman"/>
          <w:sz w:val="28"/>
          <w:szCs w:val="28"/>
          <w:lang w:val="uk-UA"/>
        </w:rPr>
        <w:t xml:space="preserve">- нематоциди </w:t>
      </w:r>
      <w:r>
        <w:rPr>
          <w:rFonts w:ascii="Times New Roman" w:hAnsi="Times New Roman" w:cs="Times New Roman"/>
          <w:sz w:val="28"/>
          <w:szCs w:val="28"/>
          <w:lang w:val="uk-UA"/>
        </w:rPr>
        <w:t>–</w:t>
      </w:r>
      <w:r w:rsidRPr="00240C76">
        <w:rPr>
          <w:rFonts w:ascii="Times New Roman" w:hAnsi="Times New Roman" w:cs="Times New Roman"/>
          <w:sz w:val="28"/>
          <w:szCs w:val="28"/>
          <w:lang w:val="uk-UA"/>
        </w:rPr>
        <w:t xml:space="preserve"> рослиноїдних нематод </w:t>
      </w:r>
    </w:p>
    <w:p w14:paraId="1EEDAF40" w14:textId="77777777" w:rsidR="00FE784C" w:rsidRPr="00240C76" w:rsidRDefault="00FE784C" w:rsidP="00FE784C">
      <w:pPr>
        <w:spacing w:after="0" w:line="360" w:lineRule="auto"/>
        <w:ind w:firstLine="720"/>
        <w:contextualSpacing/>
        <w:rPr>
          <w:rFonts w:ascii="Times New Roman" w:hAnsi="Times New Roman" w:cs="Times New Roman"/>
          <w:sz w:val="28"/>
          <w:szCs w:val="28"/>
          <w:lang w:val="uk-UA"/>
        </w:rPr>
      </w:pPr>
      <w:r w:rsidRPr="00240C7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240C76">
        <w:rPr>
          <w:rFonts w:ascii="Times New Roman" w:hAnsi="Times New Roman" w:cs="Times New Roman"/>
          <w:sz w:val="28"/>
          <w:szCs w:val="28"/>
          <w:lang w:val="uk-UA"/>
        </w:rPr>
        <w:t xml:space="preserve">родентициди </w:t>
      </w:r>
      <w:r>
        <w:rPr>
          <w:rFonts w:ascii="Times New Roman" w:hAnsi="Times New Roman" w:cs="Times New Roman"/>
          <w:sz w:val="28"/>
          <w:szCs w:val="28"/>
          <w:lang w:val="uk-UA"/>
        </w:rPr>
        <w:t>–</w:t>
      </w:r>
      <w:r w:rsidRPr="00240C76">
        <w:rPr>
          <w:rFonts w:ascii="Times New Roman" w:hAnsi="Times New Roman" w:cs="Times New Roman"/>
          <w:sz w:val="28"/>
          <w:szCs w:val="28"/>
          <w:lang w:val="uk-UA"/>
        </w:rPr>
        <w:t xml:space="preserve"> шкідливих гризунів </w:t>
      </w:r>
    </w:p>
    <w:p w14:paraId="1F68E765" w14:textId="77777777" w:rsidR="00FE784C" w:rsidRPr="00240C76" w:rsidRDefault="00FE784C" w:rsidP="00FE784C">
      <w:pPr>
        <w:spacing w:after="0" w:line="360" w:lineRule="auto"/>
        <w:ind w:firstLine="720"/>
        <w:contextualSpacing/>
        <w:rPr>
          <w:rFonts w:ascii="Times New Roman" w:hAnsi="Times New Roman" w:cs="Times New Roman"/>
          <w:sz w:val="28"/>
          <w:szCs w:val="28"/>
          <w:lang w:val="uk-UA"/>
        </w:rPr>
      </w:pPr>
      <w:r w:rsidRPr="00240C76">
        <w:rPr>
          <w:rFonts w:ascii="Times New Roman" w:hAnsi="Times New Roman" w:cs="Times New Roman"/>
          <w:sz w:val="28"/>
          <w:szCs w:val="28"/>
          <w:lang w:val="uk-UA"/>
        </w:rPr>
        <w:t xml:space="preserve">- фунгіциди </w:t>
      </w:r>
      <w:r>
        <w:rPr>
          <w:rFonts w:ascii="Times New Roman" w:hAnsi="Times New Roman" w:cs="Times New Roman"/>
          <w:sz w:val="28"/>
          <w:szCs w:val="28"/>
          <w:lang w:val="uk-UA"/>
        </w:rPr>
        <w:t>–</w:t>
      </w:r>
      <w:r w:rsidRPr="00240C76">
        <w:rPr>
          <w:rFonts w:ascii="Times New Roman" w:hAnsi="Times New Roman" w:cs="Times New Roman"/>
          <w:sz w:val="28"/>
          <w:szCs w:val="28"/>
          <w:lang w:val="uk-UA"/>
        </w:rPr>
        <w:t xml:space="preserve"> збудників грибкових захворювань</w:t>
      </w:r>
    </w:p>
    <w:p w14:paraId="1681C990" w14:textId="77777777" w:rsidR="00FE784C" w:rsidRPr="00240C76" w:rsidRDefault="00FE784C" w:rsidP="00FE784C">
      <w:pPr>
        <w:spacing w:after="0" w:line="360" w:lineRule="auto"/>
        <w:ind w:firstLine="720"/>
        <w:contextualSpacing/>
        <w:rPr>
          <w:rFonts w:ascii="Times New Roman" w:hAnsi="Times New Roman" w:cs="Times New Roman"/>
          <w:sz w:val="28"/>
          <w:szCs w:val="28"/>
          <w:lang w:val="uk-UA"/>
        </w:rPr>
      </w:pPr>
      <w:r w:rsidRPr="00240C76">
        <w:rPr>
          <w:rFonts w:ascii="Times New Roman" w:hAnsi="Times New Roman" w:cs="Times New Roman"/>
          <w:sz w:val="28"/>
          <w:szCs w:val="28"/>
          <w:lang w:val="uk-UA"/>
        </w:rPr>
        <w:t xml:space="preserve">- бактерициди </w:t>
      </w:r>
      <w:r>
        <w:rPr>
          <w:rFonts w:ascii="Times New Roman" w:hAnsi="Times New Roman" w:cs="Times New Roman"/>
          <w:sz w:val="28"/>
          <w:szCs w:val="28"/>
          <w:lang w:val="uk-UA"/>
        </w:rPr>
        <w:t xml:space="preserve">– </w:t>
      </w:r>
      <w:r w:rsidRPr="00240C76">
        <w:rPr>
          <w:rFonts w:ascii="Times New Roman" w:hAnsi="Times New Roman" w:cs="Times New Roman"/>
          <w:sz w:val="28"/>
          <w:szCs w:val="28"/>
          <w:lang w:val="uk-UA"/>
        </w:rPr>
        <w:t xml:space="preserve">фітопатогенних бактерій </w:t>
      </w:r>
    </w:p>
    <w:p w14:paraId="0C1E51D0" w14:textId="77777777" w:rsidR="00FE784C" w:rsidRPr="00240C76" w:rsidRDefault="00FE784C" w:rsidP="00FE784C">
      <w:pPr>
        <w:spacing w:after="0" w:line="360" w:lineRule="auto"/>
        <w:ind w:firstLine="720"/>
        <w:contextualSpacing/>
        <w:rPr>
          <w:rFonts w:ascii="Times New Roman" w:hAnsi="Times New Roman" w:cs="Times New Roman"/>
          <w:sz w:val="28"/>
          <w:szCs w:val="28"/>
          <w:lang w:val="uk-UA"/>
        </w:rPr>
      </w:pPr>
      <w:r w:rsidRPr="00240C76">
        <w:rPr>
          <w:rFonts w:ascii="Times New Roman" w:hAnsi="Times New Roman" w:cs="Times New Roman"/>
          <w:sz w:val="28"/>
          <w:szCs w:val="28"/>
          <w:lang w:val="uk-UA"/>
        </w:rPr>
        <w:t xml:space="preserve">- гербіциди </w:t>
      </w:r>
      <w:r>
        <w:rPr>
          <w:rFonts w:ascii="Times New Roman" w:hAnsi="Times New Roman" w:cs="Times New Roman"/>
          <w:sz w:val="28"/>
          <w:szCs w:val="28"/>
          <w:lang w:val="uk-UA"/>
        </w:rPr>
        <w:t>–</w:t>
      </w:r>
      <w:r w:rsidRPr="00240C76">
        <w:rPr>
          <w:rFonts w:ascii="Times New Roman" w:hAnsi="Times New Roman" w:cs="Times New Roman"/>
          <w:sz w:val="28"/>
          <w:szCs w:val="28"/>
          <w:lang w:val="uk-UA"/>
        </w:rPr>
        <w:t xml:space="preserve"> шкідливої трав'янистої рослинності (бур’яни) </w:t>
      </w:r>
    </w:p>
    <w:p w14:paraId="02354A65" w14:textId="77777777" w:rsidR="00FE784C" w:rsidRPr="00240C76" w:rsidRDefault="00FE784C" w:rsidP="00FE784C">
      <w:pPr>
        <w:spacing w:after="0" w:line="360" w:lineRule="auto"/>
        <w:ind w:firstLine="720"/>
        <w:contextualSpacing/>
        <w:rPr>
          <w:rFonts w:ascii="Times New Roman" w:hAnsi="Times New Roman" w:cs="Times New Roman"/>
          <w:sz w:val="28"/>
          <w:szCs w:val="28"/>
          <w:lang w:val="uk-UA"/>
        </w:rPr>
      </w:pPr>
      <w:r w:rsidRPr="00240C76">
        <w:rPr>
          <w:rFonts w:ascii="Times New Roman" w:hAnsi="Times New Roman" w:cs="Times New Roman"/>
          <w:sz w:val="28"/>
          <w:szCs w:val="28"/>
          <w:lang w:val="uk-UA"/>
        </w:rPr>
        <w:t xml:space="preserve">- альгіциди </w:t>
      </w:r>
      <w:r>
        <w:rPr>
          <w:rFonts w:ascii="Times New Roman" w:hAnsi="Times New Roman" w:cs="Times New Roman"/>
          <w:sz w:val="28"/>
          <w:szCs w:val="28"/>
          <w:lang w:val="uk-UA"/>
        </w:rPr>
        <w:t>–</w:t>
      </w:r>
      <w:r w:rsidRPr="00240C76">
        <w:rPr>
          <w:rFonts w:ascii="Times New Roman" w:hAnsi="Times New Roman" w:cs="Times New Roman"/>
          <w:sz w:val="28"/>
          <w:szCs w:val="28"/>
          <w:lang w:val="uk-UA"/>
        </w:rPr>
        <w:t xml:space="preserve"> водоростей</w:t>
      </w:r>
    </w:p>
    <w:p w14:paraId="5173B026" w14:textId="77777777" w:rsidR="00FE784C" w:rsidRPr="00240C76" w:rsidRDefault="00FE784C" w:rsidP="00FE784C">
      <w:pPr>
        <w:spacing w:after="0" w:line="360" w:lineRule="auto"/>
        <w:ind w:firstLine="720"/>
        <w:contextualSpacing/>
        <w:rPr>
          <w:rFonts w:ascii="Times New Roman" w:hAnsi="Times New Roman" w:cs="Times New Roman"/>
          <w:sz w:val="28"/>
          <w:szCs w:val="28"/>
          <w:lang w:val="uk-UA"/>
        </w:rPr>
      </w:pPr>
      <w:r w:rsidRPr="00240C76">
        <w:rPr>
          <w:rFonts w:ascii="Times New Roman" w:hAnsi="Times New Roman" w:cs="Times New Roman"/>
          <w:sz w:val="28"/>
          <w:szCs w:val="28"/>
          <w:lang w:val="uk-UA"/>
        </w:rPr>
        <w:t xml:space="preserve">За походженням пестициди поділяють на три групи: </w:t>
      </w:r>
    </w:p>
    <w:p w14:paraId="5E398922" w14:textId="77777777" w:rsidR="00FE784C" w:rsidRPr="00240C76" w:rsidRDefault="00FE784C" w:rsidP="00FE784C">
      <w:pPr>
        <w:spacing w:after="0" w:line="360" w:lineRule="auto"/>
        <w:ind w:firstLine="720"/>
        <w:contextualSpacing/>
        <w:rPr>
          <w:rFonts w:ascii="Times New Roman" w:hAnsi="Times New Roman" w:cs="Times New Roman"/>
          <w:sz w:val="28"/>
          <w:szCs w:val="28"/>
          <w:lang w:val="uk-UA"/>
        </w:rPr>
      </w:pPr>
      <w:r w:rsidRPr="00240C76">
        <w:rPr>
          <w:rFonts w:ascii="Times New Roman" w:hAnsi="Times New Roman" w:cs="Times New Roman"/>
          <w:sz w:val="28"/>
          <w:szCs w:val="28"/>
          <w:lang w:val="uk-UA"/>
        </w:rPr>
        <w:t>- неорганічні сполуки (сполуки міді, сірки, цинку та ін.);</w:t>
      </w:r>
    </w:p>
    <w:p w14:paraId="604EBA56" w14:textId="77777777" w:rsidR="00FE784C" w:rsidRPr="00240C76" w:rsidRDefault="00FE784C" w:rsidP="00FE784C">
      <w:pPr>
        <w:spacing w:after="0" w:line="360" w:lineRule="auto"/>
        <w:ind w:firstLine="720"/>
        <w:contextualSpacing/>
        <w:rPr>
          <w:rFonts w:ascii="Times New Roman" w:hAnsi="Times New Roman" w:cs="Times New Roman"/>
          <w:sz w:val="28"/>
          <w:szCs w:val="28"/>
          <w:lang w:val="uk-UA"/>
        </w:rPr>
      </w:pPr>
      <w:r w:rsidRPr="00240C76">
        <w:rPr>
          <w:rFonts w:ascii="Times New Roman" w:hAnsi="Times New Roman" w:cs="Times New Roman"/>
          <w:sz w:val="28"/>
          <w:szCs w:val="28"/>
          <w:lang w:val="uk-UA"/>
        </w:rPr>
        <w:t>- органічні (фосфорорганічні сполуки);</w:t>
      </w:r>
    </w:p>
    <w:p w14:paraId="474F5F0A" w14:textId="77777777" w:rsidR="00FE784C" w:rsidRPr="00240C76" w:rsidRDefault="00FE784C" w:rsidP="00FE784C">
      <w:pPr>
        <w:spacing w:after="0" w:line="360" w:lineRule="auto"/>
        <w:ind w:firstLine="720"/>
        <w:contextualSpacing/>
        <w:rPr>
          <w:rFonts w:ascii="Times New Roman" w:hAnsi="Times New Roman" w:cs="Times New Roman"/>
          <w:sz w:val="28"/>
          <w:szCs w:val="28"/>
          <w:lang w:val="uk-UA"/>
        </w:rPr>
      </w:pPr>
      <w:r w:rsidRPr="00240C76">
        <w:rPr>
          <w:rFonts w:ascii="Times New Roman" w:hAnsi="Times New Roman" w:cs="Times New Roman"/>
          <w:sz w:val="28"/>
          <w:szCs w:val="28"/>
          <w:lang w:val="uk-UA"/>
        </w:rPr>
        <w:t>- рослинного, бактеріального і грибкового походження (антибіотики, фітонциди).</w:t>
      </w:r>
    </w:p>
    <w:p w14:paraId="4AFDEEC1" w14:textId="77777777" w:rsidR="00FE784C" w:rsidRPr="00240C76" w:rsidRDefault="00FE784C" w:rsidP="00FE784C">
      <w:pPr>
        <w:shd w:val="clear" w:color="auto" w:fill="FFFFFF" w:themeFill="background1"/>
        <w:spacing w:after="0" w:line="360" w:lineRule="auto"/>
        <w:ind w:firstLine="720"/>
        <w:contextualSpacing/>
        <w:jc w:val="both"/>
        <w:rPr>
          <w:rFonts w:ascii="Times New Roman" w:eastAsia="Times New Roman" w:hAnsi="Times New Roman" w:cs="Times New Roman"/>
          <w:color w:val="000000" w:themeColor="text1"/>
          <w:sz w:val="28"/>
          <w:szCs w:val="28"/>
          <w:lang w:val="uk-UA"/>
        </w:rPr>
      </w:pPr>
      <w:r w:rsidRPr="00240C76">
        <w:rPr>
          <w:rFonts w:ascii="Times New Roman" w:eastAsia="Times New Roman" w:hAnsi="Times New Roman" w:cs="Times New Roman"/>
          <w:color w:val="000000" w:themeColor="text1"/>
          <w:sz w:val="28"/>
          <w:szCs w:val="28"/>
          <w:lang w:val="uk-UA"/>
        </w:rPr>
        <w:t>Також, для підвищення стійкості агробіоценозів селекці</w:t>
      </w:r>
      <w:r>
        <w:rPr>
          <w:rFonts w:ascii="Times New Roman" w:eastAsia="Times New Roman" w:hAnsi="Times New Roman" w:cs="Times New Roman"/>
          <w:color w:val="000000" w:themeColor="text1"/>
          <w:sz w:val="28"/>
          <w:szCs w:val="28"/>
          <w:lang w:val="uk-UA"/>
        </w:rPr>
        <w:t>онери розробляють багато новинок</w:t>
      </w:r>
      <w:r w:rsidRPr="00240C76">
        <w:rPr>
          <w:rFonts w:ascii="Times New Roman" w:eastAsia="Times New Roman" w:hAnsi="Times New Roman" w:cs="Times New Roman"/>
          <w:color w:val="000000" w:themeColor="text1"/>
          <w:sz w:val="28"/>
          <w:szCs w:val="28"/>
          <w:lang w:val="uk-UA"/>
        </w:rPr>
        <w:t>.</w:t>
      </w:r>
      <w:r>
        <w:rPr>
          <w:rFonts w:ascii="Times New Roman" w:eastAsia="Times New Roman" w:hAnsi="Times New Roman" w:cs="Times New Roman"/>
          <w:color w:val="000000" w:themeColor="text1"/>
          <w:sz w:val="28"/>
          <w:szCs w:val="28"/>
          <w:lang w:val="uk-UA"/>
        </w:rPr>
        <w:t xml:space="preserve"> </w:t>
      </w:r>
      <w:r w:rsidRPr="00240C76">
        <w:rPr>
          <w:rFonts w:ascii="Times New Roman" w:eastAsia="Times New Roman" w:hAnsi="Times New Roman" w:cs="Times New Roman"/>
          <w:color w:val="000000" w:themeColor="text1"/>
          <w:sz w:val="28"/>
          <w:szCs w:val="28"/>
          <w:lang w:val="uk-UA"/>
        </w:rPr>
        <w:t xml:space="preserve">Селекція </w:t>
      </w:r>
      <w:r>
        <w:rPr>
          <w:rFonts w:ascii="Times New Roman" w:eastAsia="Times New Roman" w:hAnsi="Times New Roman" w:cs="Times New Roman"/>
          <w:color w:val="000000" w:themeColor="text1"/>
          <w:sz w:val="28"/>
          <w:szCs w:val="28"/>
          <w:lang w:val="uk-UA"/>
        </w:rPr>
        <w:t>–</w:t>
      </w:r>
      <w:r w:rsidRPr="00240C76">
        <w:rPr>
          <w:rFonts w:ascii="Times New Roman" w:eastAsia="Times New Roman" w:hAnsi="Times New Roman" w:cs="Times New Roman"/>
          <w:color w:val="000000" w:themeColor="text1"/>
          <w:sz w:val="28"/>
          <w:szCs w:val="28"/>
          <w:lang w:val="uk-UA"/>
        </w:rPr>
        <w:t xml:space="preserve"> це створення нових або вдосконалення вже існуючих сортів культурних рослин, штамів мікроорганізмів і порід тварин. Селекція спрямована на потреби людини: підвищення врожайності, стійкості чи отримання нових функцій організмів. Селекція на імунітет дозволяє цілком або частково виключити застосування пестицидів.</w:t>
      </w:r>
    </w:p>
    <w:p w14:paraId="0ABD4014" w14:textId="77777777" w:rsidR="00FE784C" w:rsidRPr="00240C76" w:rsidRDefault="00FE784C" w:rsidP="00FE784C">
      <w:pPr>
        <w:shd w:val="clear" w:color="auto" w:fill="FFFFFF" w:themeFill="background1"/>
        <w:spacing w:after="0" w:line="360" w:lineRule="auto"/>
        <w:ind w:firstLine="720"/>
        <w:contextualSpacing/>
        <w:jc w:val="both"/>
        <w:rPr>
          <w:rFonts w:ascii="Times New Roman" w:eastAsia="Times New Roman" w:hAnsi="Times New Roman" w:cs="Times New Roman"/>
          <w:color w:val="000000" w:themeColor="text1"/>
          <w:sz w:val="28"/>
          <w:szCs w:val="28"/>
          <w:lang w:val="uk-UA"/>
        </w:rPr>
      </w:pPr>
      <w:r w:rsidRPr="00240C76">
        <w:rPr>
          <w:rFonts w:ascii="Times New Roman" w:eastAsia="Times New Roman" w:hAnsi="Times New Roman" w:cs="Times New Roman"/>
          <w:color w:val="000000" w:themeColor="text1"/>
          <w:sz w:val="28"/>
          <w:szCs w:val="28"/>
          <w:lang w:val="uk-UA"/>
        </w:rPr>
        <w:t>Значних успіхів в отриманні стійких форм культурних рослин досягла генна інженерія.</w:t>
      </w:r>
    </w:p>
    <w:p w14:paraId="194FEA34" w14:textId="77777777" w:rsidR="00FE784C" w:rsidRPr="00240C76" w:rsidRDefault="00FE784C" w:rsidP="00FE784C">
      <w:pPr>
        <w:shd w:val="clear" w:color="auto" w:fill="FFFFFF" w:themeFill="background1"/>
        <w:spacing w:after="0" w:line="360" w:lineRule="auto"/>
        <w:ind w:firstLine="720"/>
        <w:contextualSpacing/>
        <w:jc w:val="both"/>
        <w:rPr>
          <w:rFonts w:ascii="Times New Roman" w:eastAsia="Times New Roman" w:hAnsi="Times New Roman" w:cs="Times New Roman"/>
          <w:color w:val="000000" w:themeColor="text1"/>
          <w:sz w:val="28"/>
          <w:szCs w:val="28"/>
          <w:lang w:val="uk-UA"/>
        </w:rPr>
      </w:pPr>
      <w:r w:rsidRPr="00240C76">
        <w:rPr>
          <w:rFonts w:ascii="Times New Roman" w:eastAsia="Times New Roman" w:hAnsi="Times New Roman" w:cs="Times New Roman"/>
          <w:color w:val="000000" w:themeColor="text1"/>
          <w:sz w:val="28"/>
          <w:szCs w:val="28"/>
          <w:lang w:val="uk-UA"/>
        </w:rPr>
        <w:t>Методами традиційної селекції дуже важко або навіть неможливо отримати рослини, стійкі до вірусів, комах, гербіцидів. Інструментарій генної інженерії дозволив отримувати сорти картоплі, стійкі до колорадського жука.</w:t>
      </w:r>
    </w:p>
    <w:p w14:paraId="29D88371" w14:textId="77777777" w:rsidR="00FE784C" w:rsidRPr="00240C76" w:rsidRDefault="00FE784C" w:rsidP="00FE784C">
      <w:pPr>
        <w:shd w:val="clear" w:color="auto" w:fill="FFFFFF" w:themeFill="background1"/>
        <w:spacing w:after="0" w:line="360" w:lineRule="auto"/>
        <w:ind w:firstLine="720"/>
        <w:contextualSpacing/>
        <w:jc w:val="both"/>
        <w:rPr>
          <w:rFonts w:ascii="Times New Roman" w:eastAsia="Times New Roman" w:hAnsi="Times New Roman" w:cs="Times New Roman"/>
          <w:color w:val="000000" w:themeColor="text1"/>
          <w:sz w:val="28"/>
          <w:szCs w:val="28"/>
          <w:lang w:val="uk-UA"/>
        </w:rPr>
      </w:pPr>
      <w:r w:rsidRPr="00240C76">
        <w:rPr>
          <w:rFonts w:ascii="Times New Roman" w:eastAsia="Times New Roman" w:hAnsi="Times New Roman" w:cs="Times New Roman"/>
          <w:color w:val="000000" w:themeColor="text1"/>
          <w:sz w:val="28"/>
          <w:szCs w:val="28"/>
          <w:lang w:val="uk-UA"/>
        </w:rPr>
        <w:lastRenderedPageBreak/>
        <w:t>Так само існує біологічний метод захисту рослин заснований на застосуванні природних ворогів шкідливих організмів. Крім того, можуть використовуватися і просто біологічні продукти життєдіяльності (гормони, ферменти), що впливають на життя шкідників. Наприклад, гормони, які інгібують метаморфоз у комах та ферменти, які руйнують хітин.</w:t>
      </w:r>
    </w:p>
    <w:p w14:paraId="72374284" w14:textId="77777777" w:rsidR="00FE784C" w:rsidRPr="00240C76" w:rsidRDefault="00FE784C" w:rsidP="00FE784C">
      <w:pPr>
        <w:shd w:val="clear" w:color="auto" w:fill="FFFFFF"/>
        <w:spacing w:after="0" w:line="360" w:lineRule="auto"/>
        <w:ind w:firstLine="720"/>
        <w:contextualSpacing/>
        <w:jc w:val="both"/>
        <w:rPr>
          <w:rFonts w:ascii="Times New Roman" w:eastAsia="Times New Roman" w:hAnsi="Times New Roman" w:cs="Times New Roman"/>
          <w:color w:val="000000" w:themeColor="text1"/>
          <w:sz w:val="28"/>
          <w:szCs w:val="28"/>
          <w:shd w:val="clear" w:color="auto" w:fill="FFFFFF"/>
          <w:lang w:val="uk-UA"/>
        </w:rPr>
      </w:pPr>
      <w:r w:rsidRPr="00240C76">
        <w:rPr>
          <w:rFonts w:ascii="Times New Roman" w:eastAsia="Times New Roman" w:hAnsi="Times New Roman" w:cs="Times New Roman"/>
          <w:b/>
          <w:bCs/>
          <w:color w:val="000000" w:themeColor="text1"/>
          <w:sz w:val="28"/>
          <w:szCs w:val="28"/>
          <w:shd w:val="clear" w:color="auto" w:fill="FFFFFF"/>
          <w:lang w:val="uk-UA"/>
        </w:rPr>
        <w:t>Агроекологія</w:t>
      </w:r>
      <w:r w:rsidRPr="00240C76">
        <w:rPr>
          <w:rFonts w:ascii="Times New Roman" w:eastAsia="Times New Roman" w:hAnsi="Times New Roman" w:cs="Times New Roman"/>
          <w:color w:val="000000" w:themeColor="text1"/>
          <w:sz w:val="28"/>
          <w:szCs w:val="28"/>
          <w:shd w:val="clear" w:color="auto" w:fill="FFFFFF"/>
          <w:lang w:val="uk-UA"/>
        </w:rPr>
        <w:t> </w:t>
      </w:r>
      <w:r>
        <w:rPr>
          <w:rFonts w:ascii="Times New Roman" w:eastAsia="Times New Roman" w:hAnsi="Times New Roman" w:cs="Times New Roman"/>
          <w:color w:val="000000" w:themeColor="text1"/>
          <w:sz w:val="28"/>
          <w:szCs w:val="28"/>
          <w:shd w:val="clear" w:color="auto" w:fill="FFFFFF"/>
          <w:lang w:val="uk-UA"/>
        </w:rPr>
        <w:t>–</w:t>
      </w:r>
      <w:r w:rsidRPr="00240C76">
        <w:rPr>
          <w:rFonts w:ascii="Times New Roman" w:eastAsia="Times New Roman" w:hAnsi="Times New Roman" w:cs="Times New Roman"/>
          <w:color w:val="000000" w:themeColor="text1"/>
          <w:sz w:val="28"/>
          <w:szCs w:val="28"/>
          <w:shd w:val="clear" w:color="auto" w:fill="FFFFFF"/>
          <w:lang w:val="uk-UA"/>
        </w:rPr>
        <w:t xml:space="preserve"> </w:t>
      </w:r>
      <w:r>
        <w:rPr>
          <w:rFonts w:ascii="Times New Roman" w:eastAsia="Times New Roman" w:hAnsi="Times New Roman" w:cs="Times New Roman"/>
          <w:color w:val="000000" w:themeColor="text1"/>
          <w:sz w:val="28"/>
          <w:szCs w:val="28"/>
          <w:shd w:val="clear" w:color="auto" w:fill="FFFFFF"/>
          <w:lang w:val="uk-UA"/>
        </w:rPr>
        <w:t xml:space="preserve">це </w:t>
      </w:r>
      <w:r w:rsidRPr="00240C76">
        <w:rPr>
          <w:rFonts w:ascii="Times New Roman" w:eastAsia="Times New Roman" w:hAnsi="Times New Roman" w:cs="Times New Roman"/>
          <w:color w:val="000000" w:themeColor="text1"/>
          <w:sz w:val="28"/>
          <w:szCs w:val="28"/>
          <w:shd w:val="clear" w:color="auto" w:fill="FFFFFF"/>
          <w:lang w:val="uk-UA"/>
        </w:rPr>
        <w:t xml:space="preserve">розділ екології, що вивчає взаємини організмів з чинниками довкілля у процесі сільськогосподарського виробництва. Найважливіше завдання цього розділу </w:t>
      </w:r>
      <w:r>
        <w:rPr>
          <w:rFonts w:ascii="Times New Roman" w:eastAsia="Times New Roman" w:hAnsi="Times New Roman" w:cs="Times New Roman"/>
          <w:color w:val="000000" w:themeColor="text1"/>
          <w:sz w:val="28"/>
          <w:szCs w:val="28"/>
          <w:shd w:val="clear" w:color="auto" w:fill="FFFFFF"/>
          <w:lang w:val="uk-UA"/>
        </w:rPr>
        <w:t>–</w:t>
      </w:r>
      <w:r w:rsidRPr="00240C76">
        <w:rPr>
          <w:rFonts w:ascii="Times New Roman" w:eastAsia="Times New Roman" w:hAnsi="Times New Roman" w:cs="Times New Roman"/>
          <w:color w:val="000000" w:themeColor="text1"/>
          <w:sz w:val="28"/>
          <w:szCs w:val="28"/>
          <w:shd w:val="clear" w:color="auto" w:fill="FFFFFF"/>
          <w:lang w:val="uk-UA"/>
        </w:rPr>
        <w:t xml:space="preserve"> розроблення методів, які забезпечили б високу продуктивність угідь та отримання екологічно чистої продукції з найменшими затратами енергії.</w:t>
      </w:r>
    </w:p>
    <w:p w14:paraId="4CFFB232" w14:textId="77777777" w:rsidR="00FE784C" w:rsidRPr="00240C76" w:rsidRDefault="00FE784C" w:rsidP="00FE784C">
      <w:pPr>
        <w:shd w:val="clear" w:color="auto" w:fill="FFFFFF"/>
        <w:spacing w:after="0" w:line="360" w:lineRule="auto"/>
        <w:ind w:firstLine="720"/>
        <w:contextualSpacing/>
        <w:jc w:val="both"/>
        <w:rPr>
          <w:rFonts w:ascii="Arial" w:eastAsia="Times New Roman" w:hAnsi="Arial" w:cs="Arial"/>
          <w:color w:val="000000" w:themeColor="text1"/>
          <w:sz w:val="28"/>
          <w:szCs w:val="28"/>
          <w:lang w:val="uk-UA"/>
        </w:rPr>
      </w:pPr>
      <w:r w:rsidRPr="00240C76">
        <w:rPr>
          <w:rFonts w:ascii="Times New Roman" w:eastAsia="Times New Roman" w:hAnsi="Times New Roman" w:cs="Times New Roman"/>
          <w:color w:val="000000" w:themeColor="text1"/>
          <w:sz w:val="28"/>
          <w:szCs w:val="28"/>
          <w:shd w:val="clear" w:color="auto" w:fill="FFFFFF"/>
          <w:lang w:val="uk-UA"/>
        </w:rPr>
        <w:t>Основні проблеми сучасного землеробства:</w:t>
      </w:r>
    </w:p>
    <w:p w14:paraId="086405E7" w14:textId="77777777" w:rsidR="00FE784C" w:rsidRPr="00240C76" w:rsidRDefault="00FE784C" w:rsidP="00FE784C">
      <w:pPr>
        <w:numPr>
          <w:ilvl w:val="0"/>
          <w:numId w:val="15"/>
        </w:numPr>
        <w:shd w:val="clear" w:color="auto" w:fill="FFFFFF"/>
        <w:spacing w:after="0" w:line="360" w:lineRule="auto"/>
        <w:ind w:left="552" w:firstLine="720"/>
        <w:contextualSpacing/>
        <w:jc w:val="both"/>
        <w:rPr>
          <w:rFonts w:ascii="Times New Roman" w:eastAsia="Times New Roman" w:hAnsi="Times New Roman" w:cs="Times New Roman"/>
          <w:color w:val="000000" w:themeColor="text1"/>
          <w:sz w:val="20"/>
          <w:szCs w:val="20"/>
          <w:lang w:val="uk-UA"/>
        </w:rPr>
      </w:pPr>
      <w:r w:rsidRPr="00240C76">
        <w:rPr>
          <w:rFonts w:ascii="Times New Roman" w:eastAsia="Times New Roman" w:hAnsi="Times New Roman" w:cs="Times New Roman"/>
          <w:color w:val="000000" w:themeColor="text1"/>
          <w:sz w:val="28"/>
          <w:szCs w:val="28"/>
          <w:lang w:val="uk-UA"/>
        </w:rPr>
        <w:t xml:space="preserve">Спустелювання земель </w:t>
      </w:r>
      <w:r>
        <w:rPr>
          <w:rFonts w:ascii="Times New Roman" w:eastAsia="Times New Roman" w:hAnsi="Times New Roman" w:cs="Times New Roman"/>
          <w:color w:val="000000" w:themeColor="text1"/>
          <w:sz w:val="28"/>
          <w:szCs w:val="28"/>
          <w:lang w:val="uk-UA"/>
        </w:rPr>
        <w:t>–</w:t>
      </w:r>
      <w:r w:rsidRPr="00240C76">
        <w:rPr>
          <w:rFonts w:ascii="Times New Roman" w:eastAsia="Times New Roman" w:hAnsi="Times New Roman" w:cs="Times New Roman"/>
          <w:color w:val="000000" w:themeColor="text1"/>
          <w:sz w:val="28"/>
          <w:szCs w:val="28"/>
          <w:lang w:val="uk-UA"/>
        </w:rPr>
        <w:t xml:space="preserve"> деградація земель у посушливих ділянках земної поверхні, що відбувається під дією природних (зміни клімату, водний дефіцит) або антропічних (надмірне випасання, вирубування лісів, будівництво доріг тощо) чинників;</w:t>
      </w:r>
    </w:p>
    <w:p w14:paraId="00432B50" w14:textId="77777777" w:rsidR="00FE784C" w:rsidRPr="00240C76" w:rsidRDefault="00FE784C" w:rsidP="00FE784C">
      <w:pPr>
        <w:numPr>
          <w:ilvl w:val="0"/>
          <w:numId w:val="15"/>
        </w:numPr>
        <w:shd w:val="clear" w:color="auto" w:fill="FFFFFF"/>
        <w:spacing w:after="0" w:line="360" w:lineRule="auto"/>
        <w:ind w:left="552" w:firstLine="720"/>
        <w:contextualSpacing/>
        <w:jc w:val="both"/>
        <w:rPr>
          <w:rFonts w:ascii="Times New Roman" w:eastAsia="Times New Roman" w:hAnsi="Times New Roman" w:cs="Times New Roman"/>
          <w:color w:val="000000" w:themeColor="text1"/>
          <w:sz w:val="20"/>
          <w:szCs w:val="20"/>
          <w:lang w:val="uk-UA"/>
        </w:rPr>
      </w:pPr>
      <w:r w:rsidRPr="00240C76">
        <w:rPr>
          <w:rFonts w:ascii="Times New Roman" w:eastAsia="Times New Roman" w:hAnsi="Times New Roman" w:cs="Times New Roman"/>
          <w:color w:val="000000" w:themeColor="text1"/>
          <w:sz w:val="28"/>
          <w:szCs w:val="28"/>
          <w:lang w:val="uk-UA"/>
        </w:rPr>
        <w:t xml:space="preserve">Ерозія ґрунту </w:t>
      </w:r>
      <w:r>
        <w:rPr>
          <w:rFonts w:ascii="Times New Roman" w:eastAsia="Times New Roman" w:hAnsi="Times New Roman" w:cs="Times New Roman"/>
          <w:color w:val="000000" w:themeColor="text1"/>
          <w:sz w:val="28"/>
          <w:szCs w:val="28"/>
          <w:lang w:val="uk-UA"/>
        </w:rPr>
        <w:t xml:space="preserve">– </w:t>
      </w:r>
      <w:r w:rsidRPr="00240C76">
        <w:rPr>
          <w:rFonts w:ascii="Times New Roman" w:eastAsia="Times New Roman" w:hAnsi="Times New Roman" w:cs="Times New Roman"/>
          <w:color w:val="000000" w:themeColor="text1"/>
          <w:sz w:val="28"/>
          <w:szCs w:val="28"/>
          <w:lang w:val="uk-UA"/>
        </w:rPr>
        <w:t>процес руйнування й знищення ґрунтового покриву під дією води (водяна ерозія), вітру (вітрова ерозія), перевипасу, тобто надмірного випасання (пасовищна ерозія), зрошення (іригаційна ерозія), промислової діяльності (техногенна ерозія);</w:t>
      </w:r>
    </w:p>
    <w:p w14:paraId="2BE15EFA" w14:textId="77777777" w:rsidR="00FE784C" w:rsidRPr="00240C76" w:rsidRDefault="00FE784C" w:rsidP="00FE784C">
      <w:pPr>
        <w:numPr>
          <w:ilvl w:val="0"/>
          <w:numId w:val="15"/>
        </w:numPr>
        <w:shd w:val="clear" w:color="auto" w:fill="FFFFFF"/>
        <w:spacing w:after="0" w:line="360" w:lineRule="auto"/>
        <w:ind w:left="552" w:firstLine="720"/>
        <w:contextualSpacing/>
        <w:jc w:val="both"/>
        <w:rPr>
          <w:rFonts w:ascii="Times New Roman" w:eastAsia="Times New Roman" w:hAnsi="Times New Roman" w:cs="Times New Roman"/>
          <w:color w:val="000000" w:themeColor="text1"/>
          <w:sz w:val="20"/>
          <w:szCs w:val="20"/>
          <w:lang w:val="uk-UA"/>
        </w:rPr>
      </w:pPr>
      <w:r w:rsidRPr="00240C76">
        <w:rPr>
          <w:rFonts w:ascii="Times New Roman" w:eastAsia="Times New Roman" w:hAnsi="Times New Roman" w:cs="Times New Roman"/>
          <w:color w:val="000000" w:themeColor="text1"/>
          <w:sz w:val="28"/>
          <w:szCs w:val="28"/>
          <w:lang w:val="uk-UA"/>
        </w:rPr>
        <w:t xml:space="preserve">Засолення ґрунту </w:t>
      </w:r>
      <w:r>
        <w:rPr>
          <w:rFonts w:ascii="Times New Roman" w:eastAsia="Times New Roman" w:hAnsi="Times New Roman" w:cs="Times New Roman"/>
          <w:color w:val="000000" w:themeColor="text1"/>
          <w:sz w:val="28"/>
          <w:szCs w:val="28"/>
          <w:lang w:val="uk-UA"/>
        </w:rPr>
        <w:t>–</w:t>
      </w:r>
      <w:r w:rsidRPr="00240C76">
        <w:rPr>
          <w:rFonts w:ascii="Times New Roman" w:eastAsia="Times New Roman" w:hAnsi="Times New Roman" w:cs="Times New Roman"/>
          <w:color w:val="000000" w:themeColor="text1"/>
          <w:sz w:val="28"/>
          <w:szCs w:val="28"/>
          <w:lang w:val="uk-UA"/>
        </w:rPr>
        <w:t xml:space="preserve"> накопичення в його верхніх шарах солі, що виникає під дією ґрунтових і поверхневих вод, надмірного поливу, надмірного зрошення;</w:t>
      </w:r>
    </w:p>
    <w:p w14:paraId="0005582B" w14:textId="77777777" w:rsidR="00FE784C" w:rsidRPr="00240C76" w:rsidRDefault="00FE784C" w:rsidP="00FE784C">
      <w:pPr>
        <w:numPr>
          <w:ilvl w:val="0"/>
          <w:numId w:val="15"/>
        </w:numPr>
        <w:shd w:val="clear" w:color="auto" w:fill="FFFFFF"/>
        <w:spacing w:after="0" w:line="360" w:lineRule="auto"/>
        <w:ind w:left="552" w:firstLine="720"/>
        <w:contextualSpacing/>
        <w:jc w:val="both"/>
        <w:rPr>
          <w:rFonts w:ascii="Times New Roman" w:eastAsia="Times New Roman" w:hAnsi="Times New Roman" w:cs="Times New Roman"/>
          <w:color w:val="000000" w:themeColor="text1"/>
          <w:sz w:val="20"/>
          <w:szCs w:val="20"/>
          <w:lang w:val="uk-UA"/>
        </w:rPr>
      </w:pPr>
      <w:r w:rsidRPr="00240C76">
        <w:rPr>
          <w:rFonts w:ascii="Times New Roman" w:eastAsia="Times New Roman" w:hAnsi="Times New Roman" w:cs="Times New Roman"/>
          <w:color w:val="000000" w:themeColor="text1"/>
          <w:sz w:val="28"/>
          <w:szCs w:val="28"/>
          <w:lang w:val="uk-UA"/>
        </w:rPr>
        <w:t xml:space="preserve">Підтоплення та заболочування </w:t>
      </w:r>
      <w:r>
        <w:rPr>
          <w:rFonts w:ascii="Times New Roman" w:eastAsia="Times New Roman" w:hAnsi="Times New Roman" w:cs="Times New Roman"/>
          <w:color w:val="000000" w:themeColor="text1"/>
          <w:sz w:val="28"/>
          <w:szCs w:val="28"/>
          <w:lang w:val="uk-UA"/>
        </w:rPr>
        <w:t>–</w:t>
      </w:r>
      <w:r w:rsidRPr="00240C76">
        <w:rPr>
          <w:rFonts w:ascii="Times New Roman" w:eastAsia="Times New Roman" w:hAnsi="Times New Roman" w:cs="Times New Roman"/>
          <w:color w:val="000000" w:themeColor="text1"/>
          <w:sz w:val="28"/>
          <w:szCs w:val="28"/>
          <w:lang w:val="uk-UA"/>
        </w:rPr>
        <w:t xml:space="preserve"> збільшення вмісту води в ґрунті внаслідок зміни гідрологічного режиму території;</w:t>
      </w:r>
    </w:p>
    <w:p w14:paraId="68142616" w14:textId="77777777" w:rsidR="00FE784C" w:rsidRPr="00240C76" w:rsidRDefault="00FE784C" w:rsidP="00FE784C">
      <w:pPr>
        <w:numPr>
          <w:ilvl w:val="0"/>
          <w:numId w:val="15"/>
        </w:numPr>
        <w:shd w:val="clear" w:color="auto" w:fill="FFFFFF"/>
        <w:spacing w:after="0" w:line="360" w:lineRule="auto"/>
        <w:ind w:left="552" w:firstLine="720"/>
        <w:contextualSpacing/>
        <w:jc w:val="both"/>
        <w:rPr>
          <w:rFonts w:ascii="Times New Roman" w:eastAsia="Times New Roman" w:hAnsi="Times New Roman" w:cs="Times New Roman"/>
          <w:color w:val="000000" w:themeColor="text1"/>
          <w:sz w:val="20"/>
          <w:szCs w:val="20"/>
          <w:lang w:val="uk-UA"/>
        </w:rPr>
      </w:pPr>
      <w:r w:rsidRPr="00240C76">
        <w:rPr>
          <w:rFonts w:ascii="Times New Roman" w:eastAsia="Times New Roman" w:hAnsi="Times New Roman" w:cs="Times New Roman"/>
          <w:color w:val="000000" w:themeColor="text1"/>
          <w:sz w:val="28"/>
          <w:szCs w:val="28"/>
          <w:lang w:val="uk-UA"/>
        </w:rPr>
        <w:t xml:space="preserve">Забруднення ґрунтів </w:t>
      </w:r>
      <w:r>
        <w:rPr>
          <w:rFonts w:ascii="Times New Roman" w:eastAsia="Times New Roman" w:hAnsi="Times New Roman" w:cs="Times New Roman"/>
          <w:color w:val="000000" w:themeColor="text1"/>
          <w:sz w:val="28"/>
          <w:szCs w:val="28"/>
          <w:lang w:val="uk-UA"/>
        </w:rPr>
        <w:t>–</w:t>
      </w:r>
      <w:r w:rsidRPr="00240C76">
        <w:rPr>
          <w:rFonts w:ascii="Times New Roman" w:eastAsia="Times New Roman" w:hAnsi="Times New Roman" w:cs="Times New Roman"/>
          <w:color w:val="000000" w:themeColor="text1"/>
          <w:sz w:val="28"/>
          <w:szCs w:val="28"/>
          <w:lang w:val="uk-UA"/>
        </w:rPr>
        <w:t xml:space="preserve"> надходження й накопичення в ґрунті сполук важких металів, пестицидів, радіонуклідів, що позначаються на родючості ґрунтів й здоров'ї людини;</w:t>
      </w:r>
    </w:p>
    <w:p w14:paraId="68060A3C" w14:textId="77777777" w:rsidR="00FE784C" w:rsidRPr="00240C76" w:rsidRDefault="00FE784C" w:rsidP="00FE784C">
      <w:pPr>
        <w:numPr>
          <w:ilvl w:val="0"/>
          <w:numId w:val="15"/>
        </w:numPr>
        <w:shd w:val="clear" w:color="auto" w:fill="FFFFFF"/>
        <w:spacing w:after="0" w:line="360" w:lineRule="auto"/>
        <w:ind w:left="552" w:firstLine="720"/>
        <w:contextualSpacing/>
        <w:jc w:val="both"/>
        <w:rPr>
          <w:rFonts w:ascii="Times New Roman" w:eastAsia="Times New Roman" w:hAnsi="Times New Roman" w:cs="Times New Roman"/>
          <w:color w:val="000000" w:themeColor="text1"/>
          <w:sz w:val="20"/>
          <w:szCs w:val="20"/>
          <w:lang w:val="uk-UA"/>
        </w:rPr>
      </w:pPr>
      <w:r w:rsidRPr="00240C76">
        <w:rPr>
          <w:rFonts w:ascii="Times New Roman" w:eastAsia="Times New Roman" w:hAnsi="Times New Roman" w:cs="Times New Roman"/>
          <w:color w:val="000000" w:themeColor="text1"/>
          <w:sz w:val="28"/>
          <w:szCs w:val="28"/>
          <w:lang w:val="uk-UA"/>
        </w:rPr>
        <w:t xml:space="preserve">Виснаження ґрунту </w:t>
      </w:r>
      <w:r>
        <w:rPr>
          <w:rFonts w:ascii="Times New Roman" w:eastAsia="Times New Roman" w:hAnsi="Times New Roman" w:cs="Times New Roman"/>
          <w:color w:val="000000" w:themeColor="text1"/>
          <w:sz w:val="28"/>
          <w:szCs w:val="28"/>
          <w:lang w:val="uk-UA"/>
        </w:rPr>
        <w:t>–</w:t>
      </w:r>
      <w:r w:rsidRPr="00240C76">
        <w:rPr>
          <w:rFonts w:ascii="Times New Roman" w:eastAsia="Times New Roman" w:hAnsi="Times New Roman" w:cs="Times New Roman"/>
          <w:color w:val="000000" w:themeColor="text1"/>
          <w:sz w:val="28"/>
          <w:szCs w:val="28"/>
          <w:lang w:val="uk-UA"/>
        </w:rPr>
        <w:t xml:space="preserve"> збіднення ґрунтів на вміст гумусу (дегуміфікація), </w:t>
      </w:r>
      <w:r>
        <w:rPr>
          <w:rFonts w:ascii="Times New Roman" w:eastAsia="Times New Roman" w:hAnsi="Times New Roman" w:cs="Times New Roman"/>
          <w:color w:val="000000" w:themeColor="text1"/>
          <w:sz w:val="28"/>
          <w:szCs w:val="28"/>
          <w:lang w:val="uk-UA"/>
        </w:rPr>
        <w:t>к</w:t>
      </w:r>
      <w:r w:rsidRPr="00240C76">
        <w:rPr>
          <w:rFonts w:ascii="Times New Roman" w:eastAsia="Times New Roman" w:hAnsi="Times New Roman" w:cs="Times New Roman"/>
          <w:color w:val="000000" w:themeColor="text1"/>
          <w:sz w:val="28"/>
          <w:szCs w:val="28"/>
          <w:lang w:val="uk-UA"/>
        </w:rPr>
        <w:t>альцію (декальцінація) та інших елементів живлення рослин;</w:t>
      </w:r>
    </w:p>
    <w:p w14:paraId="4AC38B3E" w14:textId="77777777" w:rsidR="00FE784C" w:rsidRPr="00240C76" w:rsidRDefault="00FE784C" w:rsidP="00FE784C">
      <w:pPr>
        <w:numPr>
          <w:ilvl w:val="0"/>
          <w:numId w:val="15"/>
        </w:numPr>
        <w:shd w:val="clear" w:color="auto" w:fill="FFFFFF"/>
        <w:spacing w:after="0" w:line="360" w:lineRule="auto"/>
        <w:ind w:left="552" w:firstLine="720"/>
        <w:contextualSpacing/>
        <w:jc w:val="both"/>
        <w:rPr>
          <w:rFonts w:ascii="Times New Roman" w:eastAsia="Times New Roman" w:hAnsi="Times New Roman" w:cs="Times New Roman"/>
          <w:color w:val="000000" w:themeColor="text1"/>
          <w:sz w:val="20"/>
          <w:szCs w:val="20"/>
          <w:lang w:val="uk-UA"/>
        </w:rPr>
      </w:pPr>
      <w:r w:rsidRPr="00240C76">
        <w:rPr>
          <w:rFonts w:ascii="Times New Roman" w:eastAsia="Times New Roman" w:hAnsi="Times New Roman" w:cs="Times New Roman"/>
          <w:color w:val="000000" w:themeColor="text1"/>
          <w:sz w:val="28"/>
          <w:szCs w:val="28"/>
          <w:lang w:val="uk-UA"/>
        </w:rPr>
        <w:lastRenderedPageBreak/>
        <w:t xml:space="preserve">Забур'яненість угідь </w:t>
      </w:r>
      <w:r>
        <w:rPr>
          <w:rFonts w:ascii="Times New Roman" w:eastAsia="Times New Roman" w:hAnsi="Times New Roman" w:cs="Times New Roman"/>
          <w:color w:val="000000" w:themeColor="text1"/>
          <w:sz w:val="28"/>
          <w:szCs w:val="28"/>
          <w:lang w:val="uk-UA"/>
        </w:rPr>
        <w:t>–</w:t>
      </w:r>
      <w:r w:rsidRPr="00240C76">
        <w:rPr>
          <w:rFonts w:ascii="Times New Roman" w:eastAsia="Times New Roman" w:hAnsi="Times New Roman" w:cs="Times New Roman"/>
          <w:color w:val="000000" w:themeColor="text1"/>
          <w:sz w:val="28"/>
          <w:szCs w:val="28"/>
          <w:lang w:val="uk-UA"/>
        </w:rPr>
        <w:t xml:space="preserve"> поширення аборигенних (щириця звичайна, осот польовий рожевий), інвазійних (галінсога дрібноквіткова, амброзія полинолиста), стійких до гербіцидів (лобода біла, березка польова) видів бур'янів, що знижує врожайність і якість продукції, є причинами отруєння тварин і захворювань людей, поширення паразитів рослин.</w:t>
      </w:r>
    </w:p>
    <w:p w14:paraId="4AC1B57F" w14:textId="77777777" w:rsidR="00FE784C" w:rsidRPr="00240C76" w:rsidRDefault="00FE784C" w:rsidP="00FE784C">
      <w:pPr>
        <w:shd w:val="clear" w:color="auto" w:fill="FFFFFF"/>
        <w:spacing w:after="0" w:line="360" w:lineRule="auto"/>
        <w:ind w:left="192" w:firstLine="720"/>
        <w:contextualSpacing/>
        <w:jc w:val="both"/>
        <w:rPr>
          <w:rStyle w:val="a5"/>
          <w:rFonts w:ascii="Times New Roman" w:hAnsi="Times New Roman" w:cs="Times New Roman"/>
          <w:bCs/>
          <w:i w:val="0"/>
          <w:color w:val="000000" w:themeColor="text1"/>
          <w:sz w:val="28"/>
          <w:szCs w:val="28"/>
          <w:shd w:val="clear" w:color="auto" w:fill="FFFFFF"/>
          <w:lang w:val="uk-UA"/>
        </w:rPr>
      </w:pPr>
      <w:r w:rsidRPr="00240C76">
        <w:rPr>
          <w:rStyle w:val="a5"/>
          <w:rFonts w:ascii="Times New Roman" w:hAnsi="Times New Roman" w:cs="Times New Roman"/>
          <w:bCs/>
          <w:color w:val="000000" w:themeColor="text1"/>
          <w:sz w:val="28"/>
          <w:szCs w:val="28"/>
          <w:shd w:val="clear" w:color="auto" w:fill="FFFFFF"/>
          <w:lang w:val="uk-UA"/>
        </w:rPr>
        <w:t>Шляхи підвищення продуктивності агроценозів:</w:t>
      </w:r>
    </w:p>
    <w:p w14:paraId="045C992A" w14:textId="77777777" w:rsidR="00FE784C" w:rsidRPr="00240C76" w:rsidRDefault="00FE784C" w:rsidP="00FE784C">
      <w:pPr>
        <w:pStyle w:val="aa"/>
        <w:numPr>
          <w:ilvl w:val="0"/>
          <w:numId w:val="16"/>
        </w:numPr>
        <w:shd w:val="clear" w:color="auto" w:fill="FFFFFF"/>
        <w:spacing w:after="0" w:line="360" w:lineRule="auto"/>
        <w:ind w:firstLine="720"/>
        <w:jc w:val="both"/>
        <w:rPr>
          <w:rFonts w:ascii="Times New Roman" w:hAnsi="Times New Roman" w:cs="Times New Roman"/>
          <w:color w:val="000000" w:themeColor="text1"/>
          <w:sz w:val="28"/>
          <w:szCs w:val="28"/>
          <w:shd w:val="clear" w:color="auto" w:fill="FFFFFF"/>
          <w:lang w:val="uk-UA"/>
        </w:rPr>
      </w:pPr>
      <w:r w:rsidRPr="00240C76">
        <w:rPr>
          <w:rFonts w:ascii="Times New Roman" w:hAnsi="Times New Roman" w:cs="Times New Roman"/>
          <w:color w:val="000000" w:themeColor="text1"/>
          <w:sz w:val="28"/>
          <w:szCs w:val="28"/>
          <w:shd w:val="clear" w:color="auto" w:fill="FFFFFF"/>
          <w:lang w:val="uk-UA"/>
        </w:rPr>
        <w:t xml:space="preserve">Боротьба з ерозією ґрунтів </w:t>
      </w:r>
      <w:r>
        <w:rPr>
          <w:rFonts w:ascii="Times New Roman" w:hAnsi="Times New Roman" w:cs="Times New Roman"/>
          <w:color w:val="000000" w:themeColor="text1"/>
          <w:sz w:val="28"/>
          <w:szCs w:val="28"/>
          <w:shd w:val="clear" w:color="auto" w:fill="FFFFFF"/>
          <w:lang w:val="uk-UA"/>
        </w:rPr>
        <w:t>–</w:t>
      </w:r>
      <w:r w:rsidRPr="00240C76">
        <w:rPr>
          <w:rFonts w:ascii="Times New Roman" w:hAnsi="Times New Roman" w:cs="Times New Roman"/>
          <w:color w:val="000000" w:themeColor="text1"/>
          <w:sz w:val="28"/>
          <w:szCs w:val="28"/>
          <w:shd w:val="clear" w:color="auto" w:fill="FFFFFF"/>
          <w:lang w:val="uk-UA"/>
        </w:rPr>
        <w:t xml:space="preserve"> висадження лісосмуг, безвідвальна.</w:t>
      </w:r>
    </w:p>
    <w:p w14:paraId="6F6C936E" w14:textId="77777777" w:rsidR="00FE784C" w:rsidRPr="00240C76" w:rsidRDefault="00FE784C" w:rsidP="00FE784C">
      <w:pPr>
        <w:pStyle w:val="aa"/>
        <w:numPr>
          <w:ilvl w:val="0"/>
          <w:numId w:val="16"/>
        </w:numPr>
        <w:shd w:val="clear" w:color="auto" w:fill="FFFFFF"/>
        <w:spacing w:after="0" w:line="360" w:lineRule="auto"/>
        <w:ind w:firstLine="720"/>
        <w:jc w:val="both"/>
        <w:rPr>
          <w:rFonts w:ascii="Times New Roman" w:hAnsi="Times New Roman" w:cs="Times New Roman"/>
          <w:color w:val="000000" w:themeColor="text1"/>
          <w:sz w:val="28"/>
          <w:szCs w:val="28"/>
          <w:shd w:val="clear" w:color="auto" w:fill="FFFFFF"/>
          <w:lang w:val="uk-UA"/>
        </w:rPr>
      </w:pPr>
      <w:r w:rsidRPr="00240C76">
        <w:rPr>
          <w:rFonts w:ascii="Times New Roman" w:hAnsi="Times New Roman" w:cs="Times New Roman"/>
          <w:color w:val="000000" w:themeColor="text1"/>
          <w:sz w:val="28"/>
          <w:szCs w:val="28"/>
          <w:shd w:val="clear" w:color="auto" w:fill="FFFFFF"/>
          <w:lang w:val="uk-UA"/>
        </w:rPr>
        <w:t xml:space="preserve">Меліорація ґрунтів </w:t>
      </w:r>
      <w:r>
        <w:rPr>
          <w:rFonts w:ascii="Times New Roman" w:hAnsi="Times New Roman" w:cs="Times New Roman"/>
          <w:color w:val="000000" w:themeColor="text1"/>
          <w:sz w:val="28"/>
          <w:szCs w:val="28"/>
          <w:shd w:val="clear" w:color="auto" w:fill="FFFFFF"/>
          <w:lang w:val="uk-UA"/>
        </w:rPr>
        <w:t>–</w:t>
      </w:r>
      <w:r w:rsidRPr="00240C76">
        <w:rPr>
          <w:rFonts w:ascii="Times New Roman" w:hAnsi="Times New Roman" w:cs="Times New Roman"/>
          <w:color w:val="000000" w:themeColor="text1"/>
          <w:sz w:val="28"/>
          <w:szCs w:val="28"/>
          <w:shd w:val="clear" w:color="auto" w:fill="FFFFFF"/>
          <w:lang w:val="uk-UA"/>
        </w:rPr>
        <w:t xml:space="preserve"> осушення та зрошування.</w:t>
      </w:r>
    </w:p>
    <w:p w14:paraId="3360E57D" w14:textId="77777777" w:rsidR="00FE784C" w:rsidRPr="00240C76" w:rsidRDefault="00FE784C" w:rsidP="00FE784C">
      <w:pPr>
        <w:pStyle w:val="aa"/>
        <w:numPr>
          <w:ilvl w:val="0"/>
          <w:numId w:val="16"/>
        </w:numPr>
        <w:shd w:val="clear" w:color="auto" w:fill="FFFFFF"/>
        <w:spacing w:after="0" w:line="360" w:lineRule="auto"/>
        <w:ind w:firstLine="720"/>
        <w:jc w:val="both"/>
        <w:rPr>
          <w:rFonts w:ascii="Times New Roman" w:hAnsi="Times New Roman" w:cs="Times New Roman"/>
          <w:color w:val="000000" w:themeColor="text1"/>
          <w:sz w:val="28"/>
          <w:szCs w:val="28"/>
          <w:shd w:val="clear" w:color="auto" w:fill="FFFFFF"/>
          <w:lang w:val="uk-UA"/>
        </w:rPr>
      </w:pPr>
      <w:r w:rsidRPr="00240C76">
        <w:rPr>
          <w:rFonts w:ascii="Times New Roman" w:hAnsi="Times New Roman" w:cs="Times New Roman"/>
          <w:color w:val="000000" w:themeColor="text1"/>
          <w:sz w:val="28"/>
          <w:szCs w:val="28"/>
          <w:shd w:val="clear" w:color="auto" w:fill="FFFFFF"/>
          <w:lang w:val="uk-UA"/>
        </w:rPr>
        <w:t>Внесення добрив відповідно до науково обґрунтованих норм.</w:t>
      </w:r>
    </w:p>
    <w:p w14:paraId="2750B012" w14:textId="77777777" w:rsidR="00FE784C" w:rsidRPr="00240C76" w:rsidRDefault="00FE784C" w:rsidP="00FE784C">
      <w:pPr>
        <w:pStyle w:val="aa"/>
        <w:numPr>
          <w:ilvl w:val="0"/>
          <w:numId w:val="16"/>
        </w:numPr>
        <w:shd w:val="clear" w:color="auto" w:fill="FFFFFF"/>
        <w:spacing w:after="0" w:line="360" w:lineRule="auto"/>
        <w:ind w:firstLine="720"/>
        <w:jc w:val="both"/>
        <w:rPr>
          <w:rFonts w:ascii="Times New Roman" w:hAnsi="Times New Roman" w:cs="Times New Roman"/>
          <w:color w:val="000000" w:themeColor="text1"/>
          <w:sz w:val="28"/>
          <w:szCs w:val="28"/>
          <w:shd w:val="clear" w:color="auto" w:fill="FFFFFF"/>
          <w:lang w:val="uk-UA"/>
        </w:rPr>
      </w:pPr>
      <w:r w:rsidRPr="00240C76">
        <w:rPr>
          <w:rFonts w:ascii="Times New Roman" w:hAnsi="Times New Roman" w:cs="Times New Roman"/>
          <w:color w:val="000000" w:themeColor="text1"/>
          <w:sz w:val="28"/>
          <w:szCs w:val="28"/>
          <w:shd w:val="clear" w:color="auto" w:fill="FFFFFF"/>
          <w:lang w:val="uk-UA"/>
        </w:rPr>
        <w:t>Раціональне використання пестицидів</w:t>
      </w:r>
      <w:r>
        <w:rPr>
          <w:rFonts w:ascii="Times New Roman" w:hAnsi="Times New Roman" w:cs="Times New Roman"/>
          <w:color w:val="000000" w:themeColor="text1"/>
          <w:sz w:val="28"/>
          <w:szCs w:val="28"/>
          <w:shd w:val="clear" w:color="auto" w:fill="FFFFFF"/>
          <w:lang w:val="uk-UA"/>
        </w:rPr>
        <w:t>:</w:t>
      </w:r>
      <w:r w:rsidRPr="00240C76">
        <w:rPr>
          <w:rFonts w:ascii="Times New Roman" w:hAnsi="Times New Roman" w:cs="Times New Roman"/>
          <w:color w:val="000000" w:themeColor="text1"/>
          <w:sz w:val="28"/>
          <w:szCs w:val="28"/>
          <w:shd w:val="clear" w:color="auto" w:fill="FFFFFF"/>
          <w:lang w:val="uk-UA"/>
        </w:rPr>
        <w:t xml:space="preserve"> гербіцидів, фунгіцидів, інсектицидів.</w:t>
      </w:r>
    </w:p>
    <w:p w14:paraId="5D7F7D33" w14:textId="77777777" w:rsidR="00FE784C" w:rsidRPr="00240C76" w:rsidRDefault="00FE784C" w:rsidP="00FE784C">
      <w:pPr>
        <w:pStyle w:val="aa"/>
        <w:numPr>
          <w:ilvl w:val="0"/>
          <w:numId w:val="16"/>
        </w:numPr>
        <w:shd w:val="clear" w:color="auto" w:fill="FFFFFF"/>
        <w:spacing w:after="0" w:line="360" w:lineRule="auto"/>
        <w:ind w:firstLine="720"/>
        <w:jc w:val="both"/>
        <w:rPr>
          <w:rFonts w:ascii="Times New Roman" w:hAnsi="Times New Roman" w:cs="Times New Roman"/>
          <w:color w:val="000000" w:themeColor="text1"/>
          <w:sz w:val="28"/>
          <w:szCs w:val="28"/>
          <w:shd w:val="clear" w:color="auto" w:fill="FFFFFF"/>
          <w:lang w:val="uk-UA"/>
        </w:rPr>
      </w:pPr>
      <w:r w:rsidRPr="00240C76">
        <w:rPr>
          <w:rFonts w:ascii="Times New Roman" w:hAnsi="Times New Roman" w:cs="Times New Roman"/>
          <w:color w:val="000000" w:themeColor="text1"/>
          <w:sz w:val="28"/>
          <w:szCs w:val="28"/>
          <w:shd w:val="clear" w:color="auto" w:fill="FFFFFF"/>
          <w:lang w:val="uk-UA"/>
        </w:rPr>
        <w:t>Використання нових високоврожайних сортів з урахуванням кліматичних зон.</w:t>
      </w:r>
    </w:p>
    <w:p w14:paraId="7EF3057C" w14:textId="77777777" w:rsidR="00FE784C" w:rsidRPr="00240C76" w:rsidRDefault="00FE784C" w:rsidP="00FE784C">
      <w:pPr>
        <w:pStyle w:val="aa"/>
        <w:numPr>
          <w:ilvl w:val="0"/>
          <w:numId w:val="16"/>
        </w:numPr>
        <w:shd w:val="clear" w:color="auto" w:fill="FFFFFF"/>
        <w:spacing w:after="0" w:line="360" w:lineRule="auto"/>
        <w:ind w:firstLine="720"/>
        <w:jc w:val="both"/>
        <w:rPr>
          <w:rFonts w:ascii="Times New Roman" w:hAnsi="Times New Roman" w:cs="Times New Roman"/>
          <w:color w:val="000000" w:themeColor="text1"/>
          <w:sz w:val="28"/>
          <w:szCs w:val="28"/>
          <w:shd w:val="clear" w:color="auto" w:fill="FFFFFF"/>
          <w:lang w:val="uk-UA"/>
        </w:rPr>
      </w:pPr>
      <w:r w:rsidRPr="00240C76">
        <w:rPr>
          <w:rFonts w:ascii="Times New Roman" w:hAnsi="Times New Roman" w:cs="Times New Roman"/>
          <w:color w:val="000000" w:themeColor="text1"/>
          <w:sz w:val="28"/>
          <w:szCs w:val="28"/>
          <w:shd w:val="clear" w:color="auto" w:fill="FFFFFF"/>
          <w:lang w:val="uk-UA"/>
        </w:rPr>
        <w:t>Дотримання сівозмін.</w:t>
      </w:r>
    </w:p>
    <w:p w14:paraId="4C265ED5" w14:textId="77777777" w:rsidR="00FE784C" w:rsidRPr="00240C76" w:rsidRDefault="00FE784C" w:rsidP="00FE784C">
      <w:pPr>
        <w:pStyle w:val="aa"/>
        <w:numPr>
          <w:ilvl w:val="0"/>
          <w:numId w:val="16"/>
        </w:numPr>
        <w:shd w:val="clear" w:color="auto" w:fill="FFFFFF"/>
        <w:spacing w:after="0" w:line="360" w:lineRule="auto"/>
        <w:ind w:firstLine="720"/>
        <w:jc w:val="both"/>
        <w:rPr>
          <w:rFonts w:ascii="Times New Roman" w:hAnsi="Times New Roman" w:cs="Times New Roman"/>
          <w:color w:val="000000" w:themeColor="text1"/>
          <w:sz w:val="28"/>
          <w:szCs w:val="28"/>
          <w:shd w:val="clear" w:color="auto" w:fill="FFFFFF"/>
          <w:lang w:val="uk-UA"/>
        </w:rPr>
      </w:pPr>
      <w:r w:rsidRPr="00240C76">
        <w:rPr>
          <w:rFonts w:ascii="Times New Roman" w:hAnsi="Times New Roman" w:cs="Times New Roman"/>
          <w:color w:val="000000" w:themeColor="text1"/>
          <w:sz w:val="28"/>
          <w:szCs w:val="28"/>
          <w:shd w:val="clear" w:color="auto" w:fill="FFFFFF"/>
          <w:lang w:val="uk-UA"/>
        </w:rPr>
        <w:t>Біологічні засоби боротьби із шкідниками.</w:t>
      </w:r>
    </w:p>
    <w:p w14:paraId="7710E3B9" w14:textId="77777777" w:rsidR="00FE784C" w:rsidRPr="00240C76" w:rsidRDefault="00FE784C" w:rsidP="00FE784C">
      <w:pPr>
        <w:pStyle w:val="aa"/>
        <w:numPr>
          <w:ilvl w:val="0"/>
          <w:numId w:val="16"/>
        </w:numPr>
        <w:shd w:val="clear" w:color="auto" w:fill="FFFFFF"/>
        <w:spacing w:after="0" w:line="360" w:lineRule="auto"/>
        <w:ind w:firstLine="720"/>
        <w:jc w:val="both"/>
        <w:rPr>
          <w:rFonts w:ascii="Times New Roman" w:eastAsia="Times New Roman" w:hAnsi="Times New Roman" w:cs="Times New Roman"/>
          <w:color w:val="000000" w:themeColor="text1"/>
          <w:sz w:val="28"/>
          <w:szCs w:val="28"/>
          <w:lang w:val="uk-UA"/>
        </w:rPr>
      </w:pPr>
      <w:r w:rsidRPr="00240C76">
        <w:rPr>
          <w:rFonts w:ascii="Times New Roman" w:hAnsi="Times New Roman" w:cs="Times New Roman"/>
          <w:color w:val="000000" w:themeColor="text1"/>
          <w:sz w:val="28"/>
          <w:szCs w:val="28"/>
          <w:shd w:val="clear" w:color="auto" w:fill="FFFFFF"/>
          <w:lang w:val="uk-UA"/>
        </w:rPr>
        <w:t xml:space="preserve">Застосування сидератів </w:t>
      </w:r>
      <w:r>
        <w:rPr>
          <w:rFonts w:ascii="Times New Roman" w:hAnsi="Times New Roman" w:cs="Times New Roman"/>
          <w:color w:val="000000" w:themeColor="text1"/>
          <w:sz w:val="28"/>
          <w:szCs w:val="28"/>
          <w:shd w:val="clear" w:color="auto" w:fill="FFFFFF"/>
          <w:lang w:val="uk-UA"/>
        </w:rPr>
        <w:t>–</w:t>
      </w:r>
      <w:r w:rsidRPr="00240C76">
        <w:rPr>
          <w:rFonts w:ascii="Times New Roman" w:hAnsi="Times New Roman" w:cs="Times New Roman"/>
          <w:color w:val="000000" w:themeColor="text1"/>
          <w:sz w:val="28"/>
          <w:szCs w:val="28"/>
          <w:shd w:val="clear" w:color="auto" w:fill="FFFFFF"/>
          <w:lang w:val="uk-UA"/>
        </w:rPr>
        <w:t xml:space="preserve"> зелених добрив.</w:t>
      </w:r>
    </w:p>
    <w:p w14:paraId="5DFD21F2" w14:textId="77777777" w:rsidR="00FE784C" w:rsidRPr="00240C76" w:rsidRDefault="00FE784C" w:rsidP="00FE784C">
      <w:pPr>
        <w:spacing w:after="0" w:line="360" w:lineRule="auto"/>
        <w:ind w:firstLine="720"/>
        <w:contextualSpacing/>
        <w:jc w:val="both"/>
        <w:rPr>
          <w:rFonts w:ascii="Times New Roman" w:eastAsia="Times New Roman" w:hAnsi="Times New Roman" w:cs="Times New Roman"/>
          <w:b/>
          <w:sz w:val="28"/>
          <w:szCs w:val="28"/>
          <w:lang w:val="uk-UA" w:eastAsia="ru-RU"/>
        </w:rPr>
      </w:pPr>
      <w:r w:rsidRPr="00240C76">
        <w:rPr>
          <w:rFonts w:ascii="Times New Roman" w:eastAsia="Times New Roman" w:hAnsi="Times New Roman" w:cs="Times New Roman"/>
          <w:b/>
          <w:sz w:val="28"/>
          <w:szCs w:val="28"/>
          <w:lang w:val="uk-UA" w:eastAsia="ru-RU"/>
        </w:rPr>
        <w:t>IV.</w:t>
      </w:r>
      <w:r>
        <w:rPr>
          <w:rFonts w:ascii="Times New Roman" w:eastAsia="Times New Roman" w:hAnsi="Times New Roman" w:cs="Times New Roman"/>
          <w:b/>
          <w:sz w:val="28"/>
          <w:szCs w:val="28"/>
          <w:lang w:val="uk-UA" w:eastAsia="ru-RU"/>
        </w:rPr>
        <w:t xml:space="preserve"> </w:t>
      </w:r>
      <w:r w:rsidRPr="00240C76">
        <w:rPr>
          <w:rFonts w:ascii="Times New Roman" w:eastAsia="Times New Roman" w:hAnsi="Times New Roman" w:cs="Times New Roman"/>
          <w:b/>
          <w:sz w:val="28"/>
          <w:szCs w:val="28"/>
          <w:lang w:val="uk-UA" w:eastAsia="ru-RU"/>
        </w:rPr>
        <w:t>Закріплення матеріалу вивченого на уроці.</w:t>
      </w:r>
    </w:p>
    <w:p w14:paraId="530C36ED" w14:textId="77777777" w:rsidR="00FE784C" w:rsidRPr="00240C76" w:rsidRDefault="00FE784C" w:rsidP="00FE784C">
      <w:pPr>
        <w:spacing w:after="0" w:line="360" w:lineRule="auto"/>
        <w:ind w:firstLine="720"/>
        <w:contextualSpacing/>
        <w:jc w:val="both"/>
        <w:rPr>
          <w:rFonts w:ascii="Times New Roman" w:eastAsia="Times New Roman" w:hAnsi="Times New Roman" w:cs="Times New Roman"/>
          <w:color w:val="000000" w:themeColor="text1"/>
          <w:sz w:val="28"/>
          <w:szCs w:val="28"/>
          <w:lang w:val="uk-UA"/>
        </w:rPr>
      </w:pPr>
      <w:r w:rsidRPr="00240C76">
        <w:rPr>
          <w:rFonts w:ascii="Times New Roman" w:eastAsia="Times New Roman" w:hAnsi="Times New Roman" w:cs="Times New Roman"/>
          <w:color w:val="000000" w:themeColor="text1"/>
          <w:sz w:val="28"/>
          <w:szCs w:val="28"/>
          <w:lang w:val="uk-UA"/>
        </w:rPr>
        <w:t>1. Що таке агроекосистеми?</w:t>
      </w:r>
    </w:p>
    <w:p w14:paraId="16A3FF29" w14:textId="77777777" w:rsidR="00FE784C" w:rsidRPr="00240C76" w:rsidRDefault="00FE784C" w:rsidP="00FE784C">
      <w:pPr>
        <w:spacing w:after="0" w:line="360" w:lineRule="auto"/>
        <w:ind w:firstLine="720"/>
        <w:contextualSpacing/>
        <w:jc w:val="both"/>
        <w:rPr>
          <w:rFonts w:ascii="Times New Roman" w:eastAsia="Times New Roman" w:hAnsi="Times New Roman" w:cs="Times New Roman"/>
          <w:color w:val="000000" w:themeColor="text1"/>
          <w:sz w:val="28"/>
          <w:szCs w:val="28"/>
          <w:lang w:val="uk-UA"/>
        </w:rPr>
      </w:pPr>
      <w:r w:rsidRPr="00240C76">
        <w:rPr>
          <w:rFonts w:ascii="Times New Roman" w:eastAsia="Times New Roman" w:hAnsi="Times New Roman" w:cs="Times New Roman"/>
          <w:color w:val="000000" w:themeColor="text1"/>
          <w:sz w:val="28"/>
          <w:szCs w:val="28"/>
          <w:lang w:val="uk-UA"/>
        </w:rPr>
        <w:t xml:space="preserve"> 2. Наведіть приклад агроекосистем. </w:t>
      </w:r>
    </w:p>
    <w:p w14:paraId="2C80924D" w14:textId="77777777" w:rsidR="00FE784C" w:rsidRPr="00240C76" w:rsidRDefault="00FE784C" w:rsidP="00FE784C">
      <w:pPr>
        <w:spacing w:after="0" w:line="360" w:lineRule="auto"/>
        <w:ind w:firstLine="720"/>
        <w:contextualSpacing/>
        <w:jc w:val="both"/>
        <w:rPr>
          <w:rFonts w:ascii="Times New Roman" w:eastAsia="Times New Roman" w:hAnsi="Times New Roman" w:cs="Times New Roman"/>
          <w:color w:val="000000" w:themeColor="text1"/>
          <w:sz w:val="28"/>
          <w:szCs w:val="28"/>
          <w:lang w:val="uk-UA"/>
        </w:rPr>
      </w:pPr>
      <w:r w:rsidRPr="00240C76">
        <w:rPr>
          <w:rFonts w:ascii="Times New Roman" w:eastAsia="Times New Roman" w:hAnsi="Times New Roman" w:cs="Times New Roman"/>
          <w:color w:val="000000" w:themeColor="text1"/>
          <w:sz w:val="28"/>
          <w:szCs w:val="28"/>
          <w:lang w:val="uk-UA"/>
        </w:rPr>
        <w:t xml:space="preserve">3. Що таке агроекологія? </w:t>
      </w:r>
    </w:p>
    <w:p w14:paraId="5B79559C" w14:textId="77777777" w:rsidR="00FE784C" w:rsidRPr="00240C76" w:rsidRDefault="00FE784C" w:rsidP="00FE784C">
      <w:pPr>
        <w:spacing w:after="0" w:line="360" w:lineRule="auto"/>
        <w:ind w:firstLine="720"/>
        <w:contextualSpacing/>
        <w:jc w:val="both"/>
        <w:rPr>
          <w:rFonts w:ascii="Times New Roman" w:eastAsia="Times New Roman" w:hAnsi="Times New Roman" w:cs="Times New Roman"/>
          <w:color w:val="000000" w:themeColor="text1"/>
          <w:sz w:val="28"/>
          <w:szCs w:val="28"/>
          <w:lang w:val="uk-UA"/>
        </w:rPr>
      </w:pPr>
      <w:r w:rsidRPr="00240C76">
        <w:rPr>
          <w:rFonts w:ascii="Times New Roman" w:eastAsia="Times New Roman" w:hAnsi="Times New Roman" w:cs="Times New Roman"/>
          <w:color w:val="000000" w:themeColor="text1"/>
          <w:sz w:val="28"/>
          <w:szCs w:val="28"/>
          <w:lang w:val="uk-UA"/>
        </w:rPr>
        <w:t>4. Яке основне завдання агроекології?</w:t>
      </w:r>
    </w:p>
    <w:p w14:paraId="58D62001" w14:textId="77777777" w:rsidR="00FE784C" w:rsidRPr="00240C76" w:rsidRDefault="00FE784C" w:rsidP="00FE784C">
      <w:pPr>
        <w:spacing w:after="0" w:line="360" w:lineRule="auto"/>
        <w:ind w:firstLine="720"/>
        <w:contextualSpacing/>
        <w:jc w:val="both"/>
        <w:rPr>
          <w:rFonts w:ascii="Times New Roman" w:eastAsia="Times New Roman" w:hAnsi="Times New Roman" w:cs="Times New Roman"/>
          <w:color w:val="000000" w:themeColor="text1"/>
          <w:sz w:val="28"/>
          <w:szCs w:val="28"/>
          <w:lang w:val="uk-UA"/>
        </w:rPr>
      </w:pPr>
      <w:r w:rsidRPr="00240C76">
        <w:rPr>
          <w:rFonts w:ascii="Times New Roman" w:eastAsia="Times New Roman" w:hAnsi="Times New Roman" w:cs="Times New Roman"/>
          <w:color w:val="000000" w:themeColor="text1"/>
          <w:sz w:val="28"/>
          <w:szCs w:val="28"/>
          <w:lang w:val="uk-UA"/>
        </w:rPr>
        <w:t xml:space="preserve"> 5. Що таке альтернативне землеробство? </w:t>
      </w:r>
    </w:p>
    <w:p w14:paraId="2996BA81" w14:textId="77777777" w:rsidR="00FE784C" w:rsidRPr="00240C76" w:rsidRDefault="00FE784C" w:rsidP="00FE784C">
      <w:pPr>
        <w:spacing w:after="0" w:line="360" w:lineRule="auto"/>
        <w:ind w:firstLine="720"/>
        <w:contextualSpacing/>
        <w:jc w:val="both"/>
        <w:rPr>
          <w:rFonts w:ascii="Times New Roman" w:eastAsia="Times New Roman" w:hAnsi="Times New Roman" w:cs="Times New Roman"/>
          <w:color w:val="000000" w:themeColor="text1"/>
          <w:sz w:val="28"/>
          <w:szCs w:val="28"/>
          <w:lang w:val="uk-UA"/>
        </w:rPr>
      </w:pPr>
      <w:r w:rsidRPr="00240C76">
        <w:rPr>
          <w:rFonts w:ascii="Times New Roman" w:eastAsia="Times New Roman" w:hAnsi="Times New Roman" w:cs="Times New Roman"/>
          <w:color w:val="000000" w:themeColor="text1"/>
          <w:sz w:val="28"/>
          <w:szCs w:val="28"/>
          <w:lang w:val="uk-UA"/>
        </w:rPr>
        <w:t>5. Наведіть приклади нових технологій альтернативного</w:t>
      </w:r>
      <w:r>
        <w:rPr>
          <w:rFonts w:ascii="Times New Roman" w:eastAsia="Times New Roman" w:hAnsi="Times New Roman" w:cs="Times New Roman"/>
          <w:color w:val="000000" w:themeColor="text1"/>
          <w:sz w:val="28"/>
          <w:szCs w:val="28"/>
          <w:lang w:val="uk-UA"/>
        </w:rPr>
        <w:t xml:space="preserve"> </w:t>
      </w:r>
      <w:r w:rsidRPr="00240C76">
        <w:rPr>
          <w:rFonts w:ascii="Times New Roman" w:eastAsia="Times New Roman" w:hAnsi="Times New Roman" w:cs="Times New Roman"/>
          <w:color w:val="000000" w:themeColor="text1"/>
          <w:sz w:val="28"/>
          <w:szCs w:val="28"/>
          <w:lang w:val="uk-UA"/>
        </w:rPr>
        <w:t>землеробства?</w:t>
      </w:r>
    </w:p>
    <w:p w14:paraId="167DAF2C" w14:textId="77777777" w:rsidR="00FE784C" w:rsidRPr="00240C76" w:rsidRDefault="00FE784C" w:rsidP="00FE784C">
      <w:pPr>
        <w:spacing w:after="0" w:line="360" w:lineRule="auto"/>
        <w:ind w:firstLine="720"/>
        <w:contextualSpacing/>
        <w:jc w:val="both"/>
        <w:rPr>
          <w:rFonts w:ascii="Times New Roman" w:eastAsia="Times New Roman" w:hAnsi="Times New Roman" w:cs="Times New Roman"/>
          <w:color w:val="000000" w:themeColor="text1"/>
          <w:sz w:val="28"/>
          <w:szCs w:val="28"/>
          <w:lang w:val="uk-UA"/>
        </w:rPr>
      </w:pPr>
      <w:r w:rsidRPr="00240C76">
        <w:rPr>
          <w:rFonts w:ascii="Times New Roman" w:eastAsia="Times New Roman" w:hAnsi="Times New Roman" w:cs="Times New Roman"/>
          <w:color w:val="000000" w:themeColor="text1"/>
          <w:sz w:val="28"/>
          <w:szCs w:val="28"/>
          <w:lang w:val="uk-UA"/>
        </w:rPr>
        <w:t xml:space="preserve">7. Які особливості структури й функціонування агроекосистем? </w:t>
      </w:r>
    </w:p>
    <w:p w14:paraId="6EB5E952" w14:textId="77777777" w:rsidR="00FE784C" w:rsidRPr="00240C76" w:rsidRDefault="00FE784C" w:rsidP="00FE784C">
      <w:pPr>
        <w:spacing w:after="0" w:line="360" w:lineRule="auto"/>
        <w:ind w:firstLine="720"/>
        <w:contextualSpacing/>
        <w:jc w:val="both"/>
        <w:rPr>
          <w:rFonts w:ascii="Times New Roman" w:eastAsia="Times New Roman" w:hAnsi="Times New Roman" w:cs="Times New Roman"/>
          <w:color w:val="000000" w:themeColor="text1"/>
          <w:sz w:val="28"/>
          <w:szCs w:val="28"/>
          <w:lang w:val="uk-UA"/>
        </w:rPr>
      </w:pPr>
      <w:r w:rsidRPr="00240C76">
        <w:rPr>
          <w:rFonts w:ascii="Times New Roman" w:eastAsia="Times New Roman" w:hAnsi="Times New Roman" w:cs="Times New Roman"/>
          <w:color w:val="000000" w:themeColor="text1"/>
          <w:sz w:val="28"/>
          <w:szCs w:val="28"/>
          <w:lang w:val="uk-UA"/>
        </w:rPr>
        <w:t>8. Які основні екологічні проблеми сучасного землеробства?</w:t>
      </w:r>
    </w:p>
    <w:p w14:paraId="53C4F3C9" w14:textId="77777777" w:rsidR="00FE784C" w:rsidRPr="00240C76" w:rsidRDefault="00FE784C" w:rsidP="00FE784C">
      <w:pPr>
        <w:spacing w:after="0" w:line="360" w:lineRule="auto"/>
        <w:ind w:firstLine="720"/>
        <w:contextualSpacing/>
        <w:jc w:val="both"/>
        <w:rPr>
          <w:rFonts w:ascii="Times New Roman" w:eastAsia="Times New Roman" w:hAnsi="Times New Roman" w:cs="Times New Roman"/>
          <w:color w:val="000000" w:themeColor="text1"/>
          <w:sz w:val="28"/>
          <w:szCs w:val="28"/>
          <w:lang w:val="uk-UA"/>
        </w:rPr>
      </w:pPr>
      <w:r w:rsidRPr="00240C76">
        <w:rPr>
          <w:rFonts w:ascii="Times New Roman" w:eastAsia="Times New Roman" w:hAnsi="Times New Roman" w:cs="Times New Roman"/>
          <w:color w:val="333333"/>
          <w:sz w:val="28"/>
          <w:szCs w:val="28"/>
          <w:lang w:val="uk-UA"/>
        </w:rPr>
        <w:t xml:space="preserve"> </w:t>
      </w:r>
      <w:r w:rsidRPr="00240C76">
        <w:rPr>
          <w:rFonts w:ascii="Times New Roman" w:eastAsia="Times New Roman" w:hAnsi="Times New Roman" w:cs="Times New Roman"/>
          <w:color w:val="000000" w:themeColor="text1"/>
          <w:sz w:val="28"/>
          <w:szCs w:val="28"/>
          <w:lang w:val="uk-UA"/>
        </w:rPr>
        <w:t>9. Які шляхи підвищення продуктивності агроекосистем?</w:t>
      </w:r>
    </w:p>
    <w:p w14:paraId="45C94FBE" w14:textId="77777777" w:rsidR="00FE784C" w:rsidRPr="00240C76" w:rsidRDefault="00FE784C" w:rsidP="00FE784C">
      <w:pPr>
        <w:spacing w:after="0" w:line="360" w:lineRule="auto"/>
        <w:ind w:firstLine="720"/>
        <w:contextualSpacing/>
        <w:jc w:val="both"/>
        <w:rPr>
          <w:rFonts w:ascii="Times New Roman" w:eastAsia="Times New Roman" w:hAnsi="Times New Roman" w:cs="Times New Roman"/>
          <w:b/>
          <w:sz w:val="28"/>
          <w:szCs w:val="28"/>
          <w:lang w:val="uk-UA" w:eastAsia="ru-RU"/>
        </w:rPr>
      </w:pPr>
      <w:r w:rsidRPr="00240C76">
        <w:rPr>
          <w:rFonts w:ascii="Times New Roman" w:eastAsia="Times New Roman" w:hAnsi="Times New Roman" w:cs="Times New Roman"/>
          <w:b/>
          <w:sz w:val="28"/>
          <w:szCs w:val="28"/>
          <w:lang w:val="uk-UA" w:eastAsia="ru-RU"/>
        </w:rPr>
        <w:t>V.</w:t>
      </w:r>
      <w:r>
        <w:rPr>
          <w:rFonts w:ascii="Times New Roman" w:eastAsia="Times New Roman" w:hAnsi="Times New Roman" w:cs="Times New Roman"/>
          <w:b/>
          <w:sz w:val="28"/>
          <w:szCs w:val="28"/>
          <w:lang w:val="uk-UA" w:eastAsia="ru-RU"/>
        </w:rPr>
        <w:t xml:space="preserve"> </w:t>
      </w:r>
      <w:r w:rsidRPr="00240C76">
        <w:rPr>
          <w:rFonts w:ascii="Times New Roman" w:eastAsia="Times New Roman" w:hAnsi="Times New Roman" w:cs="Times New Roman"/>
          <w:b/>
          <w:sz w:val="28"/>
          <w:szCs w:val="28"/>
          <w:lang w:val="uk-UA" w:eastAsia="ru-RU"/>
        </w:rPr>
        <w:t>Узагальнення і систематизація знань.</w:t>
      </w:r>
    </w:p>
    <w:p w14:paraId="5705112D" w14:textId="77777777" w:rsidR="00FE784C" w:rsidRPr="00240C76" w:rsidRDefault="00FE784C" w:rsidP="00FE784C">
      <w:pPr>
        <w:spacing w:after="0" w:line="360" w:lineRule="auto"/>
        <w:ind w:firstLine="720"/>
        <w:contextualSpacing/>
        <w:jc w:val="both"/>
        <w:rPr>
          <w:rFonts w:ascii="Times New Roman" w:eastAsia="Times New Roman" w:hAnsi="Times New Roman" w:cs="Times New Roman"/>
          <w:sz w:val="28"/>
          <w:szCs w:val="28"/>
          <w:lang w:val="uk-UA" w:eastAsia="ru-RU"/>
        </w:rPr>
      </w:pPr>
      <w:r w:rsidRPr="00240C76">
        <w:rPr>
          <w:rFonts w:ascii="Times New Roman" w:eastAsia="Times New Roman" w:hAnsi="Times New Roman" w:cs="Times New Roman"/>
          <w:sz w:val="28"/>
          <w:szCs w:val="28"/>
          <w:lang w:val="uk-UA" w:eastAsia="ru-RU"/>
        </w:rPr>
        <w:lastRenderedPageBreak/>
        <w:t>У робочому зошиті записати таблицю, де потрібно порівняти за певними ознаками природні екосистеми та агроекосистеми.</w:t>
      </w:r>
    </w:p>
    <w:tbl>
      <w:tblPr>
        <w:tblW w:w="9490" w:type="dxa"/>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3379"/>
        <w:gridCol w:w="3134"/>
        <w:gridCol w:w="2977"/>
      </w:tblGrid>
      <w:tr w:rsidR="00FE784C" w:rsidRPr="00240C76" w14:paraId="6AD82579" w14:textId="77777777" w:rsidTr="006F4A85">
        <w:trPr>
          <w:trHeight w:val="300"/>
        </w:trPr>
        <w:tc>
          <w:tcPr>
            <w:tcW w:w="0" w:type="auto"/>
            <w:tcBorders>
              <w:bottom w:val="single" w:sz="6" w:space="0" w:color="000000"/>
              <w:right w:val="single" w:sz="6" w:space="0" w:color="000000"/>
            </w:tcBorders>
            <w:shd w:val="clear" w:color="auto" w:fill="FFFFFF"/>
            <w:vAlign w:val="center"/>
            <w:hideMark/>
          </w:tcPr>
          <w:p w14:paraId="1A85C5E3" w14:textId="77777777" w:rsidR="00FE784C" w:rsidRPr="00240C76" w:rsidRDefault="00FE784C" w:rsidP="006F4A85">
            <w:pPr>
              <w:spacing w:after="0" w:line="360" w:lineRule="auto"/>
              <w:contextualSpacing/>
              <w:jc w:val="center"/>
              <w:rPr>
                <w:rFonts w:ascii="Times New Roman" w:eastAsia="Times New Roman" w:hAnsi="Times New Roman" w:cs="Times New Roman"/>
                <w:color w:val="000000" w:themeColor="text1"/>
                <w:sz w:val="28"/>
                <w:szCs w:val="28"/>
                <w:lang w:val="uk-UA"/>
              </w:rPr>
            </w:pPr>
            <w:r w:rsidRPr="00240C76">
              <w:rPr>
                <w:rFonts w:ascii="Times New Roman" w:eastAsia="Times New Roman" w:hAnsi="Times New Roman" w:cs="Times New Roman"/>
                <w:b/>
                <w:bCs/>
                <w:color w:val="000000" w:themeColor="text1"/>
                <w:sz w:val="28"/>
                <w:szCs w:val="28"/>
                <w:lang w:val="uk-UA"/>
              </w:rPr>
              <w:t>Ознака</w:t>
            </w:r>
          </w:p>
        </w:tc>
        <w:tc>
          <w:tcPr>
            <w:tcW w:w="3134" w:type="dxa"/>
            <w:tcBorders>
              <w:left w:val="single" w:sz="6" w:space="0" w:color="000000"/>
              <w:bottom w:val="single" w:sz="6" w:space="0" w:color="000000"/>
              <w:right w:val="single" w:sz="6" w:space="0" w:color="000000"/>
            </w:tcBorders>
            <w:shd w:val="clear" w:color="auto" w:fill="FFFFFF"/>
            <w:vAlign w:val="center"/>
            <w:hideMark/>
          </w:tcPr>
          <w:p w14:paraId="19054F89" w14:textId="77777777" w:rsidR="00FE784C" w:rsidRPr="00240C76" w:rsidRDefault="00FE784C" w:rsidP="006F4A85">
            <w:pPr>
              <w:spacing w:after="0" w:line="360" w:lineRule="auto"/>
              <w:ind w:firstLine="18"/>
              <w:contextualSpacing/>
              <w:jc w:val="center"/>
              <w:rPr>
                <w:rFonts w:ascii="Times New Roman" w:eastAsia="Times New Roman" w:hAnsi="Times New Roman" w:cs="Times New Roman"/>
                <w:color w:val="000000" w:themeColor="text1"/>
                <w:sz w:val="28"/>
                <w:szCs w:val="28"/>
                <w:lang w:val="uk-UA"/>
              </w:rPr>
            </w:pPr>
            <w:r w:rsidRPr="00240C76">
              <w:rPr>
                <w:rFonts w:ascii="Times New Roman" w:eastAsia="Times New Roman" w:hAnsi="Times New Roman" w:cs="Times New Roman"/>
                <w:b/>
                <w:bCs/>
                <w:color w:val="000000" w:themeColor="text1"/>
                <w:sz w:val="28"/>
                <w:szCs w:val="28"/>
                <w:lang w:val="uk-UA"/>
              </w:rPr>
              <w:t>Природні екосистеми</w:t>
            </w:r>
          </w:p>
        </w:tc>
        <w:tc>
          <w:tcPr>
            <w:tcW w:w="2977" w:type="dxa"/>
            <w:tcBorders>
              <w:left w:val="single" w:sz="6" w:space="0" w:color="000000"/>
              <w:bottom w:val="single" w:sz="6" w:space="0" w:color="000000"/>
            </w:tcBorders>
            <w:shd w:val="clear" w:color="auto" w:fill="FFFFFF"/>
            <w:vAlign w:val="center"/>
            <w:hideMark/>
          </w:tcPr>
          <w:p w14:paraId="7BC90BD7" w14:textId="77777777" w:rsidR="00FE784C" w:rsidRPr="00240C76" w:rsidRDefault="00FE784C" w:rsidP="006F4A85">
            <w:pPr>
              <w:spacing w:after="0" w:line="360" w:lineRule="auto"/>
              <w:ind w:firstLine="18"/>
              <w:contextualSpacing/>
              <w:jc w:val="center"/>
              <w:rPr>
                <w:rFonts w:ascii="Times New Roman" w:eastAsia="Times New Roman" w:hAnsi="Times New Roman" w:cs="Times New Roman"/>
                <w:color w:val="000000" w:themeColor="text1"/>
                <w:sz w:val="28"/>
                <w:szCs w:val="28"/>
                <w:lang w:val="uk-UA"/>
              </w:rPr>
            </w:pPr>
            <w:r w:rsidRPr="00240C76">
              <w:rPr>
                <w:rFonts w:ascii="Times New Roman" w:eastAsia="Times New Roman" w:hAnsi="Times New Roman" w:cs="Times New Roman"/>
                <w:b/>
                <w:bCs/>
                <w:color w:val="000000" w:themeColor="text1"/>
                <w:sz w:val="28"/>
                <w:szCs w:val="28"/>
                <w:lang w:val="uk-UA"/>
              </w:rPr>
              <w:t>Агроекосистеми</w:t>
            </w:r>
          </w:p>
        </w:tc>
      </w:tr>
      <w:tr w:rsidR="00FE784C" w:rsidRPr="00240C76" w14:paraId="1A84CAF8" w14:textId="77777777" w:rsidTr="006F4A85">
        <w:trPr>
          <w:trHeight w:val="300"/>
        </w:trPr>
        <w:tc>
          <w:tcPr>
            <w:tcW w:w="0" w:type="auto"/>
            <w:tcBorders>
              <w:top w:val="single" w:sz="6" w:space="0" w:color="000000"/>
              <w:bottom w:val="single" w:sz="6" w:space="0" w:color="000000"/>
              <w:right w:val="single" w:sz="6" w:space="0" w:color="000000"/>
            </w:tcBorders>
            <w:shd w:val="clear" w:color="auto" w:fill="FFFFFF"/>
            <w:vAlign w:val="center"/>
            <w:hideMark/>
          </w:tcPr>
          <w:p w14:paraId="0122823B" w14:textId="77777777" w:rsidR="00FE784C" w:rsidRPr="00240C76" w:rsidRDefault="00FE784C" w:rsidP="006F4A85">
            <w:pPr>
              <w:spacing w:after="0" w:line="360" w:lineRule="auto"/>
              <w:contextualSpacing/>
              <w:jc w:val="center"/>
              <w:rPr>
                <w:rFonts w:ascii="Times New Roman" w:eastAsia="Times New Roman" w:hAnsi="Times New Roman" w:cs="Times New Roman"/>
                <w:color w:val="000000" w:themeColor="text1"/>
                <w:sz w:val="28"/>
                <w:szCs w:val="28"/>
                <w:lang w:val="uk-UA"/>
              </w:rPr>
            </w:pPr>
            <w:r w:rsidRPr="00240C76">
              <w:rPr>
                <w:rFonts w:ascii="Times New Roman" w:eastAsia="Times New Roman" w:hAnsi="Times New Roman" w:cs="Times New Roman"/>
                <w:color w:val="000000" w:themeColor="text1"/>
                <w:sz w:val="28"/>
                <w:szCs w:val="28"/>
                <w:lang w:val="uk-UA"/>
              </w:rPr>
              <w:t>Тип екосистем (за стійкістю)</w:t>
            </w:r>
          </w:p>
        </w:tc>
        <w:tc>
          <w:tcPr>
            <w:tcW w:w="3134"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23EABADF" w14:textId="77777777" w:rsidR="00FE784C" w:rsidRPr="00240C76" w:rsidRDefault="00FE784C" w:rsidP="006F4A85">
            <w:pPr>
              <w:spacing w:after="0" w:line="360" w:lineRule="auto"/>
              <w:ind w:firstLine="720"/>
              <w:contextualSpacing/>
              <w:jc w:val="center"/>
              <w:rPr>
                <w:rFonts w:ascii="Times New Roman" w:eastAsia="Times New Roman" w:hAnsi="Times New Roman" w:cs="Times New Roman"/>
                <w:color w:val="000000" w:themeColor="text1"/>
                <w:sz w:val="28"/>
                <w:szCs w:val="28"/>
                <w:lang w:val="uk-UA"/>
              </w:rPr>
            </w:pPr>
          </w:p>
        </w:tc>
        <w:tc>
          <w:tcPr>
            <w:tcW w:w="2977" w:type="dxa"/>
            <w:tcBorders>
              <w:top w:val="single" w:sz="6" w:space="0" w:color="000000"/>
              <w:left w:val="single" w:sz="6" w:space="0" w:color="000000"/>
              <w:bottom w:val="single" w:sz="6" w:space="0" w:color="000000"/>
            </w:tcBorders>
            <w:shd w:val="clear" w:color="auto" w:fill="FFFFFF"/>
            <w:vAlign w:val="center"/>
            <w:hideMark/>
          </w:tcPr>
          <w:p w14:paraId="7F0FC1A5" w14:textId="77777777" w:rsidR="00FE784C" w:rsidRPr="00240C76" w:rsidRDefault="00FE784C" w:rsidP="006F4A85">
            <w:pPr>
              <w:spacing w:after="0" w:line="360" w:lineRule="auto"/>
              <w:ind w:firstLine="720"/>
              <w:contextualSpacing/>
              <w:jc w:val="center"/>
              <w:rPr>
                <w:rFonts w:ascii="Times New Roman" w:eastAsia="Times New Roman" w:hAnsi="Times New Roman" w:cs="Times New Roman"/>
                <w:color w:val="000000" w:themeColor="text1"/>
                <w:sz w:val="28"/>
                <w:szCs w:val="28"/>
                <w:lang w:val="uk-UA"/>
              </w:rPr>
            </w:pPr>
          </w:p>
        </w:tc>
      </w:tr>
      <w:tr w:rsidR="00FE784C" w:rsidRPr="00240C76" w14:paraId="38575990" w14:textId="77777777" w:rsidTr="006F4A85">
        <w:trPr>
          <w:trHeight w:val="300"/>
        </w:trPr>
        <w:tc>
          <w:tcPr>
            <w:tcW w:w="0" w:type="auto"/>
            <w:tcBorders>
              <w:top w:val="single" w:sz="6" w:space="0" w:color="000000"/>
              <w:bottom w:val="single" w:sz="6" w:space="0" w:color="000000"/>
              <w:right w:val="single" w:sz="6" w:space="0" w:color="000000"/>
            </w:tcBorders>
            <w:shd w:val="clear" w:color="auto" w:fill="FFFFFF"/>
            <w:vAlign w:val="center"/>
            <w:hideMark/>
          </w:tcPr>
          <w:p w14:paraId="736B5D3D" w14:textId="77777777" w:rsidR="00FE784C" w:rsidRPr="00240C76" w:rsidRDefault="00FE784C" w:rsidP="006F4A85">
            <w:pPr>
              <w:spacing w:after="0" w:line="360" w:lineRule="auto"/>
              <w:contextualSpacing/>
              <w:jc w:val="center"/>
              <w:rPr>
                <w:rFonts w:ascii="Times New Roman" w:eastAsia="Times New Roman" w:hAnsi="Times New Roman" w:cs="Times New Roman"/>
                <w:color w:val="000000" w:themeColor="text1"/>
                <w:sz w:val="28"/>
                <w:szCs w:val="28"/>
                <w:lang w:val="uk-UA"/>
              </w:rPr>
            </w:pPr>
            <w:r w:rsidRPr="00240C76">
              <w:rPr>
                <w:rFonts w:ascii="Times New Roman" w:eastAsia="Times New Roman" w:hAnsi="Times New Roman" w:cs="Times New Roman"/>
                <w:color w:val="000000" w:themeColor="text1"/>
                <w:sz w:val="28"/>
                <w:szCs w:val="28"/>
                <w:lang w:val="uk-UA"/>
              </w:rPr>
              <w:t>Причини виникнення</w:t>
            </w:r>
          </w:p>
        </w:tc>
        <w:tc>
          <w:tcPr>
            <w:tcW w:w="3134"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78E4E27F" w14:textId="77777777" w:rsidR="00FE784C" w:rsidRPr="00240C76" w:rsidRDefault="00FE784C" w:rsidP="006F4A85">
            <w:pPr>
              <w:spacing w:after="0" w:line="360" w:lineRule="auto"/>
              <w:ind w:firstLine="720"/>
              <w:contextualSpacing/>
              <w:jc w:val="center"/>
              <w:rPr>
                <w:rFonts w:ascii="Times New Roman" w:eastAsia="Times New Roman" w:hAnsi="Times New Roman" w:cs="Times New Roman"/>
                <w:color w:val="000000" w:themeColor="text1"/>
                <w:sz w:val="28"/>
                <w:szCs w:val="28"/>
                <w:lang w:val="uk-UA"/>
              </w:rPr>
            </w:pPr>
          </w:p>
        </w:tc>
        <w:tc>
          <w:tcPr>
            <w:tcW w:w="2977" w:type="dxa"/>
            <w:tcBorders>
              <w:top w:val="single" w:sz="6" w:space="0" w:color="000000"/>
              <w:left w:val="single" w:sz="6" w:space="0" w:color="000000"/>
              <w:bottom w:val="single" w:sz="6" w:space="0" w:color="000000"/>
            </w:tcBorders>
            <w:shd w:val="clear" w:color="auto" w:fill="FFFFFF"/>
            <w:vAlign w:val="center"/>
            <w:hideMark/>
          </w:tcPr>
          <w:p w14:paraId="7FD20D5B" w14:textId="77777777" w:rsidR="00FE784C" w:rsidRPr="00240C76" w:rsidRDefault="00FE784C" w:rsidP="006F4A85">
            <w:pPr>
              <w:spacing w:after="0" w:line="360" w:lineRule="auto"/>
              <w:ind w:firstLine="720"/>
              <w:contextualSpacing/>
              <w:jc w:val="center"/>
              <w:rPr>
                <w:rFonts w:ascii="Times New Roman" w:eastAsia="Times New Roman" w:hAnsi="Times New Roman" w:cs="Times New Roman"/>
                <w:color w:val="000000" w:themeColor="text1"/>
                <w:sz w:val="28"/>
                <w:szCs w:val="28"/>
                <w:lang w:val="uk-UA"/>
              </w:rPr>
            </w:pPr>
          </w:p>
        </w:tc>
      </w:tr>
      <w:tr w:rsidR="00FE784C" w:rsidRPr="00240C76" w14:paraId="4C539D51" w14:textId="77777777" w:rsidTr="006F4A85">
        <w:trPr>
          <w:trHeight w:val="300"/>
        </w:trPr>
        <w:tc>
          <w:tcPr>
            <w:tcW w:w="0" w:type="auto"/>
            <w:tcBorders>
              <w:top w:val="single" w:sz="6" w:space="0" w:color="000000"/>
              <w:bottom w:val="single" w:sz="6" w:space="0" w:color="000000"/>
              <w:right w:val="single" w:sz="6" w:space="0" w:color="000000"/>
            </w:tcBorders>
            <w:shd w:val="clear" w:color="auto" w:fill="FFFFFF"/>
            <w:vAlign w:val="center"/>
            <w:hideMark/>
          </w:tcPr>
          <w:p w14:paraId="0A13CCBF" w14:textId="77777777" w:rsidR="00FE784C" w:rsidRPr="00240C76" w:rsidRDefault="00FE784C" w:rsidP="006F4A85">
            <w:pPr>
              <w:spacing w:after="0" w:line="360" w:lineRule="auto"/>
              <w:contextualSpacing/>
              <w:jc w:val="center"/>
              <w:rPr>
                <w:rFonts w:ascii="Times New Roman" w:eastAsia="Times New Roman" w:hAnsi="Times New Roman" w:cs="Times New Roman"/>
                <w:color w:val="000000" w:themeColor="text1"/>
                <w:sz w:val="28"/>
                <w:szCs w:val="28"/>
                <w:lang w:val="uk-UA"/>
              </w:rPr>
            </w:pPr>
            <w:r w:rsidRPr="00240C76">
              <w:rPr>
                <w:rFonts w:ascii="Times New Roman" w:eastAsia="Times New Roman" w:hAnsi="Times New Roman" w:cs="Times New Roman"/>
                <w:color w:val="000000" w:themeColor="text1"/>
                <w:sz w:val="28"/>
                <w:szCs w:val="28"/>
                <w:lang w:val="uk-UA"/>
              </w:rPr>
              <w:t>Видове біорізноманіття</w:t>
            </w:r>
          </w:p>
        </w:tc>
        <w:tc>
          <w:tcPr>
            <w:tcW w:w="3134"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34A2704A" w14:textId="77777777" w:rsidR="00FE784C" w:rsidRPr="00240C76" w:rsidRDefault="00FE784C" w:rsidP="006F4A85">
            <w:pPr>
              <w:spacing w:after="0" w:line="360" w:lineRule="auto"/>
              <w:ind w:firstLine="720"/>
              <w:contextualSpacing/>
              <w:jc w:val="center"/>
              <w:rPr>
                <w:rFonts w:ascii="Times New Roman" w:eastAsia="Times New Roman" w:hAnsi="Times New Roman" w:cs="Times New Roman"/>
                <w:color w:val="000000" w:themeColor="text1"/>
                <w:sz w:val="28"/>
                <w:szCs w:val="28"/>
                <w:lang w:val="uk-UA"/>
              </w:rPr>
            </w:pPr>
          </w:p>
        </w:tc>
        <w:tc>
          <w:tcPr>
            <w:tcW w:w="2977" w:type="dxa"/>
            <w:tcBorders>
              <w:top w:val="single" w:sz="6" w:space="0" w:color="000000"/>
              <w:left w:val="single" w:sz="6" w:space="0" w:color="000000"/>
              <w:bottom w:val="single" w:sz="6" w:space="0" w:color="000000"/>
            </w:tcBorders>
            <w:shd w:val="clear" w:color="auto" w:fill="FFFFFF"/>
            <w:vAlign w:val="center"/>
            <w:hideMark/>
          </w:tcPr>
          <w:p w14:paraId="56BA8380" w14:textId="77777777" w:rsidR="00FE784C" w:rsidRPr="00240C76" w:rsidRDefault="00FE784C" w:rsidP="006F4A85">
            <w:pPr>
              <w:spacing w:after="0" w:line="360" w:lineRule="auto"/>
              <w:ind w:firstLine="720"/>
              <w:contextualSpacing/>
              <w:jc w:val="center"/>
              <w:rPr>
                <w:rFonts w:ascii="Times New Roman" w:eastAsia="Times New Roman" w:hAnsi="Times New Roman" w:cs="Times New Roman"/>
                <w:color w:val="000000" w:themeColor="text1"/>
                <w:sz w:val="28"/>
                <w:szCs w:val="28"/>
                <w:lang w:val="uk-UA"/>
              </w:rPr>
            </w:pPr>
          </w:p>
        </w:tc>
      </w:tr>
      <w:tr w:rsidR="00FE784C" w:rsidRPr="00240C76" w14:paraId="211EAED7" w14:textId="77777777" w:rsidTr="006F4A85">
        <w:trPr>
          <w:trHeight w:val="300"/>
        </w:trPr>
        <w:tc>
          <w:tcPr>
            <w:tcW w:w="0" w:type="auto"/>
            <w:tcBorders>
              <w:top w:val="single" w:sz="6" w:space="0" w:color="000000"/>
              <w:bottom w:val="single" w:sz="6" w:space="0" w:color="000000"/>
              <w:right w:val="single" w:sz="6" w:space="0" w:color="000000"/>
            </w:tcBorders>
            <w:shd w:val="clear" w:color="auto" w:fill="FFFFFF"/>
            <w:vAlign w:val="center"/>
            <w:hideMark/>
          </w:tcPr>
          <w:p w14:paraId="3EC701C5" w14:textId="77777777" w:rsidR="00FE784C" w:rsidRPr="00240C76" w:rsidRDefault="00FE784C" w:rsidP="006F4A85">
            <w:pPr>
              <w:spacing w:after="0" w:line="360" w:lineRule="auto"/>
              <w:contextualSpacing/>
              <w:jc w:val="center"/>
              <w:rPr>
                <w:rFonts w:ascii="Times New Roman" w:eastAsia="Times New Roman" w:hAnsi="Times New Roman" w:cs="Times New Roman"/>
                <w:color w:val="000000" w:themeColor="text1"/>
                <w:sz w:val="28"/>
                <w:szCs w:val="28"/>
                <w:lang w:val="uk-UA"/>
              </w:rPr>
            </w:pPr>
            <w:r w:rsidRPr="00240C76">
              <w:rPr>
                <w:rFonts w:ascii="Times New Roman" w:eastAsia="Times New Roman" w:hAnsi="Times New Roman" w:cs="Times New Roman"/>
                <w:color w:val="000000" w:themeColor="text1"/>
                <w:sz w:val="28"/>
                <w:szCs w:val="28"/>
                <w:lang w:val="uk-UA"/>
              </w:rPr>
              <w:t>Кругообіг речовин</w:t>
            </w:r>
          </w:p>
        </w:tc>
        <w:tc>
          <w:tcPr>
            <w:tcW w:w="3134"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739BB822" w14:textId="77777777" w:rsidR="00FE784C" w:rsidRPr="00240C76" w:rsidRDefault="00FE784C" w:rsidP="006F4A85">
            <w:pPr>
              <w:spacing w:after="0" w:line="360" w:lineRule="auto"/>
              <w:ind w:firstLine="720"/>
              <w:contextualSpacing/>
              <w:jc w:val="center"/>
              <w:rPr>
                <w:rFonts w:ascii="Times New Roman" w:eastAsia="Times New Roman" w:hAnsi="Times New Roman" w:cs="Times New Roman"/>
                <w:color w:val="000000" w:themeColor="text1"/>
                <w:sz w:val="28"/>
                <w:szCs w:val="28"/>
                <w:lang w:val="uk-UA"/>
              </w:rPr>
            </w:pPr>
          </w:p>
        </w:tc>
        <w:tc>
          <w:tcPr>
            <w:tcW w:w="2977" w:type="dxa"/>
            <w:tcBorders>
              <w:top w:val="single" w:sz="6" w:space="0" w:color="000000"/>
              <w:left w:val="single" w:sz="6" w:space="0" w:color="000000"/>
              <w:bottom w:val="single" w:sz="6" w:space="0" w:color="000000"/>
            </w:tcBorders>
            <w:shd w:val="clear" w:color="auto" w:fill="FFFFFF"/>
            <w:vAlign w:val="center"/>
            <w:hideMark/>
          </w:tcPr>
          <w:p w14:paraId="37F3DAD3" w14:textId="77777777" w:rsidR="00FE784C" w:rsidRPr="00240C76" w:rsidRDefault="00FE784C" w:rsidP="006F4A85">
            <w:pPr>
              <w:spacing w:after="0" w:line="360" w:lineRule="auto"/>
              <w:ind w:firstLine="720"/>
              <w:contextualSpacing/>
              <w:jc w:val="center"/>
              <w:rPr>
                <w:rFonts w:ascii="Times New Roman" w:eastAsia="Times New Roman" w:hAnsi="Times New Roman" w:cs="Times New Roman"/>
                <w:color w:val="000000" w:themeColor="text1"/>
                <w:sz w:val="28"/>
                <w:szCs w:val="28"/>
                <w:lang w:val="uk-UA"/>
              </w:rPr>
            </w:pPr>
          </w:p>
        </w:tc>
      </w:tr>
      <w:tr w:rsidR="00FE784C" w:rsidRPr="00240C76" w14:paraId="6026FCF7" w14:textId="77777777" w:rsidTr="006F4A85">
        <w:trPr>
          <w:trHeight w:val="300"/>
        </w:trPr>
        <w:tc>
          <w:tcPr>
            <w:tcW w:w="0" w:type="auto"/>
            <w:tcBorders>
              <w:top w:val="single" w:sz="6" w:space="0" w:color="000000"/>
              <w:bottom w:val="single" w:sz="6" w:space="0" w:color="000000"/>
              <w:right w:val="single" w:sz="6" w:space="0" w:color="000000"/>
            </w:tcBorders>
            <w:shd w:val="clear" w:color="auto" w:fill="FFFFFF"/>
            <w:vAlign w:val="center"/>
            <w:hideMark/>
          </w:tcPr>
          <w:p w14:paraId="31262DF2" w14:textId="77777777" w:rsidR="00FE784C" w:rsidRPr="00240C76" w:rsidRDefault="00FE784C" w:rsidP="006F4A85">
            <w:pPr>
              <w:spacing w:after="0" w:line="360" w:lineRule="auto"/>
              <w:contextualSpacing/>
              <w:jc w:val="center"/>
              <w:rPr>
                <w:rFonts w:ascii="Times New Roman" w:eastAsia="Times New Roman" w:hAnsi="Times New Roman" w:cs="Times New Roman"/>
                <w:color w:val="000000" w:themeColor="text1"/>
                <w:sz w:val="28"/>
                <w:szCs w:val="28"/>
                <w:lang w:val="uk-UA"/>
              </w:rPr>
            </w:pPr>
            <w:r w:rsidRPr="00240C76">
              <w:rPr>
                <w:rFonts w:ascii="Times New Roman" w:eastAsia="Times New Roman" w:hAnsi="Times New Roman" w:cs="Times New Roman"/>
                <w:color w:val="000000" w:themeColor="text1"/>
                <w:sz w:val="28"/>
                <w:szCs w:val="28"/>
                <w:lang w:val="uk-UA"/>
              </w:rPr>
              <w:t>Трофічні ланцюги й мережі</w:t>
            </w:r>
          </w:p>
        </w:tc>
        <w:tc>
          <w:tcPr>
            <w:tcW w:w="3134"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20BD6D77" w14:textId="77777777" w:rsidR="00FE784C" w:rsidRPr="00240C76" w:rsidRDefault="00FE784C" w:rsidP="006F4A85">
            <w:pPr>
              <w:spacing w:after="0" w:line="360" w:lineRule="auto"/>
              <w:ind w:firstLine="720"/>
              <w:contextualSpacing/>
              <w:jc w:val="center"/>
              <w:rPr>
                <w:rFonts w:ascii="Times New Roman" w:eastAsia="Times New Roman" w:hAnsi="Times New Roman" w:cs="Times New Roman"/>
                <w:color w:val="000000" w:themeColor="text1"/>
                <w:sz w:val="28"/>
                <w:szCs w:val="28"/>
                <w:lang w:val="uk-UA"/>
              </w:rPr>
            </w:pPr>
          </w:p>
        </w:tc>
        <w:tc>
          <w:tcPr>
            <w:tcW w:w="2977" w:type="dxa"/>
            <w:tcBorders>
              <w:top w:val="single" w:sz="6" w:space="0" w:color="000000"/>
              <w:left w:val="single" w:sz="6" w:space="0" w:color="000000"/>
              <w:bottom w:val="single" w:sz="6" w:space="0" w:color="000000"/>
            </w:tcBorders>
            <w:shd w:val="clear" w:color="auto" w:fill="FFFFFF"/>
            <w:vAlign w:val="center"/>
            <w:hideMark/>
          </w:tcPr>
          <w:p w14:paraId="1E1D2BD3" w14:textId="77777777" w:rsidR="00FE784C" w:rsidRPr="00240C76" w:rsidRDefault="00FE784C" w:rsidP="006F4A85">
            <w:pPr>
              <w:spacing w:after="0" w:line="360" w:lineRule="auto"/>
              <w:ind w:firstLine="720"/>
              <w:contextualSpacing/>
              <w:jc w:val="center"/>
              <w:rPr>
                <w:rFonts w:ascii="Times New Roman" w:eastAsia="Times New Roman" w:hAnsi="Times New Roman" w:cs="Times New Roman"/>
                <w:color w:val="000000" w:themeColor="text1"/>
                <w:sz w:val="28"/>
                <w:szCs w:val="28"/>
                <w:lang w:val="uk-UA"/>
              </w:rPr>
            </w:pPr>
          </w:p>
        </w:tc>
      </w:tr>
      <w:tr w:rsidR="00FE784C" w:rsidRPr="00240C76" w14:paraId="2F085DF1" w14:textId="77777777" w:rsidTr="006F4A85">
        <w:trPr>
          <w:trHeight w:val="300"/>
        </w:trPr>
        <w:tc>
          <w:tcPr>
            <w:tcW w:w="0" w:type="auto"/>
            <w:tcBorders>
              <w:top w:val="single" w:sz="6" w:space="0" w:color="000000"/>
              <w:bottom w:val="single" w:sz="6" w:space="0" w:color="000000"/>
              <w:right w:val="single" w:sz="6" w:space="0" w:color="000000"/>
            </w:tcBorders>
            <w:shd w:val="clear" w:color="auto" w:fill="FFFFFF"/>
            <w:vAlign w:val="center"/>
            <w:hideMark/>
          </w:tcPr>
          <w:p w14:paraId="52C37C3A" w14:textId="77777777" w:rsidR="00FE784C" w:rsidRPr="00240C76" w:rsidRDefault="00FE784C" w:rsidP="006F4A85">
            <w:pPr>
              <w:spacing w:after="0" w:line="360" w:lineRule="auto"/>
              <w:contextualSpacing/>
              <w:jc w:val="center"/>
              <w:rPr>
                <w:rFonts w:ascii="Times New Roman" w:eastAsia="Times New Roman" w:hAnsi="Times New Roman" w:cs="Times New Roman"/>
                <w:color w:val="000000" w:themeColor="text1"/>
                <w:sz w:val="28"/>
                <w:szCs w:val="28"/>
                <w:lang w:val="uk-UA"/>
              </w:rPr>
            </w:pPr>
            <w:r w:rsidRPr="00240C76">
              <w:rPr>
                <w:rFonts w:ascii="Times New Roman" w:eastAsia="Times New Roman" w:hAnsi="Times New Roman" w:cs="Times New Roman"/>
                <w:color w:val="000000" w:themeColor="text1"/>
                <w:sz w:val="28"/>
                <w:szCs w:val="28"/>
                <w:lang w:val="uk-UA"/>
              </w:rPr>
              <w:t>Ступінь біопродуктивності</w:t>
            </w:r>
          </w:p>
        </w:tc>
        <w:tc>
          <w:tcPr>
            <w:tcW w:w="3134"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30819783" w14:textId="77777777" w:rsidR="00FE784C" w:rsidRPr="00240C76" w:rsidRDefault="00FE784C" w:rsidP="006F4A85">
            <w:pPr>
              <w:spacing w:after="0" w:line="360" w:lineRule="auto"/>
              <w:ind w:firstLine="720"/>
              <w:contextualSpacing/>
              <w:jc w:val="center"/>
              <w:rPr>
                <w:rFonts w:ascii="Times New Roman" w:eastAsia="Times New Roman" w:hAnsi="Times New Roman" w:cs="Times New Roman"/>
                <w:color w:val="000000" w:themeColor="text1"/>
                <w:sz w:val="28"/>
                <w:szCs w:val="28"/>
                <w:lang w:val="uk-UA"/>
              </w:rPr>
            </w:pPr>
          </w:p>
        </w:tc>
        <w:tc>
          <w:tcPr>
            <w:tcW w:w="2977" w:type="dxa"/>
            <w:tcBorders>
              <w:top w:val="single" w:sz="6" w:space="0" w:color="000000"/>
              <w:left w:val="single" w:sz="6" w:space="0" w:color="000000"/>
              <w:bottom w:val="single" w:sz="6" w:space="0" w:color="000000"/>
            </w:tcBorders>
            <w:shd w:val="clear" w:color="auto" w:fill="FFFFFF"/>
            <w:vAlign w:val="center"/>
            <w:hideMark/>
          </w:tcPr>
          <w:p w14:paraId="769E3947" w14:textId="77777777" w:rsidR="00FE784C" w:rsidRPr="00240C76" w:rsidRDefault="00FE784C" w:rsidP="006F4A85">
            <w:pPr>
              <w:spacing w:after="0" w:line="360" w:lineRule="auto"/>
              <w:ind w:firstLine="720"/>
              <w:contextualSpacing/>
              <w:jc w:val="center"/>
              <w:rPr>
                <w:rFonts w:ascii="Times New Roman" w:eastAsia="Times New Roman" w:hAnsi="Times New Roman" w:cs="Times New Roman"/>
                <w:color w:val="000000" w:themeColor="text1"/>
                <w:sz w:val="28"/>
                <w:szCs w:val="28"/>
                <w:lang w:val="uk-UA"/>
              </w:rPr>
            </w:pPr>
          </w:p>
        </w:tc>
      </w:tr>
      <w:tr w:rsidR="00FE784C" w:rsidRPr="00240C76" w14:paraId="22176671" w14:textId="77777777" w:rsidTr="006F4A85">
        <w:trPr>
          <w:trHeight w:val="300"/>
        </w:trPr>
        <w:tc>
          <w:tcPr>
            <w:tcW w:w="0" w:type="auto"/>
            <w:tcBorders>
              <w:top w:val="single" w:sz="6" w:space="0" w:color="000000"/>
              <w:bottom w:val="single" w:sz="6" w:space="0" w:color="000000"/>
              <w:right w:val="single" w:sz="6" w:space="0" w:color="000000"/>
            </w:tcBorders>
            <w:shd w:val="clear" w:color="auto" w:fill="FFFFFF"/>
            <w:vAlign w:val="center"/>
            <w:hideMark/>
          </w:tcPr>
          <w:p w14:paraId="6F08B7D8" w14:textId="77777777" w:rsidR="00FE784C" w:rsidRPr="00240C76" w:rsidRDefault="00FE784C" w:rsidP="006F4A85">
            <w:pPr>
              <w:spacing w:after="0" w:line="360" w:lineRule="auto"/>
              <w:contextualSpacing/>
              <w:jc w:val="center"/>
              <w:rPr>
                <w:rFonts w:ascii="Times New Roman" w:eastAsia="Times New Roman" w:hAnsi="Times New Roman" w:cs="Times New Roman"/>
                <w:color w:val="000000" w:themeColor="text1"/>
                <w:sz w:val="28"/>
                <w:szCs w:val="28"/>
                <w:lang w:val="uk-UA"/>
              </w:rPr>
            </w:pPr>
            <w:r w:rsidRPr="00240C76">
              <w:rPr>
                <w:rFonts w:ascii="Times New Roman" w:eastAsia="Times New Roman" w:hAnsi="Times New Roman" w:cs="Times New Roman"/>
                <w:color w:val="000000" w:themeColor="text1"/>
                <w:sz w:val="28"/>
                <w:szCs w:val="28"/>
                <w:lang w:val="uk-UA"/>
              </w:rPr>
              <w:t>Саморегуляція</w:t>
            </w:r>
          </w:p>
        </w:tc>
        <w:tc>
          <w:tcPr>
            <w:tcW w:w="3134"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3C81DCBE" w14:textId="77777777" w:rsidR="00FE784C" w:rsidRPr="00240C76" w:rsidRDefault="00FE784C" w:rsidP="006F4A85">
            <w:pPr>
              <w:spacing w:after="0" w:line="360" w:lineRule="auto"/>
              <w:ind w:firstLine="720"/>
              <w:contextualSpacing/>
              <w:jc w:val="center"/>
              <w:rPr>
                <w:rFonts w:ascii="Times New Roman" w:eastAsia="Times New Roman" w:hAnsi="Times New Roman" w:cs="Times New Roman"/>
                <w:color w:val="000000" w:themeColor="text1"/>
                <w:sz w:val="28"/>
                <w:szCs w:val="28"/>
                <w:lang w:val="uk-UA"/>
              </w:rPr>
            </w:pPr>
          </w:p>
        </w:tc>
        <w:tc>
          <w:tcPr>
            <w:tcW w:w="2977" w:type="dxa"/>
            <w:tcBorders>
              <w:top w:val="single" w:sz="6" w:space="0" w:color="000000"/>
              <w:left w:val="single" w:sz="6" w:space="0" w:color="000000"/>
              <w:bottom w:val="single" w:sz="6" w:space="0" w:color="000000"/>
            </w:tcBorders>
            <w:shd w:val="clear" w:color="auto" w:fill="FFFFFF"/>
            <w:vAlign w:val="center"/>
            <w:hideMark/>
          </w:tcPr>
          <w:p w14:paraId="5CFE47DA" w14:textId="77777777" w:rsidR="00FE784C" w:rsidRPr="00240C76" w:rsidRDefault="00FE784C" w:rsidP="006F4A85">
            <w:pPr>
              <w:spacing w:after="0" w:line="360" w:lineRule="auto"/>
              <w:ind w:firstLine="720"/>
              <w:contextualSpacing/>
              <w:jc w:val="center"/>
              <w:rPr>
                <w:rFonts w:ascii="Times New Roman" w:eastAsia="Times New Roman" w:hAnsi="Times New Roman" w:cs="Times New Roman"/>
                <w:color w:val="000000" w:themeColor="text1"/>
                <w:sz w:val="28"/>
                <w:szCs w:val="28"/>
                <w:lang w:val="uk-UA"/>
              </w:rPr>
            </w:pPr>
          </w:p>
        </w:tc>
      </w:tr>
      <w:tr w:rsidR="00FE784C" w:rsidRPr="00240C76" w14:paraId="720BD060" w14:textId="77777777" w:rsidTr="006F4A85">
        <w:trPr>
          <w:trHeight w:val="300"/>
        </w:trPr>
        <w:tc>
          <w:tcPr>
            <w:tcW w:w="0" w:type="auto"/>
            <w:tcBorders>
              <w:top w:val="single" w:sz="6" w:space="0" w:color="000000"/>
              <w:bottom w:val="single" w:sz="6" w:space="0" w:color="000000"/>
              <w:right w:val="single" w:sz="6" w:space="0" w:color="000000"/>
            </w:tcBorders>
            <w:shd w:val="clear" w:color="auto" w:fill="FFFFFF"/>
            <w:vAlign w:val="center"/>
            <w:hideMark/>
          </w:tcPr>
          <w:p w14:paraId="76C1B445" w14:textId="77777777" w:rsidR="00FE784C" w:rsidRPr="00240C76" w:rsidRDefault="00FE784C" w:rsidP="006F4A85">
            <w:pPr>
              <w:spacing w:after="0" w:line="360" w:lineRule="auto"/>
              <w:contextualSpacing/>
              <w:jc w:val="center"/>
              <w:rPr>
                <w:rFonts w:ascii="Times New Roman" w:eastAsia="Times New Roman" w:hAnsi="Times New Roman" w:cs="Times New Roman"/>
                <w:color w:val="000000" w:themeColor="text1"/>
                <w:sz w:val="28"/>
                <w:szCs w:val="28"/>
                <w:lang w:val="uk-UA"/>
              </w:rPr>
            </w:pPr>
            <w:r w:rsidRPr="00240C76">
              <w:rPr>
                <w:rFonts w:ascii="Times New Roman" w:eastAsia="Times New Roman" w:hAnsi="Times New Roman" w:cs="Times New Roman"/>
                <w:color w:val="000000" w:themeColor="text1"/>
                <w:sz w:val="28"/>
                <w:szCs w:val="28"/>
                <w:lang w:val="uk-UA"/>
              </w:rPr>
              <w:t>Джерело енергії</w:t>
            </w:r>
          </w:p>
        </w:tc>
        <w:tc>
          <w:tcPr>
            <w:tcW w:w="3134"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002DB641" w14:textId="77777777" w:rsidR="00FE784C" w:rsidRPr="00240C76" w:rsidRDefault="00FE784C" w:rsidP="006F4A85">
            <w:pPr>
              <w:spacing w:after="0" w:line="360" w:lineRule="auto"/>
              <w:ind w:firstLine="720"/>
              <w:contextualSpacing/>
              <w:jc w:val="center"/>
              <w:rPr>
                <w:rFonts w:ascii="Times New Roman" w:eastAsia="Times New Roman" w:hAnsi="Times New Roman" w:cs="Times New Roman"/>
                <w:color w:val="000000" w:themeColor="text1"/>
                <w:sz w:val="28"/>
                <w:szCs w:val="28"/>
                <w:lang w:val="uk-UA"/>
              </w:rPr>
            </w:pPr>
          </w:p>
        </w:tc>
        <w:tc>
          <w:tcPr>
            <w:tcW w:w="2977" w:type="dxa"/>
            <w:tcBorders>
              <w:top w:val="single" w:sz="6" w:space="0" w:color="000000"/>
              <w:left w:val="single" w:sz="6" w:space="0" w:color="000000"/>
              <w:bottom w:val="single" w:sz="6" w:space="0" w:color="000000"/>
            </w:tcBorders>
            <w:shd w:val="clear" w:color="auto" w:fill="FFFFFF"/>
            <w:vAlign w:val="center"/>
            <w:hideMark/>
          </w:tcPr>
          <w:p w14:paraId="74B58066" w14:textId="77777777" w:rsidR="00FE784C" w:rsidRPr="00240C76" w:rsidRDefault="00FE784C" w:rsidP="006F4A85">
            <w:pPr>
              <w:spacing w:after="0" w:line="360" w:lineRule="auto"/>
              <w:ind w:firstLine="720"/>
              <w:contextualSpacing/>
              <w:jc w:val="center"/>
              <w:rPr>
                <w:rFonts w:ascii="Times New Roman" w:eastAsia="Times New Roman" w:hAnsi="Times New Roman" w:cs="Times New Roman"/>
                <w:color w:val="000000" w:themeColor="text1"/>
                <w:sz w:val="28"/>
                <w:szCs w:val="28"/>
                <w:lang w:val="uk-UA"/>
              </w:rPr>
            </w:pPr>
          </w:p>
        </w:tc>
      </w:tr>
      <w:tr w:rsidR="00FE784C" w:rsidRPr="00240C76" w14:paraId="505FA875" w14:textId="77777777" w:rsidTr="006F4A85">
        <w:trPr>
          <w:trHeight w:val="300"/>
        </w:trPr>
        <w:tc>
          <w:tcPr>
            <w:tcW w:w="0" w:type="auto"/>
            <w:tcBorders>
              <w:top w:val="single" w:sz="6" w:space="0" w:color="000000"/>
              <w:bottom w:val="single" w:sz="6" w:space="0" w:color="000000"/>
              <w:right w:val="single" w:sz="6" w:space="0" w:color="000000"/>
            </w:tcBorders>
            <w:shd w:val="clear" w:color="auto" w:fill="FFFFFF"/>
            <w:vAlign w:val="center"/>
            <w:hideMark/>
          </w:tcPr>
          <w:p w14:paraId="4A45DCC0" w14:textId="77777777" w:rsidR="00FE784C" w:rsidRPr="00240C76" w:rsidRDefault="00FE784C" w:rsidP="006F4A85">
            <w:pPr>
              <w:spacing w:after="0" w:line="360" w:lineRule="auto"/>
              <w:contextualSpacing/>
              <w:jc w:val="center"/>
              <w:rPr>
                <w:rFonts w:ascii="Times New Roman" w:eastAsia="Times New Roman" w:hAnsi="Times New Roman" w:cs="Times New Roman"/>
                <w:color w:val="000000" w:themeColor="text1"/>
                <w:sz w:val="28"/>
                <w:szCs w:val="28"/>
                <w:lang w:val="uk-UA"/>
              </w:rPr>
            </w:pPr>
            <w:r w:rsidRPr="00240C76">
              <w:rPr>
                <w:rFonts w:ascii="Times New Roman" w:eastAsia="Times New Roman" w:hAnsi="Times New Roman" w:cs="Times New Roman"/>
                <w:color w:val="000000" w:themeColor="text1"/>
                <w:sz w:val="28"/>
                <w:szCs w:val="28"/>
                <w:lang w:val="uk-UA"/>
              </w:rPr>
              <w:t>Кругообіг речовин і потік енергії</w:t>
            </w:r>
          </w:p>
        </w:tc>
        <w:tc>
          <w:tcPr>
            <w:tcW w:w="3134"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75327E8C" w14:textId="77777777" w:rsidR="00FE784C" w:rsidRPr="00240C76" w:rsidRDefault="00FE784C" w:rsidP="006F4A85">
            <w:pPr>
              <w:spacing w:after="0" w:line="360" w:lineRule="auto"/>
              <w:ind w:firstLine="720"/>
              <w:contextualSpacing/>
              <w:jc w:val="center"/>
              <w:rPr>
                <w:rFonts w:ascii="Times New Roman" w:eastAsia="Times New Roman" w:hAnsi="Times New Roman" w:cs="Times New Roman"/>
                <w:color w:val="000000" w:themeColor="text1"/>
                <w:sz w:val="28"/>
                <w:szCs w:val="28"/>
                <w:lang w:val="uk-UA"/>
              </w:rPr>
            </w:pPr>
          </w:p>
        </w:tc>
        <w:tc>
          <w:tcPr>
            <w:tcW w:w="2977" w:type="dxa"/>
            <w:tcBorders>
              <w:top w:val="single" w:sz="6" w:space="0" w:color="000000"/>
              <w:left w:val="single" w:sz="6" w:space="0" w:color="000000"/>
              <w:bottom w:val="single" w:sz="6" w:space="0" w:color="000000"/>
            </w:tcBorders>
            <w:shd w:val="clear" w:color="auto" w:fill="FFFFFF"/>
            <w:vAlign w:val="center"/>
            <w:hideMark/>
          </w:tcPr>
          <w:p w14:paraId="2D2DC808" w14:textId="77777777" w:rsidR="00FE784C" w:rsidRPr="00240C76" w:rsidRDefault="00FE784C" w:rsidP="006F4A85">
            <w:pPr>
              <w:spacing w:after="0" w:line="360" w:lineRule="auto"/>
              <w:ind w:firstLine="720"/>
              <w:contextualSpacing/>
              <w:jc w:val="center"/>
              <w:rPr>
                <w:rFonts w:ascii="Times New Roman" w:eastAsia="Times New Roman" w:hAnsi="Times New Roman" w:cs="Times New Roman"/>
                <w:color w:val="000000" w:themeColor="text1"/>
                <w:sz w:val="28"/>
                <w:szCs w:val="28"/>
                <w:lang w:val="uk-UA"/>
              </w:rPr>
            </w:pPr>
          </w:p>
        </w:tc>
      </w:tr>
      <w:tr w:rsidR="00FE784C" w:rsidRPr="00240C76" w14:paraId="6085CA9E" w14:textId="77777777" w:rsidTr="006F4A85">
        <w:trPr>
          <w:trHeight w:val="300"/>
        </w:trPr>
        <w:tc>
          <w:tcPr>
            <w:tcW w:w="0" w:type="auto"/>
            <w:tcBorders>
              <w:top w:val="single" w:sz="6" w:space="0" w:color="000000"/>
              <w:right w:val="single" w:sz="6" w:space="0" w:color="000000"/>
            </w:tcBorders>
            <w:shd w:val="clear" w:color="auto" w:fill="FFFFFF"/>
            <w:vAlign w:val="center"/>
            <w:hideMark/>
          </w:tcPr>
          <w:p w14:paraId="00CE6A46" w14:textId="77777777" w:rsidR="00FE784C" w:rsidRPr="00240C76" w:rsidRDefault="00FE784C" w:rsidP="006F4A85">
            <w:pPr>
              <w:spacing w:after="0" w:line="360" w:lineRule="auto"/>
              <w:contextualSpacing/>
              <w:jc w:val="center"/>
              <w:rPr>
                <w:rFonts w:ascii="Times New Roman" w:eastAsia="Times New Roman" w:hAnsi="Times New Roman" w:cs="Times New Roman"/>
                <w:color w:val="000000" w:themeColor="text1"/>
                <w:sz w:val="28"/>
                <w:szCs w:val="28"/>
                <w:lang w:val="uk-UA"/>
              </w:rPr>
            </w:pPr>
            <w:r w:rsidRPr="00240C76">
              <w:rPr>
                <w:rFonts w:ascii="Times New Roman" w:eastAsia="Times New Roman" w:hAnsi="Times New Roman" w:cs="Times New Roman"/>
                <w:color w:val="000000" w:themeColor="text1"/>
                <w:sz w:val="28"/>
                <w:szCs w:val="28"/>
                <w:lang w:val="uk-UA"/>
              </w:rPr>
              <w:t>Панівна форма добору</w:t>
            </w:r>
          </w:p>
        </w:tc>
        <w:tc>
          <w:tcPr>
            <w:tcW w:w="3134" w:type="dxa"/>
            <w:tcBorders>
              <w:top w:val="single" w:sz="6" w:space="0" w:color="000000"/>
              <w:left w:val="single" w:sz="6" w:space="0" w:color="000000"/>
              <w:right w:val="single" w:sz="6" w:space="0" w:color="000000"/>
            </w:tcBorders>
            <w:shd w:val="clear" w:color="auto" w:fill="FFFFFF"/>
            <w:vAlign w:val="center"/>
            <w:hideMark/>
          </w:tcPr>
          <w:p w14:paraId="09CFA3C6" w14:textId="77777777" w:rsidR="00FE784C" w:rsidRPr="00240C76" w:rsidRDefault="00FE784C" w:rsidP="006F4A85">
            <w:pPr>
              <w:spacing w:after="0" w:line="360" w:lineRule="auto"/>
              <w:ind w:firstLine="720"/>
              <w:contextualSpacing/>
              <w:jc w:val="center"/>
              <w:rPr>
                <w:rFonts w:ascii="Times New Roman" w:eastAsia="Times New Roman" w:hAnsi="Times New Roman" w:cs="Times New Roman"/>
                <w:color w:val="000000" w:themeColor="text1"/>
                <w:sz w:val="28"/>
                <w:szCs w:val="28"/>
                <w:lang w:val="uk-UA"/>
              </w:rPr>
            </w:pPr>
          </w:p>
        </w:tc>
        <w:tc>
          <w:tcPr>
            <w:tcW w:w="2977" w:type="dxa"/>
            <w:tcBorders>
              <w:top w:val="single" w:sz="6" w:space="0" w:color="000000"/>
              <w:left w:val="single" w:sz="6" w:space="0" w:color="000000"/>
            </w:tcBorders>
            <w:shd w:val="clear" w:color="auto" w:fill="FFFFFF"/>
            <w:vAlign w:val="center"/>
            <w:hideMark/>
          </w:tcPr>
          <w:p w14:paraId="7DCA9A13" w14:textId="77777777" w:rsidR="00FE784C" w:rsidRPr="00240C76" w:rsidRDefault="00FE784C" w:rsidP="006F4A85">
            <w:pPr>
              <w:spacing w:after="0" w:line="360" w:lineRule="auto"/>
              <w:ind w:firstLine="720"/>
              <w:contextualSpacing/>
              <w:jc w:val="center"/>
              <w:rPr>
                <w:rFonts w:ascii="Times New Roman" w:eastAsia="Times New Roman" w:hAnsi="Times New Roman" w:cs="Times New Roman"/>
                <w:color w:val="000000" w:themeColor="text1"/>
                <w:sz w:val="28"/>
                <w:szCs w:val="28"/>
                <w:lang w:val="uk-UA"/>
              </w:rPr>
            </w:pPr>
          </w:p>
        </w:tc>
      </w:tr>
    </w:tbl>
    <w:p w14:paraId="29339397" w14:textId="4E45BF79" w:rsidR="00FE784C" w:rsidRPr="00240C76" w:rsidRDefault="00FE784C" w:rsidP="00DB0603">
      <w:pPr>
        <w:shd w:val="clear" w:color="auto" w:fill="FFFFFF"/>
        <w:spacing w:after="0" w:line="360" w:lineRule="auto"/>
        <w:ind w:firstLine="720"/>
        <w:contextualSpacing/>
        <w:rPr>
          <w:rFonts w:ascii="Times New Roman" w:eastAsia="Times New Roman" w:hAnsi="Times New Roman" w:cs="Times New Roman"/>
          <w:b/>
          <w:sz w:val="28"/>
          <w:szCs w:val="28"/>
          <w:lang w:val="uk-UA" w:eastAsia="ru-RU"/>
        </w:rPr>
      </w:pPr>
      <w:r w:rsidRPr="00240C76">
        <w:rPr>
          <w:rFonts w:ascii="Times New Roman" w:eastAsia="Times New Roman" w:hAnsi="Times New Roman" w:cs="Times New Roman"/>
          <w:color w:val="000000" w:themeColor="text1"/>
          <w:sz w:val="28"/>
          <w:szCs w:val="28"/>
          <w:lang w:val="uk-UA"/>
        </w:rPr>
        <w:t> </w:t>
      </w:r>
      <w:r w:rsidRPr="00240C76">
        <w:rPr>
          <w:rFonts w:ascii="Times New Roman" w:eastAsia="Times New Roman" w:hAnsi="Times New Roman" w:cs="Times New Roman"/>
          <w:b/>
          <w:sz w:val="28"/>
          <w:szCs w:val="28"/>
          <w:lang w:val="uk-UA" w:eastAsia="ru-RU"/>
        </w:rPr>
        <w:t>VI. Домашнє завдання.</w:t>
      </w:r>
    </w:p>
    <w:p w14:paraId="3AB1E0A5" w14:textId="77777777" w:rsidR="00FE784C" w:rsidRPr="00240C76" w:rsidRDefault="00FE784C" w:rsidP="00FE784C">
      <w:pPr>
        <w:spacing w:after="0" w:line="360" w:lineRule="auto"/>
        <w:ind w:firstLine="720"/>
        <w:contextualSpacing/>
        <w:jc w:val="both"/>
        <w:rPr>
          <w:rFonts w:ascii="Times New Roman" w:hAnsi="Times New Roman" w:cs="Times New Roman"/>
          <w:color w:val="000000" w:themeColor="text1"/>
          <w:sz w:val="28"/>
          <w:szCs w:val="28"/>
          <w:shd w:val="clear" w:color="auto" w:fill="FFFFFF"/>
          <w:lang w:val="uk-UA"/>
        </w:rPr>
      </w:pPr>
      <w:r w:rsidRPr="00240C76">
        <w:rPr>
          <w:rFonts w:ascii="Times New Roman" w:eastAsia="Times New Roman" w:hAnsi="Times New Roman" w:cs="Times New Roman"/>
          <w:sz w:val="28"/>
          <w:szCs w:val="28"/>
          <w:lang w:val="uk-UA" w:eastAsia="ru-RU"/>
        </w:rPr>
        <w:t>1. Опрацювати</w:t>
      </w:r>
      <w:r w:rsidRPr="00240C76">
        <w:rPr>
          <w:rFonts w:ascii="Times New Roman" w:eastAsia="Times New Roman" w:hAnsi="Times New Roman" w:cs="Times New Roman"/>
          <w:b/>
          <w:sz w:val="28"/>
          <w:szCs w:val="28"/>
          <w:lang w:val="uk-UA" w:eastAsia="ru-RU"/>
        </w:rPr>
        <w:t xml:space="preserve"> </w:t>
      </w:r>
      <w:r w:rsidRPr="00240C76">
        <w:rPr>
          <w:rFonts w:ascii="Times New Roman" w:hAnsi="Times New Roman" w:cs="Times New Roman"/>
          <w:color w:val="000000" w:themeColor="text1"/>
          <w:sz w:val="28"/>
          <w:szCs w:val="28"/>
          <w:shd w:val="clear" w:color="auto" w:fill="FFFFFF"/>
          <w:lang w:val="uk-UA"/>
        </w:rPr>
        <w:t>§42. </w:t>
      </w:r>
      <w:r w:rsidRPr="00240C76">
        <w:rPr>
          <w:rFonts w:ascii="Times New Roman" w:eastAsia="Times New Roman" w:hAnsi="Times New Roman" w:cs="Times New Roman"/>
          <w:b/>
          <w:color w:val="000000" w:themeColor="text1"/>
          <w:sz w:val="28"/>
          <w:szCs w:val="28"/>
          <w:lang w:val="uk-UA" w:eastAsia="ru-RU"/>
        </w:rPr>
        <w:t xml:space="preserve"> </w:t>
      </w:r>
      <w:r w:rsidRPr="00240C76">
        <w:rPr>
          <w:rFonts w:ascii="Times New Roman" w:eastAsia="Times New Roman" w:hAnsi="Times New Roman" w:cs="Times New Roman"/>
          <w:color w:val="000000" w:themeColor="text1"/>
          <w:sz w:val="28"/>
          <w:szCs w:val="28"/>
          <w:lang w:val="uk-UA" w:eastAsia="ru-RU"/>
        </w:rPr>
        <w:t xml:space="preserve">Агроекосистеми, особливості структури й функціонування, </w:t>
      </w:r>
      <w:r w:rsidRPr="00240C76">
        <w:rPr>
          <w:rFonts w:ascii="Times New Roman" w:hAnsi="Times New Roman" w:cs="Times New Roman"/>
          <w:color w:val="000000" w:themeColor="text1"/>
          <w:sz w:val="28"/>
          <w:szCs w:val="28"/>
          <w:shd w:val="clear" w:color="auto" w:fill="FFFFFF"/>
          <w:lang w:val="uk-UA"/>
        </w:rPr>
        <w:t>11 клас стандарт В. Соболь</w:t>
      </w:r>
    </w:p>
    <w:p w14:paraId="5503FD25" w14:textId="77777777" w:rsidR="00FE784C" w:rsidRDefault="00FE784C" w:rsidP="00FE784C">
      <w:pPr>
        <w:spacing w:after="0" w:line="360" w:lineRule="auto"/>
        <w:ind w:firstLine="720"/>
        <w:contextualSpacing/>
        <w:jc w:val="both"/>
        <w:rPr>
          <w:rFonts w:ascii="Times New Roman" w:hAnsi="Times New Roman" w:cs="Times New Roman"/>
          <w:color w:val="000000" w:themeColor="text1"/>
          <w:sz w:val="28"/>
          <w:szCs w:val="28"/>
          <w:shd w:val="clear" w:color="auto" w:fill="FFFFFF"/>
          <w:lang w:val="uk-UA"/>
        </w:rPr>
      </w:pPr>
      <w:r w:rsidRPr="00240C76">
        <w:rPr>
          <w:rFonts w:ascii="Times New Roman" w:hAnsi="Times New Roman" w:cs="Times New Roman"/>
          <w:color w:val="000000" w:themeColor="text1"/>
          <w:sz w:val="28"/>
          <w:szCs w:val="28"/>
          <w:shd w:val="clear" w:color="auto" w:fill="FFFFFF"/>
          <w:lang w:val="uk-UA"/>
        </w:rPr>
        <w:t>2.</w:t>
      </w:r>
      <w:r>
        <w:rPr>
          <w:rFonts w:ascii="Times New Roman" w:hAnsi="Times New Roman" w:cs="Times New Roman"/>
          <w:color w:val="000000" w:themeColor="text1"/>
          <w:sz w:val="28"/>
          <w:szCs w:val="28"/>
          <w:shd w:val="clear" w:color="auto" w:fill="FFFFFF"/>
          <w:lang w:val="uk-UA"/>
        </w:rPr>
        <w:t xml:space="preserve"> </w:t>
      </w:r>
      <w:r w:rsidRPr="00240C76">
        <w:rPr>
          <w:rFonts w:ascii="Times New Roman" w:hAnsi="Times New Roman" w:cs="Times New Roman"/>
          <w:color w:val="000000" w:themeColor="text1"/>
          <w:sz w:val="28"/>
          <w:szCs w:val="28"/>
          <w:shd w:val="clear" w:color="auto" w:fill="FFFFFF"/>
          <w:lang w:val="uk-UA"/>
        </w:rPr>
        <w:t>Виконати завдання для самоконтролю.</w:t>
      </w:r>
      <w:r>
        <w:rPr>
          <w:rFonts w:ascii="Times New Roman" w:hAnsi="Times New Roman" w:cs="Times New Roman"/>
          <w:color w:val="000000" w:themeColor="text1"/>
          <w:sz w:val="28"/>
          <w:szCs w:val="28"/>
          <w:shd w:val="clear" w:color="auto" w:fill="FFFFFF"/>
          <w:lang w:val="uk-UA"/>
        </w:rPr>
        <w:t xml:space="preserve"> </w:t>
      </w:r>
    </w:p>
    <w:p w14:paraId="7B76185A" w14:textId="51AD864D" w:rsidR="00FE784C" w:rsidRDefault="006F4A85" w:rsidP="006F4A85">
      <w:pPr>
        <w:spacing w:after="0" w:line="360" w:lineRule="auto"/>
        <w:ind w:firstLine="720"/>
        <w:contextualSpacing/>
        <w:jc w:val="center"/>
        <w:rPr>
          <w:rFonts w:ascii="Times New Roman" w:eastAsia="Times New Roman" w:hAnsi="Times New Roman" w:cs="Times New Roman"/>
          <w:b/>
          <w:sz w:val="28"/>
          <w:szCs w:val="28"/>
          <w:lang w:val="uk-UA" w:eastAsia="ru-RU"/>
        </w:rPr>
      </w:pPr>
      <w:r w:rsidRPr="006F4A85">
        <w:rPr>
          <w:rFonts w:ascii="Times New Roman" w:eastAsia="Times New Roman" w:hAnsi="Times New Roman" w:cs="Times New Roman"/>
          <w:b/>
          <w:bCs/>
          <w:color w:val="000000" w:themeColor="text1"/>
          <w:sz w:val="28"/>
          <w:szCs w:val="28"/>
          <w:lang w:val="uk-UA"/>
        </w:rPr>
        <w:t xml:space="preserve">Висновок до розділу </w:t>
      </w:r>
      <w:r w:rsidRPr="00240C76">
        <w:rPr>
          <w:rFonts w:ascii="Times New Roman" w:eastAsia="Times New Roman" w:hAnsi="Times New Roman" w:cs="Times New Roman"/>
          <w:b/>
          <w:sz w:val="28"/>
          <w:szCs w:val="28"/>
          <w:lang w:val="uk-UA" w:eastAsia="ru-RU"/>
        </w:rPr>
        <w:t>IV</w:t>
      </w:r>
    </w:p>
    <w:p w14:paraId="09062BAA" w14:textId="53A8D0F8" w:rsidR="005B2458" w:rsidRPr="005B2458" w:rsidRDefault="005B2458" w:rsidP="00E662D8">
      <w:pPr>
        <w:spacing w:after="0" w:line="360" w:lineRule="auto"/>
        <w:ind w:firstLine="720"/>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Навчальний процес має на основі подання логічного, структурованого, чіткого матеріалу, який учні можуть запам’ятати </w:t>
      </w:r>
      <w:r w:rsidR="00966C66">
        <w:rPr>
          <w:rFonts w:ascii="Times New Roman" w:eastAsia="Times New Roman" w:hAnsi="Times New Roman" w:cs="Times New Roman"/>
          <w:sz w:val="28"/>
          <w:szCs w:val="28"/>
          <w:lang w:val="uk-UA" w:eastAsia="ru-RU"/>
        </w:rPr>
        <w:t xml:space="preserve">порівнювати та використовувати здобуті знання не тільки на урок, але і в інших сферах життя. </w:t>
      </w:r>
    </w:p>
    <w:p w14:paraId="51813649" w14:textId="650C7CBD" w:rsidR="005B2458" w:rsidRDefault="005B2458" w:rsidP="00E662D8">
      <w:pPr>
        <w:spacing w:after="0" w:line="360" w:lineRule="auto"/>
        <w:ind w:firstLine="720"/>
        <w:contextualSpacing/>
        <w:jc w:val="both"/>
        <w:rPr>
          <w:rStyle w:val="a5"/>
          <w:rFonts w:ascii="Times New Roman" w:hAnsi="Times New Roman" w:cs="Times New Roman"/>
          <w:bCs/>
          <w:i w:val="0"/>
          <w:color w:val="000000" w:themeColor="text1"/>
          <w:sz w:val="28"/>
          <w:szCs w:val="28"/>
          <w:shd w:val="clear" w:color="auto" w:fill="FFFFFF"/>
          <w:lang w:val="uk-UA"/>
        </w:rPr>
      </w:pPr>
      <w:r w:rsidRPr="005B2458">
        <w:rPr>
          <w:rFonts w:ascii="Times New Roman" w:eastAsia="Times New Roman" w:hAnsi="Times New Roman" w:cs="Times New Roman"/>
          <w:sz w:val="28"/>
          <w:szCs w:val="28"/>
          <w:lang w:val="uk-UA" w:eastAsia="ru-RU"/>
        </w:rPr>
        <w:t>У розділі</w:t>
      </w:r>
      <w:r>
        <w:rPr>
          <w:rFonts w:ascii="Times New Roman" w:eastAsia="Times New Roman" w:hAnsi="Times New Roman" w:cs="Times New Roman"/>
          <w:sz w:val="28"/>
          <w:szCs w:val="28"/>
          <w:lang w:val="uk-UA" w:eastAsia="ru-RU"/>
        </w:rPr>
        <w:t xml:space="preserve"> </w:t>
      </w:r>
      <w:r w:rsidRPr="005B2458">
        <w:rPr>
          <w:rFonts w:ascii="Times New Roman" w:eastAsia="Times New Roman" w:hAnsi="Times New Roman" w:cs="Times New Roman"/>
          <w:sz w:val="28"/>
          <w:szCs w:val="28"/>
          <w:lang w:val="uk-UA" w:eastAsia="ru-RU"/>
        </w:rPr>
        <w:t>IV</w:t>
      </w:r>
      <w:r>
        <w:rPr>
          <w:rFonts w:ascii="Times New Roman" w:eastAsia="Times New Roman" w:hAnsi="Times New Roman" w:cs="Times New Roman"/>
          <w:sz w:val="28"/>
          <w:szCs w:val="28"/>
          <w:lang w:val="uk-UA" w:eastAsia="ru-RU"/>
        </w:rPr>
        <w:t xml:space="preserve"> розроблений план-конспект уроку для учнів 11 класу рівня стандарту на тему: </w:t>
      </w:r>
      <w:r w:rsidRPr="005B2458">
        <w:rPr>
          <w:rStyle w:val="a5"/>
          <w:rFonts w:ascii="Times New Roman" w:hAnsi="Times New Roman" w:cs="Times New Roman"/>
          <w:bCs/>
          <w:i w:val="0"/>
          <w:color w:val="000000" w:themeColor="text1"/>
          <w:sz w:val="28"/>
          <w:szCs w:val="28"/>
          <w:shd w:val="clear" w:color="auto" w:fill="FFFFFF"/>
          <w:lang w:val="uk-UA"/>
        </w:rPr>
        <w:t>«Агроценози, їхня структура та особливості функціонування. Шляхи підвищення продуктивності агроценозів».</w:t>
      </w:r>
    </w:p>
    <w:p w14:paraId="2B1A3FEB" w14:textId="4CBE4873" w:rsidR="005B2458" w:rsidRDefault="005B2458" w:rsidP="005B2458">
      <w:pPr>
        <w:spacing w:after="0" w:line="360" w:lineRule="auto"/>
        <w:ind w:firstLine="720"/>
        <w:contextualSpacing/>
        <w:jc w:val="both"/>
        <w:rPr>
          <w:rStyle w:val="a5"/>
          <w:rFonts w:ascii="Times New Roman" w:hAnsi="Times New Roman" w:cs="Times New Roman"/>
          <w:bCs/>
          <w:i w:val="0"/>
          <w:color w:val="000000" w:themeColor="text1"/>
          <w:sz w:val="28"/>
          <w:szCs w:val="28"/>
          <w:shd w:val="clear" w:color="auto" w:fill="FFFFFF"/>
          <w:lang w:val="uk-UA"/>
        </w:rPr>
      </w:pPr>
      <w:r>
        <w:rPr>
          <w:rStyle w:val="a5"/>
          <w:rFonts w:ascii="Times New Roman" w:hAnsi="Times New Roman" w:cs="Times New Roman"/>
          <w:bCs/>
          <w:i w:val="0"/>
          <w:color w:val="000000" w:themeColor="text1"/>
          <w:sz w:val="28"/>
          <w:szCs w:val="28"/>
          <w:shd w:val="clear" w:color="auto" w:fill="FFFFFF"/>
          <w:lang w:val="uk-UA"/>
        </w:rPr>
        <w:t>Конспект уроку побудований на логічному викладі інформації, включає декілька різних методів роботи з учнями. Оскільки був розроблений комбінований урок, було подано багато нової інформації, яку потрібно порівнювати уже із вивченою.</w:t>
      </w:r>
      <w:r w:rsidR="00966C66">
        <w:rPr>
          <w:rStyle w:val="a5"/>
          <w:rFonts w:ascii="Times New Roman" w:hAnsi="Times New Roman" w:cs="Times New Roman"/>
          <w:bCs/>
          <w:i w:val="0"/>
          <w:color w:val="000000" w:themeColor="text1"/>
          <w:sz w:val="28"/>
          <w:szCs w:val="28"/>
          <w:shd w:val="clear" w:color="auto" w:fill="FFFFFF"/>
          <w:lang w:val="uk-UA"/>
        </w:rPr>
        <w:t xml:space="preserve"> Вивчення даної теми уроку є дуже цікавив, </w:t>
      </w:r>
      <w:r w:rsidR="00966C66">
        <w:rPr>
          <w:rStyle w:val="a5"/>
          <w:rFonts w:ascii="Times New Roman" w:hAnsi="Times New Roman" w:cs="Times New Roman"/>
          <w:bCs/>
          <w:i w:val="0"/>
          <w:color w:val="000000" w:themeColor="text1"/>
          <w:sz w:val="28"/>
          <w:szCs w:val="28"/>
          <w:shd w:val="clear" w:color="auto" w:fill="FFFFFF"/>
          <w:lang w:val="uk-UA"/>
        </w:rPr>
        <w:lastRenderedPageBreak/>
        <w:t>оскільки пов’язане із землеробством, методами його покращення та проблемами з якими зіштовхуються люди при даний діяльності.</w:t>
      </w:r>
    </w:p>
    <w:p w14:paraId="3AEE31B4" w14:textId="5EF59CA2" w:rsidR="00A74254" w:rsidRDefault="00A74254">
      <w:pPr>
        <w:rPr>
          <w:rStyle w:val="a5"/>
          <w:rFonts w:ascii="Times New Roman" w:hAnsi="Times New Roman" w:cs="Times New Roman"/>
          <w:bCs/>
          <w:i w:val="0"/>
          <w:color w:val="000000" w:themeColor="text1"/>
          <w:sz w:val="28"/>
          <w:szCs w:val="28"/>
          <w:shd w:val="clear" w:color="auto" w:fill="FFFFFF"/>
          <w:lang w:val="uk-UA"/>
        </w:rPr>
      </w:pPr>
      <w:r>
        <w:rPr>
          <w:rStyle w:val="a5"/>
          <w:rFonts w:ascii="Times New Roman" w:hAnsi="Times New Roman" w:cs="Times New Roman"/>
          <w:bCs/>
          <w:i w:val="0"/>
          <w:color w:val="000000" w:themeColor="text1"/>
          <w:sz w:val="28"/>
          <w:szCs w:val="28"/>
          <w:shd w:val="clear" w:color="auto" w:fill="FFFFFF"/>
          <w:lang w:val="uk-UA"/>
        </w:rPr>
        <w:br w:type="page"/>
      </w:r>
    </w:p>
    <w:p w14:paraId="41CC0F72" w14:textId="77777777" w:rsidR="00A74254" w:rsidRPr="00240C76" w:rsidRDefault="00A74254" w:rsidP="00A74254">
      <w:pPr>
        <w:pStyle w:val="1"/>
        <w:pageBreakBefore/>
        <w:jc w:val="center"/>
        <w:rPr>
          <w:sz w:val="28"/>
          <w:lang w:val="uk-UA"/>
        </w:rPr>
      </w:pPr>
      <w:bookmarkStart w:id="16" w:name="_Toc184106904"/>
      <w:bookmarkStart w:id="17" w:name="_Toc185419560"/>
      <w:r w:rsidRPr="00240C76">
        <w:rPr>
          <w:sz w:val="28"/>
          <w:lang w:val="uk-UA"/>
        </w:rPr>
        <w:lastRenderedPageBreak/>
        <w:t>ВИСНОВОК</w:t>
      </w:r>
      <w:bookmarkEnd w:id="16"/>
      <w:bookmarkEnd w:id="17"/>
    </w:p>
    <w:p w14:paraId="4C796B05" w14:textId="77777777" w:rsidR="00A74254" w:rsidRPr="00240C76" w:rsidRDefault="00A74254" w:rsidP="00A74254">
      <w:pPr>
        <w:pStyle w:val="aa"/>
        <w:numPr>
          <w:ilvl w:val="0"/>
          <w:numId w:val="21"/>
        </w:numPr>
        <w:spacing w:before="100" w:beforeAutospacing="1" w:after="100" w:afterAutospacing="1" w:line="360" w:lineRule="auto"/>
        <w:jc w:val="both"/>
        <w:rPr>
          <w:rFonts w:ascii="Times New Roman" w:hAnsi="Times New Roman" w:cs="Times New Roman"/>
          <w:sz w:val="28"/>
          <w:lang w:val="uk-UA"/>
        </w:rPr>
      </w:pPr>
      <w:r w:rsidRPr="00240C76">
        <w:rPr>
          <w:rFonts w:ascii="Times New Roman" w:hAnsi="Times New Roman" w:cs="Times New Roman"/>
          <w:sz w:val="28"/>
          <w:lang w:val="uk-UA"/>
        </w:rPr>
        <w:t>Результати досліджен</w:t>
      </w:r>
      <w:r>
        <w:rPr>
          <w:rFonts w:ascii="Times New Roman" w:hAnsi="Times New Roman" w:cs="Times New Roman"/>
          <w:sz w:val="28"/>
          <w:lang w:val="uk-UA"/>
        </w:rPr>
        <w:t>ь</w:t>
      </w:r>
      <w:r w:rsidRPr="00240C76">
        <w:rPr>
          <w:rFonts w:ascii="Times New Roman" w:hAnsi="Times New Roman" w:cs="Times New Roman"/>
          <w:sz w:val="28"/>
          <w:lang w:val="uk-UA"/>
        </w:rPr>
        <w:t xml:space="preserve"> показали, що регулятори росту </w:t>
      </w:r>
      <w:r>
        <w:rPr>
          <w:rFonts w:ascii="Times New Roman" w:hAnsi="Times New Roman" w:cs="Times New Roman"/>
          <w:sz w:val="28"/>
          <w:lang w:val="uk-UA"/>
        </w:rPr>
        <w:t xml:space="preserve">сінтетік, епін та циркон при їх застосуванні для обробки посадкового матеріалу </w:t>
      </w:r>
      <w:r w:rsidRPr="00240C76">
        <w:rPr>
          <w:rFonts w:ascii="Times New Roman" w:hAnsi="Times New Roman" w:cs="Times New Roman"/>
          <w:sz w:val="28"/>
          <w:lang w:val="uk-UA"/>
        </w:rPr>
        <w:t xml:space="preserve">не впливають на </w:t>
      </w:r>
      <w:r>
        <w:rPr>
          <w:rFonts w:ascii="Times New Roman" w:hAnsi="Times New Roman" w:cs="Times New Roman"/>
          <w:sz w:val="28"/>
          <w:lang w:val="uk-UA"/>
        </w:rPr>
        <w:t xml:space="preserve">показники </w:t>
      </w:r>
      <w:r w:rsidRPr="00240C76">
        <w:rPr>
          <w:rFonts w:ascii="Times New Roman" w:hAnsi="Times New Roman" w:cs="Times New Roman"/>
          <w:sz w:val="28"/>
          <w:lang w:val="uk-UA"/>
        </w:rPr>
        <w:t>схо</w:t>
      </w:r>
      <w:r>
        <w:rPr>
          <w:rFonts w:ascii="Times New Roman" w:hAnsi="Times New Roman" w:cs="Times New Roman"/>
          <w:sz w:val="28"/>
          <w:lang w:val="uk-UA"/>
        </w:rPr>
        <w:t xml:space="preserve">жості </w:t>
      </w:r>
      <w:r w:rsidRPr="00240C76">
        <w:rPr>
          <w:rFonts w:ascii="Times New Roman" w:hAnsi="Times New Roman" w:cs="Times New Roman"/>
          <w:sz w:val="28"/>
          <w:lang w:val="uk-UA"/>
        </w:rPr>
        <w:t>цибулі</w:t>
      </w:r>
      <w:r>
        <w:rPr>
          <w:rFonts w:ascii="Times New Roman" w:hAnsi="Times New Roman" w:cs="Times New Roman"/>
          <w:sz w:val="28"/>
          <w:lang w:val="uk-UA"/>
        </w:rPr>
        <w:t xml:space="preserve"> сорту Халцедон</w:t>
      </w:r>
      <w:r w:rsidRPr="00240C76">
        <w:rPr>
          <w:rFonts w:ascii="Times New Roman" w:hAnsi="Times New Roman" w:cs="Times New Roman"/>
          <w:sz w:val="28"/>
          <w:lang w:val="uk-UA"/>
        </w:rPr>
        <w:t xml:space="preserve">. </w:t>
      </w:r>
    </w:p>
    <w:p w14:paraId="690B7A27" w14:textId="77777777" w:rsidR="00A74254" w:rsidRDefault="00A74254" w:rsidP="00A74254">
      <w:pPr>
        <w:pStyle w:val="aa"/>
        <w:numPr>
          <w:ilvl w:val="0"/>
          <w:numId w:val="21"/>
        </w:numPr>
        <w:spacing w:before="100" w:beforeAutospacing="1" w:after="100" w:afterAutospacing="1" w:line="360" w:lineRule="auto"/>
        <w:jc w:val="both"/>
        <w:rPr>
          <w:rFonts w:ascii="Times New Roman" w:hAnsi="Times New Roman" w:cs="Times New Roman"/>
          <w:sz w:val="28"/>
          <w:lang w:val="uk-UA"/>
        </w:rPr>
      </w:pPr>
      <w:r>
        <w:rPr>
          <w:rFonts w:ascii="Times New Roman" w:hAnsi="Times New Roman" w:cs="Times New Roman"/>
          <w:sz w:val="28"/>
          <w:szCs w:val="28"/>
          <w:lang w:val="uk-UA"/>
        </w:rPr>
        <w:t xml:space="preserve">Найкраще на показник середньої висоти надземної частини впливав препарат сінтетік, який протягом всіх чотирьох вимірювань суттєво збільшував цей показник порівняно з контролем в межах 12-35%. Препарати епін та циркон також позитивно впливали на середню висоту надземної частини рослин цибулі, але дещо гірше, порівняно з сінтетіком. </w:t>
      </w:r>
    </w:p>
    <w:p w14:paraId="785A141D" w14:textId="77777777" w:rsidR="00A74254" w:rsidRDefault="00A74254" w:rsidP="00A74254">
      <w:pPr>
        <w:pStyle w:val="aa"/>
        <w:numPr>
          <w:ilvl w:val="0"/>
          <w:numId w:val="21"/>
        </w:numPr>
        <w:spacing w:before="100" w:beforeAutospacing="1" w:after="100" w:afterAutospacing="1" w:line="360" w:lineRule="auto"/>
        <w:jc w:val="both"/>
        <w:rPr>
          <w:rFonts w:ascii="Times New Roman" w:hAnsi="Times New Roman" w:cs="Times New Roman"/>
          <w:sz w:val="28"/>
          <w:lang w:val="uk-UA"/>
        </w:rPr>
      </w:pPr>
      <w:r>
        <w:rPr>
          <w:rFonts w:ascii="Times New Roman" w:hAnsi="Times New Roman" w:cs="Times New Roman"/>
          <w:sz w:val="28"/>
          <w:szCs w:val="28"/>
          <w:lang w:val="uk-UA"/>
        </w:rPr>
        <w:t>На показник середньої кількості листків на рослині найкраще впливав препарат сінтетік. Він сприяв утворенню більшої кількості листків на рослинах на 7-20% краще за значення контрольного варіанту. Також позитивно впливали на цей показник епін та циркон. Отже, регулятори росту рослин сінтетік, епін та циркон можна використовувати для обробки цибулин перед висадкою з метою вирощування цибулі сорту Халцедон на перо.</w:t>
      </w:r>
    </w:p>
    <w:p w14:paraId="32C29698" w14:textId="77777777" w:rsidR="00A74254" w:rsidRPr="00240C76" w:rsidRDefault="00A74254" w:rsidP="00A74254">
      <w:pPr>
        <w:pStyle w:val="aa"/>
        <w:numPr>
          <w:ilvl w:val="0"/>
          <w:numId w:val="21"/>
        </w:numPr>
        <w:spacing w:before="100" w:beforeAutospacing="1" w:after="100" w:afterAutospacing="1" w:line="360" w:lineRule="auto"/>
        <w:jc w:val="both"/>
        <w:rPr>
          <w:rFonts w:ascii="Times New Roman" w:hAnsi="Times New Roman" w:cs="Times New Roman"/>
          <w:sz w:val="28"/>
          <w:lang w:val="uk-UA"/>
        </w:rPr>
      </w:pPr>
      <w:r>
        <w:rPr>
          <w:rFonts w:ascii="Times New Roman" w:hAnsi="Times New Roman" w:cs="Times New Roman"/>
          <w:sz w:val="28"/>
          <w:lang w:val="uk-UA"/>
        </w:rPr>
        <w:t>За результатами досліджень було встановлено, що с</w:t>
      </w:r>
      <w:r w:rsidRPr="00240C76">
        <w:rPr>
          <w:rFonts w:ascii="Times New Roman" w:hAnsi="Times New Roman" w:cs="Times New Roman"/>
          <w:sz w:val="28"/>
          <w:lang w:val="uk-UA"/>
        </w:rPr>
        <w:t>ередн</w:t>
      </w:r>
      <w:r>
        <w:rPr>
          <w:rFonts w:ascii="Times New Roman" w:hAnsi="Times New Roman" w:cs="Times New Roman"/>
          <w:sz w:val="28"/>
          <w:lang w:val="uk-UA"/>
        </w:rPr>
        <w:t>я</w:t>
      </w:r>
      <w:r w:rsidRPr="00240C76">
        <w:rPr>
          <w:rFonts w:ascii="Times New Roman" w:hAnsi="Times New Roman" w:cs="Times New Roman"/>
          <w:sz w:val="28"/>
          <w:lang w:val="uk-UA"/>
        </w:rPr>
        <w:t xml:space="preserve"> мас</w:t>
      </w:r>
      <w:r>
        <w:rPr>
          <w:rFonts w:ascii="Times New Roman" w:hAnsi="Times New Roman" w:cs="Times New Roman"/>
          <w:sz w:val="28"/>
          <w:lang w:val="uk-UA"/>
        </w:rPr>
        <w:t>а</w:t>
      </w:r>
      <w:r w:rsidRPr="00240C76">
        <w:rPr>
          <w:rFonts w:ascii="Times New Roman" w:hAnsi="Times New Roman" w:cs="Times New Roman"/>
          <w:sz w:val="28"/>
          <w:lang w:val="uk-UA"/>
        </w:rPr>
        <w:t xml:space="preserve"> цибулини </w:t>
      </w:r>
      <w:r>
        <w:rPr>
          <w:rFonts w:ascii="Times New Roman" w:hAnsi="Times New Roman" w:cs="Times New Roman"/>
          <w:sz w:val="28"/>
          <w:lang w:val="uk-UA"/>
        </w:rPr>
        <w:t xml:space="preserve">за дії </w:t>
      </w:r>
      <w:r w:rsidRPr="00240C76">
        <w:rPr>
          <w:rFonts w:ascii="Times New Roman" w:hAnsi="Times New Roman" w:cs="Times New Roman"/>
          <w:sz w:val="28"/>
          <w:lang w:val="uk-UA"/>
        </w:rPr>
        <w:t>препарат</w:t>
      </w:r>
      <w:r>
        <w:rPr>
          <w:rFonts w:ascii="Times New Roman" w:hAnsi="Times New Roman" w:cs="Times New Roman"/>
          <w:sz w:val="28"/>
          <w:lang w:val="uk-UA"/>
        </w:rPr>
        <w:t>у</w:t>
      </w:r>
      <w:r w:rsidRPr="00240C76">
        <w:rPr>
          <w:rFonts w:ascii="Times New Roman" w:hAnsi="Times New Roman" w:cs="Times New Roman"/>
          <w:sz w:val="28"/>
          <w:lang w:val="uk-UA"/>
        </w:rPr>
        <w:t xml:space="preserve"> сінтетік</w:t>
      </w:r>
      <w:r>
        <w:rPr>
          <w:rFonts w:ascii="Times New Roman" w:hAnsi="Times New Roman" w:cs="Times New Roman"/>
          <w:sz w:val="28"/>
          <w:lang w:val="uk-UA"/>
        </w:rPr>
        <w:t>, який використовували для обробки цибулинок перед висадкою</w:t>
      </w:r>
      <w:r w:rsidRPr="00240C76">
        <w:rPr>
          <w:rFonts w:ascii="Times New Roman" w:hAnsi="Times New Roman" w:cs="Times New Roman"/>
          <w:sz w:val="28"/>
          <w:lang w:val="uk-UA"/>
        </w:rPr>
        <w:t xml:space="preserve"> </w:t>
      </w:r>
      <w:r>
        <w:rPr>
          <w:rFonts w:ascii="Times New Roman" w:hAnsi="Times New Roman" w:cs="Times New Roman"/>
          <w:sz w:val="28"/>
          <w:lang w:val="uk-UA"/>
        </w:rPr>
        <w:t xml:space="preserve">зростає </w:t>
      </w:r>
      <w:r w:rsidRPr="00240C76">
        <w:rPr>
          <w:rFonts w:ascii="Times New Roman" w:hAnsi="Times New Roman" w:cs="Times New Roman"/>
          <w:sz w:val="28"/>
          <w:lang w:val="uk-UA"/>
        </w:rPr>
        <w:t>на 35,5%</w:t>
      </w:r>
      <w:r>
        <w:rPr>
          <w:rFonts w:ascii="Times New Roman" w:hAnsi="Times New Roman" w:cs="Times New Roman"/>
          <w:sz w:val="28"/>
          <w:lang w:val="uk-UA"/>
        </w:rPr>
        <w:t xml:space="preserve"> порівняно до контрольного варіанту</w:t>
      </w:r>
      <w:r w:rsidRPr="00240C76">
        <w:rPr>
          <w:rFonts w:ascii="Times New Roman" w:hAnsi="Times New Roman" w:cs="Times New Roman"/>
          <w:sz w:val="28"/>
          <w:lang w:val="uk-UA"/>
        </w:rPr>
        <w:t xml:space="preserve">. </w:t>
      </w:r>
      <w:r w:rsidRPr="00D54121">
        <w:rPr>
          <w:rFonts w:ascii="Times New Roman" w:eastAsia="Times New Roman" w:hAnsi="Times New Roman" w:cs="Times New Roman"/>
          <w:sz w:val="28"/>
          <w:szCs w:val="28"/>
          <w:lang w:val="uk-UA" w:eastAsia="ru-RU"/>
        </w:rPr>
        <w:t xml:space="preserve">Використання препарату епін збільшило </w:t>
      </w:r>
      <w:r>
        <w:rPr>
          <w:rFonts w:ascii="Times New Roman" w:eastAsia="Times New Roman" w:hAnsi="Times New Roman" w:cs="Times New Roman"/>
          <w:sz w:val="28"/>
          <w:szCs w:val="28"/>
          <w:lang w:val="uk-UA" w:eastAsia="ru-RU"/>
        </w:rPr>
        <w:t xml:space="preserve">середню </w:t>
      </w:r>
      <w:r w:rsidRPr="00D54121">
        <w:rPr>
          <w:rFonts w:ascii="Times New Roman" w:eastAsia="Times New Roman" w:hAnsi="Times New Roman" w:cs="Times New Roman"/>
          <w:sz w:val="28"/>
          <w:szCs w:val="28"/>
          <w:lang w:val="uk-UA" w:eastAsia="ru-RU"/>
        </w:rPr>
        <w:t>масу цибулини на 32,6%</w:t>
      </w:r>
      <w:r>
        <w:rPr>
          <w:rFonts w:ascii="Times New Roman" w:eastAsia="Times New Roman" w:hAnsi="Times New Roman" w:cs="Times New Roman"/>
          <w:sz w:val="28"/>
          <w:szCs w:val="28"/>
          <w:lang w:val="uk-UA" w:eastAsia="ru-RU"/>
        </w:rPr>
        <w:t xml:space="preserve">, </w:t>
      </w:r>
      <w:r w:rsidRPr="00D54121">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а</w:t>
      </w:r>
      <w:r w:rsidRPr="00D54121">
        <w:rPr>
          <w:rFonts w:ascii="Times New Roman" w:eastAsia="Times New Roman" w:hAnsi="Times New Roman" w:cs="Times New Roman"/>
          <w:sz w:val="28"/>
          <w:szCs w:val="28"/>
          <w:lang w:val="uk-UA" w:eastAsia="ru-RU"/>
        </w:rPr>
        <w:t xml:space="preserve"> цибуля з використанням регулятора росту циркон ма</w:t>
      </w:r>
      <w:r>
        <w:rPr>
          <w:rFonts w:ascii="Times New Roman" w:eastAsia="Times New Roman" w:hAnsi="Times New Roman" w:cs="Times New Roman"/>
          <w:sz w:val="28"/>
          <w:szCs w:val="28"/>
          <w:lang w:val="uk-UA" w:eastAsia="ru-RU"/>
        </w:rPr>
        <w:t>ла значення середньої маси значно нижчі від контролю.</w:t>
      </w:r>
    </w:p>
    <w:p w14:paraId="6E181B02" w14:textId="77777777" w:rsidR="00A74254" w:rsidRDefault="00A74254" w:rsidP="00A74254">
      <w:pPr>
        <w:pStyle w:val="aa"/>
        <w:numPr>
          <w:ilvl w:val="0"/>
          <w:numId w:val="21"/>
        </w:numPr>
        <w:spacing w:after="0" w:line="360" w:lineRule="auto"/>
        <w:jc w:val="both"/>
        <w:rPr>
          <w:rFonts w:ascii="Times New Roman" w:eastAsia="Times New Roman" w:hAnsi="Times New Roman" w:cs="Times New Roman"/>
          <w:sz w:val="28"/>
          <w:szCs w:val="28"/>
          <w:lang w:val="uk-UA" w:eastAsia="ru-RU"/>
        </w:rPr>
      </w:pPr>
      <w:r w:rsidRPr="004B6960">
        <w:rPr>
          <w:rFonts w:ascii="Times New Roman" w:eastAsia="Times New Roman" w:hAnsi="Times New Roman" w:cs="Times New Roman"/>
          <w:sz w:val="28"/>
          <w:szCs w:val="28"/>
          <w:lang w:val="uk-UA" w:eastAsia="ru-RU"/>
        </w:rPr>
        <w:t>За результатами досліджень впливу регуляторів росту на середній діаметр цибулини було встановлено, що використання препарату сінтетік має найкращі результати і перевищило контрольне значення на 21,7%. Використання епіну збільшило діаметр цибулини на 19,1% у порівнянні з контролем</w:t>
      </w:r>
      <w:r>
        <w:rPr>
          <w:rFonts w:ascii="Times New Roman" w:eastAsia="Times New Roman" w:hAnsi="Times New Roman" w:cs="Times New Roman"/>
          <w:sz w:val="28"/>
          <w:szCs w:val="28"/>
          <w:lang w:val="uk-UA" w:eastAsia="ru-RU"/>
        </w:rPr>
        <w:t>, а</w:t>
      </w:r>
      <w:r w:rsidRPr="004B6960">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в</w:t>
      </w:r>
      <w:r w:rsidRPr="004B6960">
        <w:rPr>
          <w:rFonts w:ascii="Times New Roman" w:eastAsia="Times New Roman" w:hAnsi="Times New Roman" w:cs="Times New Roman"/>
          <w:sz w:val="28"/>
          <w:szCs w:val="28"/>
          <w:lang w:val="uk-UA" w:eastAsia="ru-RU"/>
        </w:rPr>
        <w:t>икористання циркону не призвело до збільшення діаметру цибулини.</w:t>
      </w:r>
      <w:r>
        <w:rPr>
          <w:rFonts w:ascii="Times New Roman" w:eastAsia="Times New Roman" w:hAnsi="Times New Roman" w:cs="Times New Roman"/>
          <w:sz w:val="28"/>
          <w:szCs w:val="28"/>
          <w:lang w:val="uk-UA" w:eastAsia="ru-RU"/>
        </w:rPr>
        <w:t xml:space="preserve"> </w:t>
      </w:r>
    </w:p>
    <w:p w14:paraId="2DD11B1B" w14:textId="77777777" w:rsidR="00A74254" w:rsidRPr="00D54121" w:rsidRDefault="00A74254" w:rsidP="00A74254">
      <w:pPr>
        <w:spacing w:after="0" w:line="360" w:lineRule="auto"/>
        <w:ind w:firstLine="720"/>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Отже, на показники врожайності цибулі сорту Халцедон найкращий вплив мають регулятори росту рослин сінтетік та епін. Ці препарати ефективно впливають як на показник середньої маси цибулини, так і на її діаметр. Препарат циркон можна використовувати для обробки посадкового матеріалу тільки з метою вирощування цибулі цього сорту на перо.</w:t>
      </w:r>
    </w:p>
    <w:p w14:paraId="4A09AC8E" w14:textId="77777777" w:rsidR="00A74254" w:rsidRPr="00240C76" w:rsidRDefault="00A74254" w:rsidP="00A74254">
      <w:pPr>
        <w:rPr>
          <w:rFonts w:ascii="Times New Roman" w:eastAsia="Times New Roman" w:hAnsi="Times New Roman" w:cs="Times New Roman"/>
          <w:b/>
          <w:bCs/>
          <w:kern w:val="36"/>
          <w:sz w:val="28"/>
          <w:szCs w:val="48"/>
          <w:lang w:val="uk-UA"/>
        </w:rPr>
      </w:pPr>
    </w:p>
    <w:p w14:paraId="0F86CF51" w14:textId="77777777" w:rsidR="00A74254" w:rsidRDefault="00A74254" w:rsidP="005B2458">
      <w:pPr>
        <w:spacing w:after="0" w:line="360" w:lineRule="auto"/>
        <w:ind w:firstLine="720"/>
        <w:contextualSpacing/>
        <w:jc w:val="both"/>
        <w:rPr>
          <w:rStyle w:val="a5"/>
          <w:rFonts w:ascii="Times New Roman" w:hAnsi="Times New Roman" w:cs="Times New Roman"/>
          <w:bCs/>
          <w:i w:val="0"/>
          <w:color w:val="000000" w:themeColor="text1"/>
          <w:sz w:val="28"/>
          <w:szCs w:val="28"/>
          <w:shd w:val="clear" w:color="auto" w:fill="FFFFFF"/>
          <w:lang w:val="uk-UA"/>
        </w:rPr>
      </w:pPr>
    </w:p>
    <w:p w14:paraId="111BEDE8" w14:textId="15A4D457" w:rsidR="006F4A85" w:rsidRPr="006154C6" w:rsidRDefault="006154C6" w:rsidP="006154C6">
      <w:pPr>
        <w:rPr>
          <w:rFonts w:ascii="Times New Roman" w:hAnsi="Times New Roman" w:cs="Times New Roman"/>
          <w:bCs/>
          <w:iCs/>
          <w:color w:val="000000" w:themeColor="text1"/>
          <w:sz w:val="28"/>
          <w:szCs w:val="28"/>
          <w:shd w:val="clear" w:color="auto" w:fill="FFFFFF"/>
          <w:lang w:val="uk-UA"/>
        </w:rPr>
      </w:pPr>
      <w:r>
        <w:rPr>
          <w:rStyle w:val="a5"/>
          <w:rFonts w:ascii="Times New Roman" w:hAnsi="Times New Roman" w:cs="Times New Roman"/>
          <w:bCs/>
          <w:i w:val="0"/>
          <w:color w:val="000000" w:themeColor="text1"/>
          <w:sz w:val="28"/>
          <w:szCs w:val="28"/>
          <w:shd w:val="clear" w:color="auto" w:fill="FFFFFF"/>
          <w:lang w:val="uk-UA"/>
        </w:rPr>
        <w:br w:type="page"/>
      </w:r>
    </w:p>
    <w:p w14:paraId="3FC50E0A" w14:textId="3FFC014C" w:rsidR="008527CC" w:rsidRPr="00D146FD" w:rsidRDefault="006154C6" w:rsidP="00D146FD">
      <w:pPr>
        <w:pStyle w:val="1"/>
        <w:jc w:val="center"/>
        <w:rPr>
          <w:sz w:val="28"/>
          <w:szCs w:val="28"/>
          <w:shd w:val="clear" w:color="auto" w:fill="FFFFFF"/>
          <w:lang w:val="uk-UA"/>
        </w:rPr>
      </w:pPr>
      <w:bookmarkStart w:id="18" w:name="_Toc185419561"/>
      <w:r w:rsidRPr="006154C6">
        <w:rPr>
          <w:sz w:val="28"/>
          <w:szCs w:val="28"/>
          <w:shd w:val="clear" w:color="auto" w:fill="FFFFFF"/>
          <w:lang w:val="uk-UA"/>
        </w:rPr>
        <w:lastRenderedPageBreak/>
        <w:t>ЛІТЕРАТУРА</w:t>
      </w:r>
      <w:bookmarkEnd w:id="18"/>
    </w:p>
    <w:p w14:paraId="05B86FC7" w14:textId="77777777" w:rsidR="008527CC" w:rsidRPr="00A05D9B" w:rsidRDefault="008527CC" w:rsidP="008527CC">
      <w:pPr>
        <w:spacing w:line="360" w:lineRule="auto"/>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sz w:val="28"/>
          <w:szCs w:val="28"/>
          <w:shd w:val="clear" w:color="auto" w:fill="FFFFFF"/>
          <w:lang w:val="uk-UA"/>
        </w:rPr>
        <w:t>1. Регулятори росту</w:t>
      </w:r>
      <w:r w:rsidRPr="00364A85">
        <w:rPr>
          <w:rFonts w:ascii="Times New Roman" w:hAnsi="Times New Roman" w:cs="Times New Roman"/>
          <w:color w:val="000000"/>
          <w:sz w:val="28"/>
          <w:szCs w:val="28"/>
          <w:shd w:val="clear" w:color="auto" w:fill="FFFFFF"/>
          <w:lang w:val="ru-RU"/>
        </w:rPr>
        <w:t xml:space="preserve"> </w:t>
      </w:r>
      <w:r>
        <w:rPr>
          <w:rFonts w:ascii="Times New Roman" w:hAnsi="Times New Roman" w:cs="Times New Roman"/>
          <w:color w:val="000000"/>
          <w:sz w:val="28"/>
          <w:szCs w:val="28"/>
          <w:shd w:val="clear" w:color="auto" w:fill="FFFFFF"/>
        </w:rPr>
        <w:t>URL</w:t>
      </w:r>
      <w:r>
        <w:rPr>
          <w:rFonts w:ascii="Times New Roman" w:hAnsi="Times New Roman" w:cs="Times New Roman"/>
          <w:color w:val="000000"/>
          <w:sz w:val="28"/>
          <w:szCs w:val="28"/>
          <w:shd w:val="clear" w:color="auto" w:fill="FFFFFF"/>
          <w:lang w:val="uk-UA"/>
        </w:rPr>
        <w:t xml:space="preserve"> </w:t>
      </w:r>
      <w:r w:rsidRPr="00A05D9B">
        <w:rPr>
          <w:rFonts w:ascii="Times New Roman" w:hAnsi="Times New Roman" w:cs="Times New Roman"/>
          <w:color w:val="000000"/>
          <w:sz w:val="28"/>
          <w:szCs w:val="28"/>
          <w:shd w:val="clear" w:color="auto" w:fill="FFFFFF"/>
          <w:lang w:val="uk-UA"/>
        </w:rPr>
        <w:t xml:space="preserve">: </w:t>
      </w:r>
      <w:hyperlink r:id="rId8" w:history="1">
        <w:r w:rsidRPr="008527CC">
          <w:rPr>
            <w:rStyle w:val="a4"/>
            <w:rFonts w:ascii="Times New Roman" w:hAnsi="Times New Roman" w:cs="Times New Roman"/>
            <w:color w:val="000000" w:themeColor="text1"/>
            <w:sz w:val="28"/>
            <w:szCs w:val="28"/>
            <w:u w:val="none"/>
            <w:shd w:val="clear" w:color="auto" w:fill="FFFFFF"/>
            <w:lang w:val="uk-UA"/>
          </w:rPr>
          <w:t>https://superagronom.com/slovnik-agronoma/regulyatori-rostu-id18704</w:t>
        </w:r>
      </w:hyperlink>
    </w:p>
    <w:p w14:paraId="0FA4C61D" w14:textId="77777777" w:rsidR="008527CC" w:rsidRPr="00A05D9B" w:rsidRDefault="008527CC" w:rsidP="008527CC">
      <w:pPr>
        <w:spacing w:line="360" w:lineRule="auto"/>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sz w:val="28"/>
          <w:szCs w:val="28"/>
          <w:shd w:val="clear" w:color="auto" w:fill="FFFFFF"/>
          <w:lang w:val="uk-UA"/>
        </w:rPr>
        <w:t>2. Гормони і регулятори  росту рослин</w:t>
      </w:r>
      <w:r w:rsidRPr="00364A85">
        <w:rPr>
          <w:rFonts w:ascii="Times New Roman" w:hAnsi="Times New Roman" w:cs="Times New Roman"/>
          <w:color w:val="000000"/>
          <w:sz w:val="28"/>
          <w:szCs w:val="28"/>
          <w:shd w:val="clear" w:color="auto" w:fill="FFFFFF"/>
          <w:lang w:val="ru-RU"/>
        </w:rPr>
        <w:t xml:space="preserve"> </w:t>
      </w:r>
      <w:r>
        <w:rPr>
          <w:rFonts w:ascii="Times New Roman" w:hAnsi="Times New Roman" w:cs="Times New Roman"/>
          <w:color w:val="000000"/>
          <w:sz w:val="28"/>
          <w:szCs w:val="28"/>
          <w:shd w:val="clear" w:color="auto" w:fill="FFFFFF"/>
        </w:rPr>
        <w:t>URL</w:t>
      </w:r>
      <w:r>
        <w:rPr>
          <w:rFonts w:ascii="Times New Roman" w:hAnsi="Times New Roman" w:cs="Times New Roman"/>
          <w:color w:val="000000"/>
          <w:sz w:val="28"/>
          <w:szCs w:val="28"/>
          <w:shd w:val="clear" w:color="auto" w:fill="FFFFFF"/>
          <w:lang w:val="uk-UA"/>
        </w:rPr>
        <w:t xml:space="preserve">: </w:t>
      </w:r>
      <w:hyperlink r:id="rId9" w:history="1">
        <w:r w:rsidRPr="008527CC">
          <w:rPr>
            <w:rStyle w:val="a4"/>
            <w:rFonts w:ascii="Times New Roman" w:hAnsi="Times New Roman" w:cs="Times New Roman"/>
            <w:color w:val="000000" w:themeColor="text1"/>
            <w:sz w:val="28"/>
            <w:szCs w:val="28"/>
            <w:u w:val="none"/>
            <w:shd w:val="clear" w:color="auto" w:fill="FFFFFF"/>
            <w:lang w:val="uk-UA"/>
          </w:rPr>
          <w:t>https://www.eridon.ua/gormoni-u-regulyatorah-rostu-roslin</w:t>
        </w:r>
      </w:hyperlink>
    </w:p>
    <w:p w14:paraId="3F510F71" w14:textId="77777777" w:rsidR="008527CC" w:rsidRPr="00A05D9B" w:rsidRDefault="008527CC" w:rsidP="008527CC">
      <w:pPr>
        <w:spacing w:line="360" w:lineRule="auto"/>
        <w:jc w:val="both"/>
        <w:rPr>
          <w:rStyle w:val="a4"/>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sz w:val="28"/>
          <w:szCs w:val="28"/>
          <w:shd w:val="clear" w:color="auto" w:fill="FFFFFF"/>
          <w:lang w:val="uk-UA"/>
        </w:rPr>
        <w:t xml:space="preserve">3.Фітогормони </w:t>
      </w:r>
      <w:r>
        <w:rPr>
          <w:rFonts w:ascii="Times New Roman" w:hAnsi="Times New Roman" w:cs="Times New Roman"/>
          <w:color w:val="000000"/>
          <w:sz w:val="28"/>
          <w:szCs w:val="28"/>
          <w:shd w:val="clear" w:color="auto" w:fill="FFFFFF"/>
        </w:rPr>
        <w:t>URL</w:t>
      </w:r>
      <w:r>
        <w:rPr>
          <w:rFonts w:ascii="Times New Roman" w:hAnsi="Times New Roman" w:cs="Times New Roman"/>
          <w:color w:val="000000"/>
          <w:sz w:val="28"/>
          <w:szCs w:val="28"/>
          <w:shd w:val="clear" w:color="auto" w:fill="FFFFFF"/>
          <w:lang w:val="uk-UA"/>
        </w:rPr>
        <w:t>:</w:t>
      </w:r>
      <w:hyperlink r:id="rId10" w:history="1">
        <w:r w:rsidRPr="008527CC">
          <w:rPr>
            <w:rStyle w:val="a4"/>
            <w:rFonts w:ascii="Times New Roman" w:hAnsi="Times New Roman" w:cs="Times New Roman"/>
            <w:color w:val="000000" w:themeColor="text1"/>
            <w:sz w:val="28"/>
            <w:szCs w:val="28"/>
            <w:u w:val="none"/>
            <w:shd w:val="clear" w:color="auto" w:fill="FFFFFF"/>
            <w:lang w:val="uk-UA"/>
          </w:rPr>
          <w:t>https://kurkul.com/spetsproekty/1180-fitogormoni--pomichniki-agrariya-scho-zbilshuyut-vrojaynist</w:t>
        </w:r>
      </w:hyperlink>
    </w:p>
    <w:p w14:paraId="23CA31C7" w14:textId="77777777" w:rsidR="008527CC" w:rsidRPr="008527CC" w:rsidRDefault="008527CC" w:rsidP="008527CC">
      <w:pPr>
        <w:spacing w:line="360" w:lineRule="auto"/>
        <w:jc w:val="both"/>
        <w:rPr>
          <w:rStyle w:val="a4"/>
          <w:rFonts w:ascii="Times New Roman" w:hAnsi="Times New Roman" w:cs="Times New Roman"/>
          <w:color w:val="000000" w:themeColor="text1"/>
          <w:sz w:val="28"/>
          <w:szCs w:val="28"/>
          <w:u w:val="none"/>
          <w:shd w:val="clear" w:color="auto" w:fill="FFFFFF"/>
          <w:lang w:val="uk-UA"/>
        </w:rPr>
      </w:pPr>
      <w:r w:rsidRPr="008527CC">
        <w:rPr>
          <w:rStyle w:val="a4"/>
          <w:rFonts w:ascii="Times New Roman" w:hAnsi="Times New Roman" w:cs="Times New Roman"/>
          <w:color w:val="000000" w:themeColor="text1"/>
          <w:sz w:val="28"/>
          <w:szCs w:val="28"/>
          <w:u w:val="none"/>
          <w:shd w:val="clear" w:color="auto" w:fill="FFFFFF"/>
          <w:lang w:val="uk-UA"/>
        </w:rPr>
        <w:t>4. Бессонова В.П., Яковлєва-Носарь С.О. Фізіологія рослин: навч. посіб. Дніпропетровськ: Свідлер А.Л., 2014. 489 с.</w:t>
      </w:r>
    </w:p>
    <w:p w14:paraId="1EE45CF6" w14:textId="77777777" w:rsidR="008527CC" w:rsidRPr="00A05D9B" w:rsidRDefault="008527CC" w:rsidP="008527CC">
      <w:pPr>
        <w:spacing w:line="360" w:lineRule="auto"/>
        <w:jc w:val="both"/>
        <w:rPr>
          <w:rFonts w:ascii="Times New Roman" w:hAnsi="Times New Roman" w:cs="Times New Roman"/>
          <w:color w:val="000000"/>
          <w:sz w:val="28"/>
          <w:szCs w:val="28"/>
          <w:shd w:val="clear" w:color="auto" w:fill="FFFFFF"/>
          <w:lang w:val="uk-UA"/>
        </w:rPr>
      </w:pPr>
      <w:r>
        <w:rPr>
          <w:rFonts w:ascii="Times New Roman" w:hAnsi="Times New Roman" w:cs="Times New Roman"/>
          <w:sz w:val="28"/>
          <w:szCs w:val="28"/>
          <w:lang w:val="uk-UA"/>
        </w:rPr>
        <w:t xml:space="preserve">5.Веденичова Н.П., Косаківська І.В. </w:t>
      </w:r>
      <w:r w:rsidRPr="00A05D9B">
        <w:rPr>
          <w:rFonts w:ascii="Times New Roman" w:hAnsi="Times New Roman" w:cs="Times New Roman"/>
          <w:sz w:val="28"/>
          <w:szCs w:val="28"/>
          <w:lang w:val="uk-UA"/>
        </w:rPr>
        <w:t>Цитокініни як регулятори онтогенезу рослин за різних умов зростання: Київ: Наш формат, 2017. – 200 с.</w:t>
      </w:r>
    </w:p>
    <w:p w14:paraId="39CF0FA7" w14:textId="77777777" w:rsidR="008527CC" w:rsidRPr="00A05D9B" w:rsidRDefault="008527CC" w:rsidP="008527CC">
      <w:pPr>
        <w:spacing w:line="360" w:lineRule="auto"/>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sz w:val="28"/>
          <w:szCs w:val="28"/>
          <w:shd w:val="clear" w:color="auto" w:fill="FFFFFF"/>
          <w:lang w:val="uk-UA"/>
        </w:rPr>
        <w:t>6</w:t>
      </w:r>
      <w:r>
        <w:rPr>
          <w:rFonts w:ascii="Times New Roman" w:hAnsi="Times New Roman" w:cs="Times New Roman"/>
          <w:color w:val="000000"/>
          <w:sz w:val="28"/>
          <w:szCs w:val="28"/>
          <w:shd w:val="clear" w:color="auto" w:fill="FFFFFF"/>
          <w:lang w:val="ru-RU"/>
        </w:rPr>
        <w:t>.</w:t>
      </w:r>
      <w:r>
        <w:rPr>
          <w:rFonts w:ascii="Times New Roman" w:hAnsi="Times New Roman" w:cs="Times New Roman"/>
          <w:sz w:val="28"/>
          <w:szCs w:val="28"/>
          <w:lang w:val="uk-UA"/>
        </w:rPr>
        <w:t xml:space="preserve">Фітогормони та фітогормональна регуляція </w:t>
      </w:r>
      <w:r w:rsidRPr="00744899">
        <w:rPr>
          <w:rFonts w:ascii="Times New Roman" w:hAnsi="Times New Roman" w:cs="Times New Roman"/>
          <w:sz w:val="28"/>
          <w:szCs w:val="28"/>
          <w:lang w:val="uk-UA"/>
        </w:rPr>
        <w:t>рослин</w:t>
      </w:r>
      <w:r>
        <w:rPr>
          <w:rFonts w:ascii="Times New Roman" w:hAnsi="Times New Roman" w:cs="Times New Roman"/>
          <w:sz w:val="28"/>
          <w:szCs w:val="28"/>
          <w:lang w:val="uk-UA"/>
        </w:rPr>
        <w:t xml:space="preserve"> </w:t>
      </w:r>
      <w:r>
        <w:rPr>
          <w:rFonts w:ascii="Times New Roman" w:hAnsi="Times New Roman" w:cs="Times New Roman"/>
          <w:color w:val="000000"/>
          <w:sz w:val="28"/>
          <w:szCs w:val="28"/>
          <w:shd w:val="clear" w:color="auto" w:fill="FFFFFF"/>
        </w:rPr>
        <w:t>URL</w:t>
      </w:r>
      <w:r>
        <w:rPr>
          <w:rFonts w:ascii="Times New Roman" w:hAnsi="Times New Roman" w:cs="Times New Roman"/>
          <w:color w:val="000000"/>
          <w:sz w:val="28"/>
          <w:szCs w:val="28"/>
          <w:shd w:val="clear" w:color="auto" w:fill="FFFFFF"/>
          <w:lang w:val="uk-UA"/>
        </w:rPr>
        <w:t xml:space="preserve">: </w:t>
      </w:r>
      <w:hyperlink r:id="rId11" w:history="1">
        <w:r w:rsidRPr="008527CC">
          <w:rPr>
            <w:rStyle w:val="a4"/>
            <w:rFonts w:ascii="Times New Roman" w:hAnsi="Times New Roman" w:cs="Times New Roman"/>
            <w:color w:val="000000" w:themeColor="text1"/>
            <w:sz w:val="28"/>
            <w:szCs w:val="28"/>
            <w:u w:val="none"/>
            <w:shd w:val="clear" w:color="auto" w:fill="FFFFFF"/>
            <w:lang w:val="uk-UA"/>
          </w:rPr>
          <w:t>https://www.agronom.com.ua/fitogormony-ta-fitogormonalna-regu/</w:t>
        </w:r>
      </w:hyperlink>
    </w:p>
    <w:p w14:paraId="57983BAE" w14:textId="77777777" w:rsidR="008527CC" w:rsidRDefault="008527CC" w:rsidP="008527CC">
      <w:pPr>
        <w:spacing w:line="360" w:lineRule="auto"/>
        <w:jc w:val="both"/>
        <w:rPr>
          <w:rStyle w:val="a4"/>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sz w:val="28"/>
          <w:szCs w:val="28"/>
          <w:shd w:val="clear" w:color="auto" w:fill="FFFFFF"/>
          <w:lang w:val="uk-UA"/>
        </w:rPr>
        <w:t xml:space="preserve">7. </w:t>
      </w:r>
      <w:r w:rsidRPr="00990C40">
        <w:rPr>
          <w:rFonts w:ascii="Times New Roman" w:hAnsi="Times New Roman" w:cs="Times New Roman"/>
          <w:sz w:val="28"/>
          <w:szCs w:val="28"/>
          <w:lang w:val="uk-UA"/>
        </w:rPr>
        <w:t>Регулятори та стимулятори</w:t>
      </w:r>
      <w:r>
        <w:rPr>
          <w:lang w:val="uk-UA"/>
        </w:rPr>
        <w:t xml:space="preserve"> </w:t>
      </w:r>
      <w:r w:rsidRPr="00A00668">
        <w:rPr>
          <w:rFonts w:ascii="Times New Roman" w:hAnsi="Times New Roman" w:cs="Times New Roman"/>
          <w:sz w:val="28"/>
          <w:szCs w:val="28"/>
          <w:lang w:val="uk-UA"/>
        </w:rPr>
        <w:t>росту рослин</w:t>
      </w:r>
      <w:r>
        <w:rPr>
          <w:lang w:val="uk-UA"/>
        </w:rPr>
        <w:t xml:space="preserve"> </w:t>
      </w:r>
      <w:r>
        <w:rPr>
          <w:rFonts w:ascii="Times New Roman" w:hAnsi="Times New Roman" w:cs="Times New Roman"/>
          <w:color w:val="000000"/>
          <w:sz w:val="28"/>
          <w:szCs w:val="28"/>
          <w:shd w:val="clear" w:color="auto" w:fill="FFFFFF"/>
        </w:rPr>
        <w:t>URL</w:t>
      </w:r>
      <w:r>
        <w:rPr>
          <w:rFonts w:ascii="Times New Roman" w:hAnsi="Times New Roman" w:cs="Times New Roman"/>
          <w:color w:val="000000"/>
          <w:sz w:val="28"/>
          <w:szCs w:val="28"/>
          <w:shd w:val="clear" w:color="auto" w:fill="FFFFFF"/>
          <w:lang w:val="uk-UA"/>
        </w:rPr>
        <w:t>:</w:t>
      </w:r>
      <w:hyperlink r:id="rId12" w:history="1">
        <w:r w:rsidRPr="008527CC">
          <w:rPr>
            <w:rStyle w:val="a4"/>
            <w:rFonts w:ascii="Times New Roman" w:hAnsi="Times New Roman" w:cs="Times New Roman"/>
            <w:color w:val="000000" w:themeColor="text1"/>
            <w:sz w:val="28"/>
            <w:szCs w:val="28"/>
            <w:u w:val="none"/>
            <w:shd w:val="clear" w:color="auto" w:fill="FFFFFF"/>
            <w:lang w:val="uk-UA"/>
          </w:rPr>
          <w:t>https://ifagri.ua/regulyatory-ta-stymulyatory/</w:t>
        </w:r>
      </w:hyperlink>
    </w:p>
    <w:p w14:paraId="06365D07" w14:textId="77777777" w:rsidR="008527CC" w:rsidRPr="006154C6" w:rsidRDefault="008527CC" w:rsidP="00DB0603">
      <w:pPr>
        <w:spacing w:line="360" w:lineRule="auto"/>
        <w:rPr>
          <w:rFonts w:ascii="Times New Roman" w:hAnsi="Times New Roman" w:cs="Times New Roman"/>
          <w:color w:val="333333"/>
          <w:sz w:val="28"/>
          <w:szCs w:val="28"/>
          <w:lang w:val="ru-RU"/>
        </w:rPr>
      </w:pPr>
      <w:bookmarkStart w:id="19" w:name="_Toc184409683"/>
      <w:r w:rsidRPr="00D146FD">
        <w:rPr>
          <w:rStyle w:val="a4"/>
          <w:rFonts w:ascii="Times New Roman" w:hAnsi="Times New Roman" w:cs="Times New Roman"/>
          <w:color w:val="000000" w:themeColor="text1"/>
          <w:sz w:val="28"/>
          <w:szCs w:val="28"/>
          <w:u w:val="none"/>
          <w:shd w:val="clear" w:color="auto" w:fill="FFFFFF"/>
          <w:lang w:val="uk-UA"/>
        </w:rPr>
        <w:t>8.</w:t>
      </w:r>
      <w:r w:rsidRPr="006154C6">
        <w:rPr>
          <w:rFonts w:ascii="Times New Roman" w:hAnsi="Times New Roman" w:cs="Times New Roman"/>
          <w:color w:val="333333"/>
          <w:sz w:val="28"/>
          <w:szCs w:val="28"/>
          <w:lang w:val="ru-RU"/>
        </w:rPr>
        <w:t xml:space="preserve"> </w:t>
      </w:r>
      <w:r w:rsidRPr="006154C6">
        <w:rPr>
          <w:rFonts w:ascii="Times New Roman" w:hAnsi="Times New Roman" w:cs="Times New Roman"/>
          <w:sz w:val="28"/>
          <w:szCs w:val="28"/>
          <w:lang w:val="ru-RU"/>
        </w:rPr>
        <w:t xml:space="preserve">Регулятори росту ретардантного типу </w:t>
      </w:r>
      <w:r w:rsidRPr="006154C6">
        <w:rPr>
          <w:rFonts w:ascii="Times New Roman" w:hAnsi="Times New Roman" w:cs="Times New Roman"/>
          <w:color w:val="000000"/>
          <w:sz w:val="28"/>
          <w:szCs w:val="28"/>
          <w:shd w:val="clear" w:color="auto" w:fill="FFFFFF"/>
        </w:rPr>
        <w:t>URL</w:t>
      </w:r>
      <w:r w:rsidRPr="006154C6">
        <w:rPr>
          <w:rFonts w:ascii="Times New Roman" w:hAnsi="Times New Roman" w:cs="Times New Roman"/>
          <w:color w:val="000000"/>
          <w:sz w:val="28"/>
          <w:szCs w:val="28"/>
          <w:shd w:val="clear" w:color="auto" w:fill="FFFFFF"/>
          <w:lang w:val="uk-UA"/>
        </w:rPr>
        <w:t>:</w:t>
      </w:r>
      <w:bookmarkEnd w:id="19"/>
    </w:p>
    <w:p w14:paraId="6E9B8EB6" w14:textId="77777777" w:rsidR="008527CC" w:rsidRPr="008527CC" w:rsidRDefault="00417280" w:rsidP="00DB0603">
      <w:pPr>
        <w:spacing w:line="360" w:lineRule="auto"/>
        <w:rPr>
          <w:rStyle w:val="a4"/>
          <w:rFonts w:ascii="Times New Roman" w:hAnsi="Times New Roman" w:cs="Times New Roman"/>
          <w:color w:val="000000" w:themeColor="text1"/>
          <w:sz w:val="28"/>
          <w:szCs w:val="28"/>
          <w:u w:val="none"/>
          <w:lang w:val="uk-UA"/>
        </w:rPr>
      </w:pPr>
      <w:hyperlink r:id="rId13" w:history="1">
        <w:r w:rsidR="008527CC" w:rsidRPr="006154C6">
          <w:rPr>
            <w:rStyle w:val="a4"/>
            <w:rFonts w:ascii="Times New Roman" w:hAnsi="Times New Roman" w:cs="Times New Roman"/>
            <w:color w:val="000000" w:themeColor="text1"/>
            <w:sz w:val="28"/>
            <w:szCs w:val="28"/>
            <w:u w:val="none"/>
            <w:lang w:val="uk-UA"/>
          </w:rPr>
          <w:t>https://agro-business.com.ua/2017-09-29-05-56-43/item/13042-rehuliatory-rostu-retardantnoho-typu-iak-zasib-formuvannia-optymalnoi-struktury-ta-arkhitektoniky-vysokoproduktyvnoho-posivu-zernovykh-kultur.html</w:t>
        </w:r>
      </w:hyperlink>
    </w:p>
    <w:p w14:paraId="60BECCA8" w14:textId="729C9726" w:rsidR="008527CC" w:rsidRDefault="008527CC" w:rsidP="008527CC">
      <w:pPr>
        <w:spacing w:line="360" w:lineRule="auto"/>
        <w:jc w:val="both"/>
        <w:rPr>
          <w:rFonts w:ascii="Times New Roman" w:hAnsi="Times New Roman" w:cs="Times New Roman"/>
          <w:color w:val="000000" w:themeColor="text1"/>
          <w:sz w:val="28"/>
          <w:szCs w:val="28"/>
        </w:rPr>
      </w:pPr>
      <w:r w:rsidRPr="00D146FD">
        <w:rPr>
          <w:rStyle w:val="a4"/>
          <w:rFonts w:ascii="Times New Roman" w:hAnsi="Times New Roman" w:cs="Times New Roman"/>
          <w:color w:val="000000" w:themeColor="text1"/>
          <w:sz w:val="28"/>
          <w:szCs w:val="28"/>
          <w:u w:val="none"/>
          <w:lang w:val="uk-UA"/>
        </w:rPr>
        <w:t>9.</w:t>
      </w:r>
      <w:r w:rsidRPr="005521F9">
        <w:rPr>
          <w:lang w:val="ru-RU"/>
        </w:rPr>
        <w:t xml:space="preserve"> </w:t>
      </w:r>
      <w:r w:rsidRPr="005521F9">
        <w:rPr>
          <w:rFonts w:ascii="Times New Roman" w:hAnsi="Times New Roman" w:cs="Times New Roman"/>
          <w:sz w:val="28"/>
          <w:szCs w:val="28"/>
          <w:lang w:val="ru-RU"/>
        </w:rPr>
        <w:t>Стимулятори та регулятори росту: що це таке та як їх використовувати?</w:t>
      </w:r>
      <w:r>
        <w:rPr>
          <w:rFonts w:ascii="Times New Roman" w:hAnsi="Times New Roman" w:cs="Times New Roman"/>
          <w:sz w:val="28"/>
          <w:szCs w:val="28"/>
          <w:lang w:val="ru-RU"/>
        </w:rPr>
        <w:t xml:space="preserve"> </w:t>
      </w:r>
      <w:r w:rsidRPr="005521F9">
        <w:rPr>
          <w:rFonts w:ascii="Times New Roman" w:hAnsi="Times New Roman" w:cs="Times New Roman"/>
          <w:color w:val="000000"/>
          <w:sz w:val="28"/>
          <w:szCs w:val="28"/>
          <w:shd w:val="clear" w:color="auto" w:fill="FFFFFF"/>
        </w:rPr>
        <w:t>URL</w:t>
      </w:r>
      <w:r w:rsidRPr="005521F9">
        <w:rPr>
          <w:rFonts w:ascii="Times New Roman" w:hAnsi="Times New Roman" w:cs="Times New Roman"/>
          <w:color w:val="000000"/>
          <w:sz w:val="28"/>
          <w:szCs w:val="28"/>
          <w:shd w:val="clear" w:color="auto" w:fill="FFFFFF"/>
          <w:lang w:val="uk-UA"/>
        </w:rPr>
        <w:t>:</w:t>
      </w:r>
      <w:r w:rsidRPr="005521F9">
        <w:rPr>
          <w:rFonts w:ascii="Times New Roman" w:hAnsi="Times New Roman" w:cs="Times New Roman"/>
          <w:sz w:val="28"/>
          <w:szCs w:val="28"/>
        </w:rPr>
        <w:t xml:space="preserve"> </w:t>
      </w:r>
      <w:hyperlink r:id="rId14" w:history="1">
        <w:r w:rsidRPr="008527CC">
          <w:rPr>
            <w:rStyle w:val="a4"/>
            <w:rFonts w:ascii="Times New Roman" w:hAnsi="Times New Roman" w:cs="Times New Roman"/>
            <w:color w:val="000000" w:themeColor="text1"/>
            <w:sz w:val="28"/>
            <w:szCs w:val="28"/>
            <w:u w:val="none"/>
          </w:rPr>
          <w:t> https://klioma-servise.in.ua/ua/a474979-stimulyatory-regulyatory-rosta.html</w:t>
        </w:r>
      </w:hyperlink>
    </w:p>
    <w:p w14:paraId="12BE42A5" w14:textId="6C435D3E" w:rsidR="008527CC" w:rsidRPr="00D146FD" w:rsidRDefault="008527CC" w:rsidP="008527CC">
      <w:pPr>
        <w:spacing w:line="360" w:lineRule="auto"/>
        <w:jc w:val="both"/>
        <w:rPr>
          <w:rFonts w:ascii="Times New Roman" w:hAnsi="Times New Roman" w:cs="Times New Roman"/>
          <w:color w:val="0D0D0D" w:themeColor="text1" w:themeTint="F2"/>
          <w:sz w:val="28"/>
          <w:szCs w:val="28"/>
          <w:lang w:val="uk-UA"/>
        </w:rPr>
      </w:pPr>
      <w:r>
        <w:rPr>
          <w:rFonts w:ascii="Times New Roman" w:hAnsi="Times New Roman" w:cs="Times New Roman"/>
          <w:color w:val="000000" w:themeColor="text1"/>
          <w:sz w:val="28"/>
          <w:szCs w:val="28"/>
          <w:lang w:val="uk-UA"/>
        </w:rPr>
        <w:t xml:space="preserve">10. Регулятор росту Бенефіт </w:t>
      </w:r>
      <w:r>
        <w:rPr>
          <w:rFonts w:ascii="Times New Roman" w:hAnsi="Times New Roman" w:cs="Times New Roman"/>
          <w:color w:val="000000" w:themeColor="text1"/>
          <w:sz w:val="28"/>
          <w:szCs w:val="28"/>
        </w:rPr>
        <w:t>PZ</w:t>
      </w:r>
      <w:r w:rsidRPr="00F610C0">
        <w:rPr>
          <w:rFonts w:ascii="Times New Roman" w:hAnsi="Times New Roman" w:cs="Times New Roman"/>
          <w:color w:val="000000" w:themeColor="text1"/>
          <w:sz w:val="28"/>
          <w:szCs w:val="28"/>
          <w:lang w:val="ru-RU"/>
        </w:rPr>
        <w:t xml:space="preserve"> </w:t>
      </w:r>
      <w:r w:rsidRPr="005521F9">
        <w:rPr>
          <w:rFonts w:ascii="Times New Roman" w:hAnsi="Times New Roman" w:cs="Times New Roman"/>
          <w:color w:val="000000"/>
          <w:sz w:val="28"/>
          <w:szCs w:val="28"/>
          <w:shd w:val="clear" w:color="auto" w:fill="FFFFFF"/>
        </w:rPr>
        <w:t>URL</w:t>
      </w:r>
      <w:r w:rsidRPr="005521F9">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themeColor="text1"/>
          <w:sz w:val="28"/>
          <w:szCs w:val="28"/>
          <w:lang w:val="ru-RU"/>
        </w:rPr>
        <w:t xml:space="preserve"> </w:t>
      </w:r>
      <w:r w:rsidR="00D146FD" w:rsidRPr="00D146FD">
        <w:rPr>
          <w:rFonts w:ascii="Times New Roman" w:hAnsi="Times New Roman" w:cs="Times New Roman"/>
          <w:color w:val="000000" w:themeColor="text1"/>
          <w:sz w:val="28"/>
          <w:szCs w:val="28"/>
          <w:lang w:val="ru-RU"/>
        </w:rPr>
        <w:t>https://agro-yakist.com.ua/zzr/regulyatori-rostu/benefit-pz-25ml</w:t>
      </w:r>
    </w:p>
    <w:p w14:paraId="280F5FDA" w14:textId="77777777" w:rsidR="008527CC" w:rsidRPr="008527CC" w:rsidRDefault="008527CC" w:rsidP="008527CC">
      <w:pPr>
        <w:spacing w:line="360" w:lineRule="auto"/>
        <w:jc w:val="both"/>
        <w:rPr>
          <w:rStyle w:val="a4"/>
          <w:rFonts w:ascii="Times New Roman" w:hAnsi="Times New Roman" w:cs="Times New Roman"/>
          <w:color w:val="000000" w:themeColor="text1"/>
          <w:sz w:val="28"/>
          <w:szCs w:val="28"/>
          <w:u w:val="none"/>
          <w:lang w:val="uk-UA"/>
        </w:rPr>
      </w:pPr>
      <w:r w:rsidRPr="00F610C0">
        <w:rPr>
          <w:rFonts w:ascii="Times New Roman" w:hAnsi="Times New Roman" w:cs="Times New Roman"/>
          <w:color w:val="000000" w:themeColor="text1"/>
          <w:sz w:val="28"/>
          <w:szCs w:val="28"/>
          <w:lang w:val="ru-RU"/>
        </w:rPr>
        <w:t>11.</w:t>
      </w:r>
      <w:r>
        <w:rPr>
          <w:rFonts w:ascii="Times New Roman" w:hAnsi="Times New Roman" w:cs="Times New Roman"/>
          <w:color w:val="000000" w:themeColor="text1"/>
          <w:sz w:val="28"/>
          <w:szCs w:val="28"/>
          <w:lang w:val="ru-RU"/>
        </w:rPr>
        <w:t xml:space="preserve"> </w:t>
      </w:r>
      <w:r>
        <w:rPr>
          <w:rFonts w:ascii="Times New Roman" w:hAnsi="Times New Roman" w:cs="Times New Roman"/>
          <w:color w:val="000000" w:themeColor="text1"/>
          <w:sz w:val="28"/>
          <w:szCs w:val="28"/>
          <w:lang w:val="uk-UA"/>
        </w:rPr>
        <w:t xml:space="preserve">Регулятор росту Івін </w:t>
      </w:r>
      <w:r w:rsidRPr="005521F9">
        <w:rPr>
          <w:rFonts w:ascii="Times New Roman" w:hAnsi="Times New Roman" w:cs="Times New Roman"/>
          <w:color w:val="000000"/>
          <w:sz w:val="28"/>
          <w:szCs w:val="28"/>
          <w:shd w:val="clear" w:color="auto" w:fill="FFFFFF"/>
        </w:rPr>
        <w:t>URL</w:t>
      </w:r>
      <w:r w:rsidRPr="005521F9">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themeColor="text1"/>
          <w:sz w:val="28"/>
          <w:szCs w:val="28"/>
          <w:lang w:val="uk-UA"/>
        </w:rPr>
        <w:t xml:space="preserve"> </w:t>
      </w:r>
      <w:hyperlink r:id="rId15" w:history="1">
        <w:r w:rsidRPr="008527CC">
          <w:rPr>
            <w:rStyle w:val="a4"/>
            <w:rFonts w:ascii="Times New Roman" w:hAnsi="Times New Roman" w:cs="Times New Roman"/>
            <w:color w:val="000000" w:themeColor="text1"/>
            <w:sz w:val="28"/>
            <w:szCs w:val="28"/>
            <w:u w:val="none"/>
            <w:lang w:val="uk-UA"/>
          </w:rPr>
          <w:t>https://good-harvest.ua/products/13/33/13.0241/</w:t>
        </w:r>
      </w:hyperlink>
    </w:p>
    <w:p w14:paraId="70DCF29A" w14:textId="77777777" w:rsidR="008527CC" w:rsidRPr="00655D06" w:rsidRDefault="008527CC" w:rsidP="008527CC">
      <w:pPr>
        <w:spacing w:line="360" w:lineRule="auto"/>
        <w:jc w:val="both"/>
        <w:rPr>
          <w:rFonts w:ascii="Times New Roman" w:hAnsi="Times New Roman" w:cs="Times New Roman"/>
          <w:color w:val="000000" w:themeColor="text1"/>
          <w:sz w:val="28"/>
          <w:szCs w:val="28"/>
          <w:lang w:val="uk-UA"/>
        </w:rPr>
      </w:pPr>
      <w:r w:rsidRPr="008527CC">
        <w:rPr>
          <w:rStyle w:val="a4"/>
          <w:rFonts w:ascii="Times New Roman" w:hAnsi="Times New Roman" w:cs="Times New Roman"/>
          <w:color w:val="000000" w:themeColor="text1"/>
          <w:sz w:val="28"/>
          <w:szCs w:val="28"/>
          <w:u w:val="none"/>
          <w:lang w:val="uk-UA"/>
        </w:rPr>
        <w:t>12. Регулятор росту Оксигуман</w:t>
      </w:r>
      <w:r>
        <w:rPr>
          <w:rStyle w:val="a4"/>
          <w:rFonts w:ascii="Times New Roman" w:hAnsi="Times New Roman" w:cs="Times New Roman"/>
          <w:color w:val="000000" w:themeColor="text1"/>
          <w:sz w:val="28"/>
          <w:szCs w:val="28"/>
          <w:lang w:val="uk-UA"/>
        </w:rPr>
        <w:t xml:space="preserve"> </w:t>
      </w:r>
      <w:r w:rsidRPr="005521F9">
        <w:rPr>
          <w:rFonts w:ascii="Times New Roman" w:hAnsi="Times New Roman" w:cs="Times New Roman"/>
          <w:color w:val="000000"/>
          <w:sz w:val="28"/>
          <w:szCs w:val="28"/>
          <w:shd w:val="clear" w:color="auto" w:fill="FFFFFF"/>
        </w:rPr>
        <w:t>URL</w:t>
      </w:r>
      <w:r w:rsidRPr="005521F9">
        <w:rPr>
          <w:rFonts w:ascii="Times New Roman" w:hAnsi="Times New Roman" w:cs="Times New Roman"/>
          <w:color w:val="000000"/>
          <w:sz w:val="28"/>
          <w:szCs w:val="28"/>
          <w:shd w:val="clear" w:color="auto" w:fill="FFFFFF"/>
          <w:lang w:val="uk-UA"/>
        </w:rPr>
        <w:t>:</w:t>
      </w:r>
    </w:p>
    <w:p w14:paraId="6753F7ED" w14:textId="77777777" w:rsidR="008527CC" w:rsidRPr="008527CC" w:rsidRDefault="00417280" w:rsidP="008527CC">
      <w:pPr>
        <w:spacing w:line="360" w:lineRule="auto"/>
        <w:jc w:val="both"/>
        <w:rPr>
          <w:rStyle w:val="a4"/>
          <w:rFonts w:ascii="Times New Roman" w:hAnsi="Times New Roman" w:cs="Times New Roman"/>
          <w:color w:val="000000" w:themeColor="text1"/>
          <w:sz w:val="28"/>
          <w:szCs w:val="28"/>
          <w:u w:val="none"/>
          <w:lang w:val="uk-UA"/>
        </w:rPr>
      </w:pPr>
      <w:hyperlink r:id="rId16" w:history="1">
        <w:r w:rsidR="008527CC" w:rsidRPr="008527CC">
          <w:rPr>
            <w:rStyle w:val="a4"/>
            <w:rFonts w:ascii="Times New Roman" w:hAnsi="Times New Roman" w:cs="Times New Roman"/>
            <w:color w:val="000000" w:themeColor="text1"/>
            <w:sz w:val="28"/>
            <w:szCs w:val="28"/>
            <w:u w:val="none"/>
            <w:lang w:val="uk-UA"/>
          </w:rPr>
          <w:t>https://biona.ua/product/oksigumat/?gad_source=1&amp;gclid=Cj0KCQiAoae5BhCNARIsADVLzZfAk4kiAFuKKVWZBQyYY40lixZqjvUgUA9fVx68_jlTjo7tA68Mhs8aAsdiEALw_wcBhttps://biona.ua/product/oksigumat/?gad_source=1&amp;gclid=Cj0KCQiAoae5BhCNARIsADVLzZfAk4kiAFuKKVWZBQyYY40lixZqjvUgUA9fVx68_jlTjo7tA68Mhs8aAsdiEALw_wcB</w:t>
        </w:r>
      </w:hyperlink>
    </w:p>
    <w:p w14:paraId="1B5B3437" w14:textId="77777777" w:rsidR="008527CC" w:rsidRPr="008527CC" w:rsidRDefault="008527CC" w:rsidP="008527CC">
      <w:pPr>
        <w:spacing w:line="360" w:lineRule="auto"/>
        <w:jc w:val="both"/>
        <w:rPr>
          <w:rFonts w:ascii="Times New Roman" w:hAnsi="Times New Roman" w:cs="Times New Roman"/>
          <w:color w:val="000000" w:themeColor="text1"/>
          <w:sz w:val="28"/>
          <w:szCs w:val="28"/>
          <w:lang w:val="uk-UA"/>
        </w:rPr>
      </w:pPr>
      <w:r w:rsidRPr="008527CC">
        <w:rPr>
          <w:rStyle w:val="a4"/>
          <w:rFonts w:ascii="Times New Roman" w:hAnsi="Times New Roman" w:cs="Times New Roman"/>
          <w:color w:val="000000" w:themeColor="text1"/>
          <w:sz w:val="28"/>
          <w:szCs w:val="28"/>
          <w:u w:val="none"/>
          <w:lang w:val="uk-UA"/>
        </w:rPr>
        <w:t xml:space="preserve">13. Регулятор росту Трінекс </w:t>
      </w:r>
      <w:r w:rsidRPr="005521F9">
        <w:rPr>
          <w:rFonts w:ascii="Times New Roman" w:hAnsi="Times New Roman" w:cs="Times New Roman"/>
          <w:color w:val="000000"/>
          <w:sz w:val="28"/>
          <w:szCs w:val="28"/>
          <w:shd w:val="clear" w:color="auto" w:fill="FFFFFF"/>
        </w:rPr>
        <w:t>URL</w:t>
      </w:r>
      <w:r w:rsidRPr="005521F9">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themeColor="text1"/>
          <w:sz w:val="28"/>
          <w:szCs w:val="28"/>
          <w:lang w:val="uk-UA"/>
        </w:rPr>
        <w:t xml:space="preserve"> </w:t>
      </w:r>
      <w:hyperlink r:id="rId17" w:anchor="fasuvannya;5-l" w:history="1">
        <w:r w:rsidRPr="008527CC">
          <w:rPr>
            <w:rStyle w:val="a4"/>
            <w:rFonts w:ascii="Times New Roman" w:hAnsi="Times New Roman" w:cs="Times New Roman"/>
            <w:color w:val="000000" w:themeColor="text1"/>
            <w:sz w:val="28"/>
            <w:szCs w:val="28"/>
            <w:u w:val="none"/>
            <w:lang w:val="uk-UA"/>
          </w:rPr>
          <w:t>https://aoplatforma.com/shop/cpp/growth-regulators/regulyator-rostu-trineks?srsltid=AfmBOoqudXsU58 GYnUD9bvG_C1sM35adomMKeq7VKqmffFLdZENrMkn#fasuvannya;5-l</w:t>
        </w:r>
      </w:hyperlink>
    </w:p>
    <w:p w14:paraId="14EED1CA" w14:textId="77777777" w:rsidR="008527CC" w:rsidRPr="008527CC" w:rsidRDefault="008527CC" w:rsidP="008527CC">
      <w:pPr>
        <w:spacing w:line="360" w:lineRule="auto"/>
        <w:jc w:val="both"/>
        <w:rPr>
          <w:rStyle w:val="a4"/>
          <w:rFonts w:ascii="Times New Roman" w:hAnsi="Times New Roman" w:cs="Times New Roman"/>
          <w:color w:val="000000" w:themeColor="text1"/>
          <w:sz w:val="28"/>
          <w:szCs w:val="28"/>
          <w:u w:val="none"/>
          <w:lang w:val="uk-UA"/>
        </w:rPr>
      </w:pPr>
      <w:r>
        <w:rPr>
          <w:rFonts w:ascii="Times New Roman" w:hAnsi="Times New Roman" w:cs="Times New Roman"/>
          <w:color w:val="000000" w:themeColor="text1"/>
          <w:sz w:val="28"/>
          <w:szCs w:val="28"/>
          <w:lang w:val="uk-UA"/>
        </w:rPr>
        <w:t xml:space="preserve">14. Регулятор росту Вимпер </w:t>
      </w:r>
      <w:r w:rsidRPr="005521F9">
        <w:rPr>
          <w:rFonts w:ascii="Times New Roman" w:hAnsi="Times New Roman" w:cs="Times New Roman"/>
          <w:color w:val="000000"/>
          <w:sz w:val="28"/>
          <w:szCs w:val="28"/>
          <w:shd w:val="clear" w:color="auto" w:fill="FFFFFF"/>
        </w:rPr>
        <w:t>URL</w:t>
      </w:r>
      <w:r w:rsidRPr="005521F9">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uk-UA"/>
        </w:rPr>
        <w:t xml:space="preserve"> </w:t>
      </w:r>
      <w:hyperlink r:id="rId18" w:history="1">
        <w:r w:rsidRPr="008527CC">
          <w:rPr>
            <w:rStyle w:val="a4"/>
            <w:rFonts w:ascii="Times New Roman" w:hAnsi="Times New Roman" w:cs="Times New Roman"/>
            <w:color w:val="000000" w:themeColor="text1"/>
            <w:sz w:val="28"/>
            <w:szCs w:val="28"/>
            <w:u w:val="none"/>
            <w:lang w:val="uk-UA"/>
          </w:rPr>
          <w:t>https://niva.biz.ua/ua/p281854140-vympel-regulyator-rosta.html</w:t>
        </w:r>
      </w:hyperlink>
    </w:p>
    <w:p w14:paraId="28F2E184" w14:textId="77777777" w:rsidR="008527CC" w:rsidRPr="00702BE8" w:rsidRDefault="008527CC" w:rsidP="008527CC">
      <w:pPr>
        <w:spacing w:line="360" w:lineRule="auto"/>
        <w:jc w:val="both"/>
        <w:rPr>
          <w:rFonts w:ascii="Times New Roman" w:hAnsi="Times New Roman" w:cs="Times New Roman"/>
          <w:color w:val="000000" w:themeColor="text1"/>
          <w:sz w:val="28"/>
          <w:szCs w:val="28"/>
          <w:shd w:val="clear" w:color="auto" w:fill="FFFFFF"/>
          <w:lang w:val="uk-UA"/>
        </w:rPr>
      </w:pPr>
      <w:r w:rsidRPr="008527CC">
        <w:rPr>
          <w:rStyle w:val="a4"/>
          <w:rFonts w:ascii="Times New Roman" w:hAnsi="Times New Roman" w:cs="Times New Roman"/>
          <w:color w:val="000000" w:themeColor="text1"/>
          <w:sz w:val="28"/>
          <w:szCs w:val="28"/>
          <w:u w:val="none"/>
          <w:lang w:val="uk-UA"/>
        </w:rPr>
        <w:t>15. Регулятор росту Квадростим</w:t>
      </w:r>
      <w:r w:rsidRPr="00702BE8">
        <w:rPr>
          <w:rFonts w:ascii="Times New Roman" w:hAnsi="Times New Roman" w:cs="Times New Roman"/>
          <w:color w:val="000000"/>
          <w:sz w:val="28"/>
          <w:szCs w:val="28"/>
          <w:shd w:val="clear" w:color="auto" w:fill="FFFFFF"/>
          <w:lang w:val="ru-RU"/>
        </w:rPr>
        <w:t xml:space="preserve"> </w:t>
      </w:r>
      <w:r w:rsidRPr="005521F9">
        <w:rPr>
          <w:rFonts w:ascii="Times New Roman" w:hAnsi="Times New Roman" w:cs="Times New Roman"/>
          <w:color w:val="000000"/>
          <w:sz w:val="28"/>
          <w:szCs w:val="28"/>
          <w:shd w:val="clear" w:color="auto" w:fill="FFFFFF"/>
        </w:rPr>
        <w:t>URL</w:t>
      </w:r>
      <w:r w:rsidRPr="005521F9">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uk-UA"/>
        </w:rPr>
        <w:t xml:space="preserve"> </w:t>
      </w:r>
      <w:hyperlink r:id="rId19" w:history="1">
        <w:r w:rsidRPr="008527CC">
          <w:rPr>
            <w:rStyle w:val="a4"/>
            <w:rFonts w:ascii="Times New Roman" w:hAnsi="Times New Roman" w:cs="Times New Roman"/>
            <w:color w:val="000000" w:themeColor="text1"/>
            <w:sz w:val="28"/>
            <w:szCs w:val="28"/>
            <w:u w:val="none"/>
            <w:shd w:val="clear" w:color="auto" w:fill="FFFFFF"/>
            <w:lang w:val="uk-UA"/>
          </w:rPr>
          <w:t>https://kv-plus.in.ua/goods/stimulyator-rostu-ta-rozvitku-roslini-kvadrostim/</w:t>
        </w:r>
      </w:hyperlink>
    </w:p>
    <w:p w14:paraId="08C24219" w14:textId="77777777" w:rsidR="008527CC" w:rsidRDefault="008527CC" w:rsidP="008527CC">
      <w:pPr>
        <w:spacing w:line="360" w:lineRule="auto"/>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sz w:val="28"/>
          <w:szCs w:val="28"/>
          <w:shd w:val="clear" w:color="auto" w:fill="FFFFFF"/>
          <w:lang w:val="uk-UA"/>
        </w:rPr>
        <w:t xml:space="preserve">16. Регулятор росту Пасліній </w:t>
      </w:r>
      <w:r w:rsidRPr="005521F9">
        <w:rPr>
          <w:rFonts w:ascii="Times New Roman" w:hAnsi="Times New Roman" w:cs="Times New Roman"/>
          <w:color w:val="000000"/>
          <w:sz w:val="28"/>
          <w:szCs w:val="28"/>
          <w:shd w:val="clear" w:color="auto" w:fill="FFFFFF"/>
        </w:rPr>
        <w:t>URL</w:t>
      </w:r>
      <w:r w:rsidRPr="005521F9">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uk-UA"/>
        </w:rPr>
        <w:t xml:space="preserve"> </w:t>
      </w:r>
      <w:hyperlink r:id="rId20" w:history="1">
        <w:r w:rsidRPr="008527CC">
          <w:rPr>
            <w:rStyle w:val="a4"/>
            <w:rFonts w:ascii="Times New Roman" w:hAnsi="Times New Roman" w:cs="Times New Roman"/>
            <w:color w:val="000000" w:themeColor="text1"/>
            <w:sz w:val="28"/>
            <w:szCs w:val="28"/>
            <w:u w:val="none"/>
            <w:shd w:val="clear" w:color="auto" w:fill="FFFFFF"/>
            <w:lang w:val="uk-UA"/>
          </w:rPr>
          <w:t>https://dolina.ua/product/stymuliator-rostu-roslyn-paslinii/</w:t>
        </w:r>
      </w:hyperlink>
    </w:p>
    <w:p w14:paraId="1F6E74F4" w14:textId="77777777" w:rsidR="008527CC" w:rsidRDefault="008527CC" w:rsidP="008527CC">
      <w:p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shd w:val="clear" w:color="auto" w:fill="FFFFFF"/>
          <w:lang w:val="uk-UA"/>
        </w:rPr>
        <w:t xml:space="preserve">17. Регулятор росту Аппетайзер </w:t>
      </w:r>
      <w:r w:rsidRPr="005521F9">
        <w:rPr>
          <w:rFonts w:ascii="Times New Roman" w:hAnsi="Times New Roman" w:cs="Times New Roman"/>
          <w:color w:val="000000"/>
          <w:sz w:val="28"/>
          <w:szCs w:val="28"/>
          <w:shd w:val="clear" w:color="auto" w:fill="FFFFFF"/>
        </w:rPr>
        <w:t>URL</w:t>
      </w:r>
      <w:r w:rsidRPr="005521F9">
        <w:rPr>
          <w:rFonts w:ascii="Times New Roman" w:hAnsi="Times New Roman" w:cs="Times New Roman"/>
          <w:color w:val="000000"/>
          <w:sz w:val="28"/>
          <w:szCs w:val="28"/>
          <w:shd w:val="clear" w:color="auto" w:fill="FFFFFF"/>
          <w:lang w:val="uk-UA"/>
        </w:rPr>
        <w:t>:</w:t>
      </w:r>
      <w:r>
        <w:rPr>
          <w:rFonts w:ascii="Times New Roman" w:hAnsi="Times New Roman" w:cs="Times New Roman"/>
          <w:sz w:val="28"/>
          <w:szCs w:val="28"/>
          <w:lang w:val="uk-UA"/>
        </w:rPr>
        <w:t xml:space="preserve"> </w:t>
      </w:r>
      <w:hyperlink r:id="rId21" w:history="1">
        <w:r w:rsidRPr="008527CC">
          <w:rPr>
            <w:rStyle w:val="a4"/>
            <w:rFonts w:ascii="Times New Roman" w:hAnsi="Times New Roman" w:cs="Times New Roman"/>
            <w:color w:val="000000" w:themeColor="text1"/>
            <w:sz w:val="28"/>
            <w:szCs w:val="28"/>
            <w:u w:val="none"/>
            <w:lang w:val="uk-UA"/>
          </w:rPr>
          <w:t>https://kurkul.com.ua/yupl-ukraina/1290/2348/?gad_source=1&amp;gclid=CjwKCAiAxKy5BhBbEiwAYiW--2o5gwJaSedfaWCiBjwY_Xu2uQTfRq4cjyiYFPy2SFMwZyvGAJZgGxoCJ2EQAvD_BwE</w:t>
        </w:r>
      </w:hyperlink>
    </w:p>
    <w:p w14:paraId="6B896D22" w14:textId="77777777" w:rsidR="008527CC" w:rsidRPr="008527CC" w:rsidRDefault="008527CC" w:rsidP="008527CC">
      <w:pPr>
        <w:spacing w:line="360" w:lineRule="auto"/>
        <w:jc w:val="both"/>
        <w:rPr>
          <w:rStyle w:val="a4"/>
          <w:rFonts w:ascii="Times New Roman" w:hAnsi="Times New Roman" w:cs="Times New Roman"/>
          <w:color w:val="000000"/>
          <w:sz w:val="28"/>
          <w:szCs w:val="28"/>
          <w:u w:val="none"/>
          <w:shd w:val="clear" w:color="auto" w:fill="FFFFFF"/>
          <w:lang w:val="uk-UA"/>
        </w:rPr>
      </w:pPr>
      <w:r>
        <w:rPr>
          <w:rFonts w:ascii="Times New Roman" w:hAnsi="Times New Roman" w:cs="Times New Roman"/>
          <w:color w:val="000000" w:themeColor="text1"/>
          <w:sz w:val="28"/>
          <w:szCs w:val="28"/>
          <w:lang w:val="uk-UA"/>
        </w:rPr>
        <w:t xml:space="preserve">18.Регулятор росту Грейвіс </w:t>
      </w:r>
      <w:r w:rsidRPr="005521F9">
        <w:rPr>
          <w:rFonts w:ascii="Times New Roman" w:hAnsi="Times New Roman" w:cs="Times New Roman"/>
          <w:color w:val="000000"/>
          <w:sz w:val="28"/>
          <w:szCs w:val="28"/>
          <w:shd w:val="clear" w:color="auto" w:fill="FFFFFF"/>
        </w:rPr>
        <w:t>URL</w:t>
      </w:r>
      <w:r w:rsidRPr="005521F9">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uk-UA"/>
        </w:rPr>
        <w:t xml:space="preserve"> </w:t>
      </w:r>
      <w:hyperlink r:id="rId22" w:history="1">
        <w:r w:rsidRPr="008527CC">
          <w:rPr>
            <w:rStyle w:val="a4"/>
            <w:rFonts w:ascii="Times New Roman" w:hAnsi="Times New Roman" w:cs="Times New Roman"/>
            <w:color w:val="000000" w:themeColor="text1"/>
            <w:sz w:val="28"/>
            <w:szCs w:val="28"/>
            <w:u w:val="none"/>
            <w:lang w:val="uk-UA"/>
          </w:rPr>
          <w:t>https://alfasmartagro.com/catalog/growth_regulators/greyvis/</w:t>
        </w:r>
      </w:hyperlink>
    </w:p>
    <w:p w14:paraId="122CAFE9" w14:textId="77777777" w:rsidR="008527CC" w:rsidRDefault="008527CC" w:rsidP="008527CC">
      <w:pPr>
        <w:spacing w:line="360" w:lineRule="auto"/>
        <w:jc w:val="both"/>
        <w:rPr>
          <w:rStyle w:val="a4"/>
          <w:rFonts w:ascii="Times New Roman" w:hAnsi="Times New Roman" w:cs="Times New Roman"/>
          <w:color w:val="000000" w:themeColor="text1"/>
          <w:sz w:val="28"/>
          <w:szCs w:val="28"/>
          <w:lang w:val="uk-UA"/>
        </w:rPr>
      </w:pPr>
      <w:r w:rsidRPr="008527CC">
        <w:rPr>
          <w:rStyle w:val="a4"/>
          <w:rFonts w:ascii="Times New Roman" w:hAnsi="Times New Roman" w:cs="Times New Roman"/>
          <w:color w:val="000000" w:themeColor="text1"/>
          <w:sz w:val="28"/>
          <w:szCs w:val="28"/>
          <w:u w:val="none"/>
          <w:lang w:val="uk-UA"/>
        </w:rPr>
        <w:t>19. Регулятор росту</w:t>
      </w:r>
      <w:r>
        <w:rPr>
          <w:rStyle w:val="a4"/>
          <w:rFonts w:ascii="Times New Roman" w:hAnsi="Times New Roman" w:cs="Times New Roman"/>
          <w:color w:val="000000" w:themeColor="text1"/>
          <w:sz w:val="28"/>
          <w:szCs w:val="28"/>
          <w:lang w:val="uk-UA"/>
        </w:rPr>
        <w:t xml:space="preserve"> </w:t>
      </w:r>
      <w:r w:rsidRPr="00061C35">
        <w:rPr>
          <w:rFonts w:ascii="Times New Roman" w:hAnsi="Times New Roman" w:cs="Times New Roman"/>
          <w:color w:val="000000"/>
          <w:sz w:val="28"/>
          <w:szCs w:val="28"/>
          <w:shd w:val="clear" w:color="auto" w:fill="FFFFFF"/>
        </w:rPr>
        <w:t>Smart</w:t>
      </w:r>
      <w:r w:rsidRPr="00061C35">
        <w:rPr>
          <w:rFonts w:ascii="Times New Roman" w:hAnsi="Times New Roman" w:cs="Times New Roman"/>
          <w:color w:val="000000"/>
          <w:sz w:val="28"/>
          <w:szCs w:val="28"/>
          <w:shd w:val="clear" w:color="auto" w:fill="FFFFFF"/>
          <w:lang w:val="uk-UA"/>
        </w:rPr>
        <w:t xml:space="preserve"> </w:t>
      </w:r>
      <w:r w:rsidRPr="00061C35">
        <w:rPr>
          <w:rFonts w:ascii="Times New Roman" w:hAnsi="Times New Roman" w:cs="Times New Roman"/>
          <w:color w:val="000000"/>
          <w:sz w:val="28"/>
          <w:szCs w:val="28"/>
          <w:shd w:val="clear" w:color="auto" w:fill="FFFFFF"/>
        </w:rPr>
        <w:t>Grow</w:t>
      </w:r>
      <w:r>
        <w:rPr>
          <w:rFonts w:ascii="Times New Roman" w:hAnsi="Times New Roman" w:cs="Times New Roman"/>
          <w:color w:val="000000"/>
          <w:sz w:val="28"/>
          <w:szCs w:val="28"/>
          <w:shd w:val="clear" w:color="auto" w:fill="FFFFFF"/>
          <w:lang w:val="uk-UA"/>
        </w:rPr>
        <w:t xml:space="preserve"> </w:t>
      </w:r>
      <w:r w:rsidRPr="005521F9">
        <w:rPr>
          <w:rFonts w:ascii="Times New Roman" w:hAnsi="Times New Roman" w:cs="Times New Roman"/>
          <w:color w:val="000000"/>
          <w:sz w:val="28"/>
          <w:szCs w:val="28"/>
          <w:shd w:val="clear" w:color="auto" w:fill="FFFFFF"/>
        </w:rPr>
        <w:t>URL</w:t>
      </w:r>
      <w:r w:rsidRPr="005521F9">
        <w:rPr>
          <w:rFonts w:ascii="Times New Roman" w:hAnsi="Times New Roman" w:cs="Times New Roman"/>
          <w:color w:val="000000"/>
          <w:sz w:val="28"/>
          <w:szCs w:val="28"/>
          <w:shd w:val="clear" w:color="auto" w:fill="FFFFFF"/>
          <w:lang w:val="uk-UA"/>
        </w:rPr>
        <w:t>:</w:t>
      </w:r>
      <w:hyperlink r:id="rId23" w:history="1">
        <w:r w:rsidRPr="008527CC">
          <w:rPr>
            <w:rStyle w:val="a4"/>
            <w:rFonts w:ascii="Times New Roman" w:hAnsi="Times New Roman" w:cs="Times New Roman"/>
            <w:color w:val="000000" w:themeColor="text1"/>
            <w:sz w:val="28"/>
            <w:szCs w:val="28"/>
            <w:u w:val="none"/>
            <w:lang w:val="uk-UA"/>
          </w:rPr>
          <w:t>https://agrorancho.com.ua/smart-grow-vidnovlennia-stymuliator-rostu-roslyn-25-ml/</w:t>
        </w:r>
      </w:hyperlink>
    </w:p>
    <w:p w14:paraId="5765292D" w14:textId="77777777" w:rsidR="008527CC" w:rsidRPr="008527CC" w:rsidRDefault="008527CC" w:rsidP="008527CC">
      <w:pPr>
        <w:spacing w:line="360" w:lineRule="auto"/>
        <w:jc w:val="both"/>
        <w:rPr>
          <w:rStyle w:val="a4"/>
          <w:rFonts w:ascii="Times New Roman" w:hAnsi="Times New Roman" w:cs="Times New Roman"/>
          <w:color w:val="000000" w:themeColor="text1"/>
          <w:sz w:val="28"/>
          <w:szCs w:val="28"/>
          <w:u w:val="none"/>
          <w:lang w:val="uk-UA"/>
        </w:rPr>
      </w:pPr>
      <w:r w:rsidRPr="008527CC">
        <w:rPr>
          <w:rStyle w:val="a4"/>
          <w:rFonts w:ascii="Times New Roman" w:hAnsi="Times New Roman" w:cs="Times New Roman"/>
          <w:color w:val="000000" w:themeColor="text1"/>
          <w:sz w:val="28"/>
          <w:szCs w:val="28"/>
          <w:u w:val="none"/>
          <w:lang w:val="uk-UA"/>
        </w:rPr>
        <w:t xml:space="preserve">20. Регулятор росту Максикроп Сет </w:t>
      </w:r>
      <w:r w:rsidRPr="008527CC">
        <w:rPr>
          <w:rFonts w:ascii="Times New Roman" w:hAnsi="Times New Roman" w:cs="Times New Roman"/>
          <w:color w:val="000000"/>
          <w:sz w:val="28"/>
          <w:szCs w:val="28"/>
          <w:shd w:val="clear" w:color="auto" w:fill="FFFFFF"/>
        </w:rPr>
        <w:t>URL</w:t>
      </w:r>
      <w:r w:rsidRPr="008527CC">
        <w:rPr>
          <w:rFonts w:ascii="Times New Roman" w:hAnsi="Times New Roman" w:cs="Times New Roman"/>
          <w:color w:val="000000"/>
          <w:sz w:val="28"/>
          <w:szCs w:val="28"/>
          <w:shd w:val="clear" w:color="auto" w:fill="FFFFFF"/>
          <w:lang w:val="uk-UA"/>
        </w:rPr>
        <w:t>:</w:t>
      </w:r>
      <w:r w:rsidRPr="008527CC">
        <w:rPr>
          <w:rFonts w:ascii="Times New Roman" w:hAnsi="Times New Roman" w:cs="Times New Roman"/>
          <w:sz w:val="28"/>
          <w:szCs w:val="28"/>
          <w:lang w:val="uk-UA"/>
        </w:rPr>
        <w:t xml:space="preserve"> </w:t>
      </w:r>
      <w:hyperlink r:id="rId24" w:history="1">
        <w:r w:rsidRPr="008527CC">
          <w:rPr>
            <w:rStyle w:val="a4"/>
            <w:rFonts w:ascii="Times New Roman" w:hAnsi="Times New Roman" w:cs="Times New Roman"/>
            <w:color w:val="000000" w:themeColor="text1"/>
            <w:sz w:val="28"/>
            <w:szCs w:val="28"/>
            <w:u w:val="none"/>
            <w:lang w:val="uk-UA"/>
          </w:rPr>
          <w:t>https://good-harvest.ua/products/13/33/13.0247/</w:t>
        </w:r>
      </w:hyperlink>
    </w:p>
    <w:p w14:paraId="5EE991A4" w14:textId="77777777" w:rsidR="008527CC" w:rsidRPr="008527CC" w:rsidRDefault="008527CC" w:rsidP="008527CC">
      <w:pPr>
        <w:spacing w:line="360" w:lineRule="auto"/>
        <w:jc w:val="both"/>
        <w:rPr>
          <w:rFonts w:ascii="Times New Roman" w:hAnsi="Times New Roman" w:cs="Times New Roman"/>
          <w:color w:val="000000" w:themeColor="text1"/>
          <w:sz w:val="28"/>
          <w:szCs w:val="28"/>
          <w:lang w:val="uk-UA"/>
        </w:rPr>
      </w:pPr>
      <w:r w:rsidRPr="008527CC">
        <w:rPr>
          <w:rStyle w:val="a4"/>
          <w:rFonts w:ascii="Times New Roman" w:hAnsi="Times New Roman" w:cs="Times New Roman"/>
          <w:color w:val="000000" w:themeColor="text1"/>
          <w:sz w:val="28"/>
          <w:szCs w:val="28"/>
          <w:u w:val="none"/>
          <w:lang w:val="uk-UA"/>
        </w:rPr>
        <w:t>21.Регулятор росту Пуд</w:t>
      </w:r>
      <w:r w:rsidRPr="00EB62DF">
        <w:rPr>
          <w:rStyle w:val="a4"/>
          <w:rFonts w:ascii="Times New Roman" w:hAnsi="Times New Roman" w:cs="Times New Roman"/>
          <w:color w:val="000000" w:themeColor="text1"/>
          <w:sz w:val="28"/>
          <w:szCs w:val="28"/>
          <w:u w:val="none"/>
          <w:lang w:val="uk-UA"/>
        </w:rPr>
        <w:t xml:space="preserve">ж </w:t>
      </w:r>
      <w:r w:rsidRPr="005521F9">
        <w:rPr>
          <w:rFonts w:ascii="Times New Roman" w:hAnsi="Times New Roman" w:cs="Times New Roman"/>
          <w:color w:val="000000"/>
          <w:sz w:val="28"/>
          <w:szCs w:val="28"/>
          <w:shd w:val="clear" w:color="auto" w:fill="FFFFFF"/>
        </w:rPr>
        <w:t>URL</w:t>
      </w:r>
      <w:r w:rsidRPr="005521F9">
        <w:rPr>
          <w:rFonts w:ascii="Times New Roman" w:hAnsi="Times New Roman" w:cs="Times New Roman"/>
          <w:color w:val="000000"/>
          <w:sz w:val="28"/>
          <w:szCs w:val="28"/>
          <w:shd w:val="clear" w:color="auto" w:fill="FFFFFF"/>
          <w:lang w:val="uk-UA"/>
        </w:rPr>
        <w:t>:</w:t>
      </w:r>
      <w:hyperlink r:id="rId25" w:history="1">
        <w:r w:rsidRPr="008527CC">
          <w:rPr>
            <w:rStyle w:val="a4"/>
            <w:rFonts w:ascii="Times New Roman" w:hAnsi="Times New Roman" w:cs="Times New Roman"/>
            <w:color w:val="000000" w:themeColor="text1"/>
            <w:sz w:val="28"/>
            <w:szCs w:val="28"/>
            <w:u w:val="none"/>
            <w:lang w:val="uk-UA"/>
          </w:rPr>
          <w:t>https://hectare.ua/internet-magazin/product/view/stymulyatoryrostu/9023?gad_source=1&amp;gclid=Cj0KCQiA5</w:t>
        </w:r>
        <w:r w:rsidRPr="008527CC">
          <w:rPr>
            <w:rStyle w:val="a4"/>
            <w:rFonts w:ascii="Times New Roman" w:hAnsi="Times New Roman" w:cs="Times New Roman"/>
            <w:color w:val="000000" w:themeColor="text1"/>
            <w:sz w:val="28"/>
            <w:szCs w:val="28"/>
            <w:u w:val="none"/>
            <w:lang w:val="uk-UA"/>
          </w:rPr>
          <w:lastRenderedPageBreak/>
          <w:t>7G5BhDUARIsACgCYnwD79QDK-MCpT Wf6fsHUwRqY51HxXx8JOpb0rgX4l78CNsS_iX4CEaApSBEALw_wcB</w:t>
        </w:r>
      </w:hyperlink>
    </w:p>
    <w:p w14:paraId="418528CE" w14:textId="77777777" w:rsidR="008527CC" w:rsidRDefault="008527CC" w:rsidP="008527CC">
      <w:pPr>
        <w:spacing w:line="360" w:lineRule="auto"/>
        <w:jc w:val="both"/>
        <w:rPr>
          <w:rStyle w:val="a4"/>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22. Регулятор росту Стабілан </w:t>
      </w:r>
      <w:r w:rsidRPr="005521F9">
        <w:rPr>
          <w:rFonts w:ascii="Times New Roman" w:hAnsi="Times New Roman" w:cs="Times New Roman"/>
          <w:color w:val="000000"/>
          <w:sz w:val="28"/>
          <w:szCs w:val="28"/>
          <w:shd w:val="clear" w:color="auto" w:fill="FFFFFF"/>
        </w:rPr>
        <w:t>URL</w:t>
      </w:r>
      <w:r w:rsidRPr="005521F9">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themeColor="text1"/>
          <w:sz w:val="28"/>
          <w:szCs w:val="28"/>
          <w:lang w:val="uk-UA"/>
        </w:rPr>
        <w:t xml:space="preserve"> </w:t>
      </w:r>
      <w:hyperlink r:id="rId26" w:history="1">
        <w:r w:rsidRPr="008527CC">
          <w:rPr>
            <w:rStyle w:val="a4"/>
            <w:rFonts w:ascii="Times New Roman" w:hAnsi="Times New Roman" w:cs="Times New Roman"/>
            <w:color w:val="000000" w:themeColor="text1"/>
            <w:sz w:val="28"/>
            <w:szCs w:val="28"/>
            <w:u w:val="none"/>
            <w:lang w:val="uk-UA"/>
          </w:rPr>
          <w:t>https://nufarm.com/ua/product/stabilan-750/</w:t>
        </w:r>
      </w:hyperlink>
    </w:p>
    <w:p w14:paraId="2C7B33B7" w14:textId="77777777" w:rsidR="008527CC" w:rsidRPr="008527CC" w:rsidRDefault="008527CC" w:rsidP="008527CC">
      <w:pPr>
        <w:spacing w:line="360" w:lineRule="auto"/>
        <w:jc w:val="both"/>
        <w:rPr>
          <w:rStyle w:val="a4"/>
          <w:rFonts w:ascii="Times New Roman" w:hAnsi="Times New Roman" w:cs="Times New Roman"/>
          <w:color w:val="000000" w:themeColor="text1"/>
          <w:sz w:val="28"/>
          <w:szCs w:val="28"/>
          <w:u w:val="none"/>
          <w:lang w:val="uk-UA"/>
        </w:rPr>
      </w:pPr>
      <w:r w:rsidRPr="008527CC">
        <w:rPr>
          <w:rStyle w:val="a4"/>
          <w:rFonts w:ascii="Times New Roman" w:hAnsi="Times New Roman" w:cs="Times New Roman"/>
          <w:color w:val="000000" w:themeColor="text1"/>
          <w:sz w:val="28"/>
          <w:szCs w:val="28"/>
          <w:u w:val="none"/>
          <w:lang w:val="uk-UA"/>
        </w:rPr>
        <w:t xml:space="preserve">23.Регулятор росту Агростимулін </w:t>
      </w:r>
      <w:r w:rsidRPr="008527CC">
        <w:rPr>
          <w:rFonts w:ascii="Times New Roman" w:hAnsi="Times New Roman" w:cs="Times New Roman"/>
          <w:color w:val="000000"/>
          <w:sz w:val="28"/>
          <w:szCs w:val="28"/>
          <w:shd w:val="clear" w:color="auto" w:fill="FFFFFF"/>
        </w:rPr>
        <w:t>URL</w:t>
      </w:r>
      <w:r w:rsidRPr="008527CC">
        <w:rPr>
          <w:rFonts w:ascii="Times New Roman" w:hAnsi="Times New Roman" w:cs="Times New Roman"/>
          <w:color w:val="000000"/>
          <w:sz w:val="28"/>
          <w:szCs w:val="28"/>
          <w:shd w:val="clear" w:color="auto" w:fill="FFFFFF"/>
          <w:lang w:val="uk-UA"/>
        </w:rPr>
        <w:t>:</w:t>
      </w:r>
      <w:r w:rsidRPr="008527CC">
        <w:rPr>
          <w:rFonts w:ascii="Times New Roman" w:hAnsi="Times New Roman" w:cs="Times New Roman"/>
          <w:sz w:val="28"/>
          <w:szCs w:val="28"/>
          <w:lang w:val="uk-UA"/>
        </w:rPr>
        <w:t xml:space="preserve"> </w:t>
      </w:r>
      <w:hyperlink r:id="rId27" w:history="1">
        <w:r w:rsidRPr="008527CC">
          <w:rPr>
            <w:rStyle w:val="a4"/>
            <w:rFonts w:ascii="Times New Roman" w:hAnsi="Times New Roman" w:cs="Times New Roman"/>
            <w:color w:val="000000" w:themeColor="text1"/>
            <w:sz w:val="28"/>
            <w:szCs w:val="28"/>
            <w:u w:val="none"/>
            <w:lang w:val="uk-UA"/>
          </w:rPr>
          <w:t>https://yablukom.ua/ua/stimulyator-rosta/agrostimulin-detail/</w:t>
        </w:r>
      </w:hyperlink>
    </w:p>
    <w:p w14:paraId="0D7BB4E5" w14:textId="77777777" w:rsidR="008527CC" w:rsidRPr="008527CC" w:rsidRDefault="008527CC" w:rsidP="008527CC">
      <w:pPr>
        <w:spacing w:line="360" w:lineRule="auto"/>
        <w:jc w:val="both"/>
        <w:rPr>
          <w:rFonts w:ascii="Times New Roman" w:hAnsi="Times New Roman" w:cs="Times New Roman"/>
          <w:color w:val="000000" w:themeColor="text1"/>
          <w:sz w:val="28"/>
          <w:szCs w:val="28"/>
          <w:lang w:val="uk-UA"/>
        </w:rPr>
      </w:pPr>
      <w:r w:rsidRPr="008527CC">
        <w:rPr>
          <w:rStyle w:val="a4"/>
          <w:rFonts w:ascii="Times New Roman" w:hAnsi="Times New Roman" w:cs="Times New Roman"/>
          <w:color w:val="000000" w:themeColor="text1"/>
          <w:sz w:val="28"/>
          <w:szCs w:val="28"/>
          <w:u w:val="none"/>
          <w:lang w:val="uk-UA"/>
        </w:rPr>
        <w:t>24. Регулятор росту Цитогровер</w:t>
      </w:r>
      <w:r w:rsidRPr="006717F2">
        <w:rPr>
          <w:rStyle w:val="a4"/>
          <w:rFonts w:ascii="Times New Roman" w:hAnsi="Times New Roman" w:cs="Times New Roman"/>
          <w:color w:val="000000" w:themeColor="text1"/>
          <w:sz w:val="28"/>
          <w:szCs w:val="28"/>
          <w:u w:val="none"/>
          <w:lang w:val="uk-UA"/>
        </w:rPr>
        <w:t xml:space="preserve"> </w:t>
      </w:r>
      <w:r w:rsidRPr="005521F9">
        <w:rPr>
          <w:rFonts w:ascii="Times New Roman" w:hAnsi="Times New Roman" w:cs="Times New Roman"/>
          <w:color w:val="000000"/>
          <w:sz w:val="28"/>
          <w:szCs w:val="28"/>
          <w:shd w:val="clear" w:color="auto" w:fill="FFFFFF"/>
        </w:rPr>
        <w:t>URL</w:t>
      </w:r>
      <w:r w:rsidRPr="005521F9">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themeColor="text1"/>
          <w:sz w:val="28"/>
          <w:szCs w:val="28"/>
          <w:lang w:val="uk-UA"/>
        </w:rPr>
        <w:t xml:space="preserve"> </w:t>
      </w:r>
      <w:hyperlink r:id="rId28" w:anchor="fasuvannya;1-l" w:history="1">
        <w:r w:rsidRPr="008527CC">
          <w:rPr>
            <w:rStyle w:val="a4"/>
            <w:rFonts w:ascii="Times New Roman" w:hAnsi="Times New Roman" w:cs="Times New Roman"/>
            <w:color w:val="000000" w:themeColor="text1"/>
            <w:sz w:val="28"/>
            <w:szCs w:val="28"/>
            <w:u w:val="none"/>
            <w:lang w:val="uk-UA"/>
          </w:rPr>
          <w:t>https://aoplatforma.com/shop/cpp/growth-regulators/citogrover?gad_source=1&amp;gclid=Cj0KCQiA57G5BhDUARIsACgCYnwqrsOcowHjZZDPCJ0Jxa29SX0zUpN3V3sicoN_EAPKsQJW3iNMZWMaAuW3EALw_wcB#fasuvannya;1-l</w:t>
        </w:r>
      </w:hyperlink>
    </w:p>
    <w:p w14:paraId="5DD77E9F" w14:textId="77777777" w:rsidR="008527CC" w:rsidRPr="008527CC" w:rsidRDefault="008527CC" w:rsidP="008527C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25.Методи використання регуляторів росту </w:t>
      </w:r>
      <w:r w:rsidRPr="005521F9">
        <w:rPr>
          <w:rFonts w:ascii="Times New Roman" w:hAnsi="Times New Roman" w:cs="Times New Roman"/>
          <w:color w:val="000000"/>
          <w:sz w:val="28"/>
          <w:szCs w:val="28"/>
          <w:shd w:val="clear" w:color="auto" w:fill="FFFFFF"/>
        </w:rPr>
        <w:t>URL</w:t>
      </w:r>
      <w:r w:rsidRPr="005521F9">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uk-UA"/>
        </w:rPr>
        <w:t xml:space="preserve"> </w:t>
      </w:r>
      <w:hyperlink r:id="rId29" w:history="1">
        <w:r w:rsidRPr="008527CC">
          <w:rPr>
            <w:rStyle w:val="a4"/>
            <w:rFonts w:ascii="Times New Roman" w:hAnsi="Times New Roman" w:cs="Times New Roman"/>
            <w:color w:val="000000" w:themeColor="text1"/>
            <w:sz w:val="28"/>
            <w:szCs w:val="28"/>
            <w:u w:val="none"/>
            <w:lang w:val="uk-UA"/>
          </w:rPr>
          <w:t>https://ua.bestplanthormones.com/info/8-ways-to-use-plant-growth-regulators-50436868.html</w:t>
        </w:r>
      </w:hyperlink>
    </w:p>
    <w:p w14:paraId="2F2173E7" w14:textId="77777777" w:rsidR="008527CC" w:rsidRPr="008527CC" w:rsidRDefault="008527CC" w:rsidP="008527C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26. Позитивні ефекти вживання цибулі </w:t>
      </w:r>
      <w:r w:rsidRPr="005521F9">
        <w:rPr>
          <w:rFonts w:ascii="Times New Roman" w:hAnsi="Times New Roman" w:cs="Times New Roman"/>
          <w:color w:val="000000"/>
          <w:sz w:val="28"/>
          <w:szCs w:val="28"/>
          <w:shd w:val="clear" w:color="auto" w:fill="FFFFFF"/>
        </w:rPr>
        <w:t>URL</w:t>
      </w:r>
      <w:r w:rsidRPr="005521F9">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sz w:val="28"/>
          <w:szCs w:val="28"/>
          <w:lang w:val="uk-UA"/>
        </w:rPr>
        <w:t xml:space="preserve"> </w:t>
      </w:r>
      <w:hyperlink r:id="rId30" w:anchor="google_vignette" w:history="1">
        <w:r w:rsidRPr="008527CC">
          <w:rPr>
            <w:rStyle w:val="a4"/>
            <w:rFonts w:ascii="Times New Roman" w:hAnsi="Times New Roman" w:cs="Times New Roman"/>
            <w:color w:val="000000" w:themeColor="text1"/>
            <w:sz w:val="28"/>
            <w:szCs w:val="28"/>
            <w:u w:val="none"/>
            <w:lang w:val="uk-UA"/>
          </w:rPr>
          <w:t>https://zdorovia.com.ua/harchuvannja/687274-pozitivni-efekti-vid-vzhivannya-cibuli.html#google_vignette</w:t>
        </w:r>
      </w:hyperlink>
    </w:p>
    <w:p w14:paraId="31682C1A" w14:textId="2294E353" w:rsidR="008527CC" w:rsidRDefault="008527CC" w:rsidP="008527CC">
      <w:pPr>
        <w:spacing w:line="360" w:lineRule="auto"/>
        <w:jc w:val="both"/>
        <w:rPr>
          <w:rStyle w:val="a4"/>
          <w:rFonts w:ascii="Times New Roman" w:hAnsi="Times New Roman" w:cs="Times New Roman"/>
          <w:color w:val="000000" w:themeColor="text1"/>
          <w:sz w:val="28"/>
          <w:szCs w:val="28"/>
          <w:u w:val="none"/>
          <w:lang w:val="uk-UA"/>
        </w:rPr>
      </w:pPr>
      <w:r>
        <w:rPr>
          <w:rFonts w:ascii="Times New Roman" w:hAnsi="Times New Roman" w:cs="Times New Roman"/>
          <w:sz w:val="28"/>
          <w:szCs w:val="28"/>
          <w:lang w:val="uk-UA"/>
        </w:rPr>
        <w:t xml:space="preserve">27.Цибуля ріпчаста  </w:t>
      </w:r>
      <w:r w:rsidRPr="005521F9">
        <w:rPr>
          <w:rFonts w:ascii="Times New Roman" w:hAnsi="Times New Roman" w:cs="Times New Roman"/>
          <w:color w:val="000000"/>
          <w:sz w:val="28"/>
          <w:szCs w:val="28"/>
          <w:shd w:val="clear" w:color="auto" w:fill="FFFFFF"/>
        </w:rPr>
        <w:t>URL</w:t>
      </w:r>
      <w:r w:rsidRPr="005521F9">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uk-UA"/>
        </w:rPr>
        <w:t xml:space="preserve"> </w:t>
      </w:r>
      <w:hyperlink r:id="rId31" w:history="1">
        <w:r w:rsidRPr="008527CC">
          <w:rPr>
            <w:rStyle w:val="a4"/>
            <w:rFonts w:ascii="Times New Roman" w:hAnsi="Times New Roman" w:cs="Times New Roman"/>
            <w:color w:val="000000" w:themeColor="text1"/>
            <w:sz w:val="28"/>
            <w:szCs w:val="28"/>
            <w:u w:val="none"/>
            <w:lang w:val="uk-UA"/>
          </w:rPr>
          <w:t>https://spiceryshop.com.ua/content/enciclopedia/luk-repchatyi</w:t>
        </w:r>
      </w:hyperlink>
    </w:p>
    <w:p w14:paraId="44E19921" w14:textId="741BE7B8" w:rsidR="006717F2" w:rsidRDefault="006717F2" w:rsidP="008527CC">
      <w:pPr>
        <w:spacing w:line="360" w:lineRule="auto"/>
        <w:jc w:val="both"/>
        <w:rPr>
          <w:rFonts w:ascii="Times New Roman" w:hAnsi="Times New Roman" w:cs="Times New Roman"/>
          <w:sz w:val="28"/>
          <w:szCs w:val="28"/>
          <w:lang w:val="uk-UA"/>
        </w:rPr>
      </w:pPr>
      <w:r>
        <w:rPr>
          <w:rStyle w:val="a4"/>
          <w:rFonts w:ascii="Times New Roman" w:hAnsi="Times New Roman" w:cs="Times New Roman"/>
          <w:color w:val="000000" w:themeColor="text1"/>
          <w:sz w:val="28"/>
          <w:szCs w:val="28"/>
          <w:u w:val="none"/>
          <w:lang w:val="uk-UA"/>
        </w:rPr>
        <w:t>28.</w:t>
      </w:r>
      <w:r w:rsidRPr="006717F2">
        <w:rPr>
          <w:rFonts w:ascii="Times New Roman" w:hAnsi="Times New Roman" w:cs="Times New Roman"/>
          <w:sz w:val="28"/>
          <w:szCs w:val="28"/>
          <w:lang w:val="uk-UA"/>
        </w:rPr>
        <w:t xml:space="preserve"> </w:t>
      </w:r>
      <w:r>
        <w:rPr>
          <w:rFonts w:ascii="Times New Roman" w:hAnsi="Times New Roman" w:cs="Times New Roman"/>
          <w:sz w:val="28"/>
          <w:szCs w:val="28"/>
          <w:lang w:val="uk-UA"/>
        </w:rPr>
        <w:t>Усик Г. Є., Барабаш О.Ю. Овочівництво</w:t>
      </w:r>
      <w:r w:rsidRPr="00D020F8">
        <w:rPr>
          <w:rFonts w:ascii="Times New Roman" w:hAnsi="Times New Roman" w:cs="Times New Roman"/>
          <w:sz w:val="28"/>
          <w:szCs w:val="28"/>
          <w:lang w:val="uk-UA"/>
        </w:rPr>
        <w:t>: Підручник. К. : Вища шк.,</w:t>
      </w:r>
      <w:r>
        <w:rPr>
          <w:rFonts w:ascii="Times New Roman" w:hAnsi="Times New Roman" w:cs="Times New Roman"/>
          <w:sz w:val="28"/>
          <w:szCs w:val="28"/>
          <w:lang w:val="uk-UA"/>
        </w:rPr>
        <w:t>1988. 269 с.128 с.</w:t>
      </w:r>
    </w:p>
    <w:p w14:paraId="1D1C6BA7" w14:textId="4B713B5A" w:rsidR="006717F2" w:rsidRDefault="006717F2" w:rsidP="006717F2">
      <w:p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sz w:val="28"/>
          <w:szCs w:val="28"/>
          <w:lang w:val="uk-UA"/>
        </w:rPr>
        <w:t>29.</w:t>
      </w:r>
      <w:r w:rsidRPr="006717F2">
        <w:rPr>
          <w:rFonts w:ascii="Times New Roman" w:hAnsi="Times New Roman" w:cs="Times New Roman"/>
          <w:color w:val="FF0000"/>
          <w:sz w:val="28"/>
          <w:szCs w:val="28"/>
          <w:lang w:val="uk-UA"/>
        </w:rPr>
        <w:t xml:space="preserve"> </w:t>
      </w:r>
      <w:r w:rsidRPr="006717F2">
        <w:rPr>
          <w:rFonts w:ascii="Times New Roman" w:hAnsi="Times New Roman" w:cs="Times New Roman"/>
          <w:color w:val="000000" w:themeColor="text1"/>
          <w:sz w:val="28"/>
          <w:szCs w:val="28"/>
          <w:lang w:val="uk-UA"/>
        </w:rPr>
        <w:t>Барабаш О.Ю., Цизь О.М., Леонтьєв О.П., Гонтар В.Т. Овочівництво і плодівництво : підручник. Київ: Вища шк., 2000. 503 с.</w:t>
      </w:r>
    </w:p>
    <w:p w14:paraId="51D6B6D3" w14:textId="24606D91" w:rsidR="006717F2" w:rsidRDefault="006717F2" w:rsidP="006717F2">
      <w:p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30.</w:t>
      </w:r>
      <w:r w:rsidRPr="006717F2">
        <w:rPr>
          <w:rFonts w:ascii="Times New Roman" w:hAnsi="Times New Roman" w:cs="Times New Roman"/>
          <w:color w:val="FF0000"/>
          <w:sz w:val="28"/>
          <w:szCs w:val="28"/>
          <w:lang w:val="uk-UA"/>
        </w:rPr>
        <w:t xml:space="preserve"> </w:t>
      </w:r>
      <w:r w:rsidRPr="006717F2">
        <w:rPr>
          <w:rFonts w:ascii="Times New Roman" w:hAnsi="Times New Roman" w:cs="Times New Roman"/>
          <w:color w:val="000000" w:themeColor="text1"/>
          <w:sz w:val="28"/>
          <w:szCs w:val="28"/>
          <w:lang w:val="uk-UA"/>
        </w:rPr>
        <w:t>Білецький П.М., Роман І. С. Овочівництво і плодівництво: підручник. Київ : Вища шк., 1973. 408 с.</w:t>
      </w:r>
    </w:p>
    <w:p w14:paraId="4F44A79A" w14:textId="691D7EF8" w:rsidR="006717F2" w:rsidRPr="00415C21" w:rsidRDefault="006717F2" w:rsidP="006717F2">
      <w:pPr>
        <w:spacing w:line="360" w:lineRule="auto"/>
        <w:jc w:val="both"/>
        <w:rPr>
          <w:rFonts w:ascii="Times New Roman" w:hAnsi="Times New Roman" w:cs="Times New Roman"/>
          <w:color w:val="000000" w:themeColor="text1"/>
          <w:sz w:val="28"/>
          <w:szCs w:val="28"/>
          <w:shd w:val="clear" w:color="auto" w:fill="FFFFFF" w:themeFill="background1"/>
          <w:lang w:val="uk-UA"/>
        </w:rPr>
      </w:pPr>
      <w:r>
        <w:rPr>
          <w:rFonts w:ascii="Times New Roman" w:hAnsi="Times New Roman" w:cs="Times New Roman"/>
          <w:color w:val="000000" w:themeColor="text1"/>
          <w:sz w:val="28"/>
          <w:szCs w:val="28"/>
          <w:lang w:val="uk-UA"/>
        </w:rPr>
        <w:t>31.</w:t>
      </w:r>
      <w:r w:rsidRPr="00415C21">
        <w:rPr>
          <w:rFonts w:ascii="Times New Roman" w:hAnsi="Times New Roman" w:cs="Times New Roman"/>
          <w:color w:val="000000" w:themeColor="text1"/>
          <w:sz w:val="28"/>
          <w:szCs w:val="28"/>
          <w:shd w:val="clear" w:color="auto" w:fill="FFFFFF" w:themeFill="background1"/>
          <w:lang w:val="uk-UA"/>
        </w:rPr>
        <w:t>Барабаш О.Ю. Біологічні основи овочівництва/ О.Ю. Барабаш, Л.К. Тараненко, З.Д. Сич. – К. : Арістей, 2005. –350 с.</w:t>
      </w:r>
    </w:p>
    <w:p w14:paraId="5BF0850C" w14:textId="1CD725E1" w:rsidR="006717F2" w:rsidRDefault="006717F2" w:rsidP="006717F2">
      <w:pPr>
        <w:spacing w:line="360" w:lineRule="auto"/>
        <w:jc w:val="both"/>
        <w:rPr>
          <w:rFonts w:ascii="Times New Roman" w:hAnsi="Times New Roman" w:cs="Times New Roman"/>
          <w:color w:val="000000" w:themeColor="text1"/>
          <w:sz w:val="28"/>
          <w:szCs w:val="28"/>
          <w:shd w:val="clear" w:color="auto" w:fill="FFFFFF" w:themeFill="background1"/>
          <w:lang w:val="ru-RU"/>
        </w:rPr>
      </w:pPr>
      <w:r>
        <w:rPr>
          <w:rFonts w:ascii="Times New Roman" w:hAnsi="Times New Roman" w:cs="Times New Roman"/>
          <w:color w:val="000000" w:themeColor="text1"/>
          <w:sz w:val="28"/>
          <w:szCs w:val="28"/>
          <w:shd w:val="clear" w:color="auto" w:fill="FFFFFF" w:themeFill="background1"/>
          <w:lang w:val="ru-RU"/>
        </w:rPr>
        <w:t>32.</w:t>
      </w:r>
      <w:r w:rsidRPr="006717F2">
        <w:rPr>
          <w:rFonts w:ascii="Times New Roman" w:hAnsi="Times New Roman" w:cs="Times New Roman"/>
          <w:color w:val="FF0000"/>
          <w:sz w:val="28"/>
          <w:szCs w:val="28"/>
          <w:shd w:val="clear" w:color="auto" w:fill="FFFFFF" w:themeFill="background1"/>
          <w:lang w:val="ru-RU"/>
        </w:rPr>
        <w:t xml:space="preserve"> </w:t>
      </w:r>
      <w:r w:rsidRPr="006717F2">
        <w:rPr>
          <w:rFonts w:ascii="Times New Roman" w:hAnsi="Times New Roman" w:cs="Times New Roman"/>
          <w:color w:val="000000" w:themeColor="text1"/>
          <w:sz w:val="28"/>
          <w:szCs w:val="28"/>
          <w:shd w:val="clear" w:color="auto" w:fill="FFFFFF" w:themeFill="background1"/>
          <w:lang w:val="ru-RU"/>
        </w:rPr>
        <w:t xml:space="preserve">Ткаченко Ф.А. Цибуля і часник: 3-є доп. вид. Київ: Урожай , 1967. </w:t>
      </w:r>
    </w:p>
    <w:p w14:paraId="04D4DC4B" w14:textId="0F72E8C5" w:rsidR="006717F2" w:rsidRDefault="006717F2" w:rsidP="006717F2">
      <w:pPr>
        <w:spacing w:line="360" w:lineRule="auto"/>
        <w:jc w:val="both"/>
        <w:rPr>
          <w:rFonts w:ascii="Times New Roman" w:hAnsi="Times New Roman" w:cs="Times New Roman"/>
          <w:color w:val="000000" w:themeColor="text1"/>
          <w:sz w:val="28"/>
          <w:szCs w:val="28"/>
          <w:shd w:val="clear" w:color="auto" w:fill="FFFFFF" w:themeFill="background1"/>
          <w:lang w:val="ru-RU"/>
        </w:rPr>
      </w:pPr>
      <w:r>
        <w:rPr>
          <w:rFonts w:ascii="Times New Roman" w:hAnsi="Times New Roman" w:cs="Times New Roman"/>
          <w:color w:val="000000" w:themeColor="text1"/>
          <w:sz w:val="28"/>
          <w:szCs w:val="28"/>
          <w:shd w:val="clear" w:color="auto" w:fill="FFFFFF" w:themeFill="background1"/>
          <w:lang w:val="ru-RU"/>
        </w:rPr>
        <w:lastRenderedPageBreak/>
        <w:t>33.</w:t>
      </w:r>
      <w:r w:rsidRPr="006717F2">
        <w:rPr>
          <w:lang w:val="ru-RU"/>
        </w:rPr>
        <w:t xml:space="preserve"> </w:t>
      </w:r>
      <w:r w:rsidRPr="006717F2">
        <w:rPr>
          <w:rFonts w:ascii="Times New Roman" w:hAnsi="Times New Roman" w:cs="Times New Roman"/>
          <w:color w:val="000000" w:themeColor="text1"/>
          <w:sz w:val="28"/>
          <w:szCs w:val="28"/>
          <w:shd w:val="clear" w:color="auto" w:fill="FFFFFF" w:themeFill="background1"/>
          <w:lang w:val="ru-RU"/>
        </w:rPr>
        <w:t>Сич З.Д., Бобось І. М., Федосій І.О. Овочівництво: навч. посіб. К.:НУБіП Україна, 2018.407с.</w:t>
      </w:r>
    </w:p>
    <w:p w14:paraId="1CFBE193" w14:textId="5E9235DF" w:rsidR="006717F2" w:rsidRDefault="006717F2" w:rsidP="006717F2">
      <w:p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shd w:val="clear" w:color="auto" w:fill="FFFFFF" w:themeFill="background1"/>
          <w:lang w:val="ru-RU"/>
        </w:rPr>
        <w:t>34.</w:t>
      </w:r>
      <w:r w:rsidRPr="006717F2">
        <w:rPr>
          <w:rFonts w:ascii="Times New Roman" w:hAnsi="Times New Roman" w:cs="Times New Roman"/>
          <w:color w:val="FF0000"/>
          <w:sz w:val="28"/>
          <w:szCs w:val="28"/>
          <w:lang w:val="uk-UA"/>
        </w:rPr>
        <w:t xml:space="preserve"> </w:t>
      </w:r>
      <w:r w:rsidRPr="006717F2">
        <w:rPr>
          <w:rFonts w:ascii="Times New Roman" w:hAnsi="Times New Roman" w:cs="Times New Roman"/>
          <w:color w:val="000000" w:themeColor="text1"/>
          <w:sz w:val="28"/>
          <w:szCs w:val="28"/>
          <w:lang w:val="uk-UA"/>
        </w:rPr>
        <w:t>Усик Г. Є., Барабаш О.Ю. Овочівництво: Підручник. К. : Вища шк.,1988. 269 с.128 с.</w:t>
      </w:r>
    </w:p>
    <w:p w14:paraId="2A299AE8" w14:textId="0D626EAF" w:rsidR="006717F2" w:rsidRPr="006717F2" w:rsidRDefault="006717F2" w:rsidP="006717F2">
      <w:pPr>
        <w:spacing w:line="360" w:lineRule="auto"/>
        <w:jc w:val="both"/>
        <w:rPr>
          <w:rFonts w:ascii="Times New Roman" w:hAnsi="Times New Roman" w:cs="Times New Roman"/>
          <w:color w:val="FF0000"/>
          <w:sz w:val="28"/>
          <w:szCs w:val="28"/>
          <w:lang w:val="uk-UA"/>
        </w:rPr>
      </w:pPr>
      <w:r>
        <w:rPr>
          <w:rFonts w:ascii="Times New Roman" w:hAnsi="Times New Roman" w:cs="Times New Roman"/>
          <w:color w:val="000000" w:themeColor="text1"/>
          <w:sz w:val="28"/>
          <w:szCs w:val="28"/>
          <w:lang w:val="uk-UA"/>
        </w:rPr>
        <w:t>35.</w:t>
      </w:r>
      <w:r w:rsidRPr="00A74254">
        <w:rPr>
          <w:lang w:val="uk-UA"/>
        </w:rPr>
        <w:t xml:space="preserve"> </w:t>
      </w:r>
      <w:r w:rsidRPr="006717F2">
        <w:rPr>
          <w:rFonts w:ascii="Times New Roman" w:hAnsi="Times New Roman" w:cs="Times New Roman"/>
          <w:color w:val="000000" w:themeColor="text1"/>
          <w:sz w:val="28"/>
          <w:szCs w:val="28"/>
          <w:lang w:val="uk-UA"/>
        </w:rPr>
        <w:t>Білецький П.М. Овочівництво : підручник . Київ :Вища шк., 1970. 420 с.</w:t>
      </w:r>
    </w:p>
    <w:p w14:paraId="187A48DE" w14:textId="5F498827" w:rsidR="006717F2" w:rsidRDefault="006717F2" w:rsidP="006717F2">
      <w:pPr>
        <w:spacing w:line="360" w:lineRule="auto"/>
        <w:jc w:val="both"/>
        <w:rPr>
          <w:rFonts w:ascii="Times New Roman" w:hAnsi="Times New Roman" w:cs="Times New Roman"/>
          <w:color w:val="000000" w:themeColor="text1"/>
          <w:sz w:val="28"/>
          <w:szCs w:val="28"/>
          <w:lang w:val="uk-UA"/>
        </w:rPr>
      </w:pPr>
      <w:r w:rsidRPr="006717F2">
        <w:rPr>
          <w:rFonts w:ascii="Times New Roman" w:hAnsi="Times New Roman" w:cs="Times New Roman"/>
          <w:color w:val="000000" w:themeColor="text1"/>
          <w:sz w:val="28"/>
          <w:szCs w:val="28"/>
          <w:shd w:val="clear" w:color="auto" w:fill="FFFFFF" w:themeFill="background1"/>
          <w:lang w:val="uk-UA"/>
        </w:rPr>
        <w:t>36.</w:t>
      </w:r>
      <w:r w:rsidRPr="006717F2">
        <w:rPr>
          <w:color w:val="FF0000"/>
          <w:lang w:val="uk-UA"/>
        </w:rPr>
        <w:t xml:space="preserve"> </w:t>
      </w:r>
      <w:r w:rsidRPr="006717F2">
        <w:rPr>
          <w:rFonts w:ascii="Times New Roman" w:hAnsi="Times New Roman" w:cs="Times New Roman"/>
          <w:color w:val="000000" w:themeColor="text1"/>
          <w:sz w:val="28"/>
          <w:szCs w:val="28"/>
          <w:lang w:val="uk-UA"/>
        </w:rPr>
        <w:t>Барабаш О. Ю., Цизь О. М. Овочівництво і плодівництво: підручник. К.: Вища шк., 2000. 503 с.</w:t>
      </w:r>
    </w:p>
    <w:p w14:paraId="071599B0" w14:textId="3FF86C7D" w:rsidR="006717F2" w:rsidRDefault="006717F2" w:rsidP="006717F2">
      <w:pPr>
        <w:spacing w:line="360" w:lineRule="auto"/>
        <w:jc w:val="both"/>
        <w:rPr>
          <w:rStyle w:val="a4"/>
          <w:rFonts w:ascii="Times New Roman" w:hAnsi="Times New Roman" w:cs="Times New Roman"/>
          <w:color w:val="000000" w:themeColor="text1"/>
          <w:sz w:val="28"/>
          <w:szCs w:val="28"/>
          <w:u w:val="none"/>
          <w:shd w:val="clear" w:color="auto" w:fill="FFFFFF"/>
          <w:lang w:val="uk-UA"/>
        </w:rPr>
      </w:pPr>
      <w:r>
        <w:rPr>
          <w:rFonts w:ascii="Times New Roman" w:hAnsi="Times New Roman" w:cs="Times New Roman"/>
          <w:color w:val="000000" w:themeColor="text1"/>
          <w:sz w:val="28"/>
          <w:szCs w:val="28"/>
          <w:lang w:val="uk-UA"/>
        </w:rPr>
        <w:t>37.</w:t>
      </w:r>
      <w:r w:rsidRPr="00EB62DF">
        <w:rPr>
          <w:rFonts w:ascii="Times New Roman" w:hAnsi="Times New Roman" w:cs="Times New Roman"/>
          <w:color w:val="000000" w:themeColor="text1"/>
          <w:sz w:val="28"/>
          <w:szCs w:val="28"/>
          <w:lang w:val="uk-UA"/>
        </w:rPr>
        <w:t xml:space="preserve">Вирощування цибулі Халцедон </w:t>
      </w:r>
      <w:r w:rsidRPr="00EB62DF">
        <w:rPr>
          <w:rFonts w:ascii="Times New Roman" w:hAnsi="Times New Roman" w:cs="Times New Roman"/>
          <w:color w:val="000000" w:themeColor="text1"/>
          <w:sz w:val="28"/>
          <w:szCs w:val="28"/>
          <w:shd w:val="clear" w:color="auto" w:fill="FFFFFF"/>
        </w:rPr>
        <w:t>URL</w:t>
      </w:r>
      <w:r w:rsidRPr="00EB62DF">
        <w:rPr>
          <w:rFonts w:ascii="Times New Roman" w:hAnsi="Times New Roman" w:cs="Times New Roman"/>
          <w:color w:val="000000" w:themeColor="text1"/>
          <w:sz w:val="28"/>
          <w:szCs w:val="28"/>
          <w:shd w:val="clear" w:color="auto" w:fill="FFFFFF"/>
          <w:lang w:val="uk-UA"/>
        </w:rPr>
        <w:t xml:space="preserve">: </w:t>
      </w:r>
      <w:hyperlink r:id="rId32" w:history="1">
        <w:r w:rsidRPr="00EB62DF">
          <w:rPr>
            <w:rStyle w:val="a4"/>
            <w:rFonts w:ascii="Times New Roman" w:hAnsi="Times New Roman" w:cs="Times New Roman"/>
            <w:color w:val="000000" w:themeColor="text1"/>
            <w:sz w:val="28"/>
            <w:szCs w:val="28"/>
            <w:u w:val="none"/>
            <w:shd w:val="clear" w:color="auto" w:fill="FFFFFF"/>
            <w:lang w:val="uk-UA"/>
          </w:rPr>
          <w:t>https://agro-market.net/ua/news/vegetables/vyrashchivanie_luka_khaltsedon/?srsltid=AfmBOoo-vPdhYaZPyo5Upcex6I4ZENwF9eSmBX9S0gj2BPH0N3NZv7HQ</w:t>
        </w:r>
      </w:hyperlink>
    </w:p>
    <w:p w14:paraId="3866C556" w14:textId="2AD3DFDF" w:rsidR="00EB62DF" w:rsidRPr="00EB62DF" w:rsidRDefault="00EB62DF" w:rsidP="006717F2">
      <w:pPr>
        <w:spacing w:line="360" w:lineRule="auto"/>
        <w:jc w:val="both"/>
        <w:rPr>
          <w:rStyle w:val="a4"/>
          <w:rFonts w:ascii="Times New Roman" w:hAnsi="Times New Roman" w:cs="Times New Roman"/>
          <w:color w:val="000000" w:themeColor="text1"/>
          <w:sz w:val="28"/>
          <w:szCs w:val="28"/>
          <w:u w:val="none"/>
          <w:shd w:val="clear" w:color="auto" w:fill="FFFFFF"/>
          <w:lang w:val="uk-UA"/>
        </w:rPr>
      </w:pPr>
      <w:r>
        <w:rPr>
          <w:rStyle w:val="a4"/>
          <w:rFonts w:ascii="Times New Roman" w:hAnsi="Times New Roman" w:cs="Times New Roman"/>
          <w:color w:val="000000" w:themeColor="text1"/>
          <w:sz w:val="28"/>
          <w:szCs w:val="28"/>
          <w:u w:val="none"/>
          <w:shd w:val="clear" w:color="auto" w:fill="FFFFFF"/>
          <w:lang w:val="uk-UA"/>
        </w:rPr>
        <w:t>38.</w:t>
      </w:r>
      <w:r w:rsidRPr="00EB62DF">
        <w:rPr>
          <w:rFonts w:ascii="Times New Roman" w:hAnsi="Times New Roman" w:cs="Times New Roman"/>
          <w:color w:val="FF0000"/>
          <w:sz w:val="28"/>
          <w:szCs w:val="28"/>
          <w:shd w:val="clear" w:color="auto" w:fill="FFFFFF"/>
          <w:lang w:val="uk-UA"/>
        </w:rPr>
        <w:t xml:space="preserve"> </w:t>
      </w:r>
      <w:r w:rsidRPr="00EB62DF">
        <w:rPr>
          <w:rFonts w:ascii="Times New Roman" w:hAnsi="Times New Roman" w:cs="Times New Roman"/>
          <w:color w:val="000000" w:themeColor="text1"/>
          <w:sz w:val="28"/>
          <w:szCs w:val="28"/>
          <w:shd w:val="clear" w:color="auto" w:fill="FFFFFF"/>
          <w:lang w:val="uk-UA"/>
        </w:rPr>
        <w:t xml:space="preserve">Регулятор росту Сінтетік </w:t>
      </w:r>
      <w:r w:rsidRPr="00EB62DF">
        <w:rPr>
          <w:rFonts w:ascii="Times New Roman" w:hAnsi="Times New Roman" w:cs="Times New Roman"/>
          <w:color w:val="000000" w:themeColor="text1"/>
          <w:sz w:val="28"/>
          <w:szCs w:val="28"/>
          <w:shd w:val="clear" w:color="auto" w:fill="FFFFFF"/>
        </w:rPr>
        <w:t>URL</w:t>
      </w:r>
      <w:r w:rsidRPr="00EB62DF">
        <w:rPr>
          <w:rFonts w:ascii="Times New Roman" w:hAnsi="Times New Roman" w:cs="Times New Roman"/>
          <w:color w:val="000000" w:themeColor="text1"/>
          <w:sz w:val="28"/>
          <w:szCs w:val="28"/>
          <w:shd w:val="clear" w:color="auto" w:fill="FFFFFF"/>
          <w:lang w:val="uk-UA"/>
        </w:rPr>
        <w:t xml:space="preserve">: </w:t>
      </w:r>
      <w:hyperlink r:id="rId33" w:history="1">
        <w:r w:rsidRPr="00EB62DF">
          <w:rPr>
            <w:rStyle w:val="a4"/>
            <w:rFonts w:ascii="Times New Roman" w:hAnsi="Times New Roman" w:cs="Times New Roman"/>
            <w:color w:val="000000" w:themeColor="text1"/>
            <w:sz w:val="28"/>
            <w:szCs w:val="28"/>
            <w:u w:val="none"/>
            <w:shd w:val="clear" w:color="auto" w:fill="FFFFFF"/>
            <w:lang w:val="uk-UA"/>
          </w:rPr>
          <w:t>https://agro-yakist.com.ua/zzr/regulyatori-rostu/sintetik-100-ml-regulyator-rostu-roslin-apeks-plant</w:t>
        </w:r>
      </w:hyperlink>
    </w:p>
    <w:p w14:paraId="7FCAEE41" w14:textId="066B0DD5" w:rsidR="00EB62DF" w:rsidRPr="00EB62DF" w:rsidRDefault="00EB62DF" w:rsidP="00EB62DF">
      <w:pPr>
        <w:spacing w:line="360" w:lineRule="auto"/>
        <w:jc w:val="both"/>
        <w:rPr>
          <w:rFonts w:ascii="Times New Roman" w:hAnsi="Times New Roman" w:cs="Times New Roman"/>
          <w:color w:val="000000" w:themeColor="text1"/>
          <w:sz w:val="28"/>
          <w:szCs w:val="28"/>
          <w:shd w:val="clear" w:color="auto" w:fill="FFFFFF"/>
          <w:lang w:val="uk-UA"/>
        </w:rPr>
      </w:pPr>
      <w:r w:rsidRPr="00EB62DF">
        <w:rPr>
          <w:rStyle w:val="a4"/>
          <w:rFonts w:ascii="Times New Roman" w:hAnsi="Times New Roman" w:cs="Times New Roman"/>
          <w:color w:val="000000" w:themeColor="text1"/>
          <w:sz w:val="28"/>
          <w:szCs w:val="28"/>
          <w:u w:val="none"/>
          <w:shd w:val="clear" w:color="auto" w:fill="FFFFFF"/>
          <w:lang w:val="uk-UA"/>
        </w:rPr>
        <w:t>39.</w:t>
      </w:r>
      <w:r w:rsidRPr="00EB62DF">
        <w:rPr>
          <w:rFonts w:ascii="Times New Roman" w:hAnsi="Times New Roman" w:cs="Times New Roman"/>
          <w:color w:val="000000" w:themeColor="text1"/>
          <w:sz w:val="28"/>
          <w:szCs w:val="28"/>
          <w:lang w:val="uk-UA"/>
        </w:rPr>
        <w:t xml:space="preserve"> Регулятор росту епін</w:t>
      </w:r>
      <w:r w:rsidRPr="00EB62DF">
        <w:rPr>
          <w:rFonts w:ascii="Times New Roman" w:hAnsi="Times New Roman" w:cs="Times New Roman"/>
          <w:color w:val="000000" w:themeColor="text1"/>
          <w:sz w:val="28"/>
          <w:szCs w:val="28"/>
          <w:shd w:val="clear" w:color="auto" w:fill="FFFFFF"/>
          <w:lang w:val="ru-RU"/>
        </w:rPr>
        <w:t xml:space="preserve"> </w:t>
      </w:r>
      <w:r w:rsidRPr="00EB62DF">
        <w:rPr>
          <w:rFonts w:ascii="Times New Roman" w:hAnsi="Times New Roman" w:cs="Times New Roman"/>
          <w:color w:val="000000" w:themeColor="text1"/>
          <w:sz w:val="28"/>
          <w:szCs w:val="28"/>
          <w:shd w:val="clear" w:color="auto" w:fill="FFFFFF"/>
        </w:rPr>
        <w:t>URL</w:t>
      </w:r>
      <w:r w:rsidRPr="00EB62DF">
        <w:rPr>
          <w:rFonts w:ascii="Times New Roman" w:hAnsi="Times New Roman" w:cs="Times New Roman"/>
          <w:color w:val="000000" w:themeColor="text1"/>
          <w:sz w:val="28"/>
          <w:szCs w:val="28"/>
          <w:shd w:val="clear" w:color="auto" w:fill="FFFFFF"/>
          <w:lang w:val="uk-UA"/>
        </w:rPr>
        <w:t xml:space="preserve">: </w:t>
      </w:r>
      <w:hyperlink r:id="rId34" w:history="1">
        <w:r w:rsidRPr="00EB62DF">
          <w:rPr>
            <w:rStyle w:val="a4"/>
            <w:rFonts w:ascii="Times New Roman" w:hAnsi="Times New Roman" w:cs="Times New Roman"/>
            <w:color w:val="000000" w:themeColor="text1"/>
            <w:sz w:val="28"/>
            <w:szCs w:val="28"/>
            <w:u w:val="none"/>
            <w:shd w:val="clear" w:color="auto" w:fill="FFFFFF"/>
            <w:lang w:val="uk-UA"/>
          </w:rPr>
          <w:t>https://agro-yakist.com.ua/zzr/regulyatori-rostu/epin-1-ml</w:t>
        </w:r>
      </w:hyperlink>
    </w:p>
    <w:p w14:paraId="58252B70" w14:textId="59C0BC3E" w:rsidR="00D9766E" w:rsidRDefault="00EB62DF" w:rsidP="00D9766E">
      <w:pPr>
        <w:spacing w:line="360" w:lineRule="auto"/>
        <w:jc w:val="both"/>
        <w:rPr>
          <w:rFonts w:ascii="Times New Roman" w:hAnsi="Times New Roman" w:cs="Times New Roman"/>
          <w:color w:val="000000" w:themeColor="text1"/>
          <w:sz w:val="28"/>
          <w:szCs w:val="28"/>
          <w:shd w:val="clear" w:color="auto" w:fill="FFFFFF"/>
          <w:lang w:val="uk-UA"/>
        </w:rPr>
      </w:pPr>
      <w:r w:rsidRPr="00EB62DF">
        <w:rPr>
          <w:rFonts w:ascii="Times New Roman" w:hAnsi="Times New Roman" w:cs="Times New Roman"/>
          <w:color w:val="000000" w:themeColor="text1"/>
          <w:sz w:val="28"/>
          <w:szCs w:val="28"/>
          <w:shd w:val="clear" w:color="auto" w:fill="FFFFFF"/>
          <w:lang w:val="uk-UA"/>
        </w:rPr>
        <w:t>40.</w:t>
      </w:r>
      <w:r w:rsidRPr="00EB62DF">
        <w:rPr>
          <w:color w:val="000000" w:themeColor="text1"/>
          <w:lang w:val="ru-RU"/>
        </w:rPr>
        <w:t xml:space="preserve"> </w:t>
      </w:r>
      <w:r w:rsidRPr="00EB62DF">
        <w:rPr>
          <w:rFonts w:ascii="Times New Roman" w:hAnsi="Times New Roman" w:cs="Times New Roman"/>
          <w:color w:val="000000" w:themeColor="text1"/>
          <w:sz w:val="28"/>
          <w:szCs w:val="28"/>
          <w:shd w:val="clear" w:color="auto" w:fill="FFFFFF"/>
          <w:lang w:val="uk-UA"/>
        </w:rPr>
        <w:t>Регулятор росту Циркон URL: https://agrostart.com.ua</w:t>
      </w:r>
      <w:r w:rsidR="00D9766E">
        <w:rPr>
          <w:rFonts w:ascii="Times New Roman" w:hAnsi="Times New Roman" w:cs="Times New Roman"/>
          <w:color w:val="000000" w:themeColor="text1"/>
          <w:sz w:val="28"/>
          <w:szCs w:val="28"/>
          <w:shd w:val="clear" w:color="auto" w:fill="FFFFFF"/>
          <w:lang w:val="uk-UA"/>
        </w:rPr>
        <w:t>/shop/regulyator-rosta-tsirkon/</w:t>
      </w:r>
    </w:p>
    <w:p w14:paraId="52027A8D" w14:textId="77777777" w:rsidR="00D9766E" w:rsidRDefault="00D9766E">
      <w:pPr>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br w:type="page"/>
      </w:r>
    </w:p>
    <w:p w14:paraId="078A0ABF" w14:textId="77777777" w:rsidR="00D9766E" w:rsidRDefault="00D9766E" w:rsidP="00D9766E">
      <w:pPr>
        <w:pStyle w:val="1"/>
        <w:jc w:val="center"/>
        <w:rPr>
          <w:shd w:val="clear" w:color="auto" w:fill="FFFFFF"/>
          <w:lang w:val="uk-UA"/>
        </w:rPr>
      </w:pPr>
    </w:p>
    <w:p w14:paraId="65855AF0" w14:textId="77777777" w:rsidR="00D9766E" w:rsidRDefault="00D9766E" w:rsidP="00D9766E">
      <w:pPr>
        <w:pStyle w:val="1"/>
        <w:jc w:val="center"/>
        <w:rPr>
          <w:shd w:val="clear" w:color="auto" w:fill="FFFFFF"/>
          <w:lang w:val="uk-UA"/>
        </w:rPr>
      </w:pPr>
    </w:p>
    <w:p w14:paraId="0E7EC0F8" w14:textId="77777777" w:rsidR="00D9766E" w:rsidRDefault="00D9766E" w:rsidP="00D9766E">
      <w:pPr>
        <w:pStyle w:val="1"/>
        <w:jc w:val="center"/>
        <w:rPr>
          <w:shd w:val="clear" w:color="auto" w:fill="FFFFFF"/>
          <w:lang w:val="uk-UA"/>
        </w:rPr>
      </w:pPr>
    </w:p>
    <w:p w14:paraId="1BB6D4A8" w14:textId="77777777" w:rsidR="00D9766E" w:rsidRDefault="00D9766E" w:rsidP="00D9766E">
      <w:pPr>
        <w:pStyle w:val="1"/>
        <w:jc w:val="center"/>
        <w:rPr>
          <w:shd w:val="clear" w:color="auto" w:fill="FFFFFF"/>
          <w:lang w:val="uk-UA"/>
        </w:rPr>
      </w:pPr>
    </w:p>
    <w:p w14:paraId="0357FCB1" w14:textId="77777777" w:rsidR="00D9766E" w:rsidRDefault="00D9766E" w:rsidP="00D9766E">
      <w:pPr>
        <w:pStyle w:val="1"/>
        <w:jc w:val="center"/>
        <w:rPr>
          <w:shd w:val="clear" w:color="auto" w:fill="FFFFFF"/>
          <w:lang w:val="uk-UA"/>
        </w:rPr>
      </w:pPr>
    </w:p>
    <w:p w14:paraId="637CFAE9" w14:textId="77777777" w:rsidR="00D9766E" w:rsidRDefault="00D9766E" w:rsidP="00D9766E">
      <w:pPr>
        <w:pStyle w:val="1"/>
        <w:jc w:val="center"/>
        <w:rPr>
          <w:shd w:val="clear" w:color="auto" w:fill="FFFFFF"/>
          <w:lang w:val="uk-UA"/>
        </w:rPr>
      </w:pPr>
    </w:p>
    <w:p w14:paraId="55452C48" w14:textId="1FD61415" w:rsidR="00730A18" w:rsidRDefault="00D9766E" w:rsidP="00D9766E">
      <w:pPr>
        <w:pStyle w:val="1"/>
        <w:jc w:val="center"/>
        <w:rPr>
          <w:sz w:val="96"/>
          <w:szCs w:val="96"/>
          <w:shd w:val="clear" w:color="auto" w:fill="FFFFFF"/>
          <w:lang w:val="uk-UA"/>
        </w:rPr>
      </w:pPr>
      <w:bookmarkStart w:id="20" w:name="_Toc185419562"/>
      <w:r w:rsidRPr="00D9766E">
        <w:rPr>
          <w:sz w:val="96"/>
          <w:szCs w:val="96"/>
          <w:shd w:val="clear" w:color="auto" w:fill="FFFFFF"/>
          <w:lang w:val="uk-UA"/>
        </w:rPr>
        <w:t>ДОДАТКИ</w:t>
      </w:r>
      <w:bookmarkEnd w:id="20"/>
    </w:p>
    <w:p w14:paraId="72CD2857" w14:textId="43919315" w:rsidR="00D9766E" w:rsidRDefault="00D9766E">
      <w:pPr>
        <w:rPr>
          <w:rFonts w:ascii="Times New Roman" w:eastAsia="Times New Roman" w:hAnsi="Times New Roman" w:cs="Times New Roman"/>
          <w:b/>
          <w:bCs/>
          <w:kern w:val="36"/>
          <w:sz w:val="96"/>
          <w:szCs w:val="96"/>
          <w:shd w:val="clear" w:color="auto" w:fill="FFFFFF"/>
          <w:lang w:val="uk-UA"/>
        </w:rPr>
      </w:pPr>
      <w:r>
        <w:rPr>
          <w:sz w:val="96"/>
          <w:szCs w:val="96"/>
          <w:shd w:val="clear" w:color="auto" w:fill="FFFFFF"/>
          <w:lang w:val="uk-UA"/>
        </w:rPr>
        <w:br w:type="page"/>
      </w:r>
    </w:p>
    <w:p w14:paraId="42C461AC" w14:textId="777FF6AB" w:rsidR="00D146FD" w:rsidRPr="00D146FD" w:rsidRDefault="00D9766E" w:rsidP="00D9766E">
      <w:pPr>
        <w:jc w:val="right"/>
        <w:rPr>
          <w:rFonts w:ascii="Times New Roman" w:hAnsi="Times New Roman" w:cs="Times New Roman"/>
          <w:b/>
          <w:sz w:val="28"/>
          <w:szCs w:val="28"/>
          <w:shd w:val="clear" w:color="auto" w:fill="FFFFFF"/>
          <w:lang w:val="uk-UA"/>
        </w:rPr>
      </w:pPr>
      <w:r w:rsidRPr="00D146FD">
        <w:rPr>
          <w:rFonts w:ascii="Times New Roman" w:hAnsi="Times New Roman" w:cs="Times New Roman"/>
          <w:b/>
          <w:sz w:val="28"/>
          <w:szCs w:val="28"/>
          <w:shd w:val="clear" w:color="auto" w:fill="FFFFFF"/>
          <w:lang w:val="uk-UA"/>
        </w:rPr>
        <w:lastRenderedPageBreak/>
        <w:t>Додаток А</w:t>
      </w:r>
    </w:p>
    <w:p w14:paraId="0326E5C0" w14:textId="0648B252" w:rsidR="00D146FD" w:rsidRPr="00D146FD" w:rsidRDefault="00D146FD" w:rsidP="00D146FD">
      <w:pPr>
        <w:rPr>
          <w:rFonts w:ascii="Times New Roman" w:hAnsi="Times New Roman" w:cs="Times New Roman"/>
          <w:b/>
          <w:sz w:val="28"/>
          <w:szCs w:val="28"/>
          <w:lang w:val="uk-UA"/>
        </w:rPr>
      </w:pPr>
    </w:p>
    <w:p w14:paraId="2DEDB6C7" w14:textId="0D044428" w:rsidR="00D9766E" w:rsidRDefault="00D146FD" w:rsidP="00D146FD">
      <w:pPr>
        <w:tabs>
          <w:tab w:val="left" w:pos="6270"/>
        </w:tabs>
        <w:jc w:val="center"/>
        <w:rPr>
          <w:rFonts w:ascii="Times New Roman" w:hAnsi="Times New Roman" w:cs="Times New Roman"/>
          <w:sz w:val="28"/>
          <w:szCs w:val="28"/>
          <w:lang w:val="uk-UA"/>
        </w:rPr>
      </w:pPr>
      <w:r w:rsidRPr="00D146FD">
        <w:rPr>
          <w:rFonts w:ascii="Times New Roman" w:hAnsi="Times New Roman" w:cs="Times New Roman"/>
          <w:b/>
          <w:sz w:val="28"/>
          <w:szCs w:val="28"/>
          <w:lang w:val="uk-UA"/>
        </w:rPr>
        <w:t>Сертифікат учасника IX International Scientific and Practical Conference «TOPICAL ASPECTS OF MODERN SCIENTIFIC RESEARCY» ( Tokyo, 16-18</w:t>
      </w:r>
      <w:r w:rsidRPr="00D146FD">
        <w:rPr>
          <w:rFonts w:ascii="Times New Roman" w:hAnsi="Times New Roman" w:cs="Times New Roman"/>
          <w:sz w:val="28"/>
          <w:szCs w:val="28"/>
          <w:lang w:val="uk-UA"/>
        </w:rPr>
        <w:t xml:space="preserve"> may 2024)</w:t>
      </w:r>
    </w:p>
    <w:p w14:paraId="77B77AD5" w14:textId="4473191E" w:rsidR="00D9766E" w:rsidRDefault="00D146FD" w:rsidP="00D146FD">
      <w:pPr>
        <w:tabs>
          <w:tab w:val="left" w:pos="6270"/>
        </w:tabs>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14:anchorId="1F304962" wp14:editId="7DB38262">
            <wp:extent cx="6151245" cy="4188460"/>
            <wp:effectExtent l="0" t="0" r="1905" b="254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6151245" cy="4188460"/>
                    </a:xfrm>
                    <a:prstGeom prst="rect">
                      <a:avLst/>
                    </a:prstGeom>
                    <a:noFill/>
                  </pic:spPr>
                </pic:pic>
              </a:graphicData>
            </a:graphic>
          </wp:inline>
        </w:drawing>
      </w:r>
    </w:p>
    <w:p w14:paraId="0E975CF5" w14:textId="5FD5DA4D" w:rsidR="00D9766E" w:rsidRDefault="00D9766E" w:rsidP="00D146FD">
      <w:pPr>
        <w:tabs>
          <w:tab w:val="left" w:pos="6270"/>
        </w:tabs>
        <w:jc w:val="center"/>
        <w:rPr>
          <w:rFonts w:ascii="Times New Roman" w:hAnsi="Times New Roman" w:cs="Times New Roman"/>
          <w:sz w:val="28"/>
          <w:szCs w:val="28"/>
          <w:lang w:val="uk-UA"/>
        </w:rPr>
      </w:pPr>
    </w:p>
    <w:p w14:paraId="2A2497C3" w14:textId="58DEDADF" w:rsidR="00D9766E" w:rsidRDefault="00D9766E" w:rsidP="00D146FD">
      <w:pPr>
        <w:tabs>
          <w:tab w:val="left" w:pos="6270"/>
        </w:tabs>
        <w:jc w:val="center"/>
        <w:rPr>
          <w:rFonts w:ascii="Times New Roman" w:hAnsi="Times New Roman" w:cs="Times New Roman"/>
          <w:sz w:val="28"/>
          <w:szCs w:val="28"/>
          <w:lang w:val="uk-UA"/>
        </w:rPr>
      </w:pPr>
    </w:p>
    <w:p w14:paraId="787F7E57" w14:textId="4E1ECDEF" w:rsidR="00D9766E" w:rsidRDefault="00D9766E" w:rsidP="00D146FD">
      <w:pPr>
        <w:tabs>
          <w:tab w:val="left" w:pos="6270"/>
        </w:tabs>
        <w:jc w:val="center"/>
        <w:rPr>
          <w:rFonts w:ascii="Times New Roman" w:hAnsi="Times New Roman" w:cs="Times New Roman"/>
          <w:sz w:val="28"/>
          <w:szCs w:val="28"/>
          <w:lang w:val="uk-UA"/>
        </w:rPr>
      </w:pPr>
    </w:p>
    <w:p w14:paraId="0ECF2D42" w14:textId="3D07F1E0" w:rsidR="00D9766E" w:rsidRDefault="00D9766E" w:rsidP="00D146FD">
      <w:pPr>
        <w:tabs>
          <w:tab w:val="left" w:pos="6270"/>
        </w:tabs>
        <w:jc w:val="center"/>
        <w:rPr>
          <w:rFonts w:ascii="Times New Roman" w:hAnsi="Times New Roman" w:cs="Times New Roman"/>
          <w:sz w:val="28"/>
          <w:szCs w:val="28"/>
          <w:lang w:val="uk-UA"/>
        </w:rPr>
      </w:pPr>
    </w:p>
    <w:p w14:paraId="74D7015A" w14:textId="775BD7DF" w:rsidR="00D9766E" w:rsidRDefault="00D9766E" w:rsidP="00D146FD">
      <w:pPr>
        <w:tabs>
          <w:tab w:val="left" w:pos="6270"/>
        </w:tabs>
        <w:jc w:val="center"/>
        <w:rPr>
          <w:rFonts w:ascii="Times New Roman" w:hAnsi="Times New Roman" w:cs="Times New Roman"/>
          <w:sz w:val="28"/>
          <w:szCs w:val="28"/>
          <w:lang w:val="uk-UA"/>
        </w:rPr>
      </w:pPr>
    </w:p>
    <w:p w14:paraId="197581B9" w14:textId="4BFE457D" w:rsidR="00D9766E" w:rsidRDefault="00D9766E" w:rsidP="00D146FD">
      <w:pPr>
        <w:tabs>
          <w:tab w:val="left" w:pos="6270"/>
        </w:tabs>
        <w:jc w:val="center"/>
        <w:rPr>
          <w:rFonts w:ascii="Times New Roman" w:hAnsi="Times New Roman" w:cs="Times New Roman"/>
          <w:sz w:val="28"/>
          <w:szCs w:val="28"/>
          <w:lang w:val="uk-UA"/>
        </w:rPr>
      </w:pPr>
    </w:p>
    <w:p w14:paraId="74BC977C" w14:textId="020C7067" w:rsidR="00D9766E" w:rsidRDefault="00D9766E" w:rsidP="00D146FD">
      <w:pPr>
        <w:tabs>
          <w:tab w:val="left" w:pos="6270"/>
        </w:tabs>
        <w:jc w:val="center"/>
        <w:rPr>
          <w:rFonts w:ascii="Times New Roman" w:hAnsi="Times New Roman" w:cs="Times New Roman"/>
          <w:sz w:val="28"/>
          <w:szCs w:val="28"/>
          <w:lang w:val="uk-UA"/>
        </w:rPr>
      </w:pPr>
    </w:p>
    <w:p w14:paraId="3240D8BD" w14:textId="7CC7A2C6" w:rsidR="00D9766E" w:rsidRDefault="00D9766E" w:rsidP="00D146FD">
      <w:pPr>
        <w:tabs>
          <w:tab w:val="left" w:pos="6270"/>
        </w:tabs>
        <w:jc w:val="center"/>
        <w:rPr>
          <w:rFonts w:ascii="Times New Roman" w:hAnsi="Times New Roman" w:cs="Times New Roman"/>
          <w:sz w:val="28"/>
          <w:szCs w:val="28"/>
          <w:lang w:val="uk-UA"/>
        </w:rPr>
      </w:pPr>
    </w:p>
    <w:p w14:paraId="11BC8E27" w14:textId="09A62A57" w:rsidR="00D9766E" w:rsidRDefault="00D9766E" w:rsidP="00D146FD">
      <w:pPr>
        <w:tabs>
          <w:tab w:val="left" w:pos="6270"/>
        </w:tabs>
        <w:jc w:val="center"/>
        <w:rPr>
          <w:rFonts w:ascii="Times New Roman" w:hAnsi="Times New Roman" w:cs="Times New Roman"/>
          <w:sz w:val="28"/>
          <w:szCs w:val="28"/>
          <w:lang w:val="uk-UA"/>
        </w:rPr>
      </w:pPr>
    </w:p>
    <w:p w14:paraId="46B2F99D" w14:textId="5B1EC3BD" w:rsidR="00D9766E" w:rsidRDefault="00D9766E" w:rsidP="00D146FD">
      <w:pPr>
        <w:tabs>
          <w:tab w:val="left" w:pos="6270"/>
        </w:tabs>
        <w:jc w:val="center"/>
        <w:rPr>
          <w:rFonts w:ascii="Times New Roman" w:hAnsi="Times New Roman" w:cs="Times New Roman"/>
          <w:sz w:val="28"/>
          <w:szCs w:val="28"/>
          <w:lang w:val="uk-UA"/>
        </w:rPr>
      </w:pPr>
    </w:p>
    <w:p w14:paraId="2B8D3606" w14:textId="33F30B3A" w:rsidR="00D9766E" w:rsidRDefault="00D9766E" w:rsidP="00D146FD">
      <w:pPr>
        <w:tabs>
          <w:tab w:val="left" w:pos="6270"/>
        </w:tabs>
        <w:jc w:val="center"/>
        <w:rPr>
          <w:rFonts w:ascii="Times New Roman" w:hAnsi="Times New Roman" w:cs="Times New Roman"/>
          <w:sz w:val="28"/>
          <w:szCs w:val="28"/>
          <w:lang w:val="uk-UA"/>
        </w:rPr>
      </w:pPr>
    </w:p>
    <w:p w14:paraId="1A6A6568" w14:textId="77777777" w:rsidR="00D146FD" w:rsidRPr="00D146FD" w:rsidRDefault="00D146FD" w:rsidP="00D146FD">
      <w:pPr>
        <w:tabs>
          <w:tab w:val="left" w:pos="6270"/>
        </w:tabs>
        <w:jc w:val="right"/>
        <w:rPr>
          <w:rFonts w:ascii="Times New Roman" w:hAnsi="Times New Roman" w:cs="Times New Roman"/>
          <w:b/>
          <w:color w:val="000000" w:themeColor="text1"/>
          <w:sz w:val="28"/>
          <w:szCs w:val="28"/>
          <w:lang w:val="uk-UA"/>
        </w:rPr>
      </w:pPr>
      <w:r w:rsidRPr="00D146FD">
        <w:rPr>
          <w:rFonts w:ascii="Times New Roman" w:hAnsi="Times New Roman" w:cs="Times New Roman"/>
          <w:b/>
          <w:color w:val="000000" w:themeColor="text1"/>
          <w:sz w:val="28"/>
          <w:szCs w:val="28"/>
          <w:lang w:val="uk-UA"/>
        </w:rPr>
        <w:lastRenderedPageBreak/>
        <w:t>Додаток Б</w:t>
      </w:r>
    </w:p>
    <w:p w14:paraId="0E027801" w14:textId="30F69F31" w:rsidR="00D9766E" w:rsidRPr="00D146FD" w:rsidRDefault="00D146FD" w:rsidP="00D146FD">
      <w:pPr>
        <w:tabs>
          <w:tab w:val="left" w:pos="6270"/>
        </w:tabs>
        <w:jc w:val="center"/>
        <w:rPr>
          <w:rFonts w:ascii="Times New Roman" w:hAnsi="Times New Roman" w:cs="Times New Roman"/>
          <w:b/>
          <w:color w:val="000000" w:themeColor="text1"/>
          <w:sz w:val="28"/>
          <w:szCs w:val="28"/>
          <w:lang w:val="uk-UA"/>
        </w:rPr>
      </w:pPr>
      <w:r w:rsidRPr="00D146FD">
        <w:rPr>
          <w:rFonts w:ascii="Times New Roman" w:hAnsi="Times New Roman" w:cs="Times New Roman"/>
          <w:b/>
          <w:color w:val="000000" w:themeColor="text1"/>
          <w:sz w:val="28"/>
          <w:szCs w:val="28"/>
          <w:lang w:val="uk-UA"/>
        </w:rPr>
        <w:t>Сертифікаи учасника IV Всеукраїнських науково-практичних читаннях пам’яті професора І.І. Гордієнка (м. Ніжин, 25-26 вересня 2024 року )</w:t>
      </w:r>
    </w:p>
    <w:p w14:paraId="0045E330" w14:textId="5A0930A0" w:rsidR="00D9766E" w:rsidRDefault="00D146FD" w:rsidP="00D146FD">
      <w:pPr>
        <w:tabs>
          <w:tab w:val="left" w:pos="6270"/>
        </w:tabs>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14:anchorId="0EA4551F" wp14:editId="7C57D0F8">
            <wp:extent cx="6151245" cy="4322445"/>
            <wp:effectExtent l="0" t="0" r="1905" b="190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6151245" cy="4322445"/>
                    </a:xfrm>
                    <a:prstGeom prst="rect">
                      <a:avLst/>
                    </a:prstGeom>
                    <a:noFill/>
                  </pic:spPr>
                </pic:pic>
              </a:graphicData>
            </a:graphic>
          </wp:inline>
        </w:drawing>
      </w:r>
    </w:p>
    <w:p w14:paraId="08B6548D" w14:textId="2EF694F3" w:rsidR="0031253B" w:rsidRDefault="0031253B" w:rsidP="0031253B">
      <w:pPr>
        <w:tabs>
          <w:tab w:val="left" w:pos="6270"/>
        </w:tabs>
        <w:rPr>
          <w:rFonts w:ascii="Times New Roman" w:hAnsi="Times New Roman" w:cs="Times New Roman"/>
          <w:sz w:val="28"/>
          <w:szCs w:val="28"/>
          <w:lang w:val="uk-UA"/>
        </w:rPr>
      </w:pPr>
    </w:p>
    <w:p w14:paraId="44BCE7BF" w14:textId="77777777" w:rsidR="0031253B" w:rsidRDefault="0031253B">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7EE84045" w14:textId="4BC340E3" w:rsidR="0031253B" w:rsidRDefault="0031253B" w:rsidP="0031253B">
      <w:pPr>
        <w:tabs>
          <w:tab w:val="left" w:pos="6270"/>
        </w:tabs>
        <w:jc w:val="right"/>
        <w:rPr>
          <w:rFonts w:ascii="Times New Roman" w:hAnsi="Times New Roman" w:cs="Times New Roman"/>
          <w:b/>
          <w:sz w:val="28"/>
          <w:szCs w:val="28"/>
          <w:lang w:val="uk-UA"/>
        </w:rPr>
      </w:pPr>
      <w:r w:rsidRPr="0031253B">
        <w:rPr>
          <w:rFonts w:ascii="Times New Roman" w:hAnsi="Times New Roman" w:cs="Times New Roman"/>
          <w:b/>
          <w:sz w:val="28"/>
          <w:szCs w:val="28"/>
          <w:lang w:val="uk-UA"/>
        </w:rPr>
        <w:lastRenderedPageBreak/>
        <w:t>Додаток В</w:t>
      </w:r>
    </w:p>
    <w:p w14:paraId="1C9D1E3B" w14:textId="4CD1EEB5" w:rsidR="0031253B" w:rsidRDefault="00E662D8" w:rsidP="00E662D8">
      <w:pPr>
        <w:tabs>
          <w:tab w:val="left" w:pos="6270"/>
        </w:tabs>
        <w:jc w:val="both"/>
        <w:rPr>
          <w:rFonts w:ascii="Times New Roman" w:hAnsi="Times New Roman" w:cs="Times New Roman"/>
          <w:b/>
          <w:sz w:val="28"/>
          <w:szCs w:val="28"/>
          <w:lang w:val="uk-UA"/>
        </w:rPr>
      </w:pPr>
      <w:r>
        <w:rPr>
          <w:noProof/>
          <w14:ligatures w14:val="standardContextual"/>
        </w:rPr>
        <w:drawing>
          <wp:inline distT="0" distB="0" distL="0" distR="0" wp14:anchorId="2CBF7E81" wp14:editId="79E43B82">
            <wp:extent cx="6102350" cy="3371850"/>
            <wp:effectExtent l="0" t="0" r="0" b="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074B6257" w14:textId="7E6D521A" w:rsidR="0031253B" w:rsidRDefault="0031253B" w:rsidP="0031253B">
      <w:pPr>
        <w:tabs>
          <w:tab w:val="left" w:pos="6270"/>
        </w:tabs>
        <w:jc w:val="center"/>
        <w:rPr>
          <w:rFonts w:ascii="Times New Roman" w:hAnsi="Times New Roman" w:cs="Times New Roman"/>
          <w:b/>
          <w:sz w:val="28"/>
          <w:szCs w:val="28"/>
          <w:lang w:val="uk-UA"/>
        </w:rPr>
      </w:pPr>
    </w:p>
    <w:p w14:paraId="42F3BCB0" w14:textId="1B9A857B" w:rsidR="0031253B" w:rsidRDefault="0031253B" w:rsidP="0031253B">
      <w:pPr>
        <w:tabs>
          <w:tab w:val="left" w:pos="6270"/>
        </w:tabs>
        <w:jc w:val="center"/>
        <w:rPr>
          <w:rFonts w:ascii="Times New Roman" w:hAnsi="Times New Roman" w:cs="Times New Roman"/>
          <w:b/>
          <w:sz w:val="28"/>
          <w:szCs w:val="28"/>
          <w:lang w:val="uk-UA"/>
        </w:rPr>
      </w:pPr>
    </w:p>
    <w:p w14:paraId="11FF757C" w14:textId="104AD98F" w:rsidR="0031253B" w:rsidRDefault="0031253B" w:rsidP="0031253B">
      <w:pPr>
        <w:tabs>
          <w:tab w:val="left" w:pos="6270"/>
        </w:tabs>
        <w:jc w:val="center"/>
        <w:rPr>
          <w:rFonts w:ascii="Times New Roman" w:hAnsi="Times New Roman" w:cs="Times New Roman"/>
          <w:b/>
          <w:sz w:val="28"/>
          <w:szCs w:val="28"/>
          <w:lang w:val="uk-UA"/>
        </w:rPr>
      </w:pPr>
    </w:p>
    <w:p w14:paraId="22890FAE" w14:textId="7F2B39AF" w:rsidR="0031253B" w:rsidRDefault="0031253B" w:rsidP="0031253B">
      <w:pPr>
        <w:tabs>
          <w:tab w:val="left" w:pos="6270"/>
        </w:tabs>
        <w:jc w:val="center"/>
        <w:rPr>
          <w:rFonts w:ascii="Times New Roman" w:hAnsi="Times New Roman" w:cs="Times New Roman"/>
          <w:b/>
          <w:sz w:val="28"/>
          <w:szCs w:val="28"/>
          <w:lang w:val="uk-UA"/>
        </w:rPr>
      </w:pPr>
    </w:p>
    <w:p w14:paraId="3850E69C" w14:textId="12ABC837" w:rsidR="0031253B" w:rsidRDefault="0031253B" w:rsidP="0031253B">
      <w:pPr>
        <w:tabs>
          <w:tab w:val="left" w:pos="6270"/>
        </w:tabs>
        <w:jc w:val="center"/>
        <w:rPr>
          <w:rFonts w:ascii="Times New Roman" w:hAnsi="Times New Roman" w:cs="Times New Roman"/>
          <w:b/>
          <w:sz w:val="28"/>
          <w:szCs w:val="28"/>
          <w:lang w:val="uk-UA"/>
        </w:rPr>
      </w:pPr>
    </w:p>
    <w:p w14:paraId="632C9BC7" w14:textId="41610B2B" w:rsidR="0031253B" w:rsidRDefault="0031253B" w:rsidP="0031253B">
      <w:pPr>
        <w:tabs>
          <w:tab w:val="left" w:pos="6270"/>
        </w:tabs>
        <w:jc w:val="center"/>
        <w:rPr>
          <w:rFonts w:ascii="Times New Roman" w:hAnsi="Times New Roman" w:cs="Times New Roman"/>
          <w:b/>
          <w:sz w:val="28"/>
          <w:szCs w:val="28"/>
          <w:lang w:val="uk-UA"/>
        </w:rPr>
      </w:pPr>
    </w:p>
    <w:p w14:paraId="42F63D59" w14:textId="7B9C592B" w:rsidR="0031253B" w:rsidRDefault="0031253B" w:rsidP="0031253B">
      <w:pPr>
        <w:tabs>
          <w:tab w:val="left" w:pos="6270"/>
        </w:tabs>
        <w:jc w:val="center"/>
        <w:rPr>
          <w:rFonts w:ascii="Times New Roman" w:hAnsi="Times New Roman" w:cs="Times New Roman"/>
          <w:b/>
          <w:sz w:val="28"/>
          <w:szCs w:val="28"/>
          <w:lang w:val="uk-UA"/>
        </w:rPr>
      </w:pPr>
    </w:p>
    <w:p w14:paraId="3815BEA8" w14:textId="35400C92" w:rsidR="0031253B" w:rsidRDefault="0031253B" w:rsidP="0031253B">
      <w:pPr>
        <w:tabs>
          <w:tab w:val="left" w:pos="6270"/>
        </w:tabs>
        <w:jc w:val="center"/>
        <w:rPr>
          <w:rFonts w:ascii="Times New Roman" w:hAnsi="Times New Roman" w:cs="Times New Roman"/>
          <w:b/>
          <w:sz w:val="28"/>
          <w:szCs w:val="28"/>
          <w:lang w:val="uk-UA"/>
        </w:rPr>
      </w:pPr>
    </w:p>
    <w:p w14:paraId="752F1933" w14:textId="2AE6A367" w:rsidR="0031253B" w:rsidRDefault="0031253B" w:rsidP="0031253B">
      <w:pPr>
        <w:tabs>
          <w:tab w:val="left" w:pos="6270"/>
        </w:tabs>
        <w:jc w:val="center"/>
        <w:rPr>
          <w:rFonts w:ascii="Times New Roman" w:hAnsi="Times New Roman" w:cs="Times New Roman"/>
          <w:b/>
          <w:sz w:val="28"/>
          <w:szCs w:val="28"/>
          <w:lang w:val="uk-UA"/>
        </w:rPr>
      </w:pPr>
    </w:p>
    <w:p w14:paraId="6D177338" w14:textId="37AC0C27" w:rsidR="0031253B" w:rsidRDefault="0031253B" w:rsidP="0031253B">
      <w:pPr>
        <w:tabs>
          <w:tab w:val="left" w:pos="6270"/>
        </w:tabs>
        <w:jc w:val="center"/>
        <w:rPr>
          <w:rFonts w:ascii="Times New Roman" w:hAnsi="Times New Roman" w:cs="Times New Roman"/>
          <w:b/>
          <w:sz w:val="28"/>
          <w:szCs w:val="28"/>
          <w:lang w:val="uk-UA"/>
        </w:rPr>
      </w:pPr>
    </w:p>
    <w:p w14:paraId="5E5B01B8" w14:textId="139D38B6" w:rsidR="0031253B" w:rsidRDefault="0031253B" w:rsidP="0031253B">
      <w:pPr>
        <w:tabs>
          <w:tab w:val="left" w:pos="6270"/>
        </w:tabs>
        <w:jc w:val="center"/>
        <w:rPr>
          <w:rFonts w:ascii="Times New Roman" w:hAnsi="Times New Roman" w:cs="Times New Roman"/>
          <w:b/>
          <w:sz w:val="28"/>
          <w:szCs w:val="28"/>
          <w:lang w:val="uk-UA"/>
        </w:rPr>
      </w:pPr>
    </w:p>
    <w:p w14:paraId="119558F0" w14:textId="79554770" w:rsidR="00445C45" w:rsidRDefault="00445C45" w:rsidP="0031253B">
      <w:pPr>
        <w:tabs>
          <w:tab w:val="left" w:pos="6270"/>
        </w:tabs>
        <w:jc w:val="center"/>
        <w:rPr>
          <w:rFonts w:ascii="Times New Roman" w:hAnsi="Times New Roman" w:cs="Times New Roman"/>
          <w:b/>
          <w:sz w:val="28"/>
          <w:szCs w:val="28"/>
          <w:lang w:val="uk-UA"/>
        </w:rPr>
      </w:pPr>
    </w:p>
    <w:p w14:paraId="57A2861A" w14:textId="10FF7B60" w:rsidR="00445C45" w:rsidRDefault="00445C45" w:rsidP="0031253B">
      <w:pPr>
        <w:tabs>
          <w:tab w:val="left" w:pos="6270"/>
        </w:tabs>
        <w:jc w:val="center"/>
        <w:rPr>
          <w:rFonts w:ascii="Times New Roman" w:hAnsi="Times New Roman" w:cs="Times New Roman"/>
          <w:b/>
          <w:sz w:val="28"/>
          <w:szCs w:val="28"/>
          <w:lang w:val="uk-UA"/>
        </w:rPr>
      </w:pPr>
    </w:p>
    <w:p w14:paraId="342CC2E1" w14:textId="343D03A3" w:rsidR="00445C45" w:rsidRDefault="00445C45" w:rsidP="0031253B">
      <w:pPr>
        <w:tabs>
          <w:tab w:val="left" w:pos="6270"/>
        </w:tabs>
        <w:jc w:val="center"/>
        <w:rPr>
          <w:rFonts w:ascii="Times New Roman" w:hAnsi="Times New Roman" w:cs="Times New Roman"/>
          <w:b/>
          <w:sz w:val="28"/>
          <w:szCs w:val="28"/>
          <w:lang w:val="uk-UA"/>
        </w:rPr>
      </w:pPr>
    </w:p>
    <w:p w14:paraId="23C14C26" w14:textId="49930FAB" w:rsidR="00445C45" w:rsidRDefault="00445C45" w:rsidP="0031253B">
      <w:pPr>
        <w:tabs>
          <w:tab w:val="left" w:pos="6270"/>
        </w:tabs>
        <w:jc w:val="center"/>
        <w:rPr>
          <w:rFonts w:ascii="Times New Roman" w:hAnsi="Times New Roman" w:cs="Times New Roman"/>
          <w:b/>
          <w:sz w:val="28"/>
          <w:szCs w:val="28"/>
          <w:lang w:val="uk-UA"/>
        </w:rPr>
      </w:pPr>
    </w:p>
    <w:p w14:paraId="29CCE000" w14:textId="33BA216A" w:rsidR="00445C45" w:rsidRDefault="00445C45" w:rsidP="0031253B">
      <w:pPr>
        <w:tabs>
          <w:tab w:val="left" w:pos="6270"/>
        </w:tabs>
        <w:jc w:val="center"/>
        <w:rPr>
          <w:rFonts w:ascii="Times New Roman" w:hAnsi="Times New Roman" w:cs="Times New Roman"/>
          <w:b/>
          <w:sz w:val="28"/>
          <w:szCs w:val="28"/>
          <w:lang w:val="uk-UA"/>
        </w:rPr>
      </w:pPr>
    </w:p>
    <w:p w14:paraId="14FAD7AD" w14:textId="69A86648" w:rsidR="00445C45" w:rsidRDefault="00445C45" w:rsidP="0031253B">
      <w:pPr>
        <w:tabs>
          <w:tab w:val="left" w:pos="6270"/>
        </w:tabs>
        <w:jc w:val="center"/>
        <w:rPr>
          <w:rFonts w:ascii="Times New Roman" w:hAnsi="Times New Roman" w:cs="Times New Roman"/>
          <w:b/>
          <w:sz w:val="28"/>
          <w:szCs w:val="28"/>
          <w:lang w:val="uk-UA"/>
        </w:rPr>
      </w:pPr>
    </w:p>
    <w:p w14:paraId="7C68D236" w14:textId="3E531A9D" w:rsidR="00445C45" w:rsidRDefault="00445C45" w:rsidP="00445C45">
      <w:pPr>
        <w:tabs>
          <w:tab w:val="left" w:pos="6270"/>
        </w:tabs>
        <w:jc w:val="right"/>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Додаток Г</w:t>
      </w:r>
    </w:p>
    <w:p w14:paraId="6F95F56B" w14:textId="14A27729" w:rsidR="0031253B" w:rsidRDefault="00445C45" w:rsidP="00445C45">
      <w:pPr>
        <w:tabs>
          <w:tab w:val="left" w:pos="6270"/>
        </w:tabs>
        <w:rPr>
          <w:rFonts w:ascii="Times New Roman" w:hAnsi="Times New Roman" w:cs="Times New Roman"/>
          <w:b/>
          <w:sz w:val="28"/>
          <w:szCs w:val="28"/>
          <w:lang w:val="uk-UA"/>
        </w:rPr>
      </w:pPr>
      <w:r>
        <w:rPr>
          <w:noProof/>
          <w14:ligatures w14:val="standardContextual"/>
        </w:rPr>
        <w:drawing>
          <wp:inline distT="0" distB="0" distL="0" distR="0" wp14:anchorId="37C228A7" wp14:editId="20EC9804">
            <wp:extent cx="5940425" cy="5429250"/>
            <wp:effectExtent l="0" t="0" r="3175" b="0"/>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5EAAAE03" w14:textId="553CB8F1" w:rsidR="0031253B" w:rsidRPr="003B1098" w:rsidRDefault="003B1098" w:rsidP="002054D8">
      <w:pPr>
        <w:tabs>
          <w:tab w:val="left" w:pos="6270"/>
        </w:tabs>
        <w:ind w:firstLine="708"/>
        <w:rPr>
          <w:rFonts w:ascii="Times New Roman" w:hAnsi="Times New Roman" w:cs="Times New Roman"/>
          <w:sz w:val="28"/>
          <w:szCs w:val="28"/>
          <w:lang w:val="uk-UA"/>
        </w:rPr>
      </w:pPr>
      <w:r w:rsidRPr="003B1098">
        <w:rPr>
          <w:rFonts w:ascii="Times New Roman" w:hAnsi="Times New Roman" w:cs="Times New Roman"/>
          <w:sz w:val="28"/>
          <w:szCs w:val="28"/>
          <w:lang w:val="uk-UA"/>
        </w:rPr>
        <w:t>Примітка: * – різниця достовірна порівняно з контролем, р &lt; 0,05</w:t>
      </w:r>
    </w:p>
    <w:p w14:paraId="5F2E8E26" w14:textId="1530DA12" w:rsidR="0031253B" w:rsidRPr="003B1098" w:rsidRDefault="0031253B" w:rsidP="0031253B">
      <w:pPr>
        <w:tabs>
          <w:tab w:val="left" w:pos="6270"/>
        </w:tabs>
        <w:jc w:val="center"/>
        <w:rPr>
          <w:rFonts w:ascii="Times New Roman" w:hAnsi="Times New Roman" w:cs="Times New Roman"/>
          <w:sz w:val="28"/>
          <w:szCs w:val="28"/>
          <w:lang w:val="uk-UA"/>
        </w:rPr>
      </w:pPr>
    </w:p>
    <w:p w14:paraId="0E2AA0A3" w14:textId="14613441" w:rsidR="00445C45" w:rsidRDefault="00445C45" w:rsidP="0031253B">
      <w:pPr>
        <w:tabs>
          <w:tab w:val="left" w:pos="6270"/>
        </w:tabs>
        <w:jc w:val="center"/>
        <w:rPr>
          <w:rFonts w:ascii="Times New Roman" w:hAnsi="Times New Roman" w:cs="Times New Roman"/>
          <w:b/>
          <w:sz w:val="28"/>
          <w:szCs w:val="28"/>
          <w:lang w:val="uk-UA"/>
        </w:rPr>
      </w:pPr>
    </w:p>
    <w:p w14:paraId="701E6D70" w14:textId="5A595AFF" w:rsidR="00445C45" w:rsidRDefault="00445C45" w:rsidP="0031253B">
      <w:pPr>
        <w:tabs>
          <w:tab w:val="left" w:pos="6270"/>
        </w:tabs>
        <w:jc w:val="center"/>
        <w:rPr>
          <w:rFonts w:ascii="Times New Roman" w:hAnsi="Times New Roman" w:cs="Times New Roman"/>
          <w:b/>
          <w:sz w:val="28"/>
          <w:szCs w:val="28"/>
          <w:lang w:val="uk-UA"/>
        </w:rPr>
      </w:pPr>
    </w:p>
    <w:p w14:paraId="3104C579" w14:textId="1F188ED2" w:rsidR="00445C45" w:rsidRDefault="00445C45" w:rsidP="0031253B">
      <w:pPr>
        <w:tabs>
          <w:tab w:val="left" w:pos="6270"/>
        </w:tabs>
        <w:jc w:val="center"/>
        <w:rPr>
          <w:rFonts w:ascii="Times New Roman" w:hAnsi="Times New Roman" w:cs="Times New Roman"/>
          <w:b/>
          <w:sz w:val="28"/>
          <w:szCs w:val="28"/>
          <w:lang w:val="uk-UA"/>
        </w:rPr>
      </w:pPr>
    </w:p>
    <w:p w14:paraId="0C2BDC4B" w14:textId="09AEE019" w:rsidR="00445C45" w:rsidRDefault="00445C45" w:rsidP="0031253B">
      <w:pPr>
        <w:tabs>
          <w:tab w:val="left" w:pos="6270"/>
        </w:tabs>
        <w:jc w:val="center"/>
        <w:rPr>
          <w:rFonts w:ascii="Times New Roman" w:hAnsi="Times New Roman" w:cs="Times New Roman"/>
          <w:b/>
          <w:sz w:val="28"/>
          <w:szCs w:val="28"/>
          <w:lang w:val="uk-UA"/>
        </w:rPr>
      </w:pPr>
    </w:p>
    <w:p w14:paraId="14D7D110" w14:textId="367C0C35" w:rsidR="00445C45" w:rsidRDefault="00445C45" w:rsidP="0031253B">
      <w:pPr>
        <w:tabs>
          <w:tab w:val="left" w:pos="6270"/>
        </w:tabs>
        <w:jc w:val="center"/>
        <w:rPr>
          <w:rFonts w:ascii="Times New Roman" w:hAnsi="Times New Roman" w:cs="Times New Roman"/>
          <w:b/>
          <w:sz w:val="28"/>
          <w:szCs w:val="28"/>
          <w:lang w:val="uk-UA"/>
        </w:rPr>
      </w:pPr>
    </w:p>
    <w:p w14:paraId="4FED2C56" w14:textId="58CACC56" w:rsidR="00445C45" w:rsidRDefault="00445C45" w:rsidP="0031253B">
      <w:pPr>
        <w:tabs>
          <w:tab w:val="left" w:pos="6270"/>
        </w:tabs>
        <w:jc w:val="center"/>
        <w:rPr>
          <w:rFonts w:ascii="Times New Roman" w:hAnsi="Times New Roman" w:cs="Times New Roman"/>
          <w:b/>
          <w:sz w:val="28"/>
          <w:szCs w:val="28"/>
          <w:lang w:val="uk-UA"/>
        </w:rPr>
      </w:pPr>
    </w:p>
    <w:p w14:paraId="770DEB10" w14:textId="6BFFAD43" w:rsidR="00445C45" w:rsidRDefault="00445C45" w:rsidP="0031253B">
      <w:pPr>
        <w:tabs>
          <w:tab w:val="left" w:pos="6270"/>
        </w:tabs>
        <w:jc w:val="center"/>
        <w:rPr>
          <w:rFonts w:ascii="Times New Roman" w:hAnsi="Times New Roman" w:cs="Times New Roman"/>
          <w:b/>
          <w:sz w:val="28"/>
          <w:szCs w:val="28"/>
          <w:lang w:val="uk-UA"/>
        </w:rPr>
      </w:pPr>
    </w:p>
    <w:p w14:paraId="0F7F482F" w14:textId="47E6C878" w:rsidR="00445C45" w:rsidRDefault="00445C45" w:rsidP="0031253B">
      <w:pPr>
        <w:tabs>
          <w:tab w:val="left" w:pos="6270"/>
        </w:tabs>
        <w:jc w:val="center"/>
        <w:rPr>
          <w:rFonts w:ascii="Times New Roman" w:hAnsi="Times New Roman" w:cs="Times New Roman"/>
          <w:b/>
          <w:sz w:val="28"/>
          <w:szCs w:val="28"/>
          <w:lang w:val="uk-UA"/>
        </w:rPr>
      </w:pPr>
    </w:p>
    <w:p w14:paraId="7BA570D7" w14:textId="5E9F44D3" w:rsidR="00445C45" w:rsidRDefault="00445C45" w:rsidP="00445C45">
      <w:pPr>
        <w:tabs>
          <w:tab w:val="left" w:pos="6270"/>
        </w:tabs>
        <w:jc w:val="right"/>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Додаток </w:t>
      </w:r>
      <w:r w:rsidR="00BC4073" w:rsidRPr="00BC4073">
        <w:rPr>
          <w:rFonts w:ascii="Times New Roman" w:hAnsi="Times New Roman" w:cs="Times New Roman"/>
          <w:b/>
          <w:sz w:val="28"/>
          <w:szCs w:val="28"/>
          <w:lang w:val="uk-UA"/>
        </w:rPr>
        <w:t>Ґ</w:t>
      </w:r>
    </w:p>
    <w:p w14:paraId="5EE07FE3" w14:textId="2F6735CC" w:rsidR="0031253B" w:rsidRDefault="0031253B" w:rsidP="0031253B">
      <w:pPr>
        <w:tabs>
          <w:tab w:val="left" w:pos="6270"/>
        </w:tabs>
        <w:jc w:val="center"/>
        <w:rPr>
          <w:rFonts w:ascii="Times New Roman" w:hAnsi="Times New Roman" w:cs="Times New Roman"/>
          <w:b/>
          <w:sz w:val="28"/>
          <w:szCs w:val="28"/>
          <w:lang w:val="uk-UA"/>
        </w:rPr>
      </w:pPr>
      <w:r>
        <w:rPr>
          <w:noProof/>
          <w14:ligatures w14:val="standardContextual"/>
        </w:rPr>
        <w:drawing>
          <wp:inline distT="0" distB="0" distL="0" distR="0" wp14:anchorId="5A3855EB" wp14:editId="21828A9D">
            <wp:extent cx="5768975" cy="6629400"/>
            <wp:effectExtent l="0" t="0" r="3175"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2587A994" w14:textId="2C727964" w:rsidR="00445C45" w:rsidRPr="002054D8" w:rsidRDefault="002054D8" w:rsidP="002054D8">
      <w:pPr>
        <w:tabs>
          <w:tab w:val="left" w:pos="6270"/>
        </w:tabs>
        <w:rPr>
          <w:rFonts w:ascii="Times New Roman" w:hAnsi="Times New Roman" w:cs="Times New Roman"/>
          <w:sz w:val="28"/>
          <w:szCs w:val="28"/>
          <w:lang w:val="uk-UA"/>
        </w:rPr>
      </w:pPr>
      <w:r w:rsidRPr="002054D8">
        <w:rPr>
          <w:rFonts w:ascii="Times New Roman" w:hAnsi="Times New Roman" w:cs="Times New Roman"/>
          <w:sz w:val="28"/>
          <w:szCs w:val="28"/>
          <w:lang w:val="uk-UA"/>
        </w:rPr>
        <w:t>Примітка: * – різниця достовірна порівняно з контролем, р &lt; 0,05</w:t>
      </w:r>
    </w:p>
    <w:p w14:paraId="5DF72196" w14:textId="6CD05B38" w:rsidR="00445C45" w:rsidRDefault="00445C45" w:rsidP="002054D8">
      <w:pPr>
        <w:tabs>
          <w:tab w:val="left" w:pos="6270"/>
        </w:tabs>
        <w:jc w:val="center"/>
        <w:rPr>
          <w:rFonts w:ascii="Times New Roman" w:hAnsi="Times New Roman" w:cs="Times New Roman"/>
          <w:b/>
          <w:sz w:val="28"/>
          <w:szCs w:val="28"/>
          <w:lang w:val="uk-UA"/>
        </w:rPr>
      </w:pPr>
    </w:p>
    <w:p w14:paraId="10486A7C" w14:textId="4529C354" w:rsidR="00445C45" w:rsidRDefault="00445C45" w:rsidP="0031253B">
      <w:pPr>
        <w:tabs>
          <w:tab w:val="left" w:pos="6270"/>
        </w:tabs>
        <w:jc w:val="center"/>
        <w:rPr>
          <w:rFonts w:ascii="Times New Roman" w:hAnsi="Times New Roman" w:cs="Times New Roman"/>
          <w:b/>
          <w:sz w:val="28"/>
          <w:szCs w:val="28"/>
          <w:lang w:val="uk-UA"/>
        </w:rPr>
      </w:pPr>
    </w:p>
    <w:p w14:paraId="6E3754C4" w14:textId="5BBBC894" w:rsidR="00445C45" w:rsidRDefault="00445C45" w:rsidP="0031253B">
      <w:pPr>
        <w:tabs>
          <w:tab w:val="left" w:pos="6270"/>
        </w:tabs>
        <w:jc w:val="center"/>
        <w:rPr>
          <w:rFonts w:ascii="Times New Roman" w:hAnsi="Times New Roman" w:cs="Times New Roman"/>
          <w:b/>
          <w:sz w:val="28"/>
          <w:szCs w:val="28"/>
          <w:lang w:val="uk-UA"/>
        </w:rPr>
      </w:pPr>
    </w:p>
    <w:p w14:paraId="4E0ACCD3" w14:textId="0F60AC8C" w:rsidR="00445C45" w:rsidRDefault="00445C45" w:rsidP="0031253B">
      <w:pPr>
        <w:tabs>
          <w:tab w:val="left" w:pos="6270"/>
        </w:tabs>
        <w:jc w:val="center"/>
        <w:rPr>
          <w:rFonts w:ascii="Times New Roman" w:hAnsi="Times New Roman" w:cs="Times New Roman"/>
          <w:b/>
          <w:sz w:val="28"/>
          <w:szCs w:val="28"/>
          <w:lang w:val="uk-UA"/>
        </w:rPr>
      </w:pPr>
    </w:p>
    <w:p w14:paraId="0AC82DEF" w14:textId="3C96F0B5" w:rsidR="00445C45" w:rsidRDefault="00445C45" w:rsidP="0031253B">
      <w:pPr>
        <w:tabs>
          <w:tab w:val="left" w:pos="6270"/>
        </w:tabs>
        <w:jc w:val="center"/>
        <w:rPr>
          <w:rFonts w:ascii="Times New Roman" w:hAnsi="Times New Roman" w:cs="Times New Roman"/>
          <w:b/>
          <w:sz w:val="28"/>
          <w:szCs w:val="28"/>
          <w:lang w:val="uk-UA"/>
        </w:rPr>
      </w:pPr>
    </w:p>
    <w:p w14:paraId="54313AFF" w14:textId="7CF15882" w:rsidR="00445C45" w:rsidRDefault="00445C45" w:rsidP="0031253B">
      <w:pPr>
        <w:tabs>
          <w:tab w:val="left" w:pos="6270"/>
        </w:tabs>
        <w:jc w:val="center"/>
        <w:rPr>
          <w:rFonts w:ascii="Times New Roman" w:hAnsi="Times New Roman" w:cs="Times New Roman"/>
          <w:b/>
          <w:sz w:val="28"/>
          <w:szCs w:val="28"/>
          <w:lang w:val="uk-UA"/>
        </w:rPr>
      </w:pPr>
    </w:p>
    <w:p w14:paraId="51DD6E09" w14:textId="339F09AF" w:rsidR="00445C45" w:rsidRDefault="00445C45" w:rsidP="00445C45">
      <w:pPr>
        <w:tabs>
          <w:tab w:val="left" w:pos="6270"/>
        </w:tabs>
        <w:jc w:val="right"/>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Додаток</w:t>
      </w:r>
      <w:r w:rsidR="00BC4073">
        <w:rPr>
          <w:rFonts w:ascii="Times New Roman" w:hAnsi="Times New Roman" w:cs="Times New Roman"/>
          <w:b/>
          <w:sz w:val="28"/>
          <w:szCs w:val="28"/>
          <w:lang w:val="uk-UA"/>
        </w:rPr>
        <w:t xml:space="preserve"> Д</w:t>
      </w:r>
    </w:p>
    <w:p w14:paraId="791CCA92" w14:textId="275B08D6" w:rsidR="00DB24C1" w:rsidRDefault="00DB24C1" w:rsidP="0031253B">
      <w:pPr>
        <w:tabs>
          <w:tab w:val="left" w:pos="6270"/>
        </w:tabs>
        <w:jc w:val="center"/>
        <w:rPr>
          <w:rFonts w:ascii="Times New Roman" w:hAnsi="Times New Roman" w:cs="Times New Roman"/>
          <w:b/>
          <w:sz w:val="28"/>
          <w:szCs w:val="28"/>
          <w:lang w:val="uk-UA"/>
        </w:rPr>
      </w:pPr>
      <w:r>
        <w:rPr>
          <w:noProof/>
          <w14:ligatures w14:val="standardContextual"/>
        </w:rPr>
        <w:drawing>
          <wp:inline distT="0" distB="0" distL="0" distR="0" wp14:anchorId="1DA5C59D" wp14:editId="523548AF">
            <wp:extent cx="6016625" cy="6696075"/>
            <wp:effectExtent l="0" t="0" r="3175" b="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6A6EC3EB" w14:textId="365F07D5" w:rsidR="00445C45" w:rsidRDefault="00445C45" w:rsidP="0031253B">
      <w:pPr>
        <w:tabs>
          <w:tab w:val="left" w:pos="6270"/>
        </w:tabs>
        <w:jc w:val="center"/>
        <w:rPr>
          <w:rFonts w:ascii="Times New Roman" w:hAnsi="Times New Roman" w:cs="Times New Roman"/>
          <w:b/>
          <w:sz w:val="28"/>
          <w:szCs w:val="28"/>
          <w:lang w:val="uk-UA"/>
        </w:rPr>
      </w:pPr>
    </w:p>
    <w:p w14:paraId="76BC3AB6" w14:textId="2E254B22" w:rsidR="00445C45" w:rsidRDefault="00445C45" w:rsidP="0031253B">
      <w:pPr>
        <w:tabs>
          <w:tab w:val="left" w:pos="6270"/>
        </w:tabs>
        <w:jc w:val="center"/>
        <w:rPr>
          <w:rFonts w:ascii="Times New Roman" w:hAnsi="Times New Roman" w:cs="Times New Roman"/>
          <w:b/>
          <w:sz w:val="28"/>
          <w:szCs w:val="28"/>
          <w:lang w:val="uk-UA"/>
        </w:rPr>
      </w:pPr>
    </w:p>
    <w:p w14:paraId="67C02A4C" w14:textId="5223825F" w:rsidR="00445C45" w:rsidRDefault="00445C45" w:rsidP="0031253B">
      <w:pPr>
        <w:tabs>
          <w:tab w:val="left" w:pos="6270"/>
        </w:tabs>
        <w:jc w:val="center"/>
        <w:rPr>
          <w:rFonts w:ascii="Times New Roman" w:hAnsi="Times New Roman" w:cs="Times New Roman"/>
          <w:b/>
          <w:sz w:val="28"/>
          <w:szCs w:val="28"/>
          <w:lang w:val="uk-UA"/>
        </w:rPr>
      </w:pPr>
    </w:p>
    <w:p w14:paraId="374D4B68" w14:textId="2B52A6E7" w:rsidR="00445C45" w:rsidRDefault="00445C45" w:rsidP="0031253B">
      <w:pPr>
        <w:tabs>
          <w:tab w:val="left" w:pos="6270"/>
        </w:tabs>
        <w:jc w:val="center"/>
        <w:rPr>
          <w:rFonts w:ascii="Times New Roman" w:hAnsi="Times New Roman" w:cs="Times New Roman"/>
          <w:b/>
          <w:sz w:val="28"/>
          <w:szCs w:val="28"/>
          <w:lang w:val="uk-UA"/>
        </w:rPr>
      </w:pPr>
    </w:p>
    <w:p w14:paraId="1CD9C8C2" w14:textId="69F76FF9" w:rsidR="00445C45" w:rsidRDefault="00445C45" w:rsidP="0031253B">
      <w:pPr>
        <w:tabs>
          <w:tab w:val="left" w:pos="6270"/>
        </w:tabs>
        <w:jc w:val="center"/>
        <w:rPr>
          <w:rFonts w:ascii="Times New Roman" w:hAnsi="Times New Roman" w:cs="Times New Roman"/>
          <w:b/>
          <w:sz w:val="28"/>
          <w:szCs w:val="28"/>
          <w:lang w:val="uk-UA"/>
        </w:rPr>
      </w:pPr>
    </w:p>
    <w:p w14:paraId="548F97D2" w14:textId="23C03080" w:rsidR="00445C45" w:rsidRDefault="00445C45" w:rsidP="0031253B">
      <w:pPr>
        <w:tabs>
          <w:tab w:val="left" w:pos="6270"/>
        </w:tabs>
        <w:jc w:val="center"/>
        <w:rPr>
          <w:rFonts w:ascii="Times New Roman" w:hAnsi="Times New Roman" w:cs="Times New Roman"/>
          <w:b/>
          <w:sz w:val="28"/>
          <w:szCs w:val="28"/>
          <w:lang w:val="uk-UA"/>
        </w:rPr>
      </w:pPr>
    </w:p>
    <w:p w14:paraId="1F1176D8" w14:textId="6B760544" w:rsidR="00445C45" w:rsidRDefault="00445C45" w:rsidP="00445C45">
      <w:pPr>
        <w:tabs>
          <w:tab w:val="left" w:pos="6270"/>
        </w:tabs>
        <w:jc w:val="right"/>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Додаток</w:t>
      </w:r>
      <w:r w:rsidR="00BC4073">
        <w:rPr>
          <w:rFonts w:ascii="Times New Roman" w:hAnsi="Times New Roman" w:cs="Times New Roman"/>
          <w:b/>
          <w:sz w:val="28"/>
          <w:szCs w:val="28"/>
          <w:lang w:val="uk-UA"/>
        </w:rPr>
        <w:t xml:space="preserve"> Е</w:t>
      </w:r>
    </w:p>
    <w:p w14:paraId="1133FCA9" w14:textId="6BE707B1" w:rsidR="00DB24C1" w:rsidRDefault="00DB24C1" w:rsidP="0031253B">
      <w:pPr>
        <w:tabs>
          <w:tab w:val="left" w:pos="6270"/>
        </w:tabs>
        <w:jc w:val="center"/>
        <w:rPr>
          <w:rFonts w:ascii="Times New Roman" w:hAnsi="Times New Roman" w:cs="Times New Roman"/>
          <w:b/>
          <w:sz w:val="28"/>
          <w:szCs w:val="28"/>
          <w:lang w:val="uk-UA"/>
        </w:rPr>
      </w:pPr>
      <w:r>
        <w:rPr>
          <w:noProof/>
          <w14:ligatures w14:val="standardContextual"/>
        </w:rPr>
        <w:drawing>
          <wp:inline distT="0" distB="0" distL="0" distR="0" wp14:anchorId="662AE14B" wp14:editId="0D9F660E">
            <wp:extent cx="5535930" cy="6286500"/>
            <wp:effectExtent l="0" t="0" r="7620" b="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14:paraId="191F0CEF" w14:textId="4024240F" w:rsidR="00BF4CE0" w:rsidRDefault="00BF4CE0" w:rsidP="0031253B">
      <w:pPr>
        <w:tabs>
          <w:tab w:val="left" w:pos="6270"/>
        </w:tabs>
        <w:jc w:val="center"/>
        <w:rPr>
          <w:noProof/>
          <w14:ligatures w14:val="standardContextual"/>
        </w:rPr>
      </w:pPr>
    </w:p>
    <w:p w14:paraId="45883B00" w14:textId="77777777" w:rsidR="00BF4CE0" w:rsidRDefault="00BF4CE0">
      <w:pPr>
        <w:rPr>
          <w:noProof/>
          <w14:ligatures w14:val="standardContextual"/>
        </w:rPr>
      </w:pPr>
      <w:r>
        <w:rPr>
          <w:noProof/>
          <w14:ligatures w14:val="standardContextual"/>
        </w:rPr>
        <w:br w:type="page"/>
      </w:r>
    </w:p>
    <w:p w14:paraId="5921F666" w14:textId="1F19FE69" w:rsidR="00DB24C1" w:rsidRPr="00BC4073" w:rsidRDefault="00BC4073" w:rsidP="00BC4073">
      <w:pPr>
        <w:tabs>
          <w:tab w:val="left" w:pos="6270"/>
        </w:tabs>
        <w:jc w:val="right"/>
        <w:rPr>
          <w:rFonts w:ascii="Times New Roman" w:hAnsi="Times New Roman" w:cs="Times New Roman"/>
          <w:b/>
          <w:sz w:val="28"/>
          <w:szCs w:val="28"/>
          <w:lang w:val="uk-UA"/>
        </w:rPr>
      </w:pPr>
      <w:r>
        <w:rPr>
          <w:noProof/>
          <w14:ligatures w14:val="standardContextual"/>
        </w:rPr>
        <w:lastRenderedPageBreak/>
        <w:drawing>
          <wp:anchor distT="0" distB="0" distL="114300" distR="114300" simplePos="0" relativeHeight="251658240" behindDoc="0" locked="0" layoutInCell="1" allowOverlap="1" wp14:anchorId="1C580442" wp14:editId="445195DE">
            <wp:simplePos x="0" y="0"/>
            <wp:positionH relativeFrom="column">
              <wp:posOffset>5715</wp:posOffset>
            </wp:positionH>
            <wp:positionV relativeFrom="paragraph">
              <wp:posOffset>318135</wp:posOffset>
            </wp:positionV>
            <wp:extent cx="5934075" cy="4772025"/>
            <wp:effectExtent l="0" t="0" r="0" b="0"/>
            <wp:wrapSquare wrapText="bothSides"/>
            <wp:docPr id="13"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14:sizeRelH relativeFrom="margin">
              <wp14:pctWidth>0</wp14:pctWidth>
            </wp14:sizeRelH>
            <wp14:sizeRelV relativeFrom="margin">
              <wp14:pctHeight>0</wp14:pctHeight>
            </wp14:sizeRelV>
          </wp:anchor>
        </w:drawing>
      </w:r>
      <w:r>
        <w:rPr>
          <w:rFonts w:ascii="Times New Roman" w:hAnsi="Times New Roman" w:cs="Times New Roman"/>
          <w:b/>
          <w:sz w:val="28"/>
          <w:szCs w:val="28"/>
          <w:lang w:val="uk-UA"/>
        </w:rPr>
        <w:t>Додаток Є</w:t>
      </w:r>
    </w:p>
    <w:p w14:paraId="05619E6E" w14:textId="1E3F529A" w:rsidR="00BC4073" w:rsidRPr="002054D8" w:rsidRDefault="00BC4073" w:rsidP="002054D8">
      <w:pPr>
        <w:tabs>
          <w:tab w:val="left" w:pos="6270"/>
        </w:tabs>
        <w:jc w:val="both"/>
        <w:rPr>
          <w:rFonts w:ascii="Times New Roman" w:hAnsi="Times New Roman" w:cs="Times New Roman"/>
          <w:sz w:val="28"/>
          <w:szCs w:val="28"/>
          <w:lang w:val="uk-UA"/>
        </w:rPr>
      </w:pPr>
      <w:r>
        <w:rPr>
          <w:rFonts w:ascii="Times New Roman" w:hAnsi="Times New Roman" w:cs="Times New Roman"/>
          <w:b/>
          <w:sz w:val="28"/>
          <w:szCs w:val="28"/>
          <w:lang w:val="uk-UA"/>
        </w:rPr>
        <w:br w:type="textWrapping" w:clear="all"/>
      </w:r>
      <w:r w:rsidR="002054D8" w:rsidRPr="002054D8">
        <w:rPr>
          <w:rFonts w:ascii="Times New Roman" w:hAnsi="Times New Roman" w:cs="Times New Roman"/>
          <w:sz w:val="28"/>
          <w:szCs w:val="28"/>
          <w:lang w:val="uk-UA"/>
        </w:rPr>
        <w:t>Примітка: * – різниця достовірна порівняно з контролем, р &lt; 0,05</w:t>
      </w:r>
    </w:p>
    <w:p w14:paraId="4F8EE20C" w14:textId="59C93E02" w:rsidR="00BC4073" w:rsidRDefault="00BC4073" w:rsidP="0031253B">
      <w:pPr>
        <w:tabs>
          <w:tab w:val="left" w:pos="6270"/>
        </w:tabs>
        <w:jc w:val="center"/>
        <w:rPr>
          <w:rFonts w:ascii="Times New Roman" w:hAnsi="Times New Roman" w:cs="Times New Roman"/>
          <w:b/>
          <w:sz w:val="28"/>
          <w:szCs w:val="28"/>
          <w:lang w:val="uk-UA"/>
        </w:rPr>
      </w:pPr>
    </w:p>
    <w:p w14:paraId="185CB735" w14:textId="77777777" w:rsidR="00BC4073" w:rsidRDefault="00BC4073">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14:paraId="7E854587" w14:textId="4E454D60" w:rsidR="00DB24C1" w:rsidRDefault="00824399" w:rsidP="00BC4073">
      <w:pPr>
        <w:tabs>
          <w:tab w:val="left" w:pos="6270"/>
        </w:tabs>
        <w:jc w:val="right"/>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Додаток</w:t>
      </w:r>
      <w:r w:rsidR="00BC4073">
        <w:rPr>
          <w:rFonts w:ascii="Times New Roman" w:hAnsi="Times New Roman" w:cs="Times New Roman"/>
          <w:b/>
          <w:sz w:val="28"/>
          <w:szCs w:val="28"/>
          <w:lang w:val="uk-UA"/>
        </w:rPr>
        <w:t xml:space="preserve"> Ж</w:t>
      </w:r>
    </w:p>
    <w:p w14:paraId="609E295C" w14:textId="7E509D42" w:rsidR="002054D8" w:rsidRDefault="00BC4073" w:rsidP="00BC4073">
      <w:pPr>
        <w:tabs>
          <w:tab w:val="left" w:pos="6270"/>
        </w:tabs>
        <w:jc w:val="both"/>
        <w:rPr>
          <w:rFonts w:ascii="Times New Roman" w:hAnsi="Times New Roman" w:cs="Times New Roman"/>
          <w:b/>
          <w:sz w:val="28"/>
          <w:szCs w:val="28"/>
          <w:lang w:val="uk-UA"/>
        </w:rPr>
      </w:pPr>
      <w:r>
        <w:rPr>
          <w:noProof/>
          <w14:ligatures w14:val="standardContextual"/>
        </w:rPr>
        <w:drawing>
          <wp:inline distT="0" distB="0" distL="0" distR="0" wp14:anchorId="0A4E8717" wp14:editId="49FF404E">
            <wp:extent cx="6038850" cy="5114925"/>
            <wp:effectExtent l="0" t="0" r="0" b="0"/>
            <wp:docPr id="14" name="Диаграм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14:paraId="75ADD978" w14:textId="0630F71F" w:rsidR="00BC4073" w:rsidRPr="002054D8" w:rsidRDefault="002054D8" w:rsidP="002054D8">
      <w:pPr>
        <w:tabs>
          <w:tab w:val="left" w:pos="945"/>
        </w:tabs>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2054D8">
        <w:rPr>
          <w:rFonts w:ascii="Times New Roman" w:hAnsi="Times New Roman" w:cs="Times New Roman"/>
          <w:sz w:val="28"/>
          <w:szCs w:val="28"/>
          <w:lang w:val="uk-UA"/>
        </w:rPr>
        <w:t>Примітка: * – різниця достовір</w:t>
      </w:r>
      <w:bookmarkStart w:id="21" w:name="_GoBack"/>
      <w:bookmarkEnd w:id="21"/>
      <w:r w:rsidRPr="002054D8">
        <w:rPr>
          <w:rFonts w:ascii="Times New Roman" w:hAnsi="Times New Roman" w:cs="Times New Roman"/>
          <w:sz w:val="28"/>
          <w:szCs w:val="28"/>
          <w:lang w:val="uk-UA"/>
        </w:rPr>
        <w:t>на порівняно з контролем, р &lt; 0,05</w:t>
      </w:r>
    </w:p>
    <w:sectPr w:rsidR="00BC4073" w:rsidRPr="002054D8">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673876A" w14:textId="77777777" w:rsidR="00F903C3" w:rsidRDefault="00F903C3" w:rsidP="00A74254">
      <w:pPr>
        <w:spacing w:after="0" w:line="240" w:lineRule="auto"/>
      </w:pPr>
      <w:r>
        <w:separator/>
      </w:r>
    </w:p>
  </w:endnote>
  <w:endnote w:type="continuationSeparator" w:id="0">
    <w:p w14:paraId="432D69E1" w14:textId="77777777" w:rsidR="00F903C3" w:rsidRDefault="00F903C3" w:rsidP="00A742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2A99227" w14:textId="77777777" w:rsidR="00F903C3" w:rsidRDefault="00F903C3" w:rsidP="00A74254">
      <w:pPr>
        <w:spacing w:after="0" w:line="240" w:lineRule="auto"/>
      </w:pPr>
      <w:r>
        <w:separator/>
      </w:r>
    </w:p>
  </w:footnote>
  <w:footnote w:type="continuationSeparator" w:id="0">
    <w:p w14:paraId="62810D3A" w14:textId="77777777" w:rsidR="00F903C3" w:rsidRDefault="00F903C3" w:rsidP="00A7425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6869BD"/>
    <w:multiLevelType w:val="multilevel"/>
    <w:tmpl w:val="816EEA48"/>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15:restartNumberingAfterBreak="0">
    <w:nsid w:val="06D95B05"/>
    <w:multiLevelType w:val="multilevel"/>
    <w:tmpl w:val="3F785B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8596592"/>
    <w:multiLevelType w:val="multilevel"/>
    <w:tmpl w:val="A41C6C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9616F25"/>
    <w:multiLevelType w:val="multilevel"/>
    <w:tmpl w:val="52AE786E"/>
    <w:lvl w:ilvl="0">
      <w:start w:val="1"/>
      <w:numFmt w:val="decimal"/>
      <w:lvlText w:val="%1."/>
      <w:lvlJc w:val="left"/>
      <w:pPr>
        <w:ind w:left="450" w:hanging="45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4" w15:restartNumberingAfterBreak="0">
    <w:nsid w:val="19B1576E"/>
    <w:multiLevelType w:val="multilevel"/>
    <w:tmpl w:val="497A584C"/>
    <w:lvl w:ilvl="0">
      <w:start w:val="2"/>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2EE36393"/>
    <w:multiLevelType w:val="multilevel"/>
    <w:tmpl w:val="497A584C"/>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15:restartNumberingAfterBreak="0">
    <w:nsid w:val="319C725A"/>
    <w:multiLevelType w:val="multilevel"/>
    <w:tmpl w:val="497A584C"/>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15:restartNumberingAfterBreak="0">
    <w:nsid w:val="31B11720"/>
    <w:multiLevelType w:val="hybridMultilevel"/>
    <w:tmpl w:val="9FF6125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34CD555E"/>
    <w:multiLevelType w:val="multilevel"/>
    <w:tmpl w:val="809AFE8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3F8C25AA"/>
    <w:multiLevelType w:val="multilevel"/>
    <w:tmpl w:val="53F4449A"/>
    <w:lvl w:ilvl="0">
      <w:start w:val="1"/>
      <w:numFmt w:val="decimal"/>
      <w:lvlText w:val="%1."/>
      <w:lvlJc w:val="left"/>
      <w:pPr>
        <w:ind w:left="495" w:hanging="49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15:restartNumberingAfterBreak="0">
    <w:nsid w:val="4A6E1BE6"/>
    <w:multiLevelType w:val="multilevel"/>
    <w:tmpl w:val="64882990"/>
    <w:lvl w:ilvl="0">
      <w:start w:val="1"/>
      <w:numFmt w:val="decimal"/>
      <w:lvlText w:val="%1."/>
      <w:lvlJc w:val="left"/>
      <w:pPr>
        <w:tabs>
          <w:tab w:val="num" w:pos="1778"/>
        </w:tabs>
        <w:ind w:left="1778" w:hanging="360"/>
      </w:pPr>
      <w:rPr>
        <w:lang w:val="uk-UA"/>
      </w:rPr>
    </w:lvl>
    <w:lvl w:ilvl="1" w:tentative="1">
      <w:start w:val="1"/>
      <w:numFmt w:val="decimal"/>
      <w:lvlText w:val="%2."/>
      <w:lvlJc w:val="left"/>
      <w:pPr>
        <w:tabs>
          <w:tab w:val="num" w:pos="2498"/>
        </w:tabs>
        <w:ind w:left="2498" w:hanging="360"/>
      </w:pPr>
    </w:lvl>
    <w:lvl w:ilvl="2" w:tentative="1">
      <w:start w:val="1"/>
      <w:numFmt w:val="decimal"/>
      <w:lvlText w:val="%3."/>
      <w:lvlJc w:val="left"/>
      <w:pPr>
        <w:tabs>
          <w:tab w:val="num" w:pos="3218"/>
        </w:tabs>
        <w:ind w:left="3218" w:hanging="360"/>
      </w:pPr>
    </w:lvl>
    <w:lvl w:ilvl="3" w:tentative="1">
      <w:start w:val="1"/>
      <w:numFmt w:val="decimal"/>
      <w:lvlText w:val="%4."/>
      <w:lvlJc w:val="left"/>
      <w:pPr>
        <w:tabs>
          <w:tab w:val="num" w:pos="3938"/>
        </w:tabs>
        <w:ind w:left="3938" w:hanging="360"/>
      </w:pPr>
    </w:lvl>
    <w:lvl w:ilvl="4" w:tentative="1">
      <w:start w:val="1"/>
      <w:numFmt w:val="decimal"/>
      <w:lvlText w:val="%5."/>
      <w:lvlJc w:val="left"/>
      <w:pPr>
        <w:tabs>
          <w:tab w:val="num" w:pos="4658"/>
        </w:tabs>
        <w:ind w:left="4658" w:hanging="360"/>
      </w:pPr>
    </w:lvl>
    <w:lvl w:ilvl="5" w:tentative="1">
      <w:start w:val="1"/>
      <w:numFmt w:val="decimal"/>
      <w:lvlText w:val="%6."/>
      <w:lvlJc w:val="left"/>
      <w:pPr>
        <w:tabs>
          <w:tab w:val="num" w:pos="5378"/>
        </w:tabs>
        <w:ind w:left="5378" w:hanging="360"/>
      </w:pPr>
    </w:lvl>
    <w:lvl w:ilvl="6" w:tentative="1">
      <w:start w:val="1"/>
      <w:numFmt w:val="decimal"/>
      <w:lvlText w:val="%7."/>
      <w:lvlJc w:val="left"/>
      <w:pPr>
        <w:tabs>
          <w:tab w:val="num" w:pos="6098"/>
        </w:tabs>
        <w:ind w:left="6098" w:hanging="360"/>
      </w:pPr>
    </w:lvl>
    <w:lvl w:ilvl="7" w:tentative="1">
      <w:start w:val="1"/>
      <w:numFmt w:val="decimal"/>
      <w:lvlText w:val="%8."/>
      <w:lvlJc w:val="left"/>
      <w:pPr>
        <w:tabs>
          <w:tab w:val="num" w:pos="6818"/>
        </w:tabs>
        <w:ind w:left="6818" w:hanging="360"/>
      </w:pPr>
    </w:lvl>
    <w:lvl w:ilvl="8" w:tentative="1">
      <w:start w:val="1"/>
      <w:numFmt w:val="decimal"/>
      <w:lvlText w:val="%9."/>
      <w:lvlJc w:val="left"/>
      <w:pPr>
        <w:tabs>
          <w:tab w:val="num" w:pos="7538"/>
        </w:tabs>
        <w:ind w:left="7538" w:hanging="360"/>
      </w:pPr>
    </w:lvl>
  </w:abstractNum>
  <w:abstractNum w:abstractNumId="11" w15:restartNumberingAfterBreak="0">
    <w:nsid w:val="51380EAD"/>
    <w:multiLevelType w:val="hybridMultilevel"/>
    <w:tmpl w:val="93EA1684"/>
    <w:lvl w:ilvl="0" w:tplc="2CC612E0">
      <w:start w:val="1"/>
      <w:numFmt w:val="upperRoman"/>
      <w:lvlText w:val="%1."/>
      <w:lvlJc w:val="left"/>
      <w:pPr>
        <w:ind w:left="1440" w:hanging="72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2" w15:restartNumberingAfterBreak="0">
    <w:nsid w:val="518824EC"/>
    <w:multiLevelType w:val="multilevel"/>
    <w:tmpl w:val="47BA1A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64FA14B7"/>
    <w:multiLevelType w:val="hybridMultilevel"/>
    <w:tmpl w:val="B198AC88"/>
    <w:lvl w:ilvl="0" w:tplc="04090001">
      <w:start w:val="1"/>
      <w:numFmt w:val="bullet"/>
      <w:lvlText w:val=""/>
      <w:lvlJc w:val="left"/>
      <w:pPr>
        <w:ind w:left="912" w:hanging="360"/>
      </w:pPr>
      <w:rPr>
        <w:rFonts w:ascii="Symbol" w:hAnsi="Symbol" w:hint="default"/>
      </w:rPr>
    </w:lvl>
    <w:lvl w:ilvl="1" w:tplc="04090003" w:tentative="1">
      <w:start w:val="1"/>
      <w:numFmt w:val="bullet"/>
      <w:lvlText w:val="o"/>
      <w:lvlJc w:val="left"/>
      <w:pPr>
        <w:ind w:left="1632" w:hanging="360"/>
      </w:pPr>
      <w:rPr>
        <w:rFonts w:ascii="Courier New" w:hAnsi="Courier New" w:cs="Courier New" w:hint="default"/>
      </w:rPr>
    </w:lvl>
    <w:lvl w:ilvl="2" w:tplc="04090005" w:tentative="1">
      <w:start w:val="1"/>
      <w:numFmt w:val="bullet"/>
      <w:lvlText w:val=""/>
      <w:lvlJc w:val="left"/>
      <w:pPr>
        <w:ind w:left="2352" w:hanging="360"/>
      </w:pPr>
      <w:rPr>
        <w:rFonts w:ascii="Wingdings" w:hAnsi="Wingdings" w:hint="default"/>
      </w:rPr>
    </w:lvl>
    <w:lvl w:ilvl="3" w:tplc="04090001" w:tentative="1">
      <w:start w:val="1"/>
      <w:numFmt w:val="bullet"/>
      <w:lvlText w:val=""/>
      <w:lvlJc w:val="left"/>
      <w:pPr>
        <w:ind w:left="3072" w:hanging="360"/>
      </w:pPr>
      <w:rPr>
        <w:rFonts w:ascii="Symbol" w:hAnsi="Symbol" w:hint="default"/>
      </w:rPr>
    </w:lvl>
    <w:lvl w:ilvl="4" w:tplc="04090003" w:tentative="1">
      <w:start w:val="1"/>
      <w:numFmt w:val="bullet"/>
      <w:lvlText w:val="o"/>
      <w:lvlJc w:val="left"/>
      <w:pPr>
        <w:ind w:left="3792" w:hanging="360"/>
      </w:pPr>
      <w:rPr>
        <w:rFonts w:ascii="Courier New" w:hAnsi="Courier New" w:cs="Courier New" w:hint="default"/>
      </w:rPr>
    </w:lvl>
    <w:lvl w:ilvl="5" w:tplc="04090005" w:tentative="1">
      <w:start w:val="1"/>
      <w:numFmt w:val="bullet"/>
      <w:lvlText w:val=""/>
      <w:lvlJc w:val="left"/>
      <w:pPr>
        <w:ind w:left="4512" w:hanging="360"/>
      </w:pPr>
      <w:rPr>
        <w:rFonts w:ascii="Wingdings" w:hAnsi="Wingdings" w:hint="default"/>
      </w:rPr>
    </w:lvl>
    <w:lvl w:ilvl="6" w:tplc="04090001" w:tentative="1">
      <w:start w:val="1"/>
      <w:numFmt w:val="bullet"/>
      <w:lvlText w:val=""/>
      <w:lvlJc w:val="left"/>
      <w:pPr>
        <w:ind w:left="5232" w:hanging="360"/>
      </w:pPr>
      <w:rPr>
        <w:rFonts w:ascii="Symbol" w:hAnsi="Symbol" w:hint="default"/>
      </w:rPr>
    </w:lvl>
    <w:lvl w:ilvl="7" w:tplc="04090003" w:tentative="1">
      <w:start w:val="1"/>
      <w:numFmt w:val="bullet"/>
      <w:lvlText w:val="o"/>
      <w:lvlJc w:val="left"/>
      <w:pPr>
        <w:ind w:left="5952" w:hanging="360"/>
      </w:pPr>
      <w:rPr>
        <w:rFonts w:ascii="Courier New" w:hAnsi="Courier New" w:cs="Courier New" w:hint="default"/>
      </w:rPr>
    </w:lvl>
    <w:lvl w:ilvl="8" w:tplc="04090005" w:tentative="1">
      <w:start w:val="1"/>
      <w:numFmt w:val="bullet"/>
      <w:lvlText w:val=""/>
      <w:lvlJc w:val="left"/>
      <w:pPr>
        <w:ind w:left="6672" w:hanging="360"/>
      </w:pPr>
      <w:rPr>
        <w:rFonts w:ascii="Wingdings" w:hAnsi="Wingdings" w:hint="default"/>
      </w:rPr>
    </w:lvl>
  </w:abstractNum>
  <w:abstractNum w:abstractNumId="14" w15:restartNumberingAfterBreak="0">
    <w:nsid w:val="66FF0FA8"/>
    <w:multiLevelType w:val="multilevel"/>
    <w:tmpl w:val="8DCA09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67F26ACD"/>
    <w:multiLevelType w:val="hybridMultilevel"/>
    <w:tmpl w:val="CF84A3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C6B06E9"/>
    <w:multiLevelType w:val="hybridMultilevel"/>
    <w:tmpl w:val="6F2A367A"/>
    <w:lvl w:ilvl="0" w:tplc="04090001">
      <w:start w:val="1"/>
      <w:numFmt w:val="bullet"/>
      <w:lvlText w:val=""/>
      <w:lvlJc w:val="left"/>
      <w:pPr>
        <w:ind w:left="7200" w:hanging="360"/>
      </w:pPr>
      <w:rPr>
        <w:rFonts w:ascii="Symbol" w:hAnsi="Symbol" w:hint="default"/>
      </w:rPr>
    </w:lvl>
    <w:lvl w:ilvl="1" w:tplc="04090003" w:tentative="1">
      <w:start w:val="1"/>
      <w:numFmt w:val="bullet"/>
      <w:lvlText w:val="o"/>
      <w:lvlJc w:val="left"/>
      <w:pPr>
        <w:ind w:left="7920" w:hanging="360"/>
      </w:pPr>
      <w:rPr>
        <w:rFonts w:ascii="Courier New" w:hAnsi="Courier New" w:cs="Courier New" w:hint="default"/>
      </w:rPr>
    </w:lvl>
    <w:lvl w:ilvl="2" w:tplc="04090005" w:tentative="1">
      <w:start w:val="1"/>
      <w:numFmt w:val="bullet"/>
      <w:lvlText w:val=""/>
      <w:lvlJc w:val="left"/>
      <w:pPr>
        <w:ind w:left="8640" w:hanging="360"/>
      </w:pPr>
      <w:rPr>
        <w:rFonts w:ascii="Wingdings" w:hAnsi="Wingdings" w:hint="default"/>
      </w:rPr>
    </w:lvl>
    <w:lvl w:ilvl="3" w:tplc="04090001" w:tentative="1">
      <w:start w:val="1"/>
      <w:numFmt w:val="bullet"/>
      <w:lvlText w:val=""/>
      <w:lvlJc w:val="left"/>
      <w:pPr>
        <w:ind w:left="9360" w:hanging="360"/>
      </w:pPr>
      <w:rPr>
        <w:rFonts w:ascii="Symbol" w:hAnsi="Symbol" w:hint="default"/>
      </w:rPr>
    </w:lvl>
    <w:lvl w:ilvl="4" w:tplc="04090003" w:tentative="1">
      <w:start w:val="1"/>
      <w:numFmt w:val="bullet"/>
      <w:lvlText w:val="o"/>
      <w:lvlJc w:val="left"/>
      <w:pPr>
        <w:ind w:left="10080" w:hanging="360"/>
      </w:pPr>
      <w:rPr>
        <w:rFonts w:ascii="Courier New" w:hAnsi="Courier New" w:cs="Courier New" w:hint="default"/>
      </w:rPr>
    </w:lvl>
    <w:lvl w:ilvl="5" w:tplc="04090005" w:tentative="1">
      <w:start w:val="1"/>
      <w:numFmt w:val="bullet"/>
      <w:lvlText w:val=""/>
      <w:lvlJc w:val="left"/>
      <w:pPr>
        <w:ind w:left="10800" w:hanging="360"/>
      </w:pPr>
      <w:rPr>
        <w:rFonts w:ascii="Wingdings" w:hAnsi="Wingdings" w:hint="default"/>
      </w:rPr>
    </w:lvl>
    <w:lvl w:ilvl="6" w:tplc="04090001" w:tentative="1">
      <w:start w:val="1"/>
      <w:numFmt w:val="bullet"/>
      <w:lvlText w:val=""/>
      <w:lvlJc w:val="left"/>
      <w:pPr>
        <w:ind w:left="11520" w:hanging="360"/>
      </w:pPr>
      <w:rPr>
        <w:rFonts w:ascii="Symbol" w:hAnsi="Symbol" w:hint="default"/>
      </w:rPr>
    </w:lvl>
    <w:lvl w:ilvl="7" w:tplc="04090003" w:tentative="1">
      <w:start w:val="1"/>
      <w:numFmt w:val="bullet"/>
      <w:lvlText w:val="o"/>
      <w:lvlJc w:val="left"/>
      <w:pPr>
        <w:ind w:left="12240" w:hanging="360"/>
      </w:pPr>
      <w:rPr>
        <w:rFonts w:ascii="Courier New" w:hAnsi="Courier New" w:cs="Courier New" w:hint="default"/>
      </w:rPr>
    </w:lvl>
    <w:lvl w:ilvl="8" w:tplc="04090005" w:tentative="1">
      <w:start w:val="1"/>
      <w:numFmt w:val="bullet"/>
      <w:lvlText w:val=""/>
      <w:lvlJc w:val="left"/>
      <w:pPr>
        <w:ind w:left="12960" w:hanging="360"/>
      </w:pPr>
      <w:rPr>
        <w:rFonts w:ascii="Wingdings" w:hAnsi="Wingdings" w:hint="default"/>
      </w:rPr>
    </w:lvl>
  </w:abstractNum>
  <w:abstractNum w:abstractNumId="17" w15:restartNumberingAfterBreak="0">
    <w:nsid w:val="71D95BF5"/>
    <w:multiLevelType w:val="multilevel"/>
    <w:tmpl w:val="531A80D4"/>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8" w15:restartNumberingAfterBreak="0">
    <w:nsid w:val="7228422E"/>
    <w:multiLevelType w:val="hybridMultilevel"/>
    <w:tmpl w:val="20D63600"/>
    <w:lvl w:ilvl="0" w:tplc="04090001">
      <w:start w:val="1"/>
      <w:numFmt w:val="bullet"/>
      <w:lvlText w:val=""/>
      <w:lvlJc w:val="left"/>
      <w:pPr>
        <w:ind w:left="3600" w:hanging="360"/>
      </w:pPr>
      <w:rPr>
        <w:rFonts w:ascii="Symbol" w:hAnsi="Symbol" w:hint="default"/>
      </w:rPr>
    </w:lvl>
    <w:lvl w:ilvl="1" w:tplc="04090003" w:tentative="1">
      <w:start w:val="1"/>
      <w:numFmt w:val="bullet"/>
      <w:lvlText w:val="o"/>
      <w:lvlJc w:val="left"/>
      <w:pPr>
        <w:ind w:left="4320" w:hanging="360"/>
      </w:pPr>
      <w:rPr>
        <w:rFonts w:ascii="Courier New" w:hAnsi="Courier New" w:cs="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cs="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cs="Courier New" w:hint="default"/>
      </w:rPr>
    </w:lvl>
    <w:lvl w:ilvl="8" w:tplc="04090005" w:tentative="1">
      <w:start w:val="1"/>
      <w:numFmt w:val="bullet"/>
      <w:lvlText w:val=""/>
      <w:lvlJc w:val="left"/>
      <w:pPr>
        <w:ind w:left="9360" w:hanging="360"/>
      </w:pPr>
      <w:rPr>
        <w:rFonts w:ascii="Wingdings" w:hAnsi="Wingdings" w:hint="default"/>
      </w:rPr>
    </w:lvl>
  </w:abstractNum>
  <w:abstractNum w:abstractNumId="19" w15:restartNumberingAfterBreak="0">
    <w:nsid w:val="73281C99"/>
    <w:multiLevelType w:val="multilevel"/>
    <w:tmpl w:val="FB2E97B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74647AA3"/>
    <w:multiLevelType w:val="hybridMultilevel"/>
    <w:tmpl w:val="10B43AA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15:restartNumberingAfterBreak="0">
    <w:nsid w:val="78180FB7"/>
    <w:multiLevelType w:val="hybridMultilevel"/>
    <w:tmpl w:val="B44C34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7AFF5B45"/>
    <w:multiLevelType w:val="multilevel"/>
    <w:tmpl w:val="497A584C"/>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17"/>
  </w:num>
  <w:num w:numId="2">
    <w:abstractNumId w:val="14"/>
  </w:num>
  <w:num w:numId="3">
    <w:abstractNumId w:val="21"/>
  </w:num>
  <w:num w:numId="4">
    <w:abstractNumId w:val="0"/>
  </w:num>
  <w:num w:numId="5">
    <w:abstractNumId w:val="6"/>
  </w:num>
  <w:num w:numId="6">
    <w:abstractNumId w:val="22"/>
  </w:num>
  <w:num w:numId="7">
    <w:abstractNumId w:val="5"/>
  </w:num>
  <w:num w:numId="8">
    <w:abstractNumId w:val="9"/>
  </w:num>
  <w:num w:numId="9">
    <w:abstractNumId w:val="4"/>
  </w:num>
  <w:num w:numId="10">
    <w:abstractNumId w:val="1"/>
  </w:num>
  <w:num w:numId="11">
    <w:abstractNumId w:val="2"/>
  </w:num>
  <w:num w:numId="12">
    <w:abstractNumId w:val="15"/>
  </w:num>
  <w:num w:numId="13">
    <w:abstractNumId w:val="12"/>
  </w:num>
  <w:num w:numId="14">
    <w:abstractNumId w:val="8"/>
  </w:num>
  <w:num w:numId="15">
    <w:abstractNumId w:val="19"/>
  </w:num>
  <w:num w:numId="16">
    <w:abstractNumId w:val="13"/>
  </w:num>
  <w:num w:numId="17">
    <w:abstractNumId w:val="10"/>
  </w:num>
  <w:num w:numId="18">
    <w:abstractNumId w:val="18"/>
  </w:num>
  <w:num w:numId="19">
    <w:abstractNumId w:val="16"/>
  </w:num>
  <w:num w:numId="20">
    <w:abstractNumId w:val="7"/>
  </w:num>
  <w:num w:numId="21">
    <w:abstractNumId w:val="20"/>
  </w:num>
  <w:num w:numId="22">
    <w:abstractNumId w:val="3"/>
  </w:num>
  <w:num w:numId="2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30A18"/>
    <w:rsid w:val="000750B4"/>
    <w:rsid w:val="00086B0C"/>
    <w:rsid w:val="00102115"/>
    <w:rsid w:val="002054D8"/>
    <w:rsid w:val="00207925"/>
    <w:rsid w:val="002A390A"/>
    <w:rsid w:val="002D7FD8"/>
    <w:rsid w:val="0031253B"/>
    <w:rsid w:val="0034514F"/>
    <w:rsid w:val="003945CA"/>
    <w:rsid w:val="003A2BB1"/>
    <w:rsid w:val="003B1098"/>
    <w:rsid w:val="003D6C5D"/>
    <w:rsid w:val="00415C21"/>
    <w:rsid w:val="00417280"/>
    <w:rsid w:val="00445C45"/>
    <w:rsid w:val="0044698E"/>
    <w:rsid w:val="0046129B"/>
    <w:rsid w:val="00520605"/>
    <w:rsid w:val="005B12EB"/>
    <w:rsid w:val="005B2458"/>
    <w:rsid w:val="005F2006"/>
    <w:rsid w:val="00606EB3"/>
    <w:rsid w:val="006154C6"/>
    <w:rsid w:val="00615FD8"/>
    <w:rsid w:val="006273BD"/>
    <w:rsid w:val="006717F2"/>
    <w:rsid w:val="006A298C"/>
    <w:rsid w:val="006D7D0D"/>
    <w:rsid w:val="006E65D6"/>
    <w:rsid w:val="006F4A85"/>
    <w:rsid w:val="007234A0"/>
    <w:rsid w:val="00730A18"/>
    <w:rsid w:val="00734771"/>
    <w:rsid w:val="0079661B"/>
    <w:rsid w:val="00824399"/>
    <w:rsid w:val="008527CC"/>
    <w:rsid w:val="00895E55"/>
    <w:rsid w:val="008C1D05"/>
    <w:rsid w:val="00966C66"/>
    <w:rsid w:val="009E4D25"/>
    <w:rsid w:val="009F591D"/>
    <w:rsid w:val="00A7149F"/>
    <w:rsid w:val="00A74254"/>
    <w:rsid w:val="00B2330A"/>
    <w:rsid w:val="00B32095"/>
    <w:rsid w:val="00B85602"/>
    <w:rsid w:val="00BC4073"/>
    <w:rsid w:val="00BF4CE0"/>
    <w:rsid w:val="00C415CE"/>
    <w:rsid w:val="00CB68B8"/>
    <w:rsid w:val="00D036F7"/>
    <w:rsid w:val="00D146FD"/>
    <w:rsid w:val="00D172E0"/>
    <w:rsid w:val="00D9766E"/>
    <w:rsid w:val="00DB0603"/>
    <w:rsid w:val="00DB24C1"/>
    <w:rsid w:val="00E34B2A"/>
    <w:rsid w:val="00E56746"/>
    <w:rsid w:val="00E662D8"/>
    <w:rsid w:val="00E97260"/>
    <w:rsid w:val="00EA6C95"/>
    <w:rsid w:val="00EB62DF"/>
    <w:rsid w:val="00F046A2"/>
    <w:rsid w:val="00F903C3"/>
    <w:rsid w:val="00F963E6"/>
    <w:rsid w:val="00FC511F"/>
    <w:rsid w:val="00FE784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71E752"/>
  <w15:chartTrackingRefBased/>
  <w15:docId w15:val="{4D9F612F-0BB7-46AD-93C7-FB92C934B4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30A18"/>
    <w:rPr>
      <w:kern w:val="0"/>
      <w:lang w:val="en-US"/>
      <w14:ligatures w14:val="none"/>
    </w:rPr>
  </w:style>
  <w:style w:type="paragraph" w:styleId="1">
    <w:name w:val="heading 1"/>
    <w:basedOn w:val="a"/>
    <w:link w:val="10"/>
    <w:uiPriority w:val="9"/>
    <w:qFormat/>
    <w:rsid w:val="00730A18"/>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730A18"/>
    <w:rPr>
      <w:rFonts w:ascii="Times New Roman" w:eastAsia="Times New Roman" w:hAnsi="Times New Roman" w:cs="Times New Roman"/>
      <w:b/>
      <w:bCs/>
      <w:kern w:val="36"/>
      <w:sz w:val="48"/>
      <w:szCs w:val="48"/>
      <w:lang w:val="en-US"/>
      <w14:ligatures w14:val="none"/>
    </w:rPr>
  </w:style>
  <w:style w:type="paragraph" w:styleId="a3">
    <w:name w:val="Normal (Web)"/>
    <w:basedOn w:val="a"/>
    <w:uiPriority w:val="99"/>
    <w:unhideWhenUsed/>
    <w:rsid w:val="00730A18"/>
    <w:pPr>
      <w:spacing w:before="100" w:beforeAutospacing="1" w:after="100" w:afterAutospacing="1" w:line="240" w:lineRule="auto"/>
    </w:pPr>
    <w:rPr>
      <w:rFonts w:ascii="Times New Roman" w:eastAsia="Times New Roman" w:hAnsi="Times New Roman" w:cs="Times New Roman"/>
      <w:sz w:val="24"/>
      <w:szCs w:val="24"/>
    </w:rPr>
  </w:style>
  <w:style w:type="character" w:styleId="a4">
    <w:name w:val="Hyperlink"/>
    <w:basedOn w:val="a0"/>
    <w:uiPriority w:val="99"/>
    <w:unhideWhenUsed/>
    <w:rsid w:val="00730A18"/>
    <w:rPr>
      <w:color w:val="0000FF"/>
      <w:u w:val="single"/>
    </w:rPr>
  </w:style>
  <w:style w:type="character" w:styleId="a5">
    <w:name w:val="Emphasis"/>
    <w:basedOn w:val="a0"/>
    <w:uiPriority w:val="20"/>
    <w:qFormat/>
    <w:rsid w:val="00730A18"/>
    <w:rPr>
      <w:i/>
      <w:iCs/>
    </w:rPr>
  </w:style>
  <w:style w:type="paragraph" w:styleId="a6">
    <w:name w:val="header"/>
    <w:basedOn w:val="a"/>
    <w:link w:val="a7"/>
    <w:uiPriority w:val="99"/>
    <w:unhideWhenUsed/>
    <w:rsid w:val="00730A18"/>
    <w:pPr>
      <w:tabs>
        <w:tab w:val="center" w:pos="4844"/>
        <w:tab w:val="right" w:pos="9689"/>
      </w:tabs>
      <w:spacing w:after="0" w:line="240" w:lineRule="auto"/>
    </w:pPr>
  </w:style>
  <w:style w:type="character" w:customStyle="1" w:styleId="a7">
    <w:name w:val="Верхний колонтитул Знак"/>
    <w:basedOn w:val="a0"/>
    <w:link w:val="a6"/>
    <w:uiPriority w:val="99"/>
    <w:rsid w:val="00730A18"/>
    <w:rPr>
      <w:kern w:val="0"/>
      <w:lang w:val="en-US"/>
      <w14:ligatures w14:val="none"/>
    </w:rPr>
  </w:style>
  <w:style w:type="paragraph" w:styleId="a8">
    <w:name w:val="footer"/>
    <w:basedOn w:val="a"/>
    <w:link w:val="a9"/>
    <w:uiPriority w:val="99"/>
    <w:unhideWhenUsed/>
    <w:rsid w:val="00730A18"/>
    <w:pPr>
      <w:tabs>
        <w:tab w:val="center" w:pos="4844"/>
        <w:tab w:val="right" w:pos="9689"/>
      </w:tabs>
      <w:spacing w:after="0" w:line="240" w:lineRule="auto"/>
    </w:pPr>
  </w:style>
  <w:style w:type="character" w:customStyle="1" w:styleId="a9">
    <w:name w:val="Нижний колонтитул Знак"/>
    <w:basedOn w:val="a0"/>
    <w:link w:val="a8"/>
    <w:uiPriority w:val="99"/>
    <w:rsid w:val="00730A18"/>
    <w:rPr>
      <w:kern w:val="0"/>
      <w:lang w:val="en-US"/>
      <w14:ligatures w14:val="none"/>
    </w:rPr>
  </w:style>
  <w:style w:type="paragraph" w:styleId="aa">
    <w:name w:val="List Paragraph"/>
    <w:basedOn w:val="a"/>
    <w:uiPriority w:val="34"/>
    <w:qFormat/>
    <w:rsid w:val="00730A18"/>
    <w:pPr>
      <w:ind w:left="720"/>
      <w:contextualSpacing/>
    </w:pPr>
  </w:style>
  <w:style w:type="character" w:styleId="ab">
    <w:name w:val="Strong"/>
    <w:basedOn w:val="a0"/>
    <w:uiPriority w:val="22"/>
    <w:qFormat/>
    <w:rsid w:val="00730A18"/>
    <w:rPr>
      <w:b/>
      <w:bCs/>
    </w:rPr>
  </w:style>
  <w:style w:type="paragraph" w:customStyle="1" w:styleId="text-to-crop">
    <w:name w:val="text-to-crop"/>
    <w:basedOn w:val="a"/>
    <w:rsid w:val="00730A18"/>
    <w:pPr>
      <w:spacing w:before="100" w:beforeAutospacing="1" w:after="100" w:afterAutospacing="1" w:line="240" w:lineRule="auto"/>
    </w:pPr>
    <w:rPr>
      <w:rFonts w:ascii="Times New Roman" w:eastAsia="Times New Roman" w:hAnsi="Times New Roman" w:cs="Times New Roman"/>
      <w:sz w:val="24"/>
      <w:szCs w:val="24"/>
    </w:rPr>
  </w:style>
  <w:style w:type="table" w:styleId="ac">
    <w:name w:val="Table Grid"/>
    <w:basedOn w:val="a1"/>
    <w:uiPriority w:val="39"/>
    <w:rsid w:val="00730A18"/>
    <w:pPr>
      <w:spacing w:after="0" w:line="240" w:lineRule="auto"/>
    </w:pPr>
    <w:rPr>
      <w:kern w:val="0"/>
      <w:lang w:val="en-U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Subtle Emphasis"/>
    <w:basedOn w:val="a0"/>
    <w:uiPriority w:val="19"/>
    <w:qFormat/>
    <w:rsid w:val="00730A18"/>
    <w:rPr>
      <w:i/>
      <w:iCs/>
      <w:color w:val="404040" w:themeColor="text1" w:themeTint="BF"/>
    </w:rPr>
  </w:style>
  <w:style w:type="paragraph" w:styleId="HTML">
    <w:name w:val="HTML Preformatted"/>
    <w:basedOn w:val="a"/>
    <w:link w:val="HTML0"/>
    <w:uiPriority w:val="99"/>
    <w:semiHidden/>
    <w:unhideWhenUsed/>
    <w:rsid w:val="00730A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semiHidden/>
    <w:rsid w:val="00730A18"/>
    <w:rPr>
      <w:rFonts w:ascii="Courier New" w:eastAsia="Times New Roman" w:hAnsi="Courier New" w:cs="Courier New"/>
      <w:kern w:val="0"/>
      <w:sz w:val="20"/>
      <w:szCs w:val="20"/>
      <w:lang w:val="en-US"/>
      <w14:ligatures w14:val="none"/>
    </w:rPr>
  </w:style>
  <w:style w:type="character" w:customStyle="1" w:styleId="y2iqfc">
    <w:name w:val="y2iqfc"/>
    <w:basedOn w:val="a0"/>
    <w:rsid w:val="00730A18"/>
  </w:style>
  <w:style w:type="character" w:styleId="ae">
    <w:name w:val="FollowedHyperlink"/>
    <w:basedOn w:val="a0"/>
    <w:uiPriority w:val="99"/>
    <w:semiHidden/>
    <w:unhideWhenUsed/>
    <w:rsid w:val="00730A18"/>
    <w:rPr>
      <w:color w:val="954F72" w:themeColor="followedHyperlink"/>
      <w:u w:val="single"/>
    </w:rPr>
  </w:style>
  <w:style w:type="paragraph" w:styleId="af">
    <w:name w:val="No Spacing"/>
    <w:uiPriority w:val="1"/>
    <w:qFormat/>
    <w:rsid w:val="00730A18"/>
    <w:pPr>
      <w:spacing w:after="0" w:line="240" w:lineRule="auto"/>
    </w:pPr>
    <w:rPr>
      <w:kern w:val="0"/>
      <w:lang w:val="en-US"/>
      <w14:ligatures w14:val="none"/>
    </w:rPr>
  </w:style>
  <w:style w:type="paragraph" w:styleId="af0">
    <w:name w:val="TOC Heading"/>
    <w:basedOn w:val="1"/>
    <w:next w:val="a"/>
    <w:uiPriority w:val="39"/>
    <w:unhideWhenUsed/>
    <w:qFormat/>
    <w:rsid w:val="00730A18"/>
    <w:pPr>
      <w:keepNext/>
      <w:keepLines/>
      <w:spacing w:before="240" w:beforeAutospacing="0" w:after="0" w:afterAutospacing="0" w:line="259" w:lineRule="auto"/>
      <w:outlineLvl w:val="9"/>
    </w:pPr>
    <w:rPr>
      <w:rFonts w:asciiTheme="majorHAnsi" w:eastAsiaTheme="majorEastAsia" w:hAnsiTheme="majorHAnsi" w:cstheme="majorBidi"/>
      <w:b w:val="0"/>
      <w:bCs w:val="0"/>
      <w:color w:val="2F5496" w:themeColor="accent1" w:themeShade="BF"/>
      <w:kern w:val="0"/>
      <w:sz w:val="32"/>
      <w:szCs w:val="32"/>
      <w:lang w:val="uk-UA" w:eastAsia="uk-UA"/>
    </w:rPr>
  </w:style>
  <w:style w:type="paragraph" w:styleId="11">
    <w:name w:val="toc 1"/>
    <w:basedOn w:val="a"/>
    <w:next w:val="a"/>
    <w:autoRedefine/>
    <w:uiPriority w:val="39"/>
    <w:unhideWhenUsed/>
    <w:rsid w:val="00730A18"/>
    <w:pPr>
      <w:spacing w:after="1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38894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agro-business.com.ua/2017-09-29-05-56-43/item/13042-rehuliatory-rostu-retardantnoho-typu-iak-zasib-formuvannia-optymalnoi-struktury-ta-arkhitektoniky-vysokoproduktyvnoho-posivu-zernovykh-kultur.html" TargetMode="External"/><Relationship Id="rId18" Type="http://schemas.openxmlformats.org/officeDocument/2006/relationships/hyperlink" Target="https://niva.biz.ua/ua/p281854140-vympel-regulyator-rosta.html" TargetMode="External"/><Relationship Id="rId26" Type="http://schemas.openxmlformats.org/officeDocument/2006/relationships/hyperlink" Target="https://nufarm.com/ua/product/stabilan-750/" TargetMode="External"/><Relationship Id="rId39" Type="http://schemas.openxmlformats.org/officeDocument/2006/relationships/chart" Target="charts/chart3.xml"/><Relationship Id="rId21" Type="http://schemas.openxmlformats.org/officeDocument/2006/relationships/hyperlink" Target="https://kurkul.com.ua/yupl-ukraina/1290/2348/?gad_source=1&amp;gclid=CjwKCAiAxKy5BhBbEiwAYiW--2o5gwJaSedfaWCiBjwY_Xu2uQTfRq4cjyiYFPy2SFMwZyvGAJZgGxoCJ2EQAvD_BwE" TargetMode="External"/><Relationship Id="rId34" Type="http://schemas.openxmlformats.org/officeDocument/2006/relationships/hyperlink" Target="https://agro-yakist.com.ua/zzr/regulyatori-rostu/epin-1-ml" TargetMode="External"/><Relationship Id="rId42" Type="http://schemas.openxmlformats.org/officeDocument/2006/relationships/chart" Target="charts/chart6.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biona.ua/product/oksigumat/?gad_source=1&amp;gclid=Cj0KCQiAoae5BhCNARIsADVLzZfAk4kiAFuKKVWZBQyYY40lixZqjvUgUA9fVx68_jlTjo7tA68Mhs8aAsdiEALw_wcBhttps://biona.ua/product/oksigumat/?gad_source=1&amp;gclid=Cj0KCQiAoae5BhCNARIsADVLzZfAk4kiAFuKKVWZBQyYY40lixZqjvUgUA9fVx68_jlTjo7tA68Mhs8aAsdiEALw_wcB" TargetMode="External"/><Relationship Id="rId29" Type="http://schemas.openxmlformats.org/officeDocument/2006/relationships/hyperlink" Target="https://ua.bestplanthormones.com/info/8-ways-to-use-plant-growth-regulators-50436868.htm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agronom.com.ua/fitogormony-ta-fitogormonalna-regu/" TargetMode="External"/><Relationship Id="rId24" Type="http://schemas.openxmlformats.org/officeDocument/2006/relationships/hyperlink" Target="https://good-harvest.ua/products/13/33/13.0247/" TargetMode="External"/><Relationship Id="rId32" Type="http://schemas.openxmlformats.org/officeDocument/2006/relationships/hyperlink" Target="https://agro-market.net/ua/news/vegetables/vyrashchivanie_luka_khaltsedon/?srsltid=AfmBOoo-vPdhYaZPyo5Upcex6I4ZENwF9eSmBX9S0gj2BPH0N3NZv7HQ" TargetMode="External"/><Relationship Id="rId37" Type="http://schemas.openxmlformats.org/officeDocument/2006/relationships/chart" Target="charts/chart1.xml"/><Relationship Id="rId40" Type="http://schemas.openxmlformats.org/officeDocument/2006/relationships/chart" Target="charts/chart4.xml"/><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good-harvest.ua/products/13/33/13.0241/" TargetMode="External"/><Relationship Id="rId23" Type="http://schemas.openxmlformats.org/officeDocument/2006/relationships/hyperlink" Target="https://agrorancho.com.ua/smart-grow-vidnovlennia-stymuliator-rostu-roslyn-25-ml/" TargetMode="External"/><Relationship Id="rId28" Type="http://schemas.openxmlformats.org/officeDocument/2006/relationships/hyperlink" Target="https://aoplatforma.com/shop/cpp/growth-regulators/citogrover?gad_source=1&amp;gclid=Cj0KCQiA57G5BhDUARIsACgCYnwqrsOcowHjZZDPCJ0Jxa29SX0zUpN3V3sicoN_EAPKsQJW3iNMZWMaAuW3EALw_wcB" TargetMode="External"/><Relationship Id="rId36" Type="http://schemas.openxmlformats.org/officeDocument/2006/relationships/image" Target="media/image2.png"/><Relationship Id="rId10" Type="http://schemas.openxmlformats.org/officeDocument/2006/relationships/hyperlink" Target="https://kurkul.com/spetsproekty/1180-fitogormoni--pomichniki-agrariya-scho-zbilshuyut-vrojaynist" TargetMode="External"/><Relationship Id="rId19" Type="http://schemas.openxmlformats.org/officeDocument/2006/relationships/hyperlink" Target="https://kv-plus.in.ua/goods/stimulyator-rostu-ta-rozvitku-roslini-kvadrostim/" TargetMode="External"/><Relationship Id="rId31" Type="http://schemas.openxmlformats.org/officeDocument/2006/relationships/hyperlink" Target="https://spiceryshop.com.ua/content/enciclopedia/luk-repchatyi" TargetMode="External"/><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eridon.ua/gormoni-u-regulyatorah-rostu-roslin" TargetMode="External"/><Relationship Id="rId14" Type="http://schemas.openxmlformats.org/officeDocument/2006/relationships/hyperlink" Target="file:///C:\Users\Admin\Downloads\&#160;https:\klioma-servise.in.ua\ua\a474979-stimulyatory-regulyatory-rosta.html" TargetMode="External"/><Relationship Id="rId22" Type="http://schemas.openxmlformats.org/officeDocument/2006/relationships/hyperlink" Target="https://alfasmartagro.com/catalog/growth_regulators/greyvis/" TargetMode="External"/><Relationship Id="rId27" Type="http://schemas.openxmlformats.org/officeDocument/2006/relationships/hyperlink" Target="https://yablukom.ua/ua/stimulyator-rosta/agrostimulin-detail/" TargetMode="External"/><Relationship Id="rId30" Type="http://schemas.openxmlformats.org/officeDocument/2006/relationships/hyperlink" Target="https://zdorovia.com.ua/harchuvannja/687274-pozitivni-efekti-vid-vzhivannya-cibuli.html" TargetMode="External"/><Relationship Id="rId35" Type="http://schemas.openxmlformats.org/officeDocument/2006/relationships/image" Target="media/image1.png"/><Relationship Id="rId43" Type="http://schemas.openxmlformats.org/officeDocument/2006/relationships/chart" Target="charts/chart7.xml"/><Relationship Id="rId8" Type="http://schemas.openxmlformats.org/officeDocument/2006/relationships/hyperlink" Target="https://superagronom.com/slovnik-agronoma/regulyatori-rostu-id18704" TargetMode="External"/><Relationship Id="rId3" Type="http://schemas.openxmlformats.org/officeDocument/2006/relationships/styles" Target="styles.xml"/><Relationship Id="rId12" Type="http://schemas.openxmlformats.org/officeDocument/2006/relationships/hyperlink" Target="https://ifagri.ua/regulyatory-ta-stymulyatory/" TargetMode="External"/><Relationship Id="rId17" Type="http://schemas.openxmlformats.org/officeDocument/2006/relationships/hyperlink" Target="https://aoplatforma.com/shop/cpp/growth-regulators/regulyator-rostu-trineks?srsltid=AfmBOoqudXsU58%20GYnUD9bvG_C1sM35adomMKeq7VKqmffFLdZENrMkn" TargetMode="External"/><Relationship Id="rId25" Type="http://schemas.openxmlformats.org/officeDocument/2006/relationships/hyperlink" Target="https://hectare.ua/internet-magazin/product/view/stymulyatoryrostu/9023?gad_source=1&amp;gclid=Cj0KCQiA57G5BhDUARIsACgCYnwD79QDK-MCpT%20Wf6fsHUwRqY51HxXx8JOpb0rgX4l78CNsS_iX4CEaApSBEALw_wcB" TargetMode="External"/><Relationship Id="rId33" Type="http://schemas.openxmlformats.org/officeDocument/2006/relationships/hyperlink" Target="https://agro-yakist.com.ua/zzr/regulyatori-rostu/sintetik-100-ml-regulyator-rostu-roslin-apeks-plant" TargetMode="External"/><Relationship Id="rId38" Type="http://schemas.openxmlformats.org/officeDocument/2006/relationships/chart" Target="charts/chart2.xml"/><Relationship Id="rId20" Type="http://schemas.openxmlformats.org/officeDocument/2006/relationships/hyperlink" Target="https://dolina.ua/product/stymuliator-rostu-roslyn-paslinii/" TargetMode="External"/><Relationship Id="rId41" Type="http://schemas.openxmlformats.org/officeDocument/2006/relationships/chart" Target="charts/chart5.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file:///C:\Users\User\Downloads\&#1076;&#1110;&#1072;&#1075;&#1088;&#1072;&#1084;&#1080;%20(5).xlsx" TargetMode="Externa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oleObject" Target="file:///C:\Users\User\Downloads\&#1076;&#1110;&#1072;&#1075;&#1088;&#1072;&#1084;&#1080;%20(5).xlsx" TargetMode="External"/></Relationships>
</file>

<file path=word/charts/_rels/chart3.xml.rels><?xml version="1.0" encoding="UTF-8" standalone="yes"?>
<Relationships xmlns="http://schemas.openxmlformats.org/package/2006/relationships"><Relationship Id="rId3" Type="http://schemas.openxmlformats.org/officeDocument/2006/relationships/oleObject" Target="file:///C:\Users\User\Downloads\&#1076;&#1110;&#1072;&#1075;&#1088;&#1072;&#1084;&#1080;%20(5).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User\Downloads\&#1076;&#1110;&#1072;&#1075;&#1088;&#1072;&#1084;&#1080;%20(5).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oleObject" Target="file:///C:\Users\User\Downloads\&#1076;&#1110;&#1072;&#1075;&#1088;&#1072;&#1084;&#1080;%20(5).xlsx" TargetMode="External"/></Relationships>
</file>

<file path=word/charts/_rels/chart6.xml.rels><?xml version="1.0" encoding="UTF-8" standalone="yes"?>
<Relationships xmlns="http://schemas.openxmlformats.org/package/2006/relationships"><Relationship Id="rId3" Type="http://schemas.openxmlformats.org/officeDocument/2006/relationships/oleObject" Target="file:///C:\Users\User\Downloads\&#1076;&#1110;&#1072;&#1075;&#1088;&#1072;&#1084;&#1080;%20(5).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oleObject" Target="file:///C:\Users\User\Downloads\&#1076;&#1110;&#1072;&#1075;&#1088;&#1072;&#1084;&#1080;%20(5).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uk-UA" sz="2000">
                <a:latin typeface="Times New Roman" panose="02020603050405020304" pitchFamily="18" charset="0"/>
                <a:cs typeface="Times New Roman" panose="02020603050405020304" pitchFamily="18" charset="0"/>
              </a:rPr>
              <a:t>Схожість цибулі сорту Халцедон за дії регуляторів росту</a:t>
            </a:r>
            <a:endParaRPr lang="en-US" sz="2000">
              <a:latin typeface="Times New Roman" panose="02020603050405020304" pitchFamily="18" charset="0"/>
              <a:cs typeface="Times New Roman" panose="02020603050405020304" pitchFamily="18" charset="0"/>
            </a:endParaRPr>
          </a:p>
          <a:p>
            <a:pPr>
              <a:defRPr/>
            </a:pPr>
            <a:endParaRPr lang="ru-RU"/>
          </a:p>
        </c:rich>
      </c:tx>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en-US"/>
        </a:p>
      </c:txPr>
    </c:title>
    <c:autoTitleDeleted val="0"/>
    <c:plotArea>
      <c:layout/>
      <c:barChart>
        <c:barDir val="col"/>
        <c:grouping val="clustered"/>
        <c:varyColors val="0"/>
        <c:ser>
          <c:idx val="0"/>
          <c:order val="0"/>
          <c:tx>
            <c:strRef>
              <c:f>'[діаграми (5).xlsx]Sheet1'!$C$6</c:f>
              <c:strCache>
                <c:ptCount val="1"/>
                <c:pt idx="0">
                  <c:v>Кількість пророслих цибулин, шт.</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lt1">
                        <a:lumMod val="8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'[діаграми (5).xlsx]Sheet1'!$B$7:$B$10</c:f>
              <c:strCache>
                <c:ptCount val="4"/>
                <c:pt idx="0">
                  <c:v>Контроль</c:v>
                </c:pt>
                <c:pt idx="1">
                  <c:v>Сінтетік</c:v>
                </c:pt>
                <c:pt idx="2">
                  <c:v>Епін</c:v>
                </c:pt>
                <c:pt idx="3">
                  <c:v>Циркон</c:v>
                </c:pt>
              </c:strCache>
            </c:strRef>
          </c:cat>
          <c:val>
            <c:numRef>
              <c:f>'[діаграми (5).xlsx]Sheet1'!$C$7:$C$10</c:f>
              <c:numCache>
                <c:formatCode>General</c:formatCode>
                <c:ptCount val="4"/>
                <c:pt idx="0">
                  <c:v>150</c:v>
                </c:pt>
                <c:pt idx="1">
                  <c:v>148</c:v>
                </c:pt>
                <c:pt idx="2">
                  <c:v>147</c:v>
                </c:pt>
                <c:pt idx="3">
                  <c:v>145</c:v>
                </c:pt>
              </c:numCache>
            </c:numRef>
          </c:val>
          <c:extLst>
            <c:ext xmlns:c16="http://schemas.microsoft.com/office/drawing/2014/chart" uri="{C3380CC4-5D6E-409C-BE32-E72D297353CC}">
              <c16:uniqueId val="{00000000-1BAC-4FEE-AD82-5C9EBFCFDF77}"/>
            </c:ext>
          </c:extLst>
        </c:ser>
        <c:ser>
          <c:idx val="1"/>
          <c:order val="1"/>
          <c:tx>
            <c:strRef>
              <c:f>'[діаграми (5).xlsx]Sheet1'!$D$6</c:f>
              <c:strCache>
                <c:ptCount val="1"/>
                <c:pt idx="0">
                  <c:v>% до контролю</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lt1">
                        <a:lumMod val="8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'[діаграми (5).xlsx]Sheet1'!$B$7:$B$10</c:f>
              <c:strCache>
                <c:ptCount val="4"/>
                <c:pt idx="0">
                  <c:v>Контроль</c:v>
                </c:pt>
                <c:pt idx="1">
                  <c:v>Сінтетік</c:v>
                </c:pt>
                <c:pt idx="2">
                  <c:v>Епін</c:v>
                </c:pt>
                <c:pt idx="3">
                  <c:v>Циркон</c:v>
                </c:pt>
              </c:strCache>
            </c:strRef>
          </c:cat>
          <c:val>
            <c:numRef>
              <c:f>'[діаграми (5).xlsx]Sheet1'!$D$7:$D$10</c:f>
              <c:numCache>
                <c:formatCode>General</c:formatCode>
                <c:ptCount val="4"/>
                <c:pt idx="0">
                  <c:v>100</c:v>
                </c:pt>
                <c:pt idx="1">
                  <c:v>98.7</c:v>
                </c:pt>
                <c:pt idx="2">
                  <c:v>98</c:v>
                </c:pt>
                <c:pt idx="3">
                  <c:v>96.7</c:v>
                </c:pt>
              </c:numCache>
            </c:numRef>
          </c:val>
          <c:extLst>
            <c:ext xmlns:c16="http://schemas.microsoft.com/office/drawing/2014/chart" uri="{C3380CC4-5D6E-409C-BE32-E72D297353CC}">
              <c16:uniqueId val="{00000001-1BAC-4FEE-AD82-5C9EBFCFDF77}"/>
            </c:ext>
          </c:extLst>
        </c:ser>
        <c:dLbls>
          <c:dLblPos val="outEnd"/>
          <c:showLegendKey val="0"/>
          <c:showVal val="1"/>
          <c:showCatName val="0"/>
          <c:showSerName val="0"/>
          <c:showPercent val="0"/>
          <c:showBubbleSize val="0"/>
        </c:dLbls>
        <c:gapWidth val="100"/>
        <c:overlap val="-24"/>
        <c:axId val="1813244767"/>
        <c:axId val="1813245599"/>
      </c:barChart>
      <c:catAx>
        <c:axId val="1813244767"/>
        <c:scaling>
          <c:orientation val="minMax"/>
        </c:scaling>
        <c:delete val="0"/>
        <c:axPos val="b"/>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1200" b="0" i="0" u="none" strike="noStrike" kern="1200" baseline="0">
                <a:solidFill>
                  <a:schemeClr val="lt1">
                    <a:lumMod val="85000"/>
                  </a:schemeClr>
                </a:solidFill>
                <a:latin typeface="+mn-lt"/>
                <a:ea typeface="+mn-ea"/>
                <a:cs typeface="+mn-cs"/>
              </a:defRPr>
            </a:pPr>
            <a:endParaRPr lang="en-US"/>
          </a:p>
        </c:txPr>
        <c:crossAx val="1813245599"/>
        <c:crosses val="autoZero"/>
        <c:auto val="1"/>
        <c:lblAlgn val="ctr"/>
        <c:lblOffset val="100"/>
        <c:noMultiLvlLbl val="0"/>
      </c:catAx>
      <c:valAx>
        <c:axId val="1813245599"/>
        <c:scaling>
          <c:orientation val="minMax"/>
          <c:max val="150"/>
        </c:scaling>
        <c:delete val="0"/>
        <c:axPos val="l"/>
        <c:majorGridlines>
          <c:spPr>
            <a:ln w="9525" cap="flat" cmpd="sng" algn="ctr">
              <a:solidFill>
                <a:schemeClr val="lt1">
                  <a:lumMod val="95000"/>
                  <a:alpha val="10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lt1">
                    <a:lumMod val="85000"/>
                  </a:schemeClr>
                </a:solidFill>
                <a:latin typeface="+mn-lt"/>
                <a:ea typeface="+mn-ea"/>
                <a:cs typeface="+mn-cs"/>
              </a:defRPr>
            </a:pPr>
            <a:endParaRPr lang="en-US"/>
          </a:p>
        </c:txPr>
        <c:crossAx val="181324476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lt1">
                  <a:lumMod val="85000"/>
                </a:schemeClr>
              </a:solidFill>
              <a:latin typeface="+mn-lt"/>
              <a:ea typeface="+mn-ea"/>
              <a:cs typeface="+mn-cs"/>
            </a:defRPr>
          </a:pPr>
          <a:endParaRPr lang="en-US"/>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tabLst/>
              <a:defRPr sz="1600" b="1" i="0" u="none" strike="noStrike" kern="1200" spc="100" baseline="0">
                <a:solidFill>
                  <a:sysClr val="window" lastClr="FFFFFF">
                    <a:lumMod val="95000"/>
                  </a:sysClr>
                </a:solidFill>
                <a:effectLst>
                  <a:outerShdw blurRad="50800" dist="38100" dir="5400000" algn="t" rotWithShape="0">
                    <a:prstClr val="black">
                      <a:alpha val="40000"/>
                    </a:prstClr>
                  </a:outerShdw>
                </a:effectLst>
                <a:latin typeface="+mn-lt"/>
                <a:ea typeface="+mn-ea"/>
                <a:cs typeface="+mn-cs"/>
              </a:defRPr>
            </a:pPr>
            <a:r>
              <a:rPr lang="uk-UA" sz="2000" b="1">
                <a:effectLst/>
                <a:latin typeface="Times New Roman" panose="02020603050405020304" pitchFamily="18" charset="0"/>
                <a:cs typeface="Times New Roman" panose="02020603050405020304" pitchFamily="18" charset="0"/>
              </a:rPr>
              <a:t>Вплив регуляторів росту на середню висоту надземної частини та кількість листків</a:t>
            </a:r>
          </a:p>
          <a:p>
            <a:pPr marL="0" marR="0" indent="0" algn="ctr" defTabSz="914400" rtl="0" eaLnBrk="1" fontAlgn="auto" latinLnBrk="0" hangingPunct="1">
              <a:lnSpc>
                <a:spcPct val="100000"/>
              </a:lnSpc>
              <a:spcBef>
                <a:spcPts val="0"/>
              </a:spcBef>
              <a:spcAft>
                <a:spcPts val="0"/>
              </a:spcAft>
              <a:buClrTx/>
              <a:buSzTx/>
              <a:buFontTx/>
              <a:buNone/>
              <a:tabLst/>
              <a:defRPr>
                <a:solidFill>
                  <a:sysClr val="window" lastClr="FFFFFF">
                    <a:lumMod val="95000"/>
                  </a:sysClr>
                </a:solidFill>
              </a:defRPr>
            </a:pPr>
            <a:r>
              <a:rPr lang="uk-UA" sz="2000" b="1">
                <a:effectLst/>
                <a:latin typeface="Times New Roman" panose="02020603050405020304" pitchFamily="18" charset="0"/>
                <a:cs typeface="Times New Roman" panose="02020603050405020304" pitchFamily="18" charset="0"/>
              </a:rPr>
              <a:t> (12 квітня 2024 року)</a:t>
            </a:r>
            <a:endParaRPr lang="en-US" sz="2000">
              <a:effectLst/>
              <a:latin typeface="Times New Roman" panose="02020603050405020304" pitchFamily="18" charset="0"/>
              <a:cs typeface="Times New Roman" panose="02020603050405020304" pitchFamily="18" charset="0"/>
            </a:endParaRPr>
          </a:p>
          <a:p>
            <a:pPr marL="0" marR="0" indent="0" algn="ctr" defTabSz="914400" rtl="0" eaLnBrk="1" fontAlgn="auto" latinLnBrk="0" hangingPunct="1">
              <a:lnSpc>
                <a:spcPct val="100000"/>
              </a:lnSpc>
              <a:spcBef>
                <a:spcPts val="0"/>
              </a:spcBef>
              <a:spcAft>
                <a:spcPts val="0"/>
              </a:spcAft>
              <a:buClrTx/>
              <a:buSzTx/>
              <a:buFontTx/>
              <a:buNone/>
              <a:tabLst/>
              <a:defRPr>
                <a:solidFill>
                  <a:sysClr val="window" lastClr="FFFFFF">
                    <a:lumMod val="95000"/>
                  </a:sysClr>
                </a:solidFill>
              </a:defRPr>
            </a:pPr>
            <a:r>
              <a:rPr lang="ru-RU"/>
              <a:t> </a:t>
            </a:r>
          </a:p>
        </c:rich>
      </c:tx>
      <c:layout>
        <c:manualLayout>
          <c:xMode val="edge"/>
          <c:yMode val="edge"/>
          <c:x val="0.12324707407298299"/>
          <c:y val="0"/>
        </c:manualLayout>
      </c:layout>
      <c:overlay val="0"/>
      <c:spPr>
        <a:noFill/>
        <a:ln>
          <a:noFill/>
        </a:ln>
        <a:effectLst/>
      </c:spPr>
      <c:txPr>
        <a:bodyPr rot="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tabLst/>
            <a:defRPr sz="1600" b="1" i="0" u="none" strike="noStrike" kern="1200" spc="100" baseline="0">
              <a:solidFill>
                <a:sysClr val="window" lastClr="FFFFFF">
                  <a:lumMod val="95000"/>
                </a:sysClr>
              </a:solidFill>
              <a:effectLst>
                <a:outerShdw blurRad="50800" dist="38100" dir="5400000" algn="t" rotWithShape="0">
                  <a:prstClr val="black">
                    <a:alpha val="40000"/>
                  </a:prstClr>
                </a:outerShdw>
              </a:effectLst>
              <a:latin typeface="+mn-lt"/>
              <a:ea typeface="+mn-ea"/>
              <a:cs typeface="+mn-cs"/>
            </a:defRPr>
          </a:pPr>
          <a:endParaRPr lang="en-US"/>
        </a:p>
      </c:txPr>
    </c:title>
    <c:autoTitleDeleted val="0"/>
    <c:plotArea>
      <c:layout>
        <c:manualLayout>
          <c:layoutTarget val="inner"/>
          <c:xMode val="edge"/>
          <c:yMode val="edge"/>
          <c:x val="6.5358705161854769E-2"/>
          <c:y val="0.20736135858464944"/>
          <c:w val="0.90408573928258973"/>
          <c:h val="0.58608705099006031"/>
        </c:manualLayout>
      </c:layout>
      <c:barChart>
        <c:barDir val="col"/>
        <c:grouping val="clustered"/>
        <c:varyColors val="0"/>
        <c:ser>
          <c:idx val="0"/>
          <c:order val="0"/>
          <c:tx>
            <c:strRef>
              <c:f>'[діаграми (5).xlsx]Лист1'!$F$16</c:f>
              <c:strCache>
                <c:ptCount val="1"/>
                <c:pt idx="0">
                  <c:v>Контроль</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lt1">
                        <a:lumMod val="8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errBars>
            <c:errBarType val="both"/>
            <c:errValType val="cust"/>
            <c:noEndCap val="0"/>
            <c:plus>
              <c:numRef>
                <c:f>'[діаграми (5).xlsx]Лист1'!$G$17:$I$17</c:f>
                <c:numCache>
                  <c:formatCode>General</c:formatCode>
                  <c:ptCount val="3"/>
                  <c:pt idx="0">
                    <c:v>2.2999999999999998</c:v>
                  </c:pt>
                  <c:pt idx="2">
                    <c:v>1.2</c:v>
                  </c:pt>
                </c:numCache>
              </c:numRef>
            </c:plus>
            <c:minus>
              <c:numRef>
                <c:f>'[діаграми (5).xlsx]Лист1'!$G$17:$I$17</c:f>
                <c:numCache>
                  <c:formatCode>General</c:formatCode>
                  <c:ptCount val="3"/>
                  <c:pt idx="0">
                    <c:v>2.2999999999999998</c:v>
                  </c:pt>
                  <c:pt idx="2">
                    <c:v>1.2</c:v>
                  </c:pt>
                </c:numCache>
              </c:numRef>
            </c:minus>
            <c:spPr>
              <a:noFill/>
              <a:ln w="9525" cap="flat" cmpd="sng" algn="ctr">
                <a:solidFill>
                  <a:schemeClr val="lt1">
                    <a:lumMod val="95000"/>
                  </a:schemeClr>
                </a:solidFill>
                <a:round/>
              </a:ln>
              <a:effectLst/>
            </c:spPr>
          </c:errBars>
          <c:cat>
            <c:multiLvlStrRef>
              <c:f>'[діаграми (5).xlsx]Лист1'!$G$14:$J$15</c:f>
              <c:multiLvlStrCache>
                <c:ptCount val="4"/>
                <c:lvl>
                  <c:pt idx="0">
                    <c:v>см</c:v>
                  </c:pt>
                  <c:pt idx="1">
                    <c:v>% до контролю</c:v>
                  </c:pt>
                  <c:pt idx="2">
                    <c:v>см</c:v>
                  </c:pt>
                  <c:pt idx="3">
                    <c:v>% до контролю</c:v>
                  </c:pt>
                </c:lvl>
                <c:lvl>
                  <c:pt idx="0">
                    <c:v>Середня висота</c:v>
                  </c:pt>
                  <c:pt idx="2">
                    <c:v>Кількість листків</c:v>
                  </c:pt>
                </c:lvl>
              </c:multiLvlStrCache>
            </c:multiLvlStrRef>
          </c:cat>
          <c:val>
            <c:numRef>
              <c:f>'[діаграми (5).xlsx]Лист1'!$G$16:$J$16</c:f>
              <c:numCache>
                <c:formatCode>General</c:formatCode>
                <c:ptCount val="4"/>
                <c:pt idx="0">
                  <c:v>16.399999999999999</c:v>
                </c:pt>
                <c:pt idx="1">
                  <c:v>100</c:v>
                </c:pt>
                <c:pt idx="2">
                  <c:v>4</c:v>
                </c:pt>
                <c:pt idx="3">
                  <c:v>100</c:v>
                </c:pt>
              </c:numCache>
            </c:numRef>
          </c:val>
          <c:extLst>
            <c:ext xmlns:c16="http://schemas.microsoft.com/office/drawing/2014/chart" uri="{C3380CC4-5D6E-409C-BE32-E72D297353CC}">
              <c16:uniqueId val="{00000000-8348-4C72-9079-7B79E46DE5DC}"/>
            </c:ext>
          </c:extLst>
        </c:ser>
        <c:ser>
          <c:idx val="1"/>
          <c:order val="1"/>
          <c:tx>
            <c:strRef>
              <c:f>'[діаграми (5).xlsx]Лист1'!$F$18</c:f>
              <c:strCache>
                <c:ptCount val="1"/>
                <c:pt idx="0">
                  <c:v>Сінтетік</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dLbl>
              <c:idx val="0"/>
              <c:tx>
                <c:rich>
                  <a:bodyPr/>
                  <a:lstStyle/>
                  <a:p>
                    <a:fld id="{8B724D70-E4F3-42DA-B3D7-BE7CFD1E2DCA}" type="VALUE">
                      <a:rPr lang="en-US"/>
                      <a:pPr/>
                      <a:t>[ЗНАЧЕНИЕ]</a:t>
                    </a:fld>
                    <a:r>
                      <a:rPr lang="en-US"/>
                      <a:t>*</a:t>
                    </a:r>
                  </a:p>
                </c:rich>
              </c:tx>
              <c:dLblPos val="out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D028-4F07-B8E9-F35A92F3BAEA}"/>
                </c:ext>
              </c:extLst>
            </c:dLbl>
            <c:dLbl>
              <c:idx val="1"/>
              <c:layout>
                <c:manualLayout>
                  <c:x val="3.9194273752108585E-17"/>
                  <c:y val="-2.1052631578947368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D028-4F07-B8E9-F35A92F3BAEA}"/>
                </c:ext>
              </c:extLst>
            </c:dLbl>
            <c:dLbl>
              <c:idx val="2"/>
              <c:tx>
                <c:rich>
                  <a:bodyPr/>
                  <a:lstStyle/>
                  <a:p>
                    <a:fld id="{9EA89E22-1E83-458E-96DB-1467333770F1}" type="VALUE">
                      <a:rPr lang="en-US"/>
                      <a:pPr/>
                      <a:t>[ЗНАЧЕНИЕ]</a:t>
                    </a:fld>
                    <a:r>
                      <a:rPr lang="en-US"/>
                      <a:t>*</a:t>
                    </a:r>
                  </a:p>
                </c:rich>
              </c:tx>
              <c:dLblPos val="out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2-D028-4F07-B8E9-F35A92F3BAEA}"/>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lt1">
                        <a:lumMod val="8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errBars>
            <c:errBarType val="both"/>
            <c:errValType val="cust"/>
            <c:noEndCap val="0"/>
            <c:plus>
              <c:numRef>
                <c:f>'[діаграми (5).xlsx]Лист1'!$G$19:$I$19</c:f>
                <c:numCache>
                  <c:formatCode>General</c:formatCode>
                  <c:ptCount val="3"/>
                  <c:pt idx="0">
                    <c:v>2.9</c:v>
                  </c:pt>
                  <c:pt idx="2">
                    <c:v>0.98</c:v>
                  </c:pt>
                </c:numCache>
              </c:numRef>
            </c:plus>
            <c:minus>
              <c:numRef>
                <c:f>'[діаграми (5).xlsx]Лист1'!$G$19:$I$19</c:f>
                <c:numCache>
                  <c:formatCode>General</c:formatCode>
                  <c:ptCount val="3"/>
                  <c:pt idx="0">
                    <c:v>2.9</c:v>
                  </c:pt>
                  <c:pt idx="2">
                    <c:v>0.98</c:v>
                  </c:pt>
                </c:numCache>
              </c:numRef>
            </c:minus>
            <c:spPr>
              <a:noFill/>
              <a:ln w="9525" cap="flat" cmpd="sng" algn="ctr">
                <a:solidFill>
                  <a:schemeClr val="lt1">
                    <a:lumMod val="95000"/>
                  </a:schemeClr>
                </a:solidFill>
                <a:round/>
              </a:ln>
              <a:effectLst/>
            </c:spPr>
          </c:errBars>
          <c:cat>
            <c:multiLvlStrRef>
              <c:f>'[діаграми (5).xlsx]Лист1'!$G$14:$J$15</c:f>
              <c:multiLvlStrCache>
                <c:ptCount val="4"/>
                <c:lvl>
                  <c:pt idx="0">
                    <c:v>см</c:v>
                  </c:pt>
                  <c:pt idx="1">
                    <c:v>% до контролю</c:v>
                  </c:pt>
                  <c:pt idx="2">
                    <c:v>см</c:v>
                  </c:pt>
                  <c:pt idx="3">
                    <c:v>% до контролю</c:v>
                  </c:pt>
                </c:lvl>
                <c:lvl>
                  <c:pt idx="0">
                    <c:v>Середня висота</c:v>
                  </c:pt>
                  <c:pt idx="2">
                    <c:v>Кількість листків</c:v>
                  </c:pt>
                </c:lvl>
              </c:multiLvlStrCache>
            </c:multiLvlStrRef>
          </c:cat>
          <c:val>
            <c:numRef>
              <c:f>'[діаграми (5).xlsx]Лист1'!$G$18:$J$18</c:f>
              <c:numCache>
                <c:formatCode>General</c:formatCode>
                <c:ptCount val="4"/>
                <c:pt idx="0">
                  <c:v>22.3</c:v>
                </c:pt>
                <c:pt idx="1">
                  <c:v>135.9</c:v>
                </c:pt>
                <c:pt idx="2">
                  <c:v>4.3</c:v>
                </c:pt>
                <c:pt idx="3">
                  <c:v>107.5</c:v>
                </c:pt>
              </c:numCache>
            </c:numRef>
          </c:val>
          <c:extLst>
            <c:ext xmlns:c16="http://schemas.microsoft.com/office/drawing/2014/chart" uri="{C3380CC4-5D6E-409C-BE32-E72D297353CC}">
              <c16:uniqueId val="{00000001-8348-4C72-9079-7B79E46DE5DC}"/>
            </c:ext>
          </c:extLst>
        </c:ser>
        <c:ser>
          <c:idx val="2"/>
          <c:order val="2"/>
          <c:tx>
            <c:strRef>
              <c:f>'[діаграми (5).xlsx]Лист1'!$F$20</c:f>
              <c:strCache>
                <c:ptCount val="1"/>
                <c:pt idx="0">
                  <c:v>Епін</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dLbl>
              <c:idx val="0"/>
              <c:layout>
                <c:manualLayout>
                  <c:x val="2.6143790849673201E-3"/>
                  <c:y val="-3.6036036036036036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8348-4C72-9079-7B79E46DE5DC}"/>
                </c:ext>
              </c:extLst>
            </c:dLbl>
            <c:dLbl>
              <c:idx val="1"/>
              <c:spPr>
                <a:noFill/>
                <a:ln>
                  <a:noFill/>
                </a:ln>
                <a:effectLst/>
              </c:spPr>
              <c:txPr>
                <a:bodyPr rot="0" spcFirstLastPara="1" vertOverflow="ellipsis" vert="horz" wrap="square" lIns="38100" tIns="19050" rIns="38100" bIns="19050" anchor="ctr" anchorCtr="1">
                  <a:noAutofit/>
                </a:bodyPr>
                <a:lstStyle/>
                <a:p>
                  <a:pPr>
                    <a:defRPr sz="1200" b="0" i="0" u="none" strike="noStrike" kern="1200" baseline="0">
                      <a:solidFill>
                        <a:schemeClr val="lt1">
                          <a:lumMod val="8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15:layout>
                    <c:manualLayout>
                      <c:w val="7.1223860245689496E-2"/>
                      <c:h val="6.4678362573099404E-2"/>
                    </c:manualLayout>
                  </c15:layout>
                </c:ext>
                <c:ext xmlns:c16="http://schemas.microsoft.com/office/drawing/2014/chart" uri="{C3380CC4-5D6E-409C-BE32-E72D297353CC}">
                  <c16:uniqueId val="{00000000-D028-4F07-B8E9-F35A92F3BAEA}"/>
                </c:ext>
              </c:extLst>
            </c:dLbl>
            <c:dLbl>
              <c:idx val="2"/>
              <c:tx>
                <c:rich>
                  <a:bodyPr/>
                  <a:lstStyle/>
                  <a:p>
                    <a:fld id="{8EEF5DF9-CFBA-49A0-99AE-8E600223CB6C}" type="VALUE">
                      <a:rPr lang="en-US"/>
                      <a:pPr/>
                      <a:t>[ЗНАЧЕНИЕ]</a:t>
                    </a:fld>
                    <a:r>
                      <a:rPr lang="en-US"/>
                      <a:t>*</a:t>
                    </a:r>
                  </a:p>
                </c:rich>
              </c:tx>
              <c:dLblPos val="out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D028-4F07-B8E9-F35A92F3BAEA}"/>
                </c:ext>
              </c:extLst>
            </c:dLbl>
            <c:dLbl>
              <c:idx val="3"/>
              <c:layout>
                <c:manualLayout>
                  <c:x val="-9.5859459072150535E-17"/>
                  <c:y val="-6.006006006006006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8348-4C72-9079-7B79E46DE5DC}"/>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lt1">
                        <a:lumMod val="8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errBars>
            <c:errBarType val="both"/>
            <c:errValType val="cust"/>
            <c:noEndCap val="0"/>
            <c:plus>
              <c:numRef>
                <c:f>'[діаграми (5).xlsx]Лист1'!$G$21:$I$21</c:f>
                <c:numCache>
                  <c:formatCode>General</c:formatCode>
                  <c:ptCount val="3"/>
                  <c:pt idx="0">
                    <c:v>2.9</c:v>
                  </c:pt>
                  <c:pt idx="2">
                    <c:v>0.78</c:v>
                  </c:pt>
                </c:numCache>
              </c:numRef>
            </c:plus>
            <c:minus>
              <c:numRef>
                <c:f>'[діаграми (5).xlsx]Лист1'!$G$21:$I$21</c:f>
                <c:numCache>
                  <c:formatCode>General</c:formatCode>
                  <c:ptCount val="3"/>
                  <c:pt idx="0">
                    <c:v>2.9</c:v>
                  </c:pt>
                  <c:pt idx="2">
                    <c:v>0.78</c:v>
                  </c:pt>
                </c:numCache>
              </c:numRef>
            </c:minus>
            <c:spPr>
              <a:noFill/>
              <a:ln w="9525" cap="flat" cmpd="sng" algn="ctr">
                <a:solidFill>
                  <a:schemeClr val="lt1">
                    <a:lumMod val="95000"/>
                  </a:schemeClr>
                </a:solidFill>
                <a:round/>
              </a:ln>
              <a:effectLst/>
            </c:spPr>
          </c:errBars>
          <c:cat>
            <c:multiLvlStrRef>
              <c:f>'[діаграми (5).xlsx]Лист1'!$G$14:$J$15</c:f>
              <c:multiLvlStrCache>
                <c:ptCount val="4"/>
                <c:lvl>
                  <c:pt idx="0">
                    <c:v>см</c:v>
                  </c:pt>
                  <c:pt idx="1">
                    <c:v>% до контролю</c:v>
                  </c:pt>
                  <c:pt idx="2">
                    <c:v>см</c:v>
                  </c:pt>
                  <c:pt idx="3">
                    <c:v>% до контролю</c:v>
                  </c:pt>
                </c:lvl>
                <c:lvl>
                  <c:pt idx="0">
                    <c:v>Середня висота</c:v>
                  </c:pt>
                  <c:pt idx="2">
                    <c:v>Кількість листків</c:v>
                  </c:pt>
                </c:lvl>
              </c:multiLvlStrCache>
            </c:multiLvlStrRef>
          </c:cat>
          <c:val>
            <c:numRef>
              <c:f>'[діаграми (5).xlsx]Лист1'!$G$20:$J$20</c:f>
              <c:numCache>
                <c:formatCode>General</c:formatCode>
                <c:ptCount val="4"/>
                <c:pt idx="0">
                  <c:v>20.95</c:v>
                </c:pt>
                <c:pt idx="1">
                  <c:v>127.7</c:v>
                </c:pt>
                <c:pt idx="2">
                  <c:v>4.3</c:v>
                </c:pt>
                <c:pt idx="3">
                  <c:v>107.5</c:v>
                </c:pt>
              </c:numCache>
            </c:numRef>
          </c:val>
          <c:extLst>
            <c:ext xmlns:c16="http://schemas.microsoft.com/office/drawing/2014/chart" uri="{C3380CC4-5D6E-409C-BE32-E72D297353CC}">
              <c16:uniqueId val="{00000004-8348-4C72-9079-7B79E46DE5DC}"/>
            </c:ext>
          </c:extLst>
        </c:ser>
        <c:ser>
          <c:idx val="3"/>
          <c:order val="3"/>
          <c:tx>
            <c:strRef>
              <c:f>'[діаграми (5).xlsx]Лист1'!$F$22</c:f>
              <c:strCache>
                <c:ptCount val="1"/>
                <c:pt idx="0">
                  <c:v>Циркон</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lt1">
                        <a:lumMod val="8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errBars>
            <c:errBarType val="both"/>
            <c:errValType val="cust"/>
            <c:noEndCap val="0"/>
            <c:plus>
              <c:numRef>
                <c:f>'[діаграми (5).xlsx]Лист1'!$G$23:$I$23</c:f>
                <c:numCache>
                  <c:formatCode>General</c:formatCode>
                  <c:ptCount val="3"/>
                  <c:pt idx="0">
                    <c:v>3.4</c:v>
                  </c:pt>
                  <c:pt idx="2">
                    <c:v>0.83</c:v>
                  </c:pt>
                </c:numCache>
              </c:numRef>
            </c:plus>
            <c:minus>
              <c:numRef>
                <c:f>'[діаграми (5).xlsx]Лист1'!$G$23:$I$23</c:f>
                <c:numCache>
                  <c:formatCode>General</c:formatCode>
                  <c:ptCount val="3"/>
                  <c:pt idx="0">
                    <c:v>3.4</c:v>
                  </c:pt>
                  <c:pt idx="2">
                    <c:v>0.83</c:v>
                  </c:pt>
                </c:numCache>
              </c:numRef>
            </c:minus>
            <c:spPr>
              <a:noFill/>
              <a:ln w="9525" cap="flat" cmpd="sng" algn="ctr">
                <a:solidFill>
                  <a:schemeClr val="lt1">
                    <a:lumMod val="95000"/>
                  </a:schemeClr>
                </a:solidFill>
                <a:round/>
              </a:ln>
              <a:effectLst/>
            </c:spPr>
          </c:errBars>
          <c:cat>
            <c:multiLvlStrRef>
              <c:f>'[діаграми (5).xlsx]Лист1'!$G$14:$J$15</c:f>
              <c:multiLvlStrCache>
                <c:ptCount val="4"/>
                <c:lvl>
                  <c:pt idx="0">
                    <c:v>см</c:v>
                  </c:pt>
                  <c:pt idx="1">
                    <c:v>% до контролю</c:v>
                  </c:pt>
                  <c:pt idx="2">
                    <c:v>см</c:v>
                  </c:pt>
                  <c:pt idx="3">
                    <c:v>% до контролю</c:v>
                  </c:pt>
                </c:lvl>
                <c:lvl>
                  <c:pt idx="0">
                    <c:v>Середня висота</c:v>
                  </c:pt>
                  <c:pt idx="2">
                    <c:v>Кількість листків</c:v>
                  </c:pt>
                </c:lvl>
              </c:multiLvlStrCache>
            </c:multiLvlStrRef>
          </c:cat>
          <c:val>
            <c:numRef>
              <c:f>'[діаграми (5).xlsx]Лист1'!$G$22:$J$22</c:f>
              <c:numCache>
                <c:formatCode>General</c:formatCode>
                <c:ptCount val="4"/>
                <c:pt idx="0">
                  <c:v>20.5</c:v>
                </c:pt>
                <c:pt idx="1">
                  <c:v>125</c:v>
                </c:pt>
                <c:pt idx="2">
                  <c:v>4.2</c:v>
                </c:pt>
                <c:pt idx="3">
                  <c:v>105</c:v>
                </c:pt>
              </c:numCache>
            </c:numRef>
          </c:val>
          <c:extLst>
            <c:ext xmlns:c16="http://schemas.microsoft.com/office/drawing/2014/chart" uri="{C3380CC4-5D6E-409C-BE32-E72D297353CC}">
              <c16:uniqueId val="{00000005-8348-4C72-9079-7B79E46DE5DC}"/>
            </c:ext>
          </c:extLst>
        </c:ser>
        <c:dLbls>
          <c:dLblPos val="inEnd"/>
          <c:showLegendKey val="0"/>
          <c:showVal val="1"/>
          <c:showCatName val="0"/>
          <c:showSerName val="0"/>
          <c:showPercent val="0"/>
          <c:showBubbleSize val="0"/>
        </c:dLbls>
        <c:gapWidth val="100"/>
        <c:overlap val="-24"/>
        <c:axId val="1899680287"/>
        <c:axId val="1899667807"/>
      </c:barChart>
      <c:catAx>
        <c:axId val="1899680287"/>
        <c:scaling>
          <c:orientation val="minMax"/>
        </c:scaling>
        <c:delete val="0"/>
        <c:axPos val="b"/>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1200" b="0" i="0" u="none" strike="noStrike" kern="1200" baseline="0">
                <a:solidFill>
                  <a:schemeClr val="lt1">
                    <a:lumMod val="85000"/>
                  </a:schemeClr>
                </a:solidFill>
                <a:latin typeface="+mn-lt"/>
                <a:ea typeface="+mn-ea"/>
                <a:cs typeface="+mn-cs"/>
              </a:defRPr>
            </a:pPr>
            <a:endParaRPr lang="en-US"/>
          </a:p>
        </c:txPr>
        <c:crossAx val="1899667807"/>
        <c:crosses val="autoZero"/>
        <c:auto val="1"/>
        <c:lblAlgn val="ctr"/>
        <c:lblOffset val="100"/>
        <c:noMultiLvlLbl val="0"/>
      </c:catAx>
      <c:valAx>
        <c:axId val="1899667807"/>
        <c:scaling>
          <c:orientation val="minMax"/>
        </c:scaling>
        <c:delete val="0"/>
        <c:axPos val="l"/>
        <c:majorGridlines>
          <c:spPr>
            <a:ln w="9525" cap="flat" cmpd="sng" algn="ctr">
              <a:solidFill>
                <a:schemeClr val="lt1">
                  <a:lumMod val="95000"/>
                  <a:alpha val="10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lt1">
                    <a:lumMod val="85000"/>
                  </a:schemeClr>
                </a:solidFill>
                <a:latin typeface="+mn-lt"/>
                <a:ea typeface="+mn-ea"/>
                <a:cs typeface="+mn-cs"/>
              </a:defRPr>
            </a:pPr>
            <a:endParaRPr lang="en-US"/>
          </a:p>
        </c:txPr>
        <c:crossAx val="189968028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lt1">
                  <a:lumMod val="85000"/>
                </a:schemeClr>
              </a:solidFill>
              <a:latin typeface="+mn-lt"/>
              <a:ea typeface="+mn-ea"/>
              <a:cs typeface="+mn-cs"/>
            </a:defRPr>
          </a:pPr>
          <a:endParaRPr lang="en-US"/>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lgn="just">
        <a:defRPr/>
      </a:pPr>
      <a:endParaRPr lang="en-US"/>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tabLst/>
              <a:defRPr sz="1600" b="1" i="0" u="none" strike="noStrike" kern="1200" spc="100" baseline="0">
                <a:solidFill>
                  <a:sysClr val="window" lastClr="FFFFFF">
                    <a:lumMod val="95000"/>
                  </a:sysClr>
                </a:solidFill>
                <a:effectLst>
                  <a:outerShdw blurRad="50800" dist="38100" dir="5400000" algn="t" rotWithShape="0">
                    <a:prstClr val="black">
                      <a:alpha val="40000"/>
                    </a:prstClr>
                  </a:outerShdw>
                </a:effectLst>
                <a:latin typeface="+mn-lt"/>
                <a:ea typeface="+mn-ea"/>
                <a:cs typeface="+mn-cs"/>
              </a:defRPr>
            </a:pPr>
            <a:r>
              <a:rPr lang="uk-UA" sz="2000" b="1">
                <a:effectLst/>
                <a:latin typeface="Times New Roman" panose="02020603050405020304" pitchFamily="18" charset="0"/>
                <a:cs typeface="Times New Roman" panose="02020603050405020304" pitchFamily="18" charset="0"/>
              </a:rPr>
              <a:t>Вплив регуляторів росту на середню висоту надземної частини та кількість листків </a:t>
            </a:r>
          </a:p>
          <a:p>
            <a:pPr marL="0" marR="0" indent="0" algn="ctr" defTabSz="914400" rtl="0" eaLnBrk="1" fontAlgn="auto" latinLnBrk="0" hangingPunct="1">
              <a:lnSpc>
                <a:spcPct val="100000"/>
              </a:lnSpc>
              <a:spcBef>
                <a:spcPts val="0"/>
              </a:spcBef>
              <a:spcAft>
                <a:spcPts val="0"/>
              </a:spcAft>
              <a:buClrTx/>
              <a:buSzTx/>
              <a:buFontTx/>
              <a:buNone/>
              <a:tabLst/>
              <a:defRPr>
                <a:solidFill>
                  <a:sysClr val="window" lastClr="FFFFFF">
                    <a:lumMod val="95000"/>
                  </a:sysClr>
                </a:solidFill>
              </a:defRPr>
            </a:pPr>
            <a:r>
              <a:rPr lang="uk-UA" sz="2000" b="1">
                <a:effectLst/>
                <a:latin typeface="Times New Roman" panose="02020603050405020304" pitchFamily="18" charset="0"/>
                <a:cs typeface="Times New Roman" panose="02020603050405020304" pitchFamily="18" charset="0"/>
              </a:rPr>
              <a:t>(26 квітня 2024 року)</a:t>
            </a:r>
            <a:endParaRPr lang="en-US" sz="2000">
              <a:effectLst/>
              <a:latin typeface="Times New Roman" panose="02020603050405020304" pitchFamily="18" charset="0"/>
              <a:cs typeface="Times New Roman" panose="02020603050405020304" pitchFamily="18" charset="0"/>
            </a:endParaRPr>
          </a:p>
          <a:p>
            <a:pPr marL="0" marR="0" indent="0" algn="ctr" defTabSz="914400" rtl="0" eaLnBrk="1" fontAlgn="auto" latinLnBrk="0" hangingPunct="1">
              <a:lnSpc>
                <a:spcPct val="100000"/>
              </a:lnSpc>
              <a:spcBef>
                <a:spcPts val="0"/>
              </a:spcBef>
              <a:spcAft>
                <a:spcPts val="0"/>
              </a:spcAft>
              <a:buClrTx/>
              <a:buSzTx/>
              <a:buFontTx/>
              <a:buNone/>
              <a:tabLst/>
              <a:defRPr>
                <a:solidFill>
                  <a:sysClr val="window" lastClr="FFFFFF">
                    <a:lumMod val="95000"/>
                  </a:sysClr>
                </a:solidFill>
              </a:defRPr>
            </a:pPr>
            <a:endParaRPr lang="ru-RU"/>
          </a:p>
        </c:rich>
      </c:tx>
      <c:overlay val="0"/>
      <c:spPr>
        <a:noFill/>
        <a:ln>
          <a:noFill/>
        </a:ln>
        <a:effectLst/>
      </c:spPr>
      <c:txPr>
        <a:bodyPr rot="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tabLst/>
            <a:defRPr sz="1600" b="1" i="0" u="none" strike="noStrike" kern="1200" spc="100" baseline="0">
              <a:solidFill>
                <a:sysClr val="window" lastClr="FFFFFF">
                  <a:lumMod val="95000"/>
                </a:sysClr>
              </a:solidFill>
              <a:effectLst>
                <a:outerShdw blurRad="50800" dist="38100" dir="5400000" algn="t" rotWithShape="0">
                  <a:prstClr val="black">
                    <a:alpha val="40000"/>
                  </a:prstClr>
                </a:outerShdw>
              </a:effectLst>
              <a:latin typeface="+mn-lt"/>
              <a:ea typeface="+mn-ea"/>
              <a:cs typeface="+mn-cs"/>
            </a:defRPr>
          </a:pPr>
          <a:endParaRPr lang="en-US"/>
        </a:p>
      </c:txPr>
    </c:title>
    <c:autoTitleDeleted val="0"/>
    <c:plotArea>
      <c:layout>
        <c:manualLayout>
          <c:layoutTarget val="inner"/>
          <c:xMode val="edge"/>
          <c:yMode val="edge"/>
          <c:x val="8.0694898194226039E-2"/>
          <c:y val="0.19461496151232868"/>
          <c:w val="0.90885080620846848"/>
          <c:h val="0.54465128728539125"/>
        </c:manualLayout>
      </c:layout>
      <c:barChart>
        <c:barDir val="col"/>
        <c:grouping val="clustered"/>
        <c:varyColors val="0"/>
        <c:ser>
          <c:idx val="0"/>
          <c:order val="0"/>
          <c:tx>
            <c:strRef>
              <c:f>'[діаграми (5).xlsx]Лист2'!$E$9</c:f>
              <c:strCache>
                <c:ptCount val="1"/>
                <c:pt idx="0">
                  <c:v>Контроль</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dLbl>
              <c:idx val="0"/>
              <c:layout>
                <c:manualLayout>
                  <c:x val="0"/>
                  <c:y val="-8.3695145583437582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C485-4163-9E32-62B505894A0E}"/>
                </c:ext>
              </c:extLst>
            </c:dLbl>
            <c:dLbl>
              <c:idx val="1"/>
              <c:layout>
                <c:manualLayout>
                  <c:x val="0"/>
                  <c:y val="8.2452310283644067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C485-4163-9E32-62B505894A0E}"/>
                </c:ext>
              </c:extLst>
            </c:dLbl>
            <c:dLbl>
              <c:idx val="2"/>
              <c:layout>
                <c:manualLayout>
                  <c:x val="0"/>
                  <c:y val="2.6533321265862202E-4"/>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E5E9-4F7E-8AF5-C8FA6C958A35}"/>
                </c:ext>
              </c:extLst>
            </c:dLbl>
            <c:dLbl>
              <c:idx val="3"/>
              <c:layout>
                <c:manualLayout>
                  <c:x val="-2.5740020523106126E-3"/>
                  <c:y val="1.5581771820792003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C485-4163-9E32-62B505894A0E}"/>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lt1">
                        <a:lumMod val="8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errBars>
            <c:errBarType val="both"/>
            <c:errValType val="cust"/>
            <c:noEndCap val="0"/>
            <c:plus>
              <c:numRef>
                <c:f>'[діаграми (5).xlsx]Лист2'!$F$10:$H$10</c:f>
                <c:numCache>
                  <c:formatCode>General</c:formatCode>
                  <c:ptCount val="3"/>
                  <c:pt idx="0">
                    <c:v>2.2999999999999998</c:v>
                  </c:pt>
                  <c:pt idx="2">
                    <c:v>0.6</c:v>
                  </c:pt>
                </c:numCache>
              </c:numRef>
            </c:plus>
            <c:minus>
              <c:numRef>
                <c:f>'[діаграми (5).xlsx]Лист2'!$F$10:$H$10</c:f>
                <c:numCache>
                  <c:formatCode>General</c:formatCode>
                  <c:ptCount val="3"/>
                  <c:pt idx="0">
                    <c:v>2.2999999999999998</c:v>
                  </c:pt>
                  <c:pt idx="2">
                    <c:v>0.6</c:v>
                  </c:pt>
                </c:numCache>
              </c:numRef>
            </c:minus>
            <c:spPr>
              <a:noFill/>
              <a:ln w="9525" cap="flat" cmpd="sng" algn="ctr">
                <a:solidFill>
                  <a:schemeClr val="lt1">
                    <a:lumMod val="95000"/>
                  </a:schemeClr>
                </a:solidFill>
                <a:round/>
              </a:ln>
              <a:effectLst/>
            </c:spPr>
          </c:errBars>
          <c:cat>
            <c:multiLvlStrRef>
              <c:f>'[діаграми (5).xlsx]Лист2'!$F$7:$I$8</c:f>
              <c:multiLvlStrCache>
                <c:ptCount val="4"/>
                <c:lvl>
                  <c:pt idx="0">
                    <c:v>см</c:v>
                  </c:pt>
                  <c:pt idx="1">
                    <c:v>% до контролю</c:v>
                  </c:pt>
                  <c:pt idx="2">
                    <c:v>см</c:v>
                  </c:pt>
                  <c:pt idx="3">
                    <c:v>% до контролю</c:v>
                  </c:pt>
                </c:lvl>
                <c:lvl>
                  <c:pt idx="0">
                    <c:v>Середня висота</c:v>
                  </c:pt>
                  <c:pt idx="2">
                    <c:v>Кількість листків</c:v>
                  </c:pt>
                </c:lvl>
              </c:multiLvlStrCache>
            </c:multiLvlStrRef>
          </c:cat>
          <c:val>
            <c:numRef>
              <c:f>'[діаграми (5).xlsx]Лист2'!$F$9:$I$9</c:f>
              <c:numCache>
                <c:formatCode>General</c:formatCode>
                <c:ptCount val="4"/>
                <c:pt idx="0">
                  <c:v>28</c:v>
                </c:pt>
                <c:pt idx="1">
                  <c:v>100</c:v>
                </c:pt>
                <c:pt idx="2">
                  <c:v>4.5</c:v>
                </c:pt>
                <c:pt idx="3">
                  <c:v>100</c:v>
                </c:pt>
              </c:numCache>
            </c:numRef>
          </c:val>
          <c:extLst>
            <c:ext xmlns:c16="http://schemas.microsoft.com/office/drawing/2014/chart" uri="{C3380CC4-5D6E-409C-BE32-E72D297353CC}">
              <c16:uniqueId val="{00000003-C485-4163-9E32-62B505894A0E}"/>
            </c:ext>
          </c:extLst>
        </c:ser>
        <c:ser>
          <c:idx val="1"/>
          <c:order val="1"/>
          <c:tx>
            <c:strRef>
              <c:f>'[діаграми (5).xlsx]Лист2'!$E$11</c:f>
              <c:strCache>
                <c:ptCount val="1"/>
                <c:pt idx="0">
                  <c:v>Сінтетік</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dLbl>
              <c:idx val="0"/>
              <c:layout>
                <c:manualLayout>
                  <c:x val="0"/>
                  <c:y val="-2.9884198729921645E-2"/>
                </c:manualLayout>
              </c:layout>
              <c:tx>
                <c:rich>
                  <a:bodyPr/>
                  <a:lstStyle/>
                  <a:p>
                    <a:fld id="{476AF401-1CEC-4B0B-A5A2-AD36DA328A67}" type="VALUE">
                      <a:rPr lang="en-US"/>
                      <a:pPr/>
                      <a:t>[ЗНАЧЕНИЕ]</a:t>
                    </a:fld>
                    <a:r>
                      <a:rPr lang="en-US"/>
                      <a:t>*</a:t>
                    </a:r>
                  </a:p>
                </c:rich>
              </c:tx>
              <c:dLblPos val="out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4-C485-4163-9E32-62B505894A0E}"/>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lt1">
                        <a:lumMod val="8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errBars>
            <c:errBarType val="both"/>
            <c:errValType val="cust"/>
            <c:noEndCap val="0"/>
            <c:plus>
              <c:numRef>
                <c:f>'[діаграми (5).xlsx]Лист2'!$F$12:$H$12</c:f>
                <c:numCache>
                  <c:formatCode>General</c:formatCode>
                  <c:ptCount val="3"/>
                  <c:pt idx="0">
                    <c:v>4.0999999999999996</c:v>
                  </c:pt>
                  <c:pt idx="2">
                    <c:v>0.6</c:v>
                  </c:pt>
                </c:numCache>
              </c:numRef>
            </c:plus>
            <c:minus>
              <c:numRef>
                <c:f>'[діаграми (5).xlsx]Лист2'!$F$12:$H$12</c:f>
                <c:numCache>
                  <c:formatCode>General</c:formatCode>
                  <c:ptCount val="3"/>
                  <c:pt idx="0">
                    <c:v>4.0999999999999996</c:v>
                  </c:pt>
                  <c:pt idx="2">
                    <c:v>0.6</c:v>
                  </c:pt>
                </c:numCache>
              </c:numRef>
            </c:minus>
            <c:spPr>
              <a:noFill/>
              <a:ln w="9525" cap="flat" cmpd="sng" algn="ctr">
                <a:solidFill>
                  <a:schemeClr val="lt1">
                    <a:lumMod val="95000"/>
                  </a:schemeClr>
                </a:solidFill>
                <a:round/>
              </a:ln>
              <a:effectLst/>
            </c:spPr>
          </c:errBars>
          <c:cat>
            <c:multiLvlStrRef>
              <c:f>'[діаграми (5).xlsx]Лист2'!$F$7:$I$8</c:f>
              <c:multiLvlStrCache>
                <c:ptCount val="4"/>
                <c:lvl>
                  <c:pt idx="0">
                    <c:v>см</c:v>
                  </c:pt>
                  <c:pt idx="1">
                    <c:v>% до контролю</c:v>
                  </c:pt>
                  <c:pt idx="2">
                    <c:v>см</c:v>
                  </c:pt>
                  <c:pt idx="3">
                    <c:v>% до контролю</c:v>
                  </c:pt>
                </c:lvl>
                <c:lvl>
                  <c:pt idx="0">
                    <c:v>Середня висота</c:v>
                  </c:pt>
                  <c:pt idx="2">
                    <c:v>Кількість листків</c:v>
                  </c:pt>
                </c:lvl>
              </c:multiLvlStrCache>
            </c:multiLvlStrRef>
          </c:cat>
          <c:val>
            <c:numRef>
              <c:f>'[діаграми (5).xlsx]Лист2'!$F$11:$I$11</c:f>
              <c:numCache>
                <c:formatCode>General</c:formatCode>
                <c:ptCount val="4"/>
                <c:pt idx="0">
                  <c:v>35.9</c:v>
                </c:pt>
                <c:pt idx="1">
                  <c:v>128.19999999999999</c:v>
                </c:pt>
                <c:pt idx="2">
                  <c:v>5.4</c:v>
                </c:pt>
                <c:pt idx="3">
                  <c:v>120</c:v>
                </c:pt>
              </c:numCache>
            </c:numRef>
          </c:val>
          <c:extLst>
            <c:ext xmlns:c16="http://schemas.microsoft.com/office/drawing/2014/chart" uri="{C3380CC4-5D6E-409C-BE32-E72D297353CC}">
              <c16:uniqueId val="{00000005-C485-4163-9E32-62B505894A0E}"/>
            </c:ext>
          </c:extLst>
        </c:ser>
        <c:ser>
          <c:idx val="2"/>
          <c:order val="2"/>
          <c:tx>
            <c:strRef>
              <c:f>'[діаграми (5).xlsx]Лист2'!$E$13</c:f>
              <c:strCache>
                <c:ptCount val="1"/>
                <c:pt idx="0">
                  <c:v>Епін</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dLbl>
              <c:idx val="0"/>
              <c:layout>
                <c:manualLayout>
                  <c:x val="-3.7944983048235227E-17"/>
                  <c:y val="-1.4942099364960867E-2"/>
                </c:manualLayout>
              </c:layout>
              <c:tx>
                <c:rich>
                  <a:bodyPr/>
                  <a:lstStyle/>
                  <a:p>
                    <a:fld id="{D0161721-ADE9-4CA0-BFB0-DDAAF2FCC618}" type="VALUE">
                      <a:rPr lang="en-US"/>
                      <a:pPr/>
                      <a:t>[ЗНАЧЕНИЕ]</a:t>
                    </a:fld>
                    <a:r>
                      <a:rPr lang="en-US"/>
                      <a:t>*</a:t>
                    </a:r>
                  </a:p>
                </c:rich>
              </c:tx>
              <c:dLblPos val="out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6-C485-4163-9E32-62B505894A0E}"/>
                </c:ext>
              </c:extLst>
            </c:dLbl>
            <c:dLbl>
              <c:idx val="3"/>
              <c:layout>
                <c:manualLayout>
                  <c:x val="0"/>
                  <c:y val="-3.6908881199538682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C485-4163-9E32-62B505894A0E}"/>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lt1">
                        <a:lumMod val="8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errBars>
            <c:errBarType val="both"/>
            <c:errValType val="cust"/>
            <c:noEndCap val="0"/>
            <c:plus>
              <c:numRef>
                <c:f>'[діаграми (5).xlsx]Лист2'!$F$14:$H$14</c:f>
                <c:numCache>
                  <c:formatCode>General</c:formatCode>
                  <c:ptCount val="3"/>
                  <c:pt idx="0">
                    <c:v>4.5999999999999996</c:v>
                  </c:pt>
                  <c:pt idx="2">
                    <c:v>0.8</c:v>
                  </c:pt>
                </c:numCache>
              </c:numRef>
            </c:plus>
            <c:minus>
              <c:numRef>
                <c:f>'[діаграми (5).xlsx]Лист2'!$F$14:$H$14</c:f>
                <c:numCache>
                  <c:formatCode>General</c:formatCode>
                  <c:ptCount val="3"/>
                  <c:pt idx="0">
                    <c:v>4.5999999999999996</c:v>
                  </c:pt>
                  <c:pt idx="2">
                    <c:v>0.8</c:v>
                  </c:pt>
                </c:numCache>
              </c:numRef>
            </c:minus>
            <c:spPr>
              <a:noFill/>
              <a:ln w="9525" cap="flat" cmpd="sng" algn="ctr">
                <a:solidFill>
                  <a:schemeClr val="lt1">
                    <a:lumMod val="95000"/>
                  </a:schemeClr>
                </a:solidFill>
                <a:round/>
              </a:ln>
              <a:effectLst/>
            </c:spPr>
          </c:errBars>
          <c:cat>
            <c:multiLvlStrRef>
              <c:f>'[діаграми (5).xlsx]Лист2'!$F$7:$I$8</c:f>
              <c:multiLvlStrCache>
                <c:ptCount val="4"/>
                <c:lvl>
                  <c:pt idx="0">
                    <c:v>см</c:v>
                  </c:pt>
                  <c:pt idx="1">
                    <c:v>% до контролю</c:v>
                  </c:pt>
                  <c:pt idx="2">
                    <c:v>см</c:v>
                  </c:pt>
                  <c:pt idx="3">
                    <c:v>% до контролю</c:v>
                  </c:pt>
                </c:lvl>
                <c:lvl>
                  <c:pt idx="0">
                    <c:v>Середня висота</c:v>
                  </c:pt>
                  <c:pt idx="2">
                    <c:v>Кількість листків</c:v>
                  </c:pt>
                </c:lvl>
              </c:multiLvlStrCache>
            </c:multiLvlStrRef>
          </c:cat>
          <c:val>
            <c:numRef>
              <c:f>'[діаграми (5).xlsx]Лист2'!$F$13:$I$13</c:f>
              <c:numCache>
                <c:formatCode>General</c:formatCode>
                <c:ptCount val="4"/>
                <c:pt idx="0">
                  <c:v>35</c:v>
                </c:pt>
                <c:pt idx="1">
                  <c:v>125</c:v>
                </c:pt>
                <c:pt idx="2">
                  <c:v>5.3</c:v>
                </c:pt>
                <c:pt idx="3">
                  <c:v>117.7</c:v>
                </c:pt>
              </c:numCache>
            </c:numRef>
          </c:val>
          <c:extLst>
            <c:ext xmlns:c16="http://schemas.microsoft.com/office/drawing/2014/chart" uri="{C3380CC4-5D6E-409C-BE32-E72D297353CC}">
              <c16:uniqueId val="{00000007-C485-4163-9E32-62B505894A0E}"/>
            </c:ext>
          </c:extLst>
        </c:ser>
        <c:ser>
          <c:idx val="3"/>
          <c:order val="3"/>
          <c:tx>
            <c:strRef>
              <c:f>'[діаграми (5).xlsx]Лист2'!$E$15</c:f>
              <c:strCache>
                <c:ptCount val="1"/>
                <c:pt idx="0">
                  <c:v>Циркон</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dLbl>
              <c:idx val="0"/>
              <c:layout>
                <c:manualLayout>
                  <c:x val="0"/>
                  <c:y val="-2.2413149047441166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C485-4163-9E32-62B505894A0E}"/>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lt1">
                        <a:lumMod val="8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errBars>
            <c:errBarType val="both"/>
            <c:errValType val="cust"/>
            <c:noEndCap val="0"/>
            <c:plus>
              <c:numRef>
                <c:f>'[діаграми (5).xlsx]Лист2'!$F$16:$H$16</c:f>
                <c:numCache>
                  <c:formatCode>General</c:formatCode>
                  <c:ptCount val="3"/>
                  <c:pt idx="0">
                    <c:v>7.9</c:v>
                  </c:pt>
                  <c:pt idx="2">
                    <c:v>1.1000000000000001</c:v>
                  </c:pt>
                </c:numCache>
              </c:numRef>
            </c:plus>
            <c:minus>
              <c:numRef>
                <c:f>'[діаграми (5).xlsx]Лист2'!$F$16:$H$16</c:f>
                <c:numCache>
                  <c:formatCode>General</c:formatCode>
                  <c:ptCount val="3"/>
                  <c:pt idx="0">
                    <c:v>7.9</c:v>
                  </c:pt>
                  <c:pt idx="2">
                    <c:v>1.1000000000000001</c:v>
                  </c:pt>
                </c:numCache>
              </c:numRef>
            </c:minus>
            <c:spPr>
              <a:noFill/>
              <a:ln w="9525" cap="flat" cmpd="sng" algn="ctr">
                <a:solidFill>
                  <a:schemeClr val="lt1">
                    <a:lumMod val="95000"/>
                  </a:schemeClr>
                </a:solidFill>
                <a:round/>
              </a:ln>
              <a:effectLst/>
            </c:spPr>
          </c:errBars>
          <c:cat>
            <c:multiLvlStrRef>
              <c:f>'[діаграми (5).xlsx]Лист2'!$F$7:$I$8</c:f>
              <c:multiLvlStrCache>
                <c:ptCount val="4"/>
                <c:lvl>
                  <c:pt idx="0">
                    <c:v>см</c:v>
                  </c:pt>
                  <c:pt idx="1">
                    <c:v>% до контролю</c:v>
                  </c:pt>
                  <c:pt idx="2">
                    <c:v>см</c:v>
                  </c:pt>
                  <c:pt idx="3">
                    <c:v>% до контролю</c:v>
                  </c:pt>
                </c:lvl>
                <c:lvl>
                  <c:pt idx="0">
                    <c:v>Середня висота</c:v>
                  </c:pt>
                  <c:pt idx="2">
                    <c:v>Кількість листків</c:v>
                  </c:pt>
                </c:lvl>
              </c:multiLvlStrCache>
            </c:multiLvlStrRef>
          </c:cat>
          <c:val>
            <c:numRef>
              <c:f>'[діаграми (5).xlsx]Лист2'!$F$15:$I$15</c:f>
              <c:numCache>
                <c:formatCode>General</c:formatCode>
                <c:ptCount val="4"/>
                <c:pt idx="0">
                  <c:v>33.700000000000003</c:v>
                </c:pt>
                <c:pt idx="1">
                  <c:v>120.4</c:v>
                </c:pt>
                <c:pt idx="2">
                  <c:v>5.2</c:v>
                </c:pt>
                <c:pt idx="3">
                  <c:v>115.5</c:v>
                </c:pt>
              </c:numCache>
            </c:numRef>
          </c:val>
          <c:extLst>
            <c:ext xmlns:c16="http://schemas.microsoft.com/office/drawing/2014/chart" uri="{C3380CC4-5D6E-409C-BE32-E72D297353CC}">
              <c16:uniqueId val="{00000009-C485-4163-9E32-62B505894A0E}"/>
            </c:ext>
          </c:extLst>
        </c:ser>
        <c:dLbls>
          <c:dLblPos val="inEnd"/>
          <c:showLegendKey val="0"/>
          <c:showVal val="1"/>
          <c:showCatName val="0"/>
          <c:showSerName val="0"/>
          <c:showPercent val="0"/>
          <c:showBubbleSize val="0"/>
        </c:dLbls>
        <c:gapWidth val="100"/>
        <c:overlap val="-24"/>
        <c:axId val="1771265520"/>
        <c:axId val="1771266352"/>
      </c:barChart>
      <c:catAx>
        <c:axId val="1771265520"/>
        <c:scaling>
          <c:orientation val="minMax"/>
        </c:scaling>
        <c:delete val="0"/>
        <c:axPos val="b"/>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1200" b="0" i="0" u="none" strike="noStrike" kern="1200" baseline="0">
                <a:solidFill>
                  <a:schemeClr val="lt1">
                    <a:lumMod val="85000"/>
                  </a:schemeClr>
                </a:solidFill>
                <a:latin typeface="+mn-lt"/>
                <a:ea typeface="+mn-ea"/>
                <a:cs typeface="+mn-cs"/>
              </a:defRPr>
            </a:pPr>
            <a:endParaRPr lang="en-US"/>
          </a:p>
        </c:txPr>
        <c:crossAx val="1771266352"/>
        <c:crosses val="autoZero"/>
        <c:auto val="1"/>
        <c:lblAlgn val="ctr"/>
        <c:lblOffset val="100"/>
        <c:noMultiLvlLbl val="0"/>
      </c:catAx>
      <c:valAx>
        <c:axId val="1771266352"/>
        <c:scaling>
          <c:orientation val="minMax"/>
        </c:scaling>
        <c:delete val="0"/>
        <c:axPos val="l"/>
        <c:majorGridlines>
          <c:spPr>
            <a:ln w="9525" cap="flat" cmpd="sng" algn="ctr">
              <a:solidFill>
                <a:schemeClr val="lt1">
                  <a:lumMod val="95000"/>
                  <a:alpha val="10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lt1">
                    <a:lumMod val="85000"/>
                  </a:schemeClr>
                </a:solidFill>
                <a:latin typeface="+mn-lt"/>
                <a:ea typeface="+mn-ea"/>
                <a:cs typeface="+mn-cs"/>
              </a:defRPr>
            </a:pPr>
            <a:endParaRPr lang="en-US"/>
          </a:p>
        </c:txPr>
        <c:crossAx val="17712655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lt1">
                  <a:lumMod val="85000"/>
                </a:schemeClr>
              </a:solidFill>
              <a:latin typeface="+mn-lt"/>
              <a:ea typeface="+mn-ea"/>
              <a:cs typeface="+mn-cs"/>
            </a:defRPr>
          </a:pPr>
          <a:endParaRPr lang="en-US"/>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tabLst/>
              <a:defRPr sz="1600" b="1" i="0" u="none" strike="noStrike" kern="1200" spc="100" baseline="0">
                <a:solidFill>
                  <a:sysClr val="window" lastClr="FFFFFF">
                    <a:lumMod val="95000"/>
                  </a:sysClr>
                </a:solidFill>
                <a:effectLst>
                  <a:outerShdw blurRad="50800" dist="38100" dir="5400000" algn="t" rotWithShape="0">
                    <a:prstClr val="black">
                      <a:alpha val="40000"/>
                    </a:prstClr>
                  </a:outerShdw>
                </a:effectLst>
                <a:latin typeface="+mn-lt"/>
                <a:ea typeface="+mn-ea"/>
                <a:cs typeface="+mn-cs"/>
              </a:defRPr>
            </a:pPr>
            <a:r>
              <a:rPr lang="uk-UA" sz="2000" b="1">
                <a:effectLst/>
                <a:latin typeface="Times New Roman" panose="02020603050405020304" pitchFamily="18" charset="0"/>
                <a:cs typeface="Times New Roman" panose="02020603050405020304" pitchFamily="18" charset="0"/>
              </a:rPr>
              <a:t>Вплив регуляторів росту на середню висоту надземної частини та кількість листків </a:t>
            </a:r>
          </a:p>
          <a:p>
            <a:pPr marL="0" marR="0" indent="0" algn="ctr" defTabSz="914400" rtl="0" eaLnBrk="1" fontAlgn="auto" latinLnBrk="0" hangingPunct="1">
              <a:lnSpc>
                <a:spcPct val="100000"/>
              </a:lnSpc>
              <a:spcBef>
                <a:spcPts val="0"/>
              </a:spcBef>
              <a:spcAft>
                <a:spcPts val="0"/>
              </a:spcAft>
              <a:buClrTx/>
              <a:buSzTx/>
              <a:buFontTx/>
              <a:buNone/>
              <a:tabLst/>
              <a:defRPr>
                <a:solidFill>
                  <a:sysClr val="window" lastClr="FFFFFF">
                    <a:lumMod val="95000"/>
                  </a:sysClr>
                </a:solidFill>
              </a:defRPr>
            </a:pPr>
            <a:r>
              <a:rPr lang="uk-UA" sz="2000" b="1">
                <a:effectLst/>
                <a:latin typeface="Times New Roman" panose="02020603050405020304" pitchFamily="18" charset="0"/>
                <a:cs typeface="Times New Roman" panose="02020603050405020304" pitchFamily="18" charset="0"/>
              </a:rPr>
              <a:t>(10 травня 2024 року)</a:t>
            </a:r>
            <a:endParaRPr lang="en-US" sz="2000">
              <a:effectLst/>
              <a:latin typeface="Times New Roman" panose="02020603050405020304" pitchFamily="18" charset="0"/>
              <a:cs typeface="Times New Roman" panose="02020603050405020304" pitchFamily="18" charset="0"/>
            </a:endParaRPr>
          </a:p>
          <a:p>
            <a:pPr marL="0" marR="0" indent="0" algn="ctr" defTabSz="914400" rtl="0" eaLnBrk="1" fontAlgn="auto" latinLnBrk="0" hangingPunct="1">
              <a:lnSpc>
                <a:spcPct val="100000"/>
              </a:lnSpc>
              <a:spcBef>
                <a:spcPts val="0"/>
              </a:spcBef>
              <a:spcAft>
                <a:spcPts val="0"/>
              </a:spcAft>
              <a:buClrTx/>
              <a:buSzTx/>
              <a:buFontTx/>
              <a:buNone/>
              <a:tabLst/>
              <a:defRPr>
                <a:solidFill>
                  <a:sysClr val="window" lastClr="FFFFFF">
                    <a:lumMod val="95000"/>
                  </a:sysClr>
                </a:solidFill>
              </a:defRPr>
            </a:pPr>
            <a:endParaRPr lang="ru-RU"/>
          </a:p>
        </c:rich>
      </c:tx>
      <c:overlay val="0"/>
      <c:spPr>
        <a:noFill/>
        <a:ln>
          <a:noFill/>
        </a:ln>
        <a:effectLst/>
      </c:spPr>
      <c:txPr>
        <a:bodyPr rot="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tabLst/>
            <a:defRPr sz="1600" b="1" i="0" u="none" strike="noStrike" kern="1200" spc="100" baseline="0">
              <a:solidFill>
                <a:sysClr val="window" lastClr="FFFFFF">
                  <a:lumMod val="95000"/>
                </a:sysClr>
              </a:solidFill>
              <a:effectLst>
                <a:outerShdw blurRad="50800" dist="38100" dir="5400000" algn="t" rotWithShape="0">
                  <a:prstClr val="black">
                    <a:alpha val="40000"/>
                  </a:prstClr>
                </a:outerShdw>
              </a:effectLst>
              <a:latin typeface="+mn-lt"/>
              <a:ea typeface="+mn-ea"/>
              <a:cs typeface="+mn-cs"/>
            </a:defRPr>
          </a:pPr>
          <a:endParaRPr lang="en-US"/>
        </a:p>
      </c:txPr>
    </c:title>
    <c:autoTitleDeleted val="0"/>
    <c:plotArea>
      <c:layout>
        <c:manualLayout>
          <c:layoutTarget val="inner"/>
          <c:xMode val="edge"/>
          <c:yMode val="edge"/>
          <c:x val="7.2871350851258537E-2"/>
          <c:y val="0.19293139787221053"/>
          <c:w val="0.8953785571961792"/>
          <c:h val="0.5572311150647512"/>
        </c:manualLayout>
      </c:layout>
      <c:barChart>
        <c:barDir val="col"/>
        <c:grouping val="clustered"/>
        <c:varyColors val="0"/>
        <c:ser>
          <c:idx val="0"/>
          <c:order val="0"/>
          <c:tx>
            <c:strRef>
              <c:f>'[діаграми (5).xlsx]Лист3'!$E$8</c:f>
              <c:strCache>
                <c:ptCount val="1"/>
                <c:pt idx="0">
                  <c:v>Контроль</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dLbl>
              <c:idx val="0"/>
              <c:layout>
                <c:manualLayout>
                  <c:x val="1.7433751743375174E-3"/>
                  <c:y val="-3.0546003805021985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783C-4368-BE34-0B2860D84E8E}"/>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lt1">
                        <a:lumMod val="8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errBars>
            <c:errBarType val="both"/>
            <c:errValType val="cust"/>
            <c:noEndCap val="0"/>
            <c:plus>
              <c:numRef>
                <c:f>'[діаграми (5).xlsx]Лист3'!$F$9:$H$9</c:f>
                <c:numCache>
                  <c:formatCode>General</c:formatCode>
                  <c:ptCount val="3"/>
                  <c:pt idx="0">
                    <c:v>6.5</c:v>
                  </c:pt>
                  <c:pt idx="2">
                    <c:v>0.7</c:v>
                  </c:pt>
                </c:numCache>
              </c:numRef>
            </c:plus>
            <c:minus>
              <c:numRef>
                <c:f>'[діаграми (5).xlsx]Лист3'!$F$9:$H$9</c:f>
                <c:numCache>
                  <c:formatCode>General</c:formatCode>
                  <c:ptCount val="3"/>
                  <c:pt idx="0">
                    <c:v>6.5</c:v>
                  </c:pt>
                  <c:pt idx="2">
                    <c:v>0.7</c:v>
                  </c:pt>
                </c:numCache>
              </c:numRef>
            </c:minus>
            <c:spPr>
              <a:noFill/>
              <a:ln w="9525" cap="flat" cmpd="sng" algn="ctr">
                <a:solidFill>
                  <a:schemeClr val="lt1">
                    <a:lumMod val="95000"/>
                  </a:schemeClr>
                </a:solidFill>
                <a:round/>
              </a:ln>
              <a:effectLst/>
            </c:spPr>
          </c:errBars>
          <c:cat>
            <c:multiLvlStrRef>
              <c:f>'[діаграми (5).xlsx]Лист3'!$F$6:$I$7</c:f>
              <c:multiLvlStrCache>
                <c:ptCount val="4"/>
                <c:lvl>
                  <c:pt idx="0">
                    <c:v>см</c:v>
                  </c:pt>
                  <c:pt idx="1">
                    <c:v>% до контролю</c:v>
                  </c:pt>
                  <c:pt idx="2">
                    <c:v>см</c:v>
                  </c:pt>
                  <c:pt idx="3">
                    <c:v>% до контролю</c:v>
                  </c:pt>
                </c:lvl>
                <c:lvl>
                  <c:pt idx="0">
                    <c:v>Середня висота</c:v>
                  </c:pt>
                  <c:pt idx="2">
                    <c:v>Кількість листків</c:v>
                  </c:pt>
                </c:lvl>
              </c:multiLvlStrCache>
            </c:multiLvlStrRef>
          </c:cat>
          <c:val>
            <c:numRef>
              <c:f>'[діаграми (5).xlsx]Лист3'!$F$8:$I$8</c:f>
              <c:numCache>
                <c:formatCode>General</c:formatCode>
                <c:ptCount val="4"/>
                <c:pt idx="0">
                  <c:v>51.2</c:v>
                </c:pt>
                <c:pt idx="1">
                  <c:v>100</c:v>
                </c:pt>
                <c:pt idx="2">
                  <c:v>5.3</c:v>
                </c:pt>
                <c:pt idx="3">
                  <c:v>100</c:v>
                </c:pt>
              </c:numCache>
            </c:numRef>
          </c:val>
          <c:extLst>
            <c:ext xmlns:c16="http://schemas.microsoft.com/office/drawing/2014/chart" uri="{C3380CC4-5D6E-409C-BE32-E72D297353CC}">
              <c16:uniqueId val="{00000001-783C-4368-BE34-0B2860D84E8E}"/>
            </c:ext>
          </c:extLst>
        </c:ser>
        <c:ser>
          <c:idx val="1"/>
          <c:order val="1"/>
          <c:tx>
            <c:strRef>
              <c:f>'[діаграми (5).xlsx]Лист3'!$E$10</c:f>
              <c:strCache>
                <c:ptCount val="1"/>
                <c:pt idx="0">
                  <c:v>Сінтетік</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dLbl>
              <c:idx val="0"/>
              <c:layout>
                <c:manualLayout>
                  <c:x val="2.554278416347382E-3"/>
                  <c:y val="-4.7761194029850747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783C-4368-BE34-0B2860D84E8E}"/>
                </c:ext>
              </c:extLst>
            </c:dLbl>
            <c:dLbl>
              <c:idx val="1"/>
              <c:layout>
                <c:manualLayout>
                  <c:x val="-4.6827896673176986E-17"/>
                  <c:y val="-3.5820895522388062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783C-4368-BE34-0B2860D84E8E}"/>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lt1">
                        <a:lumMod val="8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errBars>
            <c:errBarType val="both"/>
            <c:errValType val="cust"/>
            <c:noEndCap val="0"/>
            <c:plus>
              <c:numRef>
                <c:f>'[діаграми (5).xlsx]Лист3'!$F$11:$H$11</c:f>
                <c:numCache>
                  <c:formatCode>General</c:formatCode>
                  <c:ptCount val="3"/>
                  <c:pt idx="0">
                    <c:v>6</c:v>
                  </c:pt>
                  <c:pt idx="2">
                    <c:v>0.9</c:v>
                  </c:pt>
                </c:numCache>
              </c:numRef>
            </c:plus>
            <c:minus>
              <c:numRef>
                <c:f>'[діаграми (5).xlsx]Лист3'!$F$11:$H$11</c:f>
                <c:numCache>
                  <c:formatCode>General</c:formatCode>
                  <c:ptCount val="3"/>
                  <c:pt idx="0">
                    <c:v>6</c:v>
                  </c:pt>
                  <c:pt idx="2">
                    <c:v>0.9</c:v>
                  </c:pt>
                </c:numCache>
              </c:numRef>
            </c:minus>
            <c:spPr>
              <a:noFill/>
              <a:ln w="9525" cap="flat" cmpd="sng" algn="ctr">
                <a:solidFill>
                  <a:schemeClr val="lt1">
                    <a:lumMod val="95000"/>
                  </a:schemeClr>
                </a:solidFill>
                <a:round/>
              </a:ln>
              <a:effectLst/>
            </c:spPr>
          </c:errBars>
          <c:cat>
            <c:multiLvlStrRef>
              <c:f>'[діаграми (5).xlsx]Лист3'!$F$6:$I$7</c:f>
              <c:multiLvlStrCache>
                <c:ptCount val="4"/>
                <c:lvl>
                  <c:pt idx="0">
                    <c:v>см</c:v>
                  </c:pt>
                  <c:pt idx="1">
                    <c:v>% до контролю</c:v>
                  </c:pt>
                  <c:pt idx="2">
                    <c:v>см</c:v>
                  </c:pt>
                  <c:pt idx="3">
                    <c:v>% до контролю</c:v>
                  </c:pt>
                </c:lvl>
                <c:lvl>
                  <c:pt idx="0">
                    <c:v>Середня висота</c:v>
                  </c:pt>
                  <c:pt idx="2">
                    <c:v>Кількість листків</c:v>
                  </c:pt>
                </c:lvl>
              </c:multiLvlStrCache>
            </c:multiLvlStrRef>
          </c:cat>
          <c:val>
            <c:numRef>
              <c:f>'[діаграми (5).xlsx]Лист3'!$F$10:$I$10</c:f>
              <c:numCache>
                <c:formatCode>General</c:formatCode>
                <c:ptCount val="4"/>
                <c:pt idx="0">
                  <c:v>57.4</c:v>
                </c:pt>
                <c:pt idx="1">
                  <c:v>112.1</c:v>
                </c:pt>
                <c:pt idx="2">
                  <c:v>6.2</c:v>
                </c:pt>
                <c:pt idx="3">
                  <c:v>117</c:v>
                </c:pt>
              </c:numCache>
            </c:numRef>
          </c:val>
          <c:extLst>
            <c:ext xmlns:c16="http://schemas.microsoft.com/office/drawing/2014/chart" uri="{C3380CC4-5D6E-409C-BE32-E72D297353CC}">
              <c16:uniqueId val="{00000004-783C-4368-BE34-0B2860D84E8E}"/>
            </c:ext>
          </c:extLst>
        </c:ser>
        <c:ser>
          <c:idx val="2"/>
          <c:order val="2"/>
          <c:tx>
            <c:strRef>
              <c:f>'[діаграми (5).xlsx]Лист3'!$E$12</c:f>
              <c:strCache>
                <c:ptCount val="1"/>
                <c:pt idx="0">
                  <c:v>Епін</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dLbl>
              <c:idx val="0"/>
              <c:layout>
                <c:manualLayout>
                  <c:x val="-3.1961508974108769E-17"/>
                  <c:y val="-2.8000503487936732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783C-4368-BE34-0B2860D84E8E}"/>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lt1">
                        <a:lumMod val="8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errBars>
            <c:errBarType val="both"/>
            <c:errValType val="cust"/>
            <c:noEndCap val="0"/>
            <c:plus>
              <c:numRef>
                <c:f>'[діаграми (5).xlsx]Лист3'!$F$13:$H$13</c:f>
                <c:numCache>
                  <c:formatCode>General</c:formatCode>
                  <c:ptCount val="3"/>
                  <c:pt idx="0">
                    <c:v>7.1</c:v>
                  </c:pt>
                  <c:pt idx="2">
                    <c:v>1.3</c:v>
                  </c:pt>
                </c:numCache>
              </c:numRef>
            </c:plus>
            <c:minus>
              <c:numRef>
                <c:f>'[діаграми (5).xlsx]Лист3'!$F$13:$H$13</c:f>
                <c:numCache>
                  <c:formatCode>General</c:formatCode>
                  <c:ptCount val="3"/>
                  <c:pt idx="0">
                    <c:v>7.1</c:v>
                  </c:pt>
                  <c:pt idx="2">
                    <c:v>1.3</c:v>
                  </c:pt>
                </c:numCache>
              </c:numRef>
            </c:minus>
            <c:spPr>
              <a:noFill/>
              <a:ln w="9525" cap="flat" cmpd="sng" algn="ctr">
                <a:solidFill>
                  <a:schemeClr val="lt1">
                    <a:lumMod val="95000"/>
                  </a:schemeClr>
                </a:solidFill>
                <a:round/>
              </a:ln>
              <a:effectLst/>
            </c:spPr>
          </c:errBars>
          <c:cat>
            <c:multiLvlStrRef>
              <c:f>'[діаграми (5).xlsx]Лист3'!$F$6:$I$7</c:f>
              <c:multiLvlStrCache>
                <c:ptCount val="4"/>
                <c:lvl>
                  <c:pt idx="0">
                    <c:v>см</c:v>
                  </c:pt>
                  <c:pt idx="1">
                    <c:v>% до контролю</c:v>
                  </c:pt>
                  <c:pt idx="2">
                    <c:v>см</c:v>
                  </c:pt>
                  <c:pt idx="3">
                    <c:v>% до контролю</c:v>
                  </c:pt>
                </c:lvl>
                <c:lvl>
                  <c:pt idx="0">
                    <c:v>Середня висота</c:v>
                  </c:pt>
                  <c:pt idx="2">
                    <c:v>Кількість листків</c:v>
                  </c:pt>
                </c:lvl>
              </c:multiLvlStrCache>
            </c:multiLvlStrRef>
          </c:cat>
          <c:val>
            <c:numRef>
              <c:f>'[діаграми (5).xlsx]Лист3'!$F$12:$I$12</c:f>
              <c:numCache>
                <c:formatCode>General</c:formatCode>
                <c:ptCount val="4"/>
                <c:pt idx="0">
                  <c:v>54.7</c:v>
                </c:pt>
                <c:pt idx="1">
                  <c:v>106.8</c:v>
                </c:pt>
                <c:pt idx="2">
                  <c:v>5.6</c:v>
                </c:pt>
                <c:pt idx="3">
                  <c:v>105.6</c:v>
                </c:pt>
              </c:numCache>
            </c:numRef>
          </c:val>
          <c:extLst>
            <c:ext xmlns:c16="http://schemas.microsoft.com/office/drawing/2014/chart" uri="{C3380CC4-5D6E-409C-BE32-E72D297353CC}">
              <c16:uniqueId val="{00000006-783C-4368-BE34-0B2860D84E8E}"/>
            </c:ext>
          </c:extLst>
        </c:ser>
        <c:ser>
          <c:idx val="3"/>
          <c:order val="3"/>
          <c:tx>
            <c:strRef>
              <c:f>'[діаграми (5).xlsx]Лист3'!$E$14</c:f>
              <c:strCache>
                <c:ptCount val="1"/>
                <c:pt idx="0">
                  <c:v>Циркон</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dLbl>
              <c:idx val="0"/>
              <c:layout>
                <c:manualLayout>
                  <c:x val="-3.1961508974108769E-17"/>
                  <c:y val="-2.8000503487936732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783C-4368-BE34-0B2860D84E8E}"/>
                </c:ext>
              </c:extLst>
            </c:dLbl>
            <c:dLbl>
              <c:idx val="1"/>
              <c:tx>
                <c:rich>
                  <a:bodyPr rot="0" spcFirstLastPara="1" vertOverflow="ellipsis" vert="horz" wrap="square" lIns="38100" tIns="19050" rIns="38100" bIns="19050" anchor="ctr" anchorCtr="1">
                    <a:noAutofit/>
                  </a:bodyPr>
                  <a:lstStyle/>
                  <a:p>
                    <a:pPr>
                      <a:defRPr sz="1200" b="0" i="0" u="none" strike="noStrike" kern="1200" baseline="0">
                        <a:solidFill>
                          <a:schemeClr val="lt1">
                            <a:lumMod val="85000"/>
                          </a:schemeClr>
                        </a:solidFill>
                        <a:latin typeface="+mn-lt"/>
                        <a:ea typeface="+mn-ea"/>
                        <a:cs typeface="+mn-cs"/>
                      </a:defRPr>
                    </a:pPr>
                    <a:fld id="{E0C14A9A-45AF-4C77-BEA7-139EF50B1273}" type="VALUE">
                      <a:rPr lang="en-US"/>
                      <a:pPr>
                        <a:defRPr sz="1200"/>
                      </a:pPr>
                      <a:t>[ЗНАЧЕНИЕ]</a:t>
                    </a:fld>
                    <a:endParaRPr lang="en-US"/>
                  </a:p>
                </c:rich>
              </c:tx>
              <c:spPr>
                <a:noFill/>
                <a:ln>
                  <a:noFill/>
                </a:ln>
                <a:effectLst/>
              </c:spPr>
              <c:txPr>
                <a:bodyPr rot="0" spcFirstLastPara="1" vertOverflow="ellipsis" vert="horz" wrap="square" lIns="38100" tIns="19050" rIns="38100" bIns="19050" anchor="ctr" anchorCtr="1">
                  <a:noAutofit/>
                </a:bodyPr>
                <a:lstStyle/>
                <a:p>
                  <a:pPr>
                    <a:defRPr sz="1200" b="0" i="0" u="none" strike="noStrike" kern="1200" baseline="0">
                      <a:solidFill>
                        <a:schemeClr val="lt1">
                          <a:lumMod val="8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15:layout>
                    <c:manualLayout>
                      <c:w val="7.2274406332453814E-2"/>
                      <c:h val="3.7268847795163582E-2"/>
                    </c:manualLayout>
                  </c15:layout>
                  <c15:dlblFieldTable/>
                  <c15:showDataLabelsRange val="0"/>
                </c:ext>
                <c:ext xmlns:c16="http://schemas.microsoft.com/office/drawing/2014/chart" uri="{C3380CC4-5D6E-409C-BE32-E72D297353CC}">
                  <c16:uniqueId val="{00000000-C5AE-49A9-B43A-864700659A9B}"/>
                </c:ext>
              </c:extLst>
            </c:dLbl>
            <c:dLbl>
              <c:idx val="3"/>
              <c:layout>
                <c:manualLayout>
                  <c:x val="7.6628352490419587E-3"/>
                  <c:y val="-3.9800995024875621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783C-4368-BE34-0B2860D84E8E}"/>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lt1">
                        <a:lumMod val="8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errBars>
            <c:errBarType val="both"/>
            <c:errValType val="cust"/>
            <c:noEndCap val="0"/>
            <c:plus>
              <c:numRef>
                <c:f>'[діаграми (5).xlsx]Лист3'!$F$15:$H$15</c:f>
                <c:numCache>
                  <c:formatCode>General</c:formatCode>
                  <c:ptCount val="3"/>
                  <c:pt idx="0">
                    <c:v>7.8</c:v>
                  </c:pt>
                  <c:pt idx="2">
                    <c:v>1.2</c:v>
                  </c:pt>
                </c:numCache>
              </c:numRef>
            </c:plus>
            <c:minus>
              <c:numRef>
                <c:f>'[діаграми (5).xlsx]Лист3'!$F$15:$H$15</c:f>
                <c:numCache>
                  <c:formatCode>General</c:formatCode>
                  <c:ptCount val="3"/>
                  <c:pt idx="0">
                    <c:v>7.8</c:v>
                  </c:pt>
                  <c:pt idx="2">
                    <c:v>1.2</c:v>
                  </c:pt>
                </c:numCache>
              </c:numRef>
            </c:minus>
            <c:spPr>
              <a:noFill/>
              <a:ln w="9525" cap="flat" cmpd="sng" algn="ctr">
                <a:solidFill>
                  <a:schemeClr val="lt1">
                    <a:lumMod val="95000"/>
                  </a:schemeClr>
                </a:solidFill>
                <a:round/>
              </a:ln>
              <a:effectLst/>
            </c:spPr>
          </c:errBars>
          <c:cat>
            <c:multiLvlStrRef>
              <c:f>'[діаграми (5).xlsx]Лист3'!$F$6:$I$7</c:f>
              <c:multiLvlStrCache>
                <c:ptCount val="4"/>
                <c:lvl>
                  <c:pt idx="0">
                    <c:v>см</c:v>
                  </c:pt>
                  <c:pt idx="1">
                    <c:v>% до контролю</c:v>
                  </c:pt>
                  <c:pt idx="2">
                    <c:v>см</c:v>
                  </c:pt>
                  <c:pt idx="3">
                    <c:v>% до контролю</c:v>
                  </c:pt>
                </c:lvl>
                <c:lvl>
                  <c:pt idx="0">
                    <c:v>Середня висота</c:v>
                  </c:pt>
                  <c:pt idx="2">
                    <c:v>Кількість листків</c:v>
                  </c:pt>
                </c:lvl>
              </c:multiLvlStrCache>
            </c:multiLvlStrRef>
          </c:cat>
          <c:val>
            <c:numRef>
              <c:f>'[діаграми (5).xlsx]Лист3'!$F$14:$I$14</c:f>
              <c:numCache>
                <c:formatCode>General</c:formatCode>
                <c:ptCount val="4"/>
                <c:pt idx="0">
                  <c:v>51.2</c:v>
                </c:pt>
                <c:pt idx="1">
                  <c:v>100</c:v>
                </c:pt>
                <c:pt idx="2">
                  <c:v>5.6</c:v>
                </c:pt>
                <c:pt idx="3">
                  <c:v>105.6</c:v>
                </c:pt>
              </c:numCache>
            </c:numRef>
          </c:val>
          <c:extLst>
            <c:ext xmlns:c16="http://schemas.microsoft.com/office/drawing/2014/chart" uri="{C3380CC4-5D6E-409C-BE32-E72D297353CC}">
              <c16:uniqueId val="{00000009-783C-4368-BE34-0B2860D84E8E}"/>
            </c:ext>
          </c:extLst>
        </c:ser>
        <c:dLbls>
          <c:dLblPos val="inEnd"/>
          <c:showLegendKey val="0"/>
          <c:showVal val="1"/>
          <c:showCatName val="0"/>
          <c:showSerName val="0"/>
          <c:showPercent val="0"/>
          <c:showBubbleSize val="0"/>
        </c:dLbls>
        <c:gapWidth val="100"/>
        <c:overlap val="-24"/>
        <c:axId val="1771260528"/>
        <c:axId val="1771271344"/>
      </c:barChart>
      <c:catAx>
        <c:axId val="1771260528"/>
        <c:scaling>
          <c:orientation val="minMax"/>
        </c:scaling>
        <c:delete val="0"/>
        <c:axPos val="b"/>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1200" b="0" i="0" u="none" strike="noStrike" kern="1200" baseline="0">
                <a:solidFill>
                  <a:schemeClr val="lt1">
                    <a:lumMod val="85000"/>
                  </a:schemeClr>
                </a:solidFill>
                <a:latin typeface="+mn-lt"/>
                <a:ea typeface="+mn-ea"/>
                <a:cs typeface="+mn-cs"/>
              </a:defRPr>
            </a:pPr>
            <a:endParaRPr lang="en-US"/>
          </a:p>
        </c:txPr>
        <c:crossAx val="1771271344"/>
        <c:crosses val="autoZero"/>
        <c:auto val="1"/>
        <c:lblAlgn val="ctr"/>
        <c:lblOffset val="100"/>
        <c:noMultiLvlLbl val="0"/>
      </c:catAx>
      <c:valAx>
        <c:axId val="1771271344"/>
        <c:scaling>
          <c:orientation val="minMax"/>
        </c:scaling>
        <c:delete val="0"/>
        <c:axPos val="l"/>
        <c:majorGridlines>
          <c:spPr>
            <a:ln w="9525" cap="flat" cmpd="sng" algn="ctr">
              <a:solidFill>
                <a:schemeClr val="lt1">
                  <a:lumMod val="95000"/>
                  <a:alpha val="10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lt1">
                    <a:lumMod val="85000"/>
                  </a:schemeClr>
                </a:solidFill>
                <a:latin typeface="+mn-lt"/>
                <a:ea typeface="+mn-ea"/>
                <a:cs typeface="+mn-cs"/>
              </a:defRPr>
            </a:pPr>
            <a:endParaRPr lang="en-US"/>
          </a:p>
        </c:txPr>
        <c:crossAx val="177126052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lt1">
                  <a:lumMod val="85000"/>
                </a:schemeClr>
              </a:solidFill>
              <a:latin typeface="+mn-lt"/>
              <a:ea typeface="+mn-ea"/>
              <a:cs typeface="+mn-cs"/>
            </a:defRPr>
          </a:pPr>
          <a:endParaRPr lang="en-US"/>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tabLst/>
              <a:defRPr sz="1600" b="1" i="0" u="none" strike="noStrike" kern="1200" spc="100" baseline="0">
                <a:solidFill>
                  <a:sysClr val="window" lastClr="FFFFFF">
                    <a:lumMod val="95000"/>
                  </a:sysClr>
                </a:solidFill>
                <a:effectLst>
                  <a:outerShdw blurRad="50800" dist="38100" dir="5400000" algn="t" rotWithShape="0">
                    <a:prstClr val="black">
                      <a:alpha val="40000"/>
                    </a:prstClr>
                  </a:outerShdw>
                </a:effectLst>
                <a:latin typeface="+mn-lt"/>
                <a:ea typeface="+mn-ea"/>
                <a:cs typeface="+mn-cs"/>
              </a:defRPr>
            </a:pPr>
            <a:r>
              <a:rPr lang="uk-UA" sz="2000" b="1">
                <a:effectLst/>
                <a:latin typeface="Times New Roman" panose="02020603050405020304" pitchFamily="18" charset="0"/>
                <a:cs typeface="Times New Roman" panose="02020603050405020304" pitchFamily="18" charset="0"/>
              </a:rPr>
              <a:t>Вплив регуляторів росту на середню висоту надземної частини та кількість листків </a:t>
            </a:r>
          </a:p>
          <a:p>
            <a:pPr marL="0" marR="0" indent="0" algn="ctr" defTabSz="914400" rtl="0" eaLnBrk="1" fontAlgn="auto" latinLnBrk="0" hangingPunct="1">
              <a:lnSpc>
                <a:spcPct val="100000"/>
              </a:lnSpc>
              <a:spcBef>
                <a:spcPts val="0"/>
              </a:spcBef>
              <a:spcAft>
                <a:spcPts val="0"/>
              </a:spcAft>
              <a:buClrTx/>
              <a:buSzTx/>
              <a:buFontTx/>
              <a:buNone/>
              <a:tabLst/>
              <a:defRPr>
                <a:solidFill>
                  <a:sysClr val="window" lastClr="FFFFFF">
                    <a:lumMod val="95000"/>
                  </a:sysClr>
                </a:solidFill>
              </a:defRPr>
            </a:pPr>
            <a:r>
              <a:rPr lang="uk-UA" sz="2000" b="1">
                <a:effectLst/>
                <a:latin typeface="Times New Roman" panose="02020603050405020304" pitchFamily="18" charset="0"/>
                <a:cs typeface="Times New Roman" panose="02020603050405020304" pitchFamily="18" charset="0"/>
              </a:rPr>
              <a:t>(24 травня 2024 року)</a:t>
            </a:r>
            <a:endParaRPr lang="en-US" sz="2000">
              <a:effectLst/>
              <a:latin typeface="Times New Roman" panose="02020603050405020304" pitchFamily="18" charset="0"/>
              <a:cs typeface="Times New Roman" panose="02020603050405020304" pitchFamily="18" charset="0"/>
            </a:endParaRPr>
          </a:p>
          <a:p>
            <a:pPr marL="0" marR="0" indent="0" algn="ctr" defTabSz="914400" rtl="0" eaLnBrk="1" fontAlgn="auto" latinLnBrk="0" hangingPunct="1">
              <a:lnSpc>
                <a:spcPct val="100000"/>
              </a:lnSpc>
              <a:spcBef>
                <a:spcPts val="0"/>
              </a:spcBef>
              <a:spcAft>
                <a:spcPts val="0"/>
              </a:spcAft>
              <a:buClrTx/>
              <a:buSzTx/>
              <a:buFontTx/>
              <a:buNone/>
              <a:tabLst/>
              <a:defRPr>
                <a:solidFill>
                  <a:sysClr val="window" lastClr="FFFFFF">
                    <a:lumMod val="95000"/>
                  </a:sysClr>
                </a:solidFill>
              </a:defRPr>
            </a:pPr>
            <a:endParaRPr lang="ru-RU"/>
          </a:p>
        </c:rich>
      </c:tx>
      <c:layout>
        <c:manualLayout>
          <c:xMode val="edge"/>
          <c:yMode val="edge"/>
          <c:x val="0.16060083852216339"/>
          <c:y val="0"/>
        </c:manualLayout>
      </c:layout>
      <c:overlay val="0"/>
      <c:spPr>
        <a:noFill/>
        <a:ln>
          <a:noFill/>
        </a:ln>
        <a:effectLst/>
      </c:spPr>
      <c:txPr>
        <a:bodyPr rot="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tabLst/>
            <a:defRPr sz="1600" b="1" i="0" u="none" strike="noStrike" kern="1200" spc="100" baseline="0">
              <a:solidFill>
                <a:sysClr val="window" lastClr="FFFFFF">
                  <a:lumMod val="95000"/>
                </a:sysClr>
              </a:solidFill>
              <a:effectLst>
                <a:outerShdw blurRad="50800" dist="38100" dir="5400000" algn="t" rotWithShape="0">
                  <a:prstClr val="black">
                    <a:alpha val="40000"/>
                  </a:prstClr>
                </a:outerShdw>
              </a:effectLst>
              <a:latin typeface="+mn-lt"/>
              <a:ea typeface="+mn-ea"/>
              <a:cs typeface="+mn-cs"/>
            </a:defRPr>
          </a:pPr>
          <a:endParaRPr lang="en-US"/>
        </a:p>
      </c:txPr>
    </c:title>
    <c:autoTitleDeleted val="0"/>
    <c:plotArea>
      <c:layout>
        <c:manualLayout>
          <c:layoutTarget val="inner"/>
          <c:xMode val="edge"/>
          <c:yMode val="edge"/>
          <c:x val="7.0587522713506962E-2"/>
          <c:y val="0.2537837690826133"/>
          <c:w val="0.89392137458227561"/>
          <c:h val="0.49637897524590047"/>
        </c:manualLayout>
      </c:layout>
      <c:barChart>
        <c:barDir val="col"/>
        <c:grouping val="clustered"/>
        <c:varyColors val="0"/>
        <c:ser>
          <c:idx val="0"/>
          <c:order val="0"/>
          <c:tx>
            <c:strRef>
              <c:f>'[діаграми (5).xlsx]Лист4'!$E$6</c:f>
              <c:strCache>
                <c:ptCount val="1"/>
                <c:pt idx="0">
                  <c:v>Контроль</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dLbl>
              <c:idx val="0"/>
              <c:layout>
                <c:manualLayout>
                  <c:x val="-1.1006917355636881E-17"/>
                  <c:y val="-2.2259327593036463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E1AD-4994-BBA3-053E03DD70FD}"/>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lt1">
                        <a:lumMod val="8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errBars>
            <c:errBarType val="both"/>
            <c:errValType val="cust"/>
            <c:noEndCap val="0"/>
            <c:plus>
              <c:numRef>
                <c:f>'[діаграми (5).xlsx]Лист4'!$F$7:$H$7</c:f>
                <c:numCache>
                  <c:formatCode>General</c:formatCode>
                  <c:ptCount val="3"/>
                  <c:pt idx="0">
                    <c:v>6</c:v>
                  </c:pt>
                  <c:pt idx="2">
                    <c:v>1.1000000000000001</c:v>
                  </c:pt>
                </c:numCache>
              </c:numRef>
            </c:plus>
            <c:minus>
              <c:numRef>
                <c:f>'[діаграми (5).xlsx]Лист4'!$F$7:$H$7</c:f>
                <c:numCache>
                  <c:formatCode>General</c:formatCode>
                  <c:ptCount val="3"/>
                  <c:pt idx="0">
                    <c:v>6</c:v>
                  </c:pt>
                  <c:pt idx="2">
                    <c:v>1.1000000000000001</c:v>
                  </c:pt>
                </c:numCache>
              </c:numRef>
            </c:minus>
            <c:spPr>
              <a:noFill/>
              <a:ln w="9525" cap="flat" cmpd="sng" algn="ctr">
                <a:solidFill>
                  <a:schemeClr val="lt1">
                    <a:lumMod val="95000"/>
                  </a:schemeClr>
                </a:solidFill>
                <a:round/>
              </a:ln>
              <a:effectLst/>
            </c:spPr>
          </c:errBars>
          <c:cat>
            <c:multiLvlStrRef>
              <c:f>'[діаграми (5).xlsx]Лист4'!$F$4:$I$5</c:f>
              <c:multiLvlStrCache>
                <c:ptCount val="4"/>
                <c:lvl>
                  <c:pt idx="0">
                    <c:v>см</c:v>
                  </c:pt>
                  <c:pt idx="1">
                    <c:v>% до контролю</c:v>
                  </c:pt>
                  <c:pt idx="2">
                    <c:v>см</c:v>
                  </c:pt>
                  <c:pt idx="3">
                    <c:v>% до контролю</c:v>
                  </c:pt>
                </c:lvl>
                <c:lvl>
                  <c:pt idx="0">
                    <c:v>Середня висота</c:v>
                  </c:pt>
                  <c:pt idx="2">
                    <c:v>Кількість листків</c:v>
                  </c:pt>
                </c:lvl>
              </c:multiLvlStrCache>
            </c:multiLvlStrRef>
          </c:cat>
          <c:val>
            <c:numRef>
              <c:f>'[діаграми (5).xlsx]Лист4'!$F$6:$I$6</c:f>
              <c:numCache>
                <c:formatCode>General</c:formatCode>
                <c:ptCount val="4"/>
                <c:pt idx="0">
                  <c:v>59.4</c:v>
                </c:pt>
                <c:pt idx="1">
                  <c:v>100</c:v>
                </c:pt>
                <c:pt idx="2">
                  <c:v>5.7</c:v>
                </c:pt>
                <c:pt idx="3">
                  <c:v>100</c:v>
                </c:pt>
              </c:numCache>
            </c:numRef>
          </c:val>
          <c:extLst>
            <c:ext xmlns:c16="http://schemas.microsoft.com/office/drawing/2014/chart" uri="{C3380CC4-5D6E-409C-BE32-E72D297353CC}">
              <c16:uniqueId val="{00000001-E1AD-4994-BBA3-053E03DD70FD}"/>
            </c:ext>
          </c:extLst>
        </c:ser>
        <c:ser>
          <c:idx val="1"/>
          <c:order val="1"/>
          <c:tx>
            <c:strRef>
              <c:f>'[діаграми (5).xlsx]Лист4'!$E$8</c:f>
              <c:strCache>
                <c:ptCount val="1"/>
                <c:pt idx="0">
                  <c:v>Сінтетік</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dLbl>
              <c:idx val="0"/>
              <c:layout>
                <c:manualLayout>
                  <c:x val="0"/>
                  <c:y val="-2.2259327593036463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E1AD-4994-BBA3-053E03DD70FD}"/>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lt1">
                        <a:lumMod val="8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errBars>
            <c:errBarType val="both"/>
            <c:errValType val="cust"/>
            <c:noEndCap val="0"/>
            <c:plus>
              <c:numRef>
                <c:f>'[діаграми (5).xlsx]Лист4'!$F$9:$H$9</c:f>
                <c:numCache>
                  <c:formatCode>General</c:formatCode>
                  <c:ptCount val="3"/>
                  <c:pt idx="0">
                    <c:v>6.1</c:v>
                  </c:pt>
                  <c:pt idx="2">
                    <c:v>1.2</c:v>
                  </c:pt>
                </c:numCache>
              </c:numRef>
            </c:plus>
            <c:minus>
              <c:numRef>
                <c:f>'[діаграми (5).xlsx]Лист4'!$F$9:$H$9</c:f>
                <c:numCache>
                  <c:formatCode>General</c:formatCode>
                  <c:ptCount val="3"/>
                  <c:pt idx="0">
                    <c:v>6.1</c:v>
                  </c:pt>
                  <c:pt idx="2">
                    <c:v>1.2</c:v>
                  </c:pt>
                </c:numCache>
              </c:numRef>
            </c:minus>
            <c:spPr>
              <a:noFill/>
              <a:ln w="9525" cap="flat" cmpd="sng" algn="ctr">
                <a:solidFill>
                  <a:schemeClr val="lt1">
                    <a:lumMod val="95000"/>
                  </a:schemeClr>
                </a:solidFill>
                <a:round/>
              </a:ln>
              <a:effectLst/>
            </c:spPr>
          </c:errBars>
          <c:cat>
            <c:multiLvlStrRef>
              <c:f>'[діаграми (5).xlsx]Лист4'!$F$4:$I$5</c:f>
              <c:multiLvlStrCache>
                <c:ptCount val="4"/>
                <c:lvl>
                  <c:pt idx="0">
                    <c:v>см</c:v>
                  </c:pt>
                  <c:pt idx="1">
                    <c:v>% до контролю</c:v>
                  </c:pt>
                  <c:pt idx="2">
                    <c:v>см</c:v>
                  </c:pt>
                  <c:pt idx="3">
                    <c:v>% до контролю</c:v>
                  </c:pt>
                </c:lvl>
                <c:lvl>
                  <c:pt idx="0">
                    <c:v>Середня висота</c:v>
                  </c:pt>
                  <c:pt idx="2">
                    <c:v>Кількість листків</c:v>
                  </c:pt>
                </c:lvl>
              </c:multiLvlStrCache>
            </c:multiLvlStrRef>
          </c:cat>
          <c:val>
            <c:numRef>
              <c:f>'[діаграми (5).xlsx]Лист4'!$F$8:$I$8</c:f>
              <c:numCache>
                <c:formatCode>General</c:formatCode>
                <c:ptCount val="4"/>
                <c:pt idx="0">
                  <c:v>67.3</c:v>
                </c:pt>
                <c:pt idx="1">
                  <c:v>113.3</c:v>
                </c:pt>
                <c:pt idx="2">
                  <c:v>6.3</c:v>
                </c:pt>
                <c:pt idx="3">
                  <c:v>110.5</c:v>
                </c:pt>
              </c:numCache>
            </c:numRef>
          </c:val>
          <c:extLst>
            <c:ext xmlns:c16="http://schemas.microsoft.com/office/drawing/2014/chart" uri="{C3380CC4-5D6E-409C-BE32-E72D297353CC}">
              <c16:uniqueId val="{00000003-E1AD-4994-BBA3-053E03DD70FD}"/>
            </c:ext>
          </c:extLst>
        </c:ser>
        <c:ser>
          <c:idx val="2"/>
          <c:order val="2"/>
          <c:tx>
            <c:strRef>
              <c:f>'[діаграми (5).xlsx]Лист4'!$E$10</c:f>
              <c:strCache>
                <c:ptCount val="1"/>
                <c:pt idx="0">
                  <c:v>Епін</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dLbl>
              <c:idx val="0"/>
              <c:layout>
                <c:manualLayout>
                  <c:x val="-2.3504001984036909E-17"/>
                  <c:y val="-4.7761194029850747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E1AD-4994-BBA3-053E03DD70FD}"/>
                </c:ext>
              </c:extLst>
            </c:dLbl>
            <c:dLbl>
              <c:idx val="1"/>
              <c:layout>
                <c:manualLayout>
                  <c:x val="4.8573163327260797E-3"/>
                  <c:y val="-4.4568258159003435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E1AD-4994-BBA3-053E03DD70FD}"/>
                </c:ext>
              </c:extLst>
            </c:dLbl>
            <c:dLbl>
              <c:idx val="3"/>
              <c:layout>
                <c:manualLayout>
                  <c:x val="0"/>
                  <c:y val="-3.3426193619252587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E1AD-4994-BBA3-053E03DD70FD}"/>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lt1">
                        <a:lumMod val="8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errBars>
            <c:errBarType val="both"/>
            <c:errValType val="cust"/>
            <c:noEndCap val="0"/>
            <c:plus>
              <c:numRef>
                <c:f>'[діаграми (5).xlsx]Лист4'!$F$11:$H$11</c:f>
                <c:numCache>
                  <c:formatCode>General</c:formatCode>
                  <c:ptCount val="3"/>
                  <c:pt idx="0">
                    <c:v>6.6</c:v>
                  </c:pt>
                  <c:pt idx="2">
                    <c:v>1.3</c:v>
                  </c:pt>
                </c:numCache>
              </c:numRef>
            </c:plus>
            <c:minus>
              <c:numRef>
                <c:f>'[діаграми (5).xlsx]Лист4'!$F$11:$H$11</c:f>
                <c:numCache>
                  <c:formatCode>General</c:formatCode>
                  <c:ptCount val="3"/>
                  <c:pt idx="0">
                    <c:v>6.6</c:v>
                  </c:pt>
                  <c:pt idx="2">
                    <c:v>1.3</c:v>
                  </c:pt>
                </c:numCache>
              </c:numRef>
            </c:minus>
            <c:spPr>
              <a:noFill/>
              <a:ln w="9525" cap="flat" cmpd="sng" algn="ctr">
                <a:solidFill>
                  <a:schemeClr val="lt1">
                    <a:lumMod val="95000"/>
                  </a:schemeClr>
                </a:solidFill>
                <a:round/>
              </a:ln>
              <a:effectLst/>
            </c:spPr>
          </c:errBars>
          <c:cat>
            <c:multiLvlStrRef>
              <c:f>'[діаграми (5).xlsx]Лист4'!$F$4:$I$5</c:f>
              <c:multiLvlStrCache>
                <c:ptCount val="4"/>
                <c:lvl>
                  <c:pt idx="0">
                    <c:v>см</c:v>
                  </c:pt>
                  <c:pt idx="1">
                    <c:v>% до контролю</c:v>
                  </c:pt>
                  <c:pt idx="2">
                    <c:v>см</c:v>
                  </c:pt>
                  <c:pt idx="3">
                    <c:v>% до контролю</c:v>
                  </c:pt>
                </c:lvl>
                <c:lvl>
                  <c:pt idx="0">
                    <c:v>Середня висота</c:v>
                  </c:pt>
                  <c:pt idx="2">
                    <c:v>Кількість листків</c:v>
                  </c:pt>
                </c:lvl>
              </c:multiLvlStrCache>
            </c:multiLvlStrRef>
          </c:cat>
          <c:val>
            <c:numRef>
              <c:f>'[діаграми (5).xlsx]Лист4'!$F$10:$I$10</c:f>
              <c:numCache>
                <c:formatCode>General</c:formatCode>
                <c:ptCount val="4"/>
                <c:pt idx="0">
                  <c:v>66.849999999999994</c:v>
                </c:pt>
                <c:pt idx="1">
                  <c:v>112.5</c:v>
                </c:pt>
                <c:pt idx="2">
                  <c:v>6.3</c:v>
                </c:pt>
                <c:pt idx="3">
                  <c:v>110.5</c:v>
                </c:pt>
              </c:numCache>
            </c:numRef>
          </c:val>
          <c:extLst>
            <c:ext xmlns:c16="http://schemas.microsoft.com/office/drawing/2014/chart" uri="{C3380CC4-5D6E-409C-BE32-E72D297353CC}">
              <c16:uniqueId val="{00000007-E1AD-4994-BBA3-053E03DD70FD}"/>
            </c:ext>
          </c:extLst>
        </c:ser>
        <c:ser>
          <c:idx val="3"/>
          <c:order val="3"/>
          <c:tx>
            <c:strRef>
              <c:f>'[діаграми (5).xlsx]Лист4'!$E$12</c:f>
              <c:strCache>
                <c:ptCount val="1"/>
                <c:pt idx="0">
                  <c:v>Циркон</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dLbl>
              <c:idx val="0"/>
              <c:layout>
                <c:manualLayout>
                  <c:x val="0"/>
                  <c:y val="-2.5969215525209196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E1AD-4994-BBA3-053E03DD70FD}"/>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lt1">
                        <a:lumMod val="8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errBars>
            <c:errBarType val="both"/>
            <c:errValType val="cust"/>
            <c:noEndCap val="0"/>
            <c:plus>
              <c:numRef>
                <c:f>'[діаграми (5).xlsx]Лист4'!$F$13:$H$13</c:f>
                <c:numCache>
                  <c:formatCode>General</c:formatCode>
                  <c:ptCount val="3"/>
                  <c:pt idx="0">
                    <c:v>5.9</c:v>
                  </c:pt>
                  <c:pt idx="2">
                    <c:v>0.9</c:v>
                  </c:pt>
                </c:numCache>
              </c:numRef>
            </c:plus>
            <c:minus>
              <c:numRef>
                <c:f>'[діаграми (5).xlsx]Лист4'!$F$13:$H$13</c:f>
                <c:numCache>
                  <c:formatCode>General</c:formatCode>
                  <c:ptCount val="3"/>
                  <c:pt idx="0">
                    <c:v>5.9</c:v>
                  </c:pt>
                  <c:pt idx="2">
                    <c:v>0.9</c:v>
                  </c:pt>
                </c:numCache>
              </c:numRef>
            </c:minus>
            <c:spPr>
              <a:noFill/>
              <a:ln w="9525" cap="flat" cmpd="sng" algn="ctr">
                <a:solidFill>
                  <a:schemeClr val="lt1">
                    <a:lumMod val="95000"/>
                  </a:schemeClr>
                </a:solidFill>
                <a:round/>
              </a:ln>
              <a:effectLst/>
            </c:spPr>
          </c:errBars>
          <c:cat>
            <c:multiLvlStrRef>
              <c:f>'[діаграми (5).xlsx]Лист4'!$F$4:$I$5</c:f>
              <c:multiLvlStrCache>
                <c:ptCount val="4"/>
                <c:lvl>
                  <c:pt idx="0">
                    <c:v>см</c:v>
                  </c:pt>
                  <c:pt idx="1">
                    <c:v>% до контролю</c:v>
                  </c:pt>
                  <c:pt idx="2">
                    <c:v>см</c:v>
                  </c:pt>
                  <c:pt idx="3">
                    <c:v>% до контролю</c:v>
                  </c:pt>
                </c:lvl>
                <c:lvl>
                  <c:pt idx="0">
                    <c:v>Середня висота</c:v>
                  </c:pt>
                  <c:pt idx="2">
                    <c:v>Кількість листків</c:v>
                  </c:pt>
                </c:lvl>
              </c:multiLvlStrCache>
            </c:multiLvlStrRef>
          </c:cat>
          <c:val>
            <c:numRef>
              <c:f>'[діаграми (5).xlsx]Лист4'!$F$12:$I$12</c:f>
              <c:numCache>
                <c:formatCode>General</c:formatCode>
                <c:ptCount val="4"/>
                <c:pt idx="0">
                  <c:v>62.1</c:v>
                </c:pt>
                <c:pt idx="1">
                  <c:v>104.5</c:v>
                </c:pt>
                <c:pt idx="2">
                  <c:v>5.7</c:v>
                </c:pt>
                <c:pt idx="3">
                  <c:v>100</c:v>
                </c:pt>
              </c:numCache>
            </c:numRef>
          </c:val>
          <c:extLst>
            <c:ext xmlns:c16="http://schemas.microsoft.com/office/drawing/2014/chart" uri="{C3380CC4-5D6E-409C-BE32-E72D297353CC}">
              <c16:uniqueId val="{00000009-E1AD-4994-BBA3-053E03DD70FD}"/>
            </c:ext>
          </c:extLst>
        </c:ser>
        <c:dLbls>
          <c:dLblPos val="inEnd"/>
          <c:showLegendKey val="0"/>
          <c:showVal val="1"/>
          <c:showCatName val="0"/>
          <c:showSerName val="0"/>
          <c:showPercent val="0"/>
          <c:showBubbleSize val="0"/>
        </c:dLbls>
        <c:gapWidth val="100"/>
        <c:overlap val="-24"/>
        <c:axId val="1771268848"/>
        <c:axId val="1771263856"/>
      </c:barChart>
      <c:catAx>
        <c:axId val="1771268848"/>
        <c:scaling>
          <c:orientation val="minMax"/>
        </c:scaling>
        <c:delete val="0"/>
        <c:axPos val="b"/>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1200" b="0" i="0" u="none" strike="noStrike" kern="1200" baseline="0">
                <a:solidFill>
                  <a:schemeClr val="lt1">
                    <a:lumMod val="85000"/>
                  </a:schemeClr>
                </a:solidFill>
                <a:latin typeface="+mn-lt"/>
                <a:ea typeface="+mn-ea"/>
                <a:cs typeface="+mn-cs"/>
              </a:defRPr>
            </a:pPr>
            <a:endParaRPr lang="en-US"/>
          </a:p>
        </c:txPr>
        <c:crossAx val="1771263856"/>
        <c:crosses val="autoZero"/>
        <c:auto val="1"/>
        <c:lblAlgn val="ctr"/>
        <c:lblOffset val="100"/>
        <c:noMultiLvlLbl val="0"/>
      </c:catAx>
      <c:valAx>
        <c:axId val="1771263856"/>
        <c:scaling>
          <c:orientation val="minMax"/>
        </c:scaling>
        <c:delete val="0"/>
        <c:axPos val="l"/>
        <c:majorGridlines>
          <c:spPr>
            <a:ln w="9525" cap="flat" cmpd="sng" algn="ctr">
              <a:solidFill>
                <a:schemeClr val="lt1">
                  <a:lumMod val="95000"/>
                  <a:alpha val="10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lt1">
                    <a:lumMod val="85000"/>
                  </a:schemeClr>
                </a:solidFill>
                <a:latin typeface="+mn-lt"/>
                <a:ea typeface="+mn-ea"/>
                <a:cs typeface="+mn-cs"/>
              </a:defRPr>
            </a:pPr>
            <a:endParaRPr lang="en-US"/>
          </a:p>
        </c:txPr>
        <c:crossAx val="177126884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lt1">
                  <a:lumMod val="85000"/>
                </a:schemeClr>
              </a:solidFill>
              <a:latin typeface="+mn-lt"/>
              <a:ea typeface="+mn-ea"/>
              <a:cs typeface="+mn-cs"/>
            </a:defRPr>
          </a:pPr>
          <a:endParaRPr lang="en-US"/>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n-US"/>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uk-UA" sz="2000">
                <a:latin typeface="Times New Roman" panose="02020603050405020304" pitchFamily="18" charset="0"/>
                <a:cs typeface="Times New Roman" panose="02020603050405020304" pitchFamily="18" charset="0"/>
              </a:rPr>
              <a:t>Вплив регуляторів росту на середню масу цибулини сорту Халцедон</a:t>
            </a:r>
            <a:endParaRPr lang="en-US" sz="2000">
              <a:latin typeface="Times New Roman" panose="02020603050405020304" pitchFamily="18" charset="0"/>
              <a:cs typeface="Times New Roman" panose="02020603050405020304" pitchFamily="18" charset="0"/>
            </a:endParaRPr>
          </a:p>
          <a:p>
            <a:pPr>
              <a:defRPr/>
            </a:pPr>
            <a:endParaRPr lang="ru-RU"/>
          </a:p>
        </c:rich>
      </c:tx>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en-US"/>
        </a:p>
      </c:txPr>
    </c:title>
    <c:autoTitleDeleted val="0"/>
    <c:plotArea>
      <c:layout>
        <c:manualLayout>
          <c:layoutTarget val="inner"/>
          <c:xMode val="edge"/>
          <c:yMode val="edge"/>
          <c:x val="7.9247594050743664E-2"/>
          <c:y val="0.19280028482244135"/>
          <c:w val="0.89297462817147866"/>
          <c:h val="0.59389718241055833"/>
        </c:manualLayout>
      </c:layout>
      <c:barChart>
        <c:barDir val="col"/>
        <c:grouping val="clustered"/>
        <c:varyColors val="0"/>
        <c:ser>
          <c:idx val="0"/>
          <c:order val="0"/>
          <c:tx>
            <c:strRef>
              <c:f>'[діаграми (5).xlsx]Лист5'!$F$5:$F$6</c:f>
              <c:strCache>
                <c:ptCount val="2"/>
                <c:pt idx="0">
                  <c:v>Середня маса цибулини</c:v>
                </c:pt>
                <c:pt idx="1">
                  <c:v>г</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dLbl>
              <c:idx val="0"/>
              <c:layout>
                <c:manualLayout>
                  <c:x val="0"/>
                  <c:y val="-4.2379788101059551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ED73-480D-82CA-CBCDC1503998}"/>
                </c:ext>
              </c:extLst>
            </c:dLbl>
            <c:dLbl>
              <c:idx val="1"/>
              <c:layout>
                <c:manualLayout>
                  <c:x val="0"/>
                  <c:y val="-3.9119804400977995E-2"/>
                </c:manualLayout>
              </c:layout>
              <c:tx>
                <c:rich>
                  <a:bodyPr/>
                  <a:lstStyle/>
                  <a:p>
                    <a:fld id="{0B0371C1-3782-4DE7-94ED-8333614529B6}" type="VALUE">
                      <a:rPr lang="en-US"/>
                      <a:pPr/>
                      <a:t>[ЗНАЧЕНИЕ]</a:t>
                    </a:fld>
                    <a:r>
                      <a:rPr lang="en-US"/>
                      <a:t>*</a:t>
                    </a:r>
                  </a:p>
                </c:rich>
              </c:tx>
              <c:dLblPos val="out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ED73-480D-82CA-CBCDC1503998}"/>
                </c:ext>
              </c:extLst>
            </c:dLbl>
            <c:dLbl>
              <c:idx val="2"/>
              <c:layout>
                <c:manualLayout>
                  <c:x val="-8.120984074218733E-17"/>
                  <c:y val="-3.9119804400978057E-2"/>
                </c:manualLayout>
              </c:layout>
              <c:tx>
                <c:rich>
                  <a:bodyPr/>
                  <a:lstStyle/>
                  <a:p>
                    <a:fld id="{9B0354FB-490B-4512-993F-051B058BF044}" type="VALUE">
                      <a:rPr lang="en-US"/>
                      <a:pPr/>
                      <a:t>[ЗНАЧЕНИЕ]</a:t>
                    </a:fld>
                    <a:r>
                      <a:rPr lang="en-US"/>
                      <a:t>*</a:t>
                    </a:r>
                  </a:p>
                </c:rich>
              </c:tx>
              <c:dLblPos val="out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2-ED73-480D-82CA-CBCDC1503998}"/>
                </c:ext>
              </c:extLst>
            </c:dLbl>
            <c:dLbl>
              <c:idx val="3"/>
              <c:tx>
                <c:rich>
                  <a:bodyPr/>
                  <a:lstStyle/>
                  <a:p>
                    <a:fld id="{60B2DBB1-CF52-406B-839C-173567EF42A2}" type="VALUE">
                      <a:rPr lang="en-US"/>
                      <a:pPr/>
                      <a:t>[ЗНАЧЕНИЕ]</a:t>
                    </a:fld>
                    <a:r>
                      <a:rPr lang="en-US"/>
                      <a:t>*</a:t>
                    </a:r>
                  </a:p>
                </c:rich>
              </c:tx>
              <c:dLblPos val="out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0-53A7-48D5-BB70-125C467BEDAC}"/>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lt1">
                        <a:lumMod val="8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errBars>
            <c:errBarType val="both"/>
            <c:errValType val="cust"/>
            <c:noEndCap val="0"/>
            <c:plus>
              <c:numRef>
                <c:f>'[діаграми (5).xlsx]Лист5'!$I$7:$I$10</c:f>
                <c:numCache>
                  <c:formatCode>General</c:formatCode>
                  <c:ptCount val="4"/>
                  <c:pt idx="0">
                    <c:v>7</c:v>
                  </c:pt>
                  <c:pt idx="1">
                    <c:v>10.5</c:v>
                  </c:pt>
                  <c:pt idx="2">
                    <c:v>9.1</c:v>
                  </c:pt>
                  <c:pt idx="3">
                    <c:v>3.7</c:v>
                  </c:pt>
                </c:numCache>
              </c:numRef>
            </c:plus>
            <c:minus>
              <c:numRef>
                <c:f>'[діаграми (5).xlsx]Лист5'!$I$7:$I$10</c:f>
                <c:numCache>
                  <c:formatCode>General</c:formatCode>
                  <c:ptCount val="4"/>
                  <c:pt idx="0">
                    <c:v>7</c:v>
                  </c:pt>
                  <c:pt idx="1">
                    <c:v>10.5</c:v>
                  </c:pt>
                  <c:pt idx="2">
                    <c:v>9.1</c:v>
                  </c:pt>
                  <c:pt idx="3">
                    <c:v>3.7</c:v>
                  </c:pt>
                </c:numCache>
              </c:numRef>
            </c:minus>
            <c:spPr>
              <a:noFill/>
              <a:ln w="9525" cap="flat" cmpd="sng" algn="ctr">
                <a:solidFill>
                  <a:schemeClr val="lt1">
                    <a:lumMod val="95000"/>
                  </a:schemeClr>
                </a:solidFill>
                <a:round/>
              </a:ln>
              <a:effectLst/>
            </c:spPr>
          </c:errBars>
          <c:cat>
            <c:strRef>
              <c:f>'[діаграми (5).xlsx]Лист5'!$E$7:$E$10</c:f>
              <c:strCache>
                <c:ptCount val="4"/>
                <c:pt idx="0">
                  <c:v>Контроль</c:v>
                </c:pt>
                <c:pt idx="1">
                  <c:v>Сінтетик</c:v>
                </c:pt>
                <c:pt idx="2">
                  <c:v>Епін</c:v>
                </c:pt>
                <c:pt idx="3">
                  <c:v>Циркон</c:v>
                </c:pt>
              </c:strCache>
            </c:strRef>
          </c:cat>
          <c:val>
            <c:numRef>
              <c:f>'[діаграми (5).xlsx]Лист5'!$F$7:$F$10</c:f>
              <c:numCache>
                <c:formatCode>General</c:formatCode>
                <c:ptCount val="4"/>
                <c:pt idx="0">
                  <c:v>42.3</c:v>
                </c:pt>
                <c:pt idx="1">
                  <c:v>57.3</c:v>
                </c:pt>
                <c:pt idx="2">
                  <c:v>56.1</c:v>
                </c:pt>
                <c:pt idx="3">
                  <c:v>28.6</c:v>
                </c:pt>
              </c:numCache>
            </c:numRef>
          </c:val>
          <c:extLst>
            <c:ext xmlns:c16="http://schemas.microsoft.com/office/drawing/2014/chart" uri="{C3380CC4-5D6E-409C-BE32-E72D297353CC}">
              <c16:uniqueId val="{00000004-ED73-480D-82CA-CBCDC1503998}"/>
            </c:ext>
          </c:extLst>
        </c:ser>
        <c:ser>
          <c:idx val="1"/>
          <c:order val="1"/>
          <c:tx>
            <c:strRef>
              <c:f>'[діаграми (5).xlsx]Лист5'!$G$5:$G$6</c:f>
              <c:strCache>
                <c:ptCount val="2"/>
                <c:pt idx="0">
                  <c:v>Середня маса цибулини</c:v>
                </c:pt>
                <c:pt idx="1">
                  <c:v>% до контролю</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lt1">
                        <a:lumMod val="8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'[діаграми (5).xlsx]Лист5'!$E$7:$E$10</c:f>
              <c:strCache>
                <c:ptCount val="4"/>
                <c:pt idx="0">
                  <c:v>Контроль</c:v>
                </c:pt>
                <c:pt idx="1">
                  <c:v>Сінтетик</c:v>
                </c:pt>
                <c:pt idx="2">
                  <c:v>Епін</c:v>
                </c:pt>
                <c:pt idx="3">
                  <c:v>Циркон</c:v>
                </c:pt>
              </c:strCache>
            </c:strRef>
          </c:cat>
          <c:val>
            <c:numRef>
              <c:f>'[діаграми (5).xlsx]Лист5'!$G$7:$G$10</c:f>
              <c:numCache>
                <c:formatCode>General</c:formatCode>
                <c:ptCount val="4"/>
                <c:pt idx="0">
                  <c:v>100</c:v>
                </c:pt>
                <c:pt idx="1">
                  <c:v>135.5</c:v>
                </c:pt>
                <c:pt idx="2">
                  <c:v>132.6</c:v>
                </c:pt>
                <c:pt idx="3">
                  <c:v>67.599999999999994</c:v>
                </c:pt>
              </c:numCache>
            </c:numRef>
          </c:val>
          <c:extLst>
            <c:ext xmlns:c16="http://schemas.microsoft.com/office/drawing/2014/chart" uri="{C3380CC4-5D6E-409C-BE32-E72D297353CC}">
              <c16:uniqueId val="{00000009-ED73-480D-82CA-CBCDC1503998}"/>
            </c:ext>
          </c:extLst>
        </c:ser>
        <c:dLbls>
          <c:dLblPos val="outEnd"/>
          <c:showLegendKey val="0"/>
          <c:showVal val="1"/>
          <c:showCatName val="0"/>
          <c:showSerName val="0"/>
          <c:showPercent val="0"/>
          <c:showBubbleSize val="0"/>
        </c:dLbls>
        <c:gapWidth val="100"/>
        <c:overlap val="-24"/>
        <c:axId val="1764824608"/>
        <c:axId val="1771261360"/>
      </c:barChart>
      <c:catAx>
        <c:axId val="1764824608"/>
        <c:scaling>
          <c:orientation val="minMax"/>
        </c:scaling>
        <c:delete val="0"/>
        <c:axPos val="b"/>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1200" b="0" i="0" u="none" strike="noStrike" kern="1200" baseline="0">
                <a:solidFill>
                  <a:schemeClr val="lt1">
                    <a:lumMod val="85000"/>
                  </a:schemeClr>
                </a:solidFill>
                <a:latin typeface="+mn-lt"/>
                <a:ea typeface="+mn-ea"/>
                <a:cs typeface="+mn-cs"/>
              </a:defRPr>
            </a:pPr>
            <a:endParaRPr lang="en-US"/>
          </a:p>
        </c:txPr>
        <c:crossAx val="1771261360"/>
        <c:crosses val="autoZero"/>
        <c:auto val="1"/>
        <c:lblAlgn val="ctr"/>
        <c:lblOffset val="100"/>
        <c:noMultiLvlLbl val="0"/>
      </c:catAx>
      <c:valAx>
        <c:axId val="1771261360"/>
        <c:scaling>
          <c:orientation val="minMax"/>
        </c:scaling>
        <c:delete val="0"/>
        <c:axPos val="l"/>
        <c:majorGridlines>
          <c:spPr>
            <a:ln w="9525" cap="flat" cmpd="sng" algn="ctr">
              <a:solidFill>
                <a:schemeClr val="lt1">
                  <a:lumMod val="95000"/>
                  <a:alpha val="10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lt1">
                    <a:lumMod val="85000"/>
                  </a:schemeClr>
                </a:solidFill>
                <a:latin typeface="+mn-lt"/>
                <a:ea typeface="+mn-ea"/>
                <a:cs typeface="+mn-cs"/>
              </a:defRPr>
            </a:pPr>
            <a:endParaRPr lang="en-US"/>
          </a:p>
        </c:txPr>
        <c:crossAx val="176482460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lt1">
                  <a:lumMod val="85000"/>
                </a:schemeClr>
              </a:solidFill>
              <a:latin typeface="+mn-lt"/>
              <a:ea typeface="+mn-ea"/>
              <a:cs typeface="+mn-cs"/>
            </a:defRPr>
          </a:pPr>
          <a:endParaRPr lang="en-US"/>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tabLst/>
              <a:defRPr sz="1600" b="1" i="0" u="none" strike="noStrike" kern="1200" spc="100" baseline="0">
                <a:solidFill>
                  <a:sysClr val="window" lastClr="FFFFFF">
                    <a:lumMod val="95000"/>
                  </a:sysClr>
                </a:solidFill>
                <a:effectLst>
                  <a:outerShdw blurRad="50800" dist="38100" dir="5400000" algn="t" rotWithShape="0">
                    <a:prstClr val="black">
                      <a:alpha val="40000"/>
                    </a:prstClr>
                  </a:outerShdw>
                </a:effectLst>
                <a:latin typeface="+mn-lt"/>
                <a:ea typeface="+mn-ea"/>
                <a:cs typeface="+mn-cs"/>
              </a:defRPr>
            </a:pPr>
            <a:r>
              <a:rPr lang="uk-UA" sz="2000" b="1">
                <a:effectLst/>
                <a:latin typeface="Times New Roman" panose="02020603050405020304" pitchFamily="18" charset="0"/>
                <a:cs typeface="Times New Roman" panose="02020603050405020304" pitchFamily="18" charset="0"/>
              </a:rPr>
              <a:t>Вплив регуляторів росту на середній діаметр цибулини сорту Халцедон</a:t>
            </a:r>
            <a:endParaRPr lang="en-US" sz="2000">
              <a:effectLst/>
              <a:latin typeface="Times New Roman" panose="02020603050405020304" pitchFamily="18" charset="0"/>
              <a:cs typeface="Times New Roman" panose="02020603050405020304" pitchFamily="18" charset="0"/>
            </a:endParaRPr>
          </a:p>
          <a:p>
            <a:pPr marL="0" marR="0" indent="0" algn="ctr" defTabSz="914400" rtl="0" eaLnBrk="1" fontAlgn="auto" latinLnBrk="0" hangingPunct="1">
              <a:lnSpc>
                <a:spcPct val="100000"/>
              </a:lnSpc>
              <a:spcBef>
                <a:spcPts val="0"/>
              </a:spcBef>
              <a:spcAft>
                <a:spcPts val="0"/>
              </a:spcAft>
              <a:buClrTx/>
              <a:buSzTx/>
              <a:buFontTx/>
              <a:buNone/>
              <a:tabLst/>
              <a:defRPr>
                <a:solidFill>
                  <a:sysClr val="window" lastClr="FFFFFF">
                    <a:lumMod val="95000"/>
                  </a:sysClr>
                </a:solidFill>
              </a:defRPr>
            </a:pPr>
            <a:endParaRPr lang="ru-RU"/>
          </a:p>
        </c:rich>
      </c:tx>
      <c:layout>
        <c:manualLayout>
          <c:xMode val="edge"/>
          <c:yMode val="edge"/>
          <c:x val="0.11872900262467191"/>
          <c:y val="0"/>
        </c:manualLayout>
      </c:layout>
      <c:overlay val="0"/>
      <c:spPr>
        <a:noFill/>
        <a:ln>
          <a:noFill/>
        </a:ln>
        <a:effectLst/>
      </c:spPr>
      <c:txPr>
        <a:bodyPr rot="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tabLst/>
            <a:defRPr sz="1600" b="1" i="0" u="none" strike="noStrike" kern="1200" spc="100" baseline="0">
              <a:solidFill>
                <a:sysClr val="window" lastClr="FFFFFF">
                  <a:lumMod val="95000"/>
                </a:sysClr>
              </a:solidFill>
              <a:effectLst>
                <a:outerShdw blurRad="50800" dist="38100" dir="5400000" algn="t" rotWithShape="0">
                  <a:prstClr val="black">
                    <a:alpha val="40000"/>
                  </a:prstClr>
                </a:outerShdw>
              </a:effectLst>
              <a:latin typeface="+mn-lt"/>
              <a:ea typeface="+mn-ea"/>
              <a:cs typeface="+mn-cs"/>
            </a:defRPr>
          </a:pPr>
          <a:endParaRPr lang="en-US"/>
        </a:p>
      </c:txPr>
    </c:title>
    <c:autoTitleDeleted val="0"/>
    <c:plotArea>
      <c:layout>
        <c:manualLayout>
          <c:layoutTarget val="inner"/>
          <c:xMode val="edge"/>
          <c:yMode val="edge"/>
          <c:x val="7.4440010067234746E-2"/>
          <c:y val="0.19306843267108167"/>
          <c:w val="0.89163957245070391"/>
          <c:h val="0.60351706036745412"/>
        </c:manualLayout>
      </c:layout>
      <c:barChart>
        <c:barDir val="col"/>
        <c:grouping val="clustered"/>
        <c:varyColors val="0"/>
        <c:ser>
          <c:idx val="0"/>
          <c:order val="0"/>
          <c:tx>
            <c:strRef>
              <c:f>'[діаграми (5).xlsx]Лист6'!$E$7:$E$8</c:f>
              <c:strCache>
                <c:ptCount val="2"/>
                <c:pt idx="0">
                  <c:v>Середній діаметр цибулини</c:v>
                </c:pt>
                <c:pt idx="1">
                  <c:v>см</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dLbl>
              <c:idx val="1"/>
              <c:tx>
                <c:rich>
                  <a:bodyPr/>
                  <a:lstStyle/>
                  <a:p>
                    <a:fld id="{8C3609B2-E32D-4B93-8A3C-F74586B5F820}" type="VALUE">
                      <a:rPr lang="en-US"/>
                      <a:pPr/>
                      <a:t>[ЗНАЧЕНИЕ]</a:t>
                    </a:fld>
                    <a:r>
                      <a:rPr lang="en-US"/>
                      <a:t>*</a:t>
                    </a:r>
                  </a:p>
                </c:rich>
              </c:tx>
              <c:dLblPos val="in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0-12B9-40C3-A7F7-F242FD16F1C6}"/>
                </c:ext>
              </c:extLst>
            </c:dLbl>
            <c:dLbl>
              <c:idx val="3"/>
              <c:tx>
                <c:rich>
                  <a:bodyPr/>
                  <a:lstStyle/>
                  <a:p>
                    <a:fld id="{E67A102C-10E9-463F-86D2-A8D1C664A5E8}" type="VALUE">
                      <a:rPr lang="en-US"/>
                      <a:pPr/>
                      <a:t>[ЗНАЧЕНИЕ]</a:t>
                    </a:fld>
                    <a:r>
                      <a:rPr lang="en-US"/>
                      <a:t>*</a:t>
                    </a:r>
                  </a:p>
                </c:rich>
              </c:tx>
              <c:dLblPos val="in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12B9-40C3-A7F7-F242FD16F1C6}"/>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lt1">
                        <a:lumMod val="8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errBars>
            <c:errBarType val="both"/>
            <c:errValType val="cust"/>
            <c:noEndCap val="0"/>
            <c:plus>
              <c:numRef>
                <c:f>'[діаграми (5).xlsx]Лист6'!$H$9:$H$12</c:f>
                <c:numCache>
                  <c:formatCode>General</c:formatCode>
                  <c:ptCount val="4"/>
                  <c:pt idx="0">
                    <c:v>0.3</c:v>
                  </c:pt>
                  <c:pt idx="1">
                    <c:v>0.3</c:v>
                  </c:pt>
                  <c:pt idx="2">
                    <c:v>0.3</c:v>
                  </c:pt>
                  <c:pt idx="3">
                    <c:v>0.2</c:v>
                  </c:pt>
                </c:numCache>
              </c:numRef>
            </c:plus>
            <c:minus>
              <c:numRef>
                <c:f>'[діаграми (5).xlsx]Лист6'!$H$9:$H$12</c:f>
                <c:numCache>
                  <c:formatCode>General</c:formatCode>
                  <c:ptCount val="4"/>
                  <c:pt idx="0">
                    <c:v>0.3</c:v>
                  </c:pt>
                  <c:pt idx="1">
                    <c:v>0.3</c:v>
                  </c:pt>
                  <c:pt idx="2">
                    <c:v>0.3</c:v>
                  </c:pt>
                  <c:pt idx="3">
                    <c:v>0.2</c:v>
                  </c:pt>
                </c:numCache>
              </c:numRef>
            </c:minus>
            <c:spPr>
              <a:noFill/>
              <a:ln w="9525" cap="flat" cmpd="sng" algn="ctr">
                <a:solidFill>
                  <a:schemeClr val="lt1">
                    <a:lumMod val="95000"/>
                  </a:schemeClr>
                </a:solidFill>
                <a:round/>
              </a:ln>
              <a:effectLst/>
            </c:spPr>
          </c:errBars>
          <c:cat>
            <c:strRef>
              <c:f>'[діаграми (5).xlsx]Лист6'!$D$9:$D$12</c:f>
              <c:strCache>
                <c:ptCount val="4"/>
                <c:pt idx="0">
                  <c:v>Контроль</c:v>
                </c:pt>
                <c:pt idx="1">
                  <c:v>Сінтетик</c:v>
                </c:pt>
                <c:pt idx="2">
                  <c:v>Епін</c:v>
                </c:pt>
                <c:pt idx="3">
                  <c:v>Циркон</c:v>
                </c:pt>
              </c:strCache>
            </c:strRef>
          </c:cat>
          <c:val>
            <c:numRef>
              <c:f>'[діаграми (5).xlsx]Лист6'!$E$9:$E$12</c:f>
              <c:numCache>
                <c:formatCode>General</c:formatCode>
                <c:ptCount val="4"/>
                <c:pt idx="0">
                  <c:v>3.04</c:v>
                </c:pt>
                <c:pt idx="1">
                  <c:v>3.7</c:v>
                </c:pt>
                <c:pt idx="2">
                  <c:v>3.62</c:v>
                </c:pt>
                <c:pt idx="3">
                  <c:v>2.4</c:v>
                </c:pt>
              </c:numCache>
            </c:numRef>
          </c:val>
          <c:extLst>
            <c:ext xmlns:c16="http://schemas.microsoft.com/office/drawing/2014/chart" uri="{C3380CC4-5D6E-409C-BE32-E72D297353CC}">
              <c16:uniqueId val="{00000000-55F0-413B-8E36-4ED61088A6D4}"/>
            </c:ext>
          </c:extLst>
        </c:ser>
        <c:ser>
          <c:idx val="1"/>
          <c:order val="1"/>
          <c:tx>
            <c:strRef>
              <c:f>'[діаграми (5).xlsx]Лист6'!$F$7:$F$8</c:f>
              <c:strCache>
                <c:ptCount val="2"/>
                <c:pt idx="0">
                  <c:v>Середній діаметр цибулини</c:v>
                </c:pt>
                <c:pt idx="1">
                  <c:v>% до контролю</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dLbl>
              <c:idx val="0"/>
              <c:layout>
                <c:manualLayout>
                  <c:x val="0"/>
                  <c:y val="2.3741604799637746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55F0-413B-8E36-4ED61088A6D4}"/>
                </c:ext>
              </c:extLst>
            </c:dLbl>
            <c:dLbl>
              <c:idx val="1"/>
              <c:layout>
                <c:manualLayout>
                  <c:x val="0"/>
                  <c:y val="-2.4462772651265433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55F0-413B-8E36-4ED61088A6D4}"/>
                </c:ext>
              </c:extLst>
            </c:dLbl>
            <c:dLbl>
              <c:idx val="2"/>
              <c:layout>
                <c:manualLayout>
                  <c:x val="0"/>
                  <c:y val="-7.2667150102168612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55F0-413B-8E36-4ED61088A6D4}"/>
                </c:ext>
              </c:extLst>
            </c:dLbl>
            <c:dLbl>
              <c:idx val="3"/>
              <c:layout>
                <c:manualLayout>
                  <c:x val="0"/>
                  <c:y val="-3.6058392581384264E-5"/>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55F0-413B-8E36-4ED61088A6D4}"/>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lt1">
                        <a:lumMod val="8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'[діаграми (5).xlsx]Лист6'!$D$9:$D$12</c:f>
              <c:strCache>
                <c:ptCount val="4"/>
                <c:pt idx="0">
                  <c:v>Контроль</c:v>
                </c:pt>
                <c:pt idx="1">
                  <c:v>Сінтетик</c:v>
                </c:pt>
                <c:pt idx="2">
                  <c:v>Епін</c:v>
                </c:pt>
                <c:pt idx="3">
                  <c:v>Циркон</c:v>
                </c:pt>
              </c:strCache>
            </c:strRef>
          </c:cat>
          <c:val>
            <c:numRef>
              <c:f>'[діаграми (5).xlsx]Лист6'!$F$9:$F$12</c:f>
              <c:numCache>
                <c:formatCode>General</c:formatCode>
                <c:ptCount val="4"/>
                <c:pt idx="0">
                  <c:v>100</c:v>
                </c:pt>
                <c:pt idx="1">
                  <c:v>121.7</c:v>
                </c:pt>
                <c:pt idx="2">
                  <c:v>119.1</c:v>
                </c:pt>
                <c:pt idx="3">
                  <c:v>78.900000000000006</c:v>
                </c:pt>
              </c:numCache>
            </c:numRef>
          </c:val>
          <c:extLst>
            <c:ext xmlns:c16="http://schemas.microsoft.com/office/drawing/2014/chart" uri="{C3380CC4-5D6E-409C-BE32-E72D297353CC}">
              <c16:uniqueId val="{00000005-55F0-413B-8E36-4ED61088A6D4}"/>
            </c:ext>
          </c:extLst>
        </c:ser>
        <c:dLbls>
          <c:dLblPos val="inEnd"/>
          <c:showLegendKey val="0"/>
          <c:showVal val="1"/>
          <c:showCatName val="0"/>
          <c:showSerName val="0"/>
          <c:showPercent val="0"/>
          <c:showBubbleSize val="0"/>
        </c:dLbls>
        <c:gapWidth val="100"/>
        <c:overlap val="-24"/>
        <c:axId val="1830149296"/>
        <c:axId val="1830143472"/>
      </c:barChart>
      <c:catAx>
        <c:axId val="1830149296"/>
        <c:scaling>
          <c:orientation val="minMax"/>
        </c:scaling>
        <c:delete val="0"/>
        <c:axPos val="b"/>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crossAx val="1830143472"/>
        <c:crosses val="autoZero"/>
        <c:auto val="1"/>
        <c:lblAlgn val="ctr"/>
        <c:lblOffset val="100"/>
        <c:noMultiLvlLbl val="0"/>
      </c:catAx>
      <c:valAx>
        <c:axId val="1830143472"/>
        <c:scaling>
          <c:orientation val="minMax"/>
        </c:scaling>
        <c:delete val="0"/>
        <c:axPos val="l"/>
        <c:majorGridlines>
          <c:spPr>
            <a:ln w="9525" cap="flat" cmpd="sng" algn="ctr">
              <a:solidFill>
                <a:schemeClr val="lt1">
                  <a:lumMod val="95000"/>
                  <a:alpha val="10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lt1">
                    <a:lumMod val="85000"/>
                  </a:schemeClr>
                </a:solidFill>
                <a:latin typeface="+mn-lt"/>
                <a:ea typeface="+mn-ea"/>
                <a:cs typeface="+mn-cs"/>
              </a:defRPr>
            </a:pPr>
            <a:endParaRPr lang="en-US"/>
          </a:p>
        </c:txPr>
        <c:crossAx val="18301492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lt1">
                  <a:lumMod val="85000"/>
                </a:schemeClr>
              </a:solidFill>
              <a:latin typeface="+mn-lt"/>
              <a:ea typeface="+mn-ea"/>
              <a:cs typeface="+mn-cs"/>
            </a:defRPr>
          </a:pPr>
          <a:endParaRPr lang="en-US"/>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9">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lt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lt1"/>
    </cs:fontRef>
    <cs:spPr>
      <a:ln w="9525">
        <a:solidFill>
          <a:schemeClr val="lt1">
            <a:lumMod val="95000"/>
            <a:alpha val="54000"/>
          </a:schemeClr>
        </a:solidFill>
        <a:prstDash val="dash"/>
      </a:ln>
    </cs:spPr>
  </cs:dropLine>
  <cs:errorBar>
    <cs:lnRef idx="0"/>
    <cs:fillRef idx="0"/>
    <cs:effectRef idx="0"/>
    <cs:fontRef idx="minor">
      <a:schemeClr val="lt1"/>
    </cs:fontRef>
    <cs:spPr>
      <a:ln w="9525" cap="flat" cmpd="sng" algn="ctr">
        <a:solidFill>
          <a:schemeClr val="lt1">
            <a:lumMod val="95000"/>
          </a:schemeClr>
        </a:solidFill>
        <a:round/>
      </a:ln>
    </cs:spPr>
  </cs:errorBar>
  <cs:floor>
    <cs:lnRef idx="0"/>
    <cs:fillRef idx="0"/>
    <cs:effectRef idx="0"/>
    <cs:fontRef idx="minor">
      <a:schemeClr val="lt1"/>
    </cs:fontRef>
  </cs:floor>
  <cs:gridlineMajor>
    <cs:lnRef idx="0"/>
    <cs:fillRef idx="0"/>
    <cs:effectRef idx="0"/>
    <cs:fontRef idx="minor">
      <a:schemeClr val="lt1"/>
    </cs:fontRef>
    <cs:spPr>
      <a:ln w="9525" cap="flat" cmpd="sng" algn="ctr">
        <a:solidFill>
          <a:schemeClr val="lt1">
            <a:lumMod val="95000"/>
            <a:alpha val="10000"/>
          </a:schemeClr>
        </a:solidFill>
        <a:round/>
      </a:ln>
    </cs:spPr>
  </cs:gridlineMajor>
  <cs:gridlineMinor>
    <cs:lnRef idx="0"/>
    <cs:fillRef idx="0"/>
    <cs:effectRef idx="0"/>
    <cs:fontRef idx="minor">
      <a:schemeClr val="lt1"/>
    </cs:fontRef>
    <cs:spPr>
      <a:ln>
        <a:solidFill>
          <a:schemeClr val="lt1">
            <a:lumMod val="95000"/>
            <a:alpha val="5000"/>
          </a:schemeClr>
        </a:solidFill>
      </a:ln>
    </cs:spPr>
  </cs:gridlineMinor>
  <cs:hiLoLine>
    <cs:lnRef idx="0"/>
    <cs:fillRef idx="0"/>
    <cs:effectRef idx="0"/>
    <cs:fontRef idx="minor">
      <a:schemeClr val="lt1"/>
    </cs:fontRef>
    <cs:spPr>
      <a:ln w="9525">
        <a:solidFill>
          <a:schemeClr val="lt1">
            <a:lumMod val="95000"/>
            <a:alpha val="54000"/>
          </a:schemeClr>
        </a:solidFill>
        <a:prstDash val="dash"/>
      </a:ln>
    </cs:spPr>
  </cs:hiLoLine>
  <cs:leaderLine>
    <cs:lnRef idx="0"/>
    <cs:fillRef idx="0"/>
    <cs:effectRef idx="0"/>
    <cs:fontRef idx="minor">
      <a:schemeClr val="lt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lt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lt1"/>
    </cs:fontRef>
  </cs:wall>
</cs:chartStyle>
</file>

<file path=word/charts/style2.xml><?xml version="1.0" encoding="utf-8"?>
<cs:chartStyle xmlns:cs="http://schemas.microsoft.com/office/drawing/2012/chartStyle" xmlns:a="http://schemas.openxmlformats.org/drawingml/2006/main" id="209">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lt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lt1"/>
    </cs:fontRef>
    <cs:spPr>
      <a:ln w="9525">
        <a:solidFill>
          <a:schemeClr val="lt1">
            <a:lumMod val="95000"/>
            <a:alpha val="54000"/>
          </a:schemeClr>
        </a:solidFill>
        <a:prstDash val="dash"/>
      </a:ln>
    </cs:spPr>
  </cs:dropLine>
  <cs:errorBar>
    <cs:lnRef idx="0"/>
    <cs:fillRef idx="0"/>
    <cs:effectRef idx="0"/>
    <cs:fontRef idx="minor">
      <a:schemeClr val="lt1"/>
    </cs:fontRef>
    <cs:spPr>
      <a:ln w="9525" cap="flat" cmpd="sng" algn="ctr">
        <a:solidFill>
          <a:schemeClr val="lt1">
            <a:lumMod val="95000"/>
          </a:schemeClr>
        </a:solidFill>
        <a:round/>
      </a:ln>
    </cs:spPr>
  </cs:errorBar>
  <cs:floor>
    <cs:lnRef idx="0"/>
    <cs:fillRef idx="0"/>
    <cs:effectRef idx="0"/>
    <cs:fontRef idx="minor">
      <a:schemeClr val="lt1"/>
    </cs:fontRef>
  </cs:floor>
  <cs:gridlineMajor>
    <cs:lnRef idx="0"/>
    <cs:fillRef idx="0"/>
    <cs:effectRef idx="0"/>
    <cs:fontRef idx="minor">
      <a:schemeClr val="lt1"/>
    </cs:fontRef>
    <cs:spPr>
      <a:ln w="9525" cap="flat" cmpd="sng" algn="ctr">
        <a:solidFill>
          <a:schemeClr val="lt1">
            <a:lumMod val="95000"/>
            <a:alpha val="10000"/>
          </a:schemeClr>
        </a:solidFill>
        <a:round/>
      </a:ln>
    </cs:spPr>
  </cs:gridlineMajor>
  <cs:gridlineMinor>
    <cs:lnRef idx="0"/>
    <cs:fillRef idx="0"/>
    <cs:effectRef idx="0"/>
    <cs:fontRef idx="minor">
      <a:schemeClr val="lt1"/>
    </cs:fontRef>
    <cs:spPr>
      <a:ln>
        <a:solidFill>
          <a:schemeClr val="lt1">
            <a:lumMod val="95000"/>
            <a:alpha val="5000"/>
          </a:schemeClr>
        </a:solidFill>
      </a:ln>
    </cs:spPr>
  </cs:gridlineMinor>
  <cs:hiLoLine>
    <cs:lnRef idx="0"/>
    <cs:fillRef idx="0"/>
    <cs:effectRef idx="0"/>
    <cs:fontRef idx="minor">
      <a:schemeClr val="lt1"/>
    </cs:fontRef>
    <cs:spPr>
      <a:ln w="9525">
        <a:solidFill>
          <a:schemeClr val="lt1">
            <a:lumMod val="95000"/>
            <a:alpha val="54000"/>
          </a:schemeClr>
        </a:solidFill>
        <a:prstDash val="dash"/>
      </a:ln>
    </cs:spPr>
  </cs:hiLoLine>
  <cs:leaderLine>
    <cs:lnRef idx="0"/>
    <cs:fillRef idx="0"/>
    <cs:effectRef idx="0"/>
    <cs:fontRef idx="minor">
      <a:schemeClr val="lt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lt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lt1"/>
    </cs:fontRef>
  </cs:wall>
</cs:chartStyle>
</file>

<file path=word/charts/style3.xml><?xml version="1.0" encoding="utf-8"?>
<cs:chartStyle xmlns:cs="http://schemas.microsoft.com/office/drawing/2012/chartStyle" xmlns:a="http://schemas.openxmlformats.org/drawingml/2006/main" id="209">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lt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lt1"/>
    </cs:fontRef>
    <cs:spPr>
      <a:ln w="9525">
        <a:solidFill>
          <a:schemeClr val="lt1">
            <a:lumMod val="95000"/>
            <a:alpha val="54000"/>
          </a:schemeClr>
        </a:solidFill>
        <a:prstDash val="dash"/>
      </a:ln>
    </cs:spPr>
  </cs:dropLine>
  <cs:errorBar>
    <cs:lnRef idx="0"/>
    <cs:fillRef idx="0"/>
    <cs:effectRef idx="0"/>
    <cs:fontRef idx="minor">
      <a:schemeClr val="lt1"/>
    </cs:fontRef>
    <cs:spPr>
      <a:ln w="9525" cap="flat" cmpd="sng" algn="ctr">
        <a:solidFill>
          <a:schemeClr val="lt1">
            <a:lumMod val="95000"/>
          </a:schemeClr>
        </a:solidFill>
        <a:round/>
      </a:ln>
    </cs:spPr>
  </cs:errorBar>
  <cs:floor>
    <cs:lnRef idx="0"/>
    <cs:fillRef idx="0"/>
    <cs:effectRef idx="0"/>
    <cs:fontRef idx="minor">
      <a:schemeClr val="lt1"/>
    </cs:fontRef>
  </cs:floor>
  <cs:gridlineMajor>
    <cs:lnRef idx="0"/>
    <cs:fillRef idx="0"/>
    <cs:effectRef idx="0"/>
    <cs:fontRef idx="minor">
      <a:schemeClr val="lt1"/>
    </cs:fontRef>
    <cs:spPr>
      <a:ln w="9525" cap="flat" cmpd="sng" algn="ctr">
        <a:solidFill>
          <a:schemeClr val="lt1">
            <a:lumMod val="95000"/>
            <a:alpha val="10000"/>
          </a:schemeClr>
        </a:solidFill>
        <a:round/>
      </a:ln>
    </cs:spPr>
  </cs:gridlineMajor>
  <cs:gridlineMinor>
    <cs:lnRef idx="0"/>
    <cs:fillRef idx="0"/>
    <cs:effectRef idx="0"/>
    <cs:fontRef idx="minor">
      <a:schemeClr val="lt1"/>
    </cs:fontRef>
    <cs:spPr>
      <a:ln>
        <a:solidFill>
          <a:schemeClr val="lt1">
            <a:lumMod val="95000"/>
            <a:alpha val="5000"/>
          </a:schemeClr>
        </a:solidFill>
      </a:ln>
    </cs:spPr>
  </cs:gridlineMinor>
  <cs:hiLoLine>
    <cs:lnRef idx="0"/>
    <cs:fillRef idx="0"/>
    <cs:effectRef idx="0"/>
    <cs:fontRef idx="minor">
      <a:schemeClr val="lt1"/>
    </cs:fontRef>
    <cs:spPr>
      <a:ln w="9525">
        <a:solidFill>
          <a:schemeClr val="lt1">
            <a:lumMod val="95000"/>
            <a:alpha val="54000"/>
          </a:schemeClr>
        </a:solidFill>
        <a:prstDash val="dash"/>
      </a:ln>
    </cs:spPr>
  </cs:hiLoLine>
  <cs:leaderLine>
    <cs:lnRef idx="0"/>
    <cs:fillRef idx="0"/>
    <cs:effectRef idx="0"/>
    <cs:fontRef idx="minor">
      <a:schemeClr val="lt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lt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lt1"/>
    </cs:fontRef>
  </cs:wall>
</cs:chartStyle>
</file>

<file path=word/charts/style4.xml><?xml version="1.0" encoding="utf-8"?>
<cs:chartStyle xmlns:cs="http://schemas.microsoft.com/office/drawing/2012/chartStyle" xmlns:a="http://schemas.openxmlformats.org/drawingml/2006/main" id="209">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lt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lt1"/>
    </cs:fontRef>
    <cs:spPr>
      <a:ln w="9525">
        <a:solidFill>
          <a:schemeClr val="lt1">
            <a:lumMod val="95000"/>
            <a:alpha val="54000"/>
          </a:schemeClr>
        </a:solidFill>
        <a:prstDash val="dash"/>
      </a:ln>
    </cs:spPr>
  </cs:dropLine>
  <cs:errorBar>
    <cs:lnRef idx="0"/>
    <cs:fillRef idx="0"/>
    <cs:effectRef idx="0"/>
    <cs:fontRef idx="minor">
      <a:schemeClr val="lt1"/>
    </cs:fontRef>
    <cs:spPr>
      <a:ln w="9525" cap="flat" cmpd="sng" algn="ctr">
        <a:solidFill>
          <a:schemeClr val="lt1">
            <a:lumMod val="95000"/>
          </a:schemeClr>
        </a:solidFill>
        <a:round/>
      </a:ln>
    </cs:spPr>
  </cs:errorBar>
  <cs:floor>
    <cs:lnRef idx="0"/>
    <cs:fillRef idx="0"/>
    <cs:effectRef idx="0"/>
    <cs:fontRef idx="minor">
      <a:schemeClr val="lt1"/>
    </cs:fontRef>
  </cs:floor>
  <cs:gridlineMajor>
    <cs:lnRef idx="0"/>
    <cs:fillRef idx="0"/>
    <cs:effectRef idx="0"/>
    <cs:fontRef idx="minor">
      <a:schemeClr val="lt1"/>
    </cs:fontRef>
    <cs:spPr>
      <a:ln w="9525" cap="flat" cmpd="sng" algn="ctr">
        <a:solidFill>
          <a:schemeClr val="lt1">
            <a:lumMod val="95000"/>
            <a:alpha val="10000"/>
          </a:schemeClr>
        </a:solidFill>
        <a:round/>
      </a:ln>
    </cs:spPr>
  </cs:gridlineMajor>
  <cs:gridlineMinor>
    <cs:lnRef idx="0"/>
    <cs:fillRef idx="0"/>
    <cs:effectRef idx="0"/>
    <cs:fontRef idx="minor">
      <a:schemeClr val="lt1"/>
    </cs:fontRef>
    <cs:spPr>
      <a:ln>
        <a:solidFill>
          <a:schemeClr val="lt1">
            <a:lumMod val="95000"/>
            <a:alpha val="5000"/>
          </a:schemeClr>
        </a:solidFill>
      </a:ln>
    </cs:spPr>
  </cs:gridlineMinor>
  <cs:hiLoLine>
    <cs:lnRef idx="0"/>
    <cs:fillRef idx="0"/>
    <cs:effectRef idx="0"/>
    <cs:fontRef idx="minor">
      <a:schemeClr val="lt1"/>
    </cs:fontRef>
    <cs:spPr>
      <a:ln w="9525">
        <a:solidFill>
          <a:schemeClr val="lt1">
            <a:lumMod val="95000"/>
            <a:alpha val="54000"/>
          </a:schemeClr>
        </a:solidFill>
        <a:prstDash val="dash"/>
      </a:ln>
    </cs:spPr>
  </cs:hiLoLine>
  <cs:leaderLine>
    <cs:lnRef idx="0"/>
    <cs:fillRef idx="0"/>
    <cs:effectRef idx="0"/>
    <cs:fontRef idx="minor">
      <a:schemeClr val="lt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lt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lt1"/>
    </cs:fontRef>
  </cs:wall>
</cs:chartStyle>
</file>

<file path=word/charts/style5.xml><?xml version="1.0" encoding="utf-8"?>
<cs:chartStyle xmlns:cs="http://schemas.microsoft.com/office/drawing/2012/chartStyle" xmlns:a="http://schemas.openxmlformats.org/drawingml/2006/main" id="209">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lt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lt1"/>
    </cs:fontRef>
    <cs:spPr>
      <a:ln w="9525">
        <a:solidFill>
          <a:schemeClr val="lt1">
            <a:lumMod val="95000"/>
            <a:alpha val="54000"/>
          </a:schemeClr>
        </a:solidFill>
        <a:prstDash val="dash"/>
      </a:ln>
    </cs:spPr>
  </cs:dropLine>
  <cs:errorBar>
    <cs:lnRef idx="0"/>
    <cs:fillRef idx="0"/>
    <cs:effectRef idx="0"/>
    <cs:fontRef idx="minor">
      <a:schemeClr val="lt1"/>
    </cs:fontRef>
    <cs:spPr>
      <a:ln w="9525" cap="flat" cmpd="sng" algn="ctr">
        <a:solidFill>
          <a:schemeClr val="lt1">
            <a:lumMod val="95000"/>
          </a:schemeClr>
        </a:solidFill>
        <a:round/>
      </a:ln>
    </cs:spPr>
  </cs:errorBar>
  <cs:floor>
    <cs:lnRef idx="0"/>
    <cs:fillRef idx="0"/>
    <cs:effectRef idx="0"/>
    <cs:fontRef idx="minor">
      <a:schemeClr val="lt1"/>
    </cs:fontRef>
  </cs:floor>
  <cs:gridlineMajor>
    <cs:lnRef idx="0"/>
    <cs:fillRef idx="0"/>
    <cs:effectRef idx="0"/>
    <cs:fontRef idx="minor">
      <a:schemeClr val="lt1"/>
    </cs:fontRef>
    <cs:spPr>
      <a:ln w="9525" cap="flat" cmpd="sng" algn="ctr">
        <a:solidFill>
          <a:schemeClr val="lt1">
            <a:lumMod val="95000"/>
            <a:alpha val="10000"/>
          </a:schemeClr>
        </a:solidFill>
        <a:round/>
      </a:ln>
    </cs:spPr>
  </cs:gridlineMajor>
  <cs:gridlineMinor>
    <cs:lnRef idx="0"/>
    <cs:fillRef idx="0"/>
    <cs:effectRef idx="0"/>
    <cs:fontRef idx="minor">
      <a:schemeClr val="lt1"/>
    </cs:fontRef>
    <cs:spPr>
      <a:ln>
        <a:solidFill>
          <a:schemeClr val="lt1">
            <a:lumMod val="95000"/>
            <a:alpha val="5000"/>
          </a:schemeClr>
        </a:solidFill>
      </a:ln>
    </cs:spPr>
  </cs:gridlineMinor>
  <cs:hiLoLine>
    <cs:lnRef idx="0"/>
    <cs:fillRef idx="0"/>
    <cs:effectRef idx="0"/>
    <cs:fontRef idx="minor">
      <a:schemeClr val="lt1"/>
    </cs:fontRef>
    <cs:spPr>
      <a:ln w="9525">
        <a:solidFill>
          <a:schemeClr val="lt1">
            <a:lumMod val="95000"/>
            <a:alpha val="54000"/>
          </a:schemeClr>
        </a:solidFill>
        <a:prstDash val="dash"/>
      </a:ln>
    </cs:spPr>
  </cs:hiLoLine>
  <cs:leaderLine>
    <cs:lnRef idx="0"/>
    <cs:fillRef idx="0"/>
    <cs:effectRef idx="0"/>
    <cs:fontRef idx="minor">
      <a:schemeClr val="lt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lt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lt1"/>
    </cs:fontRef>
  </cs:wall>
</cs:chartStyle>
</file>

<file path=word/charts/style6.xml><?xml version="1.0" encoding="utf-8"?>
<cs:chartStyle xmlns:cs="http://schemas.microsoft.com/office/drawing/2012/chartStyle" xmlns:a="http://schemas.openxmlformats.org/drawingml/2006/main" id="209">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lt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lt1"/>
    </cs:fontRef>
    <cs:spPr>
      <a:ln w="9525">
        <a:solidFill>
          <a:schemeClr val="lt1">
            <a:lumMod val="95000"/>
            <a:alpha val="54000"/>
          </a:schemeClr>
        </a:solidFill>
        <a:prstDash val="dash"/>
      </a:ln>
    </cs:spPr>
  </cs:dropLine>
  <cs:errorBar>
    <cs:lnRef idx="0"/>
    <cs:fillRef idx="0"/>
    <cs:effectRef idx="0"/>
    <cs:fontRef idx="minor">
      <a:schemeClr val="lt1"/>
    </cs:fontRef>
    <cs:spPr>
      <a:ln w="9525" cap="flat" cmpd="sng" algn="ctr">
        <a:solidFill>
          <a:schemeClr val="lt1">
            <a:lumMod val="95000"/>
          </a:schemeClr>
        </a:solidFill>
        <a:round/>
      </a:ln>
    </cs:spPr>
  </cs:errorBar>
  <cs:floor>
    <cs:lnRef idx="0"/>
    <cs:fillRef idx="0"/>
    <cs:effectRef idx="0"/>
    <cs:fontRef idx="minor">
      <a:schemeClr val="lt1"/>
    </cs:fontRef>
  </cs:floor>
  <cs:gridlineMajor>
    <cs:lnRef idx="0"/>
    <cs:fillRef idx="0"/>
    <cs:effectRef idx="0"/>
    <cs:fontRef idx="minor">
      <a:schemeClr val="lt1"/>
    </cs:fontRef>
    <cs:spPr>
      <a:ln w="9525" cap="flat" cmpd="sng" algn="ctr">
        <a:solidFill>
          <a:schemeClr val="lt1">
            <a:lumMod val="95000"/>
            <a:alpha val="10000"/>
          </a:schemeClr>
        </a:solidFill>
        <a:round/>
      </a:ln>
    </cs:spPr>
  </cs:gridlineMajor>
  <cs:gridlineMinor>
    <cs:lnRef idx="0"/>
    <cs:fillRef idx="0"/>
    <cs:effectRef idx="0"/>
    <cs:fontRef idx="minor">
      <a:schemeClr val="lt1"/>
    </cs:fontRef>
    <cs:spPr>
      <a:ln>
        <a:solidFill>
          <a:schemeClr val="lt1">
            <a:lumMod val="95000"/>
            <a:alpha val="5000"/>
          </a:schemeClr>
        </a:solidFill>
      </a:ln>
    </cs:spPr>
  </cs:gridlineMinor>
  <cs:hiLoLine>
    <cs:lnRef idx="0"/>
    <cs:fillRef idx="0"/>
    <cs:effectRef idx="0"/>
    <cs:fontRef idx="minor">
      <a:schemeClr val="lt1"/>
    </cs:fontRef>
    <cs:spPr>
      <a:ln w="9525">
        <a:solidFill>
          <a:schemeClr val="lt1">
            <a:lumMod val="95000"/>
            <a:alpha val="54000"/>
          </a:schemeClr>
        </a:solidFill>
        <a:prstDash val="dash"/>
      </a:ln>
    </cs:spPr>
  </cs:hiLoLine>
  <cs:leaderLine>
    <cs:lnRef idx="0"/>
    <cs:fillRef idx="0"/>
    <cs:effectRef idx="0"/>
    <cs:fontRef idx="minor">
      <a:schemeClr val="lt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lt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lt1"/>
    </cs:fontRef>
  </cs:wall>
</cs:chartStyle>
</file>

<file path=word/charts/style7.xml><?xml version="1.0" encoding="utf-8"?>
<cs:chartStyle xmlns:cs="http://schemas.microsoft.com/office/drawing/2012/chartStyle" xmlns:a="http://schemas.openxmlformats.org/drawingml/2006/main" id="209">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lt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lt1"/>
    </cs:fontRef>
    <cs:spPr>
      <a:ln w="9525">
        <a:solidFill>
          <a:schemeClr val="lt1">
            <a:lumMod val="95000"/>
            <a:alpha val="54000"/>
          </a:schemeClr>
        </a:solidFill>
        <a:prstDash val="dash"/>
      </a:ln>
    </cs:spPr>
  </cs:dropLine>
  <cs:errorBar>
    <cs:lnRef idx="0"/>
    <cs:fillRef idx="0"/>
    <cs:effectRef idx="0"/>
    <cs:fontRef idx="minor">
      <a:schemeClr val="lt1"/>
    </cs:fontRef>
    <cs:spPr>
      <a:ln w="9525" cap="flat" cmpd="sng" algn="ctr">
        <a:solidFill>
          <a:schemeClr val="lt1">
            <a:lumMod val="95000"/>
          </a:schemeClr>
        </a:solidFill>
        <a:round/>
      </a:ln>
    </cs:spPr>
  </cs:errorBar>
  <cs:floor>
    <cs:lnRef idx="0"/>
    <cs:fillRef idx="0"/>
    <cs:effectRef idx="0"/>
    <cs:fontRef idx="minor">
      <a:schemeClr val="lt1"/>
    </cs:fontRef>
  </cs:floor>
  <cs:gridlineMajor>
    <cs:lnRef idx="0"/>
    <cs:fillRef idx="0"/>
    <cs:effectRef idx="0"/>
    <cs:fontRef idx="minor">
      <a:schemeClr val="lt1"/>
    </cs:fontRef>
    <cs:spPr>
      <a:ln w="9525" cap="flat" cmpd="sng" algn="ctr">
        <a:solidFill>
          <a:schemeClr val="lt1">
            <a:lumMod val="95000"/>
            <a:alpha val="10000"/>
          </a:schemeClr>
        </a:solidFill>
        <a:round/>
      </a:ln>
    </cs:spPr>
  </cs:gridlineMajor>
  <cs:gridlineMinor>
    <cs:lnRef idx="0"/>
    <cs:fillRef idx="0"/>
    <cs:effectRef idx="0"/>
    <cs:fontRef idx="minor">
      <a:schemeClr val="lt1"/>
    </cs:fontRef>
    <cs:spPr>
      <a:ln>
        <a:solidFill>
          <a:schemeClr val="lt1">
            <a:lumMod val="95000"/>
            <a:alpha val="5000"/>
          </a:schemeClr>
        </a:solidFill>
      </a:ln>
    </cs:spPr>
  </cs:gridlineMinor>
  <cs:hiLoLine>
    <cs:lnRef idx="0"/>
    <cs:fillRef idx="0"/>
    <cs:effectRef idx="0"/>
    <cs:fontRef idx="minor">
      <a:schemeClr val="lt1"/>
    </cs:fontRef>
    <cs:spPr>
      <a:ln w="9525">
        <a:solidFill>
          <a:schemeClr val="lt1">
            <a:lumMod val="95000"/>
            <a:alpha val="54000"/>
          </a:schemeClr>
        </a:solidFill>
        <a:prstDash val="dash"/>
      </a:ln>
    </cs:spPr>
  </cs:hiLoLine>
  <cs:leaderLine>
    <cs:lnRef idx="0"/>
    <cs:fillRef idx="0"/>
    <cs:effectRef idx="0"/>
    <cs:fontRef idx="minor">
      <a:schemeClr val="lt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lt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lt1"/>
    </cs:fontRef>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9C4548C-6C29-4BDF-9B8C-62FD3A915D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190</TotalTime>
  <Pages>61</Pages>
  <Words>12242</Words>
  <Characters>69782</Characters>
  <Application>Microsoft Office Word</Application>
  <DocSecurity>0</DocSecurity>
  <Lines>581</Lines>
  <Paragraphs>163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81861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HP</cp:lastModifiedBy>
  <cp:revision>5</cp:revision>
  <dcterms:created xsi:type="dcterms:W3CDTF">2024-12-18T09:21:00Z</dcterms:created>
  <dcterms:modified xsi:type="dcterms:W3CDTF">2024-12-18T11:11:00Z</dcterms:modified>
</cp:coreProperties>
</file>