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4801" w:rsidRDefault="00034801" w:rsidP="00034801">
      <w:pPr>
        <w:spacing w:after="0"/>
        <w:jc w:val="center"/>
        <w:rPr>
          <w:rFonts w:ascii="Times New Roman" w:hAnsi="Times New Roman"/>
          <w:sz w:val="28"/>
          <w:szCs w:val="28"/>
        </w:rPr>
      </w:pPr>
      <w:r>
        <w:rPr>
          <w:noProof/>
          <w:lang w:eastAsia="ru-RU"/>
        </w:rPr>
        <mc:AlternateContent>
          <mc:Choice Requires="wps">
            <w:drawing>
              <wp:anchor distT="0" distB="0" distL="114300" distR="114300" simplePos="0" relativeHeight="251670528" behindDoc="0" locked="0" layoutInCell="1" allowOverlap="1">
                <wp:simplePos x="0" y="0"/>
                <wp:positionH relativeFrom="column">
                  <wp:posOffset>5711190</wp:posOffset>
                </wp:positionH>
                <wp:positionV relativeFrom="paragraph">
                  <wp:posOffset>-407670</wp:posOffset>
                </wp:positionV>
                <wp:extent cx="352425" cy="342900"/>
                <wp:effectExtent l="9525" t="7620" r="9525" b="11430"/>
                <wp:wrapNone/>
                <wp:docPr id="11" name="Полилиния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2425" cy="342900"/>
                        </a:xfrm>
                        <a:custGeom>
                          <a:avLst/>
                          <a:gdLst>
                            <a:gd name="T0" fmla="*/ 176213 w 352428"/>
                            <a:gd name="T1" fmla="*/ 0 h 342900"/>
                            <a:gd name="T2" fmla="*/ 352425 w 352428"/>
                            <a:gd name="T3" fmla="*/ 171450 h 342900"/>
                            <a:gd name="T4" fmla="*/ 176213 w 352428"/>
                            <a:gd name="T5" fmla="*/ 342900 h 342900"/>
                            <a:gd name="T6" fmla="*/ 0 w 352428"/>
                            <a:gd name="T7" fmla="*/ 171450 h 342900"/>
                            <a:gd name="T8" fmla="*/ 17694720 60000 65536"/>
                            <a:gd name="T9" fmla="*/ 0 60000 65536"/>
                            <a:gd name="T10" fmla="*/ 5898240 60000 65536"/>
                            <a:gd name="T11" fmla="*/ 11796480 60000 65536"/>
                            <a:gd name="T12" fmla="*/ 16739 w 352428"/>
                            <a:gd name="T13" fmla="*/ 16739 h 342900"/>
                            <a:gd name="T14" fmla="*/ 335689 w 352428"/>
                            <a:gd name="T15" fmla="*/ 326161 h 342900"/>
                          </a:gdLst>
                          <a:ahLst/>
                          <a:cxnLst>
                            <a:cxn ang="T8">
                              <a:pos x="T0" y="T1"/>
                            </a:cxn>
                            <a:cxn ang="T9">
                              <a:pos x="T2" y="T3"/>
                            </a:cxn>
                            <a:cxn ang="T10">
                              <a:pos x="T4" y="T5"/>
                            </a:cxn>
                            <a:cxn ang="T11">
                              <a:pos x="T6" y="T7"/>
                            </a:cxn>
                          </a:cxnLst>
                          <a:rect l="T12" t="T13" r="T14" b="T15"/>
                          <a:pathLst>
                            <a:path w="352428" h="342900">
                              <a:moveTo>
                                <a:pt x="57150" y="0"/>
                              </a:moveTo>
                              <a:lnTo>
                                <a:pt x="57149" y="0"/>
                              </a:lnTo>
                              <a:cubicBezTo>
                                <a:pt x="25586" y="0"/>
                                <a:pt x="0" y="25586"/>
                                <a:pt x="0" y="57149"/>
                              </a:cubicBezTo>
                              <a:lnTo>
                                <a:pt x="0" y="285750"/>
                              </a:lnTo>
                              <a:cubicBezTo>
                                <a:pt x="0" y="317313"/>
                                <a:pt x="25586" y="342899"/>
                                <a:pt x="57149" y="342900"/>
                              </a:cubicBezTo>
                              <a:lnTo>
                                <a:pt x="295278" y="342900"/>
                              </a:lnTo>
                              <a:cubicBezTo>
                                <a:pt x="326841" y="342899"/>
                                <a:pt x="352428" y="317313"/>
                                <a:pt x="352428" y="285750"/>
                              </a:cubicBezTo>
                              <a:lnTo>
                                <a:pt x="352428" y="57150"/>
                              </a:lnTo>
                              <a:cubicBezTo>
                                <a:pt x="352428" y="25586"/>
                                <a:pt x="326841" y="0"/>
                                <a:pt x="295278" y="0"/>
                              </a:cubicBezTo>
                              <a:lnTo>
                                <a:pt x="57150" y="0"/>
                              </a:lnTo>
                              <a:close/>
                            </a:path>
                          </a:pathLst>
                        </a:custGeom>
                        <a:solidFill>
                          <a:srgbClr val="FFFFFF"/>
                        </a:solidFill>
                        <a:ln w="12701">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C90B6C" id="Полилиния 11" o:spid="_x0000_s1026" style="position:absolute;margin-left:449.7pt;margin-top:-32.1pt;width:27.75pt;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52428,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" path="m57150,r-1,c25586,,,25586,,57149l,285750v,31563,25586,57149,57149,57150l295278,342900v31563,-1,57150,-25587,57150,-57150l352428,57150c352428,25586,326841,,295278,l57150,xe" strokecolor="white" strokeweight=".35281mm">
                <v:stroke joinstyle="miter"/>
                <v:path arrowok="t" o:connecttype="custom" o:connectlocs="176212,0;352422,171450;176212,342900;0,171450" o:connectangles="270,0,90,180" textboxrect="16739,16739,335689,326161"/>
              </v:shape>
            </w:pict>
          </mc:Fallback>
        </mc:AlternateContent>
      </w:r>
      <w:r>
        <w:rPr>
          <w:rFonts w:ascii="Times New Roman" w:hAnsi="Times New Roman"/>
          <w:b/>
          <w:bCs/>
          <w:sz w:val="28"/>
          <w:szCs w:val="28"/>
        </w:rPr>
        <w:t>Міністерство освіти і науки України</w:t>
      </w:r>
    </w:p>
    <w:p w:rsidR="00034801" w:rsidRDefault="00034801" w:rsidP="00034801">
      <w:pPr>
        <w:spacing w:after="0"/>
        <w:jc w:val="center"/>
        <w:rPr>
          <w:rFonts w:ascii="Times New Roman" w:hAnsi="Times New Roman"/>
          <w:b/>
          <w:bCs/>
          <w:sz w:val="28"/>
          <w:szCs w:val="28"/>
        </w:rPr>
      </w:pPr>
      <w:r>
        <w:rPr>
          <w:rFonts w:ascii="Times New Roman" w:hAnsi="Times New Roman"/>
          <w:b/>
          <w:bCs/>
          <w:sz w:val="28"/>
          <w:szCs w:val="28"/>
        </w:rPr>
        <w:t>Ніжинський державний університет імені Миколи Гоголя</w:t>
      </w:r>
    </w:p>
    <w:p w:rsidR="00034801" w:rsidRDefault="00034801" w:rsidP="00034801">
      <w:pPr>
        <w:spacing w:after="0"/>
        <w:jc w:val="center"/>
        <w:rPr>
          <w:rFonts w:ascii="Times New Roman" w:hAnsi="Times New Roman"/>
          <w:sz w:val="28"/>
          <w:szCs w:val="28"/>
        </w:rPr>
      </w:pPr>
      <w:r>
        <w:rPr>
          <w:rFonts w:ascii="Times New Roman" w:hAnsi="Times New Roman"/>
          <w:b/>
          <w:bCs/>
          <w:sz w:val="28"/>
          <w:szCs w:val="28"/>
          <w:lang w:val="uk-UA"/>
        </w:rPr>
        <w:t>Ф</w:t>
      </w:r>
      <w:r>
        <w:rPr>
          <w:rFonts w:ascii="Times New Roman" w:hAnsi="Times New Roman"/>
          <w:b/>
          <w:bCs/>
          <w:sz w:val="28"/>
          <w:szCs w:val="28"/>
        </w:rPr>
        <w:t xml:space="preserve">акультет </w:t>
      </w:r>
      <w:r>
        <w:rPr>
          <w:rFonts w:ascii="Times New Roman" w:hAnsi="Times New Roman"/>
          <w:b/>
          <w:bCs/>
          <w:sz w:val="28"/>
          <w:szCs w:val="28"/>
          <w:lang w:val="uk-UA"/>
        </w:rPr>
        <w:t>п</w:t>
      </w:r>
      <w:r>
        <w:rPr>
          <w:rFonts w:ascii="Times New Roman" w:hAnsi="Times New Roman"/>
          <w:b/>
          <w:bCs/>
          <w:sz w:val="28"/>
          <w:szCs w:val="28"/>
        </w:rPr>
        <w:t>риродничо-географічни</w:t>
      </w:r>
      <w:r>
        <w:rPr>
          <w:rFonts w:ascii="Times New Roman" w:hAnsi="Times New Roman"/>
          <w:b/>
          <w:bCs/>
          <w:sz w:val="28"/>
          <w:szCs w:val="28"/>
          <w:lang w:val="uk-UA"/>
        </w:rPr>
        <w:t>х і точних наук</w:t>
      </w:r>
    </w:p>
    <w:p w:rsidR="00034801" w:rsidRDefault="00034801" w:rsidP="00034801">
      <w:pPr>
        <w:spacing w:after="0"/>
        <w:jc w:val="center"/>
        <w:rPr>
          <w:rFonts w:ascii="Times New Roman" w:hAnsi="Times New Roman"/>
          <w:b/>
          <w:bCs/>
          <w:sz w:val="28"/>
          <w:szCs w:val="28"/>
        </w:rPr>
      </w:pPr>
    </w:p>
    <w:p w:rsidR="00034801" w:rsidRDefault="00034801" w:rsidP="00034801">
      <w:pPr>
        <w:spacing w:after="0"/>
        <w:jc w:val="center"/>
        <w:rPr>
          <w:rFonts w:ascii="Times New Roman" w:hAnsi="Times New Roman"/>
          <w:b/>
          <w:bCs/>
          <w:sz w:val="28"/>
          <w:szCs w:val="28"/>
        </w:rPr>
      </w:pPr>
    </w:p>
    <w:p w:rsidR="00034801" w:rsidRDefault="00034801" w:rsidP="00034801">
      <w:pPr>
        <w:spacing w:after="0"/>
        <w:jc w:val="center"/>
        <w:rPr>
          <w:rFonts w:ascii="Times New Roman" w:hAnsi="Times New Roman"/>
          <w:sz w:val="28"/>
          <w:szCs w:val="28"/>
          <w:lang w:val="uk-UA"/>
        </w:rPr>
      </w:pPr>
      <w:r>
        <w:rPr>
          <w:rFonts w:ascii="Times New Roman" w:hAnsi="Times New Roman"/>
          <w:b/>
          <w:bCs/>
          <w:sz w:val="28"/>
          <w:szCs w:val="28"/>
        </w:rPr>
        <w:t>Кафедра  географії</w:t>
      </w:r>
      <w:r>
        <w:rPr>
          <w:rFonts w:ascii="Times New Roman" w:hAnsi="Times New Roman"/>
          <w:b/>
          <w:bCs/>
          <w:sz w:val="28"/>
          <w:szCs w:val="28"/>
          <w:lang w:val="uk-UA"/>
        </w:rPr>
        <w:t>, туризму та спорту</w:t>
      </w:r>
    </w:p>
    <w:p w:rsidR="00034801" w:rsidRDefault="00034801" w:rsidP="00034801">
      <w:pPr>
        <w:spacing w:after="0" w:line="360" w:lineRule="auto"/>
        <w:ind w:left="5245"/>
        <w:rPr>
          <w:rFonts w:ascii="Times New Roman" w:hAnsi="Times New Roman"/>
          <w:b/>
          <w:bCs/>
          <w:sz w:val="28"/>
          <w:szCs w:val="28"/>
          <w:lang w:val="uk-UA"/>
        </w:rPr>
      </w:pPr>
    </w:p>
    <w:p w:rsidR="00034801" w:rsidRDefault="00034801" w:rsidP="00034801">
      <w:pPr>
        <w:spacing w:after="0" w:line="360" w:lineRule="auto"/>
        <w:ind w:left="5245"/>
        <w:rPr>
          <w:rFonts w:ascii="Times New Roman" w:hAnsi="Times New Roman"/>
          <w:b/>
          <w:bCs/>
          <w:sz w:val="28"/>
          <w:szCs w:val="28"/>
        </w:rPr>
      </w:pPr>
      <w:r>
        <w:rPr>
          <w:rFonts w:ascii="Times New Roman" w:hAnsi="Times New Roman"/>
          <w:b/>
          <w:bCs/>
          <w:sz w:val="28"/>
          <w:szCs w:val="28"/>
        </w:rPr>
        <w:t>Освітньо-професійна програма: географія туризму</w:t>
      </w:r>
    </w:p>
    <w:p w:rsidR="00034801" w:rsidRDefault="00034801" w:rsidP="00034801">
      <w:pPr>
        <w:spacing w:after="0" w:line="360" w:lineRule="auto"/>
        <w:ind w:left="5245"/>
        <w:rPr>
          <w:rFonts w:ascii="Times New Roman" w:hAnsi="Times New Roman"/>
          <w:sz w:val="28"/>
          <w:szCs w:val="28"/>
        </w:rPr>
      </w:pPr>
      <w:r>
        <w:rPr>
          <w:rFonts w:ascii="Times New Roman" w:hAnsi="Times New Roman"/>
          <w:b/>
          <w:bCs/>
          <w:sz w:val="28"/>
          <w:szCs w:val="28"/>
        </w:rPr>
        <w:t>Спеціальність: 106 Географія</w:t>
      </w:r>
    </w:p>
    <w:p w:rsidR="00034801" w:rsidRDefault="00034801" w:rsidP="00034801">
      <w:pPr>
        <w:spacing w:after="0" w:line="240" w:lineRule="auto"/>
        <w:ind w:left="5812"/>
        <w:rPr>
          <w:rFonts w:ascii="Times New Roman" w:hAnsi="Times New Roman"/>
          <w:sz w:val="28"/>
          <w:szCs w:val="28"/>
        </w:rPr>
      </w:pPr>
    </w:p>
    <w:p w:rsidR="00034801" w:rsidRDefault="00034801" w:rsidP="00034801">
      <w:pPr>
        <w:spacing w:after="0" w:line="240" w:lineRule="auto"/>
        <w:jc w:val="center"/>
        <w:rPr>
          <w:rFonts w:ascii="Times New Roman" w:hAnsi="Times New Roman"/>
          <w:sz w:val="28"/>
          <w:szCs w:val="28"/>
        </w:rPr>
      </w:pPr>
    </w:p>
    <w:p w:rsidR="00034801" w:rsidRPr="000A7EB6" w:rsidRDefault="00034801" w:rsidP="00034801">
      <w:pPr>
        <w:spacing w:after="0"/>
        <w:jc w:val="center"/>
        <w:rPr>
          <w:rFonts w:ascii="Times New Roman" w:hAnsi="Times New Roman"/>
          <w:b/>
          <w:sz w:val="36"/>
          <w:szCs w:val="28"/>
          <w:u w:val="single"/>
          <w:lang w:val="uk-UA"/>
        </w:rPr>
      </w:pPr>
      <w:r w:rsidRPr="000A7EB6">
        <w:rPr>
          <w:rFonts w:ascii="Times New Roman" w:hAnsi="Times New Roman"/>
          <w:b/>
          <w:sz w:val="36"/>
          <w:szCs w:val="28"/>
          <w:u w:val="single"/>
          <w:lang w:val="uk-UA"/>
        </w:rPr>
        <w:t>КВАЛІФІКАЦІЙНА РОБОТА</w:t>
      </w:r>
    </w:p>
    <w:p w:rsidR="00034801" w:rsidRPr="000A7EB6" w:rsidRDefault="00034801" w:rsidP="00034801">
      <w:pPr>
        <w:spacing w:after="0"/>
        <w:jc w:val="center"/>
        <w:rPr>
          <w:rFonts w:ascii="Times New Roman" w:hAnsi="Times New Roman"/>
          <w:b/>
          <w:sz w:val="28"/>
          <w:szCs w:val="28"/>
          <w:lang w:val="uk-UA"/>
        </w:rPr>
      </w:pPr>
    </w:p>
    <w:p w:rsidR="00034801" w:rsidRPr="000A7EB6" w:rsidRDefault="00034801" w:rsidP="00034801">
      <w:pPr>
        <w:spacing w:after="0"/>
        <w:jc w:val="center"/>
        <w:rPr>
          <w:rFonts w:ascii="Times New Roman" w:hAnsi="Times New Roman"/>
          <w:sz w:val="28"/>
          <w:szCs w:val="28"/>
          <w:lang w:val="uk-UA"/>
        </w:rPr>
      </w:pPr>
      <w:r w:rsidRPr="000A7EB6">
        <w:rPr>
          <w:rFonts w:ascii="Times New Roman" w:hAnsi="Times New Roman"/>
          <w:sz w:val="28"/>
          <w:szCs w:val="28"/>
          <w:lang w:val="uk-UA"/>
        </w:rPr>
        <w:t>На здобуття освітнього рівня магістр</w:t>
      </w:r>
    </w:p>
    <w:p w:rsidR="00034801" w:rsidRPr="006F750D" w:rsidRDefault="00034801" w:rsidP="00034801">
      <w:pPr>
        <w:spacing w:after="0" w:line="240" w:lineRule="auto"/>
        <w:jc w:val="center"/>
        <w:rPr>
          <w:rFonts w:ascii="Times New Roman" w:hAnsi="Times New Roman"/>
          <w:sz w:val="28"/>
          <w:szCs w:val="28"/>
          <w:lang w:val="uk-UA"/>
        </w:rPr>
      </w:pPr>
    </w:p>
    <w:p w:rsidR="00034801" w:rsidRDefault="00034801" w:rsidP="00034801">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Особливості розвитку сучасних руслових процесів в долині річки Десна </w:t>
      </w:r>
    </w:p>
    <w:p w:rsidR="00034801" w:rsidRDefault="00034801" w:rsidP="00034801">
      <w:pPr>
        <w:spacing w:after="0" w:line="240" w:lineRule="auto"/>
        <w:jc w:val="center"/>
        <w:rPr>
          <w:rFonts w:ascii="Times New Roman" w:hAnsi="Times New Roman"/>
          <w:b/>
          <w:bCs/>
          <w:sz w:val="28"/>
          <w:szCs w:val="28"/>
          <w:lang w:val="uk-UA"/>
        </w:rPr>
      </w:pPr>
      <w:r>
        <w:rPr>
          <w:rFonts w:ascii="Times New Roman" w:hAnsi="Times New Roman"/>
          <w:b/>
          <w:sz w:val="28"/>
          <w:szCs w:val="28"/>
          <w:lang w:val="uk-UA"/>
        </w:rPr>
        <w:t>в межах Чернігівської області</w:t>
      </w:r>
    </w:p>
    <w:p w:rsidR="00034801" w:rsidRDefault="00034801" w:rsidP="00034801">
      <w:pPr>
        <w:spacing w:after="0" w:line="240" w:lineRule="auto"/>
        <w:jc w:val="center"/>
        <w:rPr>
          <w:rFonts w:ascii="Times New Roman" w:hAnsi="Times New Roman"/>
          <w:sz w:val="28"/>
          <w:szCs w:val="28"/>
          <w:lang w:val="uk-UA"/>
        </w:rPr>
      </w:pPr>
      <w:r>
        <w:rPr>
          <w:rFonts w:ascii="Times New Roman" w:hAnsi="Times New Roman"/>
          <w:sz w:val="28"/>
          <w:szCs w:val="28"/>
          <w:lang w:val="uk-UA"/>
        </w:rPr>
        <w:t>Медведя Тараса Григоровича</w:t>
      </w:r>
    </w:p>
    <w:p w:rsidR="00034801" w:rsidRDefault="00034801" w:rsidP="00034801">
      <w:pPr>
        <w:spacing w:after="0" w:line="240" w:lineRule="auto"/>
        <w:jc w:val="center"/>
        <w:rPr>
          <w:rFonts w:ascii="Times New Roman" w:hAnsi="Times New Roman"/>
          <w:sz w:val="28"/>
          <w:szCs w:val="28"/>
          <w:lang w:val="uk-UA"/>
        </w:rPr>
      </w:pPr>
    </w:p>
    <w:p w:rsidR="00034801" w:rsidRDefault="00034801" w:rsidP="00034801">
      <w:pPr>
        <w:spacing w:after="0" w:line="240" w:lineRule="auto"/>
        <w:ind w:left="4320"/>
        <w:rPr>
          <w:rFonts w:ascii="Times New Roman" w:hAnsi="Times New Roman"/>
          <w:sz w:val="28"/>
          <w:szCs w:val="28"/>
        </w:rPr>
      </w:pPr>
      <w:r>
        <w:rPr>
          <w:rFonts w:ascii="Times New Roman" w:hAnsi="Times New Roman"/>
          <w:b/>
          <w:bCs/>
          <w:sz w:val="28"/>
          <w:szCs w:val="28"/>
        </w:rPr>
        <w:t>Науковий керівник:</w:t>
      </w:r>
    </w:p>
    <w:p w:rsidR="00034801" w:rsidRDefault="00034801" w:rsidP="00034801">
      <w:pPr>
        <w:spacing w:after="0" w:line="240" w:lineRule="auto"/>
        <w:ind w:left="4320"/>
        <w:rPr>
          <w:rFonts w:ascii="Times New Roman" w:hAnsi="Times New Roman"/>
          <w:sz w:val="28"/>
          <w:szCs w:val="28"/>
        </w:rPr>
      </w:pPr>
      <w:r>
        <w:rPr>
          <w:rFonts w:ascii="Times New Roman" w:hAnsi="Times New Roman"/>
          <w:sz w:val="28"/>
          <w:szCs w:val="28"/>
        </w:rPr>
        <w:t>канд. геогр. наук, доцент</w:t>
      </w:r>
    </w:p>
    <w:p w:rsidR="00034801" w:rsidRDefault="00034801" w:rsidP="00034801">
      <w:pPr>
        <w:spacing w:after="0" w:line="240" w:lineRule="auto"/>
        <w:ind w:left="4320"/>
        <w:rPr>
          <w:rFonts w:ascii="Times New Roman" w:hAnsi="Times New Roman"/>
          <w:sz w:val="28"/>
          <w:szCs w:val="28"/>
        </w:rPr>
      </w:pPr>
      <w:r>
        <w:rPr>
          <w:rFonts w:ascii="Times New Roman" w:hAnsi="Times New Roman"/>
          <w:sz w:val="28"/>
          <w:szCs w:val="28"/>
        </w:rPr>
        <w:t>Філоненко Ю.М.</w:t>
      </w:r>
    </w:p>
    <w:p w:rsidR="00034801" w:rsidRDefault="00034801" w:rsidP="00034801">
      <w:pPr>
        <w:spacing w:after="0" w:line="240" w:lineRule="auto"/>
        <w:ind w:left="4320"/>
        <w:rPr>
          <w:rFonts w:ascii="Times New Roman" w:hAnsi="Times New Roman"/>
          <w:sz w:val="28"/>
          <w:szCs w:val="28"/>
        </w:rPr>
      </w:pPr>
    </w:p>
    <w:p w:rsidR="00034801" w:rsidRDefault="00034801" w:rsidP="00034801">
      <w:pPr>
        <w:spacing w:after="0" w:line="240" w:lineRule="auto"/>
        <w:ind w:left="4320"/>
        <w:rPr>
          <w:rFonts w:ascii="Times New Roman" w:hAnsi="Times New Roman"/>
          <w:sz w:val="28"/>
          <w:szCs w:val="28"/>
        </w:rPr>
      </w:pPr>
      <w:r>
        <w:rPr>
          <w:rFonts w:ascii="Times New Roman" w:hAnsi="Times New Roman"/>
          <w:b/>
          <w:bCs/>
          <w:sz w:val="28"/>
          <w:szCs w:val="28"/>
        </w:rPr>
        <w:t xml:space="preserve">Рецензент: </w:t>
      </w:r>
      <w:r>
        <w:rPr>
          <w:rFonts w:ascii="Times New Roman" w:hAnsi="Times New Roman"/>
          <w:sz w:val="28"/>
          <w:szCs w:val="28"/>
        </w:rPr>
        <w:t>канд. геогр. наук, доцент</w:t>
      </w:r>
    </w:p>
    <w:p w:rsidR="00034801" w:rsidRDefault="00034801" w:rsidP="00034801">
      <w:pPr>
        <w:spacing w:after="0" w:line="240" w:lineRule="auto"/>
        <w:ind w:left="4320"/>
        <w:rPr>
          <w:rFonts w:ascii="Times New Roman" w:hAnsi="Times New Roman"/>
          <w:sz w:val="28"/>
          <w:szCs w:val="28"/>
          <w:lang w:val="uk-UA"/>
        </w:rPr>
      </w:pPr>
      <w:r>
        <w:rPr>
          <w:rFonts w:ascii="Times New Roman" w:hAnsi="Times New Roman"/>
          <w:sz w:val="28"/>
          <w:szCs w:val="28"/>
          <w:lang w:val="uk-UA"/>
        </w:rPr>
        <w:t>Барановська О.В.</w:t>
      </w:r>
    </w:p>
    <w:p w:rsidR="00034801" w:rsidRDefault="00034801" w:rsidP="00034801">
      <w:pPr>
        <w:spacing w:after="0" w:line="240" w:lineRule="auto"/>
        <w:ind w:left="4320"/>
        <w:rPr>
          <w:rFonts w:ascii="Times New Roman" w:hAnsi="Times New Roman"/>
          <w:sz w:val="28"/>
          <w:szCs w:val="28"/>
        </w:rPr>
      </w:pPr>
    </w:p>
    <w:p w:rsidR="00034801" w:rsidRDefault="00034801" w:rsidP="00034801">
      <w:pPr>
        <w:spacing w:after="0" w:line="240" w:lineRule="auto"/>
        <w:ind w:left="4320"/>
        <w:rPr>
          <w:rFonts w:ascii="Times New Roman" w:hAnsi="Times New Roman"/>
          <w:sz w:val="28"/>
          <w:szCs w:val="28"/>
          <w:lang w:val="uk-UA"/>
        </w:rPr>
      </w:pPr>
      <w:r>
        <w:rPr>
          <w:rFonts w:ascii="Times New Roman" w:hAnsi="Times New Roman"/>
          <w:b/>
          <w:bCs/>
          <w:sz w:val="28"/>
          <w:szCs w:val="28"/>
        </w:rPr>
        <w:t xml:space="preserve">Рецензент: </w:t>
      </w:r>
      <w:r>
        <w:rPr>
          <w:rFonts w:ascii="Times New Roman" w:hAnsi="Times New Roman"/>
          <w:sz w:val="28"/>
          <w:szCs w:val="28"/>
        </w:rPr>
        <w:t xml:space="preserve">канд. геогр. наук, </w:t>
      </w:r>
      <w:r>
        <w:rPr>
          <w:rFonts w:ascii="Times New Roman" w:hAnsi="Times New Roman"/>
          <w:sz w:val="28"/>
          <w:szCs w:val="28"/>
          <w:lang w:val="uk-UA"/>
        </w:rPr>
        <w:t>старший науковий співробітник</w:t>
      </w:r>
    </w:p>
    <w:p w:rsidR="00034801" w:rsidRDefault="00034801" w:rsidP="00034801">
      <w:pPr>
        <w:spacing w:after="0" w:line="240" w:lineRule="auto"/>
        <w:ind w:left="4320"/>
        <w:rPr>
          <w:rFonts w:ascii="Times New Roman" w:hAnsi="Times New Roman"/>
          <w:sz w:val="28"/>
          <w:szCs w:val="28"/>
        </w:rPr>
      </w:pPr>
      <w:r>
        <w:rPr>
          <w:rFonts w:ascii="Times New Roman" w:hAnsi="Times New Roman"/>
          <w:sz w:val="28"/>
          <w:szCs w:val="28"/>
          <w:lang w:val="uk-UA"/>
        </w:rPr>
        <w:t>Когатько Ю.Л.</w:t>
      </w:r>
    </w:p>
    <w:p w:rsidR="00034801" w:rsidRDefault="00034801" w:rsidP="00034801">
      <w:pPr>
        <w:spacing w:after="0" w:line="240" w:lineRule="auto"/>
        <w:rPr>
          <w:rFonts w:ascii="Times New Roman" w:hAnsi="Times New Roman"/>
          <w:b/>
          <w:bCs/>
          <w:color w:val="FF0000"/>
          <w:sz w:val="28"/>
          <w:szCs w:val="28"/>
        </w:rPr>
      </w:pPr>
    </w:p>
    <w:p w:rsidR="00034801" w:rsidRDefault="00034801" w:rsidP="00034801">
      <w:pPr>
        <w:spacing w:after="0" w:line="240" w:lineRule="auto"/>
        <w:rPr>
          <w:rFonts w:ascii="Times New Roman" w:hAnsi="Times New Roman"/>
          <w:sz w:val="28"/>
          <w:szCs w:val="28"/>
          <w:lang w:val="uk-UA"/>
        </w:rPr>
      </w:pPr>
      <w:r>
        <w:rPr>
          <w:rFonts w:ascii="Times New Roman" w:hAnsi="Times New Roman"/>
          <w:sz w:val="28"/>
          <w:szCs w:val="28"/>
          <w:lang w:val="uk-UA"/>
        </w:rPr>
        <w:t xml:space="preserve">                                                              Допущено до захисту                             </w:t>
      </w:r>
    </w:p>
    <w:p w:rsidR="00034801" w:rsidRDefault="00034801" w:rsidP="00034801">
      <w:pPr>
        <w:spacing w:after="0" w:line="240" w:lineRule="auto"/>
        <w:rPr>
          <w:rFonts w:ascii="Times New Roman" w:hAnsi="Times New Roman"/>
          <w:b/>
          <w:bCs/>
          <w:sz w:val="28"/>
          <w:szCs w:val="28"/>
          <w:lang w:val="uk-UA"/>
        </w:rPr>
      </w:pPr>
      <w:r>
        <w:rPr>
          <w:rFonts w:ascii="Times New Roman" w:hAnsi="Times New Roman"/>
          <w:sz w:val="28"/>
          <w:szCs w:val="28"/>
          <w:lang w:val="uk-UA"/>
        </w:rPr>
        <w:t xml:space="preserve">                                                              </w:t>
      </w:r>
      <w:r>
        <w:rPr>
          <w:rFonts w:ascii="Times New Roman" w:hAnsi="Times New Roman"/>
          <w:b/>
          <w:bCs/>
          <w:sz w:val="28"/>
          <w:szCs w:val="28"/>
          <w:lang w:val="uk-UA"/>
        </w:rPr>
        <w:t xml:space="preserve">Завідувач кафедри                              </w:t>
      </w:r>
    </w:p>
    <w:p w:rsidR="00034801" w:rsidRDefault="00034801" w:rsidP="00034801">
      <w:pPr>
        <w:spacing w:after="0" w:line="240" w:lineRule="auto"/>
        <w:rPr>
          <w:rFonts w:ascii="Times New Roman" w:hAnsi="Times New Roman"/>
          <w:sz w:val="28"/>
          <w:szCs w:val="28"/>
          <w:lang w:val="uk-UA"/>
        </w:rPr>
      </w:pPr>
      <w:r>
        <w:rPr>
          <w:rFonts w:ascii="Times New Roman" w:hAnsi="Times New Roman"/>
          <w:b/>
          <w:bCs/>
          <w:sz w:val="28"/>
          <w:szCs w:val="28"/>
          <w:lang w:val="uk-UA"/>
        </w:rPr>
        <w:t xml:space="preserve">                                                              </w:t>
      </w:r>
      <w:r>
        <w:rPr>
          <w:rFonts w:ascii="Times New Roman" w:hAnsi="Times New Roman"/>
          <w:sz w:val="28"/>
          <w:szCs w:val="28"/>
        </w:rPr>
        <w:t>канд. геогр. наук, доцент</w:t>
      </w:r>
      <w:r>
        <w:rPr>
          <w:rFonts w:ascii="Times New Roman" w:hAnsi="Times New Roman"/>
          <w:sz w:val="28"/>
          <w:szCs w:val="28"/>
          <w:lang w:val="uk-UA"/>
        </w:rPr>
        <w:t xml:space="preserve">                                                                         </w:t>
      </w:r>
    </w:p>
    <w:p w:rsidR="00034801" w:rsidRDefault="00034801" w:rsidP="00034801">
      <w:pPr>
        <w:spacing w:after="0" w:line="240" w:lineRule="auto"/>
        <w:rPr>
          <w:rFonts w:ascii="Times New Roman" w:hAnsi="Times New Roman"/>
          <w:sz w:val="28"/>
          <w:szCs w:val="28"/>
          <w:lang w:val="uk-UA"/>
        </w:rPr>
      </w:pPr>
      <w:r>
        <w:rPr>
          <w:rFonts w:ascii="Times New Roman" w:hAnsi="Times New Roman"/>
          <w:sz w:val="28"/>
          <w:szCs w:val="28"/>
          <w:lang w:val="uk-UA"/>
        </w:rPr>
        <w:t xml:space="preserve">                                                               ________   _______                              </w:t>
      </w:r>
    </w:p>
    <w:p w:rsidR="00034801" w:rsidRDefault="00034801" w:rsidP="00034801">
      <w:pPr>
        <w:spacing w:after="0" w:line="240" w:lineRule="auto"/>
        <w:rPr>
          <w:rFonts w:ascii="Times New Roman" w:hAnsi="Times New Roman"/>
          <w:sz w:val="28"/>
          <w:szCs w:val="28"/>
          <w:lang w:val="uk-UA"/>
        </w:rPr>
      </w:pPr>
    </w:p>
    <w:p w:rsidR="00034801" w:rsidRDefault="00034801" w:rsidP="00034801">
      <w:pPr>
        <w:spacing w:after="0" w:line="240" w:lineRule="auto"/>
        <w:rPr>
          <w:rFonts w:ascii="Times New Roman" w:hAnsi="Times New Roman"/>
          <w:sz w:val="28"/>
          <w:szCs w:val="28"/>
          <w:lang w:val="uk-UA"/>
        </w:rPr>
      </w:pPr>
      <w:r>
        <w:rPr>
          <w:rFonts w:ascii="Times New Roman" w:hAnsi="Times New Roman"/>
          <w:sz w:val="28"/>
          <w:szCs w:val="28"/>
          <w:lang w:val="uk-UA"/>
        </w:rPr>
        <w:t xml:space="preserve">                                                               (підпис)      (дата)    (В.В.Остапчук)</w:t>
      </w:r>
    </w:p>
    <w:p w:rsidR="00034801" w:rsidRDefault="00034801" w:rsidP="00034801">
      <w:pPr>
        <w:spacing w:after="0" w:line="240" w:lineRule="auto"/>
        <w:rPr>
          <w:rFonts w:ascii="Times New Roman" w:hAnsi="Times New Roman"/>
          <w:color w:val="FF0000"/>
          <w:sz w:val="28"/>
          <w:szCs w:val="28"/>
        </w:rPr>
      </w:pPr>
    </w:p>
    <w:p w:rsidR="00034801" w:rsidRDefault="00034801" w:rsidP="00034801">
      <w:pPr>
        <w:spacing w:after="0" w:line="240" w:lineRule="auto"/>
        <w:rPr>
          <w:rFonts w:ascii="Times New Roman" w:hAnsi="Times New Roman"/>
          <w:sz w:val="28"/>
          <w:szCs w:val="28"/>
        </w:rPr>
      </w:pPr>
    </w:p>
    <w:p w:rsidR="00034801" w:rsidRDefault="00034801" w:rsidP="00034801">
      <w:pPr>
        <w:spacing w:after="0" w:line="240" w:lineRule="auto"/>
        <w:jc w:val="center"/>
        <w:rPr>
          <w:rFonts w:ascii="Times New Roman" w:hAnsi="Times New Roman"/>
          <w:b/>
          <w:bCs/>
          <w:sz w:val="28"/>
          <w:szCs w:val="28"/>
          <w:lang w:val="uk-UA"/>
        </w:rPr>
      </w:pPr>
      <w:r>
        <w:rPr>
          <w:rFonts w:ascii="Times New Roman" w:hAnsi="Times New Roman"/>
          <w:b/>
          <w:bCs/>
          <w:sz w:val="28"/>
          <w:szCs w:val="28"/>
        </w:rPr>
        <w:t>Ніжин – 20</w:t>
      </w:r>
      <w:r>
        <w:rPr>
          <w:rFonts w:ascii="Times New Roman" w:hAnsi="Times New Roman"/>
          <w:b/>
          <w:bCs/>
          <w:sz w:val="28"/>
          <w:szCs w:val="28"/>
          <w:lang w:val="uk-UA"/>
        </w:rPr>
        <w:t>21</w:t>
      </w:r>
    </w:p>
    <w:p w:rsidR="00A0512B" w:rsidRPr="00207658" w:rsidRDefault="00A0512B" w:rsidP="000347B5">
      <w:pPr>
        <w:spacing w:after="0" w:line="360" w:lineRule="auto"/>
        <w:jc w:val="center"/>
        <w:rPr>
          <w:rFonts w:ascii="Times New Roman" w:eastAsia="Times New Roman" w:hAnsi="Times New Roman" w:cs="Times New Roman"/>
          <w:b/>
          <w:bCs/>
          <w:color w:val="000000"/>
          <w:sz w:val="28"/>
          <w:szCs w:val="28"/>
          <w:lang w:val="uk-UA" w:eastAsia="ru-RU"/>
        </w:rPr>
        <w:sectPr w:rsidR="00A0512B" w:rsidRPr="00207658" w:rsidSect="00A0512B">
          <w:headerReference w:type="default" r:id="rId7"/>
          <w:pgSz w:w="11906" w:h="16838"/>
          <w:pgMar w:top="1134" w:right="567" w:bottom="1134" w:left="1701" w:header="708" w:footer="708" w:gutter="0"/>
          <w:pgNumType w:start="5"/>
          <w:cols w:space="708"/>
          <w:titlePg/>
          <w:docGrid w:linePitch="360"/>
        </w:sectPr>
      </w:pPr>
      <w:bookmarkStart w:id="0" w:name="_GoBack"/>
      <w:bookmarkEnd w:id="0"/>
    </w:p>
    <w:p w:rsidR="003D44BC" w:rsidRPr="003D44BC" w:rsidRDefault="003D44BC" w:rsidP="00F25FCE">
      <w:pPr>
        <w:spacing w:after="0" w:line="360" w:lineRule="auto"/>
        <w:jc w:val="both"/>
        <w:rPr>
          <w:rFonts w:ascii="Times New Roman" w:eastAsia="Times New Roman" w:hAnsi="Times New Roman" w:cs="Times New Roman"/>
          <w:b/>
          <w:bCs/>
          <w:color w:val="000000"/>
          <w:sz w:val="32"/>
          <w:szCs w:val="28"/>
          <w:lang w:val="uk-UA" w:eastAsia="ru-RU"/>
        </w:rPr>
      </w:pPr>
      <w:r w:rsidRPr="003D44BC">
        <w:rPr>
          <w:rFonts w:ascii="Times New Roman" w:eastAsia="Times New Roman" w:hAnsi="Times New Roman" w:cs="Times New Roman"/>
          <w:bCs/>
          <w:color w:val="000000"/>
          <w:sz w:val="32"/>
          <w:szCs w:val="28"/>
          <w:lang w:val="uk-UA" w:eastAsia="ru-RU"/>
        </w:rPr>
        <w:lastRenderedPageBreak/>
        <w:t xml:space="preserve">                                              </w:t>
      </w:r>
      <w:r>
        <w:rPr>
          <w:rFonts w:ascii="Times New Roman" w:eastAsia="Times New Roman" w:hAnsi="Times New Roman" w:cs="Times New Roman"/>
          <w:bCs/>
          <w:color w:val="000000"/>
          <w:sz w:val="32"/>
          <w:szCs w:val="28"/>
          <w:lang w:val="uk-UA" w:eastAsia="ru-RU"/>
        </w:rPr>
        <w:t xml:space="preserve"> </w:t>
      </w:r>
      <w:r w:rsidRPr="003D44BC">
        <w:rPr>
          <w:rFonts w:ascii="Times New Roman" w:eastAsia="Times New Roman" w:hAnsi="Times New Roman" w:cs="Times New Roman"/>
          <w:bCs/>
          <w:color w:val="000000"/>
          <w:sz w:val="32"/>
          <w:szCs w:val="28"/>
          <w:lang w:val="uk-UA" w:eastAsia="ru-RU"/>
        </w:rPr>
        <w:t xml:space="preserve">  </w:t>
      </w:r>
      <w:r w:rsidRPr="003D44BC">
        <w:rPr>
          <w:rFonts w:ascii="Times New Roman" w:eastAsia="Times New Roman" w:hAnsi="Times New Roman" w:cs="Times New Roman"/>
          <w:b/>
          <w:bCs/>
          <w:color w:val="000000"/>
          <w:sz w:val="32"/>
          <w:szCs w:val="28"/>
          <w:lang w:val="uk-UA" w:eastAsia="ru-RU"/>
        </w:rPr>
        <w:t>АНОТАЦІЯ</w:t>
      </w:r>
    </w:p>
    <w:p w:rsidR="00F25FCE" w:rsidRDefault="003D44BC" w:rsidP="00F25FCE">
      <w:pPr>
        <w:spacing w:after="0" w:line="360" w:lineRule="auto"/>
        <w:jc w:val="both"/>
        <w:rPr>
          <w:rFonts w:ascii="Times New Roman" w:eastAsia="Times New Roman" w:hAnsi="Times New Roman" w:cs="Times New Roman"/>
          <w:sz w:val="24"/>
          <w:szCs w:val="24"/>
          <w:lang w:val="uk-UA" w:eastAsia="ru-RU"/>
        </w:rPr>
      </w:pPr>
      <w:r w:rsidRPr="00BC1C6A">
        <w:rPr>
          <w:rFonts w:ascii="Times New Roman" w:eastAsia="Times New Roman" w:hAnsi="Times New Roman" w:cs="Times New Roman"/>
          <w:b/>
          <w:bCs/>
          <w:color w:val="000000"/>
          <w:sz w:val="28"/>
          <w:szCs w:val="28"/>
          <w:lang w:eastAsia="ru-RU"/>
        </w:rPr>
        <w:t xml:space="preserve">           </w:t>
      </w:r>
      <w:r w:rsidR="00F25FCE" w:rsidRPr="00526700">
        <w:rPr>
          <w:rFonts w:ascii="Times New Roman" w:eastAsia="Times New Roman" w:hAnsi="Times New Roman" w:cs="Times New Roman"/>
          <w:b/>
          <w:bCs/>
          <w:color w:val="000000"/>
          <w:sz w:val="28"/>
          <w:szCs w:val="28"/>
          <w:lang w:val="uk-UA" w:eastAsia="ru-RU"/>
        </w:rPr>
        <w:t>Медвідь</w:t>
      </w:r>
      <w:r w:rsidR="002E0053">
        <w:rPr>
          <w:rFonts w:ascii="Times New Roman" w:eastAsia="Times New Roman" w:hAnsi="Times New Roman" w:cs="Times New Roman"/>
          <w:b/>
          <w:bCs/>
          <w:color w:val="000000"/>
          <w:sz w:val="28"/>
          <w:szCs w:val="28"/>
          <w:lang w:val="uk-UA" w:eastAsia="ru-RU"/>
        </w:rPr>
        <w:t xml:space="preserve"> </w:t>
      </w:r>
      <w:r w:rsidR="002E0053" w:rsidRPr="00526700">
        <w:rPr>
          <w:rFonts w:ascii="Times New Roman" w:eastAsia="Times New Roman" w:hAnsi="Times New Roman" w:cs="Times New Roman"/>
          <w:b/>
          <w:bCs/>
          <w:color w:val="000000"/>
          <w:sz w:val="28"/>
          <w:szCs w:val="28"/>
          <w:lang w:val="uk-UA" w:eastAsia="ru-RU"/>
        </w:rPr>
        <w:t>Тарас Григорович</w:t>
      </w:r>
      <w:r>
        <w:rPr>
          <w:rFonts w:ascii="Times New Roman" w:eastAsia="Times New Roman" w:hAnsi="Times New Roman" w:cs="Times New Roman"/>
          <w:bCs/>
          <w:color w:val="000000"/>
          <w:sz w:val="28"/>
          <w:szCs w:val="28"/>
          <w:lang w:val="uk-UA" w:eastAsia="ru-RU"/>
        </w:rPr>
        <w:t>.</w:t>
      </w:r>
      <w:r w:rsidR="00F25FCE" w:rsidRPr="003D44BC">
        <w:rPr>
          <w:rFonts w:ascii="Times New Roman" w:eastAsia="Times New Roman" w:hAnsi="Times New Roman" w:cs="Times New Roman"/>
          <w:b/>
          <w:bCs/>
          <w:color w:val="000000"/>
          <w:sz w:val="28"/>
          <w:szCs w:val="28"/>
          <w:lang w:val="uk-UA" w:eastAsia="ru-RU"/>
        </w:rPr>
        <w:t xml:space="preserve"> </w:t>
      </w:r>
      <w:r w:rsidR="004C2032" w:rsidRPr="003D44BC">
        <w:rPr>
          <w:rFonts w:ascii="Times New Roman" w:eastAsia="Times New Roman" w:hAnsi="Times New Roman" w:cs="Times New Roman"/>
          <w:bCs/>
          <w:color w:val="000000"/>
          <w:sz w:val="28"/>
          <w:szCs w:val="28"/>
          <w:lang w:val="uk-UA" w:eastAsia="ru-RU"/>
        </w:rPr>
        <w:t>«</w:t>
      </w:r>
      <w:r w:rsidR="00F25FCE" w:rsidRPr="00D31B3A">
        <w:rPr>
          <w:rFonts w:ascii="Times New Roman" w:eastAsia="Times New Roman" w:hAnsi="Times New Roman" w:cs="Times New Roman"/>
          <w:sz w:val="28"/>
          <w:szCs w:val="24"/>
          <w:lang w:val="uk-UA" w:eastAsia="ru-RU"/>
        </w:rPr>
        <w:t>Особливості розви</w:t>
      </w:r>
      <w:r w:rsidR="001618D7">
        <w:rPr>
          <w:rFonts w:ascii="Times New Roman" w:eastAsia="Times New Roman" w:hAnsi="Times New Roman" w:cs="Times New Roman"/>
          <w:sz w:val="28"/>
          <w:szCs w:val="24"/>
          <w:lang w:val="uk-UA" w:eastAsia="ru-RU"/>
        </w:rPr>
        <w:t>тку сучасних руслових процесів у</w:t>
      </w:r>
      <w:r w:rsidR="00F25FCE" w:rsidRPr="00D31B3A">
        <w:rPr>
          <w:rFonts w:ascii="Times New Roman" w:eastAsia="Times New Roman" w:hAnsi="Times New Roman" w:cs="Times New Roman"/>
          <w:sz w:val="28"/>
          <w:szCs w:val="24"/>
          <w:lang w:val="uk-UA" w:eastAsia="ru-RU"/>
        </w:rPr>
        <w:t xml:space="preserve"> долині р. Десна в межах Чернігівської області</w:t>
      </w:r>
      <w:r w:rsidR="004C2032">
        <w:rPr>
          <w:rFonts w:ascii="Times New Roman" w:eastAsia="Times New Roman" w:hAnsi="Times New Roman" w:cs="Times New Roman"/>
          <w:sz w:val="28"/>
          <w:szCs w:val="24"/>
          <w:lang w:val="uk-UA" w:eastAsia="ru-RU"/>
        </w:rPr>
        <w:t>»</w:t>
      </w:r>
      <w:r w:rsidR="00F25FCE" w:rsidRPr="00D31B3A">
        <w:rPr>
          <w:rFonts w:ascii="Times New Roman" w:eastAsia="Times New Roman" w:hAnsi="Times New Roman" w:cs="Times New Roman"/>
          <w:sz w:val="28"/>
          <w:szCs w:val="24"/>
          <w:lang w:val="uk-UA" w:eastAsia="ru-RU"/>
        </w:rPr>
        <w:t xml:space="preserve">:  </w:t>
      </w:r>
      <w:r w:rsidR="00F25FCE">
        <w:rPr>
          <w:rFonts w:ascii="Times New Roman" w:eastAsia="Times New Roman" w:hAnsi="Times New Roman" w:cs="Times New Roman"/>
          <w:sz w:val="28"/>
          <w:szCs w:val="24"/>
          <w:lang w:val="uk-UA" w:eastAsia="ru-RU"/>
        </w:rPr>
        <w:t xml:space="preserve">кваліфікаційна </w:t>
      </w:r>
    </w:p>
    <w:p w:rsidR="00F25FCE" w:rsidRPr="00D31B3A" w:rsidRDefault="00F25FCE" w:rsidP="004C2032">
      <w:pPr>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робота студента Ніжинського державного університету імені Миколи Гоголя факультету природничо-географічних і точних наук, кафедри географії, туризму та спорту</w:t>
      </w:r>
      <w:r w:rsidRPr="00D31B3A">
        <w:rPr>
          <w:rFonts w:ascii="Times New Roman" w:eastAsia="Times New Roman" w:hAnsi="Times New Roman" w:cs="Times New Roman"/>
          <w:color w:val="000000"/>
          <w:sz w:val="28"/>
          <w:szCs w:val="28"/>
          <w:lang w:val="uk-UA" w:eastAsia="ru-RU"/>
        </w:rPr>
        <w:t xml:space="preserve"> спеціальності</w:t>
      </w:r>
      <w:r>
        <w:rPr>
          <w:rFonts w:ascii="Times New Roman" w:eastAsia="Times New Roman" w:hAnsi="Times New Roman" w:cs="Times New Roman"/>
          <w:color w:val="000000"/>
          <w:sz w:val="28"/>
          <w:szCs w:val="28"/>
          <w:lang w:val="uk-UA" w:eastAsia="ru-RU"/>
        </w:rPr>
        <w:t xml:space="preserve"> 106 Географія</w:t>
      </w:r>
      <w:r w:rsidRPr="00D31B3A">
        <w:rPr>
          <w:rFonts w:ascii="Times New Roman" w:eastAsia="Times New Roman" w:hAnsi="Times New Roman" w:cs="Times New Roman"/>
          <w:color w:val="000000"/>
          <w:sz w:val="28"/>
          <w:szCs w:val="28"/>
          <w:lang w:val="uk-UA" w:eastAsia="ru-RU"/>
        </w:rPr>
        <w:t xml:space="preserve">. [Рукопис] / </w:t>
      </w:r>
      <w:r>
        <w:rPr>
          <w:rFonts w:ascii="Times New Roman" w:eastAsia="Times New Roman" w:hAnsi="Times New Roman" w:cs="Times New Roman"/>
          <w:color w:val="000000"/>
          <w:sz w:val="28"/>
          <w:szCs w:val="28"/>
          <w:lang w:val="uk-UA" w:eastAsia="ru-RU"/>
        </w:rPr>
        <w:t xml:space="preserve">Т.Г. Медвідь. </w:t>
      </w:r>
      <w:r w:rsidRPr="00D31B3A">
        <w:rPr>
          <w:rFonts w:ascii="Times New Roman" w:eastAsia="Times New Roman" w:hAnsi="Times New Roman" w:cs="Times New Roman"/>
          <w:color w:val="000000"/>
          <w:sz w:val="28"/>
          <w:szCs w:val="28"/>
          <w:lang w:val="uk-UA" w:eastAsia="ru-RU"/>
        </w:rPr>
        <w:t>Ніжин: НДУ імені Миколи Гоголя, 2021</w:t>
      </w:r>
      <w:r w:rsidRPr="00E45CA2">
        <w:rPr>
          <w:rFonts w:ascii="Times New Roman" w:eastAsia="Times New Roman" w:hAnsi="Times New Roman" w:cs="Times New Roman"/>
          <w:color w:val="000000"/>
          <w:sz w:val="28"/>
          <w:szCs w:val="28"/>
          <w:lang w:val="uk-UA" w:eastAsia="ru-RU"/>
        </w:rPr>
        <w:t>. 72</w:t>
      </w:r>
      <w:r w:rsidRPr="00D31B3A">
        <w:rPr>
          <w:rFonts w:ascii="Times New Roman" w:eastAsia="Times New Roman" w:hAnsi="Times New Roman" w:cs="Times New Roman"/>
          <w:color w:val="000000"/>
          <w:sz w:val="28"/>
          <w:szCs w:val="28"/>
          <w:lang w:eastAsia="ru-RU"/>
        </w:rPr>
        <w:t> </w:t>
      </w:r>
      <w:r w:rsidRPr="00D31B3A">
        <w:rPr>
          <w:rFonts w:ascii="Times New Roman" w:eastAsia="Times New Roman" w:hAnsi="Times New Roman" w:cs="Times New Roman"/>
          <w:color w:val="000000"/>
          <w:sz w:val="28"/>
          <w:szCs w:val="28"/>
          <w:lang w:val="uk-UA" w:eastAsia="ru-RU"/>
        </w:rPr>
        <w:t>с. Кваліфікаційна робота присвячена дослідженню особливостей виникнення,</w:t>
      </w:r>
      <w:r>
        <w:rPr>
          <w:rFonts w:ascii="Times New Roman" w:eastAsia="Times New Roman" w:hAnsi="Times New Roman" w:cs="Times New Roman"/>
          <w:color w:val="000000"/>
          <w:sz w:val="28"/>
          <w:szCs w:val="28"/>
          <w:lang w:val="uk-UA" w:eastAsia="ru-RU"/>
        </w:rPr>
        <w:t xml:space="preserve"> </w:t>
      </w:r>
      <w:r w:rsidRPr="00D31B3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розвитку та поширення сучасних руслових процесів та руслових форм рельєфу у долині річки Десна в межах Чернігівської області.</w:t>
      </w:r>
    </w:p>
    <w:p w:rsidR="00F25FCE" w:rsidRPr="00EC225D" w:rsidRDefault="00F25FCE" w:rsidP="004C2032">
      <w:pPr>
        <w:spacing w:before="100" w:beforeAutospacing="1" w:after="0" w:line="360" w:lineRule="auto"/>
        <w:ind w:firstLine="900"/>
        <w:jc w:val="both"/>
        <w:rPr>
          <w:rFonts w:ascii="Times New Roman" w:eastAsia="Times New Roman" w:hAnsi="Times New Roman" w:cs="Times New Roman"/>
          <w:color w:val="000000"/>
          <w:sz w:val="28"/>
          <w:szCs w:val="28"/>
          <w:lang w:eastAsia="ru-RU"/>
        </w:rPr>
      </w:pPr>
      <w:r w:rsidRPr="00D31B3A">
        <w:rPr>
          <w:rFonts w:ascii="Times New Roman" w:eastAsia="Times New Roman" w:hAnsi="Times New Roman" w:cs="Times New Roman"/>
          <w:color w:val="000000"/>
          <w:sz w:val="28"/>
          <w:szCs w:val="28"/>
          <w:lang w:val="uk-UA" w:eastAsia="ru-RU"/>
        </w:rPr>
        <w:t xml:space="preserve">Робота складається зі вступу, </w:t>
      </w:r>
      <w:r>
        <w:rPr>
          <w:rFonts w:ascii="Times New Roman" w:eastAsia="Times New Roman" w:hAnsi="Times New Roman" w:cs="Times New Roman"/>
          <w:color w:val="000000"/>
          <w:sz w:val="28"/>
          <w:szCs w:val="28"/>
          <w:lang w:val="uk-UA" w:eastAsia="ru-RU"/>
        </w:rPr>
        <w:t xml:space="preserve">трьох розділів, висновків, </w:t>
      </w:r>
      <w:r w:rsidRPr="00D31B3A">
        <w:rPr>
          <w:rFonts w:ascii="Times New Roman" w:eastAsia="Times New Roman" w:hAnsi="Times New Roman" w:cs="Times New Roman"/>
          <w:color w:val="000000"/>
          <w:sz w:val="28"/>
          <w:szCs w:val="28"/>
          <w:lang w:val="uk-UA" w:eastAsia="ru-RU"/>
        </w:rPr>
        <w:t>списку використаних джерел, яки</w:t>
      </w:r>
      <w:r w:rsidR="002E0053">
        <w:rPr>
          <w:rFonts w:ascii="Times New Roman" w:eastAsia="Times New Roman" w:hAnsi="Times New Roman" w:cs="Times New Roman"/>
          <w:color w:val="000000"/>
          <w:sz w:val="28"/>
          <w:szCs w:val="28"/>
          <w:lang w:val="uk-UA" w:eastAsia="ru-RU"/>
        </w:rPr>
        <w:t>й складається із 40</w:t>
      </w:r>
      <w:r>
        <w:rPr>
          <w:rFonts w:ascii="Times New Roman" w:eastAsia="Times New Roman" w:hAnsi="Times New Roman" w:cs="Times New Roman"/>
          <w:color w:val="000000"/>
          <w:sz w:val="28"/>
          <w:szCs w:val="28"/>
          <w:lang w:val="uk-UA" w:eastAsia="ru-RU"/>
        </w:rPr>
        <w:t xml:space="preserve"> найменувань,</w:t>
      </w:r>
      <w:r w:rsidRPr="00E62D88">
        <w:rPr>
          <w:rFonts w:ascii="Times New Roman" w:eastAsia="Times New Roman" w:hAnsi="Times New Roman" w:cs="Times New Roman"/>
          <w:color w:val="000000"/>
          <w:sz w:val="28"/>
          <w:szCs w:val="28"/>
          <w:lang w:val="uk-UA" w:eastAsia="ru-RU"/>
        </w:rPr>
        <w:t xml:space="preserve"> </w:t>
      </w:r>
      <w:r w:rsidRPr="00D31B3A">
        <w:rPr>
          <w:rFonts w:ascii="Times New Roman" w:eastAsia="Times New Roman" w:hAnsi="Times New Roman" w:cs="Times New Roman"/>
          <w:color w:val="000000"/>
          <w:sz w:val="28"/>
          <w:szCs w:val="28"/>
          <w:lang w:val="uk-UA" w:eastAsia="ru-RU"/>
        </w:rPr>
        <w:t xml:space="preserve">містить </w:t>
      </w:r>
      <w:r>
        <w:rPr>
          <w:rFonts w:ascii="Times New Roman" w:eastAsia="Times New Roman" w:hAnsi="Times New Roman" w:cs="Times New Roman"/>
          <w:color w:val="000000"/>
          <w:sz w:val="28"/>
          <w:szCs w:val="28"/>
          <w:lang w:val="uk-UA" w:eastAsia="ru-RU"/>
        </w:rPr>
        <w:t xml:space="preserve">5 додатків </w:t>
      </w:r>
      <w:r w:rsidRPr="00D31B3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та 26 фотографій. </w:t>
      </w:r>
    </w:p>
    <w:p w:rsidR="00F25FCE" w:rsidRDefault="00F25FCE" w:rsidP="00F25FCE">
      <w:pPr>
        <w:spacing w:before="100" w:beforeAutospacing="1" w:after="0" w:line="360" w:lineRule="auto"/>
        <w:ind w:firstLine="900"/>
        <w:jc w:val="both"/>
        <w:rPr>
          <w:rFonts w:ascii="Times New Roman" w:eastAsia="Times New Roman" w:hAnsi="Times New Roman" w:cs="Times New Roman"/>
          <w:color w:val="000000"/>
          <w:sz w:val="28"/>
          <w:szCs w:val="28"/>
          <w:lang w:val="uk-UA" w:eastAsia="ru-RU"/>
        </w:rPr>
      </w:pPr>
      <w:r w:rsidRPr="00D31B3A">
        <w:rPr>
          <w:rFonts w:ascii="Times New Roman" w:eastAsia="Times New Roman" w:hAnsi="Times New Roman" w:cs="Times New Roman"/>
          <w:color w:val="000000"/>
          <w:sz w:val="28"/>
          <w:szCs w:val="28"/>
          <w:lang w:val="uk-UA" w:eastAsia="ru-RU"/>
        </w:rPr>
        <w:t>В роботі коро</w:t>
      </w:r>
      <w:r w:rsidRPr="009073F2">
        <w:rPr>
          <w:rFonts w:ascii="Times New Roman" w:eastAsia="Times New Roman" w:hAnsi="Times New Roman" w:cs="Times New Roman"/>
          <w:color w:val="000000"/>
          <w:sz w:val="28"/>
          <w:szCs w:val="28"/>
          <w:lang w:val="uk-UA" w:eastAsia="ru-RU"/>
        </w:rPr>
        <w:t>тко охарактеризовано суть понят</w:t>
      </w:r>
      <w:r>
        <w:rPr>
          <w:rFonts w:ascii="Times New Roman" w:eastAsia="Times New Roman" w:hAnsi="Times New Roman" w:cs="Times New Roman"/>
          <w:color w:val="000000"/>
          <w:sz w:val="28"/>
          <w:szCs w:val="28"/>
          <w:lang w:val="uk-UA" w:eastAsia="ru-RU"/>
        </w:rPr>
        <w:t xml:space="preserve">тя «руслові процеси», описано основні етапи дослідження, та методи, які було використано в його процесі. </w:t>
      </w:r>
      <w:r w:rsidRPr="00D31B3A">
        <w:rPr>
          <w:rFonts w:ascii="Times New Roman" w:eastAsia="Times New Roman" w:hAnsi="Times New Roman" w:cs="Times New Roman"/>
          <w:color w:val="000000"/>
          <w:sz w:val="28"/>
          <w:szCs w:val="28"/>
          <w:lang w:val="uk-UA" w:eastAsia="ru-RU"/>
        </w:rPr>
        <w:t xml:space="preserve"> </w:t>
      </w:r>
      <w:r w:rsidRPr="00D31B3A">
        <w:rPr>
          <w:rFonts w:ascii="Times New Roman" w:eastAsia="Times New Roman" w:hAnsi="Times New Roman" w:cs="Times New Roman"/>
          <w:color w:val="000000"/>
          <w:sz w:val="28"/>
          <w:szCs w:val="28"/>
          <w:lang w:eastAsia="ru-RU"/>
        </w:rPr>
        <w:t xml:space="preserve">Для досягнення поставленої мети було </w:t>
      </w:r>
      <w:r>
        <w:rPr>
          <w:rFonts w:ascii="Times New Roman" w:eastAsia="Times New Roman" w:hAnsi="Times New Roman" w:cs="Times New Roman"/>
          <w:color w:val="000000"/>
          <w:sz w:val="28"/>
          <w:szCs w:val="28"/>
          <w:lang w:val="uk-UA" w:eastAsia="ru-RU"/>
        </w:rPr>
        <w:t xml:space="preserve">досліджено </w:t>
      </w:r>
      <w:r w:rsidRPr="00D31B3A">
        <w:rPr>
          <w:rFonts w:ascii="Times New Roman" w:eastAsia="Times New Roman" w:hAnsi="Times New Roman" w:cs="Times New Roman"/>
          <w:color w:val="000000"/>
          <w:sz w:val="28"/>
          <w:szCs w:val="28"/>
          <w:lang w:eastAsia="ru-RU"/>
        </w:rPr>
        <w:t xml:space="preserve">природні умови </w:t>
      </w:r>
      <w:r>
        <w:rPr>
          <w:rFonts w:ascii="Times New Roman" w:eastAsia="Times New Roman" w:hAnsi="Times New Roman" w:cs="Times New Roman"/>
          <w:color w:val="000000"/>
          <w:sz w:val="28"/>
          <w:szCs w:val="28"/>
          <w:lang w:val="uk-UA" w:eastAsia="ru-RU"/>
        </w:rPr>
        <w:t xml:space="preserve">долини </w:t>
      </w:r>
      <w:r w:rsidRPr="00D31B3A">
        <w:rPr>
          <w:rFonts w:ascii="Times New Roman" w:eastAsia="Times New Roman" w:hAnsi="Times New Roman" w:cs="Times New Roman"/>
          <w:color w:val="000000"/>
          <w:sz w:val="28"/>
          <w:szCs w:val="28"/>
          <w:lang w:eastAsia="ru-RU"/>
        </w:rPr>
        <w:t>річки</w:t>
      </w:r>
      <w:r>
        <w:rPr>
          <w:rFonts w:ascii="Times New Roman" w:eastAsia="Times New Roman" w:hAnsi="Times New Roman" w:cs="Times New Roman"/>
          <w:color w:val="000000"/>
          <w:sz w:val="28"/>
          <w:szCs w:val="28"/>
          <w:lang w:val="uk-UA" w:eastAsia="ru-RU"/>
        </w:rPr>
        <w:t xml:space="preserve"> Десна</w:t>
      </w:r>
      <w:r w:rsidRPr="00D31B3A">
        <w:rPr>
          <w:rFonts w:ascii="Times New Roman" w:eastAsia="Times New Roman" w:hAnsi="Times New Roman" w:cs="Times New Roman"/>
          <w:color w:val="000000"/>
          <w:sz w:val="28"/>
          <w:szCs w:val="28"/>
          <w:lang w:eastAsia="ru-RU"/>
        </w:rPr>
        <w:t xml:space="preserve">. На основі </w:t>
      </w:r>
      <w:r>
        <w:rPr>
          <w:rFonts w:ascii="Times New Roman" w:eastAsia="Times New Roman" w:hAnsi="Times New Roman" w:cs="Times New Roman"/>
          <w:color w:val="000000"/>
          <w:sz w:val="28"/>
          <w:szCs w:val="28"/>
          <w:lang w:val="uk-UA" w:eastAsia="ru-RU"/>
        </w:rPr>
        <w:t xml:space="preserve">аналізу </w:t>
      </w:r>
      <w:r w:rsidRPr="00D31B3A">
        <w:rPr>
          <w:rFonts w:ascii="Times New Roman" w:eastAsia="Times New Roman" w:hAnsi="Times New Roman" w:cs="Times New Roman"/>
          <w:color w:val="000000"/>
          <w:sz w:val="28"/>
          <w:szCs w:val="28"/>
          <w:lang w:eastAsia="ru-RU"/>
        </w:rPr>
        <w:t>матеріалів</w:t>
      </w:r>
      <w:r>
        <w:rPr>
          <w:rFonts w:ascii="Times New Roman" w:eastAsia="Times New Roman" w:hAnsi="Times New Roman" w:cs="Times New Roman"/>
          <w:color w:val="000000"/>
          <w:sz w:val="28"/>
          <w:szCs w:val="28"/>
          <w:lang w:eastAsia="ru-RU"/>
        </w:rPr>
        <w:t xml:space="preserve"> власних польових робіт </w:t>
      </w:r>
      <w:r>
        <w:rPr>
          <w:rFonts w:ascii="Times New Roman" w:eastAsia="Times New Roman" w:hAnsi="Times New Roman" w:cs="Times New Roman"/>
          <w:color w:val="000000"/>
          <w:sz w:val="28"/>
          <w:szCs w:val="28"/>
          <w:lang w:val="uk-UA" w:eastAsia="ru-RU"/>
        </w:rPr>
        <w:t>дослідже</w:t>
      </w:r>
      <w:r w:rsidRPr="00D31B3A">
        <w:rPr>
          <w:rFonts w:ascii="Times New Roman" w:eastAsia="Times New Roman" w:hAnsi="Times New Roman" w:cs="Times New Roman"/>
          <w:color w:val="000000"/>
          <w:sz w:val="28"/>
          <w:szCs w:val="28"/>
          <w:lang w:eastAsia="ru-RU"/>
        </w:rPr>
        <w:t xml:space="preserve">но </w:t>
      </w:r>
      <w:r>
        <w:rPr>
          <w:rFonts w:ascii="Times New Roman" w:eastAsia="Times New Roman" w:hAnsi="Times New Roman" w:cs="Times New Roman"/>
          <w:color w:val="000000"/>
          <w:sz w:val="28"/>
          <w:szCs w:val="28"/>
          <w:lang w:val="uk-UA" w:eastAsia="ru-RU"/>
        </w:rPr>
        <w:t xml:space="preserve">особливості перебігу руслових процесів в долині річки Десна, дано морфологічну та морфометричну характеристику руслових форм рельєфу. </w:t>
      </w:r>
    </w:p>
    <w:p w:rsidR="00F25FCE" w:rsidRPr="000D2ED1" w:rsidRDefault="00F25FCE" w:rsidP="00F25FCE">
      <w:pPr>
        <w:spacing w:after="0" w:line="360" w:lineRule="auto"/>
        <w:ind w:firstLine="567"/>
        <w:jc w:val="both"/>
        <w:rPr>
          <w:rFonts w:ascii="Times New Roman" w:eastAsia="Times New Roman" w:hAnsi="Times New Roman" w:cs="Times New Roman"/>
          <w:sz w:val="24"/>
          <w:szCs w:val="24"/>
          <w:lang w:val="uk-UA" w:eastAsia="ru-RU"/>
        </w:rPr>
      </w:pPr>
      <w:r w:rsidRPr="00D31B3A">
        <w:rPr>
          <w:rFonts w:ascii="Times New Roman" w:eastAsia="Times New Roman" w:hAnsi="Times New Roman" w:cs="Times New Roman"/>
          <w:b/>
          <w:bCs/>
          <w:color w:val="000000"/>
          <w:sz w:val="28"/>
          <w:szCs w:val="28"/>
          <w:lang w:val="uk-UA" w:eastAsia="ru-RU"/>
        </w:rPr>
        <w:t xml:space="preserve">Практичне значення роботи: </w:t>
      </w:r>
      <w:r w:rsidRPr="000D2ED1">
        <w:rPr>
          <w:rFonts w:ascii="Times New Roman" w:eastAsia="Times New Roman" w:hAnsi="Times New Roman" w:cs="Times New Roman"/>
          <w:color w:val="000000"/>
          <w:sz w:val="28"/>
          <w:szCs w:val="28"/>
          <w:lang w:val="uk-UA" w:eastAsia="ru-RU"/>
        </w:rPr>
        <w:t xml:space="preserve">Результати досліджень сучасних руслових процесів можуть бути використані в інженерно-технічній сфері, їх необхідно враховувати при будівництві та профілактичному ремонті гідротехнічних споруд, річковій навігації та веденні водогосподарської діяльності. </w:t>
      </w:r>
    </w:p>
    <w:p w:rsidR="00F25FCE" w:rsidRDefault="00F25FCE" w:rsidP="00F25FCE">
      <w:pPr>
        <w:spacing w:before="100" w:beforeAutospacing="1" w:after="0" w:line="360" w:lineRule="auto"/>
        <w:ind w:firstLine="900"/>
        <w:jc w:val="both"/>
        <w:rPr>
          <w:rFonts w:ascii="Times New Roman" w:eastAsia="Times New Roman" w:hAnsi="Times New Roman" w:cs="Times New Roman"/>
          <w:b/>
          <w:bCs/>
          <w:color w:val="000000"/>
          <w:sz w:val="28"/>
          <w:szCs w:val="28"/>
          <w:lang w:val="uk-UA" w:eastAsia="ru-RU"/>
        </w:rPr>
      </w:pPr>
    </w:p>
    <w:p w:rsidR="00F25FCE" w:rsidRPr="004C2032" w:rsidRDefault="00F25FCE" w:rsidP="00F25FCE">
      <w:pPr>
        <w:spacing w:before="100" w:beforeAutospacing="1" w:after="0" w:line="360" w:lineRule="auto"/>
        <w:ind w:firstLine="708"/>
        <w:jc w:val="both"/>
        <w:rPr>
          <w:rFonts w:ascii="Times New Roman" w:eastAsia="Times New Roman" w:hAnsi="Times New Roman" w:cs="Times New Roman"/>
          <w:color w:val="000000"/>
          <w:sz w:val="28"/>
          <w:szCs w:val="28"/>
          <w:lang w:val="uk-UA" w:eastAsia="ru-RU"/>
        </w:rPr>
      </w:pPr>
      <w:r w:rsidRPr="00D31B3A">
        <w:rPr>
          <w:rFonts w:ascii="Times New Roman" w:eastAsia="Times New Roman" w:hAnsi="Times New Roman" w:cs="Times New Roman"/>
          <w:b/>
          <w:color w:val="000000"/>
          <w:sz w:val="28"/>
          <w:szCs w:val="28"/>
          <w:lang w:val="uk-UA" w:eastAsia="ru-RU"/>
        </w:rPr>
        <w:t>Ключові слова</w:t>
      </w:r>
      <w:r w:rsidRPr="00D31B3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руслові процеси, </w:t>
      </w:r>
      <w:r w:rsidRPr="00D31B3A">
        <w:rPr>
          <w:rFonts w:ascii="Times New Roman" w:eastAsia="Times New Roman" w:hAnsi="Times New Roman" w:cs="Times New Roman"/>
          <w:color w:val="000000"/>
          <w:sz w:val="28"/>
          <w:szCs w:val="28"/>
          <w:lang w:val="uk-UA" w:eastAsia="ru-RU"/>
        </w:rPr>
        <w:t xml:space="preserve">рельєф, </w:t>
      </w:r>
      <w:r>
        <w:rPr>
          <w:rFonts w:ascii="Times New Roman" w:eastAsia="Times New Roman" w:hAnsi="Times New Roman" w:cs="Times New Roman"/>
          <w:color w:val="000000"/>
          <w:sz w:val="28"/>
          <w:szCs w:val="28"/>
          <w:lang w:val="uk-UA" w:eastAsia="ru-RU"/>
        </w:rPr>
        <w:t>долина, природні умови</w:t>
      </w:r>
      <w:r w:rsidR="004C2032">
        <w:rPr>
          <w:rFonts w:ascii="Times New Roman" w:eastAsia="Times New Roman" w:hAnsi="Times New Roman" w:cs="Times New Roman"/>
          <w:color w:val="000000"/>
          <w:sz w:val="28"/>
          <w:szCs w:val="28"/>
          <w:lang w:val="uk-UA" w:eastAsia="ru-RU"/>
        </w:rPr>
        <w:t>, Десна, ерозія, акумуляція, водотік.</w:t>
      </w:r>
    </w:p>
    <w:p w:rsidR="00207658" w:rsidRPr="00920633" w:rsidRDefault="00207658" w:rsidP="00920633">
      <w:pPr>
        <w:spacing w:before="100" w:beforeAutospacing="1" w:line="251" w:lineRule="atLeast"/>
        <w:rPr>
          <w:rFonts w:ascii="Times New Roman" w:eastAsia="Times New Roman" w:hAnsi="Times New Roman" w:cs="Times New Roman"/>
          <w:b/>
          <w:bCs/>
          <w:color w:val="000000"/>
          <w:sz w:val="28"/>
          <w:szCs w:val="28"/>
          <w:lang w:val="uk-UA" w:eastAsia="ru-RU"/>
        </w:rPr>
        <w:sectPr w:rsidR="00207658" w:rsidRPr="00920633" w:rsidSect="00920633">
          <w:pgSz w:w="11906" w:h="16838"/>
          <w:pgMar w:top="1134" w:right="567" w:bottom="1134" w:left="1701" w:header="708" w:footer="708" w:gutter="0"/>
          <w:pgNumType w:start="3"/>
          <w:cols w:space="708"/>
          <w:titlePg/>
          <w:docGrid w:linePitch="360"/>
        </w:sectPr>
      </w:pPr>
    </w:p>
    <w:p w:rsidR="00862DAE" w:rsidRPr="003D44BC" w:rsidRDefault="00F25FCE" w:rsidP="00862DAE">
      <w:pPr>
        <w:rPr>
          <w:rFonts w:ascii="Times New Roman" w:hAnsi="Times New Roman" w:cs="Times New Roman"/>
          <w:b/>
          <w:sz w:val="32"/>
          <w:lang w:val="en-US"/>
        </w:rPr>
      </w:pPr>
      <w:r w:rsidRPr="003D44BC">
        <w:rPr>
          <w:rFonts w:ascii="Times New Roman" w:hAnsi="Times New Roman" w:cs="Times New Roman"/>
          <w:b/>
          <w:sz w:val="32"/>
          <w:lang w:val="en-US"/>
        </w:rPr>
        <w:lastRenderedPageBreak/>
        <w:t> </w:t>
      </w:r>
      <w:r w:rsidR="00862DAE" w:rsidRPr="003D44BC">
        <w:rPr>
          <w:rFonts w:ascii="Times New Roman" w:hAnsi="Times New Roman" w:cs="Times New Roman"/>
          <w:b/>
          <w:sz w:val="32"/>
          <w:lang w:val="uk-UA"/>
        </w:rPr>
        <w:t xml:space="preserve">                          </w:t>
      </w:r>
      <w:r w:rsidR="003D44BC">
        <w:rPr>
          <w:rFonts w:ascii="Times New Roman" w:hAnsi="Times New Roman" w:cs="Times New Roman"/>
          <w:b/>
          <w:sz w:val="32"/>
          <w:lang w:val="uk-UA"/>
        </w:rPr>
        <w:t xml:space="preserve">            </w:t>
      </w:r>
      <w:r w:rsidR="00862DAE" w:rsidRPr="003D44BC">
        <w:rPr>
          <w:rFonts w:ascii="Times New Roman" w:hAnsi="Times New Roman" w:cs="Times New Roman"/>
          <w:b/>
          <w:sz w:val="32"/>
          <w:lang w:val="uk-UA"/>
        </w:rPr>
        <w:t xml:space="preserve">            </w:t>
      </w:r>
      <w:r w:rsidR="003D44BC">
        <w:rPr>
          <w:rFonts w:ascii="Times New Roman" w:hAnsi="Times New Roman" w:cs="Times New Roman"/>
          <w:b/>
          <w:sz w:val="32"/>
          <w:lang w:val="en-US"/>
        </w:rPr>
        <w:t>ABSTRACT</w:t>
      </w:r>
    </w:p>
    <w:p w:rsidR="00F25FCE" w:rsidRPr="00EC225D" w:rsidRDefault="002E0053" w:rsidP="002E0053">
      <w:pPr>
        <w:jc w:val="both"/>
        <w:rPr>
          <w:rFonts w:ascii="Times New Roman" w:hAnsi="Times New Roman" w:cs="Times New Roman"/>
          <w:sz w:val="28"/>
          <w:lang w:val="en-US"/>
        </w:rPr>
      </w:pPr>
      <w:r>
        <w:rPr>
          <w:rFonts w:ascii="Times New Roman" w:hAnsi="Times New Roman" w:cs="Times New Roman"/>
          <w:b/>
          <w:sz w:val="28"/>
          <w:lang w:val="uk-UA"/>
        </w:rPr>
        <w:t xml:space="preserve">         </w:t>
      </w:r>
      <w:r w:rsidR="00F25FCE" w:rsidRPr="00EC225D">
        <w:rPr>
          <w:rFonts w:ascii="Times New Roman" w:hAnsi="Times New Roman" w:cs="Times New Roman"/>
          <w:b/>
          <w:sz w:val="28"/>
          <w:lang w:val="en-US"/>
        </w:rPr>
        <w:t>Medvid</w:t>
      </w:r>
      <w:r>
        <w:rPr>
          <w:rFonts w:ascii="Times New Roman" w:hAnsi="Times New Roman" w:cs="Times New Roman"/>
          <w:b/>
          <w:sz w:val="28"/>
          <w:lang w:val="uk-UA"/>
        </w:rPr>
        <w:t xml:space="preserve"> </w:t>
      </w:r>
      <w:r w:rsidRPr="00EC225D">
        <w:rPr>
          <w:rFonts w:ascii="Times New Roman" w:hAnsi="Times New Roman" w:cs="Times New Roman"/>
          <w:b/>
          <w:sz w:val="28"/>
          <w:lang w:val="en-US"/>
        </w:rPr>
        <w:t>Taras Grygorovych</w:t>
      </w:r>
      <w:r w:rsidR="00F25FCE">
        <w:rPr>
          <w:rFonts w:ascii="Times New Roman" w:hAnsi="Times New Roman" w:cs="Times New Roman"/>
          <w:sz w:val="28"/>
          <w:lang w:val="en-US"/>
        </w:rPr>
        <w:t xml:space="preserve">. </w:t>
      </w:r>
      <w:r w:rsidR="00F25FCE" w:rsidRPr="00EC225D">
        <w:rPr>
          <w:rFonts w:ascii="Times New Roman" w:hAnsi="Times New Roman" w:cs="Times New Roman"/>
          <w:sz w:val="28"/>
          <w:lang w:val="en-US"/>
        </w:rPr>
        <w:t>Features of development of modern channel processes in the Desna river valley within the Chernihiv region: qualification</w:t>
      </w:r>
    </w:p>
    <w:p w:rsidR="00F25FCE" w:rsidRPr="00A3287B" w:rsidRDefault="00F25FCE" w:rsidP="002E0053">
      <w:pPr>
        <w:spacing w:line="360" w:lineRule="auto"/>
        <w:jc w:val="both"/>
        <w:rPr>
          <w:rFonts w:ascii="Times New Roman" w:hAnsi="Times New Roman" w:cs="Times New Roman"/>
          <w:sz w:val="28"/>
          <w:lang w:val="en-US"/>
        </w:rPr>
      </w:pPr>
      <w:r w:rsidRPr="00DC1350">
        <w:rPr>
          <w:rFonts w:ascii="Times New Roman" w:hAnsi="Times New Roman" w:cs="Times New Roman"/>
          <w:sz w:val="28"/>
          <w:lang w:val="en-US"/>
        </w:rPr>
        <w:t xml:space="preserve">work of a student of Nizhyn </w:t>
      </w:r>
      <w:r w:rsidR="00D500E7" w:rsidRPr="00DC1350">
        <w:rPr>
          <w:rFonts w:ascii="Times New Roman" w:hAnsi="Times New Roman" w:cs="Times New Roman"/>
          <w:sz w:val="28"/>
          <w:lang w:val="en-US"/>
        </w:rPr>
        <w:t xml:space="preserve">Gogol </w:t>
      </w:r>
      <w:r w:rsidRPr="00DC1350">
        <w:rPr>
          <w:rFonts w:ascii="Times New Roman" w:hAnsi="Times New Roman" w:cs="Times New Roman"/>
          <w:sz w:val="28"/>
          <w:lang w:val="en-US"/>
        </w:rPr>
        <w:t xml:space="preserve">State University, Faculty of Natural Geography and Exact Sciences, Department of Geography, Tourism and Sports, specialty 106 Geography. </w:t>
      </w:r>
      <w:r w:rsidRPr="00A3287B">
        <w:rPr>
          <w:rFonts w:ascii="Times New Roman" w:hAnsi="Times New Roman" w:cs="Times New Roman"/>
          <w:sz w:val="28"/>
          <w:lang w:val="en-US"/>
        </w:rPr>
        <w:t>[Manuscript] / T.G.</w:t>
      </w:r>
      <w:r>
        <w:rPr>
          <w:rFonts w:ascii="Times New Roman" w:hAnsi="Times New Roman" w:cs="Times New Roman"/>
          <w:sz w:val="28"/>
          <w:lang w:val="uk-UA"/>
        </w:rPr>
        <w:t xml:space="preserve"> </w:t>
      </w:r>
      <w:r>
        <w:rPr>
          <w:rFonts w:ascii="Times New Roman" w:hAnsi="Times New Roman" w:cs="Times New Roman"/>
          <w:sz w:val="28"/>
          <w:lang w:val="en-US"/>
        </w:rPr>
        <w:t>Medvid</w:t>
      </w:r>
      <w:r w:rsidRPr="00A3287B">
        <w:rPr>
          <w:rFonts w:ascii="Times New Roman" w:hAnsi="Times New Roman" w:cs="Times New Roman"/>
          <w:sz w:val="28"/>
          <w:lang w:val="en-US"/>
        </w:rPr>
        <w:t xml:space="preserve"> . Nizhyn: </w:t>
      </w:r>
      <w:r>
        <w:rPr>
          <w:rFonts w:ascii="Times New Roman" w:hAnsi="Times New Roman" w:cs="Times New Roman"/>
          <w:sz w:val="28"/>
          <w:lang w:val="en-US"/>
        </w:rPr>
        <w:t>Nizhyn Mykola Gogol State University, 2021</w:t>
      </w:r>
      <w:r w:rsidR="00D500E7" w:rsidRPr="00D500E7">
        <w:rPr>
          <w:rFonts w:ascii="Times New Roman" w:hAnsi="Times New Roman" w:cs="Times New Roman"/>
          <w:sz w:val="28"/>
          <w:lang w:val="en-US"/>
        </w:rPr>
        <w:t>.</w:t>
      </w:r>
      <w:r>
        <w:rPr>
          <w:rFonts w:ascii="Times New Roman" w:hAnsi="Times New Roman" w:cs="Times New Roman"/>
          <w:sz w:val="28"/>
          <w:lang w:val="en-US"/>
        </w:rPr>
        <w:t xml:space="preserve"> 72</w:t>
      </w:r>
      <w:r w:rsidRPr="00A3287B">
        <w:rPr>
          <w:rFonts w:ascii="Times New Roman" w:hAnsi="Times New Roman" w:cs="Times New Roman"/>
          <w:sz w:val="28"/>
          <w:lang w:val="en-US"/>
        </w:rPr>
        <w:t xml:space="preserve"> p. Qualification work is devoted to the study of the peculiarities of the origin, development and spread of modern channel processes and </w:t>
      </w:r>
      <w:r>
        <w:rPr>
          <w:rFonts w:ascii="Times New Roman" w:hAnsi="Times New Roman" w:cs="Times New Roman"/>
          <w:sz w:val="28"/>
          <w:lang w:val="en-US"/>
        </w:rPr>
        <w:t xml:space="preserve">fluvial </w:t>
      </w:r>
      <w:r w:rsidRPr="00A3287B">
        <w:rPr>
          <w:rFonts w:ascii="Times New Roman" w:hAnsi="Times New Roman" w:cs="Times New Roman"/>
          <w:sz w:val="28"/>
          <w:lang w:val="en-US"/>
        </w:rPr>
        <w:t>landforms in the Desna River valley within the Chernihiv region.</w:t>
      </w:r>
    </w:p>
    <w:p w:rsidR="00F25FCE" w:rsidRPr="00A95B19" w:rsidRDefault="00F25FCE" w:rsidP="00F25FCE">
      <w:pPr>
        <w:spacing w:line="360" w:lineRule="auto"/>
        <w:jc w:val="both"/>
        <w:rPr>
          <w:rFonts w:ascii="Times New Roman" w:hAnsi="Times New Roman" w:cs="Times New Roman"/>
          <w:sz w:val="28"/>
          <w:lang w:val="en-US"/>
        </w:rPr>
      </w:pPr>
      <w:r w:rsidRPr="00A95B19">
        <w:rPr>
          <w:rFonts w:ascii="Times New Roman" w:hAnsi="Times New Roman" w:cs="Times New Roman"/>
          <w:sz w:val="28"/>
          <w:lang w:val="en-US"/>
        </w:rPr>
        <w:t xml:space="preserve">The work consists of an introduction, three chapters, conclusions, a list of </w:t>
      </w:r>
      <w:r w:rsidR="002E0053">
        <w:rPr>
          <w:rFonts w:ascii="Times New Roman" w:hAnsi="Times New Roman" w:cs="Times New Roman"/>
          <w:sz w:val="28"/>
          <w:lang w:val="en-US"/>
        </w:rPr>
        <w:t xml:space="preserve">references, which consists of </w:t>
      </w:r>
      <w:r w:rsidR="002E0053">
        <w:rPr>
          <w:rFonts w:ascii="Times New Roman" w:hAnsi="Times New Roman" w:cs="Times New Roman"/>
          <w:sz w:val="28"/>
          <w:lang w:val="uk-UA"/>
        </w:rPr>
        <w:t>40</w:t>
      </w:r>
      <w:r>
        <w:rPr>
          <w:rFonts w:ascii="Times New Roman" w:hAnsi="Times New Roman" w:cs="Times New Roman"/>
          <w:sz w:val="28"/>
          <w:lang w:val="en-US"/>
        </w:rPr>
        <w:t xml:space="preserve"> items</w:t>
      </w:r>
      <w:r>
        <w:rPr>
          <w:rFonts w:ascii="Times New Roman" w:hAnsi="Times New Roman" w:cs="Times New Roman"/>
          <w:sz w:val="28"/>
          <w:lang w:val="uk-UA"/>
        </w:rPr>
        <w:t>;</w:t>
      </w:r>
      <w:r w:rsidRPr="00A95B19">
        <w:rPr>
          <w:rFonts w:ascii="Times New Roman" w:hAnsi="Times New Roman" w:cs="Times New Roman"/>
          <w:sz w:val="28"/>
          <w:lang w:val="en-US"/>
        </w:rPr>
        <w:t xml:space="preserve"> contains 5 appendices and 26 photographs.</w:t>
      </w:r>
    </w:p>
    <w:p w:rsidR="00F25FCE" w:rsidRPr="00F25FCE" w:rsidRDefault="00F25FCE" w:rsidP="00F25FCE">
      <w:pPr>
        <w:spacing w:line="360" w:lineRule="auto"/>
        <w:jc w:val="both"/>
        <w:rPr>
          <w:rFonts w:ascii="Times New Roman" w:hAnsi="Times New Roman" w:cs="Times New Roman"/>
          <w:sz w:val="28"/>
          <w:lang w:val="en-US"/>
        </w:rPr>
      </w:pPr>
      <w:r>
        <w:rPr>
          <w:rFonts w:ascii="Times New Roman" w:hAnsi="Times New Roman" w:cs="Times New Roman"/>
          <w:sz w:val="28"/>
          <w:lang w:val="en-US"/>
        </w:rPr>
        <w:t xml:space="preserve">         </w:t>
      </w:r>
      <w:r w:rsidRPr="00EC225D">
        <w:rPr>
          <w:rFonts w:ascii="Times New Roman" w:hAnsi="Times New Roman" w:cs="Times New Roman"/>
          <w:sz w:val="28"/>
          <w:lang w:val="en-US"/>
        </w:rPr>
        <w:t xml:space="preserve">The paper briefly describes the essence of the concept of "channel processes", describes the main stages of the study and the methods </w:t>
      </w:r>
      <w:r>
        <w:rPr>
          <w:rFonts w:ascii="Times New Roman" w:hAnsi="Times New Roman" w:cs="Times New Roman"/>
          <w:sz w:val="28"/>
          <w:lang w:val="en-US"/>
        </w:rPr>
        <w:t>which used in this</w:t>
      </w:r>
      <w:r w:rsidRPr="00EC225D">
        <w:rPr>
          <w:rFonts w:ascii="Times New Roman" w:hAnsi="Times New Roman" w:cs="Times New Roman"/>
          <w:sz w:val="28"/>
          <w:lang w:val="en-US"/>
        </w:rPr>
        <w:t xml:space="preserve"> process. </w:t>
      </w:r>
      <w:r w:rsidRPr="00F25FCE">
        <w:rPr>
          <w:rFonts w:ascii="Times New Roman" w:hAnsi="Times New Roman" w:cs="Times New Roman"/>
          <w:sz w:val="28"/>
          <w:lang w:val="en-US"/>
        </w:rPr>
        <w:t>To achieve this goal, the natural conditions of the Desna river valley were studied. Based on the analysis of materials of own field works, the peculiarities of the course of channel processes in the Desna river valley are investigated,</w:t>
      </w:r>
      <w:r w:rsidR="00CA1267" w:rsidRPr="00CA1267">
        <w:rPr>
          <w:rFonts w:ascii="Times New Roman" w:hAnsi="Times New Roman" w:cs="Times New Roman"/>
          <w:sz w:val="28"/>
          <w:lang w:val="en-US"/>
        </w:rPr>
        <w:t xml:space="preserve"> </w:t>
      </w:r>
      <w:r w:rsidR="00CA1267">
        <w:rPr>
          <w:rFonts w:ascii="Times New Roman" w:hAnsi="Times New Roman" w:cs="Times New Roman"/>
          <w:sz w:val="28"/>
          <w:lang w:val="en-US"/>
        </w:rPr>
        <w:t>was given</w:t>
      </w:r>
      <w:r w:rsidRPr="00F25FCE">
        <w:rPr>
          <w:rFonts w:ascii="Times New Roman" w:hAnsi="Times New Roman" w:cs="Times New Roman"/>
          <w:sz w:val="28"/>
          <w:lang w:val="en-US"/>
        </w:rPr>
        <w:t xml:space="preserve"> morphological and morphometric characteristics of channel relief forms.</w:t>
      </w:r>
    </w:p>
    <w:p w:rsidR="00F25FCE" w:rsidRDefault="00F25FCE" w:rsidP="00F25FCE">
      <w:pPr>
        <w:spacing w:line="360" w:lineRule="auto"/>
        <w:jc w:val="both"/>
        <w:rPr>
          <w:rFonts w:ascii="Times New Roman" w:hAnsi="Times New Roman" w:cs="Times New Roman"/>
          <w:sz w:val="28"/>
          <w:lang w:val="en-US"/>
        </w:rPr>
      </w:pPr>
      <w:r w:rsidRPr="00EC225D">
        <w:rPr>
          <w:rFonts w:ascii="Times New Roman" w:hAnsi="Times New Roman" w:cs="Times New Roman"/>
          <w:b/>
          <w:sz w:val="28"/>
          <w:lang w:val="en-US"/>
        </w:rPr>
        <w:t xml:space="preserve">         Practical significance of the work</w:t>
      </w:r>
      <w:r w:rsidRPr="00EC225D">
        <w:rPr>
          <w:rFonts w:ascii="Times New Roman" w:hAnsi="Times New Roman" w:cs="Times New Roman"/>
          <w:sz w:val="28"/>
          <w:lang w:val="en-US"/>
        </w:rPr>
        <w:t xml:space="preserve">: The results of research of modern channel processes can be used in engineering and technical sphere, they must be </w:t>
      </w:r>
      <w:r>
        <w:rPr>
          <w:rFonts w:ascii="Times New Roman" w:hAnsi="Times New Roman" w:cs="Times New Roman"/>
          <w:sz w:val="28"/>
          <w:lang w:val="en-US"/>
        </w:rPr>
        <w:t xml:space="preserve">consider </w:t>
      </w:r>
      <w:r w:rsidRPr="00EC225D">
        <w:rPr>
          <w:rFonts w:ascii="Times New Roman" w:hAnsi="Times New Roman" w:cs="Times New Roman"/>
          <w:sz w:val="28"/>
          <w:lang w:val="en-US"/>
        </w:rPr>
        <w:t xml:space="preserve">in the construction and preventive repair of hydraulic structures, river navigation and water management. </w:t>
      </w:r>
    </w:p>
    <w:p w:rsidR="003D44BC" w:rsidRPr="003D44BC" w:rsidRDefault="00F25FCE" w:rsidP="00F25FCE">
      <w:pPr>
        <w:spacing w:line="360" w:lineRule="auto"/>
        <w:jc w:val="both"/>
        <w:rPr>
          <w:rFonts w:ascii="Times New Roman" w:hAnsi="Times New Roman" w:cs="Times New Roman"/>
          <w:sz w:val="28"/>
          <w:lang w:val="en-US"/>
        </w:rPr>
        <w:sectPr w:rsidR="003D44BC" w:rsidRPr="003D44BC" w:rsidSect="00920633">
          <w:pgSz w:w="11906" w:h="16838"/>
          <w:pgMar w:top="1134" w:right="567" w:bottom="1134" w:left="1701" w:header="708" w:footer="708" w:gutter="0"/>
          <w:cols w:space="708"/>
          <w:titlePg/>
          <w:docGrid w:linePitch="360"/>
        </w:sectPr>
      </w:pPr>
      <w:r w:rsidRPr="00EC225D">
        <w:rPr>
          <w:rFonts w:ascii="Times New Roman" w:hAnsi="Times New Roman" w:cs="Times New Roman"/>
          <w:b/>
          <w:sz w:val="28"/>
          <w:lang w:val="en-US"/>
        </w:rPr>
        <w:t>Key words</w:t>
      </w:r>
      <w:r w:rsidRPr="00EC225D">
        <w:rPr>
          <w:rFonts w:ascii="Times New Roman" w:hAnsi="Times New Roman" w:cs="Times New Roman"/>
          <w:sz w:val="28"/>
          <w:lang w:val="en-US"/>
        </w:rPr>
        <w:t>: channel processes, relief,</w:t>
      </w:r>
      <w:r>
        <w:rPr>
          <w:rFonts w:ascii="Times New Roman" w:hAnsi="Times New Roman" w:cs="Times New Roman"/>
          <w:sz w:val="28"/>
          <w:lang w:val="en-US"/>
        </w:rPr>
        <w:t xml:space="preserve"> </w:t>
      </w:r>
      <w:r w:rsidRPr="00A3287B">
        <w:rPr>
          <w:rFonts w:ascii="Times New Roman" w:hAnsi="Times New Roman" w:cs="Times New Roman"/>
          <w:sz w:val="28"/>
          <w:lang w:val="en-US"/>
        </w:rPr>
        <w:t>valley</w:t>
      </w:r>
      <w:r w:rsidRPr="00EC225D">
        <w:rPr>
          <w:rFonts w:ascii="Times New Roman" w:hAnsi="Times New Roman" w:cs="Times New Roman"/>
          <w:sz w:val="28"/>
          <w:lang w:val="en-US"/>
        </w:rPr>
        <w:t xml:space="preserve">, </w:t>
      </w:r>
      <w:r w:rsidRPr="00A95B19">
        <w:rPr>
          <w:rFonts w:ascii="Times New Roman" w:hAnsi="Times New Roman" w:cs="Times New Roman"/>
          <w:sz w:val="28"/>
          <w:lang w:val="en-US"/>
        </w:rPr>
        <w:t>natural conditions</w:t>
      </w:r>
      <w:r>
        <w:rPr>
          <w:rFonts w:ascii="Times New Roman" w:hAnsi="Times New Roman" w:cs="Times New Roman"/>
          <w:sz w:val="28"/>
          <w:lang w:val="uk-UA"/>
        </w:rPr>
        <w:t xml:space="preserve">, </w:t>
      </w:r>
      <w:r w:rsidR="00920633">
        <w:rPr>
          <w:rFonts w:ascii="Times New Roman" w:hAnsi="Times New Roman" w:cs="Times New Roman"/>
          <w:sz w:val="28"/>
          <w:lang w:val="en-US"/>
        </w:rPr>
        <w:t>Desn</w:t>
      </w:r>
      <w:r w:rsidR="00920633">
        <w:rPr>
          <w:rFonts w:ascii="Times New Roman" w:hAnsi="Times New Roman" w:cs="Times New Roman"/>
          <w:sz w:val="28"/>
          <w:lang w:val="uk-UA"/>
        </w:rPr>
        <w:t>а</w:t>
      </w:r>
      <w:r w:rsidR="003D44BC">
        <w:rPr>
          <w:rFonts w:ascii="Times New Roman" w:hAnsi="Times New Roman" w:cs="Times New Roman"/>
          <w:sz w:val="28"/>
          <w:lang w:val="en-US"/>
        </w:rPr>
        <w:t>, erosion, accumulation,watercourse</w:t>
      </w:r>
    </w:p>
    <w:p w:rsidR="000347B5" w:rsidRPr="00BC1C6A" w:rsidRDefault="00920633" w:rsidP="000347B5">
      <w:pPr>
        <w:spacing w:line="360" w:lineRule="auto"/>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8"/>
          <w:szCs w:val="28"/>
          <w:lang w:val="uk-UA" w:eastAsia="ru-RU"/>
        </w:rPr>
        <w:lastRenderedPageBreak/>
        <w:t xml:space="preserve">                    </w:t>
      </w:r>
      <w:r w:rsidR="00C72B5E">
        <w:rPr>
          <w:rFonts w:ascii="Times New Roman" w:eastAsia="Times New Roman" w:hAnsi="Times New Roman" w:cs="Times New Roman"/>
          <w:b/>
          <w:bCs/>
          <w:color w:val="000000"/>
          <w:sz w:val="28"/>
          <w:szCs w:val="28"/>
          <w:lang w:val="uk-UA" w:eastAsia="ru-RU"/>
        </w:rPr>
        <w:t xml:space="preserve">                                   </w:t>
      </w:r>
      <w:r w:rsidR="000347B5" w:rsidRPr="00F25FCE">
        <w:rPr>
          <w:rFonts w:ascii="Times New Roman" w:eastAsia="Times New Roman" w:hAnsi="Times New Roman" w:cs="Times New Roman"/>
          <w:b/>
          <w:bCs/>
          <w:color w:val="000000"/>
          <w:sz w:val="28"/>
          <w:szCs w:val="28"/>
          <w:lang w:val="en-US" w:eastAsia="ru-RU"/>
        </w:rPr>
        <w:t xml:space="preserve">  </w:t>
      </w:r>
      <w:r w:rsidR="002E0053">
        <w:rPr>
          <w:rFonts w:ascii="Times New Roman" w:eastAsia="Times New Roman" w:hAnsi="Times New Roman" w:cs="Times New Roman"/>
          <w:b/>
          <w:bCs/>
          <w:color w:val="000000"/>
          <w:sz w:val="28"/>
          <w:szCs w:val="28"/>
          <w:lang w:val="uk-UA" w:eastAsia="ru-RU"/>
        </w:rPr>
        <w:t xml:space="preserve"> </w:t>
      </w:r>
      <w:r w:rsidR="000347B5" w:rsidRPr="00F25FCE">
        <w:rPr>
          <w:rFonts w:ascii="Times New Roman" w:eastAsia="Times New Roman" w:hAnsi="Times New Roman" w:cs="Times New Roman"/>
          <w:b/>
          <w:bCs/>
          <w:color w:val="000000"/>
          <w:sz w:val="28"/>
          <w:szCs w:val="28"/>
          <w:lang w:val="en-US" w:eastAsia="ru-RU"/>
        </w:rPr>
        <w:t xml:space="preserve"> </w:t>
      </w:r>
      <w:r w:rsidR="001618D7">
        <w:rPr>
          <w:rFonts w:ascii="Times New Roman" w:eastAsia="Times New Roman" w:hAnsi="Times New Roman" w:cs="Times New Roman"/>
          <w:b/>
          <w:bCs/>
          <w:color w:val="000000"/>
          <w:sz w:val="28"/>
          <w:szCs w:val="28"/>
          <w:lang w:val="uk-UA" w:eastAsia="ru-RU"/>
        </w:rPr>
        <w:t xml:space="preserve"> </w:t>
      </w:r>
      <w:r w:rsidR="000347B5" w:rsidRPr="000347B5">
        <w:rPr>
          <w:rFonts w:ascii="Times New Roman" w:eastAsia="Times New Roman" w:hAnsi="Times New Roman" w:cs="Times New Roman"/>
          <w:b/>
          <w:bCs/>
          <w:color w:val="000000"/>
          <w:sz w:val="28"/>
          <w:szCs w:val="28"/>
          <w:lang w:eastAsia="ru-RU"/>
        </w:rPr>
        <w:t>ЗМІСТ</w:t>
      </w:r>
    </w:p>
    <w:p w:rsidR="000347B5" w:rsidRPr="00BC1C6A" w:rsidRDefault="000347B5" w:rsidP="000347B5">
      <w:pPr>
        <w:spacing w:after="0" w:line="360" w:lineRule="auto"/>
        <w:rPr>
          <w:rFonts w:ascii="Times New Roman" w:eastAsia="Times New Roman" w:hAnsi="Times New Roman" w:cs="Times New Roman"/>
          <w:sz w:val="24"/>
          <w:szCs w:val="24"/>
          <w:lang w:eastAsia="ru-RU"/>
        </w:rPr>
      </w:pPr>
    </w:p>
    <w:p w:rsidR="000347B5" w:rsidRPr="006D5539" w:rsidRDefault="00F25FCE" w:rsidP="000347B5">
      <w:pPr>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 xml:space="preserve">        </w:t>
      </w:r>
      <w:r w:rsidR="000347B5" w:rsidRPr="000347B5">
        <w:rPr>
          <w:rFonts w:ascii="Times New Roman" w:eastAsia="Times New Roman" w:hAnsi="Times New Roman" w:cs="Times New Roman"/>
          <w:color w:val="000000"/>
          <w:sz w:val="28"/>
          <w:szCs w:val="28"/>
          <w:lang w:eastAsia="ru-RU"/>
        </w:rPr>
        <w:t>ВСТУП</w:t>
      </w:r>
      <w:r w:rsidR="002E0053">
        <w:rPr>
          <w:rFonts w:ascii="Times New Roman" w:eastAsia="Times New Roman" w:hAnsi="Times New Roman" w:cs="Times New Roman"/>
          <w:color w:val="000000"/>
          <w:sz w:val="28"/>
          <w:szCs w:val="28"/>
          <w:lang w:val="uk-UA" w:eastAsia="ru-RU"/>
        </w:rPr>
        <w:t xml:space="preserve"> </w:t>
      </w:r>
      <w:r w:rsidR="000347B5" w:rsidRPr="00BC1C6A">
        <w:rPr>
          <w:rFonts w:ascii="Times New Roman" w:eastAsia="Times New Roman" w:hAnsi="Times New Roman" w:cs="Times New Roman"/>
          <w:color w:val="000000"/>
          <w:sz w:val="28"/>
          <w:szCs w:val="28"/>
          <w:lang w:eastAsia="ru-RU"/>
        </w:rPr>
        <w:t>…………………………………………………………………</w:t>
      </w:r>
      <w:r w:rsidR="003D44BC" w:rsidRPr="00BC1C6A">
        <w:rPr>
          <w:rFonts w:ascii="Times New Roman" w:eastAsia="Times New Roman" w:hAnsi="Times New Roman" w:cs="Times New Roman"/>
          <w:color w:val="000000"/>
          <w:sz w:val="28"/>
          <w:szCs w:val="28"/>
          <w:lang w:eastAsia="ru-RU"/>
        </w:rPr>
        <w:t>…</w:t>
      </w:r>
      <w:r w:rsidR="006D5539" w:rsidRPr="00BC1C6A">
        <w:rPr>
          <w:rFonts w:ascii="Times New Roman" w:eastAsia="Times New Roman" w:hAnsi="Times New Roman" w:cs="Times New Roman"/>
          <w:color w:val="000000"/>
          <w:sz w:val="28"/>
          <w:szCs w:val="28"/>
          <w:lang w:eastAsia="ru-RU"/>
        </w:rPr>
        <w:t>…….</w:t>
      </w:r>
      <w:r w:rsidR="006D5539">
        <w:rPr>
          <w:rFonts w:ascii="Times New Roman" w:eastAsia="Times New Roman" w:hAnsi="Times New Roman" w:cs="Times New Roman"/>
          <w:color w:val="000000"/>
          <w:sz w:val="28"/>
          <w:szCs w:val="28"/>
          <w:lang w:val="uk-UA" w:eastAsia="ru-RU"/>
        </w:rPr>
        <w:t>5</w:t>
      </w:r>
    </w:p>
    <w:p w:rsidR="000347B5" w:rsidRPr="00462488"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РОЗДІЛ 1. Теоретико-методичні підходи до вивчення руслових процесів………………………………………………………………………</w:t>
      </w:r>
      <w:r w:rsidR="003D44BC" w:rsidRPr="003D44BC">
        <w:rPr>
          <w:rFonts w:ascii="Times New Roman" w:eastAsia="Times New Roman" w:hAnsi="Times New Roman" w:cs="Times New Roman"/>
          <w:color w:val="000000"/>
          <w:sz w:val="28"/>
          <w:szCs w:val="28"/>
          <w:lang w:eastAsia="ru-RU"/>
        </w:rPr>
        <w:t>.</w:t>
      </w:r>
      <w:r w:rsidRPr="000347B5">
        <w:rPr>
          <w:rFonts w:ascii="Times New Roman" w:eastAsia="Times New Roman" w:hAnsi="Times New Roman" w:cs="Times New Roman"/>
          <w:color w:val="000000"/>
          <w:sz w:val="28"/>
          <w:szCs w:val="28"/>
          <w:lang w:eastAsia="ru-RU"/>
        </w:rPr>
        <w:t>…</w:t>
      </w:r>
      <w:r w:rsidR="003D44BC" w:rsidRPr="003D44BC">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val="uk-UA" w:eastAsia="ru-RU"/>
        </w:rPr>
        <w:t>10</w:t>
      </w:r>
    </w:p>
    <w:p w:rsidR="000347B5" w:rsidRPr="00462488"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1.1. Поняття про руслові процеси та їх типи…..………………………</w:t>
      </w:r>
      <w:r w:rsidR="003D44BC" w:rsidRPr="003D44BC">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val="uk-UA" w:eastAsia="ru-RU"/>
        </w:rPr>
        <w:t>10</w:t>
      </w:r>
    </w:p>
    <w:p w:rsidR="000347B5" w:rsidRPr="00462488"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1.2. Основні методичні підходи до вивчення руслових процесів певної території…………………………………………………………………....……</w:t>
      </w:r>
      <w:r w:rsidR="003D44BC" w:rsidRPr="003D44BC">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eastAsia="ru-RU"/>
        </w:rPr>
        <w:t>.1</w:t>
      </w:r>
      <w:r w:rsidR="00462488">
        <w:rPr>
          <w:rFonts w:ascii="Times New Roman" w:eastAsia="Times New Roman" w:hAnsi="Times New Roman" w:cs="Times New Roman"/>
          <w:color w:val="000000"/>
          <w:sz w:val="28"/>
          <w:szCs w:val="28"/>
          <w:lang w:val="uk-UA" w:eastAsia="ru-RU"/>
        </w:rPr>
        <w:t>6</w:t>
      </w:r>
    </w:p>
    <w:p w:rsidR="000347B5" w:rsidRPr="00462488"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РОЗДІЛ</w:t>
      </w:r>
      <w:r w:rsidR="00462488">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2. Географічне положення та природні умови долини р. Десна в межах Чернігівської області……………….………………………………...</w:t>
      </w:r>
      <w:r w:rsidR="003D44BC" w:rsidRPr="003D44BC">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val="uk-UA" w:eastAsia="ru-RU"/>
        </w:rPr>
        <w:t>20</w:t>
      </w:r>
    </w:p>
    <w:p w:rsidR="000347B5" w:rsidRPr="00462488"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2.1. Ге</w:t>
      </w:r>
      <w:r w:rsidR="00462488">
        <w:rPr>
          <w:rFonts w:ascii="Times New Roman" w:eastAsia="Times New Roman" w:hAnsi="Times New Roman" w:cs="Times New Roman"/>
          <w:color w:val="000000"/>
          <w:sz w:val="28"/>
          <w:szCs w:val="28"/>
          <w:lang w:eastAsia="ru-RU"/>
        </w:rPr>
        <w:t>ографічне положення,  геотектонічн</w:t>
      </w:r>
      <w:r w:rsidR="00462488">
        <w:rPr>
          <w:rFonts w:ascii="Times New Roman" w:eastAsia="Times New Roman" w:hAnsi="Times New Roman" w:cs="Times New Roman"/>
          <w:color w:val="000000"/>
          <w:sz w:val="28"/>
          <w:szCs w:val="28"/>
          <w:lang w:val="uk-UA" w:eastAsia="ru-RU"/>
        </w:rPr>
        <w:t>а</w:t>
      </w:r>
      <w:r w:rsidR="00462488">
        <w:rPr>
          <w:rFonts w:ascii="Times New Roman" w:eastAsia="Times New Roman" w:hAnsi="Times New Roman" w:cs="Times New Roman"/>
          <w:color w:val="000000"/>
          <w:sz w:val="28"/>
          <w:szCs w:val="28"/>
          <w:lang w:eastAsia="ru-RU"/>
        </w:rPr>
        <w:t xml:space="preserve"> будов</w:t>
      </w:r>
      <w:r w:rsidR="00462488">
        <w:rPr>
          <w:rFonts w:ascii="Times New Roman" w:eastAsia="Times New Roman" w:hAnsi="Times New Roman" w:cs="Times New Roman"/>
          <w:color w:val="000000"/>
          <w:sz w:val="28"/>
          <w:szCs w:val="28"/>
          <w:lang w:val="uk-UA" w:eastAsia="ru-RU"/>
        </w:rPr>
        <w:t>а</w:t>
      </w:r>
      <w:r w:rsidR="00462488">
        <w:rPr>
          <w:rFonts w:ascii="Times New Roman" w:eastAsia="Times New Roman" w:hAnsi="Times New Roman" w:cs="Times New Roman"/>
          <w:color w:val="000000"/>
          <w:sz w:val="28"/>
          <w:szCs w:val="28"/>
          <w:lang w:eastAsia="ru-RU"/>
        </w:rPr>
        <w:t xml:space="preserve">, </w:t>
      </w:r>
      <w:r w:rsidR="00503CF3">
        <w:rPr>
          <w:rFonts w:ascii="Times New Roman" w:eastAsia="Times New Roman" w:hAnsi="Times New Roman" w:cs="Times New Roman"/>
          <w:color w:val="000000"/>
          <w:sz w:val="28"/>
          <w:szCs w:val="28"/>
          <w:lang w:val="uk-UA" w:eastAsia="ru-RU"/>
        </w:rPr>
        <w:t xml:space="preserve">рельєф та </w:t>
      </w:r>
      <w:r w:rsidR="00462488">
        <w:rPr>
          <w:rFonts w:ascii="Times New Roman" w:eastAsia="Times New Roman" w:hAnsi="Times New Roman" w:cs="Times New Roman"/>
          <w:color w:val="000000"/>
          <w:sz w:val="28"/>
          <w:szCs w:val="28"/>
          <w:lang w:eastAsia="ru-RU"/>
        </w:rPr>
        <w:t>корисн</w:t>
      </w:r>
      <w:r w:rsidR="00462488">
        <w:rPr>
          <w:rFonts w:ascii="Times New Roman" w:eastAsia="Times New Roman" w:hAnsi="Times New Roman" w:cs="Times New Roman"/>
          <w:color w:val="000000"/>
          <w:sz w:val="28"/>
          <w:szCs w:val="28"/>
          <w:lang w:val="uk-UA" w:eastAsia="ru-RU"/>
        </w:rPr>
        <w:t>і</w:t>
      </w:r>
      <w:r w:rsidRPr="000347B5">
        <w:rPr>
          <w:rFonts w:ascii="Times New Roman" w:eastAsia="Times New Roman" w:hAnsi="Times New Roman" w:cs="Times New Roman"/>
          <w:color w:val="000000"/>
          <w:sz w:val="28"/>
          <w:szCs w:val="28"/>
          <w:lang w:eastAsia="ru-RU"/>
        </w:rPr>
        <w:t xml:space="preserve"> копалин</w:t>
      </w:r>
      <w:r w:rsidR="00462488">
        <w:rPr>
          <w:rFonts w:ascii="Times New Roman" w:eastAsia="Times New Roman" w:hAnsi="Times New Roman" w:cs="Times New Roman"/>
          <w:color w:val="000000"/>
          <w:sz w:val="28"/>
          <w:szCs w:val="28"/>
          <w:lang w:val="uk-UA" w:eastAsia="ru-RU"/>
        </w:rPr>
        <w:t>и</w:t>
      </w:r>
      <w:r w:rsidR="00462488">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lang w:eastAsia="ru-RU"/>
        </w:rPr>
        <w:t>долини р. Десна в межах Чернігівської області…………………………………………………………………..…</w:t>
      </w:r>
      <w:r w:rsidR="006D5539">
        <w:rPr>
          <w:rFonts w:ascii="Times New Roman" w:eastAsia="Times New Roman" w:hAnsi="Times New Roman" w:cs="Times New Roman"/>
          <w:color w:val="000000"/>
          <w:sz w:val="28"/>
          <w:szCs w:val="28"/>
          <w:lang w:val="uk-UA" w:eastAsia="ru-RU"/>
        </w:rPr>
        <w:t>.</w:t>
      </w:r>
      <w:r w:rsidRPr="000347B5">
        <w:rPr>
          <w:rFonts w:ascii="Times New Roman" w:eastAsia="Times New Roman" w:hAnsi="Times New Roman" w:cs="Times New Roman"/>
          <w:color w:val="000000"/>
          <w:sz w:val="28"/>
          <w:szCs w:val="28"/>
          <w:lang w:eastAsia="ru-RU"/>
        </w:rPr>
        <w:t>……</w:t>
      </w:r>
      <w:r w:rsidR="003D44BC" w:rsidRPr="003D44BC">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val="uk-UA" w:eastAsia="ru-RU"/>
        </w:rPr>
        <w:t>20</w:t>
      </w:r>
    </w:p>
    <w:p w:rsidR="000347B5" w:rsidRPr="00462488"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462488">
        <w:rPr>
          <w:rFonts w:ascii="Times New Roman" w:eastAsia="Times New Roman" w:hAnsi="Times New Roman" w:cs="Times New Roman"/>
          <w:color w:val="000000"/>
          <w:sz w:val="28"/>
          <w:szCs w:val="28"/>
          <w:lang w:val="uk-UA" w:eastAsia="ru-RU"/>
        </w:rPr>
        <w:t>2.2. Кліматичні умови, гідрологічні об’єкт</w:t>
      </w:r>
      <w:r w:rsidR="00BB6781" w:rsidRPr="00462488">
        <w:rPr>
          <w:rFonts w:ascii="Times New Roman" w:eastAsia="Times New Roman" w:hAnsi="Times New Roman" w:cs="Times New Roman"/>
          <w:color w:val="000000"/>
          <w:sz w:val="28"/>
          <w:szCs w:val="28"/>
          <w:lang w:val="uk-UA" w:eastAsia="ru-RU"/>
        </w:rPr>
        <w:t>и, ґрунтовий покрив, рослинн</w:t>
      </w:r>
      <w:r w:rsidR="00BB6781">
        <w:rPr>
          <w:rFonts w:ascii="Times New Roman" w:eastAsia="Times New Roman" w:hAnsi="Times New Roman" w:cs="Times New Roman"/>
          <w:color w:val="000000"/>
          <w:sz w:val="28"/>
          <w:szCs w:val="28"/>
          <w:lang w:val="uk-UA" w:eastAsia="ru-RU"/>
        </w:rPr>
        <w:t>ий і</w:t>
      </w:r>
      <w:r w:rsidR="00BB6781" w:rsidRPr="00462488">
        <w:rPr>
          <w:rFonts w:ascii="Times New Roman" w:eastAsia="Times New Roman" w:hAnsi="Times New Roman" w:cs="Times New Roman"/>
          <w:color w:val="000000"/>
          <w:sz w:val="28"/>
          <w:szCs w:val="28"/>
          <w:lang w:val="uk-UA" w:eastAsia="ru-RU"/>
        </w:rPr>
        <w:t xml:space="preserve"> тваринний світ</w:t>
      </w:r>
      <w:r w:rsidR="00BB6781">
        <w:rPr>
          <w:rFonts w:ascii="Times New Roman" w:eastAsia="Times New Roman" w:hAnsi="Times New Roman" w:cs="Times New Roman"/>
          <w:color w:val="000000"/>
          <w:sz w:val="28"/>
          <w:szCs w:val="28"/>
          <w:lang w:val="uk-UA" w:eastAsia="ru-RU"/>
        </w:rPr>
        <w:t>,</w:t>
      </w:r>
      <w:r w:rsidRPr="00462488">
        <w:rPr>
          <w:rFonts w:ascii="Times New Roman" w:eastAsia="Times New Roman" w:hAnsi="Times New Roman" w:cs="Times New Roman"/>
          <w:color w:val="000000"/>
          <w:sz w:val="28"/>
          <w:szCs w:val="28"/>
          <w:lang w:val="uk-UA" w:eastAsia="ru-RU"/>
        </w:rPr>
        <w:t xml:space="preserve"> ландшафтні особливості долини р. Десна в межах Чернігівської області………………………...……………..………</w:t>
      </w:r>
      <w:r w:rsidR="006D5539">
        <w:rPr>
          <w:rFonts w:ascii="Times New Roman" w:eastAsia="Times New Roman" w:hAnsi="Times New Roman" w:cs="Times New Roman"/>
          <w:color w:val="000000"/>
          <w:sz w:val="28"/>
          <w:szCs w:val="28"/>
          <w:lang w:val="uk-UA" w:eastAsia="ru-RU"/>
        </w:rPr>
        <w:t>………..</w:t>
      </w:r>
      <w:r w:rsidR="00462488" w:rsidRPr="00462488">
        <w:rPr>
          <w:rFonts w:ascii="Times New Roman" w:eastAsia="Times New Roman" w:hAnsi="Times New Roman" w:cs="Times New Roman"/>
          <w:color w:val="000000"/>
          <w:sz w:val="28"/>
          <w:szCs w:val="28"/>
          <w:lang w:val="uk-UA" w:eastAsia="ru-RU"/>
        </w:rPr>
        <w:t>……</w:t>
      </w:r>
      <w:r w:rsidR="00462488">
        <w:rPr>
          <w:rFonts w:ascii="Times New Roman" w:eastAsia="Times New Roman" w:hAnsi="Times New Roman" w:cs="Times New Roman"/>
          <w:color w:val="000000"/>
          <w:sz w:val="28"/>
          <w:szCs w:val="28"/>
          <w:lang w:val="uk-UA" w:eastAsia="ru-RU"/>
        </w:rPr>
        <w:t>22</w:t>
      </w:r>
    </w:p>
    <w:p w:rsidR="000347B5" w:rsidRPr="00462488"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РОЗДІЛ 3. Географія руслових процесів та руслових форм рельєфу долини р.</w:t>
      </w:r>
      <w:r w:rsidR="00755D3B">
        <w:rPr>
          <w:rFonts w:ascii="Times New Roman" w:eastAsia="Times New Roman" w:hAnsi="Times New Roman" w:cs="Times New Roman"/>
          <w:color w:val="000000"/>
          <w:sz w:val="28"/>
          <w:szCs w:val="28"/>
          <w:lang w:eastAsia="ru-RU"/>
        </w:rPr>
        <w:t xml:space="preserve"> </w:t>
      </w:r>
      <w:r w:rsidR="00503CF3">
        <w:rPr>
          <w:rFonts w:ascii="Times New Roman" w:eastAsia="Times New Roman" w:hAnsi="Times New Roman" w:cs="Times New Roman"/>
          <w:color w:val="000000"/>
          <w:sz w:val="28"/>
          <w:szCs w:val="28"/>
          <w:lang w:eastAsia="ru-RU"/>
        </w:rPr>
        <w:t xml:space="preserve">Десна </w:t>
      </w:r>
      <w:r w:rsidR="00503CF3">
        <w:rPr>
          <w:rFonts w:ascii="Times New Roman" w:eastAsia="Times New Roman" w:hAnsi="Times New Roman" w:cs="Times New Roman"/>
          <w:color w:val="000000"/>
          <w:sz w:val="28"/>
          <w:szCs w:val="28"/>
          <w:lang w:val="uk-UA" w:eastAsia="ru-RU"/>
        </w:rPr>
        <w:t>у</w:t>
      </w:r>
      <w:r w:rsidRPr="000347B5">
        <w:rPr>
          <w:rFonts w:ascii="Times New Roman" w:eastAsia="Times New Roman" w:hAnsi="Times New Roman" w:cs="Times New Roman"/>
          <w:color w:val="000000"/>
          <w:sz w:val="28"/>
          <w:szCs w:val="28"/>
          <w:lang w:eastAsia="ru-RU"/>
        </w:rPr>
        <w:t xml:space="preserve"> Чернігівській області.......................................................</w:t>
      </w:r>
      <w:r w:rsidR="006D5539">
        <w:rPr>
          <w:rFonts w:ascii="Times New Roman" w:eastAsia="Times New Roman" w:hAnsi="Times New Roman" w:cs="Times New Roman"/>
          <w:color w:val="000000"/>
          <w:sz w:val="28"/>
          <w:szCs w:val="28"/>
          <w:lang w:val="uk-UA" w:eastAsia="ru-RU"/>
        </w:rPr>
        <w:t>.........</w:t>
      </w:r>
      <w:r w:rsidR="00462488">
        <w:rPr>
          <w:rFonts w:ascii="Times New Roman" w:eastAsia="Times New Roman" w:hAnsi="Times New Roman" w:cs="Times New Roman"/>
          <w:color w:val="000000"/>
          <w:sz w:val="28"/>
          <w:szCs w:val="28"/>
          <w:lang w:eastAsia="ru-RU"/>
        </w:rPr>
        <w:t>...</w:t>
      </w:r>
      <w:r w:rsidR="002E0053">
        <w:rPr>
          <w:rFonts w:ascii="Times New Roman" w:eastAsia="Times New Roman" w:hAnsi="Times New Roman" w:cs="Times New Roman"/>
          <w:color w:val="000000"/>
          <w:sz w:val="28"/>
          <w:szCs w:val="28"/>
          <w:lang w:val="uk-UA" w:eastAsia="ru-RU"/>
        </w:rPr>
        <w:t>....</w:t>
      </w:r>
      <w:r w:rsidR="00462488">
        <w:rPr>
          <w:rFonts w:ascii="Times New Roman" w:eastAsia="Times New Roman" w:hAnsi="Times New Roman" w:cs="Times New Roman"/>
          <w:color w:val="000000"/>
          <w:sz w:val="28"/>
          <w:szCs w:val="28"/>
          <w:lang w:eastAsia="ru-RU"/>
        </w:rPr>
        <w:t>...2</w:t>
      </w:r>
      <w:r w:rsidR="009E07C4">
        <w:rPr>
          <w:rFonts w:ascii="Times New Roman" w:eastAsia="Times New Roman" w:hAnsi="Times New Roman" w:cs="Times New Roman"/>
          <w:color w:val="000000"/>
          <w:sz w:val="28"/>
          <w:szCs w:val="28"/>
          <w:lang w:val="uk-UA" w:eastAsia="ru-RU"/>
        </w:rPr>
        <w:t>7</w:t>
      </w:r>
    </w:p>
    <w:p w:rsidR="000347B5" w:rsidRPr="00462488"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3.1.Руслові процеси та руслові ф</w:t>
      </w:r>
      <w:r w:rsidR="00503CF3">
        <w:rPr>
          <w:rFonts w:ascii="Times New Roman" w:eastAsia="Times New Roman" w:hAnsi="Times New Roman" w:cs="Times New Roman"/>
          <w:color w:val="000000"/>
          <w:sz w:val="28"/>
          <w:szCs w:val="28"/>
          <w:lang w:eastAsia="ru-RU"/>
        </w:rPr>
        <w:t>орми рельєфу  долин</w:t>
      </w:r>
      <w:r w:rsidR="00503CF3">
        <w:rPr>
          <w:rFonts w:ascii="Times New Roman" w:eastAsia="Times New Roman" w:hAnsi="Times New Roman" w:cs="Times New Roman"/>
          <w:color w:val="000000"/>
          <w:sz w:val="28"/>
          <w:szCs w:val="28"/>
          <w:lang w:val="uk-UA" w:eastAsia="ru-RU"/>
        </w:rPr>
        <w:t>и</w:t>
      </w:r>
      <w:r w:rsidR="00503CF3">
        <w:rPr>
          <w:rFonts w:ascii="Times New Roman" w:eastAsia="Times New Roman" w:hAnsi="Times New Roman" w:cs="Times New Roman"/>
          <w:color w:val="000000"/>
          <w:sz w:val="28"/>
          <w:szCs w:val="28"/>
          <w:lang w:eastAsia="ru-RU"/>
        </w:rPr>
        <w:t xml:space="preserve"> р. Десна </w:t>
      </w:r>
      <w:r w:rsidR="00503CF3">
        <w:rPr>
          <w:rFonts w:ascii="Times New Roman" w:eastAsia="Times New Roman" w:hAnsi="Times New Roman" w:cs="Times New Roman"/>
          <w:color w:val="000000"/>
          <w:sz w:val="28"/>
          <w:szCs w:val="28"/>
          <w:lang w:val="uk-UA" w:eastAsia="ru-RU"/>
        </w:rPr>
        <w:t>у</w:t>
      </w:r>
      <w:r w:rsidRPr="000347B5">
        <w:rPr>
          <w:rFonts w:ascii="Times New Roman" w:eastAsia="Times New Roman" w:hAnsi="Times New Roman" w:cs="Times New Roman"/>
          <w:color w:val="000000"/>
          <w:sz w:val="28"/>
          <w:szCs w:val="28"/>
          <w:lang w:eastAsia="ru-RU"/>
        </w:rPr>
        <w:t xml:space="preserve"> </w:t>
      </w:r>
      <w:r w:rsidR="00503CF3">
        <w:rPr>
          <w:rFonts w:ascii="Times New Roman" w:eastAsia="Times New Roman" w:hAnsi="Times New Roman" w:cs="Times New Roman"/>
          <w:color w:val="000000"/>
          <w:sz w:val="28"/>
          <w:szCs w:val="28"/>
          <w:lang w:eastAsia="ru-RU"/>
        </w:rPr>
        <w:t>Новгород-Сіверсько</w:t>
      </w:r>
      <w:r w:rsidR="00503CF3">
        <w:rPr>
          <w:rFonts w:ascii="Times New Roman" w:eastAsia="Times New Roman" w:hAnsi="Times New Roman" w:cs="Times New Roman"/>
          <w:color w:val="000000"/>
          <w:sz w:val="28"/>
          <w:szCs w:val="28"/>
          <w:lang w:val="uk-UA" w:eastAsia="ru-RU"/>
        </w:rPr>
        <w:t>му</w:t>
      </w:r>
      <w:r w:rsidRPr="000347B5">
        <w:rPr>
          <w:rFonts w:ascii="Times New Roman" w:eastAsia="Times New Roman" w:hAnsi="Times New Roman" w:cs="Times New Roman"/>
          <w:color w:val="000000"/>
          <w:sz w:val="28"/>
          <w:szCs w:val="28"/>
          <w:lang w:eastAsia="ru-RU"/>
        </w:rPr>
        <w:t xml:space="preserve"> ра</w:t>
      </w:r>
      <w:r w:rsidR="00503CF3">
        <w:rPr>
          <w:rFonts w:ascii="Times New Roman" w:eastAsia="Times New Roman" w:hAnsi="Times New Roman" w:cs="Times New Roman"/>
          <w:color w:val="000000"/>
          <w:sz w:val="28"/>
          <w:szCs w:val="28"/>
          <w:lang w:eastAsia="ru-RU"/>
        </w:rPr>
        <w:t>йон</w:t>
      </w:r>
      <w:r w:rsidR="00503CF3">
        <w:rPr>
          <w:rFonts w:ascii="Times New Roman" w:eastAsia="Times New Roman" w:hAnsi="Times New Roman" w:cs="Times New Roman"/>
          <w:color w:val="000000"/>
          <w:sz w:val="28"/>
          <w:szCs w:val="28"/>
          <w:lang w:val="uk-UA" w:eastAsia="ru-RU"/>
        </w:rPr>
        <w:t>і</w:t>
      </w:r>
      <w:r w:rsidR="006D5539">
        <w:rPr>
          <w:rFonts w:ascii="Times New Roman" w:eastAsia="Times New Roman" w:hAnsi="Times New Roman" w:cs="Times New Roman"/>
          <w:color w:val="000000"/>
          <w:sz w:val="28"/>
          <w:szCs w:val="28"/>
          <w:lang w:eastAsia="ru-RU"/>
        </w:rPr>
        <w:t xml:space="preserve"> </w:t>
      </w:r>
      <w:r w:rsidR="006D5539">
        <w:rPr>
          <w:rFonts w:ascii="Times New Roman" w:eastAsia="Times New Roman" w:hAnsi="Times New Roman" w:cs="Times New Roman"/>
          <w:color w:val="000000"/>
          <w:sz w:val="28"/>
          <w:szCs w:val="28"/>
          <w:lang w:val="uk-UA" w:eastAsia="ru-RU"/>
        </w:rPr>
        <w:t>………………………</w:t>
      </w:r>
      <w:r w:rsidRPr="000347B5">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eastAsia="ru-RU"/>
        </w:rPr>
        <w:t>..............................2</w:t>
      </w:r>
      <w:r w:rsidR="009E07C4">
        <w:rPr>
          <w:rFonts w:ascii="Times New Roman" w:eastAsia="Times New Roman" w:hAnsi="Times New Roman" w:cs="Times New Roman"/>
          <w:color w:val="000000"/>
          <w:sz w:val="28"/>
          <w:szCs w:val="28"/>
          <w:lang w:val="uk-UA" w:eastAsia="ru-RU"/>
        </w:rPr>
        <w:t>7</w:t>
      </w:r>
    </w:p>
    <w:p w:rsidR="000347B5" w:rsidRPr="00462488" w:rsidRDefault="00170F16" w:rsidP="000347B5">
      <w:pPr>
        <w:spacing w:after="0" w:line="360" w:lineRule="auto"/>
        <w:ind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eastAsia="ru-RU"/>
        </w:rPr>
        <w:t>3.2. Руслові процеси  та р</w:t>
      </w:r>
      <w:r>
        <w:rPr>
          <w:rFonts w:ascii="Times New Roman" w:eastAsia="Times New Roman" w:hAnsi="Times New Roman" w:cs="Times New Roman"/>
          <w:color w:val="000000"/>
          <w:sz w:val="28"/>
          <w:szCs w:val="28"/>
          <w:lang w:val="uk-UA" w:eastAsia="ru-RU"/>
        </w:rPr>
        <w:t>услові</w:t>
      </w:r>
      <w:r w:rsidR="000347B5" w:rsidRPr="000347B5">
        <w:rPr>
          <w:rFonts w:ascii="Times New Roman" w:eastAsia="Times New Roman" w:hAnsi="Times New Roman" w:cs="Times New Roman"/>
          <w:color w:val="000000"/>
          <w:sz w:val="28"/>
          <w:szCs w:val="28"/>
          <w:lang w:eastAsia="ru-RU"/>
        </w:rPr>
        <w:t xml:space="preserve"> форми рельєфу</w:t>
      </w:r>
      <w:r w:rsidR="00503CF3">
        <w:rPr>
          <w:rFonts w:ascii="Times New Roman" w:eastAsia="Times New Roman" w:hAnsi="Times New Roman" w:cs="Times New Roman"/>
          <w:color w:val="000000"/>
          <w:sz w:val="28"/>
          <w:szCs w:val="28"/>
          <w:lang w:eastAsia="ru-RU"/>
        </w:rPr>
        <w:t xml:space="preserve">  долин</w:t>
      </w:r>
      <w:r w:rsidR="00503CF3">
        <w:rPr>
          <w:rFonts w:ascii="Times New Roman" w:eastAsia="Times New Roman" w:hAnsi="Times New Roman" w:cs="Times New Roman"/>
          <w:color w:val="000000"/>
          <w:sz w:val="28"/>
          <w:szCs w:val="28"/>
          <w:lang w:val="uk-UA" w:eastAsia="ru-RU"/>
        </w:rPr>
        <w:t>и</w:t>
      </w:r>
      <w:r w:rsidR="00503CF3">
        <w:rPr>
          <w:rFonts w:ascii="Times New Roman" w:eastAsia="Times New Roman" w:hAnsi="Times New Roman" w:cs="Times New Roman"/>
          <w:color w:val="000000"/>
          <w:sz w:val="28"/>
          <w:szCs w:val="28"/>
          <w:lang w:eastAsia="ru-RU"/>
        </w:rPr>
        <w:t xml:space="preserve"> р. Десна </w:t>
      </w:r>
      <w:r w:rsidR="00503CF3">
        <w:rPr>
          <w:rFonts w:ascii="Times New Roman" w:eastAsia="Times New Roman" w:hAnsi="Times New Roman" w:cs="Times New Roman"/>
          <w:color w:val="000000"/>
          <w:sz w:val="28"/>
          <w:szCs w:val="28"/>
          <w:lang w:val="uk-UA" w:eastAsia="ru-RU"/>
        </w:rPr>
        <w:t>у</w:t>
      </w:r>
      <w:r w:rsidR="00503CF3">
        <w:rPr>
          <w:rFonts w:ascii="Times New Roman" w:eastAsia="Times New Roman" w:hAnsi="Times New Roman" w:cs="Times New Roman"/>
          <w:color w:val="000000"/>
          <w:sz w:val="28"/>
          <w:szCs w:val="28"/>
          <w:lang w:eastAsia="ru-RU"/>
        </w:rPr>
        <w:t xml:space="preserve"> </w:t>
      </w:r>
      <w:r w:rsidR="000347B5" w:rsidRPr="000347B5">
        <w:rPr>
          <w:rFonts w:ascii="Times New Roman" w:eastAsia="Times New Roman" w:hAnsi="Times New Roman" w:cs="Times New Roman"/>
          <w:color w:val="000000"/>
          <w:sz w:val="28"/>
          <w:szCs w:val="28"/>
          <w:lang w:eastAsia="ru-RU"/>
        </w:rPr>
        <w:t xml:space="preserve"> Чернігівськ</w:t>
      </w:r>
      <w:r w:rsidR="00503CF3">
        <w:rPr>
          <w:rFonts w:ascii="Times New Roman" w:eastAsia="Times New Roman" w:hAnsi="Times New Roman" w:cs="Times New Roman"/>
          <w:color w:val="000000"/>
          <w:sz w:val="28"/>
          <w:szCs w:val="28"/>
          <w:lang w:eastAsia="ru-RU"/>
        </w:rPr>
        <w:t>ого район</w:t>
      </w:r>
      <w:r w:rsidR="00503CF3">
        <w:rPr>
          <w:rFonts w:ascii="Times New Roman" w:eastAsia="Times New Roman" w:hAnsi="Times New Roman" w:cs="Times New Roman"/>
          <w:color w:val="000000"/>
          <w:sz w:val="28"/>
          <w:szCs w:val="28"/>
          <w:lang w:val="uk-UA" w:eastAsia="ru-RU"/>
        </w:rPr>
        <w:t>і</w:t>
      </w:r>
      <w:r w:rsidR="006D5539">
        <w:rPr>
          <w:rFonts w:ascii="Times New Roman" w:eastAsia="Times New Roman" w:hAnsi="Times New Roman" w:cs="Times New Roman"/>
          <w:color w:val="000000"/>
          <w:sz w:val="28"/>
          <w:szCs w:val="28"/>
          <w:lang w:eastAsia="ru-RU"/>
        </w:rPr>
        <w:t xml:space="preserve"> </w:t>
      </w:r>
      <w:r w:rsidR="006D5539">
        <w:rPr>
          <w:rFonts w:ascii="Times New Roman" w:eastAsia="Times New Roman" w:hAnsi="Times New Roman" w:cs="Times New Roman"/>
          <w:color w:val="000000"/>
          <w:sz w:val="28"/>
          <w:szCs w:val="28"/>
          <w:lang w:val="uk-UA" w:eastAsia="ru-RU"/>
        </w:rPr>
        <w:t>………………………………….</w:t>
      </w:r>
      <w:r w:rsidR="000347B5" w:rsidRPr="000347B5">
        <w:rPr>
          <w:rFonts w:ascii="Times New Roman" w:eastAsia="Times New Roman" w:hAnsi="Times New Roman" w:cs="Times New Roman"/>
          <w:color w:val="000000"/>
          <w:sz w:val="28"/>
          <w:szCs w:val="28"/>
          <w:lang w:eastAsia="ru-RU"/>
        </w:rPr>
        <w:t xml:space="preserve"> </w:t>
      </w:r>
      <w:r w:rsidR="006D5539">
        <w:rPr>
          <w:rFonts w:ascii="Times New Roman" w:eastAsia="Times New Roman" w:hAnsi="Times New Roman" w:cs="Times New Roman"/>
          <w:color w:val="000000"/>
          <w:sz w:val="28"/>
          <w:szCs w:val="28"/>
          <w:lang w:val="uk-UA" w:eastAsia="ru-RU"/>
        </w:rPr>
        <w:t>.</w:t>
      </w:r>
      <w:r w:rsidR="00462488">
        <w:rPr>
          <w:rFonts w:ascii="Times New Roman" w:eastAsia="Times New Roman" w:hAnsi="Times New Roman" w:cs="Times New Roman"/>
          <w:color w:val="000000"/>
          <w:sz w:val="28"/>
          <w:szCs w:val="28"/>
          <w:lang w:eastAsia="ru-RU"/>
        </w:rPr>
        <w:t>…..…………………</w:t>
      </w:r>
      <w:r w:rsidR="002E0053">
        <w:rPr>
          <w:rFonts w:ascii="Times New Roman" w:eastAsia="Times New Roman" w:hAnsi="Times New Roman" w:cs="Times New Roman"/>
          <w:color w:val="000000"/>
          <w:sz w:val="28"/>
          <w:szCs w:val="28"/>
          <w:lang w:val="uk-UA" w:eastAsia="ru-RU"/>
        </w:rPr>
        <w:t>.</w:t>
      </w:r>
      <w:r w:rsidR="00462488">
        <w:rPr>
          <w:rFonts w:ascii="Times New Roman" w:eastAsia="Times New Roman" w:hAnsi="Times New Roman" w:cs="Times New Roman"/>
          <w:color w:val="000000"/>
          <w:sz w:val="28"/>
          <w:szCs w:val="28"/>
          <w:lang w:eastAsia="ru-RU"/>
        </w:rPr>
        <w:t>.…</w:t>
      </w:r>
      <w:r w:rsidR="009E07C4">
        <w:rPr>
          <w:rFonts w:ascii="Times New Roman" w:eastAsia="Times New Roman" w:hAnsi="Times New Roman" w:cs="Times New Roman"/>
          <w:color w:val="000000"/>
          <w:sz w:val="28"/>
          <w:szCs w:val="28"/>
          <w:lang w:val="uk-UA" w:eastAsia="ru-RU"/>
        </w:rPr>
        <w:t>41</w:t>
      </w:r>
    </w:p>
    <w:p w:rsidR="000347B5" w:rsidRPr="00462488"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ВИСНОВКИ...………………………………………………………………</w:t>
      </w:r>
      <w:r w:rsidR="006D5539">
        <w:rPr>
          <w:rFonts w:ascii="Times New Roman" w:eastAsia="Times New Roman" w:hAnsi="Times New Roman" w:cs="Times New Roman"/>
          <w:color w:val="000000"/>
          <w:sz w:val="28"/>
          <w:szCs w:val="28"/>
          <w:lang w:val="uk-UA" w:eastAsia="ru-RU"/>
        </w:rPr>
        <w:t>…</w:t>
      </w:r>
      <w:r w:rsidR="00462488">
        <w:rPr>
          <w:rFonts w:ascii="Times New Roman" w:eastAsia="Times New Roman" w:hAnsi="Times New Roman" w:cs="Times New Roman"/>
          <w:color w:val="000000"/>
          <w:sz w:val="28"/>
          <w:szCs w:val="28"/>
          <w:lang w:eastAsia="ru-RU"/>
        </w:rPr>
        <w:t>6</w:t>
      </w:r>
      <w:r w:rsidR="009E07C4">
        <w:rPr>
          <w:rFonts w:ascii="Times New Roman" w:eastAsia="Times New Roman" w:hAnsi="Times New Roman" w:cs="Times New Roman"/>
          <w:color w:val="000000"/>
          <w:sz w:val="28"/>
          <w:szCs w:val="28"/>
          <w:lang w:val="uk-UA" w:eastAsia="ru-RU"/>
        </w:rPr>
        <w:t>2</w:t>
      </w:r>
    </w:p>
    <w:p w:rsidR="000347B5" w:rsidRPr="00462488" w:rsidRDefault="002E0053" w:rsidP="002E0053">
      <w:pPr>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 xml:space="preserve">        </w:t>
      </w:r>
      <w:r w:rsidR="000347B5" w:rsidRPr="000347B5">
        <w:rPr>
          <w:rFonts w:ascii="Times New Roman" w:eastAsia="Times New Roman" w:hAnsi="Times New Roman" w:cs="Times New Roman"/>
          <w:color w:val="000000"/>
          <w:sz w:val="28"/>
          <w:szCs w:val="28"/>
          <w:lang w:eastAsia="ru-RU"/>
        </w:rPr>
        <w:t>СПИСОК ВИКОРИСТАНИХ ДЖЕРЕЛ………………………......……</w:t>
      </w:r>
      <w:r w:rsidR="006D5539">
        <w:rPr>
          <w:rFonts w:ascii="Times New Roman" w:eastAsia="Times New Roman" w:hAnsi="Times New Roman" w:cs="Times New Roman"/>
          <w:color w:val="000000"/>
          <w:sz w:val="28"/>
          <w:szCs w:val="28"/>
          <w:lang w:eastAsia="ru-RU"/>
        </w:rPr>
        <w:t>…</w:t>
      </w:r>
      <w:r w:rsidR="006D5539">
        <w:rPr>
          <w:rFonts w:ascii="Times New Roman" w:eastAsia="Times New Roman" w:hAnsi="Times New Roman" w:cs="Times New Roman"/>
          <w:color w:val="000000"/>
          <w:sz w:val="28"/>
          <w:szCs w:val="28"/>
          <w:lang w:val="uk-UA" w:eastAsia="ru-RU"/>
        </w:rPr>
        <w:t>.</w:t>
      </w:r>
      <w:r w:rsidR="00462488">
        <w:rPr>
          <w:rFonts w:ascii="Times New Roman" w:eastAsia="Times New Roman" w:hAnsi="Times New Roman" w:cs="Times New Roman"/>
          <w:color w:val="000000"/>
          <w:sz w:val="28"/>
          <w:szCs w:val="28"/>
          <w:lang w:eastAsia="ru-RU"/>
        </w:rPr>
        <w:t>..6</w:t>
      </w:r>
      <w:r w:rsidR="009E07C4">
        <w:rPr>
          <w:rFonts w:ascii="Times New Roman" w:eastAsia="Times New Roman" w:hAnsi="Times New Roman" w:cs="Times New Roman"/>
          <w:color w:val="000000"/>
          <w:sz w:val="28"/>
          <w:szCs w:val="28"/>
          <w:lang w:val="uk-UA" w:eastAsia="ru-RU"/>
        </w:rPr>
        <w:t>4</w:t>
      </w:r>
    </w:p>
    <w:p w:rsidR="00920633" w:rsidRPr="00B660CC" w:rsidRDefault="006D5539" w:rsidP="000347B5">
      <w:pPr>
        <w:spacing w:after="0" w:line="360" w:lineRule="auto"/>
        <w:jc w:val="both"/>
        <w:rPr>
          <w:rFonts w:ascii="Times New Roman" w:eastAsia="Times New Roman" w:hAnsi="Times New Roman" w:cs="Times New Roman"/>
          <w:color w:val="000000"/>
          <w:sz w:val="28"/>
          <w:szCs w:val="28"/>
          <w:lang w:val="uk-UA" w:eastAsia="ru-RU"/>
        </w:rPr>
        <w:sectPr w:rsidR="00920633" w:rsidRPr="00B660CC" w:rsidSect="00920633">
          <w:pgSz w:w="11906" w:h="16838"/>
          <w:pgMar w:top="1134" w:right="567" w:bottom="1134" w:left="1701" w:header="708" w:footer="708" w:gutter="0"/>
          <w:cols w:space="708"/>
          <w:titlePg/>
          <w:docGrid w:linePitch="360"/>
        </w:sectPr>
      </w:pPr>
      <w:r>
        <w:rPr>
          <w:rFonts w:ascii="Times New Roman" w:eastAsia="Times New Roman" w:hAnsi="Times New Roman" w:cs="Times New Roman"/>
          <w:color w:val="000000"/>
          <w:sz w:val="28"/>
          <w:szCs w:val="28"/>
          <w:lang w:eastAsia="ru-RU"/>
        </w:rPr>
        <w:t>      </w:t>
      </w:r>
      <w:r w:rsidR="0046248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 </w:t>
      </w:r>
      <w:r w:rsidR="000347B5" w:rsidRPr="000347B5">
        <w:rPr>
          <w:rFonts w:ascii="Times New Roman" w:eastAsia="Times New Roman" w:hAnsi="Times New Roman" w:cs="Times New Roman"/>
          <w:color w:val="000000"/>
          <w:sz w:val="28"/>
          <w:szCs w:val="28"/>
          <w:lang w:eastAsia="ru-RU"/>
        </w:rPr>
        <w:t>ДОДА</w:t>
      </w:r>
      <w:r w:rsidR="00462488">
        <w:rPr>
          <w:rFonts w:ascii="Times New Roman" w:eastAsia="Times New Roman" w:hAnsi="Times New Roman" w:cs="Times New Roman"/>
          <w:color w:val="000000"/>
          <w:sz w:val="28"/>
          <w:szCs w:val="28"/>
          <w:lang w:eastAsia="ru-RU"/>
        </w:rPr>
        <w:t>ТКИ……………………………………………………………….</w:t>
      </w:r>
      <w:r w:rsidR="00920633">
        <w:rPr>
          <w:rFonts w:ascii="Times New Roman" w:eastAsia="Times New Roman" w:hAnsi="Times New Roman" w:cs="Times New Roman"/>
          <w:color w:val="000000"/>
          <w:sz w:val="28"/>
          <w:szCs w:val="28"/>
          <w:lang w:eastAsia="ru-RU"/>
        </w:rPr>
        <w:t>…</w:t>
      </w:r>
      <w:r w:rsidR="00462488">
        <w:rPr>
          <w:rFonts w:ascii="Times New Roman" w:eastAsia="Times New Roman" w:hAnsi="Times New Roman" w:cs="Times New Roman"/>
          <w:color w:val="000000"/>
          <w:sz w:val="28"/>
          <w:szCs w:val="28"/>
          <w:lang w:val="uk-UA" w:eastAsia="ru-RU"/>
        </w:rPr>
        <w:t>…</w:t>
      </w:r>
      <w:r w:rsidR="009E07C4">
        <w:rPr>
          <w:rFonts w:ascii="Times New Roman" w:eastAsia="Times New Roman" w:hAnsi="Times New Roman" w:cs="Times New Roman"/>
          <w:color w:val="000000"/>
          <w:sz w:val="28"/>
          <w:szCs w:val="28"/>
          <w:lang w:val="uk-UA" w:eastAsia="ru-RU"/>
        </w:rPr>
        <w:t>.68</w:t>
      </w:r>
    </w:p>
    <w:p w:rsidR="00755D3B" w:rsidRPr="00B660CC" w:rsidRDefault="00755D3B" w:rsidP="00B660CC">
      <w:pPr>
        <w:spacing w:after="0" w:line="360" w:lineRule="auto"/>
        <w:rPr>
          <w:rFonts w:ascii="Times New Roman" w:eastAsia="Times New Roman" w:hAnsi="Times New Roman" w:cs="Times New Roman"/>
          <w:b/>
          <w:bCs/>
          <w:color w:val="000000"/>
          <w:sz w:val="28"/>
          <w:szCs w:val="28"/>
          <w:lang w:val="uk-UA" w:eastAsia="ru-RU"/>
        </w:rPr>
      </w:pPr>
    </w:p>
    <w:p w:rsidR="000347B5" w:rsidRPr="00D500E7" w:rsidRDefault="000347B5" w:rsidP="000347B5">
      <w:pPr>
        <w:spacing w:after="0" w:line="360" w:lineRule="auto"/>
        <w:jc w:val="center"/>
        <w:rPr>
          <w:rFonts w:ascii="Times New Roman" w:eastAsia="Times New Roman" w:hAnsi="Times New Roman" w:cs="Times New Roman"/>
          <w:sz w:val="24"/>
          <w:szCs w:val="24"/>
          <w:lang w:val="uk-UA" w:eastAsia="ru-RU"/>
        </w:rPr>
      </w:pPr>
      <w:r w:rsidRPr="00D500E7">
        <w:rPr>
          <w:rFonts w:ascii="Times New Roman" w:eastAsia="Times New Roman" w:hAnsi="Times New Roman" w:cs="Times New Roman"/>
          <w:b/>
          <w:bCs/>
          <w:color w:val="000000"/>
          <w:sz w:val="28"/>
          <w:szCs w:val="28"/>
          <w:lang w:val="uk-UA" w:eastAsia="ru-RU"/>
        </w:rPr>
        <w:t>ВСТУП</w:t>
      </w:r>
    </w:p>
    <w:p w:rsidR="000347B5" w:rsidRPr="00D500E7"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D500E7">
        <w:rPr>
          <w:rFonts w:ascii="Times New Roman" w:eastAsia="Times New Roman" w:hAnsi="Times New Roman" w:cs="Times New Roman"/>
          <w:b/>
          <w:bCs/>
          <w:color w:val="000000"/>
          <w:sz w:val="28"/>
          <w:szCs w:val="28"/>
          <w:lang w:val="uk-UA" w:eastAsia="ru-RU"/>
        </w:rPr>
        <w:t xml:space="preserve">Актуальність теми дослідження. </w:t>
      </w:r>
      <w:r w:rsidRPr="00D500E7">
        <w:rPr>
          <w:rFonts w:ascii="Times New Roman" w:eastAsia="Times New Roman" w:hAnsi="Times New Roman" w:cs="Times New Roman"/>
          <w:color w:val="000000"/>
          <w:sz w:val="28"/>
          <w:szCs w:val="28"/>
          <w:lang w:val="uk-UA" w:eastAsia="ru-RU"/>
        </w:rPr>
        <w:t xml:space="preserve">Вивчення руслових процесів та відповідних форм рельєфу є важливим і актуальним, адже сучасний стан річкових </w:t>
      </w:r>
      <w:r w:rsidRPr="00D500E7">
        <w:rPr>
          <w:rFonts w:ascii="Times New Roman" w:eastAsia="Times New Roman" w:hAnsi="Times New Roman" w:cs="Times New Roman"/>
          <w:sz w:val="28"/>
          <w:szCs w:val="28"/>
          <w:lang w:val="uk-UA" w:eastAsia="ru-RU"/>
        </w:rPr>
        <w:t xml:space="preserve">систем значною мірою визначає економіко-господарський та гідроекологічний стан регіонів. В останні десятиліття дослідження руслових процесів </w:t>
      </w:r>
      <w:r w:rsidRPr="00CA5150">
        <w:rPr>
          <w:rFonts w:ascii="Times New Roman" w:eastAsia="Times New Roman" w:hAnsi="Times New Roman" w:cs="Times New Roman"/>
          <w:b/>
          <w:bCs/>
          <w:sz w:val="28"/>
          <w:szCs w:val="28"/>
          <w:lang w:eastAsia="ru-RU"/>
        </w:rPr>
        <w:t> </w:t>
      </w:r>
      <w:r w:rsidR="00CA1267">
        <w:rPr>
          <w:rFonts w:ascii="Times New Roman" w:eastAsia="Times New Roman" w:hAnsi="Times New Roman" w:cs="Times New Roman"/>
          <w:sz w:val="28"/>
          <w:szCs w:val="28"/>
          <w:lang w:val="uk-UA" w:eastAsia="ru-RU"/>
        </w:rPr>
        <w:t>набули якісно нових аспек</w:t>
      </w:r>
      <w:r w:rsidRPr="00D500E7">
        <w:rPr>
          <w:rFonts w:ascii="Times New Roman" w:eastAsia="Times New Roman" w:hAnsi="Times New Roman" w:cs="Times New Roman"/>
          <w:sz w:val="28"/>
          <w:szCs w:val="28"/>
          <w:lang w:val="uk-UA" w:eastAsia="ru-RU"/>
        </w:rPr>
        <w:t>тів розвитку</w:t>
      </w:r>
      <w:r w:rsidRPr="00D500E7">
        <w:rPr>
          <w:rFonts w:ascii="Times New Roman" w:eastAsia="Times New Roman" w:hAnsi="Times New Roman" w:cs="Times New Roman"/>
          <w:color w:val="000000"/>
          <w:sz w:val="28"/>
          <w:szCs w:val="28"/>
          <w:lang w:val="uk-UA" w:eastAsia="ru-RU"/>
        </w:rPr>
        <w:t>, супроводжуючись розширенням теоретико-методичної бази та масштабів наукових пошуків. Важливим аспектом руслознавства як комплексного гідролого-геоморфологічного наукового напрямку є вивчення нових чинників, які впливають на формування елементів річкової долини, зокрема кліматичних змін та антропогенної діяльності.</w:t>
      </w:r>
      <w:r w:rsidRPr="000347B5">
        <w:rPr>
          <w:rFonts w:ascii="Times New Roman" w:eastAsia="Times New Roman" w:hAnsi="Times New Roman" w:cs="Times New Roman"/>
          <w:color w:val="000000"/>
          <w:sz w:val="28"/>
          <w:szCs w:val="28"/>
          <w:lang w:eastAsia="ru-RU"/>
        </w:rPr>
        <w:t> </w:t>
      </w:r>
      <w:r w:rsidRPr="00D500E7">
        <w:rPr>
          <w:rFonts w:ascii="Times New Roman" w:eastAsia="Times New Roman" w:hAnsi="Times New Roman" w:cs="Times New Roman"/>
          <w:color w:val="000000"/>
          <w:sz w:val="28"/>
          <w:szCs w:val="28"/>
          <w:lang w:val="uk-UA" w:eastAsia="ru-RU"/>
        </w:rPr>
        <w:t xml:space="preserve"> Практичне значення дослідження руслових процесів полягає в необхідності врахування їх специфіки у річковому судноплавстві, при проведенні інженерно-будівельних робіт та організації водогосподарської діяльності. Окремим є питання екологічної безпеки. Особливої актуальності воно набуло внаслідок різкого прояву нестабільності водного режиму річок внаслідок кліматичних змін, результатом якої є</w:t>
      </w:r>
      <w:r w:rsidRPr="000347B5">
        <w:rPr>
          <w:rFonts w:ascii="Times New Roman" w:eastAsia="Times New Roman" w:hAnsi="Times New Roman" w:cs="Times New Roman"/>
          <w:color w:val="000000"/>
          <w:sz w:val="28"/>
          <w:szCs w:val="28"/>
          <w:lang w:eastAsia="ru-RU"/>
        </w:rPr>
        <w:t> </w:t>
      </w:r>
      <w:r w:rsidRPr="00D500E7">
        <w:rPr>
          <w:rFonts w:ascii="Times New Roman" w:eastAsia="Times New Roman" w:hAnsi="Times New Roman" w:cs="Times New Roman"/>
          <w:color w:val="000000"/>
          <w:sz w:val="28"/>
          <w:szCs w:val="28"/>
          <w:lang w:val="uk-UA" w:eastAsia="ru-RU"/>
        </w:rPr>
        <w:t xml:space="preserve"> виникнення повеней та паводків катастрофічного характеру.</w:t>
      </w:r>
    </w:p>
    <w:p w:rsidR="000347B5" w:rsidRPr="00D500E7"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D500E7">
        <w:rPr>
          <w:rFonts w:ascii="Times New Roman" w:eastAsia="Times New Roman" w:hAnsi="Times New Roman" w:cs="Times New Roman"/>
          <w:b/>
          <w:bCs/>
          <w:color w:val="000000"/>
          <w:sz w:val="28"/>
          <w:szCs w:val="28"/>
          <w:lang w:val="uk-UA" w:eastAsia="ru-RU"/>
        </w:rPr>
        <w:t xml:space="preserve">Об’єктом </w:t>
      </w:r>
      <w:r w:rsidRPr="00D500E7">
        <w:rPr>
          <w:rFonts w:ascii="Times New Roman" w:eastAsia="Times New Roman" w:hAnsi="Times New Roman" w:cs="Times New Roman"/>
          <w:color w:val="000000"/>
          <w:sz w:val="28"/>
          <w:szCs w:val="28"/>
          <w:lang w:val="uk-UA" w:eastAsia="ru-RU"/>
        </w:rPr>
        <w:t xml:space="preserve">дослідження </w:t>
      </w:r>
      <w:r w:rsidRPr="00D500E7">
        <w:rPr>
          <w:rFonts w:ascii="Times New Roman" w:eastAsia="Times New Roman" w:hAnsi="Times New Roman" w:cs="Times New Roman"/>
          <w:sz w:val="28"/>
          <w:szCs w:val="28"/>
          <w:lang w:val="uk-UA" w:eastAsia="ru-RU"/>
        </w:rPr>
        <w:t>кваліфікаційної</w:t>
      </w:r>
      <w:r w:rsidRPr="00CA5150">
        <w:rPr>
          <w:rFonts w:ascii="Times New Roman" w:eastAsia="Times New Roman" w:hAnsi="Times New Roman" w:cs="Times New Roman"/>
          <w:sz w:val="28"/>
          <w:szCs w:val="28"/>
          <w:lang w:eastAsia="ru-RU"/>
        </w:rPr>
        <w:t> </w:t>
      </w:r>
      <w:r w:rsidRPr="00D500E7">
        <w:rPr>
          <w:rFonts w:ascii="Times New Roman" w:eastAsia="Times New Roman" w:hAnsi="Times New Roman" w:cs="Times New Roman"/>
          <w:sz w:val="28"/>
          <w:szCs w:val="28"/>
          <w:lang w:val="uk-UA" w:eastAsia="ru-RU"/>
        </w:rPr>
        <w:t xml:space="preserve"> роботи є долина річки Десна</w:t>
      </w:r>
      <w:r w:rsidRPr="00CA5150">
        <w:rPr>
          <w:rFonts w:ascii="Times New Roman" w:eastAsia="Times New Roman" w:hAnsi="Times New Roman" w:cs="Times New Roman"/>
          <w:sz w:val="28"/>
          <w:szCs w:val="28"/>
          <w:lang w:eastAsia="ru-RU"/>
        </w:rPr>
        <w:t> </w:t>
      </w:r>
      <w:r w:rsidRPr="00D500E7">
        <w:rPr>
          <w:rFonts w:ascii="Times New Roman" w:eastAsia="Times New Roman" w:hAnsi="Times New Roman" w:cs="Times New Roman"/>
          <w:sz w:val="28"/>
          <w:szCs w:val="28"/>
          <w:lang w:val="uk-UA" w:eastAsia="ru-RU"/>
        </w:rPr>
        <w:t xml:space="preserve"> в межах Чернігівської області, а </w:t>
      </w:r>
      <w:r w:rsidRPr="00D500E7">
        <w:rPr>
          <w:rFonts w:ascii="Times New Roman" w:eastAsia="Times New Roman" w:hAnsi="Times New Roman" w:cs="Times New Roman"/>
          <w:b/>
          <w:bCs/>
          <w:sz w:val="28"/>
          <w:szCs w:val="28"/>
          <w:lang w:val="uk-UA" w:eastAsia="ru-RU"/>
        </w:rPr>
        <w:t>предметом</w:t>
      </w:r>
      <w:r w:rsidRPr="00D500E7">
        <w:rPr>
          <w:rFonts w:ascii="Times New Roman" w:eastAsia="Times New Roman" w:hAnsi="Times New Roman" w:cs="Times New Roman"/>
          <w:sz w:val="28"/>
          <w:szCs w:val="28"/>
          <w:lang w:val="uk-UA" w:eastAsia="ru-RU"/>
        </w:rPr>
        <w:t xml:space="preserve"> – особливості перебігу сучасних руслових процесів на її території та їх морфологічні </w:t>
      </w:r>
      <w:r w:rsidRPr="00D500E7">
        <w:rPr>
          <w:rFonts w:ascii="Times New Roman" w:eastAsia="Times New Roman" w:hAnsi="Times New Roman" w:cs="Times New Roman"/>
          <w:color w:val="000000"/>
          <w:sz w:val="28"/>
          <w:szCs w:val="28"/>
          <w:lang w:val="uk-UA" w:eastAsia="ru-RU"/>
        </w:rPr>
        <w:t>наслідки.</w:t>
      </w:r>
      <w:r w:rsidRPr="000347B5">
        <w:rPr>
          <w:rFonts w:ascii="Times New Roman" w:eastAsia="Times New Roman" w:hAnsi="Times New Roman" w:cs="Times New Roman"/>
          <w:color w:val="000000"/>
          <w:sz w:val="28"/>
          <w:szCs w:val="28"/>
          <w:lang w:eastAsia="ru-RU"/>
        </w:rPr>
        <w:t> </w:t>
      </w:r>
    </w:p>
    <w:p w:rsidR="000347B5" w:rsidRPr="00D500E7"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D500E7">
        <w:rPr>
          <w:rFonts w:ascii="Times New Roman" w:eastAsia="Times New Roman" w:hAnsi="Times New Roman" w:cs="Times New Roman"/>
          <w:b/>
          <w:bCs/>
          <w:color w:val="000000"/>
          <w:sz w:val="28"/>
          <w:szCs w:val="28"/>
          <w:lang w:val="uk-UA" w:eastAsia="ru-RU"/>
        </w:rPr>
        <w:t>Метою</w:t>
      </w:r>
      <w:r w:rsidR="00CA5150">
        <w:rPr>
          <w:rFonts w:ascii="Times New Roman" w:eastAsia="Times New Roman" w:hAnsi="Times New Roman" w:cs="Times New Roman"/>
          <w:b/>
          <w:bCs/>
          <w:color w:val="000000"/>
          <w:sz w:val="28"/>
          <w:szCs w:val="28"/>
          <w:lang w:val="uk-UA" w:eastAsia="ru-RU"/>
        </w:rPr>
        <w:t xml:space="preserve"> </w:t>
      </w:r>
      <w:r w:rsidRPr="00D500E7">
        <w:rPr>
          <w:rFonts w:ascii="Times New Roman" w:eastAsia="Times New Roman" w:hAnsi="Times New Roman" w:cs="Times New Roman"/>
          <w:color w:val="000000"/>
          <w:sz w:val="28"/>
          <w:szCs w:val="28"/>
          <w:lang w:val="uk-UA" w:eastAsia="ru-RU"/>
        </w:rPr>
        <w:t>дослідження є аналіз рельєфотвірної діяльності руслових процесів, морфологічних і морфометричних особливостей флювіальних форм рельєфу в долині р. Десна у межах Чернігівської області.</w:t>
      </w:r>
      <w:r w:rsidRPr="000347B5">
        <w:rPr>
          <w:rFonts w:ascii="Times New Roman" w:eastAsia="Times New Roman" w:hAnsi="Times New Roman" w:cs="Times New Roman"/>
          <w:color w:val="000000"/>
          <w:sz w:val="28"/>
          <w:szCs w:val="28"/>
          <w:lang w:eastAsia="ru-RU"/>
        </w:rPr>
        <w:t> </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Виходячи з мети дослідження, можна сформулювати наступні </w:t>
      </w:r>
      <w:r w:rsidRPr="000347B5">
        <w:rPr>
          <w:rFonts w:ascii="Times New Roman" w:eastAsia="Times New Roman" w:hAnsi="Times New Roman" w:cs="Times New Roman"/>
          <w:b/>
          <w:bCs/>
          <w:color w:val="000000"/>
          <w:sz w:val="28"/>
          <w:szCs w:val="28"/>
          <w:lang w:eastAsia="ru-RU"/>
        </w:rPr>
        <w:t xml:space="preserve">завдання,  </w:t>
      </w:r>
      <w:r w:rsidRPr="000347B5">
        <w:rPr>
          <w:rFonts w:ascii="Times New Roman" w:eastAsia="Times New Roman" w:hAnsi="Times New Roman" w:cs="Times New Roman"/>
          <w:color w:val="000000"/>
          <w:sz w:val="28"/>
          <w:szCs w:val="28"/>
          <w:lang w:eastAsia="ru-RU"/>
        </w:rPr>
        <w:t>які необхідно виконати для її досягнення: </w:t>
      </w:r>
    </w:p>
    <w:p w:rsidR="000347B5" w:rsidRPr="000347B5" w:rsidRDefault="000347B5" w:rsidP="000347B5">
      <w:pPr>
        <w:spacing w:after="0" w:line="360" w:lineRule="auto"/>
        <w:ind w:left="540"/>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16"/>
          <w:szCs w:val="16"/>
          <w:lang w:eastAsia="ru-RU"/>
        </w:rPr>
        <w:t>●</w:t>
      </w:r>
      <w:r w:rsidRPr="000347B5">
        <w:rPr>
          <w:rFonts w:ascii="Times New Roman" w:eastAsia="Times New Roman" w:hAnsi="Times New Roman" w:cs="Times New Roman"/>
          <w:color w:val="000000"/>
          <w:sz w:val="28"/>
          <w:szCs w:val="28"/>
          <w:lang w:eastAsia="ru-RU"/>
        </w:rPr>
        <w:t> Відібрати та проаналізувати необхідну літературу, ознайомитися з основними теоретичними положеннями даного питання, опрацювати картографічні та статистичні матеріали, які містять в собі інформацію, необхідну для проведення дослідження;</w:t>
      </w:r>
    </w:p>
    <w:p w:rsidR="000347B5" w:rsidRPr="000347B5" w:rsidRDefault="000347B5" w:rsidP="000347B5">
      <w:pPr>
        <w:numPr>
          <w:ilvl w:val="0"/>
          <w:numId w:val="1"/>
        </w:numPr>
        <w:spacing w:after="0" w:line="360" w:lineRule="auto"/>
        <w:ind w:left="927"/>
        <w:jc w:val="both"/>
        <w:textAlignment w:val="baseline"/>
        <w:rPr>
          <w:rFonts w:ascii="Times New Roman" w:eastAsia="Times New Roman" w:hAnsi="Times New Roman" w:cs="Times New Roman"/>
          <w:color w:val="000000"/>
          <w:sz w:val="28"/>
          <w:szCs w:val="28"/>
          <w:lang w:eastAsia="ru-RU"/>
        </w:rPr>
      </w:pPr>
      <w:r w:rsidRPr="000347B5">
        <w:rPr>
          <w:rFonts w:ascii="Times New Roman" w:eastAsia="Times New Roman" w:hAnsi="Times New Roman" w:cs="Times New Roman"/>
          <w:color w:val="000000"/>
          <w:sz w:val="28"/>
          <w:szCs w:val="28"/>
          <w:lang w:eastAsia="ru-RU"/>
        </w:rPr>
        <w:lastRenderedPageBreak/>
        <w:t> Ознайомитися з основними теоретичними та методичними підходами та напрямками, які необхідні для проведення дослідження;</w:t>
      </w:r>
    </w:p>
    <w:p w:rsidR="000347B5" w:rsidRPr="000347B5" w:rsidRDefault="000347B5" w:rsidP="000347B5">
      <w:pPr>
        <w:numPr>
          <w:ilvl w:val="0"/>
          <w:numId w:val="1"/>
        </w:numPr>
        <w:spacing w:after="0" w:line="360" w:lineRule="auto"/>
        <w:ind w:left="927"/>
        <w:jc w:val="both"/>
        <w:textAlignment w:val="baseline"/>
        <w:rPr>
          <w:rFonts w:ascii="Times New Roman" w:eastAsia="Times New Roman" w:hAnsi="Times New Roman" w:cs="Times New Roman"/>
          <w:color w:val="000000"/>
          <w:sz w:val="28"/>
          <w:szCs w:val="28"/>
          <w:lang w:eastAsia="ru-RU"/>
        </w:rPr>
      </w:pPr>
      <w:r w:rsidRPr="000347B5">
        <w:rPr>
          <w:rFonts w:ascii="Times New Roman" w:eastAsia="Times New Roman" w:hAnsi="Times New Roman" w:cs="Times New Roman"/>
          <w:color w:val="000000"/>
          <w:sz w:val="28"/>
          <w:szCs w:val="28"/>
          <w:lang w:eastAsia="ru-RU"/>
        </w:rPr>
        <w:t> Ознайомитися з особливостями географічного положення, геологічної та тектонічної будови, рельєфу та корисних копалин долини р. Десна в межах Чернігівської області;</w:t>
      </w:r>
    </w:p>
    <w:p w:rsidR="000347B5" w:rsidRPr="000347B5" w:rsidRDefault="000347B5" w:rsidP="000347B5">
      <w:pPr>
        <w:numPr>
          <w:ilvl w:val="0"/>
          <w:numId w:val="1"/>
        </w:numPr>
        <w:spacing w:after="0" w:line="360" w:lineRule="auto"/>
        <w:ind w:left="927"/>
        <w:jc w:val="both"/>
        <w:textAlignment w:val="baseline"/>
        <w:rPr>
          <w:rFonts w:ascii="Times New Roman" w:eastAsia="Times New Roman" w:hAnsi="Times New Roman" w:cs="Times New Roman"/>
          <w:color w:val="000000"/>
          <w:sz w:val="28"/>
          <w:szCs w:val="28"/>
          <w:lang w:eastAsia="ru-RU"/>
        </w:rPr>
      </w:pPr>
      <w:r w:rsidRPr="000347B5">
        <w:rPr>
          <w:rFonts w:ascii="Times New Roman" w:eastAsia="Times New Roman" w:hAnsi="Times New Roman" w:cs="Times New Roman"/>
          <w:color w:val="000000"/>
          <w:sz w:val="28"/>
          <w:szCs w:val="28"/>
          <w:lang w:eastAsia="ru-RU"/>
        </w:rPr>
        <w:t> Опрацювати дані про кліматичні умови, гідрографічну мережу, ґрунти, рослинний та тваринний світ долини р. Десна та,  проаналізувавши їх, зробити висновки про ландшафтні особливості її території; </w:t>
      </w:r>
    </w:p>
    <w:p w:rsidR="000347B5" w:rsidRPr="000347B5" w:rsidRDefault="000347B5" w:rsidP="000347B5">
      <w:pPr>
        <w:numPr>
          <w:ilvl w:val="0"/>
          <w:numId w:val="1"/>
        </w:numPr>
        <w:spacing w:after="0" w:line="360" w:lineRule="auto"/>
        <w:ind w:left="927"/>
        <w:jc w:val="both"/>
        <w:textAlignment w:val="baseline"/>
        <w:rPr>
          <w:rFonts w:ascii="Times New Roman" w:eastAsia="Times New Roman" w:hAnsi="Times New Roman" w:cs="Times New Roman"/>
          <w:color w:val="000000"/>
          <w:sz w:val="28"/>
          <w:szCs w:val="28"/>
          <w:lang w:eastAsia="ru-RU"/>
        </w:rPr>
      </w:pPr>
      <w:r w:rsidRPr="000347B5">
        <w:rPr>
          <w:rFonts w:ascii="Times New Roman" w:eastAsia="Times New Roman" w:hAnsi="Times New Roman" w:cs="Times New Roman"/>
          <w:color w:val="000000"/>
          <w:sz w:val="28"/>
          <w:szCs w:val="28"/>
          <w:lang w:eastAsia="ru-RU"/>
        </w:rPr>
        <w:t> Проаналізувати особливості природних умов долини р. Десна з точки зору їх впливу на перебіг руслових процесівта утворення відповідних форм рельєфу;</w:t>
      </w:r>
    </w:p>
    <w:p w:rsidR="000347B5" w:rsidRPr="000347B5" w:rsidRDefault="000347B5" w:rsidP="000347B5">
      <w:pPr>
        <w:numPr>
          <w:ilvl w:val="0"/>
          <w:numId w:val="1"/>
        </w:numPr>
        <w:spacing w:after="0" w:line="360" w:lineRule="auto"/>
        <w:ind w:left="927"/>
        <w:jc w:val="both"/>
        <w:textAlignment w:val="baseline"/>
        <w:rPr>
          <w:rFonts w:ascii="Times New Roman" w:eastAsia="Times New Roman" w:hAnsi="Times New Roman" w:cs="Times New Roman"/>
          <w:color w:val="000000"/>
          <w:sz w:val="28"/>
          <w:szCs w:val="28"/>
          <w:lang w:eastAsia="ru-RU"/>
        </w:rPr>
      </w:pPr>
      <w:r w:rsidRPr="000347B5">
        <w:rPr>
          <w:rFonts w:ascii="Times New Roman" w:eastAsia="Times New Roman" w:hAnsi="Times New Roman" w:cs="Times New Roman"/>
          <w:color w:val="000000"/>
          <w:sz w:val="28"/>
          <w:szCs w:val="28"/>
          <w:lang w:eastAsia="ru-RU"/>
        </w:rPr>
        <w:t> Провести польові дослідження долини р. Десна з метою  виявлення, опису та фотофіксації наслідків руслових процесів у вигляді руслових форм рельєфу, навчитися узагальнювати та систематизувати отриману інформацію; </w:t>
      </w:r>
    </w:p>
    <w:p w:rsidR="000347B5" w:rsidRPr="000347B5" w:rsidRDefault="000347B5" w:rsidP="000347B5">
      <w:pPr>
        <w:numPr>
          <w:ilvl w:val="0"/>
          <w:numId w:val="1"/>
        </w:numPr>
        <w:spacing w:after="0" w:line="360" w:lineRule="auto"/>
        <w:ind w:left="927"/>
        <w:jc w:val="both"/>
        <w:textAlignment w:val="baseline"/>
        <w:rPr>
          <w:rFonts w:ascii="Times New Roman" w:eastAsia="Times New Roman" w:hAnsi="Times New Roman" w:cs="Times New Roman"/>
          <w:color w:val="000000"/>
          <w:sz w:val="28"/>
          <w:szCs w:val="28"/>
          <w:lang w:eastAsia="ru-RU"/>
        </w:rPr>
      </w:pPr>
      <w:r w:rsidRPr="000347B5">
        <w:rPr>
          <w:rFonts w:ascii="Times New Roman" w:eastAsia="Times New Roman" w:hAnsi="Times New Roman" w:cs="Times New Roman"/>
          <w:color w:val="000000"/>
          <w:sz w:val="28"/>
          <w:szCs w:val="28"/>
          <w:lang w:eastAsia="ru-RU"/>
        </w:rPr>
        <w:t> Визначити просторові закономірності поширення елементів флювіальної морфоскульптури в межах долини р. Десна.</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xml:space="preserve">Характеристика ступеня вивченості теми в спеціальній науковій літературі. </w:t>
      </w:r>
      <w:r w:rsidRPr="000347B5">
        <w:rPr>
          <w:rFonts w:ascii="Times New Roman" w:eastAsia="Times New Roman" w:hAnsi="Times New Roman" w:cs="Times New Roman"/>
          <w:color w:val="000000"/>
          <w:sz w:val="28"/>
          <w:szCs w:val="28"/>
          <w:lang w:eastAsia="ru-RU"/>
        </w:rPr>
        <w:t>Дослідженню питання руслових процесів присвячено багато наукових праць вітчизняних та закордонних авторів. Одним з перших даною проблематикою почав займатися К.М. Бер, теоретичні напрацювання якого було опубліковано в “Судоходном дорожнике Европейской России” у 1854 р.</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Основоположниками руслознавства є український вчений Лелявський М.С., який у 1894 р. опублікував працю «Про річкові течії та формування річкового русла», та Лохтін В.М, напрацювання якого було узагальнено в монографії «О механизме речного русла». </w:t>
      </w:r>
      <w:r w:rsidRPr="000347B5">
        <w:rPr>
          <w:rFonts w:ascii="Times New Roman" w:eastAsia="Times New Roman" w:hAnsi="Times New Roman" w:cs="Times New Roman"/>
          <w:color w:val="000000"/>
          <w:sz w:val="28"/>
          <w:szCs w:val="28"/>
          <w:shd w:val="clear" w:color="auto" w:fill="FFFFFF"/>
          <w:lang w:eastAsia="ru-RU"/>
        </w:rPr>
        <w:t>[26] </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З-поміж українських вчених  значний внесок у розвиток руслознавства зробив  О. Г. Ободовський («Гiдролого-eколочiна оцiнка руслових процесiв (на прикладi рiчок Украïни)»,«Руслові процеси», «Про вплив витрат води на русловий процес в річках», «Руслоформуюча діяльність річок рівнинної </w:t>
      </w:r>
      <w:r w:rsidRPr="000347B5">
        <w:rPr>
          <w:rFonts w:ascii="Times New Roman" w:eastAsia="Times New Roman" w:hAnsi="Times New Roman" w:cs="Times New Roman"/>
          <w:color w:val="000000"/>
          <w:sz w:val="28"/>
          <w:szCs w:val="28"/>
          <w:lang w:eastAsia="ru-RU"/>
        </w:rPr>
        <w:lastRenderedPageBreak/>
        <w:t>частини України та її екологічний аспект»). Займалися питанням руслознавства  також Цайт Є.С. («Малі річки України») та Петрук А.М. («Медодичні аспекти обгрунтування допустимих витрат води»)</w:t>
      </w:r>
      <w:r w:rsidRPr="000347B5">
        <w:rPr>
          <w:rFonts w:ascii="Times New Roman" w:eastAsia="Times New Roman" w:hAnsi="Times New Roman" w:cs="Times New Roman"/>
          <w:color w:val="000000"/>
          <w:sz w:val="28"/>
          <w:szCs w:val="28"/>
          <w:shd w:val="clear" w:color="auto" w:fill="FFFFFF"/>
          <w:lang w:eastAsia="ru-RU"/>
        </w:rPr>
        <w:t>[25-27].</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Серед закордонних науковців найбільш помітними роботами в галузі руслознавства відзначилися  Маккавеєв М.І. («Русло реки и ерозия в ее бассейне», «Сток и русловые процессы»),  Чалов Р.С. («Русловые процессы», «Общее и географическое русловедение»), Кондратьєв М.Е. («Основы гидроморфологической теории руслового процесса»),  Бридж Дж.С. («Flowandsedimentaryprocessesinriverbends: comparisonoffieldobservationsandtheory»), Баффінгтон Дж.М. («Geomorphic</w:t>
      </w:r>
      <w:r w:rsidR="00B660CC">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classification</w:t>
      </w:r>
      <w:r w:rsidR="00B660CC">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of</w:t>
      </w:r>
      <w:r w:rsidR="00B660CC">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rivers»), П’єр Й.Ж. («Erosion</w:t>
      </w:r>
      <w:r w:rsidR="00CA1267">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and</w:t>
      </w:r>
      <w:r w:rsidR="003D44BC" w:rsidRPr="003D44BC">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lang w:eastAsia="ru-RU"/>
        </w:rPr>
        <w:t>Sedimentation»), Роберт А. («River</w:t>
      </w:r>
      <w:r w:rsidR="00B660CC">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Processes: An</w:t>
      </w:r>
      <w:r w:rsidR="00027465" w:rsidRPr="00027465">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lang w:eastAsia="ru-RU"/>
        </w:rPr>
        <w:t>Introduction</w:t>
      </w:r>
      <w:r w:rsidR="00B660CC">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to</w:t>
      </w:r>
      <w:r w:rsidR="003D44BC" w:rsidRPr="003D44BC">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lang w:eastAsia="ru-RU"/>
        </w:rPr>
        <w:t>Fluvial</w:t>
      </w:r>
      <w:r w:rsidR="003D44BC" w:rsidRPr="003D44BC">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lang w:eastAsia="ru-RU"/>
        </w:rPr>
        <w:t>Dynamics»)</w:t>
      </w:r>
      <w:r w:rsidR="00CA1267">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shd w:val="clear" w:color="auto" w:fill="FFFFFF"/>
          <w:lang w:eastAsia="ru-RU"/>
        </w:rPr>
        <w:t>[20, 23, 32, 38, 39].</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Джерельною базою</w:t>
      </w:r>
      <w:r w:rsidRPr="000347B5">
        <w:rPr>
          <w:rFonts w:ascii="Times New Roman" w:eastAsia="Times New Roman" w:hAnsi="Times New Roman" w:cs="Times New Roman"/>
          <w:color w:val="000000"/>
          <w:sz w:val="28"/>
          <w:szCs w:val="28"/>
          <w:lang w:eastAsia="ru-RU"/>
        </w:rPr>
        <w:t xml:space="preserve"> дослідження, окрім вище зазначених робіт, став значний масив статистичних та картографічних даних, наукові праці з геоморфології, геології, </w:t>
      </w:r>
      <w:r w:rsidRPr="00CA5150">
        <w:rPr>
          <w:rFonts w:ascii="Times New Roman" w:eastAsia="Times New Roman" w:hAnsi="Times New Roman" w:cs="Times New Roman"/>
          <w:sz w:val="28"/>
          <w:szCs w:val="28"/>
          <w:lang w:eastAsia="ru-RU"/>
        </w:rPr>
        <w:t>гідрології, руслознавства, біогеографії та ландшафтознавства. Для виконання кваліфікаційної роботи було використано напрацювання, отримані внаслідок проведення  польових досліджень, публікації з мережі Internet та дані з сервісу Google</w:t>
      </w:r>
      <w:r w:rsidR="00A91029">
        <w:rPr>
          <w:rFonts w:ascii="Times New Roman" w:eastAsia="Times New Roman" w:hAnsi="Times New Roman" w:cs="Times New Roman"/>
          <w:sz w:val="28"/>
          <w:szCs w:val="28"/>
          <w:lang w:val="uk-UA" w:eastAsia="ru-RU"/>
        </w:rPr>
        <w:t xml:space="preserve"> </w:t>
      </w:r>
      <w:r w:rsidRPr="00CA5150">
        <w:rPr>
          <w:rFonts w:ascii="Times New Roman" w:eastAsia="Times New Roman" w:hAnsi="Times New Roman" w:cs="Times New Roman"/>
          <w:sz w:val="28"/>
          <w:szCs w:val="28"/>
          <w:lang w:eastAsia="ru-RU"/>
        </w:rPr>
        <w:t>Ears</w:t>
      </w:r>
      <w:r w:rsidR="00A91029">
        <w:rPr>
          <w:rFonts w:ascii="Times New Roman" w:eastAsia="Times New Roman" w:hAnsi="Times New Roman" w:cs="Times New Roman"/>
          <w:sz w:val="28"/>
          <w:szCs w:val="28"/>
          <w:lang w:val="uk-UA" w:eastAsia="ru-RU"/>
        </w:rPr>
        <w:t xml:space="preserve"> </w:t>
      </w:r>
      <w:r w:rsidRPr="00CA5150">
        <w:rPr>
          <w:rFonts w:ascii="Times New Roman" w:eastAsia="Times New Roman" w:hAnsi="Times New Roman" w:cs="Times New Roman"/>
          <w:sz w:val="28"/>
          <w:szCs w:val="28"/>
          <w:lang w:eastAsia="ru-RU"/>
        </w:rPr>
        <w:t xml:space="preserve">Maps. Це </w:t>
      </w:r>
      <w:r w:rsidRPr="000347B5">
        <w:rPr>
          <w:rFonts w:ascii="Times New Roman" w:eastAsia="Times New Roman" w:hAnsi="Times New Roman" w:cs="Times New Roman"/>
          <w:color w:val="000000"/>
          <w:sz w:val="28"/>
          <w:szCs w:val="28"/>
          <w:lang w:eastAsia="ru-RU"/>
        </w:rPr>
        <w:t>дало змогу провести комплексну фізико-географічну характеристику долини р. Десна в Чернігівській області та описати  загальні морфометричні показники її елементів у вигляді руслових форм рельєфу. </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В процесі проведення магістерського дослідження було використано наступні методи: експедиційний, літературний, картографічний, статистичний, математичний, описовий метод та метод спостереження, методи синтезу та аналізу кінцевих результатів. </w:t>
      </w:r>
    </w:p>
    <w:p w:rsidR="000347B5" w:rsidRPr="00CA5150"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xml:space="preserve">Наукова новизна </w:t>
      </w:r>
      <w:r w:rsidRPr="000347B5">
        <w:rPr>
          <w:rFonts w:ascii="Times New Roman" w:eastAsia="Times New Roman" w:hAnsi="Times New Roman" w:cs="Times New Roman"/>
          <w:color w:val="000000"/>
          <w:sz w:val="28"/>
          <w:szCs w:val="28"/>
          <w:lang w:eastAsia="ru-RU"/>
        </w:rPr>
        <w:t xml:space="preserve">дослідження полягає в можливості моніторингу динаміки сучасних руслових процесів шляхом аналізу впливу руслоформуючих чинників на появу нових форм рельєфу в межах досліджуваного об’єкту. Було описано новоутворені форми рельєфу в межах долини р. Десна, досліджено </w:t>
      </w:r>
      <w:r w:rsidRPr="000347B5">
        <w:rPr>
          <w:rFonts w:ascii="Times New Roman" w:eastAsia="Times New Roman" w:hAnsi="Times New Roman" w:cs="Times New Roman"/>
          <w:color w:val="000000"/>
          <w:sz w:val="28"/>
          <w:szCs w:val="28"/>
          <w:lang w:eastAsia="ru-RU"/>
        </w:rPr>
        <w:lastRenderedPageBreak/>
        <w:t xml:space="preserve">динаміку їх </w:t>
      </w:r>
      <w:r w:rsidRPr="00CA5150">
        <w:rPr>
          <w:rFonts w:ascii="Times New Roman" w:eastAsia="Times New Roman" w:hAnsi="Times New Roman" w:cs="Times New Roman"/>
          <w:sz w:val="28"/>
          <w:szCs w:val="28"/>
          <w:lang w:eastAsia="ru-RU"/>
        </w:rPr>
        <w:t>утворення та охарактеризовано їх морфологічні та морфометричні особливості. </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CA5150">
        <w:rPr>
          <w:rFonts w:ascii="Times New Roman" w:eastAsia="Times New Roman" w:hAnsi="Times New Roman" w:cs="Times New Roman"/>
          <w:b/>
          <w:bCs/>
          <w:sz w:val="28"/>
          <w:szCs w:val="28"/>
          <w:lang w:eastAsia="ru-RU"/>
        </w:rPr>
        <w:t>Практичне значення отриманих результатів</w:t>
      </w:r>
      <w:r w:rsidRPr="00CA5150">
        <w:rPr>
          <w:rFonts w:ascii="Times New Roman" w:eastAsia="Times New Roman" w:hAnsi="Times New Roman" w:cs="Times New Roman"/>
          <w:sz w:val="28"/>
          <w:szCs w:val="28"/>
          <w:lang w:eastAsia="ru-RU"/>
        </w:rPr>
        <w:t xml:space="preserve"> є достатньо важливим з точки зору вивчення сучасного </w:t>
      </w:r>
      <w:r w:rsidRPr="000347B5">
        <w:rPr>
          <w:rFonts w:ascii="Times New Roman" w:eastAsia="Times New Roman" w:hAnsi="Times New Roman" w:cs="Times New Roman"/>
          <w:color w:val="000000"/>
          <w:sz w:val="28"/>
          <w:szCs w:val="28"/>
          <w:lang w:eastAsia="ru-RU"/>
        </w:rPr>
        <w:t>стану долини та заплави річки Десна. Результати досліджень сучасних руслових процесів можуть бути використані в інженерно-технічній сфері, їх необхідно враховувати при будівництві та профілактичному ремонті гідротехнічних споруд, річковій навігації та веденні водогосподарської діяльності. Вивчаючи руслові форми рельєфу, можна спрогнозувати їх утворення чи денудацію, відслідкувати та попередити виникнення таких несприятливих природних явищ, як обвали, осипи та селі. </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xml:space="preserve">       Апробація результатів роботи. </w:t>
      </w:r>
      <w:r w:rsidRPr="000347B5">
        <w:rPr>
          <w:rFonts w:ascii="Times New Roman" w:eastAsia="Times New Roman" w:hAnsi="Times New Roman" w:cs="Times New Roman"/>
          <w:color w:val="000000"/>
          <w:sz w:val="28"/>
          <w:szCs w:val="28"/>
          <w:lang w:eastAsia="ru-RU"/>
        </w:rPr>
        <w:t>Матеріали магістерського дослідження було представлено на VI Всеукраїнській конференції молодих науковців «Сучасні проблеми природничих і точних наук» (м. Ніжин 14 квітня 2021 року). За матеріалами магістерської роботи було опубліковано тези: Особливості розвитку сучасних руслових процесів у долині р. Десна в межах Чернігівської області. Матеріали VI Всеукраїнської конференції молодих науковців «Сучасні проблеми природничих і точних наук». Ніжин: «Наука-сервіс», 2021 р. С. 29. </w:t>
      </w:r>
    </w:p>
    <w:p w:rsidR="000347B5" w:rsidRPr="00CA5150"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Структура та обсяг магістерської роботи</w:t>
      </w:r>
      <w:r w:rsidRPr="000347B5">
        <w:rPr>
          <w:rFonts w:ascii="Times New Roman" w:eastAsia="Times New Roman" w:hAnsi="Times New Roman" w:cs="Times New Roman"/>
          <w:color w:val="000000"/>
          <w:sz w:val="28"/>
          <w:szCs w:val="28"/>
          <w:lang w:eastAsia="ru-RU"/>
        </w:rPr>
        <w:t xml:space="preserve">. Основними елементами структури магістерської роботи є вступ, три розділи та висновки по кожному з них, додатки, карти, фото та список </w:t>
      </w:r>
      <w:r w:rsidRPr="00CA5150">
        <w:rPr>
          <w:rFonts w:ascii="Times New Roman" w:eastAsia="Times New Roman" w:hAnsi="Times New Roman" w:cs="Times New Roman"/>
          <w:sz w:val="28"/>
          <w:szCs w:val="28"/>
          <w:lang w:eastAsia="ru-RU"/>
        </w:rPr>
        <w:t>використаних джерел. </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У першому розділі розкривається суть поняття «руслові процеси», описуються основні методичні підходи до їх вивчення.</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Матеріали другого розділу являють собою детальний опис географічного положення та природних умов долини річки Десна в межах Чернігівської області.</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Основу третього розділу складає детальний опис сучасних руслових процесів в долині річки Десна в межах Чернігівської області та відповідних форм рельєфу, утворених в результаті їх діяльності.</w:t>
      </w:r>
    </w:p>
    <w:p w:rsidR="000347B5" w:rsidRPr="000347B5" w:rsidRDefault="000347B5" w:rsidP="00FE0653">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lastRenderedPageBreak/>
        <w:t xml:space="preserve">Загальний </w:t>
      </w:r>
      <w:r w:rsidRPr="00CA5150">
        <w:rPr>
          <w:rFonts w:ascii="Times New Roman" w:eastAsia="Times New Roman" w:hAnsi="Times New Roman" w:cs="Times New Roman"/>
          <w:b/>
          <w:bCs/>
          <w:sz w:val="28"/>
          <w:szCs w:val="28"/>
          <w:lang w:eastAsia="ru-RU"/>
        </w:rPr>
        <w:t>обсяг</w:t>
      </w:r>
      <w:r w:rsidRPr="00CA5150">
        <w:rPr>
          <w:rFonts w:ascii="Times New Roman" w:eastAsia="Times New Roman" w:hAnsi="Times New Roman" w:cs="Times New Roman"/>
          <w:sz w:val="28"/>
          <w:szCs w:val="28"/>
          <w:lang w:eastAsia="ru-RU"/>
        </w:rPr>
        <w:t xml:space="preserve"> кваліфікаційної роботи </w:t>
      </w:r>
      <w:r w:rsidR="00CA5150">
        <w:rPr>
          <w:rFonts w:ascii="Times New Roman" w:eastAsia="Times New Roman" w:hAnsi="Times New Roman" w:cs="Times New Roman"/>
          <w:color w:val="000000"/>
          <w:sz w:val="28"/>
          <w:szCs w:val="28"/>
          <w:lang w:eastAsia="ru-RU"/>
        </w:rPr>
        <w:t>становить 7</w:t>
      </w:r>
      <w:r w:rsidR="009E07C4">
        <w:rPr>
          <w:rFonts w:ascii="Times New Roman" w:eastAsia="Times New Roman" w:hAnsi="Times New Roman" w:cs="Times New Roman"/>
          <w:color w:val="000000"/>
          <w:sz w:val="28"/>
          <w:szCs w:val="28"/>
          <w:lang w:val="uk-UA" w:eastAsia="ru-RU"/>
        </w:rPr>
        <w:t>2</w:t>
      </w:r>
      <w:r w:rsidR="00CD4443">
        <w:rPr>
          <w:rFonts w:ascii="Times New Roman" w:eastAsia="Times New Roman" w:hAnsi="Times New Roman" w:cs="Times New Roman"/>
          <w:color w:val="000000"/>
          <w:sz w:val="28"/>
          <w:szCs w:val="28"/>
          <w:lang w:eastAsia="ru-RU"/>
        </w:rPr>
        <w:t xml:space="preserve"> сторінк</w:t>
      </w:r>
      <w:r w:rsidR="009E07C4">
        <w:rPr>
          <w:rFonts w:ascii="Times New Roman" w:eastAsia="Times New Roman" w:hAnsi="Times New Roman" w:cs="Times New Roman"/>
          <w:color w:val="000000"/>
          <w:sz w:val="28"/>
          <w:szCs w:val="28"/>
          <w:lang w:val="uk-UA" w:eastAsia="ru-RU"/>
        </w:rPr>
        <w:t>и</w:t>
      </w:r>
      <w:r w:rsidRPr="000347B5">
        <w:rPr>
          <w:rFonts w:ascii="Times New Roman" w:eastAsia="Times New Roman" w:hAnsi="Times New Roman" w:cs="Times New Roman"/>
          <w:color w:val="000000"/>
          <w:sz w:val="28"/>
          <w:szCs w:val="28"/>
          <w:lang w:eastAsia="ru-RU"/>
        </w:rPr>
        <w:t xml:space="preserve"> тексту, який доповнено картами, фотографіями та схемами, які містять інформацію про об’єкт дослідження.</w:t>
      </w:r>
      <w:r w:rsidRPr="000347B5">
        <w:rPr>
          <w:rFonts w:ascii="Times New Roman" w:eastAsia="Times New Roman" w:hAnsi="Times New Roman" w:cs="Times New Roman"/>
          <w:sz w:val="24"/>
          <w:szCs w:val="24"/>
          <w:lang w:eastAsia="ru-RU"/>
        </w:rPr>
        <w:br/>
      </w: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CA5150" w:rsidRDefault="00CA5150" w:rsidP="000347B5">
      <w:pPr>
        <w:spacing w:after="0" w:line="360" w:lineRule="auto"/>
        <w:jc w:val="both"/>
        <w:rPr>
          <w:rFonts w:ascii="Times New Roman" w:eastAsia="Times New Roman" w:hAnsi="Times New Roman" w:cs="Times New Roman"/>
          <w:b/>
          <w:bCs/>
          <w:color w:val="000000"/>
          <w:sz w:val="28"/>
          <w:szCs w:val="28"/>
          <w:lang w:val="uk-UA" w:eastAsia="ru-RU"/>
        </w:rPr>
      </w:pPr>
    </w:p>
    <w:p w:rsidR="00526700" w:rsidRDefault="000347B5" w:rsidP="000347B5">
      <w:pPr>
        <w:spacing w:after="0" w:line="360" w:lineRule="auto"/>
        <w:jc w:val="both"/>
        <w:rPr>
          <w:rFonts w:ascii="Times New Roman" w:eastAsia="Times New Roman" w:hAnsi="Times New Roman" w:cs="Times New Roman"/>
          <w:b/>
          <w:bCs/>
          <w:color w:val="000000"/>
          <w:sz w:val="28"/>
          <w:szCs w:val="28"/>
          <w:lang w:val="uk-UA" w:eastAsia="ru-RU"/>
        </w:rPr>
      </w:pPr>
      <w:r w:rsidRPr="000347B5">
        <w:rPr>
          <w:rFonts w:ascii="Times New Roman" w:eastAsia="Times New Roman" w:hAnsi="Times New Roman" w:cs="Times New Roman"/>
          <w:b/>
          <w:bCs/>
          <w:color w:val="000000"/>
          <w:sz w:val="28"/>
          <w:szCs w:val="28"/>
          <w:lang w:eastAsia="ru-RU"/>
        </w:rPr>
        <w:lastRenderedPageBreak/>
        <w:t>РОЗДІЛ</w:t>
      </w:r>
      <w:r w:rsidR="00E810A3">
        <w:rPr>
          <w:rFonts w:ascii="Times New Roman" w:eastAsia="Times New Roman" w:hAnsi="Times New Roman" w:cs="Times New Roman"/>
          <w:b/>
          <w:bCs/>
          <w:color w:val="000000"/>
          <w:sz w:val="28"/>
          <w:szCs w:val="28"/>
          <w:lang w:val="uk-UA" w:eastAsia="ru-RU"/>
        </w:rPr>
        <w:t xml:space="preserve"> </w:t>
      </w:r>
      <w:r w:rsidRPr="000347B5">
        <w:rPr>
          <w:rFonts w:ascii="Times New Roman" w:eastAsia="Times New Roman" w:hAnsi="Times New Roman" w:cs="Times New Roman"/>
          <w:b/>
          <w:bCs/>
          <w:color w:val="000000"/>
          <w:sz w:val="28"/>
          <w:szCs w:val="28"/>
          <w:lang w:eastAsia="ru-RU"/>
        </w:rPr>
        <w:t>1.Теоретико</w:t>
      </w:r>
      <w:r w:rsidR="00462488">
        <w:rPr>
          <w:rFonts w:ascii="Times New Roman" w:eastAsia="Times New Roman" w:hAnsi="Times New Roman" w:cs="Times New Roman"/>
          <w:b/>
          <w:bCs/>
          <w:color w:val="000000"/>
          <w:sz w:val="28"/>
          <w:szCs w:val="28"/>
          <w:lang w:val="uk-UA" w:eastAsia="ru-RU"/>
        </w:rPr>
        <w:t xml:space="preserve"> </w:t>
      </w:r>
      <w:r w:rsidRPr="000347B5">
        <w:rPr>
          <w:rFonts w:ascii="Times New Roman" w:eastAsia="Times New Roman" w:hAnsi="Times New Roman" w:cs="Times New Roman"/>
          <w:b/>
          <w:bCs/>
          <w:color w:val="000000"/>
          <w:sz w:val="28"/>
          <w:szCs w:val="28"/>
          <w:lang w:eastAsia="ru-RU"/>
        </w:rPr>
        <w:t>–</w:t>
      </w:r>
      <w:r w:rsidR="00462488">
        <w:rPr>
          <w:rFonts w:ascii="Times New Roman" w:eastAsia="Times New Roman" w:hAnsi="Times New Roman" w:cs="Times New Roman"/>
          <w:b/>
          <w:bCs/>
          <w:color w:val="000000"/>
          <w:sz w:val="28"/>
          <w:szCs w:val="28"/>
          <w:lang w:val="uk-UA" w:eastAsia="ru-RU"/>
        </w:rPr>
        <w:t xml:space="preserve"> </w:t>
      </w:r>
      <w:r w:rsidRPr="000347B5">
        <w:rPr>
          <w:rFonts w:ascii="Times New Roman" w:eastAsia="Times New Roman" w:hAnsi="Times New Roman" w:cs="Times New Roman"/>
          <w:b/>
          <w:bCs/>
          <w:color w:val="000000"/>
          <w:sz w:val="28"/>
          <w:szCs w:val="28"/>
          <w:lang w:eastAsia="ru-RU"/>
        </w:rPr>
        <w:t>методичні підходи до вивчення руслових   процесів</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w:t>
      </w:r>
    </w:p>
    <w:p w:rsidR="000347B5" w:rsidRPr="00CA5150" w:rsidRDefault="000347B5" w:rsidP="00CA5150">
      <w:pPr>
        <w:pStyle w:val="ab"/>
        <w:numPr>
          <w:ilvl w:val="1"/>
          <w:numId w:val="3"/>
        </w:numPr>
        <w:spacing w:after="0" w:line="360" w:lineRule="auto"/>
        <w:jc w:val="both"/>
        <w:rPr>
          <w:rFonts w:ascii="Times New Roman" w:eastAsia="Times New Roman" w:hAnsi="Times New Roman" w:cs="Times New Roman"/>
          <w:sz w:val="24"/>
          <w:szCs w:val="24"/>
          <w:lang w:eastAsia="ru-RU"/>
        </w:rPr>
      </w:pPr>
      <w:r w:rsidRPr="00CA5150">
        <w:rPr>
          <w:rFonts w:ascii="Times New Roman" w:eastAsia="Times New Roman" w:hAnsi="Times New Roman" w:cs="Times New Roman"/>
          <w:b/>
          <w:bCs/>
          <w:color w:val="000000"/>
          <w:sz w:val="28"/>
          <w:szCs w:val="28"/>
          <w:lang w:eastAsia="ru-RU"/>
        </w:rPr>
        <w:t>Поняття про руслові процеси</w:t>
      </w:r>
      <w:r w:rsidR="006D5539">
        <w:rPr>
          <w:rFonts w:ascii="Times New Roman" w:eastAsia="Times New Roman" w:hAnsi="Times New Roman" w:cs="Times New Roman"/>
          <w:b/>
          <w:bCs/>
          <w:color w:val="000000"/>
          <w:sz w:val="28"/>
          <w:szCs w:val="28"/>
          <w:lang w:val="uk-UA" w:eastAsia="ru-RU"/>
        </w:rPr>
        <w:t xml:space="preserve"> та їх типи</w:t>
      </w:r>
    </w:p>
    <w:p w:rsidR="00526700" w:rsidRDefault="00526700" w:rsidP="00526700">
      <w:pPr>
        <w:spacing w:after="0" w:line="360" w:lineRule="auto"/>
        <w:ind w:left="450"/>
        <w:jc w:val="both"/>
        <w:rPr>
          <w:rFonts w:ascii="Times New Roman" w:eastAsia="Times New Roman" w:hAnsi="Times New Roman" w:cs="Times New Roman"/>
          <w:color w:val="000000"/>
          <w:sz w:val="28"/>
          <w:szCs w:val="28"/>
          <w:lang w:val="uk-UA"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00B660CC">
        <w:rPr>
          <w:rFonts w:ascii="Times New Roman" w:eastAsia="Times New Roman" w:hAnsi="Times New Roman" w:cs="Times New Roman"/>
          <w:color w:val="000000"/>
          <w:sz w:val="28"/>
          <w:szCs w:val="28"/>
          <w:lang w:val="uk-UA" w:eastAsia="ru-RU"/>
        </w:rPr>
        <w:t xml:space="preserve">       </w:t>
      </w:r>
      <w:r w:rsidRPr="00526700">
        <w:rPr>
          <w:rFonts w:ascii="Times New Roman" w:eastAsia="Times New Roman" w:hAnsi="Times New Roman" w:cs="Times New Roman"/>
          <w:color w:val="000000"/>
          <w:sz w:val="28"/>
          <w:szCs w:val="28"/>
          <w:lang w:val="uk-UA" w:eastAsia="ru-RU"/>
        </w:rPr>
        <w:t xml:space="preserve">Руслові процеси - явище, пов'язане з впливом постійних водних потоків (річок) на поверхню суходолу, тому вчення про руслові процеси входить до циклу гідрологічних наук, будучи розділом гідрології річок. </w:t>
      </w:r>
      <w:r w:rsidRPr="00BC1C6A">
        <w:rPr>
          <w:rFonts w:ascii="Times New Roman" w:eastAsia="Times New Roman" w:hAnsi="Times New Roman" w:cs="Times New Roman"/>
          <w:color w:val="000000"/>
          <w:sz w:val="28"/>
          <w:szCs w:val="28"/>
          <w:lang w:val="uk-UA" w:eastAsia="ru-RU"/>
        </w:rPr>
        <w:t xml:space="preserve">Річковий потік і русло річки становлять єдину систему, в якій здійснюється взаємодія потоку - елементу гідросфери, що знаходиться у постійному русі, і володіє кінетичною енергією та потужністю, і ґрунтами, які складають ложе річок та являють собою елемент літосфери (відносно нерухому частину системи). </w:t>
      </w:r>
      <w:r w:rsidRPr="000347B5">
        <w:rPr>
          <w:rFonts w:ascii="Times New Roman" w:eastAsia="Times New Roman" w:hAnsi="Times New Roman" w:cs="Times New Roman"/>
          <w:color w:val="000000"/>
          <w:sz w:val="28"/>
          <w:szCs w:val="28"/>
          <w:lang w:eastAsia="ru-RU"/>
        </w:rPr>
        <w:t>Останні під впливом потоку частково переходять у новий стан. Разом з продуктами ерозії та денудації, що надходять до потоку, вони утворюють нові руслові форми рельєфу</w:t>
      </w:r>
      <w:r w:rsidRPr="000347B5">
        <w:rPr>
          <w:rFonts w:ascii="Times New Roman" w:eastAsia="Times New Roman" w:hAnsi="Times New Roman" w:cs="Times New Roman"/>
          <w:color w:val="000000"/>
          <w:sz w:val="28"/>
          <w:szCs w:val="28"/>
          <w:shd w:val="clear" w:color="auto" w:fill="FFFFFF"/>
          <w:lang w:eastAsia="ru-RU"/>
        </w:rPr>
        <w:t xml:space="preserve"> [21, 26 ].</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Наноси, </w:t>
      </w:r>
      <w:r w:rsidRPr="00CA5150">
        <w:rPr>
          <w:rFonts w:ascii="Times New Roman" w:eastAsia="Times New Roman" w:hAnsi="Times New Roman" w:cs="Times New Roman"/>
          <w:sz w:val="28"/>
          <w:szCs w:val="28"/>
          <w:lang w:eastAsia="ru-RU"/>
        </w:rPr>
        <w:t xml:space="preserve">які переміщуються </w:t>
      </w:r>
      <w:r w:rsidRPr="000347B5">
        <w:rPr>
          <w:rFonts w:ascii="Times New Roman" w:eastAsia="Times New Roman" w:hAnsi="Times New Roman" w:cs="Times New Roman"/>
          <w:color w:val="000000"/>
          <w:sz w:val="28"/>
          <w:szCs w:val="28"/>
          <w:lang w:eastAsia="ru-RU"/>
        </w:rPr>
        <w:t>водними потоками, є особливим середовищем. Окремі їх елементи взаємодіють як з потоком (у вигляді суспензії, розподіляючись по всій його товщі або концентруючись на дні), так і з поверхнею дна річки. Ця взаємодія змінюється в часі внаслідок коливань стоку води, що визначає дискретний характер транспортування відкладів і його безпосереднього впливу на ложе потоку, так і умов контакту самого потоку зі своїм ложем. У цій складній взаємодії різних середовищ активно діючою силою є водний потік. Він є причиною постійних змін русла річки та формування товщ наносів. Крім того, вплив водного потоку на поверхню суходолу є одним з провідних рельефоутворюючих процесів, який цікавить геоморфологів. Результатом його діяльності є формування власне річкового русла, заплави річки, особливостей їх рельєфу, алювіальних товщ, перетворення заплави в надзаплавну терасу і, в кінцевому рахунку, формування річкової долини </w:t>
      </w:r>
      <w:r w:rsidRPr="000347B5">
        <w:rPr>
          <w:rFonts w:ascii="Times New Roman" w:eastAsia="Times New Roman" w:hAnsi="Times New Roman" w:cs="Times New Roman"/>
          <w:color w:val="000000"/>
          <w:sz w:val="28"/>
          <w:szCs w:val="28"/>
          <w:shd w:val="clear" w:color="auto" w:fill="FFFFFF"/>
          <w:lang w:eastAsia="ru-RU"/>
        </w:rPr>
        <w:t>[13, 14].</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Необхідно відзначити, що річкові русла здавна є предметом дослідження природничих (гідрології та геоморфології) і технічних (гідротехніки і </w:t>
      </w:r>
      <w:r w:rsidRPr="000347B5">
        <w:rPr>
          <w:rFonts w:ascii="Times New Roman" w:eastAsia="Times New Roman" w:hAnsi="Times New Roman" w:cs="Times New Roman"/>
          <w:color w:val="000000"/>
          <w:sz w:val="28"/>
          <w:szCs w:val="28"/>
          <w:lang w:eastAsia="ru-RU"/>
        </w:rPr>
        <w:lastRenderedPageBreak/>
        <w:t xml:space="preserve">гідродинаміки) наукових дисциплін. Перші дослідження процесів у річкових руслах належать до епохи Середньовіччя. Так, Галілей виконав проект випрямлення меандрів Тібру, розроблений з метою зменшення рівнів води під час повеней. У XVII-XIX ст. на річках Європи проводилися дослідження з метою  обгрунтування проектів поліпшення  умов судноплавства.  У царській Росії перші дані про руслові процеси </w:t>
      </w:r>
      <w:r w:rsidRPr="00CA5150">
        <w:rPr>
          <w:rFonts w:ascii="Times New Roman" w:eastAsia="Times New Roman" w:hAnsi="Times New Roman" w:cs="Times New Roman"/>
          <w:sz w:val="28"/>
          <w:szCs w:val="28"/>
          <w:lang w:eastAsia="ru-RU"/>
        </w:rPr>
        <w:t>було опубліковано в 1854 р. у “Судоходном дорожнике Европейской России”, в якому відмічалось, що зміни русел виникають під час повені; у межень вони втрачають свою активність</w:t>
      </w:r>
      <w:r w:rsidRPr="000347B5">
        <w:rPr>
          <w:rFonts w:ascii="Times New Roman" w:eastAsia="Times New Roman" w:hAnsi="Times New Roman" w:cs="Times New Roman"/>
          <w:color w:val="000000"/>
          <w:sz w:val="28"/>
          <w:szCs w:val="28"/>
          <w:lang w:eastAsia="ru-RU"/>
        </w:rPr>
        <w:t>, що призводить до змін у конфігурації річкового русла та виникнення нових форм рельєфу. К.М.Бер у 1857 році відмічав залежність швидкості переміщення річкових островів на Волзі від періодичності зміни рівня води.  М.Я. Данилевський у 1860-х рр. досліджував р. Кубань на предмет формування дельти у гирловій частині річки. У 1867 р.  опубліковані результати його досліджень, де вперше було висвітлено дану тему на науковому рівні </w:t>
      </w:r>
      <w:r w:rsidRPr="000347B5">
        <w:rPr>
          <w:rFonts w:ascii="Times New Roman" w:eastAsia="Times New Roman" w:hAnsi="Times New Roman" w:cs="Times New Roman"/>
          <w:color w:val="000000"/>
          <w:sz w:val="28"/>
          <w:szCs w:val="28"/>
          <w:shd w:val="clear" w:color="auto" w:fill="FFFFFF"/>
          <w:lang w:eastAsia="ru-RU"/>
        </w:rPr>
        <w:t>[25, 31, 32].</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У зв’язку з інтенсивним розвитком судноплавства у другій половині XIX ст. виникла необхідність проведення контрольованої деформації русел судноплавних ділянок річок, зокрема днопоглиблювальних та русловипрямляючих робіт. Було укладено і опубліковано ряд картографічних та описових видань. Згодом, наприкінці XIX ст., практичні напрацювання було </w:t>
      </w:r>
      <w:r w:rsidRPr="00CA5150">
        <w:rPr>
          <w:rFonts w:ascii="Times New Roman" w:eastAsia="Times New Roman" w:hAnsi="Times New Roman" w:cs="Times New Roman"/>
          <w:sz w:val="28"/>
          <w:szCs w:val="28"/>
          <w:lang w:eastAsia="ru-RU"/>
        </w:rPr>
        <w:t xml:space="preserve">узагальнено в роботах В.М. </w:t>
      </w:r>
      <w:r w:rsidRPr="000347B5">
        <w:rPr>
          <w:rFonts w:ascii="Times New Roman" w:eastAsia="Times New Roman" w:hAnsi="Times New Roman" w:cs="Times New Roman"/>
          <w:color w:val="000000"/>
          <w:sz w:val="28"/>
          <w:szCs w:val="28"/>
          <w:lang w:eastAsia="ru-RU"/>
        </w:rPr>
        <w:t>Лохтіна, М.С. Лелявського, та ін.</w:t>
      </w:r>
      <w:r w:rsidRPr="000347B5">
        <w:rPr>
          <w:rFonts w:ascii="Times New Roman" w:eastAsia="Times New Roman" w:hAnsi="Times New Roman" w:cs="Times New Roman"/>
          <w:color w:val="000000"/>
          <w:sz w:val="28"/>
          <w:szCs w:val="28"/>
          <w:shd w:val="clear" w:color="auto" w:fill="FFFFFF"/>
          <w:lang w:eastAsia="ru-RU"/>
        </w:rPr>
        <w:t>[25].</w:t>
      </w:r>
      <w:r w:rsidRPr="000347B5">
        <w:rPr>
          <w:rFonts w:ascii="Times New Roman" w:eastAsia="Times New Roman" w:hAnsi="Times New Roman" w:cs="Times New Roman"/>
          <w:color w:val="000000"/>
          <w:sz w:val="28"/>
          <w:szCs w:val="28"/>
          <w:lang w:eastAsia="ru-RU"/>
        </w:rPr>
        <w:t> </w:t>
      </w:r>
    </w:p>
    <w:p w:rsidR="000347B5" w:rsidRPr="00A91029" w:rsidRDefault="000347B5" w:rsidP="000347B5">
      <w:pPr>
        <w:spacing w:after="0" w:line="360" w:lineRule="auto"/>
        <w:ind w:firstLine="708"/>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В.М. Лохтін,  один з основоположників руслознавства, першим висунув ідею доцільності проведення русловипрямляючих заходів на рівнинних річках з метою перешкоджання небажаним русловим деформаціям. Головну роль він відводив руслоформуючій роботі самого потоку. Вчений першим звернув увагу на залежність інтенсивності протікання руслових процесів від природних умов та ввів у вжито</w:t>
      </w:r>
      <w:r w:rsidR="00A91029">
        <w:rPr>
          <w:rFonts w:ascii="Times New Roman" w:eastAsia="Times New Roman" w:hAnsi="Times New Roman" w:cs="Times New Roman"/>
          <w:color w:val="000000"/>
          <w:sz w:val="28"/>
          <w:szCs w:val="28"/>
          <w:lang w:eastAsia="ru-RU"/>
        </w:rPr>
        <w:t>к поняття «стійкість русла»</w:t>
      </w:r>
      <w:r w:rsidRPr="000347B5">
        <w:rPr>
          <w:rFonts w:ascii="Times New Roman" w:eastAsia="Times New Roman" w:hAnsi="Times New Roman" w:cs="Times New Roman"/>
          <w:color w:val="000000"/>
          <w:sz w:val="28"/>
          <w:szCs w:val="28"/>
          <w:shd w:val="clear" w:color="auto" w:fill="FFFFFF"/>
          <w:lang w:eastAsia="ru-RU"/>
        </w:rPr>
        <w:t xml:space="preserve"> [22]</w:t>
      </w:r>
      <w:r w:rsidR="00A91029">
        <w:rPr>
          <w:rFonts w:ascii="Times New Roman" w:eastAsia="Times New Roman" w:hAnsi="Times New Roman" w:cs="Times New Roman"/>
          <w:color w:val="000000"/>
          <w:sz w:val="28"/>
          <w:szCs w:val="28"/>
          <w:shd w:val="clear" w:color="auto" w:fill="FFFFFF"/>
          <w:lang w:val="uk-UA" w:eastAsia="ru-RU"/>
        </w:rPr>
        <w:t>.</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Серед зарубіжних науковців того часу особливо варто відзначити роботи Л. Фарга, який встановив певні закономірності руслової діяльності річок, зокрема в процесах меандрування. У 1936 році вийшла друком наукова робота </w:t>
      </w:r>
      <w:r w:rsidRPr="000347B5">
        <w:rPr>
          <w:rFonts w:ascii="Times New Roman" w:eastAsia="Times New Roman" w:hAnsi="Times New Roman" w:cs="Times New Roman"/>
          <w:color w:val="000000"/>
          <w:sz w:val="28"/>
          <w:szCs w:val="28"/>
          <w:lang w:eastAsia="ru-RU"/>
        </w:rPr>
        <w:lastRenderedPageBreak/>
        <w:t>Р.А. Єленевського «Питання до вивчення і освоєння заплав», де було теоретично обґрунтовано та запропоновано  першу класифікацію річкових заплав. У період 50-80-х рр. XX ст. публікується низка наукових праць з даної тематики, зокрема було досліджено динаміку потоків та їх вплив на меандрування русла (Р.І. Гринько), руслові форми рельєфу на малих річках України (Б.А. Пишкін), формування руслових перекатів (С.В. Русаков) </w:t>
      </w:r>
      <w:r w:rsidRPr="000347B5">
        <w:rPr>
          <w:rFonts w:ascii="Times New Roman" w:eastAsia="Times New Roman" w:hAnsi="Times New Roman" w:cs="Times New Roman"/>
          <w:color w:val="000000"/>
          <w:sz w:val="28"/>
          <w:szCs w:val="28"/>
          <w:shd w:val="clear" w:color="auto" w:fill="FFFFFF"/>
          <w:lang w:eastAsia="ru-RU"/>
        </w:rPr>
        <w:t>[25].</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Фундаментальні дослідження Маккавеєва М.І. та Чалова Р.С. збагатили теоретичну базу руслознавства завдяки поєднанню методологічних принципів гідрології та геоморфології, що сприяло вирішенню багатьох практичних проблем у цій галузі. Серед зарубіжних науковців, які досліджували руслові процеси,особливопомітними є праці таких вчених, як Дж. Бридж та Дж. Баффінгтон, С.М. Елліот, Д.Р. Монтгомері</w:t>
      </w:r>
      <w:r w:rsidR="00CA5150">
        <w:rPr>
          <w:rFonts w:ascii="Times New Roman" w:eastAsia="Times New Roman" w:hAnsi="Times New Roman" w:cs="Times New Roman"/>
          <w:color w:val="000000"/>
          <w:sz w:val="28"/>
          <w:szCs w:val="28"/>
          <w:lang w:val="uk-UA" w:eastAsia="ru-RU"/>
        </w:rPr>
        <w:t>, Е. Воль</w:t>
      </w:r>
      <w:r w:rsidRPr="000347B5">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shd w:val="clear" w:color="auto" w:fill="FFFFFF"/>
          <w:lang w:eastAsia="ru-RU"/>
        </w:rPr>
        <w:t>[2, 8, 25</w:t>
      </w:r>
      <w:r w:rsidR="00170F16">
        <w:rPr>
          <w:rFonts w:ascii="Times New Roman" w:eastAsia="Times New Roman" w:hAnsi="Times New Roman" w:cs="Times New Roman"/>
          <w:color w:val="000000"/>
          <w:sz w:val="28"/>
          <w:szCs w:val="28"/>
          <w:shd w:val="clear" w:color="auto" w:fill="FFFFFF"/>
          <w:lang w:val="uk-UA" w:eastAsia="ru-RU"/>
        </w:rPr>
        <w:t>, 40</w:t>
      </w:r>
      <w:r w:rsidRPr="000347B5">
        <w:rPr>
          <w:rFonts w:ascii="Times New Roman" w:eastAsia="Times New Roman" w:hAnsi="Times New Roman" w:cs="Times New Roman"/>
          <w:color w:val="000000"/>
          <w:sz w:val="28"/>
          <w:szCs w:val="28"/>
          <w:shd w:val="clear" w:color="auto" w:fill="FFFFFF"/>
          <w:lang w:eastAsia="ru-RU"/>
        </w:rPr>
        <w:t>].</w:t>
      </w:r>
    </w:p>
    <w:p w:rsidR="000347B5" w:rsidRPr="000347B5" w:rsidRDefault="00B660CC" w:rsidP="000347B5">
      <w:pPr>
        <w:spacing w:after="0" w:line="36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lang w:eastAsia="ru-RU"/>
        </w:rPr>
        <w:t>  </w:t>
      </w:r>
      <w:r w:rsidR="000347B5" w:rsidRPr="000347B5">
        <w:rPr>
          <w:rFonts w:ascii="Times New Roman" w:eastAsia="Times New Roman" w:hAnsi="Times New Roman" w:cs="Times New Roman"/>
          <w:color w:val="000000"/>
          <w:sz w:val="28"/>
          <w:szCs w:val="28"/>
          <w:lang w:eastAsia="ru-RU"/>
        </w:rPr>
        <w:t>Підсумовуючи наявну інформацію про розвиток руслознавства, слід відмітити певні розбіжності у методологічних підходах до вивчення даного предмету з боку вітчизняної та зарубіжної наукових шкіл на перших порах становлення наукової дисципліни, зокрема в дослідженнях руслових деформацій, і практичних підходах до вирішення проблем прикладного характеру, які виникали в процесі водогосподарської діяльності людини. Існують відмінності і в формуванні термінологічної бази предмету, саме поняття «руслові процеси» західними дослідниками не вживається, натомість використовується більш широке поняття «fluvialprocesses»(флювіальні процеси) - (Л.Леопольд, 1953) . Описуючи процеси акумуляції, англомовні автори послуговуються терміном «Sedimentary Processes» - осадові процеси (Дж. Бридж, С.М. Елліот)</w:t>
      </w:r>
      <w:r w:rsidR="000347B5" w:rsidRPr="000347B5">
        <w:rPr>
          <w:rFonts w:ascii="Times New Roman" w:eastAsia="Times New Roman" w:hAnsi="Times New Roman" w:cs="Times New Roman"/>
          <w:color w:val="000000"/>
          <w:sz w:val="28"/>
          <w:szCs w:val="28"/>
          <w:shd w:val="clear" w:color="auto" w:fill="FFFFFF"/>
          <w:lang w:eastAsia="ru-RU"/>
        </w:rPr>
        <w:t xml:space="preserve"> [25].</w:t>
      </w:r>
    </w:p>
    <w:p w:rsidR="000347B5" w:rsidRDefault="000347B5" w:rsidP="000347B5">
      <w:pPr>
        <w:spacing w:after="0" w:line="360" w:lineRule="auto"/>
        <w:jc w:val="both"/>
        <w:rPr>
          <w:rFonts w:ascii="Times New Roman" w:eastAsia="Times New Roman" w:hAnsi="Times New Roman" w:cs="Times New Roman"/>
          <w:color w:val="000000"/>
          <w:sz w:val="28"/>
          <w:szCs w:val="28"/>
          <w:lang w:val="uk-UA"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r>
      <w:r w:rsidR="00B660CC">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Переміщення і відкладення наносів, вплив потоку на дно і береги річки викликають деформації річкового русла і визначають його форму. Залежно від фізико-географічних умов, в яких знаходяться річки або окремі їх ділянки, встановлюється той або інший характерний вид природної деформації річкового русла - тип руслового процесу. </w:t>
      </w:r>
    </w:p>
    <w:p w:rsidR="00BB6781" w:rsidRPr="00BB6781" w:rsidRDefault="00BB6781" w:rsidP="000347B5">
      <w:pPr>
        <w:spacing w:after="0" w:line="360" w:lineRule="auto"/>
        <w:jc w:val="both"/>
        <w:rPr>
          <w:rFonts w:ascii="Times New Roman" w:eastAsia="Times New Roman" w:hAnsi="Times New Roman" w:cs="Times New Roman"/>
          <w:sz w:val="24"/>
          <w:szCs w:val="24"/>
          <w:lang w:val="uk-UA" w:eastAsia="ru-RU"/>
        </w:rPr>
      </w:pP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lastRenderedPageBreak/>
        <w:t xml:space="preserve">Розрізняють наступні </w:t>
      </w:r>
      <w:r w:rsidRPr="000347B5">
        <w:rPr>
          <w:rFonts w:ascii="Times New Roman" w:eastAsia="Times New Roman" w:hAnsi="Times New Roman" w:cs="Times New Roman"/>
          <w:b/>
          <w:bCs/>
          <w:color w:val="000000"/>
          <w:sz w:val="28"/>
          <w:szCs w:val="28"/>
          <w:lang w:eastAsia="ru-RU"/>
        </w:rPr>
        <w:t>типи руслових процесів</w:t>
      </w:r>
      <w:r w:rsidRPr="000347B5">
        <w:rPr>
          <w:rFonts w:ascii="Times New Roman" w:eastAsia="Times New Roman" w:hAnsi="Times New Roman" w:cs="Times New Roman"/>
          <w:color w:val="000000"/>
          <w:sz w:val="28"/>
          <w:szCs w:val="28"/>
          <w:lang w:eastAsia="ru-RU"/>
        </w:rPr>
        <w:t xml:space="preserve"> (за М.Е. Кондратьєвим):</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стрічково- пасмовий;</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боковиковий;</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обмежене меандрування;</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незавершене меандрування;</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заплавна багаторукавність;</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осередковий тип</w:t>
      </w:r>
      <w:r w:rsidRPr="000347B5">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shd w:val="clear" w:color="auto" w:fill="FFFFFF"/>
          <w:lang w:eastAsia="ru-RU"/>
        </w:rPr>
        <w:t>[20, 31].</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Стрічково-пасмовий тип</w:t>
      </w:r>
      <w:r w:rsidRPr="000347B5">
        <w:rPr>
          <w:rFonts w:ascii="Times New Roman" w:eastAsia="Times New Roman" w:hAnsi="Times New Roman" w:cs="Times New Roman"/>
          <w:color w:val="000000"/>
          <w:sz w:val="28"/>
          <w:szCs w:val="28"/>
          <w:lang w:eastAsia="ru-RU"/>
        </w:rPr>
        <w:t>. При цьому типі руслового процесу основні зміни русла проявляються в переміщенні (сповзанні) по ньому стрічкових пасм. Стрічкове пасмо являє собою велике скупчення піщаних наносів, яке займає всю ширину русла. У плані стрічкове пасмо зазвичай має дугоподібну форму з опуклістю, спрямовану вниз за течією. Найчастіше, стрічкові пасма формуються на слабозвивистих і малодеформованих ділянках русла </w:t>
      </w:r>
      <w:r w:rsidRPr="000347B5">
        <w:rPr>
          <w:rFonts w:ascii="Times New Roman" w:eastAsia="Times New Roman" w:hAnsi="Times New Roman" w:cs="Times New Roman"/>
          <w:color w:val="000000"/>
          <w:sz w:val="28"/>
          <w:szCs w:val="28"/>
          <w:shd w:val="clear" w:color="auto" w:fill="FFFFFF"/>
          <w:lang w:eastAsia="ru-RU"/>
        </w:rPr>
        <w:t>[31].</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Боковиковий тип</w:t>
      </w:r>
      <w:r w:rsidRPr="000347B5">
        <w:rPr>
          <w:rFonts w:ascii="Times New Roman" w:eastAsia="Times New Roman" w:hAnsi="Times New Roman" w:cs="Times New Roman"/>
          <w:color w:val="000000"/>
          <w:sz w:val="28"/>
          <w:szCs w:val="28"/>
          <w:lang w:eastAsia="ru-RU"/>
        </w:rPr>
        <w:t>. В умовах криволінійного звивистого русла річки швидкість течії по ширині русла помітно відрізняється за своїми показниками. В результаті цього пасма розташовуються косо по відношенню до берегів річки. В цьому випадку виникає донна течія, спрямована ​​під кутом до берега, що викликає гвинтоподібний рух води. Це призводить до зміщення донних наносів то до одного, то до іншого берега. В результаті такого явища біля берегів формується значне скупчення відкладів, внаслідок чого виникають боковики. Як правило, вони розташовуються один за одним у шаховому порядку. При цьому кожна суміжна пара боковиків з'єднується між собою перекатом. Навпроти боковика формується плесова улоговина </w:t>
      </w:r>
      <w:r w:rsidRPr="000347B5">
        <w:rPr>
          <w:rFonts w:ascii="Times New Roman" w:eastAsia="Times New Roman" w:hAnsi="Times New Roman" w:cs="Times New Roman"/>
          <w:color w:val="000000"/>
          <w:sz w:val="28"/>
          <w:szCs w:val="28"/>
          <w:shd w:val="clear" w:color="auto" w:fill="FFFFFF"/>
          <w:lang w:eastAsia="ru-RU"/>
        </w:rPr>
        <w:t>[20].</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Обмежене меандрування</w:t>
      </w:r>
      <w:r w:rsidRPr="000347B5">
        <w:rPr>
          <w:rFonts w:ascii="Times New Roman" w:eastAsia="Times New Roman" w:hAnsi="Times New Roman" w:cs="Times New Roman"/>
          <w:color w:val="000000"/>
          <w:sz w:val="28"/>
          <w:szCs w:val="28"/>
          <w:lang w:eastAsia="ru-RU"/>
        </w:rPr>
        <w:t xml:space="preserve">. При цьому типі руслового процесу основні зміни русла полягають у сповзанні слабовиражених вигинів за течією річки без істотних змін їх планових обрисів і розмірів, тобто русло переміщається  ніби паралельно самому собі. В процесі сповзання меандрів відбувається деформація не тільки русла, але і заплави, завдяки чому між руслом і заплавою здійснюється обмін наносами, який відсутній при стрічково-пасмовому та боковиковому типах руслового процесу. Цей тип розвивається в тих випадках, </w:t>
      </w:r>
      <w:r w:rsidRPr="000347B5">
        <w:rPr>
          <w:rFonts w:ascii="Times New Roman" w:eastAsia="Times New Roman" w:hAnsi="Times New Roman" w:cs="Times New Roman"/>
          <w:color w:val="000000"/>
          <w:sz w:val="28"/>
          <w:szCs w:val="28"/>
          <w:lang w:eastAsia="ru-RU"/>
        </w:rPr>
        <w:lastRenderedPageBreak/>
        <w:t xml:space="preserve">коли русло річки «затиснуте» схилами вузьких долин або уступами давніх террас </w:t>
      </w:r>
      <w:r w:rsidRPr="000347B5">
        <w:rPr>
          <w:rFonts w:ascii="Times New Roman" w:eastAsia="Times New Roman" w:hAnsi="Times New Roman" w:cs="Times New Roman"/>
          <w:color w:val="000000"/>
          <w:sz w:val="28"/>
          <w:szCs w:val="28"/>
          <w:shd w:val="clear" w:color="auto" w:fill="FFFFFF"/>
          <w:lang w:eastAsia="ru-RU"/>
        </w:rPr>
        <w:t>[20,27].</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Вільне меандрування</w:t>
      </w:r>
      <w:r w:rsidRPr="000347B5">
        <w:rPr>
          <w:rFonts w:ascii="Times New Roman" w:eastAsia="Times New Roman" w:hAnsi="Times New Roman" w:cs="Times New Roman"/>
          <w:color w:val="000000"/>
          <w:sz w:val="28"/>
          <w:szCs w:val="28"/>
          <w:lang w:eastAsia="ru-RU"/>
        </w:rPr>
        <w:t>. Цей тип руслового процесу спостерігається на порівняно невеликих рівнинних річках з широкими заплавами. Характерною особливістю вільного меандрування є проходження окремим меандром певного циклу розвитку, що надає руслу певної хаотичності конфігурації</w:t>
      </w:r>
      <w:r w:rsidRPr="000347B5">
        <w:rPr>
          <w:rFonts w:ascii="Times New Roman" w:eastAsia="Times New Roman" w:hAnsi="Times New Roman" w:cs="Times New Roman"/>
          <w:color w:val="000000"/>
          <w:sz w:val="28"/>
          <w:szCs w:val="28"/>
          <w:shd w:val="clear" w:color="auto" w:fill="FFFFFF"/>
          <w:lang w:eastAsia="ru-RU"/>
        </w:rPr>
        <w:t xml:space="preserve"> [23, 31].</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r>
      <w:r w:rsidRPr="000347B5">
        <w:rPr>
          <w:rFonts w:ascii="Times New Roman" w:eastAsia="Times New Roman" w:hAnsi="Times New Roman" w:cs="Times New Roman"/>
          <w:b/>
          <w:bCs/>
          <w:color w:val="000000"/>
          <w:sz w:val="28"/>
          <w:szCs w:val="28"/>
          <w:lang w:eastAsia="ru-RU"/>
        </w:rPr>
        <w:t>Незавершене меандрування</w:t>
      </w:r>
      <w:r w:rsidRPr="000347B5">
        <w:rPr>
          <w:rFonts w:ascii="Times New Roman" w:eastAsia="Times New Roman" w:hAnsi="Times New Roman" w:cs="Times New Roman"/>
          <w:color w:val="000000"/>
          <w:sz w:val="28"/>
          <w:szCs w:val="28"/>
          <w:lang w:eastAsia="ru-RU"/>
        </w:rPr>
        <w:t>. Цей тип руслового процесу спостерігається на річках, що мають широку заплаву, яка часто затоплються під час повені. На таких річках меандр на початку розвивається за типом вільного меандрування, але до завершення повного циклу його розвитку на заплаві виникає випрямляючий потік. Розвиток зазначеного потоку зазвичай відбувається порівняно повільно. Протягом декількох десятиліть обриси головного русла можуть залишатися майже незмінними, але потім (під час високої багатоводної повені) воно переформатовуться у випрямляючий потік. Після того як головне русло перемістилося, розвиток вигину призупиняється</w:t>
      </w:r>
      <w:r w:rsidRPr="000347B5">
        <w:rPr>
          <w:rFonts w:ascii="Times New Roman" w:eastAsia="Times New Roman" w:hAnsi="Times New Roman" w:cs="Times New Roman"/>
          <w:color w:val="000000"/>
          <w:sz w:val="28"/>
          <w:szCs w:val="28"/>
          <w:shd w:val="clear" w:color="auto" w:fill="FFFFFF"/>
          <w:lang w:eastAsia="ru-RU"/>
        </w:rPr>
        <w:t xml:space="preserve"> [20, 25,31].</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r>
      <w:r w:rsidRPr="000347B5">
        <w:rPr>
          <w:rFonts w:ascii="Times New Roman" w:eastAsia="Times New Roman" w:hAnsi="Times New Roman" w:cs="Times New Roman"/>
          <w:b/>
          <w:bCs/>
          <w:color w:val="000000"/>
          <w:sz w:val="28"/>
          <w:szCs w:val="28"/>
          <w:lang w:eastAsia="ru-RU"/>
        </w:rPr>
        <w:t>Осередковий тип</w:t>
      </w:r>
      <w:r w:rsidRPr="000347B5">
        <w:rPr>
          <w:rFonts w:ascii="Times New Roman" w:eastAsia="Times New Roman" w:hAnsi="Times New Roman" w:cs="Times New Roman"/>
          <w:color w:val="000000"/>
          <w:sz w:val="28"/>
          <w:szCs w:val="28"/>
          <w:lang w:eastAsia="ru-RU"/>
        </w:rPr>
        <w:t>. При цьому типі руслового процесу під час повені по широкому руслу відбувається переміщення вниз за течією системи великих роз'єднаних пасм. Їх півищені частини протягом меженного періоду обсихають і перетворюються на осередки, між якими розташовуються звивисті потоки.  Частини прибережних пасм утворюють боковики, які на відміну від подібного боковикового типу руслового процесу розміщуються не в шаховому порядку, а безладно. Осередковий тип руслового процесу поділяється на 2 підтипи:</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багаторукавне русло;</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блукаюче русло.</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Багаторукавне русло утворюється в тому випадку, коли осередки перетворюються в острови характерної краплеподібної форми, які закріплюються рослинністю і стають згодом нерухомими. За таких умов  русло поділяється на багато рукавів</w:t>
      </w:r>
      <w:r w:rsidRPr="000347B5">
        <w:rPr>
          <w:rFonts w:ascii="Times New Roman" w:eastAsia="Times New Roman" w:hAnsi="Times New Roman" w:cs="Times New Roman"/>
          <w:color w:val="000000"/>
          <w:sz w:val="28"/>
          <w:szCs w:val="28"/>
          <w:shd w:val="clear" w:color="auto" w:fill="FFFFFF"/>
          <w:lang w:eastAsia="ru-RU"/>
        </w:rPr>
        <w:t xml:space="preserve"> [20].</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lastRenderedPageBreak/>
        <w:t>Блукаюче русло утворюється, коли на річках спостерігаются тривалі повені, а меженний період дуже короткий. У цьому випадку осередки не встигають закріпитися рослинністю і залишаються рухомими.</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Заплавна багаторукавність</w:t>
      </w:r>
      <w:r w:rsidRPr="000347B5">
        <w:rPr>
          <w:rFonts w:ascii="Times New Roman" w:eastAsia="Times New Roman" w:hAnsi="Times New Roman" w:cs="Times New Roman"/>
          <w:color w:val="000000"/>
          <w:sz w:val="28"/>
          <w:szCs w:val="28"/>
          <w:lang w:eastAsia="ru-RU"/>
        </w:rPr>
        <w:t xml:space="preserve">. Цей тип руслового процесу  являє собою подальший розвиток незавершеного меандрування, коли на широкій заплаві річки утворюється мережа потоків, що діють в меженний період. Іноді буває важко виділити головне русло, роль якого періодично може переходити до того чи іншого потоку. Між потоками утворюються стійкі острови, які є   окремими ділянками заплави </w:t>
      </w:r>
      <w:r w:rsidRPr="000347B5">
        <w:rPr>
          <w:rFonts w:ascii="Times New Roman" w:eastAsia="Times New Roman" w:hAnsi="Times New Roman" w:cs="Times New Roman"/>
          <w:color w:val="000000"/>
          <w:sz w:val="28"/>
          <w:szCs w:val="28"/>
          <w:shd w:val="clear" w:color="auto" w:fill="FFFFFF"/>
          <w:lang w:eastAsia="ru-RU"/>
        </w:rPr>
        <w:t>[20]</w:t>
      </w:r>
      <w:r w:rsidRPr="000347B5">
        <w:rPr>
          <w:rFonts w:ascii="Times New Roman" w:eastAsia="Times New Roman" w:hAnsi="Times New Roman" w:cs="Times New Roman"/>
          <w:color w:val="000000"/>
          <w:sz w:val="28"/>
          <w:szCs w:val="28"/>
          <w:lang w:eastAsia="ru-RU"/>
        </w:rPr>
        <w:t>.</w:t>
      </w:r>
    </w:p>
    <w:p w:rsidR="000347B5" w:rsidRPr="00170F16"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Вертикальні  деформації</w:t>
      </w:r>
      <w:r w:rsidRPr="000347B5">
        <w:rPr>
          <w:rFonts w:ascii="Times New Roman" w:eastAsia="Times New Roman" w:hAnsi="Times New Roman" w:cs="Times New Roman"/>
          <w:color w:val="000000"/>
          <w:sz w:val="28"/>
          <w:szCs w:val="28"/>
          <w:lang w:eastAsia="ru-RU"/>
        </w:rPr>
        <w:t xml:space="preserve"> русла річок  (донна ерозія) виникають внаслідок взаємодії  гірських порід,  якими складена підстильна поверхня долини річки, з водним потоком. Річка ніби врізається в товщу гірських порід, руйнуючи та переносячи їх вниз за течією. На донно-ерозійні процеси можуть впливати зміни базису ерозії, клімату, тектонічні рухи, а також </w:t>
      </w:r>
      <w:r w:rsidRPr="00170F16">
        <w:rPr>
          <w:rFonts w:ascii="Times New Roman" w:eastAsia="Times New Roman" w:hAnsi="Times New Roman" w:cs="Times New Roman"/>
          <w:sz w:val="28"/>
          <w:szCs w:val="28"/>
          <w:lang w:eastAsia="ru-RU"/>
        </w:rPr>
        <w:t>антропогенний вплив.</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В результаті донно-ерозійної діяльності виникають такі морфологічні одиниці, як річкові долини, та їх складові – заплави,  надзаплавні тераси, перекати, кручі. Деформаційні процеси вертикального спрямування відзначаються порівняно низькою інтенсивністю, глибина врізання в більшості випадків коливається від кількох міліметрів до кількох сантиметрів на рік, в залежності від фізичного та механічного складу гірських порід, якими складене дно русла </w:t>
      </w:r>
      <w:r w:rsidRPr="000347B5">
        <w:rPr>
          <w:rFonts w:ascii="Times New Roman" w:eastAsia="Times New Roman" w:hAnsi="Times New Roman" w:cs="Times New Roman"/>
          <w:color w:val="000000"/>
          <w:sz w:val="28"/>
          <w:szCs w:val="28"/>
          <w:shd w:val="clear" w:color="auto" w:fill="FFFFFF"/>
          <w:lang w:eastAsia="ru-RU"/>
        </w:rPr>
        <w:t>[3, 25, 27].</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Горизонтальні деформації</w:t>
      </w:r>
      <w:r w:rsidRPr="000347B5">
        <w:rPr>
          <w:rFonts w:ascii="Times New Roman" w:eastAsia="Times New Roman" w:hAnsi="Times New Roman" w:cs="Times New Roman"/>
          <w:color w:val="000000"/>
          <w:sz w:val="28"/>
          <w:szCs w:val="28"/>
          <w:lang w:eastAsia="ru-RU"/>
        </w:rPr>
        <w:t xml:space="preserve"> русла (бокова ерозія) зумовлені дією кінетичної енергії потоку на гірські породи, якими складена долина річки. Вони відзначаються високою інтенсивністю, русло зміщується на відстань від кількох міліметрів до сотень метрів на рік. Інтенсивність зміщень залежить як від геолого-геоморфологічних та клімати</w:t>
      </w:r>
      <w:r w:rsidR="004D1AF3">
        <w:rPr>
          <w:rFonts w:ascii="Times New Roman" w:eastAsia="Times New Roman" w:hAnsi="Times New Roman" w:cs="Times New Roman"/>
          <w:color w:val="000000"/>
          <w:sz w:val="28"/>
          <w:szCs w:val="28"/>
          <w:lang w:eastAsia="ru-RU"/>
        </w:rPr>
        <w:t xml:space="preserve">чних особливостей місцевості, </w:t>
      </w:r>
      <w:r w:rsidR="004D1AF3">
        <w:rPr>
          <w:rFonts w:ascii="Times New Roman" w:eastAsia="Times New Roman" w:hAnsi="Times New Roman" w:cs="Times New Roman"/>
          <w:color w:val="000000"/>
          <w:sz w:val="28"/>
          <w:szCs w:val="28"/>
          <w:lang w:val="uk-UA" w:eastAsia="ru-RU"/>
        </w:rPr>
        <w:t>якою</w:t>
      </w:r>
      <w:r w:rsidR="004D1AF3">
        <w:rPr>
          <w:rFonts w:ascii="Times New Roman" w:eastAsia="Times New Roman" w:hAnsi="Times New Roman" w:cs="Times New Roman"/>
          <w:color w:val="000000"/>
          <w:sz w:val="28"/>
          <w:szCs w:val="28"/>
          <w:lang w:eastAsia="ru-RU"/>
        </w:rPr>
        <w:t xml:space="preserve"> про</w:t>
      </w:r>
      <w:r w:rsidR="004D1AF3">
        <w:rPr>
          <w:rFonts w:ascii="Times New Roman" w:eastAsia="Times New Roman" w:hAnsi="Times New Roman" w:cs="Times New Roman"/>
          <w:color w:val="000000"/>
          <w:sz w:val="28"/>
          <w:szCs w:val="28"/>
          <w:lang w:val="uk-UA" w:eastAsia="ru-RU"/>
        </w:rPr>
        <w:t>тікає</w:t>
      </w:r>
      <w:r w:rsidRPr="000347B5">
        <w:rPr>
          <w:rFonts w:ascii="Times New Roman" w:eastAsia="Times New Roman" w:hAnsi="Times New Roman" w:cs="Times New Roman"/>
          <w:color w:val="000000"/>
          <w:sz w:val="28"/>
          <w:szCs w:val="28"/>
          <w:lang w:eastAsia="ru-RU"/>
        </w:rPr>
        <w:t xml:space="preserve"> водний потік, так і від антропогенного впливу на нього. Внаслідок горизонтальної деформації русла утворюються меандри, озера-стариці, коси, останц</w:t>
      </w:r>
      <w:r w:rsidR="004D1AF3">
        <w:rPr>
          <w:rFonts w:ascii="Times New Roman" w:eastAsia="Times New Roman" w:hAnsi="Times New Roman" w:cs="Times New Roman"/>
          <w:color w:val="000000"/>
          <w:sz w:val="28"/>
          <w:szCs w:val="28"/>
          <w:lang w:eastAsia="ru-RU"/>
        </w:rPr>
        <w:t xml:space="preserve">і, кліфи, ерозійні вимоїни та </w:t>
      </w:r>
      <w:r w:rsidR="004D1AF3">
        <w:rPr>
          <w:rFonts w:ascii="Times New Roman" w:eastAsia="Times New Roman" w:hAnsi="Times New Roman" w:cs="Times New Roman"/>
          <w:color w:val="000000"/>
          <w:sz w:val="28"/>
          <w:szCs w:val="28"/>
          <w:lang w:val="uk-UA" w:eastAsia="ru-RU"/>
        </w:rPr>
        <w:t>улоговини</w:t>
      </w:r>
      <w:r w:rsidRPr="000347B5">
        <w:rPr>
          <w:rFonts w:ascii="Times New Roman" w:eastAsia="Times New Roman" w:hAnsi="Times New Roman" w:cs="Times New Roman"/>
          <w:color w:val="000000"/>
          <w:sz w:val="28"/>
          <w:szCs w:val="28"/>
          <w:shd w:val="clear" w:color="auto" w:fill="FFFFFF"/>
          <w:lang w:eastAsia="ru-RU"/>
        </w:rPr>
        <w:t xml:space="preserve"> [3, 27].</w:t>
      </w:r>
    </w:p>
    <w:p w:rsidR="00170F16" w:rsidRPr="00170F16" w:rsidRDefault="000347B5" w:rsidP="00BB6781">
      <w:pPr>
        <w:spacing w:after="0" w:line="360" w:lineRule="auto"/>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 </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lastRenderedPageBreak/>
        <w:t>1.2. Основні методичні підходи до вивчення руслових процесів   певної території</w:t>
      </w:r>
    </w:p>
    <w:p w:rsidR="00526700" w:rsidRDefault="00526700" w:rsidP="000347B5">
      <w:pPr>
        <w:spacing w:after="0" w:line="360" w:lineRule="auto"/>
        <w:ind w:firstLine="567"/>
        <w:jc w:val="both"/>
        <w:rPr>
          <w:rFonts w:ascii="Times New Roman" w:eastAsia="Times New Roman" w:hAnsi="Times New Roman" w:cs="Times New Roman"/>
          <w:color w:val="000000"/>
          <w:sz w:val="28"/>
          <w:szCs w:val="28"/>
          <w:lang w:val="uk-UA" w:eastAsia="ru-RU"/>
        </w:rPr>
      </w:pPr>
    </w:p>
    <w:p w:rsidR="000347B5" w:rsidRPr="00526700"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526700">
        <w:rPr>
          <w:rFonts w:ascii="Times New Roman" w:eastAsia="Times New Roman" w:hAnsi="Times New Roman" w:cs="Times New Roman"/>
          <w:color w:val="000000"/>
          <w:sz w:val="28"/>
          <w:szCs w:val="28"/>
          <w:lang w:val="uk-UA" w:eastAsia="ru-RU"/>
        </w:rPr>
        <w:t>Дослідження руслової діяльності річок – процес, який передбачає застосування методів досліджень природничих та точних наук, зокрема геоморфології, гідрології, геології, ґрунтознавства ландшафтознавства, механіки та математики.</w:t>
      </w:r>
      <w:r w:rsidRPr="000347B5">
        <w:rPr>
          <w:rFonts w:ascii="Times New Roman" w:eastAsia="Times New Roman" w:hAnsi="Times New Roman" w:cs="Times New Roman"/>
          <w:color w:val="000000"/>
          <w:sz w:val="28"/>
          <w:szCs w:val="28"/>
          <w:lang w:eastAsia="ru-RU"/>
        </w:rPr>
        <w:t> </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Дослідження руслових процесів та відповідних форм рельєфу  відбувається </w:t>
      </w:r>
      <w:r w:rsidRPr="000347B5">
        <w:rPr>
          <w:rFonts w:ascii="Times New Roman" w:eastAsia="Times New Roman" w:hAnsi="Times New Roman" w:cs="Times New Roman"/>
          <w:b/>
          <w:bCs/>
          <w:color w:val="000000"/>
          <w:sz w:val="28"/>
          <w:szCs w:val="28"/>
          <w:lang w:eastAsia="ru-RU"/>
        </w:rPr>
        <w:t>в три етапи:  </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b/>
          <w:bCs/>
          <w:color w:val="000000"/>
          <w:sz w:val="28"/>
          <w:szCs w:val="28"/>
          <w:lang w:eastAsia="ru-RU"/>
        </w:rPr>
        <w:t xml:space="preserve">Перший </w:t>
      </w:r>
      <w:r w:rsidRPr="000347B5">
        <w:rPr>
          <w:rFonts w:ascii="Times New Roman" w:eastAsia="Times New Roman" w:hAnsi="Times New Roman" w:cs="Times New Roman"/>
          <w:i/>
          <w:iCs/>
          <w:color w:val="000000"/>
          <w:sz w:val="28"/>
          <w:szCs w:val="28"/>
          <w:lang w:eastAsia="ru-RU"/>
        </w:rPr>
        <w:t xml:space="preserve">(початковий) </w:t>
      </w:r>
      <w:r w:rsidRPr="000347B5">
        <w:rPr>
          <w:rFonts w:ascii="Times New Roman" w:eastAsia="Times New Roman" w:hAnsi="Times New Roman" w:cs="Times New Roman"/>
          <w:b/>
          <w:bCs/>
          <w:color w:val="000000"/>
          <w:sz w:val="28"/>
          <w:szCs w:val="28"/>
          <w:lang w:eastAsia="ru-RU"/>
        </w:rPr>
        <w:t xml:space="preserve">етап </w:t>
      </w:r>
      <w:r w:rsidRPr="000347B5">
        <w:rPr>
          <w:rFonts w:ascii="Times New Roman" w:eastAsia="Times New Roman" w:hAnsi="Times New Roman" w:cs="Times New Roman"/>
          <w:color w:val="000000"/>
          <w:sz w:val="28"/>
          <w:szCs w:val="28"/>
          <w:lang w:eastAsia="ru-RU"/>
        </w:rPr>
        <w:t>– передбачає визначення мети, об’єкту та предмету дослідження, його завдань, усвідомлення основних методологічних принципів та виокремлення методів, як загальнонаукових, так і спеціальних.</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Для початкового етапу дослідження характерним є загальний огляд досліджуваної території, опрацювання теоретичного матеріалу з даної тематики, зокрема у фізико–географічному аспекті (географічне положення, тектонічна будова, рельєф, клімат і водні ресурси, ґрунти, флоро-фауністичні ресурси території), накопичення необхідних даних, їх обробка та систематизація з подальшим  виокремленням та узагальненням масиву корисної інформації, яка є підґрунтям для аналізу досліджуваної території з точки зору геоморфології, зокрема ймовірності виникнення руслових форм рельєфу </w:t>
      </w:r>
      <w:r w:rsidRPr="000347B5">
        <w:rPr>
          <w:rFonts w:ascii="Times New Roman" w:eastAsia="Times New Roman" w:hAnsi="Times New Roman" w:cs="Times New Roman"/>
          <w:color w:val="000000"/>
          <w:sz w:val="28"/>
          <w:szCs w:val="28"/>
          <w:shd w:val="clear" w:color="auto" w:fill="FFFFFF"/>
          <w:lang w:eastAsia="ru-RU"/>
        </w:rPr>
        <w:t>[2, 7].</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Основними методами, які застосовувалися на даному етапі, є : </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Літературний</w:t>
      </w:r>
      <w:r w:rsidRPr="000347B5">
        <w:rPr>
          <w:rFonts w:ascii="Times New Roman" w:eastAsia="Times New Roman" w:hAnsi="Times New Roman" w:cs="Times New Roman"/>
          <w:color w:val="000000"/>
          <w:sz w:val="28"/>
          <w:szCs w:val="28"/>
          <w:lang w:eastAsia="ru-RU"/>
        </w:rPr>
        <w:t xml:space="preserve"> – передбачає опрацювання друкованих та електронних видань з геоморфології, геології, гідрології, географії, ландшафтознавства, біогеографії; архівних даних, тематичних збірників та довідників, підручників наукових робіт, які стосуються даного питання </w:t>
      </w:r>
      <w:r w:rsidRPr="000347B5">
        <w:rPr>
          <w:rFonts w:ascii="Times New Roman" w:eastAsia="Times New Roman" w:hAnsi="Times New Roman" w:cs="Times New Roman"/>
          <w:color w:val="000000"/>
          <w:sz w:val="28"/>
          <w:szCs w:val="28"/>
          <w:shd w:val="clear" w:color="auto" w:fill="FFFFFF"/>
          <w:lang w:eastAsia="ru-RU"/>
        </w:rPr>
        <w:t>[2, 7].</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xml:space="preserve">• Картографічний </w:t>
      </w:r>
      <w:r w:rsidRPr="000347B5">
        <w:rPr>
          <w:rFonts w:ascii="Times New Roman" w:eastAsia="Times New Roman" w:hAnsi="Times New Roman" w:cs="Times New Roman"/>
          <w:color w:val="000000"/>
          <w:sz w:val="28"/>
          <w:szCs w:val="28"/>
          <w:lang w:eastAsia="ru-RU"/>
        </w:rPr>
        <w:t>– передбачає опрацювання картографічного матеріалу, зокрема тематичних, загальногеографічних та топографічних карт, атласів, космічних та аерофотознімків, на яких зображено територію басейну річки Десна  в межах Чернігівської області.</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lastRenderedPageBreak/>
        <w:t xml:space="preserve">• Статистичний </w:t>
      </w:r>
      <w:r w:rsidRPr="000347B5">
        <w:rPr>
          <w:rFonts w:ascii="Times New Roman" w:eastAsia="Times New Roman" w:hAnsi="Times New Roman" w:cs="Times New Roman"/>
          <w:color w:val="000000"/>
          <w:sz w:val="28"/>
          <w:szCs w:val="28"/>
          <w:lang w:eastAsia="ru-RU"/>
        </w:rPr>
        <w:t xml:space="preserve">– опрацювання статистичних матеріалів, у яких фіксуються зміни в динаміці руслових процесів водного об’єкту, виокремлення та узагальнення необхідної інформації для формування найбільш точної та вивіреної картини сучасного стану досліджуваної проблеми </w:t>
      </w:r>
      <w:r w:rsidRPr="000347B5">
        <w:rPr>
          <w:rFonts w:ascii="Times New Roman" w:eastAsia="Times New Roman" w:hAnsi="Times New Roman" w:cs="Times New Roman"/>
          <w:color w:val="000000"/>
          <w:sz w:val="28"/>
          <w:szCs w:val="28"/>
          <w:shd w:val="clear" w:color="auto" w:fill="FFFFFF"/>
          <w:lang w:eastAsia="ru-RU"/>
        </w:rPr>
        <w:t>[2, 7].</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xml:space="preserve">Другий </w:t>
      </w:r>
      <w:r w:rsidRPr="000347B5">
        <w:rPr>
          <w:rFonts w:ascii="Times New Roman" w:eastAsia="Times New Roman" w:hAnsi="Times New Roman" w:cs="Times New Roman"/>
          <w:i/>
          <w:iCs/>
          <w:color w:val="000000"/>
          <w:sz w:val="28"/>
          <w:szCs w:val="28"/>
          <w:lang w:eastAsia="ru-RU"/>
        </w:rPr>
        <w:t xml:space="preserve">(польовий) </w:t>
      </w:r>
      <w:r w:rsidRPr="000347B5">
        <w:rPr>
          <w:rFonts w:ascii="Times New Roman" w:eastAsia="Times New Roman" w:hAnsi="Times New Roman" w:cs="Times New Roman"/>
          <w:b/>
          <w:bCs/>
          <w:color w:val="000000"/>
          <w:sz w:val="28"/>
          <w:szCs w:val="28"/>
          <w:lang w:eastAsia="ru-RU"/>
        </w:rPr>
        <w:t xml:space="preserve">етап </w:t>
      </w:r>
      <w:r w:rsidRPr="000347B5">
        <w:rPr>
          <w:rFonts w:ascii="Times New Roman" w:eastAsia="Times New Roman" w:hAnsi="Times New Roman" w:cs="Times New Roman"/>
          <w:color w:val="000000"/>
          <w:sz w:val="28"/>
          <w:szCs w:val="28"/>
          <w:lang w:eastAsia="ru-RU"/>
        </w:rPr>
        <w:t xml:space="preserve">– є основою наукового дослідження. На даному етапі було проведено </w:t>
      </w:r>
      <w:r w:rsidRPr="00170F16">
        <w:rPr>
          <w:rFonts w:ascii="Times New Roman" w:eastAsia="Times New Roman" w:hAnsi="Times New Roman" w:cs="Times New Roman"/>
          <w:sz w:val="28"/>
          <w:szCs w:val="28"/>
          <w:lang w:eastAsia="ru-RU"/>
        </w:rPr>
        <w:t xml:space="preserve">польові роботи, які передбачали виїзд безпосередньо на об’єкт. Під час польових робіт нами виявлялися результати руслової діяльності річки Десна, проводилися спостереження за динамікою руслових процесів, фіксувався їх сучасний стан, здійснювався опис та </w:t>
      </w:r>
      <w:r w:rsidRPr="000347B5">
        <w:rPr>
          <w:rFonts w:ascii="Times New Roman" w:eastAsia="Times New Roman" w:hAnsi="Times New Roman" w:cs="Times New Roman"/>
          <w:color w:val="000000"/>
          <w:sz w:val="28"/>
          <w:szCs w:val="28"/>
          <w:lang w:eastAsia="ru-RU"/>
        </w:rPr>
        <w:t>фотографування руслових форм рельєфу в долині річки у межах Чернігівської області. Проведення польових робіт забезпечило можливість отримання необхідного обсягу фактичного матеріалу, потрібного для подальшої роботи.</w:t>
      </w:r>
    </w:p>
    <w:p w:rsidR="000347B5" w:rsidRPr="00170F16"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На цьому етапі наукового дослідження було застосовано наступні методи: експедиційний, метод спостереження, описовий,  фотографування, маршрутний та </w:t>
      </w:r>
      <w:r w:rsidRPr="00170F16">
        <w:rPr>
          <w:rFonts w:ascii="Times New Roman" w:eastAsia="Times New Roman" w:hAnsi="Times New Roman" w:cs="Times New Roman"/>
          <w:sz w:val="28"/>
          <w:szCs w:val="28"/>
          <w:lang w:eastAsia="ru-RU"/>
        </w:rPr>
        <w:t>соціологічний.</w:t>
      </w:r>
    </w:p>
    <w:p w:rsidR="000347B5" w:rsidRPr="00170F16"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170F16">
        <w:rPr>
          <w:rFonts w:ascii="Times New Roman" w:eastAsia="Times New Roman" w:hAnsi="Times New Roman" w:cs="Times New Roman"/>
          <w:sz w:val="28"/>
          <w:szCs w:val="28"/>
          <w:lang w:eastAsia="ru-RU"/>
        </w:rPr>
        <w:t xml:space="preserve">Використання </w:t>
      </w:r>
      <w:r w:rsidRPr="00170F16">
        <w:rPr>
          <w:rFonts w:ascii="Times New Roman" w:eastAsia="Times New Roman" w:hAnsi="Times New Roman" w:cs="Times New Roman"/>
          <w:b/>
          <w:bCs/>
          <w:sz w:val="28"/>
          <w:szCs w:val="28"/>
          <w:lang w:eastAsia="ru-RU"/>
        </w:rPr>
        <w:t>експедиційного</w:t>
      </w:r>
      <w:r w:rsidRPr="00170F16">
        <w:rPr>
          <w:rFonts w:ascii="Times New Roman" w:eastAsia="Times New Roman" w:hAnsi="Times New Roman" w:cs="Times New Roman"/>
          <w:sz w:val="28"/>
          <w:szCs w:val="28"/>
          <w:lang w:eastAsia="ru-RU"/>
        </w:rPr>
        <w:t xml:space="preserve"> методу дало змогу детально вивчити об’єкт дослідження в польових умовах, було проведено експедицію територією басейну річки Десна в межах Чернігівської області, виявлено руслові форми рельєфу (річкові меандри, перекати, озера-стариці, берегові кліфи), визначено причини їх виникнення у конкретних місцях </w:t>
      </w:r>
      <w:r w:rsidRPr="00170F16">
        <w:rPr>
          <w:rFonts w:ascii="Times New Roman" w:eastAsia="Times New Roman" w:hAnsi="Times New Roman" w:cs="Times New Roman"/>
          <w:sz w:val="28"/>
          <w:szCs w:val="28"/>
          <w:shd w:val="clear" w:color="auto" w:fill="FFFFFF"/>
          <w:lang w:eastAsia="ru-RU"/>
        </w:rPr>
        <w:t>[2, 7, 34].</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170F16">
        <w:rPr>
          <w:rFonts w:ascii="Times New Roman" w:eastAsia="Times New Roman" w:hAnsi="Times New Roman" w:cs="Times New Roman"/>
          <w:b/>
          <w:bCs/>
          <w:sz w:val="28"/>
          <w:szCs w:val="28"/>
          <w:lang w:eastAsia="ru-RU"/>
        </w:rPr>
        <w:t xml:space="preserve">Метод </w:t>
      </w:r>
      <w:r w:rsidRPr="00170F16">
        <w:rPr>
          <w:rFonts w:ascii="Times New Roman" w:eastAsia="Times New Roman" w:hAnsi="Times New Roman" w:cs="Times New Roman"/>
          <w:sz w:val="28"/>
          <w:szCs w:val="28"/>
          <w:lang w:eastAsia="ru-RU"/>
        </w:rPr>
        <w:t>безпосереднього</w:t>
      </w:r>
      <w:r w:rsidRPr="00170F16">
        <w:rPr>
          <w:rFonts w:ascii="Times New Roman" w:eastAsia="Times New Roman" w:hAnsi="Times New Roman" w:cs="Times New Roman"/>
          <w:b/>
          <w:bCs/>
          <w:sz w:val="28"/>
          <w:szCs w:val="28"/>
          <w:lang w:eastAsia="ru-RU"/>
        </w:rPr>
        <w:t xml:space="preserve">  спостереження </w:t>
      </w:r>
      <w:r w:rsidRPr="00170F16">
        <w:rPr>
          <w:rFonts w:ascii="Times New Roman" w:eastAsia="Times New Roman" w:hAnsi="Times New Roman" w:cs="Times New Roman"/>
          <w:sz w:val="28"/>
          <w:szCs w:val="28"/>
          <w:lang w:eastAsia="ru-RU"/>
        </w:rPr>
        <w:t xml:space="preserve">забезпечив </w:t>
      </w:r>
      <w:r w:rsidRPr="000347B5">
        <w:rPr>
          <w:rFonts w:ascii="Times New Roman" w:eastAsia="Times New Roman" w:hAnsi="Times New Roman" w:cs="Times New Roman"/>
          <w:color w:val="000000"/>
          <w:sz w:val="28"/>
          <w:szCs w:val="28"/>
          <w:lang w:eastAsia="ru-RU"/>
        </w:rPr>
        <w:t>можливість виявити сучасні морфодинамічні особливості досліджуваного об’єкту, зібрати необхідні відомості про перебіг сучасних руслових процесів та утворення відповідних форм рельєфу </w:t>
      </w:r>
      <w:r w:rsidRPr="000347B5">
        <w:rPr>
          <w:rFonts w:ascii="Times New Roman" w:eastAsia="Times New Roman" w:hAnsi="Times New Roman" w:cs="Times New Roman"/>
          <w:color w:val="000000"/>
          <w:sz w:val="28"/>
          <w:szCs w:val="28"/>
          <w:shd w:val="clear" w:color="auto" w:fill="FFFFFF"/>
          <w:lang w:eastAsia="ru-RU"/>
        </w:rPr>
        <w:t>[2, 7, 34].</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Також було використано </w:t>
      </w:r>
      <w:r w:rsidRPr="000347B5">
        <w:rPr>
          <w:rFonts w:ascii="Times New Roman" w:eastAsia="Times New Roman" w:hAnsi="Times New Roman" w:cs="Times New Roman"/>
          <w:b/>
          <w:bCs/>
          <w:color w:val="000000"/>
          <w:sz w:val="28"/>
          <w:szCs w:val="28"/>
          <w:lang w:eastAsia="ru-RU"/>
        </w:rPr>
        <w:t>описовий</w:t>
      </w:r>
      <w:r w:rsidRPr="000347B5">
        <w:rPr>
          <w:rFonts w:ascii="Times New Roman" w:eastAsia="Times New Roman" w:hAnsi="Times New Roman" w:cs="Times New Roman"/>
          <w:color w:val="000000"/>
          <w:sz w:val="28"/>
          <w:szCs w:val="28"/>
          <w:lang w:eastAsia="ru-RU"/>
        </w:rPr>
        <w:t xml:space="preserve"> метод. Сутність даного методу польових робіт полягає в фіксації результатів пошуку в тексті наукового дослідження, описі основних параметрів та характеристик руслових форм рельєфу </w:t>
      </w:r>
      <w:r w:rsidRPr="000347B5">
        <w:rPr>
          <w:rFonts w:ascii="Times New Roman" w:eastAsia="Times New Roman" w:hAnsi="Times New Roman" w:cs="Times New Roman"/>
          <w:color w:val="000000"/>
          <w:sz w:val="28"/>
          <w:szCs w:val="28"/>
          <w:shd w:val="clear" w:color="auto" w:fill="FFFFFF"/>
          <w:lang w:eastAsia="ru-RU"/>
        </w:rPr>
        <w:t>[7].</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Маршрутний</w:t>
      </w:r>
      <w:r w:rsidRPr="000347B5">
        <w:rPr>
          <w:rFonts w:ascii="Times New Roman" w:eastAsia="Times New Roman" w:hAnsi="Times New Roman" w:cs="Times New Roman"/>
          <w:color w:val="000000"/>
          <w:sz w:val="28"/>
          <w:szCs w:val="28"/>
          <w:lang w:eastAsia="ru-RU"/>
        </w:rPr>
        <w:t xml:space="preserve"> метод – його застосування дозволило виокремити ділянки досліджуваної території з найбільш інтенсивним проявом руслових  процесів та </w:t>
      </w:r>
      <w:r w:rsidRPr="000347B5">
        <w:rPr>
          <w:rFonts w:ascii="Times New Roman" w:eastAsia="Times New Roman" w:hAnsi="Times New Roman" w:cs="Times New Roman"/>
          <w:color w:val="000000"/>
          <w:sz w:val="28"/>
          <w:szCs w:val="28"/>
          <w:lang w:eastAsia="ru-RU"/>
        </w:rPr>
        <w:lastRenderedPageBreak/>
        <w:t xml:space="preserve">дослідити їх у певній послідовності. Використання даного методу дало змогу провести польові роботи більш організовано, виокремити ключові ділянки, які відзначалися найбільшою інтенсивністю перебігу руслових процесів </w:t>
      </w:r>
      <w:r w:rsidRPr="000347B5">
        <w:rPr>
          <w:rFonts w:ascii="Times New Roman" w:eastAsia="Times New Roman" w:hAnsi="Times New Roman" w:cs="Times New Roman"/>
          <w:color w:val="000000"/>
          <w:sz w:val="28"/>
          <w:szCs w:val="28"/>
          <w:shd w:val="clear" w:color="auto" w:fill="FFFFFF"/>
          <w:lang w:eastAsia="ru-RU"/>
        </w:rPr>
        <w:t>[2].</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Використання методу </w:t>
      </w:r>
      <w:r w:rsidRPr="000347B5">
        <w:rPr>
          <w:rFonts w:ascii="Times New Roman" w:eastAsia="Times New Roman" w:hAnsi="Times New Roman" w:cs="Times New Roman"/>
          <w:b/>
          <w:bCs/>
          <w:color w:val="000000"/>
          <w:sz w:val="28"/>
          <w:szCs w:val="28"/>
          <w:lang w:eastAsia="ru-RU"/>
        </w:rPr>
        <w:t>фотографування</w:t>
      </w:r>
      <w:r w:rsidRPr="000347B5">
        <w:rPr>
          <w:rFonts w:ascii="Times New Roman" w:eastAsia="Times New Roman" w:hAnsi="Times New Roman" w:cs="Times New Roman"/>
          <w:color w:val="000000"/>
          <w:sz w:val="28"/>
          <w:szCs w:val="28"/>
          <w:lang w:eastAsia="ru-RU"/>
        </w:rPr>
        <w:t xml:space="preserve"> дало змогу зафіксувати руслові форми рельєфу з метою унаочнення зібраного фактичного матеріалу в процесі польових пошукувань </w:t>
      </w:r>
      <w:r w:rsidRPr="000347B5">
        <w:rPr>
          <w:rFonts w:ascii="Times New Roman" w:eastAsia="Times New Roman" w:hAnsi="Times New Roman" w:cs="Times New Roman"/>
          <w:color w:val="000000"/>
          <w:sz w:val="28"/>
          <w:szCs w:val="28"/>
          <w:shd w:val="clear" w:color="auto" w:fill="FFFFFF"/>
          <w:lang w:eastAsia="ru-RU"/>
        </w:rPr>
        <w:t>[2].</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xml:space="preserve">Соціологічний метод </w:t>
      </w:r>
      <w:r w:rsidRPr="000347B5">
        <w:rPr>
          <w:rFonts w:ascii="Times New Roman" w:eastAsia="Times New Roman" w:hAnsi="Times New Roman" w:cs="Times New Roman"/>
          <w:color w:val="000000"/>
          <w:sz w:val="28"/>
          <w:szCs w:val="28"/>
          <w:lang w:eastAsia="ru-RU"/>
        </w:rPr>
        <w:t xml:space="preserve">– включає в себе проведення бесід, опитувань місцевих жителів на предмет наявності суттєвих змін у динаміці руслових процесів у межах досліджуваних ділянок долини річки Десна </w:t>
      </w:r>
      <w:r w:rsidRPr="000347B5">
        <w:rPr>
          <w:rFonts w:ascii="Times New Roman" w:eastAsia="Times New Roman" w:hAnsi="Times New Roman" w:cs="Times New Roman"/>
          <w:color w:val="000000"/>
          <w:sz w:val="28"/>
          <w:szCs w:val="28"/>
          <w:shd w:val="clear" w:color="auto" w:fill="FFFFFF"/>
          <w:lang w:eastAsia="ru-RU"/>
        </w:rPr>
        <w:t>[7]. </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xml:space="preserve">Третій </w:t>
      </w:r>
      <w:r w:rsidRPr="000347B5">
        <w:rPr>
          <w:rFonts w:ascii="Times New Roman" w:eastAsia="Times New Roman" w:hAnsi="Times New Roman" w:cs="Times New Roman"/>
          <w:i/>
          <w:iCs/>
          <w:color w:val="000000"/>
          <w:sz w:val="28"/>
          <w:szCs w:val="28"/>
          <w:lang w:eastAsia="ru-RU"/>
        </w:rPr>
        <w:t xml:space="preserve">(завершальний) </w:t>
      </w:r>
      <w:r w:rsidRPr="000347B5">
        <w:rPr>
          <w:rFonts w:ascii="Times New Roman" w:eastAsia="Times New Roman" w:hAnsi="Times New Roman" w:cs="Times New Roman"/>
          <w:b/>
          <w:bCs/>
          <w:color w:val="000000"/>
          <w:sz w:val="28"/>
          <w:szCs w:val="28"/>
          <w:lang w:eastAsia="ru-RU"/>
        </w:rPr>
        <w:t>етап</w:t>
      </w:r>
      <w:r w:rsidRPr="000347B5">
        <w:rPr>
          <w:rFonts w:ascii="Times New Roman" w:eastAsia="Times New Roman" w:hAnsi="Times New Roman" w:cs="Times New Roman"/>
          <w:color w:val="000000"/>
          <w:sz w:val="28"/>
          <w:szCs w:val="28"/>
          <w:lang w:eastAsia="ru-RU"/>
        </w:rPr>
        <w:t xml:space="preserve"> </w:t>
      </w:r>
      <w:r w:rsidRPr="00170F16">
        <w:rPr>
          <w:rFonts w:ascii="Times New Roman" w:eastAsia="Times New Roman" w:hAnsi="Times New Roman" w:cs="Times New Roman"/>
          <w:sz w:val="28"/>
          <w:szCs w:val="28"/>
          <w:lang w:eastAsia="ru-RU"/>
        </w:rPr>
        <w:t xml:space="preserve">дослідження охоплював проведення аналізу отриманих теоретичних та фактичних даних і опрацювання матеріалів польових досліджень. Це дало змогу зробити ґрунтовні висновки щодо руслової діяльності в межах долини річки Десна у Чернігівської області. Зокрема, було відстежено появу нових форм рельєфу, їх морфологічних, морфометричних </w:t>
      </w:r>
      <w:r w:rsidRPr="000347B5">
        <w:rPr>
          <w:rFonts w:ascii="Times New Roman" w:eastAsia="Times New Roman" w:hAnsi="Times New Roman" w:cs="Times New Roman"/>
          <w:color w:val="000000"/>
          <w:sz w:val="28"/>
          <w:szCs w:val="28"/>
          <w:lang w:eastAsia="ru-RU"/>
        </w:rPr>
        <w:t>та морфодинамічних характеристик. </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На завершальному етапі роботи було використано такі методи:</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Літературний</w:t>
      </w:r>
      <w:r w:rsidRPr="000347B5">
        <w:rPr>
          <w:rFonts w:ascii="Times New Roman" w:eastAsia="Times New Roman" w:hAnsi="Times New Roman" w:cs="Times New Roman"/>
          <w:b/>
          <w:bCs/>
          <w:i/>
          <w:iCs/>
          <w:color w:val="000000"/>
          <w:sz w:val="28"/>
          <w:szCs w:val="28"/>
          <w:lang w:eastAsia="ru-RU"/>
        </w:rPr>
        <w:t xml:space="preserve"> – </w:t>
      </w:r>
      <w:r w:rsidRPr="000347B5">
        <w:rPr>
          <w:rFonts w:ascii="Times New Roman" w:eastAsia="Times New Roman" w:hAnsi="Times New Roman" w:cs="Times New Roman"/>
          <w:color w:val="000000"/>
          <w:sz w:val="28"/>
          <w:szCs w:val="28"/>
          <w:lang w:eastAsia="ru-RU"/>
        </w:rPr>
        <w:t>було опрацьовано додаткову літературу з даної тематики.</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Математичний</w:t>
      </w:r>
      <w:r w:rsidRPr="000347B5">
        <w:rPr>
          <w:rFonts w:ascii="Times New Roman" w:eastAsia="Times New Roman" w:hAnsi="Times New Roman" w:cs="Times New Roman"/>
          <w:color w:val="000000"/>
          <w:sz w:val="28"/>
          <w:szCs w:val="28"/>
          <w:lang w:eastAsia="ru-RU"/>
        </w:rPr>
        <w:t xml:space="preserve"> – використовувався для обчислення кількісних показників в процесі дослідження.</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Балансовий</w:t>
      </w:r>
      <w:r w:rsidRPr="000347B5">
        <w:rPr>
          <w:rFonts w:ascii="Times New Roman" w:eastAsia="Times New Roman" w:hAnsi="Times New Roman" w:cs="Times New Roman"/>
          <w:color w:val="000000"/>
          <w:sz w:val="28"/>
          <w:szCs w:val="28"/>
          <w:lang w:eastAsia="ru-RU"/>
        </w:rPr>
        <w:t xml:space="preserve"> метод використовувався задля співставлення показників інтенсивності опадів як головного чинника впливу на руслові процеси, та динаміки утворення руслових форм рельєфу </w:t>
      </w:r>
      <w:r w:rsidRPr="000347B5">
        <w:rPr>
          <w:rFonts w:ascii="Times New Roman" w:eastAsia="Times New Roman" w:hAnsi="Times New Roman" w:cs="Times New Roman"/>
          <w:color w:val="000000"/>
          <w:sz w:val="28"/>
          <w:szCs w:val="28"/>
          <w:shd w:val="clear" w:color="auto" w:fill="FFFFFF"/>
          <w:lang w:eastAsia="ru-RU"/>
        </w:rPr>
        <w:t>[2, 7].</w:t>
      </w:r>
    </w:p>
    <w:p w:rsidR="000347B5" w:rsidRPr="000347B5" w:rsidRDefault="000347B5" w:rsidP="000347B5">
      <w:pPr>
        <w:spacing w:after="0" w:line="360" w:lineRule="auto"/>
        <w:ind w:firstLine="900"/>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xml:space="preserve">• Картографічний </w:t>
      </w:r>
      <w:r w:rsidRPr="000347B5">
        <w:rPr>
          <w:rFonts w:ascii="Times New Roman" w:eastAsia="Times New Roman" w:hAnsi="Times New Roman" w:cs="Times New Roman"/>
          <w:color w:val="000000"/>
          <w:sz w:val="28"/>
          <w:szCs w:val="28"/>
          <w:lang w:eastAsia="ru-RU"/>
        </w:rPr>
        <w:t xml:space="preserve">метод – було опрацьовано відібрані в процесі дослідження картографічні матеріали, виокремлено найбільш інформативні та точні, з точки зору предмету дослідження </w:t>
      </w:r>
      <w:r w:rsidRPr="000347B5">
        <w:rPr>
          <w:rFonts w:ascii="Times New Roman" w:eastAsia="Times New Roman" w:hAnsi="Times New Roman" w:cs="Times New Roman"/>
          <w:color w:val="000000"/>
          <w:sz w:val="28"/>
          <w:szCs w:val="28"/>
          <w:shd w:val="clear" w:color="auto" w:fill="FFFFFF"/>
          <w:lang w:eastAsia="ru-RU"/>
        </w:rPr>
        <w:t>[2, 7, 11].</w:t>
      </w:r>
    </w:p>
    <w:p w:rsidR="000347B5" w:rsidRPr="000347B5" w:rsidRDefault="000347B5" w:rsidP="000347B5">
      <w:pPr>
        <w:spacing w:after="0" w:line="360" w:lineRule="auto"/>
        <w:ind w:firstLine="900"/>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Метод аналізу</w:t>
      </w:r>
      <w:r w:rsidRPr="000347B5">
        <w:rPr>
          <w:rFonts w:ascii="Times New Roman" w:eastAsia="Times New Roman" w:hAnsi="Times New Roman" w:cs="Times New Roman"/>
          <w:color w:val="000000"/>
          <w:sz w:val="28"/>
          <w:szCs w:val="28"/>
          <w:lang w:eastAsia="ru-RU"/>
        </w:rPr>
        <w:t xml:space="preserve"> – застосовувався для вирішення окремо поставлених завдань як частин одного цілого – виявлення результатів руслової діяльності як предмету дослідження </w:t>
      </w:r>
      <w:r w:rsidRPr="000347B5">
        <w:rPr>
          <w:rFonts w:ascii="Times New Roman" w:eastAsia="Times New Roman" w:hAnsi="Times New Roman" w:cs="Times New Roman"/>
          <w:color w:val="000000"/>
          <w:sz w:val="28"/>
          <w:szCs w:val="28"/>
          <w:shd w:val="clear" w:color="auto" w:fill="FFFFFF"/>
          <w:lang w:eastAsia="ru-RU"/>
        </w:rPr>
        <w:t>[2].</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lastRenderedPageBreak/>
        <w:t> </w:t>
      </w:r>
      <w:r w:rsidRPr="000347B5">
        <w:rPr>
          <w:rFonts w:ascii="Times New Roman" w:eastAsia="Times New Roman" w:hAnsi="Times New Roman" w:cs="Times New Roman"/>
          <w:b/>
          <w:bCs/>
          <w:color w:val="000000"/>
          <w:sz w:val="28"/>
          <w:szCs w:val="28"/>
          <w:lang w:eastAsia="ru-RU"/>
        </w:rPr>
        <w:t>• Метод синтезу</w:t>
      </w:r>
      <w:r w:rsidRPr="000347B5">
        <w:rPr>
          <w:rFonts w:ascii="Times New Roman" w:eastAsia="Times New Roman" w:hAnsi="Times New Roman" w:cs="Times New Roman"/>
          <w:color w:val="000000"/>
          <w:sz w:val="28"/>
          <w:szCs w:val="28"/>
          <w:lang w:eastAsia="ru-RU"/>
        </w:rPr>
        <w:t xml:space="preserve"> – його використання забезпечило можливість узагальнити та систематизувати отримані результати дослідження у вигляді тексту наукової роботи </w:t>
      </w:r>
      <w:r w:rsidRPr="000347B5">
        <w:rPr>
          <w:rFonts w:ascii="Times New Roman" w:eastAsia="Times New Roman" w:hAnsi="Times New Roman" w:cs="Times New Roman"/>
          <w:color w:val="000000"/>
          <w:sz w:val="28"/>
          <w:szCs w:val="28"/>
          <w:shd w:val="clear" w:color="auto" w:fill="FFFFFF"/>
          <w:lang w:eastAsia="ru-RU"/>
        </w:rPr>
        <w:t>[2, 7].</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На цьомуетапі також було сформульовано висновки щодо проведеної роботи та сформовано текст кваліфікаційної роботи. </w:t>
      </w:r>
    </w:p>
    <w:p w:rsidR="000347B5" w:rsidRPr="000347B5" w:rsidRDefault="000347B5" w:rsidP="00227598">
      <w:pPr>
        <w:spacing w:after="0" w:line="360" w:lineRule="auto"/>
        <w:jc w:val="both"/>
        <w:rPr>
          <w:rFonts w:ascii="Times New Roman" w:eastAsia="Times New Roman" w:hAnsi="Times New Roman" w:cs="Times New Roman"/>
          <w:sz w:val="24"/>
          <w:szCs w:val="24"/>
          <w:lang w:eastAsia="ru-RU"/>
        </w:rPr>
      </w:pPr>
    </w:p>
    <w:p w:rsidR="000347B5" w:rsidRPr="000347B5" w:rsidRDefault="000347B5" w:rsidP="000347B5">
      <w:pPr>
        <w:spacing w:after="0" w:line="36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Висновки до розділу 1.</w:t>
      </w:r>
    </w:p>
    <w:p w:rsidR="000347B5" w:rsidRPr="00170F16"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1. Руслова діяльність водотоку зумовлена взаємодією водного потоку з гірськими породами, якими складена підстильна поверхня русла річки. Її інтенсивність залежить від водності та похилу річки, механічного та фізичного складу гірських порід місцевості, наявності або відсутності приток, кліматичних умов та </w:t>
      </w:r>
      <w:r w:rsidRPr="00170F16">
        <w:rPr>
          <w:rFonts w:ascii="Times New Roman" w:eastAsia="Times New Roman" w:hAnsi="Times New Roman" w:cs="Times New Roman"/>
          <w:sz w:val="28"/>
          <w:szCs w:val="28"/>
          <w:lang w:eastAsia="ru-RU"/>
        </w:rPr>
        <w:t>антропогенних змін території.</w:t>
      </w:r>
    </w:p>
    <w:p w:rsidR="000347B5" w:rsidRPr="00170F16" w:rsidRDefault="000347B5" w:rsidP="000347B5">
      <w:pPr>
        <w:spacing w:after="0" w:line="360" w:lineRule="auto"/>
        <w:jc w:val="both"/>
        <w:rPr>
          <w:rFonts w:ascii="Times New Roman" w:eastAsia="Times New Roman" w:hAnsi="Times New Roman" w:cs="Times New Roman"/>
          <w:sz w:val="24"/>
          <w:szCs w:val="24"/>
          <w:lang w:eastAsia="ru-RU"/>
        </w:rPr>
      </w:pPr>
      <w:r w:rsidRPr="00170F16">
        <w:rPr>
          <w:rFonts w:ascii="Times New Roman" w:eastAsia="Times New Roman" w:hAnsi="Times New Roman" w:cs="Times New Roman"/>
          <w:sz w:val="28"/>
          <w:szCs w:val="28"/>
          <w:lang w:eastAsia="ru-RU"/>
        </w:rPr>
        <w:t>2. Результатом руслової діяльності потоку є руйнування, транспортування та акумуляція гірських порід у вигляді алювіальних наносів і, як наслідок, утворення відповідних форм флювіального рельєфу.</w:t>
      </w:r>
    </w:p>
    <w:p w:rsidR="000347B5" w:rsidRPr="00170F16" w:rsidRDefault="000347B5" w:rsidP="000347B5">
      <w:pPr>
        <w:spacing w:after="0" w:line="360" w:lineRule="auto"/>
        <w:jc w:val="both"/>
        <w:rPr>
          <w:rFonts w:ascii="Times New Roman" w:eastAsia="Times New Roman" w:hAnsi="Times New Roman" w:cs="Times New Roman"/>
          <w:sz w:val="24"/>
          <w:szCs w:val="24"/>
          <w:lang w:eastAsia="ru-RU"/>
        </w:rPr>
      </w:pPr>
      <w:r w:rsidRPr="00170F16">
        <w:rPr>
          <w:rFonts w:ascii="Times New Roman" w:eastAsia="Times New Roman" w:hAnsi="Times New Roman" w:cs="Times New Roman"/>
          <w:sz w:val="28"/>
          <w:szCs w:val="28"/>
          <w:lang w:eastAsia="ru-RU"/>
        </w:rPr>
        <w:t>3. Дослідження руслових процесів та руслових форм рельєфу відбувалося в три етапи – підготовчий, польовий та камеральний.</w:t>
      </w:r>
    </w:p>
    <w:p w:rsidR="000347B5" w:rsidRPr="00170F16" w:rsidRDefault="000347B5" w:rsidP="000347B5">
      <w:pPr>
        <w:spacing w:after="0" w:line="360" w:lineRule="auto"/>
        <w:jc w:val="both"/>
        <w:rPr>
          <w:rFonts w:ascii="Times New Roman" w:eastAsia="Times New Roman" w:hAnsi="Times New Roman" w:cs="Times New Roman"/>
          <w:sz w:val="24"/>
          <w:szCs w:val="24"/>
          <w:lang w:eastAsia="ru-RU"/>
        </w:rPr>
      </w:pPr>
      <w:r w:rsidRPr="00170F16">
        <w:rPr>
          <w:rFonts w:ascii="Times New Roman" w:eastAsia="Times New Roman" w:hAnsi="Times New Roman" w:cs="Times New Roman"/>
          <w:sz w:val="28"/>
          <w:szCs w:val="28"/>
          <w:lang w:eastAsia="ru-RU"/>
        </w:rPr>
        <w:t>4. На кожному з цих етапів застосовувався комплекс методів,</w:t>
      </w:r>
      <w:r w:rsidR="00227598">
        <w:rPr>
          <w:rFonts w:ascii="Times New Roman" w:eastAsia="Times New Roman" w:hAnsi="Times New Roman" w:cs="Times New Roman"/>
          <w:sz w:val="28"/>
          <w:szCs w:val="28"/>
          <w:lang w:eastAsia="ru-RU"/>
        </w:rPr>
        <w:t xml:space="preserve"> за допомогою яких досліджу</w:t>
      </w:r>
      <w:r w:rsidR="00227598">
        <w:rPr>
          <w:rFonts w:ascii="Times New Roman" w:eastAsia="Times New Roman" w:hAnsi="Times New Roman" w:cs="Times New Roman"/>
          <w:sz w:val="28"/>
          <w:szCs w:val="28"/>
          <w:lang w:val="uk-UA" w:eastAsia="ru-RU"/>
        </w:rPr>
        <w:t>валися</w:t>
      </w:r>
      <w:r w:rsidRPr="00170F16">
        <w:rPr>
          <w:rFonts w:ascii="Times New Roman" w:eastAsia="Times New Roman" w:hAnsi="Times New Roman" w:cs="Times New Roman"/>
          <w:sz w:val="28"/>
          <w:szCs w:val="28"/>
          <w:lang w:eastAsia="ru-RU"/>
        </w:rPr>
        <w:t xml:space="preserve"> особливості природних умов даної місце</w:t>
      </w:r>
      <w:r w:rsidR="00227598">
        <w:rPr>
          <w:rFonts w:ascii="Times New Roman" w:eastAsia="Times New Roman" w:hAnsi="Times New Roman" w:cs="Times New Roman"/>
          <w:sz w:val="28"/>
          <w:szCs w:val="28"/>
          <w:lang w:eastAsia="ru-RU"/>
        </w:rPr>
        <w:t xml:space="preserve">вості і визначалися чинники, </w:t>
      </w:r>
      <w:r w:rsidR="00227598">
        <w:rPr>
          <w:rFonts w:ascii="Times New Roman" w:eastAsia="Times New Roman" w:hAnsi="Times New Roman" w:cs="Times New Roman"/>
          <w:sz w:val="28"/>
          <w:szCs w:val="28"/>
          <w:lang w:val="uk-UA" w:eastAsia="ru-RU"/>
        </w:rPr>
        <w:t>що</w:t>
      </w:r>
      <w:r w:rsidRPr="00170F16">
        <w:rPr>
          <w:rFonts w:ascii="Times New Roman" w:eastAsia="Times New Roman" w:hAnsi="Times New Roman" w:cs="Times New Roman"/>
          <w:sz w:val="28"/>
          <w:szCs w:val="28"/>
          <w:lang w:eastAsia="ru-RU"/>
        </w:rPr>
        <w:t xml:space="preserve"> впливають на  перебіг руслових процесів у долині р. Десна, </w:t>
      </w:r>
    </w:p>
    <w:p w:rsidR="000347B5" w:rsidRPr="000347B5" w:rsidRDefault="000347B5" w:rsidP="000347B5">
      <w:pPr>
        <w:spacing w:after="240" w:line="360" w:lineRule="auto"/>
        <w:rPr>
          <w:rFonts w:ascii="Times New Roman" w:eastAsia="Times New Roman" w:hAnsi="Times New Roman" w:cs="Times New Roman"/>
          <w:sz w:val="24"/>
          <w:szCs w:val="24"/>
          <w:lang w:eastAsia="ru-RU"/>
        </w:rPr>
      </w:pPr>
    </w:p>
    <w:p w:rsidR="00027465" w:rsidRPr="00BC1C6A" w:rsidRDefault="00027465" w:rsidP="000347B5">
      <w:pPr>
        <w:spacing w:after="0" w:line="360" w:lineRule="auto"/>
        <w:jc w:val="both"/>
        <w:rPr>
          <w:rFonts w:ascii="Times New Roman" w:eastAsia="Times New Roman" w:hAnsi="Times New Roman" w:cs="Times New Roman"/>
          <w:b/>
          <w:bCs/>
          <w:color w:val="000000"/>
          <w:sz w:val="28"/>
          <w:szCs w:val="28"/>
          <w:lang w:eastAsia="ru-RU"/>
        </w:rPr>
      </w:pPr>
    </w:p>
    <w:p w:rsidR="00027465" w:rsidRPr="00BC1C6A" w:rsidRDefault="00027465" w:rsidP="000347B5">
      <w:pPr>
        <w:spacing w:after="0" w:line="360" w:lineRule="auto"/>
        <w:jc w:val="both"/>
        <w:rPr>
          <w:rFonts w:ascii="Times New Roman" w:eastAsia="Times New Roman" w:hAnsi="Times New Roman" w:cs="Times New Roman"/>
          <w:b/>
          <w:bCs/>
          <w:color w:val="000000"/>
          <w:sz w:val="28"/>
          <w:szCs w:val="28"/>
          <w:lang w:eastAsia="ru-RU"/>
        </w:rPr>
      </w:pPr>
    </w:p>
    <w:p w:rsidR="00027465" w:rsidRPr="00BC1C6A" w:rsidRDefault="00027465" w:rsidP="000347B5">
      <w:pPr>
        <w:spacing w:after="0" w:line="360" w:lineRule="auto"/>
        <w:jc w:val="both"/>
        <w:rPr>
          <w:rFonts w:ascii="Times New Roman" w:eastAsia="Times New Roman" w:hAnsi="Times New Roman" w:cs="Times New Roman"/>
          <w:b/>
          <w:bCs/>
          <w:color w:val="000000"/>
          <w:sz w:val="28"/>
          <w:szCs w:val="28"/>
          <w:lang w:eastAsia="ru-RU"/>
        </w:rPr>
      </w:pPr>
    </w:p>
    <w:p w:rsidR="00027465" w:rsidRDefault="00027465" w:rsidP="000347B5">
      <w:pPr>
        <w:spacing w:after="0" w:line="360" w:lineRule="auto"/>
        <w:jc w:val="both"/>
        <w:rPr>
          <w:rFonts w:ascii="Times New Roman" w:eastAsia="Times New Roman" w:hAnsi="Times New Roman" w:cs="Times New Roman"/>
          <w:b/>
          <w:bCs/>
          <w:color w:val="000000"/>
          <w:sz w:val="28"/>
          <w:szCs w:val="28"/>
          <w:lang w:val="uk-UA" w:eastAsia="ru-RU"/>
        </w:rPr>
      </w:pPr>
    </w:p>
    <w:p w:rsidR="00170F16" w:rsidRDefault="00170F16" w:rsidP="000347B5">
      <w:pPr>
        <w:spacing w:after="0" w:line="360" w:lineRule="auto"/>
        <w:jc w:val="both"/>
        <w:rPr>
          <w:rFonts w:ascii="Times New Roman" w:eastAsia="Times New Roman" w:hAnsi="Times New Roman" w:cs="Times New Roman"/>
          <w:b/>
          <w:bCs/>
          <w:color w:val="000000"/>
          <w:sz w:val="28"/>
          <w:szCs w:val="28"/>
          <w:lang w:val="uk-UA" w:eastAsia="ru-RU"/>
        </w:rPr>
      </w:pPr>
    </w:p>
    <w:p w:rsidR="00B660CC" w:rsidRDefault="00B660CC" w:rsidP="000347B5">
      <w:pPr>
        <w:spacing w:after="0" w:line="360" w:lineRule="auto"/>
        <w:jc w:val="both"/>
        <w:rPr>
          <w:rFonts w:ascii="Times New Roman" w:eastAsia="Times New Roman" w:hAnsi="Times New Roman" w:cs="Times New Roman"/>
          <w:b/>
          <w:bCs/>
          <w:color w:val="000000"/>
          <w:sz w:val="28"/>
          <w:szCs w:val="28"/>
          <w:lang w:val="uk-UA" w:eastAsia="ru-RU"/>
        </w:rPr>
      </w:pPr>
    </w:p>
    <w:p w:rsidR="00B660CC" w:rsidRPr="00170F16" w:rsidRDefault="00B660CC" w:rsidP="000347B5">
      <w:pPr>
        <w:spacing w:after="0" w:line="360" w:lineRule="auto"/>
        <w:jc w:val="both"/>
        <w:rPr>
          <w:rFonts w:ascii="Times New Roman" w:eastAsia="Times New Roman" w:hAnsi="Times New Roman" w:cs="Times New Roman"/>
          <w:b/>
          <w:bCs/>
          <w:color w:val="000000"/>
          <w:sz w:val="28"/>
          <w:szCs w:val="28"/>
          <w:lang w:val="uk-UA" w:eastAsia="ru-RU"/>
        </w:rPr>
      </w:pPr>
    </w:p>
    <w:p w:rsidR="000347B5" w:rsidRPr="00462488" w:rsidRDefault="000347B5" w:rsidP="000347B5">
      <w:pPr>
        <w:spacing w:after="0" w:line="360" w:lineRule="auto"/>
        <w:jc w:val="both"/>
        <w:rPr>
          <w:rFonts w:ascii="Times New Roman" w:eastAsia="Times New Roman" w:hAnsi="Times New Roman" w:cs="Times New Roman"/>
          <w:b/>
          <w:sz w:val="24"/>
          <w:szCs w:val="24"/>
          <w:lang w:val="uk-UA" w:eastAsia="ru-RU"/>
        </w:rPr>
      </w:pPr>
      <w:r w:rsidRPr="00BC1C6A">
        <w:rPr>
          <w:rFonts w:ascii="Times New Roman" w:eastAsia="Times New Roman" w:hAnsi="Times New Roman" w:cs="Times New Roman"/>
          <w:b/>
          <w:bCs/>
          <w:color w:val="000000"/>
          <w:sz w:val="28"/>
          <w:szCs w:val="28"/>
          <w:lang w:val="uk-UA" w:eastAsia="ru-RU"/>
        </w:rPr>
        <w:lastRenderedPageBreak/>
        <w:t xml:space="preserve">РОЗДІЛ 2. </w:t>
      </w:r>
      <w:r w:rsidR="00462488" w:rsidRPr="00462488">
        <w:rPr>
          <w:rFonts w:ascii="Times New Roman" w:eastAsia="Times New Roman" w:hAnsi="Times New Roman" w:cs="Times New Roman"/>
          <w:b/>
          <w:color w:val="000000"/>
          <w:sz w:val="28"/>
          <w:szCs w:val="28"/>
          <w:lang w:eastAsia="ru-RU"/>
        </w:rPr>
        <w:t>Географічне положення та природні умови долини р. Десна в межах Чернігівської області</w:t>
      </w:r>
    </w:p>
    <w:p w:rsidR="00526700" w:rsidRDefault="00526700" w:rsidP="000347B5">
      <w:pPr>
        <w:spacing w:after="0" w:line="360" w:lineRule="auto"/>
        <w:ind w:firstLine="708"/>
        <w:jc w:val="both"/>
        <w:rPr>
          <w:rFonts w:ascii="Times New Roman" w:eastAsia="Times New Roman" w:hAnsi="Times New Roman" w:cs="Times New Roman"/>
          <w:b/>
          <w:bCs/>
          <w:color w:val="000000"/>
          <w:sz w:val="28"/>
          <w:szCs w:val="28"/>
          <w:lang w:val="uk-UA" w:eastAsia="ru-RU"/>
        </w:rPr>
      </w:pPr>
    </w:p>
    <w:p w:rsidR="000347B5" w:rsidRPr="00227598" w:rsidRDefault="000347B5" w:rsidP="000347B5">
      <w:pPr>
        <w:spacing w:after="0" w:line="360" w:lineRule="auto"/>
        <w:ind w:firstLine="708"/>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b/>
          <w:bCs/>
          <w:color w:val="000000"/>
          <w:sz w:val="28"/>
          <w:szCs w:val="28"/>
          <w:lang w:eastAsia="ru-RU"/>
        </w:rPr>
        <w:t>2.1.</w:t>
      </w:r>
      <w:r w:rsidR="00BB6781">
        <w:rPr>
          <w:rFonts w:ascii="Times New Roman" w:eastAsia="Times New Roman" w:hAnsi="Times New Roman" w:cs="Times New Roman"/>
          <w:b/>
          <w:bCs/>
          <w:color w:val="000000"/>
          <w:sz w:val="28"/>
          <w:szCs w:val="28"/>
          <w:lang w:val="uk-UA" w:eastAsia="ru-RU"/>
        </w:rPr>
        <w:t xml:space="preserve"> </w:t>
      </w:r>
      <w:r w:rsidR="00503CF3" w:rsidRPr="00503CF3">
        <w:rPr>
          <w:rFonts w:ascii="Times New Roman" w:eastAsia="Times New Roman" w:hAnsi="Times New Roman" w:cs="Times New Roman"/>
          <w:b/>
          <w:color w:val="000000"/>
          <w:sz w:val="28"/>
          <w:szCs w:val="28"/>
          <w:lang w:eastAsia="ru-RU"/>
        </w:rPr>
        <w:t>Географічне положення,  геотектонічн</w:t>
      </w:r>
      <w:r w:rsidR="00503CF3" w:rsidRPr="00503CF3">
        <w:rPr>
          <w:rFonts w:ascii="Times New Roman" w:eastAsia="Times New Roman" w:hAnsi="Times New Roman" w:cs="Times New Roman"/>
          <w:b/>
          <w:color w:val="000000"/>
          <w:sz w:val="28"/>
          <w:szCs w:val="28"/>
          <w:lang w:val="uk-UA" w:eastAsia="ru-RU"/>
        </w:rPr>
        <w:t>а</w:t>
      </w:r>
      <w:r w:rsidR="00503CF3" w:rsidRPr="00503CF3">
        <w:rPr>
          <w:rFonts w:ascii="Times New Roman" w:eastAsia="Times New Roman" w:hAnsi="Times New Roman" w:cs="Times New Roman"/>
          <w:b/>
          <w:color w:val="000000"/>
          <w:sz w:val="28"/>
          <w:szCs w:val="28"/>
          <w:lang w:eastAsia="ru-RU"/>
        </w:rPr>
        <w:t xml:space="preserve"> будов</w:t>
      </w:r>
      <w:r w:rsidR="00503CF3" w:rsidRPr="00503CF3">
        <w:rPr>
          <w:rFonts w:ascii="Times New Roman" w:eastAsia="Times New Roman" w:hAnsi="Times New Roman" w:cs="Times New Roman"/>
          <w:b/>
          <w:color w:val="000000"/>
          <w:sz w:val="28"/>
          <w:szCs w:val="28"/>
          <w:lang w:val="uk-UA" w:eastAsia="ru-RU"/>
        </w:rPr>
        <w:t>а</w:t>
      </w:r>
      <w:r w:rsidR="00503CF3" w:rsidRPr="00503CF3">
        <w:rPr>
          <w:rFonts w:ascii="Times New Roman" w:eastAsia="Times New Roman" w:hAnsi="Times New Roman" w:cs="Times New Roman"/>
          <w:b/>
          <w:color w:val="000000"/>
          <w:sz w:val="28"/>
          <w:szCs w:val="28"/>
          <w:lang w:eastAsia="ru-RU"/>
        </w:rPr>
        <w:t>,</w:t>
      </w:r>
      <w:r w:rsidR="00503CF3">
        <w:rPr>
          <w:rFonts w:ascii="Times New Roman" w:eastAsia="Times New Roman" w:hAnsi="Times New Roman" w:cs="Times New Roman"/>
          <w:b/>
          <w:color w:val="000000"/>
          <w:sz w:val="28"/>
          <w:szCs w:val="28"/>
          <w:lang w:val="uk-UA" w:eastAsia="ru-RU"/>
        </w:rPr>
        <w:t xml:space="preserve"> </w:t>
      </w:r>
      <w:r w:rsidR="00503CF3" w:rsidRPr="00503CF3">
        <w:rPr>
          <w:rFonts w:ascii="Times New Roman" w:eastAsia="Times New Roman" w:hAnsi="Times New Roman" w:cs="Times New Roman"/>
          <w:b/>
          <w:color w:val="000000"/>
          <w:sz w:val="28"/>
          <w:szCs w:val="28"/>
          <w:lang w:eastAsia="ru-RU"/>
        </w:rPr>
        <w:t>рельєф</w:t>
      </w:r>
      <w:r w:rsidR="00503CF3">
        <w:rPr>
          <w:rFonts w:ascii="Times New Roman" w:eastAsia="Times New Roman" w:hAnsi="Times New Roman" w:cs="Times New Roman"/>
          <w:b/>
          <w:color w:val="000000"/>
          <w:sz w:val="28"/>
          <w:szCs w:val="28"/>
          <w:lang w:val="uk-UA" w:eastAsia="ru-RU"/>
        </w:rPr>
        <w:t xml:space="preserve"> та</w:t>
      </w:r>
      <w:r w:rsidR="00503CF3" w:rsidRPr="00503CF3">
        <w:rPr>
          <w:rFonts w:ascii="Times New Roman" w:eastAsia="Times New Roman" w:hAnsi="Times New Roman" w:cs="Times New Roman"/>
          <w:b/>
          <w:color w:val="000000"/>
          <w:sz w:val="28"/>
          <w:szCs w:val="28"/>
          <w:lang w:eastAsia="ru-RU"/>
        </w:rPr>
        <w:t xml:space="preserve"> корисн</w:t>
      </w:r>
      <w:r w:rsidR="00503CF3" w:rsidRPr="00503CF3">
        <w:rPr>
          <w:rFonts w:ascii="Times New Roman" w:eastAsia="Times New Roman" w:hAnsi="Times New Roman" w:cs="Times New Roman"/>
          <w:b/>
          <w:color w:val="000000"/>
          <w:sz w:val="28"/>
          <w:szCs w:val="28"/>
          <w:lang w:val="uk-UA" w:eastAsia="ru-RU"/>
        </w:rPr>
        <w:t>і</w:t>
      </w:r>
      <w:r w:rsidR="00503CF3" w:rsidRPr="00503CF3">
        <w:rPr>
          <w:rFonts w:ascii="Times New Roman" w:eastAsia="Times New Roman" w:hAnsi="Times New Roman" w:cs="Times New Roman"/>
          <w:b/>
          <w:color w:val="000000"/>
          <w:sz w:val="28"/>
          <w:szCs w:val="28"/>
          <w:lang w:eastAsia="ru-RU"/>
        </w:rPr>
        <w:t xml:space="preserve"> копалин</w:t>
      </w:r>
      <w:r w:rsidR="00503CF3" w:rsidRPr="00503CF3">
        <w:rPr>
          <w:rFonts w:ascii="Times New Roman" w:eastAsia="Times New Roman" w:hAnsi="Times New Roman" w:cs="Times New Roman"/>
          <w:b/>
          <w:color w:val="000000"/>
          <w:sz w:val="28"/>
          <w:szCs w:val="28"/>
          <w:lang w:val="uk-UA" w:eastAsia="ru-RU"/>
        </w:rPr>
        <w:t>и</w:t>
      </w:r>
      <w:r w:rsidR="00503CF3" w:rsidRPr="00503CF3">
        <w:rPr>
          <w:rFonts w:ascii="Times New Roman" w:eastAsia="Times New Roman" w:hAnsi="Times New Roman" w:cs="Times New Roman"/>
          <w:b/>
          <w:color w:val="000000"/>
          <w:sz w:val="28"/>
          <w:szCs w:val="28"/>
          <w:lang w:eastAsia="ru-RU"/>
        </w:rPr>
        <w:t xml:space="preserve"> долини р. Десна в межах Чернігівської області</w:t>
      </w:r>
    </w:p>
    <w:p w:rsidR="00CE28D6" w:rsidRDefault="00CE28D6" w:rsidP="00CE28D6">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p>
    <w:p w:rsidR="000347B5" w:rsidRPr="00526700" w:rsidRDefault="00CE28D6" w:rsidP="00CE28D6">
      <w:pPr>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 xml:space="preserve">            </w:t>
      </w:r>
      <w:r w:rsidR="000347B5" w:rsidRPr="00526700">
        <w:rPr>
          <w:rFonts w:ascii="Times New Roman" w:eastAsia="Times New Roman" w:hAnsi="Times New Roman" w:cs="Times New Roman"/>
          <w:color w:val="000000"/>
          <w:sz w:val="28"/>
          <w:szCs w:val="28"/>
          <w:lang w:val="uk-UA" w:eastAsia="ru-RU"/>
        </w:rPr>
        <w:t xml:space="preserve">Долина річки Десна в межах Чернігівської області має субмеридіональне розташування, вона простягається з північного сходу на південний захід. Її загальна протяжність в межах регіону становить 468 км </w:t>
      </w:r>
      <w:r w:rsidR="000347B5" w:rsidRPr="00526700">
        <w:rPr>
          <w:rFonts w:ascii="Times New Roman" w:eastAsia="Times New Roman" w:hAnsi="Times New Roman" w:cs="Times New Roman"/>
          <w:color w:val="000000"/>
          <w:sz w:val="28"/>
          <w:szCs w:val="28"/>
          <w:shd w:val="clear" w:color="auto" w:fill="FFFFFF"/>
          <w:lang w:val="uk-UA" w:eastAsia="ru-RU"/>
        </w:rPr>
        <w:t>[28].</w:t>
      </w:r>
    </w:p>
    <w:p w:rsidR="000347B5" w:rsidRPr="000347B5" w:rsidRDefault="000347B5" w:rsidP="000347B5">
      <w:pPr>
        <w:spacing w:after="0" w:line="360" w:lineRule="auto"/>
        <w:ind w:firstLine="851"/>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У тектонічному відношенні долина річки Десни повністю знаходиться в межах Східноєвропейської платформи. Більша частина території долини розташована в межах центрального грабена та бортів Дніпровсько-Донецької западини. На півночі області вона пролягає схилами Воронезького кристалічного масиву. У геоморфологічному відношенні даній території відповідають Придніпровська та Поліська низовини. Придніпровська низовина поділяється на Придніпровську та Полтавську рівнини. Перепади висот </w:t>
      </w:r>
      <w:r w:rsidRPr="00027465">
        <w:rPr>
          <w:rFonts w:ascii="Times New Roman" w:eastAsia="Times New Roman" w:hAnsi="Times New Roman" w:cs="Times New Roman"/>
          <w:sz w:val="28"/>
          <w:szCs w:val="28"/>
          <w:lang w:eastAsia="ru-RU"/>
        </w:rPr>
        <w:t xml:space="preserve">тут </w:t>
      </w:r>
      <w:r w:rsidRPr="000347B5">
        <w:rPr>
          <w:rFonts w:ascii="Times New Roman" w:eastAsia="Times New Roman" w:hAnsi="Times New Roman" w:cs="Times New Roman"/>
          <w:color w:val="000000"/>
          <w:sz w:val="28"/>
          <w:szCs w:val="28"/>
          <w:lang w:eastAsia="ru-RU"/>
        </w:rPr>
        <w:t xml:space="preserve">незначні, в межах Полтавської рівнини територія підвищена. Середні висоти над рівнем моря в межах долини річки коливаються від 98 м на заході до 115 м на сході області </w:t>
      </w:r>
      <w:r w:rsidRPr="000347B5">
        <w:rPr>
          <w:rFonts w:ascii="Times New Roman" w:eastAsia="Times New Roman" w:hAnsi="Times New Roman" w:cs="Times New Roman"/>
          <w:color w:val="000000"/>
          <w:sz w:val="28"/>
          <w:szCs w:val="28"/>
          <w:shd w:val="clear" w:color="auto" w:fill="FFFFFF"/>
          <w:lang w:eastAsia="ru-RU"/>
        </w:rPr>
        <w:t>[1, 10, 24, 28].</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На півночі та північному сході долина  Десни перетинає  відроги Середньор</w:t>
      </w:r>
      <w:r w:rsidRPr="00027465">
        <w:rPr>
          <w:rFonts w:ascii="Times New Roman" w:eastAsia="Times New Roman" w:hAnsi="Times New Roman" w:cs="Times New Roman"/>
          <w:sz w:val="28"/>
          <w:szCs w:val="28"/>
          <w:lang w:eastAsia="ru-RU"/>
        </w:rPr>
        <w:t>осійс</w:t>
      </w:r>
      <w:r w:rsidRPr="000347B5">
        <w:rPr>
          <w:rFonts w:ascii="Times New Roman" w:eastAsia="Times New Roman" w:hAnsi="Times New Roman" w:cs="Times New Roman"/>
          <w:color w:val="000000"/>
          <w:sz w:val="28"/>
          <w:szCs w:val="28"/>
          <w:lang w:eastAsia="ru-RU"/>
        </w:rPr>
        <w:t>ької височини, яка приурочена до південно-західного схилу    Воронезького кристалічного масиву. Це виступ докембрійського фундаменту Східноєвропейської платформи, перекритий осадовим чохлом. Територія підвищена, середні висоти доходять до 190 – 200 м.  Тут знаходиться найвища точка області (222,6 м), яка розташована на східній околиці села Березова Гать, Новгород-Сіверського</w:t>
      </w:r>
      <w:r w:rsidR="00227598">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 xml:space="preserve">району </w:t>
      </w:r>
      <w:r w:rsidRPr="000347B5">
        <w:rPr>
          <w:rFonts w:ascii="Times New Roman" w:eastAsia="Times New Roman" w:hAnsi="Times New Roman" w:cs="Times New Roman"/>
          <w:color w:val="000000"/>
          <w:sz w:val="28"/>
          <w:szCs w:val="28"/>
          <w:shd w:val="clear" w:color="auto" w:fill="FFFFFF"/>
          <w:lang w:eastAsia="ru-RU"/>
        </w:rPr>
        <w:t>[9].</w:t>
      </w:r>
      <w:r w:rsidRPr="000347B5">
        <w:rPr>
          <w:rFonts w:ascii="Times New Roman" w:eastAsia="Times New Roman" w:hAnsi="Times New Roman" w:cs="Times New Roman"/>
          <w:color w:val="000000"/>
          <w:sz w:val="28"/>
          <w:szCs w:val="28"/>
          <w:lang w:eastAsia="ru-RU"/>
        </w:rPr>
        <w:t xml:space="preserve"> Для цієї місцевості характерним є значне поширення водно-ерозійних (борозни, вимоїни), яри, балки) та карстових (понори, карстові лійки та провали) форм рельєфу </w:t>
      </w:r>
      <w:r w:rsidRPr="000347B5">
        <w:rPr>
          <w:rFonts w:ascii="Times New Roman" w:eastAsia="Times New Roman" w:hAnsi="Times New Roman" w:cs="Times New Roman"/>
          <w:color w:val="000000"/>
          <w:sz w:val="28"/>
          <w:szCs w:val="28"/>
          <w:shd w:val="clear" w:color="auto" w:fill="FFFFFF"/>
          <w:lang w:eastAsia="ru-RU"/>
        </w:rPr>
        <w:t>[11].</w:t>
      </w:r>
      <w:r w:rsidRPr="000347B5">
        <w:rPr>
          <w:rFonts w:ascii="Times New Roman" w:eastAsia="Times New Roman" w:hAnsi="Times New Roman" w:cs="Times New Roman"/>
          <w:color w:val="000000"/>
          <w:sz w:val="28"/>
          <w:szCs w:val="28"/>
          <w:lang w:eastAsia="ru-RU"/>
        </w:rPr>
        <w:t xml:space="preserve"> Долина річки тут має доволі значний, як для річок поліського типу, похил - близько 1,5 м. Процеси меандрування на даній ділянці долини досліджуваного </w:t>
      </w:r>
      <w:r w:rsidRPr="000347B5">
        <w:rPr>
          <w:rFonts w:ascii="Times New Roman" w:eastAsia="Times New Roman" w:hAnsi="Times New Roman" w:cs="Times New Roman"/>
          <w:color w:val="000000"/>
          <w:sz w:val="28"/>
          <w:szCs w:val="28"/>
          <w:lang w:eastAsia="ru-RU"/>
        </w:rPr>
        <w:lastRenderedPageBreak/>
        <w:t xml:space="preserve">об’єкту протікають порівняно повільно, за показником коефіцієнту звивистості (1,7) даний відрізок належить до помірно звивистих. Це зумовлено наявністю тут кристалічних гірських порід, які складають основу щита, та відкладів крейдової системи – пісковиків, мергелів, вапняків, глин. У межах долини річки  більшість площі підстильної поверхні складено давнім та сучасним алювієм суглинкового та супіщаного механічного складу </w:t>
      </w:r>
      <w:r w:rsidRPr="000347B5">
        <w:rPr>
          <w:rFonts w:ascii="Times New Roman" w:eastAsia="Times New Roman" w:hAnsi="Times New Roman" w:cs="Times New Roman"/>
          <w:color w:val="000000"/>
          <w:sz w:val="28"/>
          <w:szCs w:val="28"/>
          <w:shd w:val="clear" w:color="auto" w:fill="FFFFFF"/>
          <w:lang w:eastAsia="ru-RU"/>
        </w:rPr>
        <w:t>[15, 17, 24].</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t xml:space="preserve">На більшості території області долина річки Десна перетинає простори </w:t>
      </w:r>
      <w:r w:rsidRPr="00027465">
        <w:rPr>
          <w:rFonts w:ascii="Times New Roman" w:eastAsia="Times New Roman" w:hAnsi="Times New Roman" w:cs="Times New Roman"/>
          <w:sz w:val="28"/>
          <w:szCs w:val="28"/>
          <w:lang w:eastAsia="ru-RU"/>
        </w:rPr>
        <w:t xml:space="preserve">Придеснянської низовини, у тектонічному відношенні приуроченої до північно-західного краю Дніпровсько – Донецької западини. На її території найбільш поширеними є флювіальні, біогенні та водно - льодовикові форми рельєфу (ерозійні борозни, яри, стариці, купини, кротовини тощо). Серед інших типів морфоскульптури тут присутні карстові та еолові форми рельєфу. Останні, зважаючи на кліматичні зміни та антропогенну діяльність, набули досить значного поширення. Так, на території Чернігівського </w:t>
      </w:r>
      <w:r w:rsidRPr="000347B5">
        <w:rPr>
          <w:rFonts w:ascii="Times New Roman" w:eastAsia="Times New Roman" w:hAnsi="Times New Roman" w:cs="Times New Roman"/>
          <w:color w:val="000000"/>
          <w:sz w:val="28"/>
          <w:szCs w:val="28"/>
          <w:lang w:eastAsia="ru-RU"/>
        </w:rPr>
        <w:t>району в долині Десни часто зустрічаються масиви дюнних і кучугурних пісків, сформованих на плейстоценових воднольодовикових відкладах. Геологічною основою більшості форм рельєфу, які зустрічаються в межах долини річки Десна у цій місцевості, є еоцен-олігоценові  та палеоценові  піски, пісковики та мергелі.  </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Крайня південно-західна ділянка долини пролягає схилами Українського кристалічного щита </w:t>
      </w:r>
      <w:r w:rsidRPr="000347B5">
        <w:rPr>
          <w:rFonts w:ascii="Times New Roman" w:eastAsia="Times New Roman" w:hAnsi="Times New Roman" w:cs="Times New Roman"/>
          <w:color w:val="000000"/>
          <w:sz w:val="28"/>
          <w:szCs w:val="28"/>
          <w:shd w:val="clear" w:color="auto" w:fill="FFFFFF"/>
          <w:lang w:eastAsia="ru-RU"/>
        </w:rPr>
        <w:t>[1, 10, 28].</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Переважаючими на всій території є ерозійно-акумулятивні форми рельєфу, зокрема балки, яри та такі елементи річкові долини, як а також акумулятивні (зандрові рівнини, моренні рівнини, водно-льодовикові вали). Значну роль у формуванні рельєфу долини річки Десна в межах Чернігівської області відіграло Дніпровське зледеніння </w:t>
      </w:r>
      <w:r w:rsidRPr="000347B5">
        <w:rPr>
          <w:rFonts w:ascii="Times New Roman" w:eastAsia="Times New Roman" w:hAnsi="Times New Roman" w:cs="Times New Roman"/>
          <w:color w:val="000000"/>
          <w:sz w:val="28"/>
          <w:szCs w:val="28"/>
          <w:shd w:val="clear" w:color="auto" w:fill="FFFFFF"/>
          <w:lang w:eastAsia="ru-RU"/>
        </w:rPr>
        <w:t>[1, 30].</w:t>
      </w:r>
    </w:p>
    <w:p w:rsidR="000347B5" w:rsidRPr="0002746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27465">
        <w:rPr>
          <w:rFonts w:ascii="Times New Roman" w:eastAsia="Times New Roman" w:hAnsi="Times New Roman" w:cs="Times New Roman"/>
          <w:sz w:val="28"/>
          <w:szCs w:val="28"/>
          <w:lang w:eastAsia="ru-RU"/>
        </w:rPr>
        <w:t xml:space="preserve">Зустрічаються тут також еродовані ділянки (Придеснянське плато), численні лесові острови на надзаплавних терасах долини у північній частині області і заболочені та перезволожені ділянки (особливо поблизу русла річки) </w:t>
      </w:r>
      <w:r w:rsidRPr="00027465">
        <w:rPr>
          <w:rFonts w:ascii="Times New Roman" w:eastAsia="Times New Roman" w:hAnsi="Times New Roman" w:cs="Times New Roman"/>
          <w:sz w:val="28"/>
          <w:szCs w:val="28"/>
          <w:shd w:val="clear" w:color="auto" w:fill="FFFFFF"/>
          <w:lang w:eastAsia="ru-RU"/>
        </w:rPr>
        <w:t>[24, 30].</w:t>
      </w:r>
    </w:p>
    <w:p w:rsidR="00BB6781" w:rsidRDefault="00BB6781" w:rsidP="00B660CC">
      <w:pPr>
        <w:spacing w:after="0" w:line="360" w:lineRule="auto"/>
        <w:jc w:val="both"/>
        <w:rPr>
          <w:rFonts w:ascii="Times New Roman" w:eastAsia="Times New Roman" w:hAnsi="Times New Roman" w:cs="Times New Roman"/>
          <w:b/>
          <w:bCs/>
          <w:color w:val="000000"/>
          <w:sz w:val="28"/>
          <w:szCs w:val="28"/>
          <w:lang w:val="uk-UA"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lastRenderedPageBreak/>
        <w:t>     </w:t>
      </w:r>
      <w:r w:rsidRPr="000347B5">
        <w:rPr>
          <w:rFonts w:ascii="Times New Roman" w:eastAsia="Times New Roman" w:hAnsi="Times New Roman" w:cs="Times New Roman"/>
          <w:color w:val="000000"/>
          <w:sz w:val="28"/>
          <w:szCs w:val="28"/>
          <w:lang w:eastAsia="ru-RU"/>
        </w:rPr>
        <w:tab/>
        <w:t xml:space="preserve">Надра Чернігівської області багаті на мінеральні ресурси осадового походження. В межах долини річки Десна наявні поклади піску, глини, торфу, фосфоритів, крейди </w:t>
      </w:r>
      <w:r w:rsidRPr="000347B5">
        <w:rPr>
          <w:rFonts w:ascii="Times New Roman" w:eastAsia="Times New Roman" w:hAnsi="Times New Roman" w:cs="Times New Roman"/>
          <w:color w:val="000000"/>
          <w:sz w:val="28"/>
          <w:szCs w:val="28"/>
          <w:shd w:val="clear" w:color="auto" w:fill="FFFFFF"/>
          <w:lang w:eastAsia="ru-RU"/>
        </w:rPr>
        <w:t>[1, 10].</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lang w:eastAsia="ru-RU"/>
        </w:rPr>
        <w:t>    </w:t>
      </w:r>
      <w:r w:rsidRPr="000347B5">
        <w:rPr>
          <w:rFonts w:ascii="Times New Roman" w:eastAsia="Times New Roman" w:hAnsi="Times New Roman" w:cs="Times New Roman"/>
          <w:color w:val="000000"/>
          <w:lang w:eastAsia="ru-RU"/>
        </w:rPr>
        <w:tab/>
      </w:r>
      <w:r w:rsidRPr="000347B5">
        <w:rPr>
          <w:rFonts w:ascii="Times New Roman" w:eastAsia="Times New Roman" w:hAnsi="Times New Roman" w:cs="Times New Roman"/>
          <w:color w:val="000000"/>
          <w:sz w:val="28"/>
          <w:szCs w:val="28"/>
          <w:lang w:eastAsia="ru-RU"/>
        </w:rPr>
        <w:t>Важливе значення для економіки мають, перш за все, запаси піску, та торфу. Значними є поклади торфу у Чернігівському та Новгород-Сіверському районах.</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Для будівельної промисловості важливими є родовища скляних пісків</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27465">
        <w:rPr>
          <w:rFonts w:ascii="Times New Roman" w:eastAsia="Times New Roman" w:hAnsi="Times New Roman" w:cs="Times New Roman"/>
          <w:sz w:val="28"/>
          <w:szCs w:val="28"/>
          <w:lang w:eastAsia="ru-RU"/>
        </w:rPr>
        <w:t xml:space="preserve">(Ріпкинська територіальна громада), крейди </w:t>
      </w:r>
      <w:r w:rsidR="00CE28D6">
        <w:rPr>
          <w:rFonts w:ascii="Times New Roman" w:eastAsia="Times New Roman" w:hAnsi="Times New Roman" w:cs="Times New Roman"/>
          <w:color w:val="000000"/>
          <w:sz w:val="28"/>
          <w:szCs w:val="28"/>
          <w:lang w:eastAsia="ru-RU"/>
        </w:rPr>
        <w:t>(Новгород-Сівер</w:t>
      </w:r>
      <w:r w:rsidR="00CE28D6">
        <w:rPr>
          <w:rFonts w:ascii="Times New Roman" w:eastAsia="Times New Roman" w:hAnsi="Times New Roman" w:cs="Times New Roman"/>
          <w:color w:val="000000"/>
          <w:sz w:val="28"/>
          <w:szCs w:val="28"/>
          <w:lang w:val="uk-UA" w:eastAsia="ru-RU"/>
        </w:rPr>
        <w:t>ська територіальна громада</w:t>
      </w:r>
      <w:r w:rsidRPr="000347B5">
        <w:rPr>
          <w:rFonts w:ascii="Times New Roman" w:eastAsia="Times New Roman" w:hAnsi="Times New Roman" w:cs="Times New Roman"/>
          <w:color w:val="000000"/>
          <w:sz w:val="28"/>
          <w:szCs w:val="28"/>
          <w:lang w:eastAsia="ru-RU"/>
        </w:rPr>
        <w:t>), цегельної</w:t>
      </w:r>
      <w:r w:rsidRPr="000347B5">
        <w:rPr>
          <w:rFonts w:ascii="Times New Roman" w:eastAsia="Times New Roman" w:hAnsi="Times New Roman" w:cs="Times New Roman"/>
          <w:color w:val="000000"/>
          <w:sz w:val="24"/>
          <w:szCs w:val="24"/>
          <w:lang w:eastAsia="ru-RU"/>
        </w:rPr>
        <w:t xml:space="preserve"> </w:t>
      </w:r>
      <w:r w:rsidRPr="000347B5">
        <w:rPr>
          <w:rFonts w:ascii="Times New Roman" w:eastAsia="Times New Roman" w:hAnsi="Times New Roman" w:cs="Times New Roman"/>
          <w:color w:val="000000"/>
          <w:sz w:val="28"/>
          <w:szCs w:val="28"/>
          <w:lang w:eastAsia="ru-RU"/>
        </w:rPr>
        <w:t>сировини, гіпсу, вапняків, мергелю. Родовища високоякісної глини, які</w:t>
      </w:r>
      <w:r w:rsidRPr="000347B5">
        <w:rPr>
          <w:rFonts w:ascii="Times New Roman" w:eastAsia="Times New Roman" w:hAnsi="Times New Roman" w:cs="Times New Roman"/>
          <w:color w:val="000000"/>
          <w:sz w:val="24"/>
          <w:szCs w:val="24"/>
          <w:lang w:eastAsia="ru-RU"/>
        </w:rPr>
        <w:t xml:space="preserve"> </w:t>
      </w:r>
      <w:r w:rsidRPr="000347B5">
        <w:rPr>
          <w:rFonts w:ascii="Times New Roman" w:eastAsia="Times New Roman" w:hAnsi="Times New Roman" w:cs="Times New Roman"/>
          <w:color w:val="000000"/>
          <w:sz w:val="28"/>
          <w:szCs w:val="28"/>
          <w:lang w:eastAsia="ru-RU"/>
        </w:rPr>
        <w:t>розміщуються в межах долини річки, придатні для виготовлення порцеляни,</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черепиці та гончарних виробів. Сировинна база будівельної промисловості</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загалом забезпечується більше ніж 40 родовищами </w:t>
      </w:r>
      <w:r w:rsidRPr="000347B5">
        <w:rPr>
          <w:rFonts w:ascii="Times New Roman" w:eastAsia="Times New Roman" w:hAnsi="Times New Roman" w:cs="Times New Roman"/>
          <w:color w:val="000000"/>
          <w:sz w:val="28"/>
          <w:szCs w:val="28"/>
          <w:shd w:val="clear" w:color="auto" w:fill="FFFFFF"/>
          <w:lang w:eastAsia="ru-RU"/>
        </w:rPr>
        <w:t>[1, 10, 11].</w:t>
      </w:r>
    </w:p>
    <w:p w:rsidR="000347B5" w:rsidRPr="000347B5" w:rsidRDefault="000347B5" w:rsidP="000347B5">
      <w:pPr>
        <w:spacing w:after="0" w:line="360" w:lineRule="auto"/>
        <w:rPr>
          <w:rFonts w:ascii="Times New Roman" w:eastAsia="Times New Roman" w:hAnsi="Times New Roman" w:cs="Times New Roman"/>
          <w:sz w:val="24"/>
          <w:szCs w:val="24"/>
          <w:lang w:eastAsia="ru-RU"/>
        </w:rPr>
      </w:pPr>
    </w:p>
    <w:p w:rsidR="000347B5" w:rsidRPr="00170F16" w:rsidRDefault="000347B5" w:rsidP="000347B5">
      <w:pPr>
        <w:spacing w:after="0" w:line="360" w:lineRule="auto"/>
        <w:ind w:firstLine="567"/>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b/>
          <w:bCs/>
          <w:color w:val="000000"/>
          <w:sz w:val="28"/>
          <w:szCs w:val="28"/>
          <w:shd w:val="clear" w:color="auto" w:fill="FFFFFF"/>
          <w:lang w:eastAsia="ru-RU"/>
        </w:rPr>
        <w:t>2.2. Кліматичні умови, гідрологічні об’єкти, ґрунтовий покрив, рослинний і тваринний світ, ландшафтні особливості долини р. Десна</w:t>
      </w:r>
      <w:r w:rsidR="00170F16">
        <w:rPr>
          <w:rFonts w:ascii="Times New Roman" w:eastAsia="Times New Roman" w:hAnsi="Times New Roman" w:cs="Times New Roman"/>
          <w:b/>
          <w:bCs/>
          <w:color w:val="000000"/>
          <w:sz w:val="28"/>
          <w:szCs w:val="28"/>
          <w:shd w:val="clear" w:color="auto" w:fill="FFFFFF"/>
          <w:lang w:eastAsia="ru-RU"/>
        </w:rPr>
        <w:t xml:space="preserve"> в межах Чернігівської області</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27465">
        <w:rPr>
          <w:rFonts w:ascii="Times New Roman" w:eastAsia="Times New Roman" w:hAnsi="Times New Roman" w:cs="Times New Roman"/>
          <w:sz w:val="28"/>
          <w:szCs w:val="28"/>
          <w:shd w:val="clear" w:color="auto" w:fill="FFFFFF"/>
          <w:lang w:eastAsia="ru-RU"/>
        </w:rPr>
        <w:t xml:space="preserve">Чернігівщина розташована в межах області помірно-континентального клімату, з теплим літом та м’якою </w:t>
      </w:r>
      <w:r w:rsidRPr="000347B5">
        <w:rPr>
          <w:rFonts w:ascii="Times New Roman" w:eastAsia="Times New Roman" w:hAnsi="Times New Roman" w:cs="Times New Roman"/>
          <w:color w:val="000000"/>
          <w:sz w:val="28"/>
          <w:szCs w:val="28"/>
          <w:shd w:val="clear" w:color="auto" w:fill="FFFFFF"/>
          <w:lang w:eastAsia="ru-RU"/>
        </w:rPr>
        <w:t>вологою зимою</w:t>
      </w:r>
      <w:r w:rsidRPr="000347B5">
        <w:rPr>
          <w:rFonts w:ascii="Times New Roman" w:eastAsia="Times New Roman" w:hAnsi="Times New Roman" w:cs="Times New Roman"/>
          <w:i/>
          <w:iCs/>
          <w:color w:val="000000"/>
          <w:sz w:val="28"/>
          <w:szCs w:val="28"/>
          <w:shd w:val="clear" w:color="auto" w:fill="FFFFFF"/>
          <w:lang w:eastAsia="ru-RU"/>
        </w:rPr>
        <w:t xml:space="preserve">. </w:t>
      </w:r>
      <w:r w:rsidRPr="000347B5">
        <w:rPr>
          <w:rFonts w:ascii="Times New Roman" w:eastAsia="Times New Roman" w:hAnsi="Times New Roman" w:cs="Times New Roman"/>
          <w:color w:val="000000"/>
          <w:sz w:val="28"/>
          <w:szCs w:val="28"/>
          <w:shd w:val="clear" w:color="auto" w:fill="FFFFFF"/>
          <w:lang w:eastAsia="ru-RU"/>
        </w:rPr>
        <w:t>Континентальність клімату посилюється в міру просування на схід, середні температури найтеплішого місяця коливаються від +18 до +19,5, найхолоднішого – від –5 до -7 градусів за Цельсієм.  Середньорічні показники кількості опадів коливаються в межах 530-600 мм. Відповідно, подібні кліматичні характеристики спостерігаються і в межах долини річки Десна [28].</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Головною водною артерією регіону є річка Десна, лівобережна притока першого порядку річки Дніпро, загальною довжиною течії в межах області  майже 468 км. Найбільшими притоками р.Десна є такі річки, як Сейм, Снов, Остер, Мена, Судость, Вересоч, Вить, Меша, Білоус </w:t>
      </w:r>
      <w:r w:rsidRPr="000347B5">
        <w:rPr>
          <w:rFonts w:ascii="Times New Roman" w:eastAsia="Times New Roman" w:hAnsi="Times New Roman" w:cs="Times New Roman"/>
          <w:color w:val="000000"/>
          <w:sz w:val="28"/>
          <w:szCs w:val="28"/>
          <w:shd w:val="clear" w:color="auto" w:fill="FFFFFF"/>
          <w:lang w:eastAsia="ru-RU"/>
        </w:rPr>
        <w:t>[24, 28].</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На </w:t>
      </w:r>
      <w:r w:rsidRPr="00027465">
        <w:rPr>
          <w:rFonts w:ascii="Times New Roman" w:eastAsia="Times New Roman" w:hAnsi="Times New Roman" w:cs="Times New Roman"/>
          <w:sz w:val="28"/>
          <w:szCs w:val="28"/>
          <w:lang w:eastAsia="ru-RU"/>
        </w:rPr>
        <w:t xml:space="preserve">Чернігівщині налічується </w:t>
      </w:r>
      <w:r w:rsidRPr="000347B5">
        <w:rPr>
          <w:rFonts w:ascii="Times New Roman" w:eastAsia="Times New Roman" w:hAnsi="Times New Roman" w:cs="Times New Roman"/>
          <w:color w:val="000000"/>
          <w:sz w:val="28"/>
          <w:szCs w:val="28"/>
          <w:lang w:eastAsia="ru-RU"/>
        </w:rPr>
        <w:t xml:space="preserve">багато озер, більшість з них  приурочені до басейну р. Десна (1200) і є переважно залишковими озерами – старицями. За </w:t>
      </w:r>
      <w:r w:rsidRPr="000347B5">
        <w:rPr>
          <w:rFonts w:ascii="Times New Roman" w:eastAsia="Times New Roman" w:hAnsi="Times New Roman" w:cs="Times New Roman"/>
          <w:color w:val="000000"/>
          <w:sz w:val="28"/>
          <w:szCs w:val="28"/>
          <w:lang w:eastAsia="ru-RU"/>
        </w:rPr>
        <w:lastRenderedPageBreak/>
        <w:t xml:space="preserve">характером живлення озера долини річки Десна належать до змішаного типу, з переважанням частки атмосферних опадів у своїй структурі. Загальна площа боліт та заболочених територій в межах долини р. Десна становить 11,7 тис. га, найбільша їх концентрація спостерігається в пониззі річки </w:t>
      </w:r>
      <w:r w:rsidRPr="000347B5">
        <w:rPr>
          <w:rFonts w:ascii="Times New Roman" w:eastAsia="Times New Roman" w:hAnsi="Times New Roman" w:cs="Times New Roman"/>
          <w:color w:val="000000"/>
          <w:sz w:val="28"/>
          <w:szCs w:val="28"/>
          <w:shd w:val="clear" w:color="auto" w:fill="FFFFFF"/>
          <w:lang w:eastAsia="ru-RU"/>
        </w:rPr>
        <w:t>[16, 24].</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Найбільш поширеними</w:t>
      </w:r>
      <w:r w:rsidR="00AD1CD4">
        <w:rPr>
          <w:rFonts w:ascii="Times New Roman" w:eastAsia="Times New Roman" w:hAnsi="Times New Roman" w:cs="Times New Roman"/>
          <w:color w:val="000000"/>
          <w:sz w:val="28"/>
          <w:szCs w:val="28"/>
          <w:lang w:val="uk-UA" w:eastAsia="ru-RU"/>
        </w:rPr>
        <w:t xml:space="preserve"> </w:t>
      </w:r>
      <w:r w:rsidR="00AD1CD4" w:rsidRPr="00027465">
        <w:rPr>
          <w:rFonts w:ascii="Times New Roman" w:eastAsia="Times New Roman" w:hAnsi="Times New Roman" w:cs="Times New Roman"/>
          <w:sz w:val="28"/>
          <w:szCs w:val="28"/>
          <w:lang w:eastAsia="ru-RU"/>
        </w:rPr>
        <w:t>ґрунтами</w:t>
      </w:r>
      <w:r w:rsidRPr="000347B5">
        <w:rPr>
          <w:rFonts w:ascii="Times New Roman" w:eastAsia="Times New Roman" w:hAnsi="Times New Roman" w:cs="Times New Roman"/>
          <w:color w:val="000000"/>
          <w:sz w:val="28"/>
          <w:szCs w:val="28"/>
          <w:lang w:eastAsia="ru-RU"/>
        </w:rPr>
        <w:t xml:space="preserve"> на території долини р. </w:t>
      </w:r>
      <w:r w:rsidRPr="00027465">
        <w:rPr>
          <w:rFonts w:ascii="Times New Roman" w:eastAsia="Times New Roman" w:hAnsi="Times New Roman" w:cs="Times New Roman"/>
          <w:sz w:val="28"/>
          <w:szCs w:val="28"/>
          <w:lang w:eastAsia="ru-RU"/>
        </w:rPr>
        <w:t xml:space="preserve">Десна  </w:t>
      </w:r>
      <w:r w:rsidR="00AD1CD4">
        <w:rPr>
          <w:rFonts w:ascii="Times New Roman" w:eastAsia="Times New Roman" w:hAnsi="Times New Roman" w:cs="Times New Roman"/>
          <w:color w:val="000000"/>
          <w:sz w:val="28"/>
          <w:szCs w:val="28"/>
          <w:lang w:eastAsia="ru-RU"/>
        </w:rPr>
        <w:t>є лучні, болотні та дернов</w:t>
      </w:r>
      <w:r w:rsidR="00AD1CD4">
        <w:rPr>
          <w:rFonts w:ascii="Times New Roman" w:eastAsia="Times New Roman" w:hAnsi="Times New Roman" w:cs="Times New Roman"/>
          <w:color w:val="000000"/>
          <w:sz w:val="28"/>
          <w:szCs w:val="28"/>
          <w:lang w:val="uk-UA" w:eastAsia="ru-RU"/>
        </w:rPr>
        <w:t>о-глеєві</w:t>
      </w:r>
      <w:r w:rsidRPr="000347B5">
        <w:rPr>
          <w:rFonts w:ascii="Times New Roman" w:eastAsia="Times New Roman" w:hAnsi="Times New Roman" w:cs="Times New Roman"/>
          <w:color w:val="000000"/>
          <w:sz w:val="28"/>
          <w:szCs w:val="28"/>
          <w:lang w:eastAsia="ru-RU"/>
        </w:rPr>
        <w:t>. Дерново-підзолисті,  сірі лісові  чорноземні та темно-сірі ґрунти зустрічаються значно рідше. Для долини річки в межах північних районів характерними є дерново-підзолисті супіщані ґрунти, у перехідній зоні між Поліссям та лісостепом домінують лучні, лучно-чорноземні</w:t>
      </w:r>
      <w:r w:rsidR="00AD1CD4">
        <w:rPr>
          <w:rFonts w:ascii="Times New Roman" w:eastAsia="Times New Roman" w:hAnsi="Times New Roman" w:cs="Times New Roman"/>
          <w:color w:val="000000"/>
          <w:sz w:val="28"/>
          <w:szCs w:val="28"/>
          <w:lang w:val="uk-UA" w:eastAsia="ru-RU"/>
        </w:rPr>
        <w:t>,</w:t>
      </w:r>
      <w:r w:rsidRPr="000347B5">
        <w:rPr>
          <w:rFonts w:ascii="Times New Roman" w:eastAsia="Times New Roman" w:hAnsi="Times New Roman" w:cs="Times New Roman"/>
          <w:color w:val="000000"/>
          <w:sz w:val="28"/>
          <w:szCs w:val="28"/>
          <w:lang w:eastAsia="ru-RU"/>
        </w:rPr>
        <w:t xml:space="preserve"> сірі лісові, чорноземи опідзолені та дернові ґрунти </w:t>
      </w:r>
      <w:r w:rsidRPr="000347B5">
        <w:rPr>
          <w:rFonts w:ascii="Times New Roman" w:eastAsia="Times New Roman" w:hAnsi="Times New Roman" w:cs="Times New Roman"/>
          <w:color w:val="000000"/>
          <w:sz w:val="28"/>
          <w:szCs w:val="28"/>
          <w:shd w:val="clear" w:color="auto" w:fill="FFFFFF"/>
          <w:lang w:eastAsia="ru-RU"/>
        </w:rPr>
        <w:t>[16, 24].</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Чернігівська область приурочена до зони мішаних лісів та лісостепу. Лісистість території коливається в межах 8-20 % на півдні та 15-40 % на півночі області, середній показник дорівнює 21 %. Найбільш залісненими є північно-західна ділянка долини річки, тут переважають соснові та сосново-дубові формації. Серед порід дерев в межах долини річки домінують верба, вільха чорна, сосна звичайна, осика, вільха клейка, липа серцелиста, ясен, береза бородавчата та ін. У підліску зустрічаються бузина, ліщина, горобина,крушина, приземний ярус представлений різнотрав’ям та чагарниковою рослинністю </w:t>
      </w:r>
      <w:r w:rsidRPr="000347B5">
        <w:rPr>
          <w:rFonts w:ascii="Times New Roman" w:eastAsia="Times New Roman" w:hAnsi="Times New Roman" w:cs="Times New Roman"/>
          <w:color w:val="000000"/>
          <w:sz w:val="28"/>
          <w:szCs w:val="28"/>
          <w:shd w:val="clear" w:color="auto" w:fill="FFFFFF"/>
          <w:lang w:eastAsia="ru-RU"/>
        </w:rPr>
        <w:t>[24].</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На значній частині території долини річки Десни поширена лучна рослинність</w:t>
      </w:r>
      <w:r w:rsidRPr="00027465">
        <w:rPr>
          <w:rFonts w:ascii="Times New Roman" w:eastAsia="Times New Roman" w:hAnsi="Times New Roman" w:cs="Times New Roman"/>
          <w:sz w:val="28"/>
          <w:szCs w:val="28"/>
          <w:lang w:eastAsia="ru-RU"/>
        </w:rPr>
        <w:t xml:space="preserve">, її </w:t>
      </w:r>
      <w:r w:rsidRPr="000347B5">
        <w:rPr>
          <w:rFonts w:ascii="Times New Roman" w:eastAsia="Times New Roman" w:hAnsi="Times New Roman" w:cs="Times New Roman"/>
          <w:color w:val="000000"/>
          <w:sz w:val="28"/>
          <w:szCs w:val="28"/>
          <w:lang w:eastAsia="ru-RU"/>
        </w:rPr>
        <w:t>видовий склад є досить різноманітним, з переважанням осок та злаків (осока звичайна та заяча, тонконіг, тимофіївка, костриця). </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Болота та заболочені ділянки в межах долини річки вкриті вологолюбною рослинністю, найбільш поширеними є чорновільхові та трав’яні формації з рогозою, очеретом, лепешняком, мохом </w:t>
      </w:r>
      <w:r w:rsidRPr="000347B5">
        <w:rPr>
          <w:rFonts w:ascii="Times New Roman" w:eastAsia="Times New Roman" w:hAnsi="Times New Roman" w:cs="Times New Roman"/>
          <w:color w:val="000000"/>
          <w:sz w:val="28"/>
          <w:szCs w:val="28"/>
          <w:shd w:val="clear" w:color="auto" w:fill="FFFFFF"/>
          <w:lang w:eastAsia="ru-RU"/>
        </w:rPr>
        <w:t>[24].</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Для тваринного світу Чернігівщини, і долини річки Десна зокрема, характерна велика різноманітність представників видів лісової та лісостепової фауни, їх загальна кількість становить близько 30 тис. На більшості території краю, і в прилеглих до долини Десни біотопах, зустрічаються серна європейська, лось, свиня дика, заєць-русак, тхір, бобер.  Поширеними також </w:t>
      </w:r>
      <w:r w:rsidR="00027465">
        <w:rPr>
          <w:rFonts w:ascii="Times New Roman" w:eastAsia="Times New Roman" w:hAnsi="Times New Roman" w:cs="Times New Roman"/>
          <w:color w:val="000000"/>
          <w:sz w:val="28"/>
          <w:szCs w:val="28"/>
          <w:lang w:val="uk-UA" w:eastAsia="ru-RU"/>
        </w:rPr>
        <w:t xml:space="preserve">є </w:t>
      </w:r>
      <w:r w:rsidRPr="00027465">
        <w:rPr>
          <w:rFonts w:ascii="Times New Roman" w:eastAsia="Times New Roman" w:hAnsi="Times New Roman" w:cs="Times New Roman"/>
          <w:sz w:val="28"/>
          <w:szCs w:val="28"/>
          <w:lang w:eastAsia="ru-RU"/>
        </w:rPr>
        <w:lastRenderedPageBreak/>
        <w:t>хижі т</w:t>
      </w:r>
      <w:r w:rsidRPr="000347B5">
        <w:rPr>
          <w:rFonts w:ascii="Times New Roman" w:eastAsia="Times New Roman" w:hAnsi="Times New Roman" w:cs="Times New Roman"/>
          <w:color w:val="000000"/>
          <w:sz w:val="28"/>
          <w:szCs w:val="28"/>
          <w:lang w:eastAsia="ru-RU"/>
        </w:rPr>
        <w:t>варини (вовк, куниця, лисиця, ласка та ін.). Ряд рукокрилих представлений кажаном – вуханем, великою та малою вечірницею. Орнітофауна досить різноманітна, повсюди зустрічаються лелека білий, журавель сірий, ворона сіра, снігур, синиця, горобець, зозуля звичайна, галка, соловей, одуд, коноплянка. Серед комахоїдних найбільш поширеними є бурозубка звичайна, їжак, кріт. З-поміж плазунів найчастіше зустрічаються вуж водяний та звичайний, веретільниця, ящірка прудка, гадюка звичайна. Акваторію річки та прилеглих водойм населяють близько 60 видів риб та 110 видів молюсків, переважають карась срібний, щука, лин, окунь, плотва, лящ, краснопірка. Ентомофауна</w:t>
      </w:r>
      <w:r w:rsidR="008E5EE1">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 xml:space="preserve">налічує більше 200 видів на території долини: муха-дрозофіла, комар, міль воскова та бабка є найчисельнішими </w:t>
      </w:r>
      <w:r w:rsidRPr="000347B5">
        <w:rPr>
          <w:rFonts w:ascii="Times New Roman" w:eastAsia="Times New Roman" w:hAnsi="Times New Roman" w:cs="Times New Roman"/>
          <w:color w:val="000000"/>
          <w:sz w:val="28"/>
          <w:szCs w:val="28"/>
          <w:shd w:val="clear" w:color="auto" w:fill="FFFFFF"/>
          <w:lang w:eastAsia="ru-RU"/>
        </w:rPr>
        <w:t>[24].</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З точки зору ландшафтного районування територія краю і, відповідно, територія долини річки Десна поділяється на дві фізико-географічні провінції: Чернігівське Полісся та  Новгород-Сіверське Полісся.  Чернігівське Полісся покр</w:t>
      </w:r>
      <w:r w:rsidR="00AD1CD4">
        <w:rPr>
          <w:rFonts w:ascii="Times New Roman" w:eastAsia="Times New Roman" w:hAnsi="Times New Roman" w:cs="Times New Roman"/>
          <w:color w:val="000000"/>
          <w:sz w:val="28"/>
          <w:szCs w:val="28"/>
          <w:lang w:eastAsia="ru-RU"/>
        </w:rPr>
        <w:t>иває площу близько 13 тис. км</w:t>
      </w:r>
      <w:r w:rsidR="00AD1CD4" w:rsidRPr="00551762">
        <w:rPr>
          <w:rFonts w:ascii="Times New Roman" w:hAnsi="Times New Roman"/>
          <w:sz w:val="28"/>
          <w:szCs w:val="28"/>
          <w:lang w:val="uk-UA"/>
        </w:rPr>
        <w:t>²</w:t>
      </w:r>
      <w:r w:rsidRPr="000347B5">
        <w:rPr>
          <w:rFonts w:ascii="Times New Roman" w:eastAsia="Times New Roman" w:hAnsi="Times New Roman" w:cs="Times New Roman"/>
          <w:color w:val="000000"/>
          <w:sz w:val="28"/>
          <w:szCs w:val="28"/>
          <w:lang w:eastAsia="ru-RU"/>
        </w:rPr>
        <w:t xml:space="preserve"> північно-західної частини області, у геоморфологічному відношенні провінція являє собою слабохвилясту піщану рівнину водно-льодовикового походження з лесовими островами, серед біоценозів домінують бори та субори. Подекуди трапляються еродовані ділянки, що зумовлено неоднорідністю літологічного складу гірських порід. Зниження рельєфу часто є заболоченими </w:t>
      </w:r>
      <w:r w:rsidRPr="000347B5">
        <w:rPr>
          <w:rFonts w:ascii="Times New Roman" w:eastAsia="Times New Roman" w:hAnsi="Times New Roman" w:cs="Times New Roman"/>
          <w:color w:val="000000"/>
          <w:sz w:val="28"/>
          <w:szCs w:val="28"/>
          <w:shd w:val="clear" w:color="auto" w:fill="FFFFFF"/>
          <w:lang w:eastAsia="ru-RU"/>
        </w:rPr>
        <w:t>[24, 28].</w:t>
      </w:r>
    </w:p>
    <w:p w:rsidR="000347B5" w:rsidRPr="000347B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Новгород-Сіверське Полісся займає тер</w:t>
      </w:r>
      <w:r w:rsidR="00AD1CD4">
        <w:rPr>
          <w:rFonts w:ascii="Times New Roman" w:eastAsia="Times New Roman" w:hAnsi="Times New Roman" w:cs="Times New Roman"/>
          <w:color w:val="000000"/>
          <w:sz w:val="28"/>
          <w:szCs w:val="28"/>
          <w:lang w:eastAsia="ru-RU"/>
        </w:rPr>
        <w:t>иторію площею майже 6 тис. км</w:t>
      </w:r>
      <w:r w:rsidR="00AD1CD4" w:rsidRPr="00551762">
        <w:rPr>
          <w:rFonts w:ascii="Times New Roman" w:hAnsi="Times New Roman"/>
          <w:sz w:val="28"/>
          <w:szCs w:val="28"/>
          <w:lang w:val="uk-UA"/>
        </w:rPr>
        <w:t>²</w:t>
      </w:r>
      <w:r w:rsidRPr="000347B5">
        <w:rPr>
          <w:rFonts w:ascii="Times New Roman" w:eastAsia="Times New Roman" w:hAnsi="Times New Roman" w:cs="Times New Roman"/>
          <w:color w:val="000000"/>
          <w:sz w:val="28"/>
          <w:szCs w:val="28"/>
          <w:lang w:eastAsia="ru-RU"/>
        </w:rPr>
        <w:t xml:space="preserve"> і знаходиться у північно-східній частині області. У геоморфологічному </w:t>
      </w:r>
      <w:r w:rsidRPr="00027465">
        <w:rPr>
          <w:rFonts w:ascii="Times New Roman" w:eastAsia="Times New Roman" w:hAnsi="Times New Roman" w:cs="Times New Roman"/>
          <w:sz w:val="28"/>
          <w:szCs w:val="28"/>
          <w:lang w:eastAsia="ru-RU"/>
        </w:rPr>
        <w:t>відношенні воно приурочене до Придесенського лесового плато, де мають значне поширення форми рельєфу яружно-балкового типу</w:t>
      </w:r>
      <w:r w:rsidRPr="000347B5">
        <w:rPr>
          <w:rFonts w:ascii="Times New Roman" w:eastAsia="Times New Roman" w:hAnsi="Times New Roman" w:cs="Times New Roman"/>
          <w:color w:val="000000"/>
          <w:sz w:val="28"/>
          <w:szCs w:val="28"/>
          <w:lang w:eastAsia="ru-RU"/>
        </w:rPr>
        <w:t>. Пояснюється це особливостями літологічної основи території </w:t>
      </w:r>
      <w:r w:rsidRPr="000347B5">
        <w:rPr>
          <w:rFonts w:ascii="Times New Roman" w:eastAsia="Times New Roman" w:hAnsi="Times New Roman" w:cs="Times New Roman"/>
          <w:color w:val="000000"/>
          <w:sz w:val="28"/>
          <w:szCs w:val="28"/>
          <w:shd w:val="clear" w:color="auto" w:fill="FFFFFF"/>
          <w:lang w:eastAsia="ru-RU"/>
        </w:rPr>
        <w:t>[24].</w:t>
      </w:r>
    </w:p>
    <w:p w:rsidR="000347B5" w:rsidRPr="0002746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27465">
        <w:rPr>
          <w:rFonts w:ascii="Times New Roman" w:eastAsia="Times New Roman" w:hAnsi="Times New Roman" w:cs="Times New Roman"/>
          <w:b/>
          <w:bCs/>
          <w:sz w:val="28"/>
          <w:szCs w:val="28"/>
          <w:lang w:eastAsia="ru-RU"/>
        </w:rPr>
        <w:t>Аналіз території з точки зору сприятливості поширення руслової діяльності</w:t>
      </w:r>
    </w:p>
    <w:p w:rsidR="000347B5" w:rsidRPr="00027465" w:rsidRDefault="000347B5" w:rsidP="000347B5">
      <w:pPr>
        <w:spacing w:after="0" w:line="360" w:lineRule="auto"/>
        <w:ind w:firstLine="567"/>
        <w:jc w:val="both"/>
        <w:rPr>
          <w:rFonts w:ascii="Times New Roman" w:eastAsia="Times New Roman" w:hAnsi="Times New Roman" w:cs="Times New Roman"/>
          <w:sz w:val="24"/>
          <w:szCs w:val="24"/>
          <w:lang w:eastAsia="ru-RU"/>
        </w:rPr>
      </w:pPr>
      <w:r w:rsidRPr="00027465">
        <w:rPr>
          <w:rFonts w:ascii="Times New Roman" w:eastAsia="Times New Roman" w:hAnsi="Times New Roman" w:cs="Times New Roman"/>
          <w:sz w:val="28"/>
          <w:szCs w:val="28"/>
          <w:lang w:eastAsia="ru-RU"/>
        </w:rPr>
        <w:t xml:space="preserve">Особливості геотектонічної будови та рельєфу,клімату тієї частини області, якою протікає річка Десна, зумовлюють повсюдне поширення </w:t>
      </w:r>
      <w:r w:rsidRPr="00027465">
        <w:rPr>
          <w:rFonts w:ascii="Times New Roman" w:eastAsia="Times New Roman" w:hAnsi="Times New Roman" w:cs="Times New Roman"/>
          <w:sz w:val="28"/>
          <w:szCs w:val="28"/>
          <w:lang w:eastAsia="ru-RU"/>
        </w:rPr>
        <w:lastRenderedPageBreak/>
        <w:t>флювіальних форм рельєфу,зокрема постійних водотоків і, як наслідок, активну руслову діяльність в їх межах.</w:t>
      </w:r>
    </w:p>
    <w:p w:rsidR="000347B5" w:rsidRPr="0002746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27465">
        <w:rPr>
          <w:rFonts w:ascii="Times New Roman" w:eastAsia="Times New Roman" w:hAnsi="Times New Roman" w:cs="Times New Roman"/>
          <w:sz w:val="28"/>
          <w:szCs w:val="28"/>
          <w:lang w:eastAsia="ru-RU"/>
        </w:rPr>
        <w:t>Наявність потужного чохла осадових порід, що перекриває кристалічний фундамент Східноєвропейської платформи, рівнинність території, механічний склад гірських порід (глини,суглинки та супіски)</w:t>
      </w:r>
      <w:r w:rsidR="008E5EE1" w:rsidRPr="00027465">
        <w:rPr>
          <w:rFonts w:ascii="Times New Roman" w:eastAsia="Times New Roman" w:hAnsi="Times New Roman" w:cs="Times New Roman"/>
          <w:sz w:val="28"/>
          <w:szCs w:val="28"/>
          <w:lang w:eastAsia="ru-RU"/>
        </w:rPr>
        <w:t>,</w:t>
      </w:r>
      <w:r w:rsidRPr="00027465">
        <w:rPr>
          <w:rFonts w:ascii="Times New Roman" w:eastAsia="Times New Roman" w:hAnsi="Times New Roman" w:cs="Times New Roman"/>
          <w:sz w:val="28"/>
          <w:szCs w:val="28"/>
          <w:lang w:eastAsia="ru-RU"/>
        </w:rPr>
        <w:t xml:space="preserve"> місцевості,по якій протікає р. Десна, достатня кількість опадів у вигляді дощу в комплексі формують сприятливі умови для інтенсивної  руслової  діяльності в межах її долини і, як наслідок, значного поширення руслових форм рельєфу.</w:t>
      </w:r>
    </w:p>
    <w:p w:rsidR="000347B5" w:rsidRDefault="000347B5" w:rsidP="00CE28D6">
      <w:pPr>
        <w:spacing w:after="0" w:line="360" w:lineRule="auto"/>
        <w:ind w:firstLine="708"/>
        <w:jc w:val="both"/>
        <w:rPr>
          <w:rFonts w:ascii="Times New Roman" w:eastAsia="Times New Roman" w:hAnsi="Times New Roman" w:cs="Times New Roman"/>
          <w:sz w:val="24"/>
          <w:szCs w:val="24"/>
          <w:lang w:val="uk-UA" w:eastAsia="ru-RU"/>
        </w:rPr>
      </w:pPr>
      <w:r w:rsidRPr="00027465">
        <w:rPr>
          <w:rFonts w:ascii="Times New Roman" w:eastAsia="Times New Roman" w:hAnsi="Times New Roman" w:cs="Times New Roman"/>
          <w:sz w:val="28"/>
          <w:szCs w:val="28"/>
          <w:lang w:eastAsia="ru-RU"/>
        </w:rPr>
        <w:t>У геоморфологічному відношенні річка протікає в межах плоскої, подекуди терасованої алювіальної низовини, у північній частині області літологічною основою підстильної поверхні є вапняки, пісковики, мергелі крейдової системи мезозою і,  враховуючи наявність більш значного  вертикального розчленування поверхні, та як наслідок, вищої швидкості течії, можемо зробити висновок, що на цьому відрізку домінують ерозійні процеси, процеси акумулятивні тут слабше виражені. На решті дослідженої території переважає наявність палеогенових пісків та пісковиків, незначні перепади висот зумовлюють поширення акумулятивних процесів. Транспортуюча здатність потоку варіюється в залежності від ряду чинників, про які піде мова в наступному розділі.</w:t>
      </w:r>
    </w:p>
    <w:p w:rsidR="00CE28D6" w:rsidRPr="00CE28D6" w:rsidRDefault="00CE28D6" w:rsidP="00CE28D6">
      <w:pPr>
        <w:spacing w:after="0" w:line="360" w:lineRule="auto"/>
        <w:ind w:firstLine="708"/>
        <w:jc w:val="both"/>
        <w:rPr>
          <w:rFonts w:ascii="Times New Roman" w:eastAsia="Times New Roman" w:hAnsi="Times New Roman" w:cs="Times New Roman"/>
          <w:sz w:val="24"/>
          <w:szCs w:val="24"/>
          <w:lang w:val="uk-UA" w:eastAsia="ru-RU"/>
        </w:rPr>
      </w:pPr>
    </w:p>
    <w:p w:rsidR="000347B5" w:rsidRPr="00170F16" w:rsidRDefault="000347B5" w:rsidP="000347B5">
      <w:pPr>
        <w:spacing w:after="0" w:line="360" w:lineRule="auto"/>
        <w:jc w:val="center"/>
        <w:rPr>
          <w:rFonts w:ascii="Times New Roman" w:eastAsia="Times New Roman" w:hAnsi="Times New Roman" w:cs="Times New Roman"/>
          <w:sz w:val="24"/>
          <w:szCs w:val="24"/>
          <w:lang w:val="uk-UA" w:eastAsia="ru-RU"/>
        </w:rPr>
      </w:pPr>
      <w:r w:rsidRPr="00E810A3">
        <w:rPr>
          <w:rFonts w:ascii="Times New Roman" w:eastAsia="Times New Roman" w:hAnsi="Times New Roman" w:cs="Times New Roman"/>
          <w:b/>
          <w:bCs/>
          <w:color w:val="000000"/>
          <w:sz w:val="28"/>
          <w:szCs w:val="28"/>
          <w:lang w:val="uk-UA" w:eastAsia="ru-RU"/>
        </w:rPr>
        <w:t>Висновки до роз</w:t>
      </w:r>
      <w:r w:rsidR="00170F16" w:rsidRPr="00E810A3">
        <w:rPr>
          <w:rFonts w:ascii="Times New Roman" w:eastAsia="Times New Roman" w:hAnsi="Times New Roman" w:cs="Times New Roman"/>
          <w:b/>
          <w:bCs/>
          <w:color w:val="000000"/>
          <w:sz w:val="28"/>
          <w:szCs w:val="28"/>
          <w:lang w:val="uk-UA" w:eastAsia="ru-RU"/>
        </w:rPr>
        <w:t>ділу 2</w:t>
      </w:r>
    </w:p>
    <w:p w:rsidR="000347B5" w:rsidRPr="00BC1C6A" w:rsidRDefault="000347B5" w:rsidP="000347B5">
      <w:pPr>
        <w:spacing w:after="0" w:line="360" w:lineRule="auto"/>
        <w:jc w:val="both"/>
        <w:rPr>
          <w:rFonts w:ascii="Times New Roman" w:eastAsia="Times New Roman" w:hAnsi="Times New Roman" w:cs="Times New Roman"/>
          <w:sz w:val="24"/>
          <w:szCs w:val="24"/>
          <w:lang w:val="uk-UA" w:eastAsia="ru-RU"/>
        </w:rPr>
      </w:pPr>
      <w:r w:rsidRPr="00BC1C6A">
        <w:rPr>
          <w:rFonts w:ascii="Times New Roman" w:eastAsia="Times New Roman" w:hAnsi="Times New Roman" w:cs="Times New Roman"/>
          <w:color w:val="000000"/>
          <w:sz w:val="28"/>
          <w:szCs w:val="28"/>
          <w:lang w:val="uk-UA" w:eastAsia="ru-RU"/>
        </w:rPr>
        <w:t>1. Геотектонічна будова та рельєф території, якою пролягає долина р. Десни, є сприятливими для виникнення та інтенсивного протікання руслових процесів,</w:t>
      </w:r>
      <w:r w:rsidRPr="000347B5">
        <w:rPr>
          <w:rFonts w:ascii="Times New Roman" w:eastAsia="Times New Roman" w:hAnsi="Times New Roman" w:cs="Times New Roman"/>
          <w:color w:val="000000"/>
          <w:sz w:val="28"/>
          <w:szCs w:val="28"/>
          <w:lang w:eastAsia="ru-RU"/>
        </w:rPr>
        <w:t> </w:t>
      </w:r>
      <w:r w:rsidRPr="00BC1C6A">
        <w:rPr>
          <w:rFonts w:ascii="Times New Roman" w:eastAsia="Times New Roman" w:hAnsi="Times New Roman" w:cs="Times New Roman"/>
          <w:color w:val="000000"/>
          <w:sz w:val="28"/>
          <w:szCs w:val="28"/>
          <w:lang w:val="uk-UA" w:eastAsia="ru-RU"/>
        </w:rPr>
        <w:t xml:space="preserve"> наслідком чого є утворення різноманітних флювіальних форм рельєфу.</w:t>
      </w:r>
      <w:r w:rsidRPr="000347B5">
        <w:rPr>
          <w:rFonts w:ascii="Times New Roman" w:eastAsia="Times New Roman" w:hAnsi="Times New Roman" w:cs="Times New Roman"/>
          <w:color w:val="000000"/>
          <w:sz w:val="28"/>
          <w:szCs w:val="28"/>
          <w:lang w:eastAsia="ru-RU"/>
        </w:rPr>
        <w:t> </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2. Кліматичні умови території, на якій розташована долина р. Десни, зокрема достатня її зволоженість, сприяють інтенсивному перебігу руслових процесів в межах її русла. </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3. Рослинний покрив території має хоч і опосередкований, але доволі значний вплив на протікання руслових процесів в долині р. Десна, високий ступінь </w:t>
      </w:r>
      <w:r w:rsidRPr="000347B5">
        <w:rPr>
          <w:rFonts w:ascii="Times New Roman" w:eastAsia="Times New Roman" w:hAnsi="Times New Roman" w:cs="Times New Roman"/>
          <w:color w:val="000000"/>
          <w:sz w:val="28"/>
          <w:szCs w:val="28"/>
          <w:lang w:eastAsia="ru-RU"/>
        </w:rPr>
        <w:lastRenderedPageBreak/>
        <w:t>залісненості та задернованості берегів водотоку є обмежуючим чинником для ерозійних процесів в його межах.</w:t>
      </w: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CE28D6" w:rsidRDefault="00CE28D6" w:rsidP="00DB46E7">
      <w:pPr>
        <w:spacing w:after="240" w:line="360" w:lineRule="auto"/>
        <w:rPr>
          <w:rFonts w:ascii="Times New Roman" w:eastAsia="Times New Roman" w:hAnsi="Times New Roman" w:cs="Times New Roman"/>
          <w:b/>
          <w:bCs/>
          <w:color w:val="000000"/>
          <w:sz w:val="28"/>
          <w:szCs w:val="28"/>
          <w:lang w:val="uk-UA" w:eastAsia="ru-RU"/>
        </w:rPr>
      </w:pPr>
    </w:p>
    <w:p w:rsidR="0088519E" w:rsidRPr="00DB46E7" w:rsidRDefault="000347B5" w:rsidP="00DB46E7">
      <w:pPr>
        <w:spacing w:after="240" w:line="360" w:lineRule="auto"/>
        <w:rPr>
          <w:rFonts w:ascii="Times New Roman" w:eastAsia="Times New Roman" w:hAnsi="Times New Roman" w:cs="Times New Roman"/>
          <w:sz w:val="24"/>
          <w:szCs w:val="24"/>
          <w:lang w:val="uk-UA" w:eastAsia="ru-RU"/>
        </w:rPr>
      </w:pPr>
      <w:r w:rsidRPr="00480B97">
        <w:rPr>
          <w:rFonts w:ascii="Times New Roman" w:eastAsia="Times New Roman" w:hAnsi="Times New Roman" w:cs="Times New Roman"/>
          <w:b/>
          <w:bCs/>
          <w:color w:val="000000"/>
          <w:sz w:val="28"/>
          <w:szCs w:val="28"/>
          <w:lang w:val="uk-UA" w:eastAsia="ru-RU"/>
        </w:rPr>
        <w:lastRenderedPageBreak/>
        <w:t>РОЗДІЛ 3.</w:t>
      </w:r>
      <w:r w:rsidR="00D613F2">
        <w:rPr>
          <w:rFonts w:ascii="Times New Roman" w:eastAsia="Times New Roman" w:hAnsi="Times New Roman" w:cs="Times New Roman"/>
          <w:b/>
          <w:bCs/>
          <w:color w:val="000000"/>
          <w:sz w:val="28"/>
          <w:szCs w:val="28"/>
          <w:lang w:val="uk-UA" w:eastAsia="ru-RU"/>
        </w:rPr>
        <w:t xml:space="preserve"> </w:t>
      </w:r>
      <w:r w:rsidR="00D613F2" w:rsidRPr="000347B5">
        <w:rPr>
          <w:rFonts w:ascii="Times New Roman" w:eastAsia="Times New Roman" w:hAnsi="Times New Roman" w:cs="Times New Roman"/>
          <w:color w:val="000000"/>
          <w:sz w:val="28"/>
          <w:szCs w:val="28"/>
          <w:lang w:eastAsia="ru-RU"/>
        </w:rPr>
        <w:t xml:space="preserve"> </w:t>
      </w:r>
      <w:r w:rsidR="00D613F2" w:rsidRPr="00D613F2">
        <w:rPr>
          <w:rFonts w:ascii="Times New Roman" w:eastAsia="Times New Roman" w:hAnsi="Times New Roman" w:cs="Times New Roman"/>
          <w:b/>
          <w:color w:val="000000"/>
          <w:sz w:val="28"/>
          <w:szCs w:val="28"/>
          <w:lang w:eastAsia="ru-RU"/>
        </w:rPr>
        <w:t>Географія руслових процесів та руслових форм рельєфу долини р. Десна у Чернігівській області</w:t>
      </w:r>
    </w:p>
    <w:p w:rsidR="00D613F2" w:rsidRDefault="000347B5" w:rsidP="000347B5">
      <w:pPr>
        <w:spacing w:after="0" w:line="360" w:lineRule="auto"/>
        <w:jc w:val="both"/>
        <w:rPr>
          <w:rFonts w:ascii="Times New Roman" w:eastAsia="Times New Roman" w:hAnsi="Times New Roman" w:cs="Times New Roman"/>
          <w:b/>
          <w:bCs/>
          <w:color w:val="000000"/>
          <w:sz w:val="28"/>
          <w:szCs w:val="28"/>
          <w:lang w:val="uk-UA" w:eastAsia="ru-RU"/>
        </w:rPr>
      </w:pPr>
      <w:r w:rsidRPr="00D613F2">
        <w:rPr>
          <w:rFonts w:ascii="Times New Roman" w:eastAsia="Times New Roman" w:hAnsi="Times New Roman" w:cs="Times New Roman"/>
          <w:b/>
          <w:bCs/>
          <w:color w:val="000000"/>
          <w:sz w:val="28"/>
          <w:szCs w:val="28"/>
          <w:lang w:eastAsia="ru-RU"/>
        </w:rPr>
        <w:t> </w:t>
      </w:r>
    </w:p>
    <w:p w:rsidR="000347B5" w:rsidRDefault="000347B5" w:rsidP="000347B5">
      <w:pPr>
        <w:spacing w:after="0" w:line="360" w:lineRule="auto"/>
        <w:jc w:val="both"/>
        <w:rPr>
          <w:rFonts w:ascii="Times New Roman" w:eastAsia="Times New Roman" w:hAnsi="Times New Roman" w:cs="Times New Roman"/>
          <w:b/>
          <w:bCs/>
          <w:color w:val="000000"/>
          <w:sz w:val="28"/>
          <w:szCs w:val="28"/>
          <w:lang w:val="uk-UA" w:eastAsia="ru-RU"/>
        </w:rPr>
      </w:pPr>
      <w:r w:rsidRPr="000347B5">
        <w:rPr>
          <w:rFonts w:ascii="Times New Roman" w:eastAsia="Times New Roman" w:hAnsi="Times New Roman" w:cs="Times New Roman"/>
          <w:b/>
          <w:bCs/>
          <w:color w:val="000000"/>
          <w:sz w:val="28"/>
          <w:szCs w:val="28"/>
          <w:lang w:eastAsia="ru-RU"/>
        </w:rPr>
        <w:t>    3.1. Руслові процеси та</w:t>
      </w:r>
      <w:r w:rsidR="006D5539">
        <w:rPr>
          <w:rFonts w:ascii="Times New Roman" w:eastAsia="Times New Roman" w:hAnsi="Times New Roman" w:cs="Times New Roman"/>
          <w:b/>
          <w:bCs/>
          <w:color w:val="000000"/>
          <w:sz w:val="28"/>
          <w:szCs w:val="28"/>
          <w:lang w:val="uk-UA" w:eastAsia="ru-RU"/>
        </w:rPr>
        <w:t xml:space="preserve"> руслові</w:t>
      </w:r>
      <w:r w:rsidRPr="000347B5">
        <w:rPr>
          <w:rFonts w:ascii="Times New Roman" w:eastAsia="Times New Roman" w:hAnsi="Times New Roman" w:cs="Times New Roman"/>
          <w:b/>
          <w:bCs/>
          <w:color w:val="000000"/>
          <w:sz w:val="28"/>
          <w:szCs w:val="28"/>
          <w:lang w:eastAsia="ru-RU"/>
        </w:rPr>
        <w:t xml:space="preserve"> форми рельєфу долини р. Десна</w:t>
      </w:r>
      <w:r w:rsidR="00503CF3">
        <w:rPr>
          <w:rFonts w:ascii="Times New Roman" w:eastAsia="Times New Roman" w:hAnsi="Times New Roman" w:cs="Times New Roman"/>
          <w:b/>
          <w:bCs/>
          <w:color w:val="000000"/>
          <w:sz w:val="28"/>
          <w:szCs w:val="28"/>
          <w:lang w:eastAsia="ru-RU"/>
        </w:rPr>
        <w:t xml:space="preserve"> </w:t>
      </w:r>
      <w:r w:rsidR="00503CF3">
        <w:rPr>
          <w:rFonts w:ascii="Times New Roman" w:eastAsia="Times New Roman" w:hAnsi="Times New Roman" w:cs="Times New Roman"/>
          <w:b/>
          <w:bCs/>
          <w:color w:val="000000"/>
          <w:sz w:val="28"/>
          <w:szCs w:val="28"/>
          <w:lang w:val="uk-UA" w:eastAsia="ru-RU"/>
        </w:rPr>
        <w:t xml:space="preserve">у </w:t>
      </w:r>
      <w:r w:rsidR="00027465">
        <w:rPr>
          <w:rFonts w:ascii="Times New Roman" w:eastAsia="Times New Roman" w:hAnsi="Times New Roman" w:cs="Times New Roman"/>
          <w:b/>
          <w:bCs/>
          <w:color w:val="000000"/>
          <w:sz w:val="28"/>
          <w:szCs w:val="28"/>
          <w:lang w:eastAsia="ru-RU"/>
        </w:rPr>
        <w:t xml:space="preserve">Новгород-Сіверському районі </w:t>
      </w:r>
    </w:p>
    <w:p w:rsidR="0088519E" w:rsidRPr="0088519E" w:rsidRDefault="0088519E" w:rsidP="000347B5">
      <w:pPr>
        <w:spacing w:after="0" w:line="360" w:lineRule="auto"/>
        <w:jc w:val="both"/>
        <w:rPr>
          <w:rFonts w:ascii="Times New Roman" w:eastAsia="Times New Roman" w:hAnsi="Times New Roman" w:cs="Times New Roman"/>
          <w:sz w:val="24"/>
          <w:szCs w:val="24"/>
          <w:lang w:val="uk-UA" w:eastAsia="ru-RU"/>
        </w:rPr>
      </w:pPr>
    </w:p>
    <w:p w:rsidR="000347B5" w:rsidRDefault="000347B5" w:rsidP="000347B5">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0347B5">
        <w:rPr>
          <w:rFonts w:ascii="Times New Roman" w:eastAsia="Times New Roman" w:hAnsi="Times New Roman" w:cs="Times New Roman"/>
          <w:color w:val="000000"/>
          <w:sz w:val="28"/>
          <w:szCs w:val="28"/>
          <w:lang w:eastAsia="ru-RU"/>
        </w:rPr>
        <w:t>Руслові форми рельєфу на території долини річки Десна є досить різноманітними, серед них переважають ерозійні та ерозійно-акумулятивні. На території Новгород-Сіверського району Десна має високий коефіцієнт звивистості (1,8), що зумовлює формування широкої заплави та різноманіття руслових  форм рельєфу в її межах. Долина річки має трапеці</w:t>
      </w:r>
      <w:r w:rsidRPr="00027465">
        <w:rPr>
          <w:rFonts w:ascii="Times New Roman" w:eastAsia="Times New Roman" w:hAnsi="Times New Roman" w:cs="Times New Roman"/>
          <w:sz w:val="28"/>
          <w:szCs w:val="28"/>
          <w:lang w:eastAsia="ru-RU"/>
        </w:rPr>
        <w:t>єподібн</w:t>
      </w:r>
      <w:r w:rsidRPr="000347B5">
        <w:rPr>
          <w:rFonts w:ascii="Times New Roman" w:eastAsia="Times New Roman" w:hAnsi="Times New Roman" w:cs="Times New Roman"/>
          <w:color w:val="000000"/>
          <w:sz w:val="28"/>
          <w:szCs w:val="28"/>
          <w:lang w:eastAsia="ru-RU"/>
        </w:rPr>
        <w:t>у форму, кру</w:t>
      </w:r>
      <w:r w:rsidRPr="00027465">
        <w:rPr>
          <w:rFonts w:ascii="Times New Roman" w:eastAsia="Times New Roman" w:hAnsi="Times New Roman" w:cs="Times New Roman"/>
          <w:sz w:val="28"/>
          <w:szCs w:val="28"/>
          <w:lang w:eastAsia="ru-RU"/>
        </w:rPr>
        <w:t xml:space="preserve">тизна </w:t>
      </w:r>
      <w:r w:rsidRPr="000347B5">
        <w:rPr>
          <w:rFonts w:ascii="Times New Roman" w:eastAsia="Times New Roman" w:hAnsi="Times New Roman" w:cs="Times New Roman"/>
          <w:color w:val="000000"/>
          <w:sz w:val="28"/>
          <w:szCs w:val="28"/>
          <w:lang w:eastAsia="ru-RU"/>
        </w:rPr>
        <w:t xml:space="preserve">схилів другої надзаплавної тераси, розташованої по правому берегу, становить 4-5°, з поступовим виположуванням схилів по мірі віддалення від русла. Бровка схилу правобережної першої надзаплавної тераси має 50 см гіпсометричного перевищення над заплавою. Перша надзаплавна тераса, розташована по лівому берегу, має пологий схил (3-4°) і поступово переходить у високу заплаву. Правий берег річки зазнає інтенсивного розмивання, тут мають місце процеси обвалювання берега  з утворенням круч   висотою 18-20 м, та крутих уступів з кліфами, які виступають над схилами берега на 15-30 см (рис. 3.1.1.) На ділянках берега, покритих деревною рослинністю, наслідки ерозійної діяльності менш помітні </w:t>
      </w:r>
      <w:r w:rsidRPr="000347B5">
        <w:rPr>
          <w:rFonts w:ascii="Times New Roman" w:eastAsia="Times New Roman" w:hAnsi="Times New Roman" w:cs="Times New Roman"/>
          <w:color w:val="000000"/>
          <w:sz w:val="28"/>
          <w:szCs w:val="28"/>
          <w:shd w:val="clear" w:color="auto" w:fill="FFFFFF"/>
          <w:lang w:eastAsia="ru-RU"/>
        </w:rPr>
        <w:t>[33].</w:t>
      </w:r>
    </w:p>
    <w:p w:rsidR="00027465" w:rsidRDefault="00027465" w:rsidP="000347B5">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p>
    <w:p w:rsidR="00027465" w:rsidRDefault="00027465" w:rsidP="000347B5">
      <w:pPr>
        <w:spacing w:after="0" w:line="360" w:lineRule="auto"/>
        <w:ind w:firstLine="708"/>
        <w:jc w:val="both"/>
        <w:rPr>
          <w:rFonts w:ascii="Times New Roman" w:eastAsia="Times New Roman" w:hAnsi="Times New Roman" w:cs="Times New Roman"/>
          <w:sz w:val="24"/>
          <w:szCs w:val="24"/>
          <w:lang w:val="uk-UA" w:eastAsia="ru-RU"/>
        </w:rPr>
      </w:pPr>
    </w:p>
    <w:p w:rsidR="00BB6781" w:rsidRPr="00027465" w:rsidRDefault="00BB6781" w:rsidP="000347B5">
      <w:pPr>
        <w:spacing w:after="0" w:line="360" w:lineRule="auto"/>
        <w:ind w:firstLine="708"/>
        <w:jc w:val="both"/>
        <w:rPr>
          <w:rFonts w:ascii="Times New Roman" w:eastAsia="Times New Roman" w:hAnsi="Times New Roman" w:cs="Times New Roman"/>
          <w:sz w:val="24"/>
          <w:szCs w:val="24"/>
          <w:lang w:val="uk-UA" w:eastAsia="ru-RU"/>
        </w:rPr>
      </w:pP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5845678C" wp14:editId="79A23A3A">
            <wp:extent cx="5429250" cy="2609850"/>
            <wp:effectExtent l="0" t="0" r="0" b="0"/>
            <wp:docPr id="30" name="Рисунок 30" descr="https://lh5.googleusercontent.com/y1It_mqtn987RAMpQXo8sdchS4ud1yh0RurcNHZd1pYY6Mc4HzezRCIeR0isBxnq8M3yMGX48D5ULo3G1BGll4qn5tlSK6GgYkdHLm3NGQOG9E5j3oPi8xntOnZuTWaODURVhHd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y1It_mqtn987RAMpQXo8sdchS4ud1yh0RurcNHZd1pYY6Mc4HzezRCIeR0isBxnq8M3yMGX48D5ULo3G1BGll4qn5tlSK6GgYkdHLm3NGQOG9E5j3oPi8xntOnZuTWaODURVhHdh"/>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0" cy="2609850"/>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27465" w:rsidRDefault="000347B5" w:rsidP="0002746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3.1.1. Кручі поблизу с. Мурашки Новгород-Сіверської ТГ</w:t>
      </w:r>
      <w:r w:rsidR="00FC71D4">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[створено за допомогою сервісуGoogle</w:t>
      </w:r>
      <w:r w:rsidR="00FC71D4">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Maps]</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00BB6781">
        <w:rPr>
          <w:rFonts w:ascii="Times New Roman" w:eastAsia="Times New Roman" w:hAnsi="Times New Roman" w:cs="Times New Roman"/>
          <w:color w:val="000000"/>
          <w:sz w:val="28"/>
          <w:szCs w:val="28"/>
          <w:lang w:val="uk-UA" w:eastAsia="ru-RU"/>
        </w:rPr>
        <w:t xml:space="preserve">      </w:t>
      </w:r>
      <w:r w:rsidRPr="00BC1C6A">
        <w:rPr>
          <w:rFonts w:ascii="Times New Roman" w:eastAsia="Times New Roman" w:hAnsi="Times New Roman" w:cs="Times New Roman"/>
          <w:color w:val="000000"/>
          <w:sz w:val="28"/>
          <w:szCs w:val="28"/>
          <w:lang w:val="uk-UA" w:eastAsia="ru-RU"/>
        </w:rPr>
        <w:t>У точці спостереження</w:t>
      </w:r>
      <w:r w:rsidRPr="000347B5">
        <w:rPr>
          <w:rFonts w:ascii="Times New Roman" w:eastAsia="Times New Roman" w:hAnsi="Times New Roman" w:cs="Times New Roman"/>
          <w:color w:val="000000"/>
          <w:sz w:val="28"/>
          <w:szCs w:val="28"/>
          <w:lang w:eastAsia="ru-RU"/>
        </w:rPr>
        <w:t> </w:t>
      </w:r>
      <w:r w:rsidRPr="00BC1C6A">
        <w:rPr>
          <w:rFonts w:ascii="Times New Roman" w:eastAsia="Times New Roman" w:hAnsi="Times New Roman" w:cs="Times New Roman"/>
          <w:color w:val="000000"/>
          <w:sz w:val="28"/>
          <w:szCs w:val="28"/>
          <w:lang w:val="uk-UA" w:eastAsia="ru-RU"/>
        </w:rPr>
        <w:t xml:space="preserve"> № 1</w:t>
      </w:r>
      <w:r w:rsidR="0088519E">
        <w:rPr>
          <w:rFonts w:ascii="Times New Roman" w:eastAsia="Times New Roman" w:hAnsi="Times New Roman" w:cs="Times New Roman"/>
          <w:color w:val="000000"/>
          <w:sz w:val="28"/>
          <w:szCs w:val="28"/>
          <w:lang w:val="uk-UA" w:eastAsia="ru-RU"/>
        </w:rPr>
        <w:t xml:space="preserve"> (Додаток Д</w:t>
      </w:r>
      <w:r w:rsidR="00170F16">
        <w:rPr>
          <w:rFonts w:ascii="Times New Roman" w:eastAsia="Times New Roman" w:hAnsi="Times New Roman" w:cs="Times New Roman"/>
          <w:color w:val="000000"/>
          <w:sz w:val="28"/>
          <w:szCs w:val="28"/>
          <w:lang w:val="uk-UA" w:eastAsia="ru-RU"/>
        </w:rPr>
        <w:t>)</w:t>
      </w:r>
      <w:r w:rsidRPr="00BC1C6A">
        <w:rPr>
          <w:rFonts w:ascii="Times New Roman" w:eastAsia="Times New Roman" w:hAnsi="Times New Roman" w:cs="Times New Roman"/>
          <w:color w:val="000000"/>
          <w:sz w:val="28"/>
          <w:szCs w:val="28"/>
          <w:lang w:val="uk-UA" w:eastAsia="ru-RU"/>
        </w:rPr>
        <w:t xml:space="preserve">, поблизу с. Мурашки Новгород-Сіверської територіальної громади (далі – ТГ), р. Десна </w:t>
      </w:r>
      <w:r w:rsidRPr="00BC1C6A">
        <w:rPr>
          <w:rFonts w:ascii="Times New Roman" w:eastAsia="Times New Roman" w:hAnsi="Times New Roman" w:cs="Times New Roman"/>
          <w:sz w:val="28"/>
          <w:szCs w:val="28"/>
          <w:lang w:val="uk-UA" w:eastAsia="ru-RU"/>
        </w:rPr>
        <w:t xml:space="preserve">має однобічну заплаву. </w:t>
      </w:r>
      <w:r w:rsidRPr="00027465">
        <w:rPr>
          <w:rFonts w:ascii="Times New Roman" w:eastAsia="Times New Roman" w:hAnsi="Times New Roman" w:cs="Times New Roman"/>
          <w:sz w:val="28"/>
          <w:szCs w:val="28"/>
          <w:lang w:eastAsia="ru-RU"/>
        </w:rPr>
        <w:t>Це зумовлено особливостями рельєфу її правого берега, який має різницю висот 9 м порівняно з протилежним, лівим берегом. Ширина меандрового поясу цієї місцевості дещо зменшується, і становить</w:t>
      </w:r>
      <w:r w:rsidR="0088519E">
        <w:rPr>
          <w:rFonts w:ascii="Times New Roman" w:eastAsia="Times New Roman" w:hAnsi="Times New Roman" w:cs="Times New Roman"/>
          <w:sz w:val="28"/>
          <w:szCs w:val="28"/>
          <w:lang w:val="uk-UA" w:eastAsia="ru-RU"/>
        </w:rPr>
        <w:t xml:space="preserve"> </w:t>
      </w:r>
      <w:r w:rsidRPr="00027465">
        <w:rPr>
          <w:rFonts w:ascii="Times New Roman" w:eastAsia="Times New Roman" w:hAnsi="Times New Roman" w:cs="Times New Roman"/>
          <w:sz w:val="28"/>
          <w:szCs w:val="28"/>
          <w:lang w:eastAsia="ru-RU"/>
        </w:rPr>
        <w:t xml:space="preserve">180-250 м. Річка має тут випрямлене </w:t>
      </w:r>
      <w:r w:rsidRPr="000347B5">
        <w:rPr>
          <w:rFonts w:ascii="Times New Roman" w:eastAsia="Times New Roman" w:hAnsi="Times New Roman" w:cs="Times New Roman"/>
          <w:color w:val="000000"/>
          <w:sz w:val="28"/>
          <w:szCs w:val="28"/>
          <w:lang w:eastAsia="ru-RU"/>
        </w:rPr>
        <w:t xml:space="preserve">русло, що можна пояснити перехопленням руслом річки давньої прохідної долини водно-льодовикового походження. В умовах випрямленого русла ерозійна діяльність потоку має низьку інтенсивність, відстань між перекатами становить 60-75 м, плесові улоговини тут мають значну глибину. На відстані 1400 м вниз за течією від с. Мурашки в Десну впадає р.Судость. Це сприяє інтенсифікації ерозійних та акумулятивних процесів одночасно, адже разом з надходженням води в потік потрапляє значна кількість алювію.  На відрізку русла нижче місця впадіння Судості сформовано групу близько розташованих один до одного перекатів, які розділені плесами. Середня відстань між перекатами становить 100-120 м. За даними геоморфологічних  досліджень, швидкість зміщення перекатів на Десні в межах ділянки Новгород-Сіверський – Чернігів в середньому становить 6,6 м </w:t>
      </w:r>
      <w:r w:rsidRPr="000347B5">
        <w:rPr>
          <w:rFonts w:ascii="Times New Roman" w:eastAsia="Times New Roman" w:hAnsi="Times New Roman" w:cs="Times New Roman"/>
          <w:color w:val="000000"/>
          <w:sz w:val="28"/>
          <w:szCs w:val="28"/>
          <w:shd w:val="clear" w:color="auto" w:fill="FFFFFF"/>
          <w:lang w:eastAsia="ru-RU"/>
        </w:rPr>
        <w:t>[25].</w:t>
      </w:r>
      <w:r w:rsidRPr="000347B5">
        <w:rPr>
          <w:rFonts w:ascii="Times New Roman" w:eastAsia="Times New Roman" w:hAnsi="Times New Roman" w:cs="Times New Roman"/>
          <w:color w:val="000000"/>
          <w:sz w:val="28"/>
          <w:szCs w:val="28"/>
          <w:lang w:eastAsia="ru-RU"/>
        </w:rPr>
        <w:t xml:space="preserve"> Вони безперервно зміщуються вниз за течією, зберігаючи початкову відстань між собою. Нижче за течією, в місці вигину меандру, на місці боковика </w:t>
      </w:r>
      <w:r w:rsidRPr="000347B5">
        <w:rPr>
          <w:rFonts w:ascii="Times New Roman" w:eastAsia="Times New Roman" w:hAnsi="Times New Roman" w:cs="Times New Roman"/>
          <w:color w:val="000000"/>
          <w:sz w:val="28"/>
          <w:szCs w:val="28"/>
          <w:lang w:eastAsia="ru-RU"/>
        </w:rPr>
        <w:lastRenderedPageBreak/>
        <w:t>внаслідок накопичення наносів сформувався  піщаний масив се</w:t>
      </w:r>
      <w:r w:rsidRPr="00027465">
        <w:rPr>
          <w:rFonts w:ascii="Times New Roman" w:eastAsia="Times New Roman" w:hAnsi="Times New Roman" w:cs="Times New Roman"/>
          <w:sz w:val="28"/>
          <w:szCs w:val="28"/>
          <w:lang w:eastAsia="ru-RU"/>
        </w:rPr>
        <w:t xml:space="preserve">рпоподібної </w:t>
      </w:r>
      <w:r w:rsidRPr="000347B5">
        <w:rPr>
          <w:rFonts w:ascii="Times New Roman" w:eastAsia="Times New Roman" w:hAnsi="Times New Roman" w:cs="Times New Roman"/>
          <w:color w:val="000000"/>
          <w:sz w:val="28"/>
          <w:szCs w:val="28"/>
          <w:lang w:eastAsia="ru-RU"/>
        </w:rPr>
        <w:t xml:space="preserve">форми, довжиною 22 і, шириною 9 м. Це призвело до звуження русла і, як наслідок, посилення процесів акумуляції на цій ділянці </w:t>
      </w:r>
      <w:r w:rsidRPr="000347B5">
        <w:rPr>
          <w:rFonts w:ascii="Times New Roman" w:eastAsia="Times New Roman" w:hAnsi="Times New Roman" w:cs="Times New Roman"/>
          <w:color w:val="000000"/>
          <w:sz w:val="28"/>
          <w:szCs w:val="28"/>
          <w:shd w:val="clear" w:color="auto" w:fill="FFFFFF"/>
          <w:lang w:eastAsia="ru-RU"/>
        </w:rPr>
        <w:t>[33].</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На відрізку долини річки від с. Мурашки до с. Камінь Новгород-Сіверської ТГ за допомогою аналізу космічних знімків було нараховано 84 озера залишкового походження. Вони мають переважно овально-витягнуту форму, виразність контурів берегової лінії забезпечується їх повноводністю. Більшість озер мають </w:t>
      </w:r>
      <w:r w:rsidR="00027465">
        <w:rPr>
          <w:rFonts w:ascii="Times New Roman" w:eastAsia="Times New Roman" w:hAnsi="Times New Roman" w:cs="Times New Roman"/>
          <w:color w:val="000000"/>
          <w:sz w:val="28"/>
          <w:szCs w:val="28"/>
          <w:lang w:eastAsia="ru-RU"/>
        </w:rPr>
        <w:t>площу в середньому 2-3 тис. м</w:t>
      </w:r>
      <w:r w:rsidR="00027465" w:rsidRPr="005C483F">
        <w:rPr>
          <w:rFonts w:ascii="Times New Roman" w:hAnsi="Times New Roman"/>
          <w:sz w:val="28"/>
          <w:szCs w:val="28"/>
          <w:lang w:val="uk-UA"/>
        </w:rPr>
        <w:t>²</w:t>
      </w:r>
      <w:r w:rsidRPr="000347B5">
        <w:rPr>
          <w:rFonts w:ascii="Times New Roman" w:eastAsia="Times New Roman" w:hAnsi="Times New Roman" w:cs="Times New Roman"/>
          <w:color w:val="000000"/>
          <w:sz w:val="28"/>
          <w:szCs w:val="28"/>
          <w:lang w:eastAsia="ru-RU"/>
        </w:rPr>
        <w:t>. Серед них є об’єкти значно більших розмірів, площею близько 300 тис</w:t>
      </w:r>
      <w:r w:rsidR="00027465">
        <w:rPr>
          <w:rFonts w:ascii="Times New Roman" w:eastAsia="Times New Roman" w:hAnsi="Times New Roman" w:cs="Times New Roman"/>
          <w:color w:val="000000"/>
          <w:sz w:val="28"/>
          <w:szCs w:val="28"/>
          <w:lang w:val="uk-UA" w:eastAsia="ru-RU"/>
        </w:rPr>
        <w:t>.</w:t>
      </w:r>
      <w:r w:rsidR="00027465">
        <w:rPr>
          <w:rFonts w:ascii="Times New Roman" w:eastAsia="Times New Roman" w:hAnsi="Times New Roman" w:cs="Times New Roman"/>
          <w:color w:val="000000"/>
          <w:sz w:val="28"/>
          <w:szCs w:val="28"/>
          <w:lang w:eastAsia="ru-RU"/>
        </w:rPr>
        <w:t xml:space="preserve"> м</w:t>
      </w:r>
      <w:r w:rsidR="00027465" w:rsidRPr="005C483F">
        <w:rPr>
          <w:rFonts w:ascii="Times New Roman" w:hAnsi="Times New Roman"/>
          <w:sz w:val="28"/>
          <w:szCs w:val="28"/>
          <w:lang w:val="uk-UA"/>
        </w:rPr>
        <w:t>²</w:t>
      </w:r>
      <w:r w:rsidRPr="000347B5">
        <w:rPr>
          <w:rFonts w:ascii="Times New Roman" w:eastAsia="Times New Roman" w:hAnsi="Times New Roman" w:cs="Times New Roman"/>
          <w:color w:val="000000"/>
          <w:sz w:val="28"/>
          <w:szCs w:val="28"/>
          <w:lang w:eastAsia="ru-RU"/>
        </w:rPr>
        <w:t xml:space="preserve">. Це молоді ділянки річки, відрізані масивами алювію від основного русла, які ще не дійшли стану відмирання та повного відокремлення від основного потоку. Рельєф долини Десни в цій місцевості неоднорідний, перша надзаплавна тераса має крутий уступ. Рельєф заплави річки, розчленованої численними озерами-старицями, ускладнений хаотично розташованими купинами, останцями обтікання та пасмами алювіальних відкладів, сформованих у процесі меандрування річища (рис. 3.1.2) </w:t>
      </w:r>
      <w:r w:rsidRPr="000347B5">
        <w:rPr>
          <w:rFonts w:ascii="Times New Roman" w:eastAsia="Times New Roman" w:hAnsi="Times New Roman" w:cs="Times New Roman"/>
          <w:color w:val="000000"/>
          <w:sz w:val="28"/>
          <w:szCs w:val="28"/>
          <w:shd w:val="clear" w:color="auto" w:fill="FFFFFF"/>
          <w:lang w:eastAsia="ru-RU"/>
        </w:rPr>
        <w:t>[6, 26].</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bdr w:val="none" w:sz="0" w:space="0" w:color="auto" w:frame="1"/>
          <w:lang w:eastAsia="ru-RU"/>
        </w:rPr>
        <w:drawing>
          <wp:inline distT="0" distB="0" distL="0" distR="0" wp14:anchorId="5FA0B123" wp14:editId="32B88579">
            <wp:extent cx="5514975" cy="2857500"/>
            <wp:effectExtent l="0" t="0" r="9525" b="0"/>
            <wp:docPr id="29" name="Рисунок 29" descr="https://lh6.googleusercontent.com/sGi3NcB36qkEPCq5b4zIhxc7r4IWyZwUNSLzrACah7zIjX_SrmZOuCkp9nDOgC6Xs8Oa_yqk2SxkWdWhF1C7nQ4o_fk4VaUFOnonuJJvvZiTrQN_gojrDdn6H-XRt_f99v9I3v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sGi3NcB36qkEPCq5b4zIhxc7r4IWyZwUNSLzrACah7zIjX_SrmZOuCkp9nDOgC6Xs8Oa_yqk2SxkWdWhF1C7nQ4o_fk4VaUFOnonuJJvvZiTrQN_gojrDdn6H-XRt_f99v9I3vz-"/>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14975" cy="2857500"/>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3.1.2. Останці, покриті болотною рослинністю (околиці с. Мурашки</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Новгород-Сіверської ТГ).</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00BB6781">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eastAsia="ru-RU"/>
        </w:rPr>
        <w:t xml:space="preserve"> На ділянці річки біля с. Камінь утворилася перекатна ділянка з відносно короткими проміжками між перекатами, що свідчить про </w:t>
      </w:r>
      <w:r w:rsidRPr="000347B5">
        <w:rPr>
          <w:rFonts w:ascii="Times New Roman" w:eastAsia="Times New Roman" w:hAnsi="Times New Roman" w:cs="Times New Roman"/>
          <w:color w:val="000000"/>
          <w:sz w:val="28"/>
          <w:szCs w:val="28"/>
          <w:lang w:eastAsia="ru-RU"/>
        </w:rPr>
        <w:lastRenderedPageBreak/>
        <w:t xml:space="preserve">переважання  процесів акумуляції на даному відрізку русла. Внаслідок цього переміщення продуктів руйнування берега в товщі води стає повільнішим, що створює передумови для подальшого накопичення наносів на звужених відрізках русла. На південний-захід від с. Камінь русло випрямлене, процеси бокової ерозії мають низьку інтенсивність, знаходячись в стані динамічної рівноваги з акумулятивними процесами.  Відстань між перекатами становить 180-200 м, їх рельєф ускладнений піщаними хвилями висотою 1-2 см, довжиною 80-130 см. На даному відрізку русло проходить вздовж корінного берега, воно дуже повільно зміщується вправо, паралельно напрямку потоку, розмиваючи корінний берег </w:t>
      </w:r>
      <w:r w:rsidRPr="000347B5">
        <w:rPr>
          <w:rFonts w:ascii="Times New Roman" w:eastAsia="Times New Roman" w:hAnsi="Times New Roman" w:cs="Times New Roman"/>
          <w:color w:val="000000"/>
          <w:sz w:val="28"/>
          <w:szCs w:val="28"/>
          <w:shd w:val="clear" w:color="auto" w:fill="FFFFFF"/>
          <w:lang w:eastAsia="ru-RU"/>
        </w:rPr>
        <w:t>[27, 37].</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00BB6781">
        <w:rPr>
          <w:rFonts w:ascii="Times New Roman" w:eastAsia="Times New Roman" w:hAnsi="Times New Roman" w:cs="Times New Roman"/>
          <w:color w:val="000000"/>
          <w:sz w:val="28"/>
          <w:szCs w:val="28"/>
          <w:lang w:val="uk-UA" w:eastAsia="ru-RU"/>
        </w:rPr>
        <w:t xml:space="preserve">   </w:t>
      </w:r>
      <w:r w:rsidRPr="00BC1C6A">
        <w:rPr>
          <w:rFonts w:ascii="Times New Roman" w:eastAsia="Times New Roman" w:hAnsi="Times New Roman" w:cs="Times New Roman"/>
          <w:color w:val="000000"/>
          <w:sz w:val="28"/>
          <w:szCs w:val="28"/>
          <w:lang w:val="uk-UA" w:eastAsia="ru-RU"/>
        </w:rPr>
        <w:t xml:space="preserve">На відстані 2,1 км від с. Камінь процес горизонтальної деформації русла посилюється, швидкість </w:t>
      </w:r>
      <w:r w:rsidRPr="00BC1C6A">
        <w:rPr>
          <w:rFonts w:ascii="Times New Roman" w:eastAsia="Times New Roman" w:hAnsi="Times New Roman" w:cs="Times New Roman"/>
          <w:sz w:val="28"/>
          <w:szCs w:val="28"/>
          <w:lang w:val="uk-UA" w:eastAsia="ru-RU"/>
        </w:rPr>
        <w:t>течії тут</w:t>
      </w:r>
      <w:r w:rsidRPr="00BC1C6A">
        <w:rPr>
          <w:rFonts w:ascii="Times New Roman" w:eastAsia="Times New Roman" w:hAnsi="Times New Roman" w:cs="Times New Roman"/>
          <w:color w:val="000000"/>
          <w:sz w:val="28"/>
          <w:szCs w:val="28"/>
          <w:lang w:val="uk-UA" w:eastAsia="ru-RU"/>
        </w:rPr>
        <w:t xml:space="preserve"> значно вища від швидкості вертикального врізання водотоку. Звивина меандру в цьому місці знаходиться в стані зародження, процес її утворення є адаптованим до зовнішніх умов, таких як літологічний та механічний склад підстильних порід, ступінь заболоченості заплави та ін. На цьому місці</w:t>
      </w:r>
      <w:r w:rsidRPr="000347B5">
        <w:rPr>
          <w:rFonts w:ascii="Times New Roman" w:eastAsia="Times New Roman" w:hAnsi="Times New Roman" w:cs="Times New Roman"/>
          <w:color w:val="000000"/>
          <w:sz w:val="28"/>
          <w:szCs w:val="28"/>
          <w:lang w:eastAsia="ru-RU"/>
        </w:rPr>
        <w:t> </w:t>
      </w:r>
      <w:r w:rsidRPr="00BC1C6A">
        <w:rPr>
          <w:rFonts w:ascii="Times New Roman" w:eastAsia="Times New Roman" w:hAnsi="Times New Roman" w:cs="Times New Roman"/>
          <w:color w:val="000000"/>
          <w:sz w:val="28"/>
          <w:szCs w:val="28"/>
          <w:lang w:val="uk-UA" w:eastAsia="ru-RU"/>
        </w:rPr>
        <w:t xml:space="preserve"> спостерігається формування</w:t>
      </w:r>
      <w:r w:rsidRPr="000347B5">
        <w:rPr>
          <w:rFonts w:ascii="Times New Roman" w:eastAsia="Times New Roman" w:hAnsi="Times New Roman" w:cs="Times New Roman"/>
          <w:color w:val="000000"/>
          <w:sz w:val="28"/>
          <w:szCs w:val="28"/>
          <w:lang w:eastAsia="ru-RU"/>
        </w:rPr>
        <w:t> </w:t>
      </w:r>
      <w:r w:rsidRPr="00BC1C6A">
        <w:rPr>
          <w:rFonts w:ascii="Times New Roman" w:eastAsia="Times New Roman" w:hAnsi="Times New Roman" w:cs="Times New Roman"/>
          <w:color w:val="000000"/>
          <w:sz w:val="28"/>
          <w:szCs w:val="28"/>
          <w:lang w:val="uk-UA" w:eastAsia="ru-RU"/>
        </w:rPr>
        <w:t xml:space="preserve"> відмілини, утвореної попід лівим берегом внаслідок злиття боковиків. </w:t>
      </w:r>
      <w:r w:rsidRPr="000347B5">
        <w:rPr>
          <w:rFonts w:ascii="Times New Roman" w:eastAsia="Times New Roman" w:hAnsi="Times New Roman" w:cs="Times New Roman"/>
          <w:color w:val="000000"/>
          <w:sz w:val="28"/>
          <w:szCs w:val="28"/>
          <w:lang w:eastAsia="ru-RU"/>
        </w:rPr>
        <w:t>У місці  повороту потоку підвищується його розмивна здатність</w:t>
      </w:r>
      <w:r w:rsidRPr="00027465">
        <w:rPr>
          <w:rFonts w:ascii="Times New Roman" w:eastAsia="Times New Roman" w:hAnsi="Times New Roman" w:cs="Times New Roman"/>
          <w:sz w:val="28"/>
          <w:szCs w:val="28"/>
          <w:lang w:eastAsia="ru-RU"/>
        </w:rPr>
        <w:t xml:space="preserve">. Це призводить до обвалювання порід, якими складений правий берег. Новоутворені форми рельєфу мають крутий схил (75-85°) висотою 180-200 см. Продукти його </w:t>
      </w:r>
      <w:r w:rsidRPr="000347B5">
        <w:rPr>
          <w:rFonts w:ascii="Times New Roman" w:eastAsia="Times New Roman" w:hAnsi="Times New Roman" w:cs="Times New Roman"/>
          <w:color w:val="000000"/>
          <w:sz w:val="28"/>
          <w:szCs w:val="28"/>
          <w:lang w:eastAsia="ru-RU"/>
        </w:rPr>
        <w:t xml:space="preserve">руйнування поступово переносяться вниз за течією, акумулюючись на перекатах (рис. 3.1.3).   Навесні, під час водопілля, ерозійні процеси суттєво посилилися, що призвело до збільшення кількості надходження решток гірських порід у русло річки </w:t>
      </w:r>
      <w:r w:rsidRPr="000347B5">
        <w:rPr>
          <w:rFonts w:ascii="Times New Roman" w:eastAsia="Times New Roman" w:hAnsi="Times New Roman" w:cs="Times New Roman"/>
          <w:color w:val="000000"/>
          <w:sz w:val="28"/>
          <w:szCs w:val="28"/>
          <w:shd w:val="clear" w:color="auto" w:fill="FFFFFF"/>
          <w:lang w:eastAsia="ru-RU"/>
        </w:rPr>
        <w:t>[25].</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6BE5532A" wp14:editId="57B454CA">
            <wp:extent cx="5353050" cy="2447925"/>
            <wp:effectExtent l="0" t="0" r="0" b="9525"/>
            <wp:docPr id="28" name="Рисунок 28" descr="https://lh6.googleusercontent.com/RnoOCUbTM4KO2I1lLD3nBUyckp9lQIyuKUjqq7YMWXSIET1ZBLb_2ZSrFb5OH3z0PRbJ-b6JErxZUL11cQosfIg8q1WNpktkA0IHhKS1AHSwMHipBbALVtweLPYQs-NCOQrT0Lh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RnoOCUbTM4KO2I1lLD3nBUyckp9lQIyuKUjqq7YMWXSIET1ZBLb_2ZSrFb5OH3z0PRbJ-b6JErxZUL11cQosfIg8q1WNpktkA0IHhKS1AHSwMHipBbALVtweLPYQs-NCOQrT0Lh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53050" cy="2447925"/>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3.1.3. Перекатна ділянка на р. Десна (с. Камінь Новгород-Сіверської ТГ).</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00AD1CD4">
        <w:rPr>
          <w:rFonts w:ascii="Times New Roman" w:eastAsia="Times New Roman" w:hAnsi="Times New Roman" w:cs="Times New Roman"/>
          <w:color w:val="000000"/>
          <w:sz w:val="28"/>
          <w:szCs w:val="28"/>
          <w:lang w:val="uk-UA" w:eastAsia="ru-RU"/>
        </w:rPr>
        <w:t xml:space="preserve">     </w:t>
      </w:r>
      <w:r w:rsidRPr="002748FB">
        <w:rPr>
          <w:rFonts w:ascii="Times New Roman" w:eastAsia="Times New Roman" w:hAnsi="Times New Roman" w:cs="Times New Roman"/>
          <w:color w:val="000000"/>
          <w:sz w:val="28"/>
          <w:szCs w:val="28"/>
          <w:lang w:eastAsia="ru-RU"/>
        </w:rPr>
        <w:t>Рухаючись вниз</w:t>
      </w:r>
      <w:r w:rsidRPr="000347B5">
        <w:rPr>
          <w:rFonts w:ascii="Times New Roman" w:eastAsia="Times New Roman" w:hAnsi="Times New Roman" w:cs="Times New Roman"/>
          <w:color w:val="000000"/>
          <w:sz w:val="28"/>
          <w:szCs w:val="28"/>
          <w:lang w:eastAsia="ru-RU"/>
        </w:rPr>
        <w:t xml:space="preserve"> за течією, можна спостерігати зміну конфігурації долини річки. Заплава поступово набуває ознак односторонньої, її сегменти розчленовані віялоподібними пасмовими утвореннями з довжиною пасм 150-500 м, та шириною 2-6 м. Дані акумулятивні форми рельєфу покриті щільною трав’янистою рослинністю (осока, лепеха, тонконіг), їх висота становить 20-30 см. Більші розміри мають ті масиви пасм, що  віддалені від головного русла. Це зумовлено накопиченням органічних решток на їх мікросхилах, які утворюються внаслідок відмирання рослинності. В межах лівого краю верхньої заплави внаслідок відгалуження русла утворилася мережа озер залишкового походження, які в період водопілля з’єднуються між собою, формуючи потік довжиною 10-11 км (Додаток Б).</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00BB6781">
        <w:rPr>
          <w:rFonts w:ascii="Times New Roman" w:eastAsia="Times New Roman" w:hAnsi="Times New Roman" w:cs="Times New Roman"/>
          <w:color w:val="000000"/>
          <w:sz w:val="28"/>
          <w:szCs w:val="28"/>
          <w:lang w:val="uk-UA" w:eastAsia="ru-RU"/>
        </w:rPr>
        <w:t xml:space="preserve">       </w:t>
      </w:r>
      <w:r w:rsidRPr="00BC1C6A">
        <w:rPr>
          <w:rFonts w:ascii="Times New Roman" w:eastAsia="Times New Roman" w:hAnsi="Times New Roman" w:cs="Times New Roman"/>
          <w:color w:val="000000"/>
          <w:sz w:val="28"/>
          <w:szCs w:val="28"/>
          <w:lang w:val="uk-UA" w:eastAsia="ru-RU"/>
        </w:rPr>
        <w:t xml:space="preserve">У точці спостереження № 2, яка знаходиться біля с. Пушкарі Новгород-Сіверської ТГ, морфометричні характеристики долини річки Десна, порівняно з точкою спостереження №1, майже не змінюються. </w:t>
      </w:r>
      <w:r w:rsidRPr="00BC1C6A">
        <w:rPr>
          <w:rFonts w:ascii="Times New Roman" w:eastAsia="Times New Roman" w:hAnsi="Times New Roman" w:cs="Times New Roman"/>
          <w:sz w:val="28"/>
          <w:szCs w:val="28"/>
          <w:lang w:val="uk-UA" w:eastAsia="ru-RU"/>
        </w:rPr>
        <w:t xml:space="preserve">Формування однобічної останцево-гривистої заплави можна пояснити повільним врізанням русла в </w:t>
      </w:r>
      <w:r w:rsidRPr="00BC1C6A">
        <w:rPr>
          <w:rFonts w:ascii="Times New Roman" w:eastAsia="Times New Roman" w:hAnsi="Times New Roman" w:cs="Times New Roman"/>
          <w:color w:val="000000"/>
          <w:sz w:val="28"/>
          <w:szCs w:val="28"/>
          <w:lang w:val="uk-UA" w:eastAsia="ru-RU"/>
        </w:rPr>
        <w:t xml:space="preserve">більш щільні, порівняно з ділянкою нижче за течією, породи крейдової системи, якими складений правий берег річки (Додаток В). </w:t>
      </w:r>
      <w:r w:rsidRPr="000347B5">
        <w:rPr>
          <w:rFonts w:ascii="Times New Roman" w:eastAsia="Times New Roman" w:hAnsi="Times New Roman" w:cs="Times New Roman"/>
          <w:color w:val="000000"/>
          <w:sz w:val="28"/>
          <w:szCs w:val="28"/>
          <w:lang w:eastAsia="ru-RU"/>
        </w:rPr>
        <w:t>Найбільш поширеними формами рельєфу в її межах є останці, складені піщано-мулистими наносами, та старичні улоговини. Перші мають овальну або серп</w:t>
      </w:r>
      <w:r w:rsidRPr="00027465">
        <w:rPr>
          <w:rFonts w:ascii="Times New Roman" w:eastAsia="Times New Roman" w:hAnsi="Times New Roman" w:cs="Times New Roman"/>
          <w:sz w:val="28"/>
          <w:szCs w:val="28"/>
          <w:lang w:eastAsia="ru-RU"/>
        </w:rPr>
        <w:t xml:space="preserve">оподібну </w:t>
      </w:r>
      <w:r w:rsidRPr="000347B5">
        <w:rPr>
          <w:rFonts w:ascii="Times New Roman" w:eastAsia="Times New Roman" w:hAnsi="Times New Roman" w:cs="Times New Roman"/>
          <w:color w:val="000000"/>
          <w:sz w:val="28"/>
          <w:szCs w:val="28"/>
          <w:lang w:eastAsia="ru-RU"/>
        </w:rPr>
        <w:t>форму, їх висота не перевищує 0,5 м, схили покриті трав’янисто-</w:t>
      </w:r>
      <w:r w:rsidRPr="000347B5">
        <w:rPr>
          <w:rFonts w:ascii="Times New Roman" w:eastAsia="Times New Roman" w:hAnsi="Times New Roman" w:cs="Times New Roman"/>
          <w:color w:val="000000"/>
          <w:sz w:val="28"/>
          <w:szCs w:val="28"/>
          <w:lang w:eastAsia="ru-RU"/>
        </w:rPr>
        <w:lastRenderedPageBreak/>
        <w:t xml:space="preserve">болотною рослинністю. Озерні улоговини також мають переважно  округлу або </w:t>
      </w:r>
      <w:r w:rsidRPr="00027465">
        <w:rPr>
          <w:rFonts w:ascii="Times New Roman" w:eastAsia="Times New Roman" w:hAnsi="Times New Roman" w:cs="Times New Roman"/>
          <w:sz w:val="28"/>
          <w:szCs w:val="28"/>
          <w:lang w:eastAsia="ru-RU"/>
        </w:rPr>
        <w:t>серпоподібну форму</w:t>
      </w:r>
      <w:r w:rsidRPr="000347B5">
        <w:rPr>
          <w:rFonts w:ascii="Times New Roman" w:eastAsia="Times New Roman" w:hAnsi="Times New Roman" w:cs="Times New Roman"/>
          <w:color w:val="000000"/>
          <w:sz w:val="28"/>
          <w:szCs w:val="28"/>
          <w:lang w:eastAsia="ru-RU"/>
        </w:rPr>
        <w:t xml:space="preserve">, та відносно невеликі розміри – їх площа не перевищує 1000 м кв. Берегові контури стариць доволі чіткі, що свідчить про їх значну глибину, попри наявність процесу заболочування заплави </w:t>
      </w:r>
      <w:r w:rsidRPr="000347B5">
        <w:rPr>
          <w:rFonts w:ascii="Times New Roman" w:eastAsia="Times New Roman" w:hAnsi="Times New Roman" w:cs="Times New Roman"/>
          <w:color w:val="000000"/>
          <w:sz w:val="28"/>
          <w:szCs w:val="28"/>
          <w:shd w:val="clear" w:color="auto" w:fill="FFFFFF"/>
          <w:lang w:eastAsia="ru-RU"/>
        </w:rPr>
        <w:t>[22, 33].</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00BB6781">
        <w:rPr>
          <w:rFonts w:ascii="Times New Roman" w:eastAsia="Times New Roman" w:hAnsi="Times New Roman" w:cs="Times New Roman"/>
          <w:color w:val="000000"/>
          <w:sz w:val="28"/>
          <w:szCs w:val="28"/>
          <w:lang w:val="uk-UA" w:eastAsia="ru-RU"/>
        </w:rPr>
        <w:t xml:space="preserve"> </w:t>
      </w:r>
      <w:r w:rsidRPr="00BC1C6A">
        <w:rPr>
          <w:rFonts w:ascii="Times New Roman" w:eastAsia="Times New Roman" w:hAnsi="Times New Roman" w:cs="Times New Roman"/>
          <w:color w:val="000000"/>
          <w:sz w:val="28"/>
          <w:szCs w:val="28"/>
          <w:lang w:val="uk-UA" w:eastAsia="ru-RU"/>
        </w:rPr>
        <w:t xml:space="preserve">Подібна конфігурація долини річки вцілому та її морфологічних одиниць характерна для ділянки нижче за течією, до с. Рогівка Новгород-Сіверської ТГ. Головною відмінністю, яка виокремлює цю місцевість, є порівняно низька інтенсивність процесів бокової ерозії. </w:t>
      </w:r>
      <w:r w:rsidRPr="000347B5">
        <w:rPr>
          <w:rFonts w:ascii="Times New Roman" w:eastAsia="Times New Roman" w:hAnsi="Times New Roman" w:cs="Times New Roman"/>
          <w:color w:val="000000"/>
          <w:sz w:val="28"/>
          <w:szCs w:val="28"/>
          <w:lang w:eastAsia="ru-RU"/>
        </w:rPr>
        <w:t>Береги на даному відрізку є пологими, рослинний покрив, представлений верболозом, вільхою, осокою та різнотрав’ям, сприяє укріпленню їх схилів. Найбільш поширеними формами рельєфу у їх межах є задерновані ерозійні улоговини округлої форми, діаметр яких коливається у діапазоні від 1-го до 3-х м, а глибина –  від 35 до 60 см.</w:t>
      </w:r>
    </w:p>
    <w:p w:rsidR="000347B5" w:rsidRPr="000347B5" w:rsidRDefault="00BB6781" w:rsidP="000347B5">
      <w:pPr>
        <w:spacing w:after="0"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uk-UA" w:eastAsia="ru-RU"/>
        </w:rPr>
        <w:t xml:space="preserve"> У</w:t>
      </w:r>
      <w:r w:rsidR="000347B5" w:rsidRPr="000347B5">
        <w:rPr>
          <w:rFonts w:ascii="Times New Roman" w:eastAsia="Times New Roman" w:hAnsi="Times New Roman" w:cs="Times New Roman"/>
          <w:color w:val="000000"/>
          <w:sz w:val="28"/>
          <w:szCs w:val="28"/>
          <w:lang w:eastAsia="ru-RU"/>
        </w:rPr>
        <w:t xml:space="preserve"> точці спостереження № 3, на південно-східній околиці с. Лісконоги Новгород-Сіверської ТГ, заплава річки набуває рис озерно-старичної (Додаток В), її меандровий пояс значно розширюється, відстань між бровками схилів перших надзаплавних терас становить 2820 м. Озера залишкового походження мають переважно серп</w:t>
      </w:r>
      <w:r w:rsidR="000347B5" w:rsidRPr="00C37E9C">
        <w:rPr>
          <w:rFonts w:ascii="Times New Roman" w:eastAsia="Times New Roman" w:hAnsi="Times New Roman" w:cs="Times New Roman"/>
          <w:sz w:val="28"/>
          <w:szCs w:val="28"/>
          <w:lang w:eastAsia="ru-RU"/>
        </w:rPr>
        <w:t xml:space="preserve">оподібну </w:t>
      </w:r>
      <w:r w:rsidR="000347B5" w:rsidRPr="000347B5">
        <w:rPr>
          <w:rFonts w:ascii="Times New Roman" w:eastAsia="Times New Roman" w:hAnsi="Times New Roman" w:cs="Times New Roman"/>
          <w:color w:val="000000"/>
          <w:sz w:val="28"/>
          <w:szCs w:val="28"/>
          <w:lang w:eastAsia="ru-RU"/>
        </w:rPr>
        <w:t>форму, площа найбільшог</w:t>
      </w:r>
      <w:r w:rsidR="00F452C7">
        <w:rPr>
          <w:rFonts w:ascii="Times New Roman" w:eastAsia="Times New Roman" w:hAnsi="Times New Roman" w:cs="Times New Roman"/>
          <w:color w:val="000000"/>
          <w:sz w:val="28"/>
          <w:szCs w:val="28"/>
          <w:lang w:eastAsia="ru-RU"/>
        </w:rPr>
        <w:t>о з них становить 294 тис. м</w:t>
      </w:r>
      <w:r w:rsidR="00F452C7" w:rsidRPr="005C483F">
        <w:rPr>
          <w:rFonts w:ascii="Times New Roman" w:hAnsi="Times New Roman"/>
          <w:sz w:val="28"/>
          <w:szCs w:val="28"/>
          <w:lang w:val="uk-UA"/>
        </w:rPr>
        <w:t>²</w:t>
      </w:r>
      <w:r w:rsidR="000347B5" w:rsidRPr="000347B5">
        <w:rPr>
          <w:rFonts w:ascii="Times New Roman" w:eastAsia="Times New Roman" w:hAnsi="Times New Roman" w:cs="Times New Roman"/>
          <w:color w:val="000000"/>
          <w:sz w:val="28"/>
          <w:szCs w:val="28"/>
          <w:lang w:eastAsia="ru-RU"/>
        </w:rPr>
        <w:t>, хоча середні розміри озер не пер</w:t>
      </w:r>
      <w:r>
        <w:rPr>
          <w:rFonts w:ascii="Times New Roman" w:eastAsia="Times New Roman" w:hAnsi="Times New Roman" w:cs="Times New Roman"/>
          <w:color w:val="000000"/>
          <w:sz w:val="28"/>
          <w:szCs w:val="28"/>
          <w:lang w:eastAsia="ru-RU"/>
        </w:rPr>
        <w:t>евищують показника  70 тис. м</w:t>
      </w:r>
      <w:r w:rsidRPr="005C483F">
        <w:rPr>
          <w:rFonts w:ascii="Times New Roman" w:hAnsi="Times New Roman"/>
          <w:sz w:val="28"/>
          <w:szCs w:val="28"/>
          <w:lang w:val="uk-UA"/>
        </w:rPr>
        <w:t>²</w:t>
      </w:r>
      <w:r w:rsidR="00F452C7">
        <w:rPr>
          <w:rFonts w:ascii="Times New Roman" w:eastAsia="Times New Roman" w:hAnsi="Times New Roman" w:cs="Times New Roman"/>
          <w:color w:val="000000"/>
          <w:sz w:val="28"/>
          <w:szCs w:val="28"/>
          <w:lang w:eastAsia="ru-RU"/>
        </w:rPr>
        <w:t>.</w:t>
      </w:r>
      <w:r w:rsidR="000347B5" w:rsidRPr="000347B5">
        <w:rPr>
          <w:rFonts w:ascii="Times New Roman" w:eastAsia="Times New Roman" w:hAnsi="Times New Roman" w:cs="Times New Roman"/>
          <w:color w:val="000000"/>
          <w:sz w:val="28"/>
          <w:szCs w:val="28"/>
          <w:lang w:eastAsia="ru-RU"/>
        </w:rPr>
        <w:t xml:space="preserve"> Флювіальна морфоскульптура заплави також представлена пасмами, складеними піщано-мулистими відкладами, та залишковими улоговинами, які утворилися на місці круч – глибоких ділянок дна старого русла (рис. 3.1.4), </w:t>
      </w:r>
      <w:r w:rsidR="000347B5" w:rsidRPr="000347B5">
        <w:rPr>
          <w:rFonts w:ascii="Times New Roman" w:eastAsia="Times New Roman" w:hAnsi="Times New Roman" w:cs="Times New Roman"/>
          <w:color w:val="000000"/>
          <w:sz w:val="28"/>
          <w:szCs w:val="28"/>
          <w:shd w:val="clear" w:color="auto" w:fill="FFFFFF"/>
          <w:lang w:eastAsia="ru-RU"/>
        </w:rPr>
        <w:t>[5].</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3C259DD4" wp14:editId="0A249CB2">
            <wp:extent cx="5850731" cy="2991679"/>
            <wp:effectExtent l="0" t="0" r="0" b="0"/>
            <wp:docPr id="27" name="Рисунок 27" descr="https://lh3.googleusercontent.com/frqiUn-y6Vi3w0-BUJqfnv5XL2rP16LQF55KNQ83r95Sf4LE4bYP_od2Ueg5vH42pWF8pKotHnZS_fv3CqyO6LzAFG_yYr8mQNNzJPaNwC8dWpKhRgr-THc_76BefgRV2ZJGPjc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3.googleusercontent.com/frqiUn-y6Vi3w0-BUJqfnv5XL2rP16LQF55KNQ83r95Sf4LE4bYP_od2Ueg5vH42pWF8pKotHnZS_fv3CqyO6LzAFG_yYr8mQNNzJPaNwC8dWpKhRgr-THc_76BefgRV2ZJGPjcw"/>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49110" cy="2990850"/>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3.1.4.   Заплава р. Десна  (с. Лісконоги Новгород-Сіверської ТГ)</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[створено за допомогою сервісу</w:t>
      </w:r>
      <w:r w:rsidR="008E5EE1">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Google</w:t>
      </w:r>
      <w:r w:rsidR="00FC71D4">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Maps].</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Пасма продовгуватої форми мають розміри 10-25 м у довжину, їх ширина коливається від 1 до 2,5 м. Дані форми рельєфу покриті лучно-болотною рослинністю, їх висота не перевищує 40 см. Улоговини, які під час повені затоплюються водою, мають переважно овальну форму. Часто вони є заболоченими,</w:t>
      </w:r>
      <w:r w:rsidR="00C37E9C">
        <w:rPr>
          <w:rFonts w:ascii="Times New Roman" w:eastAsia="Times New Roman" w:hAnsi="Times New Roman" w:cs="Times New Roman"/>
          <w:color w:val="000000"/>
          <w:sz w:val="28"/>
          <w:szCs w:val="28"/>
          <w:lang w:eastAsia="ru-RU"/>
        </w:rPr>
        <w:t xml:space="preserve"> а їх площа не перевищує 25 м</w:t>
      </w:r>
      <w:r w:rsidR="00C37E9C" w:rsidRPr="005C483F">
        <w:rPr>
          <w:rFonts w:ascii="Times New Roman" w:hAnsi="Times New Roman"/>
          <w:sz w:val="28"/>
          <w:szCs w:val="28"/>
          <w:lang w:val="uk-UA"/>
        </w:rPr>
        <w:t>²</w:t>
      </w:r>
      <w:r w:rsidRPr="000347B5">
        <w:rPr>
          <w:rFonts w:ascii="Times New Roman" w:eastAsia="Times New Roman" w:hAnsi="Times New Roman" w:cs="Times New Roman"/>
          <w:color w:val="000000"/>
          <w:sz w:val="28"/>
          <w:szCs w:val="28"/>
          <w:lang w:eastAsia="ru-RU"/>
        </w:rPr>
        <w:t xml:space="preserve">.  Подекуди зустрічаються поодинокі останці різноманітних </w:t>
      </w:r>
      <w:r w:rsidRPr="00170F16">
        <w:rPr>
          <w:rFonts w:ascii="Times New Roman" w:eastAsia="Times New Roman" w:hAnsi="Times New Roman" w:cs="Times New Roman"/>
          <w:sz w:val="28"/>
          <w:szCs w:val="28"/>
          <w:lang w:eastAsia="ru-RU"/>
        </w:rPr>
        <w:t xml:space="preserve">форм рельєфу, складені </w:t>
      </w:r>
      <w:r w:rsidRPr="000347B5">
        <w:rPr>
          <w:rFonts w:ascii="Times New Roman" w:eastAsia="Times New Roman" w:hAnsi="Times New Roman" w:cs="Times New Roman"/>
          <w:color w:val="000000"/>
          <w:sz w:val="28"/>
          <w:szCs w:val="28"/>
          <w:lang w:eastAsia="ru-RU"/>
        </w:rPr>
        <w:t>більш стійкими до розмиву гірськими породами (рис. 3.1.5). Розташовані вони переважно біля лівого краю заплави.  Висота найбільшого з них становить 87 см, ширина та довжина – 104 та 236 см відповідно. Розміри решти подібних форм рельєфу вимірюються десятками сантиметрів, через значну задернованість  часто неможливо точно ідентифікувати їх генетичну належність.</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399C0180" wp14:editId="30F2651E">
            <wp:extent cx="5448300" cy="2962275"/>
            <wp:effectExtent l="0" t="0" r="0" b="9525"/>
            <wp:docPr id="26" name="Рисунок 26" descr="https://lh4.googleusercontent.com/N5xTJc0l2wHgQsDZ-h_QubbClGWhJRhZmpq6FxzedEFLTvM4HbooENAQzuOKPzYO-lKF8LXoPeXVQHQQTYO_MU8Og7rdt6KNg3Cs_vMaaXWw_Fjw0LQAzj8k8cMj8FuLk0ntUZ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4.googleusercontent.com/N5xTJc0l2wHgQsDZ-h_QubbClGWhJRhZmpq6FxzedEFLTvM4HbooENAQzuOKPzYO-lKF8LXoPeXVQHQQTYO_MU8Og7rdt6KNg3Cs_vMaaXWw_Fjw0LQAzj8k8cMj8FuLk0ntUZ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48300" cy="2962275"/>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3.1.5.  Останці на заболоченій заплаві р. Десна ( с. Лісконоги Новгород-</w:t>
      </w:r>
    </w:p>
    <w:p w:rsidR="000347B5" w:rsidRDefault="002748FB" w:rsidP="000347B5">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Сіверської ТГ)</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На відстані 2,3 км від с. Леньків Новгород-Сіверської ТГ, на 5,5 км  нижче за течією від попередньої точки спостереження, наявний процес біфуркації русла Десни, зумовлений перехопленням та заповненням уже відмерлого русла, залишеного внаслідок меандрування потоку (Додаток Г). Роздвоєння водотоку в цьому місці призвело до зменшення його водності, що вплинуло на перебіг ерозійно-акумулятивних процесів у його межах. </w:t>
      </w:r>
      <w:r w:rsidRPr="00C37E9C">
        <w:rPr>
          <w:rFonts w:ascii="Times New Roman" w:eastAsia="Times New Roman" w:hAnsi="Times New Roman" w:cs="Times New Roman"/>
          <w:sz w:val="28"/>
          <w:szCs w:val="28"/>
          <w:lang w:eastAsia="ru-RU"/>
        </w:rPr>
        <w:t xml:space="preserve">Заплава тут має всі ознаки озерно-старичної. Близько 20% її площі зайнято озерами залишкового походження, найбільші з них – озера Федоренкове та Іллюшине. Звивистість русла на відрізку долини від с.Лісконоги до м. Новгород-Сіверський має коефіцієнт 1,6, що свідчить про незавершеність процесу меандрування в її межах. Лівий берег Десни в цьому місці пологий, часто ускладнений акумулятивними формами рельєфу. Тут мають значне поширення піщані пасма, </w:t>
      </w:r>
      <w:r w:rsidRPr="000347B5">
        <w:rPr>
          <w:rFonts w:ascii="Times New Roman" w:eastAsia="Times New Roman" w:hAnsi="Times New Roman" w:cs="Times New Roman"/>
          <w:color w:val="000000"/>
          <w:sz w:val="28"/>
          <w:szCs w:val="28"/>
          <w:lang w:eastAsia="ru-RU"/>
        </w:rPr>
        <w:t xml:space="preserve">які утворилися внаслідок насування боковиків на прибережну відмілину. Їх круті схили (40-45°) звернені в бік заплави, пологі ж (5-10°) – у бік потоку. Дані форми рельєфу </w:t>
      </w:r>
      <w:r w:rsidRPr="00C37E9C">
        <w:rPr>
          <w:rFonts w:ascii="Times New Roman" w:eastAsia="Times New Roman" w:hAnsi="Times New Roman" w:cs="Times New Roman"/>
          <w:sz w:val="28"/>
          <w:szCs w:val="28"/>
          <w:lang w:eastAsia="ru-RU"/>
        </w:rPr>
        <w:t xml:space="preserve">мають довжину 80-500 м, ширину та висоту не більше 2 м. Подібна конфігурація пасм створює </w:t>
      </w:r>
      <w:r w:rsidRPr="000347B5">
        <w:rPr>
          <w:rFonts w:ascii="Times New Roman" w:eastAsia="Times New Roman" w:hAnsi="Times New Roman" w:cs="Times New Roman"/>
          <w:color w:val="000000"/>
          <w:sz w:val="28"/>
          <w:szCs w:val="28"/>
          <w:lang w:eastAsia="ru-RU"/>
        </w:rPr>
        <w:t xml:space="preserve">передумови для формування сегментно-гривистої заплави на цій ділянці долини у майбутньому (рис.3.1.6), </w:t>
      </w:r>
      <w:r w:rsidRPr="000347B5">
        <w:rPr>
          <w:rFonts w:ascii="Times New Roman" w:eastAsia="Times New Roman" w:hAnsi="Times New Roman" w:cs="Times New Roman"/>
          <w:color w:val="000000"/>
          <w:sz w:val="28"/>
          <w:szCs w:val="28"/>
          <w:shd w:val="clear" w:color="auto" w:fill="FFFFFF"/>
          <w:lang w:eastAsia="ru-RU"/>
        </w:rPr>
        <w:t>[25].</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5E1DECAA" wp14:editId="3D0D1B83">
            <wp:extent cx="5505450" cy="2676525"/>
            <wp:effectExtent l="0" t="0" r="0" b="9525"/>
            <wp:docPr id="25" name="Рисунок 25" descr="https://lh4.googleusercontent.com/kmhH-M8pLVeHyUu2X29dP78O3dzFdJlPo456Kc1_d3ldwDUajsrNS7-maYWTSK60yPPFnG-jR7CsgL1D0vRLK_6LI-yNJM62GXy6pyDa4Nm7_jI7yQ-bZznv2mpoGZYiF_WpY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4.googleusercontent.com/kmhH-M8pLVeHyUu2X29dP78O3dzFdJlPo456Kc1_d3ldwDUajsrNS7-maYWTSK60yPPFnG-jR7CsgL1D0vRLK_6LI-yNJM62GXy6pyDa4Nm7_jI7yQ-bZznv2mpoGZYiF_WpY6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05450" cy="2676525"/>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3.1.6. Піщано-мулисті гряди заплави р.Десна (с. Лісконоги Новгород-</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Сіверської ТГ) [створено за допомогою сервісуGoogle</w:t>
      </w:r>
      <w:r w:rsidR="00FC71D4">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Maps].</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У точці спостереження № 4, розташованій на  південно-східній околиці м. Новгород-Сіверський, в межах лівого краю високої заплави Десни протікає р. Вить, яка у генетико-морфологічному плані є відгалуженням русла </w:t>
      </w:r>
      <w:r w:rsidRPr="00170F16">
        <w:rPr>
          <w:rFonts w:ascii="Times New Roman" w:eastAsia="Times New Roman" w:hAnsi="Times New Roman" w:cs="Times New Roman"/>
          <w:sz w:val="28"/>
          <w:szCs w:val="28"/>
          <w:lang w:eastAsia="ru-RU"/>
        </w:rPr>
        <w:t xml:space="preserve">Десни, що сформувалося, ймовірно, у пізньому плейстоцені. Проміжок між двома водотоками зайнятий сегментно-гривистою заплавою з переважанням </w:t>
      </w:r>
      <w:r w:rsidRPr="000347B5">
        <w:rPr>
          <w:rFonts w:ascii="Times New Roman" w:eastAsia="Times New Roman" w:hAnsi="Times New Roman" w:cs="Times New Roman"/>
          <w:color w:val="000000"/>
          <w:sz w:val="28"/>
          <w:szCs w:val="28"/>
          <w:lang w:eastAsia="ru-RU"/>
        </w:rPr>
        <w:t xml:space="preserve">пасмового рельєфу. Майже повсюдно ці форми рельєфу покриті болотною рослинністю, їх довжина подекуди сягає 1400 м, ширина ж не перевищує 10 м. Висота пасм становить 40-60 см.  Навесні, під час повені, проміжки між пасмами затоплюються водою. Проаналізувавши дані карти геологічної будови цієї місцевості, можна зробити висновок про стабілізацію ширини поясу меандрування. Потужні масиви гірських порід, в які врізаються обидва водотоки, складені переважно більш стійкими до розмиву, порівняно з пісками на ділянці русла нижче, породами крейдової системи – вапняками та пісковиками, які залягають на відрогах Воронезького кристалічного масиву. Цьому також сприяють значні перепади висот між поясом меандрування   та першими надзаплавними терасами долини. Останні мають високі  круті схили (60-80°),  різниця висот між бровкою правобережної надзаплавної тераси та  підніжжям її схилу становить в середньому 5-6 м, а подекуди й значно </w:t>
      </w:r>
      <w:r w:rsidRPr="000347B5">
        <w:rPr>
          <w:rFonts w:ascii="Times New Roman" w:eastAsia="Times New Roman" w:hAnsi="Times New Roman" w:cs="Times New Roman"/>
          <w:color w:val="000000"/>
          <w:sz w:val="28"/>
          <w:szCs w:val="28"/>
          <w:lang w:eastAsia="ru-RU"/>
        </w:rPr>
        <w:lastRenderedPageBreak/>
        <w:t xml:space="preserve">більше – 30-35 м. Перевищення бровки схилу першої надзаплавної тераси над верхньою точкою високої заплави становить в середньому 1,5-2 м, </w:t>
      </w:r>
      <w:r w:rsidRPr="000347B5">
        <w:rPr>
          <w:rFonts w:ascii="Times New Roman" w:eastAsia="Times New Roman" w:hAnsi="Times New Roman" w:cs="Times New Roman"/>
          <w:color w:val="000000"/>
          <w:sz w:val="28"/>
          <w:szCs w:val="28"/>
          <w:shd w:val="clear" w:color="auto" w:fill="FFFFFF"/>
          <w:lang w:eastAsia="ru-RU"/>
        </w:rPr>
        <w:t>[1, 24].</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На ділянці річки Десна біля с. Комань Новгород-Сіверської ТГ русло випрямлене, заплава має  ширину 1400-1500 м, що свідчить про досягнення динамічної рівноваги між процесами ерозії та акумуляції в межах потоку. На відрізку русла річки від с. Комань до с. Чулатів Новгород-Сіверської ТГ, довжина якого становить 1385 м, було нараховано лише 11 перекатів. Їх боковики відрізняються незначною потужністю наносів. Відмілини, які оточують боковики, в період </w:t>
      </w:r>
      <w:r w:rsidRPr="00C37E9C">
        <w:rPr>
          <w:rFonts w:ascii="Times New Roman" w:eastAsia="Times New Roman" w:hAnsi="Times New Roman" w:cs="Times New Roman"/>
          <w:sz w:val="28"/>
          <w:szCs w:val="28"/>
          <w:lang w:eastAsia="ru-RU"/>
        </w:rPr>
        <w:t xml:space="preserve">межені слугують бар’єром для алювію, який переноситься потоком. Заплава тут має </w:t>
      </w:r>
      <w:r w:rsidRPr="000347B5">
        <w:rPr>
          <w:rFonts w:ascii="Times New Roman" w:eastAsia="Times New Roman" w:hAnsi="Times New Roman" w:cs="Times New Roman"/>
          <w:color w:val="000000"/>
          <w:sz w:val="28"/>
          <w:szCs w:val="28"/>
          <w:lang w:eastAsia="ru-RU"/>
        </w:rPr>
        <w:t xml:space="preserve">плоский рельєф. На окремих її сегментах чітко виражені наслідки меандрування потоку у вигляді віялоподібних масивів пасм, покритих лучною рослинністю, з висотою в декілька дециметрів, та завдовжки 20-37 м. На даному відрізку було нараховано 3 озера залишкового походження, найбільше з них має площу близько 6000 м кв. Озера мають доволі чіткі берегові контури. Це зумовлено майже повною відсутністю процесів заболочування на цій ділянці внаслідок переважання піщаних фракцій у складі порід, які формують підстильну поверхню заплави  </w:t>
      </w:r>
      <w:r w:rsidRPr="000347B5">
        <w:rPr>
          <w:rFonts w:ascii="Times New Roman" w:eastAsia="Times New Roman" w:hAnsi="Times New Roman" w:cs="Times New Roman"/>
          <w:color w:val="000000"/>
          <w:sz w:val="28"/>
          <w:szCs w:val="28"/>
          <w:shd w:val="clear" w:color="auto" w:fill="FFFFFF"/>
          <w:lang w:eastAsia="ru-RU"/>
        </w:rPr>
        <w:t>[3].</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У точці спостереження № 5, на відстані 400 м вниз за течією від Пирогівського моста, утворився острів, складений піщаними відкладами (рис.3.1.7). Його формуванню сприяла висока інтенсивність розмивання правого берега водотоку на кількадесят метрів вище за течією. В умовах незавершеного меандрування вихрові горизонтальні потоки води переміщували наноси не до протилежного берега потоку, що є характерним для даного типу руслових процесів, а «залишали» їх на перекаті.  Острів має продовгувату форму, його ширина становить 54 м, довжина – 177 м. В період водопілля він зазнає розмивання, про що свідчить </w:t>
      </w:r>
      <w:r w:rsidR="00746103">
        <w:rPr>
          <w:rFonts w:ascii="Times New Roman" w:eastAsia="Times New Roman" w:hAnsi="Times New Roman" w:cs="Times New Roman"/>
          <w:color w:val="000000"/>
          <w:sz w:val="28"/>
          <w:szCs w:val="28"/>
          <w:lang w:val="uk-UA" w:eastAsia="ru-RU"/>
        </w:rPr>
        <w:t xml:space="preserve">конфігурація </w:t>
      </w:r>
      <w:r w:rsidRPr="000347B5">
        <w:rPr>
          <w:rFonts w:ascii="Times New Roman" w:eastAsia="Times New Roman" w:hAnsi="Times New Roman" w:cs="Times New Roman"/>
          <w:color w:val="000000"/>
          <w:sz w:val="28"/>
          <w:szCs w:val="28"/>
          <w:lang w:eastAsia="ru-RU"/>
        </w:rPr>
        <w:t xml:space="preserve">його берегів </w:t>
      </w:r>
      <w:r w:rsidRPr="000347B5">
        <w:rPr>
          <w:rFonts w:ascii="Times New Roman" w:eastAsia="Times New Roman" w:hAnsi="Times New Roman" w:cs="Times New Roman"/>
          <w:color w:val="000000"/>
          <w:sz w:val="28"/>
          <w:szCs w:val="28"/>
          <w:shd w:val="clear" w:color="auto" w:fill="FFFFFF"/>
          <w:lang w:eastAsia="ru-RU"/>
        </w:rPr>
        <w:t>[8, 31].</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3AE53DB1" wp14:editId="077C859F">
            <wp:extent cx="5457825" cy="3048000"/>
            <wp:effectExtent l="0" t="0" r="9525" b="0"/>
            <wp:docPr id="24" name="Рисунок 24" descr="https://lh3.googleusercontent.com/duD_ALpwfCnh2xtiHJMvpTrpE9WaM6Dti0Ii7a__a-4DEyI6UoMIQibXn2lzt6WcByE04-eivCYDFh1ORs-OocCRS7fu_xKjVKYSqPHLI7as1feXciQBxGov0TxAoQ-StHkFsVd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duD_ALpwfCnh2xtiHJMvpTrpE9WaM6Dti0Ii7a__a-4DEyI6UoMIQibXn2lzt6WcByE04-eivCYDFh1ORs-OocCRS7fu_xKjVKYSqPHLI7as1feXciQBxGov0TxAoQ-StHkFsVd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57825" cy="3048000"/>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3.1.7.   Пі</w:t>
      </w:r>
      <w:r w:rsidR="00746103">
        <w:rPr>
          <w:rFonts w:ascii="Times New Roman" w:eastAsia="Times New Roman" w:hAnsi="Times New Roman" w:cs="Times New Roman"/>
          <w:b/>
          <w:bCs/>
          <w:color w:val="000000"/>
          <w:sz w:val="24"/>
          <w:szCs w:val="24"/>
          <w:lang w:eastAsia="ru-RU"/>
        </w:rPr>
        <w:t xml:space="preserve">щаний острів біля с. </w:t>
      </w:r>
      <w:r w:rsidR="00746103">
        <w:rPr>
          <w:rFonts w:ascii="Times New Roman" w:eastAsia="Times New Roman" w:hAnsi="Times New Roman" w:cs="Times New Roman"/>
          <w:b/>
          <w:bCs/>
          <w:color w:val="000000"/>
          <w:sz w:val="24"/>
          <w:szCs w:val="24"/>
          <w:lang w:val="uk-UA" w:eastAsia="ru-RU"/>
        </w:rPr>
        <w:t>Пирогівка</w:t>
      </w:r>
      <w:r w:rsidR="00746103">
        <w:rPr>
          <w:rFonts w:ascii="Times New Roman" w:eastAsia="Times New Roman" w:hAnsi="Times New Roman" w:cs="Times New Roman"/>
          <w:b/>
          <w:bCs/>
          <w:color w:val="000000"/>
          <w:sz w:val="24"/>
          <w:szCs w:val="24"/>
          <w:lang w:eastAsia="ru-RU"/>
        </w:rPr>
        <w:t xml:space="preserve">, </w:t>
      </w:r>
      <w:r w:rsidR="00746103">
        <w:rPr>
          <w:rFonts w:ascii="Times New Roman" w:eastAsia="Times New Roman" w:hAnsi="Times New Roman" w:cs="Times New Roman"/>
          <w:b/>
          <w:bCs/>
          <w:color w:val="000000"/>
          <w:sz w:val="24"/>
          <w:szCs w:val="24"/>
          <w:lang w:val="uk-UA" w:eastAsia="ru-RU"/>
        </w:rPr>
        <w:t>Новгород-Сіверської</w:t>
      </w:r>
      <w:r w:rsidRPr="000347B5">
        <w:rPr>
          <w:rFonts w:ascii="Times New Roman" w:eastAsia="Times New Roman" w:hAnsi="Times New Roman" w:cs="Times New Roman"/>
          <w:b/>
          <w:bCs/>
          <w:color w:val="000000"/>
          <w:sz w:val="24"/>
          <w:szCs w:val="24"/>
          <w:lang w:eastAsia="ru-RU"/>
        </w:rPr>
        <w:t xml:space="preserve"> ТГ.</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C37E9C"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Біля с. Дігтярівка Новгород-Сіверської ТГ лівий берег водотоку має висоту 15-20 м, що сприяє розвитку гравітаційної морфоскульптури на його схилах. Опосередкований вплив на формування осипів, обвалів та зсувів у цьому місці чинить ерозійна здатність водотоку. Врізаючись в корінний берег, вода вимиває гірські породи, що призводить до утворення вищевказаних форм рельєфу. Великі об’єми продуктів руйнування берега, потрапляючи у потік, знижують транспортувальну здатність потоку, на подібних ділянках русла, як правило, переважають процеси акумуляції наносів. На перекатах, ширина яких сягає 80 м, </w:t>
      </w:r>
      <w:r w:rsidRPr="00C37E9C">
        <w:rPr>
          <w:rFonts w:ascii="Times New Roman" w:eastAsia="Times New Roman" w:hAnsi="Times New Roman" w:cs="Times New Roman"/>
          <w:sz w:val="28"/>
          <w:szCs w:val="28"/>
          <w:lang w:eastAsia="ru-RU"/>
        </w:rPr>
        <w:t>сформувалися пасма наносів, які постійно рухаються вниз за течією. </w:t>
      </w:r>
    </w:p>
    <w:p w:rsidR="000347B5" w:rsidRPr="00A91029" w:rsidRDefault="000347B5" w:rsidP="000347B5">
      <w:pPr>
        <w:spacing w:after="0" w:line="360" w:lineRule="auto"/>
        <w:jc w:val="both"/>
        <w:rPr>
          <w:rFonts w:ascii="Times New Roman" w:eastAsia="Times New Roman" w:hAnsi="Times New Roman" w:cs="Times New Roman"/>
          <w:sz w:val="24"/>
          <w:szCs w:val="24"/>
          <w:lang w:val="uk-UA" w:eastAsia="ru-RU"/>
        </w:rPr>
      </w:pPr>
      <w:r w:rsidRPr="00C37E9C">
        <w:rPr>
          <w:rFonts w:ascii="Times New Roman" w:eastAsia="Times New Roman" w:hAnsi="Times New Roman" w:cs="Times New Roman"/>
          <w:sz w:val="28"/>
          <w:szCs w:val="28"/>
          <w:lang w:eastAsia="ru-RU"/>
        </w:rPr>
        <w:t> </w:t>
      </w:r>
      <w:r w:rsidRPr="00C37E9C">
        <w:rPr>
          <w:rFonts w:ascii="Times New Roman" w:eastAsia="Times New Roman" w:hAnsi="Times New Roman" w:cs="Times New Roman"/>
          <w:sz w:val="28"/>
          <w:szCs w:val="28"/>
          <w:lang w:eastAsia="ru-RU"/>
        </w:rPr>
        <w:tab/>
        <w:t>Від с. Дігтярівка до с. Кудлаївка долина річки Десна перетинає широку низинну ділянку. Відстань між бровками перших надзаплавних терас становить тут 9-9,5 км. В межах меандрового поясу нами було нараховано 7 великих озер-стариць овальної або серпоподібної форми</w:t>
      </w:r>
      <w:r w:rsidRPr="000347B5">
        <w:rPr>
          <w:rFonts w:ascii="Times New Roman" w:eastAsia="Times New Roman" w:hAnsi="Times New Roman" w:cs="Times New Roman"/>
          <w:color w:val="000000"/>
          <w:sz w:val="28"/>
          <w:szCs w:val="28"/>
          <w:lang w:eastAsia="ru-RU"/>
        </w:rPr>
        <w:t>, площа найбільшого з них не перевищує 10 тис</w:t>
      </w:r>
      <w:r w:rsidRPr="00C37E9C">
        <w:rPr>
          <w:rFonts w:ascii="Times New Roman" w:eastAsia="Times New Roman" w:hAnsi="Times New Roman" w:cs="Times New Roman"/>
          <w:sz w:val="28"/>
          <w:szCs w:val="28"/>
          <w:lang w:eastAsia="ru-RU"/>
        </w:rPr>
        <w:t xml:space="preserve">. </w:t>
      </w:r>
      <w:r w:rsidR="00C37E9C" w:rsidRPr="00C37E9C">
        <w:rPr>
          <w:rFonts w:ascii="Times New Roman" w:eastAsia="Times New Roman" w:hAnsi="Times New Roman" w:cs="Times New Roman"/>
          <w:sz w:val="28"/>
          <w:szCs w:val="28"/>
          <w:lang w:eastAsia="ru-RU"/>
        </w:rPr>
        <w:t>м</w:t>
      </w:r>
      <w:r w:rsidR="00C37E9C" w:rsidRPr="00C37E9C">
        <w:rPr>
          <w:rFonts w:ascii="Times New Roman" w:hAnsi="Times New Roman"/>
          <w:sz w:val="28"/>
          <w:szCs w:val="28"/>
          <w:lang w:val="uk-UA"/>
        </w:rPr>
        <w:t>²</w:t>
      </w:r>
      <w:r w:rsidRPr="00C37E9C">
        <w:rPr>
          <w:rFonts w:ascii="Times New Roman" w:eastAsia="Times New Roman" w:hAnsi="Times New Roman" w:cs="Times New Roman"/>
          <w:sz w:val="28"/>
          <w:szCs w:val="28"/>
          <w:lang w:eastAsia="ru-RU"/>
        </w:rPr>
        <w:t xml:space="preserve">. На </w:t>
      </w:r>
      <w:r w:rsidRPr="000347B5">
        <w:rPr>
          <w:rFonts w:ascii="Times New Roman" w:eastAsia="Times New Roman" w:hAnsi="Times New Roman" w:cs="Times New Roman"/>
          <w:color w:val="000000"/>
          <w:sz w:val="28"/>
          <w:szCs w:val="28"/>
          <w:lang w:eastAsia="ru-RU"/>
        </w:rPr>
        <w:t xml:space="preserve">цій ділянці можна спостерігати роздвоєння головного русла, зумовлене виходом річки з берегів в період водопілля. Допоміжне русло є повноводним лише навесні. Це можна пояснити заболоченістю заплави, яка зумовлює затримку вод поверхневого стоку на шляху до русла. Найбільш </w:t>
      </w:r>
      <w:r w:rsidRPr="000347B5">
        <w:rPr>
          <w:rFonts w:ascii="Times New Roman" w:eastAsia="Times New Roman" w:hAnsi="Times New Roman" w:cs="Times New Roman"/>
          <w:color w:val="000000"/>
          <w:sz w:val="28"/>
          <w:szCs w:val="28"/>
          <w:lang w:eastAsia="ru-RU"/>
        </w:rPr>
        <w:lastRenderedPageBreak/>
        <w:t xml:space="preserve">поширеними формами </w:t>
      </w:r>
      <w:r w:rsidRPr="00C37E9C">
        <w:rPr>
          <w:rFonts w:ascii="Times New Roman" w:eastAsia="Times New Roman" w:hAnsi="Times New Roman" w:cs="Times New Roman"/>
          <w:sz w:val="28"/>
          <w:szCs w:val="28"/>
          <w:lang w:eastAsia="ru-RU"/>
        </w:rPr>
        <w:t>рельєфу у межах цієї точки спостереження є пасма</w:t>
      </w:r>
      <w:r w:rsidR="003E7D17" w:rsidRPr="00C37E9C">
        <w:rPr>
          <w:rFonts w:ascii="Times New Roman" w:eastAsia="Times New Roman" w:hAnsi="Times New Roman" w:cs="Times New Roman"/>
          <w:sz w:val="28"/>
          <w:szCs w:val="28"/>
          <w:lang w:eastAsia="ru-RU"/>
        </w:rPr>
        <w:t xml:space="preserve"> піщано</w:t>
      </w:r>
      <w:r w:rsidR="003E7D17" w:rsidRPr="00C37E9C">
        <w:rPr>
          <w:rFonts w:ascii="Times New Roman" w:eastAsia="Times New Roman" w:hAnsi="Times New Roman" w:cs="Times New Roman"/>
          <w:sz w:val="28"/>
          <w:szCs w:val="28"/>
          <w:lang w:val="uk-UA" w:eastAsia="ru-RU"/>
        </w:rPr>
        <w:t>-</w:t>
      </w:r>
      <w:r w:rsidRPr="00C37E9C">
        <w:rPr>
          <w:rFonts w:ascii="Times New Roman" w:eastAsia="Times New Roman" w:hAnsi="Times New Roman" w:cs="Times New Roman"/>
          <w:sz w:val="28"/>
          <w:szCs w:val="28"/>
          <w:lang w:eastAsia="ru-RU"/>
        </w:rPr>
        <w:t>мулистих наносів, форма яких повторює конфігурацію русла під час меандрування. Масиви пасм  віялоподібної форми, як правило, замкнені дугою стариці. Довжина цих утворень сягає 200 м, ширина ж не перевищує 3-4 м. Висота пасм коливається від 20 до 45 см, їх  пологі схили крутизною 10-12° </w:t>
      </w:r>
      <w:r w:rsidR="00A91029">
        <w:rPr>
          <w:rFonts w:ascii="Times New Roman" w:eastAsia="Times New Roman" w:hAnsi="Times New Roman" w:cs="Times New Roman"/>
          <w:sz w:val="28"/>
          <w:szCs w:val="28"/>
          <w:lang w:eastAsia="ru-RU"/>
        </w:rPr>
        <w:t xml:space="preserve"> звернені у бік головного русла</w:t>
      </w:r>
      <w:r w:rsidRPr="00C37E9C">
        <w:rPr>
          <w:rFonts w:ascii="Times New Roman" w:eastAsia="Times New Roman" w:hAnsi="Times New Roman" w:cs="Times New Roman"/>
          <w:sz w:val="28"/>
          <w:szCs w:val="28"/>
          <w:lang w:eastAsia="ru-RU"/>
        </w:rPr>
        <w:t xml:space="preserve"> </w:t>
      </w:r>
      <w:r w:rsidRPr="00C37E9C">
        <w:rPr>
          <w:rFonts w:ascii="Times New Roman" w:eastAsia="Times New Roman" w:hAnsi="Times New Roman" w:cs="Times New Roman"/>
          <w:sz w:val="28"/>
          <w:szCs w:val="28"/>
          <w:shd w:val="clear" w:color="auto" w:fill="FFFFFF"/>
          <w:lang w:eastAsia="ru-RU"/>
        </w:rPr>
        <w:t>[25]</w:t>
      </w:r>
      <w:r w:rsidR="00A91029">
        <w:rPr>
          <w:rFonts w:ascii="Times New Roman" w:eastAsia="Times New Roman" w:hAnsi="Times New Roman" w:cs="Times New Roman"/>
          <w:sz w:val="28"/>
          <w:szCs w:val="28"/>
          <w:shd w:val="clear" w:color="auto" w:fill="FFFFFF"/>
          <w:lang w:val="uk-UA" w:eastAsia="ru-RU"/>
        </w:rPr>
        <w:t>.</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E810A3">
        <w:rPr>
          <w:rFonts w:ascii="Times New Roman" w:eastAsia="Times New Roman" w:hAnsi="Times New Roman" w:cs="Times New Roman"/>
          <w:color w:val="000000"/>
          <w:sz w:val="28"/>
          <w:szCs w:val="28"/>
          <w:lang w:val="uk-UA" w:eastAsia="ru-RU"/>
        </w:rPr>
        <w:t xml:space="preserve">У точці спостереження № 6, яка знаходиться на відстані 1,35 км від с. Придеснянське Коропської ТГ, в місці вигину русла, попід правим берегом водотоку утворилася низка ерозійно-гравітаційних форм рельєфу, які за деякими морфологічними характеристиками нагадують кручі. </w:t>
      </w:r>
      <w:r w:rsidRPr="000347B5">
        <w:rPr>
          <w:rFonts w:ascii="Times New Roman" w:eastAsia="Times New Roman" w:hAnsi="Times New Roman" w:cs="Times New Roman"/>
          <w:color w:val="000000"/>
          <w:sz w:val="28"/>
          <w:szCs w:val="28"/>
          <w:lang w:eastAsia="ru-RU"/>
        </w:rPr>
        <w:t xml:space="preserve">Висота їх схилів </w:t>
      </w:r>
      <w:r w:rsidRPr="00C37E9C">
        <w:rPr>
          <w:rFonts w:ascii="Times New Roman" w:eastAsia="Times New Roman" w:hAnsi="Times New Roman" w:cs="Times New Roman"/>
          <w:sz w:val="28"/>
          <w:szCs w:val="28"/>
          <w:lang w:eastAsia="ru-RU"/>
        </w:rPr>
        <w:t xml:space="preserve">коливається у межах 2,5-4 м. Крутизна схилів становить 50-85°, вона поступово збільшується вгору по схилу, задернованість якого значною мірою перешкоджає розвитку денудаційних процесів у його межах. Поява цих форм рельєфу була спричинена руйнівною діяльністю водотоку в зоні ерозії на початку вигину меандру, де показник витрат води досягає свого максимуму. Звивистість відрізку русла в межах сіл Придеснянське - Сохачі (Коропська ТГ) порівняно невисока, її коефіцієнт становить 1,83. Ширина меандрового поясу коливається в межах 600-1000 м, звивини русла мають тут переважно </w:t>
      </w:r>
      <w:r w:rsidRPr="000347B5">
        <w:rPr>
          <w:rFonts w:ascii="Times New Roman" w:eastAsia="Times New Roman" w:hAnsi="Times New Roman" w:cs="Times New Roman"/>
          <w:color w:val="000000"/>
          <w:sz w:val="28"/>
          <w:szCs w:val="28"/>
          <w:lang w:eastAsia="ru-RU"/>
        </w:rPr>
        <w:t xml:space="preserve">сегментну форму (Додаток А). У межах південної околиці с. Оболоння Коропської ТГ спостерігається біфуркація русла Десни, спричинена повторним приєднанням повноводної стариці до головного потоку. В місці роздвоєння русла утворився острів серцеподібної форми, який у минулому був відмілиною, акумулятивні процеси в межах якої спричинили формування більш потужного масиву відкладів. Острів має довжину 107 м, відстань між його найвіддаленішими точками у поперечнику становить 76 м (рис.3.1.8). Зважаючи </w:t>
      </w:r>
      <w:r w:rsidRPr="00C37E9C">
        <w:rPr>
          <w:rFonts w:ascii="Times New Roman" w:eastAsia="Times New Roman" w:hAnsi="Times New Roman" w:cs="Times New Roman"/>
          <w:sz w:val="28"/>
          <w:szCs w:val="28"/>
          <w:lang w:eastAsia="ru-RU"/>
        </w:rPr>
        <w:t xml:space="preserve">на мілководність ділянки русла, в межах якої він розташований, та на наявність трав’янистої рослинності в її межах, можна спрогнозувати збільшення площі цього острова у </w:t>
      </w:r>
      <w:r w:rsidRPr="000347B5">
        <w:rPr>
          <w:rFonts w:ascii="Times New Roman" w:eastAsia="Times New Roman" w:hAnsi="Times New Roman" w:cs="Times New Roman"/>
          <w:color w:val="000000"/>
          <w:sz w:val="28"/>
          <w:szCs w:val="28"/>
          <w:lang w:eastAsia="ru-RU"/>
        </w:rPr>
        <w:t>майбутньому внаслідок накопичення алювію на його берегах. </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4F1EE1D4" wp14:editId="6ECA5D47">
            <wp:extent cx="5448300" cy="3352800"/>
            <wp:effectExtent l="0" t="0" r="0" b="0"/>
            <wp:docPr id="23" name="Рисунок 23" descr="https://lh6.googleusercontent.com/62n6TUahZddvp3ot3AF90AWhZmuzqVSDokMLhvi0GowPhFmHykhSPbD-qdFv8GLXvGe6CvQ2MUE6MEupYBOzuafeI9GDzpGNytBLMR1fevCOabmOp3DlyFj_htYfVrE-nMEqQ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6.googleusercontent.com/62n6TUahZddvp3ot3AF90AWhZmuzqVSDokMLhvi0GowPhFmHykhSPbD-qdFv8GLXvGe6CvQ2MUE6MEupYBOzuafeI9GDzpGNytBLMR1fevCOabmOp3DlyFj_htYfVrE-nMEqQoRK"/>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48300" cy="3352800"/>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3.1.8. Острів  на р. Десна (с. Оболоння Коропської ТГ).</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На відстані 125 м вниз за </w:t>
      </w:r>
      <w:r w:rsidRPr="00C37E9C">
        <w:rPr>
          <w:rFonts w:ascii="Times New Roman" w:eastAsia="Times New Roman" w:hAnsi="Times New Roman" w:cs="Times New Roman"/>
          <w:sz w:val="28"/>
          <w:szCs w:val="28"/>
          <w:lang w:eastAsia="ru-RU"/>
        </w:rPr>
        <w:t>течією від дослідженого острова русло круто повертає на південь, утворюючи вигин конічної форми. Внаслідок ерозійної діяльності потоку на увігнутому березі річки сформувався каскад відслонень супіщаних та суглинкових давньоалювіальних відкладів (рис. 3.1.9). Висота берега в цьому місці становить 145-160 см. Поверхня мі</w:t>
      </w:r>
      <w:r w:rsidRPr="000347B5">
        <w:rPr>
          <w:rFonts w:ascii="Times New Roman" w:eastAsia="Times New Roman" w:hAnsi="Times New Roman" w:cs="Times New Roman"/>
          <w:color w:val="000000"/>
          <w:sz w:val="28"/>
          <w:szCs w:val="28"/>
          <w:lang w:eastAsia="ru-RU"/>
        </w:rPr>
        <w:t>кротерас покрита дерном, перевищення між бровками схилів становить 40-45 см, а їх крутість – 65-70°. </w:t>
      </w:r>
    </w:p>
    <w:p w:rsidR="002748FB" w:rsidRDefault="000347B5" w:rsidP="002748F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64694FC5" wp14:editId="372636D2">
            <wp:extent cx="5676900" cy="2733675"/>
            <wp:effectExtent l="0" t="0" r="0" b="9525"/>
            <wp:docPr id="22" name="Рисунок 22" descr="https://lh3.googleusercontent.com/eNajQZlNcHaG9jM6DoiypN1oWJeaYk_blIuUda_U4sTvbvG4ZWiteYrYdlBbzraDwabH52cFJdj74-8tQ6Wofm1F3O3j4g_AQtYBMfsZ8-SUBeF4-DRh11tM00BfZCxjCoeP6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eNajQZlNcHaG9jM6DoiypN1oWJeaYk_blIuUda_U4sTvbvG4ZWiteYrYdlBbzraDwabH52cFJdj74-8tQ6Wofm1F3O3j4g_AQtYBMfsZ8-SUBeF4-DRh11tM00BfZCxjCoeP6tR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76900" cy="2733675"/>
                    </a:xfrm>
                    <a:prstGeom prst="rect">
                      <a:avLst/>
                    </a:prstGeom>
                    <a:noFill/>
                    <a:ln>
                      <a:noFill/>
                    </a:ln>
                  </pic:spPr>
                </pic:pic>
              </a:graphicData>
            </a:graphic>
          </wp:inline>
        </w:drawing>
      </w:r>
    </w:p>
    <w:p w:rsidR="002748FB" w:rsidRPr="000347B5" w:rsidRDefault="002748FB" w:rsidP="002748FB">
      <w:pPr>
        <w:spacing w:after="0" w:line="240" w:lineRule="auto"/>
        <w:jc w:val="center"/>
        <w:rPr>
          <w:rFonts w:ascii="Times New Roman" w:eastAsia="Times New Roman" w:hAnsi="Times New Roman" w:cs="Times New Roman"/>
          <w:sz w:val="24"/>
          <w:szCs w:val="24"/>
          <w:lang w:eastAsia="ru-RU"/>
        </w:rPr>
      </w:pPr>
    </w:p>
    <w:p w:rsidR="002748FB" w:rsidRPr="002748FB" w:rsidRDefault="000347B5" w:rsidP="002748FB">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3.1.9. Відслонення берега біля с. Оболоння Коропської ТГ.</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lastRenderedPageBreak/>
        <w:t xml:space="preserve">У точці спостереження № 7, в межах ділянки долини річки Десна між селами Конятин та Змітнів  Коропської ТГ звивистість русла має коефіцієнт 1,81, його прямолінійні відрізки змінюються закрутами омеговидної та синусоїдальної форми. Для прямих ділянок русла характерною є наявність процесу майже рівномірного розмивання обох берегів, хоча правий берег зазнає більш значного ерозійного впливу. Крутість його схилів становить 35-45°, наявні процеси обвалювання порід. Рельє схилу ускладнений наявністю крупних суглинкових валунів (рис. 3.1.10). Дерупцій, накопичуючись на мілководді, згодом переміщується вниз за течією, частково осідаючи на перекатах у вигляді пасм та рифелів зигзагоподібної форми, висота яких становить 3-4  сантиметри </w:t>
      </w:r>
      <w:r w:rsidRPr="000347B5">
        <w:rPr>
          <w:rFonts w:ascii="Times New Roman" w:eastAsia="Times New Roman" w:hAnsi="Times New Roman" w:cs="Times New Roman"/>
          <w:color w:val="000000"/>
          <w:sz w:val="28"/>
          <w:szCs w:val="28"/>
          <w:shd w:val="clear" w:color="auto" w:fill="FFFFFF"/>
          <w:lang w:eastAsia="ru-RU"/>
        </w:rPr>
        <w:t>[33].</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5011F29A" wp14:editId="5B94CF64">
            <wp:extent cx="5362575" cy="2552700"/>
            <wp:effectExtent l="0" t="0" r="9525" b="0"/>
            <wp:docPr id="21" name="Рисунок 21" descr="https://lh4.googleusercontent.com/axUgZNhjNSYv2tgi6fhCJIgno_9yLo_1YiotpkIRJvJkJFrvpTVrkR8jCDSWG48kuqILUlozDF_Okd0Kj3pUifbv_ey7ZNKAPr8S5-RGnMcBpzt2i4PDqlEnKVfk-Yx2ocQeWG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4.googleusercontent.com/axUgZNhjNSYv2tgi6fhCJIgno_9yLo_1YiotpkIRJvJkJFrvpTVrkR8jCDSWG48kuqILUlozDF_Okd0Kj3pUifbv_ey7ZNKAPr8S5-RGnMcBpzt2i4PDqlEnKVfk-Yx2ocQeWGvo"/>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62575" cy="2552700"/>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3.1.10. Обвал берега (південна околиця с. Змітнів Коропської ТГ).</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t>На відстані 1,5 км нижче за течією від вищеописаних форм рельєфу знаходиться велика ерозійна улоговина, утворена внаслідок взаємодії руйнівної сили потоку та струминного змиву тимчасових водотоків, які виникають після сильних дощів. Зважаючи на конфігурацію окремих морфологічних елементів цієї мезоформи (</w:t>
      </w:r>
      <w:r w:rsidRPr="00C37E9C">
        <w:rPr>
          <w:rFonts w:ascii="Times New Roman" w:eastAsia="Times New Roman" w:hAnsi="Times New Roman" w:cs="Times New Roman"/>
          <w:sz w:val="28"/>
          <w:szCs w:val="28"/>
          <w:lang w:eastAsia="ru-RU"/>
        </w:rPr>
        <w:t>крутизна схилу 45</w:t>
      </w:r>
      <w:r w:rsidRPr="000347B5">
        <w:rPr>
          <w:rFonts w:ascii="Times New Roman" w:eastAsia="Times New Roman" w:hAnsi="Times New Roman" w:cs="Times New Roman"/>
          <w:color w:val="000000"/>
          <w:sz w:val="28"/>
          <w:szCs w:val="28"/>
          <w:lang w:eastAsia="ru-RU"/>
        </w:rPr>
        <w:t xml:space="preserve">-50°, наявність вимоїни, чітко спрямованої в бік русла), можна стверджувати про значний вплив тимчасових водотоків на формування берегової лінії р. Десни на цій ділянці. Кліф, який виступає над крутим берегом на 20-25 см, складений верхнім шаром лучних ґрунтів, задернованість якого зумовлює його відносну стійкість до розмиву. За умови </w:t>
      </w:r>
      <w:r w:rsidRPr="000347B5">
        <w:rPr>
          <w:rFonts w:ascii="Times New Roman" w:eastAsia="Times New Roman" w:hAnsi="Times New Roman" w:cs="Times New Roman"/>
          <w:color w:val="000000"/>
          <w:sz w:val="28"/>
          <w:szCs w:val="28"/>
          <w:lang w:eastAsia="ru-RU"/>
        </w:rPr>
        <w:lastRenderedPageBreak/>
        <w:t>подальшої денудації  берега в цьому місці можливе утворення зсуву (рис. 3.1.11). Це може призвести до катастрофічних наслідків, адже поряд розташовані житлові будинки. </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76E51A2C" wp14:editId="4E2A0AEF">
            <wp:extent cx="5267325" cy="2905125"/>
            <wp:effectExtent l="0" t="0" r="9525" b="9525"/>
            <wp:docPr id="20" name="Рисунок 20" descr="https://lh5.googleusercontent.com/Y6PaD1Ty--tZ7yGUV-qOaxR5hC9ZvFFxD25eluxmvGxyj3WlpjmpKE5iOAoGquhIJC70sba4TmFu9R0cGH6gf0XMtL1Id7C5XY1cfYEm2J4tTm8tzVlzRflijJgythzKVeXlz8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Y6PaD1Ty--tZ7yGUV-qOaxR5hC9ZvFFxD25eluxmvGxyj3WlpjmpKE5iOAoGquhIJC70sba4TmFu9R0cGH6gf0XMtL1Id7C5XY1cfYEm2J4tTm8tzVlzRflijJgythzKVeXlz8e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67325" cy="2905125"/>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3.1.11.  Ерозійна борозна на березі р. Десна (с. Змітнів Коропської ТГ).</w:t>
      </w:r>
    </w:p>
    <w:p w:rsidR="002748FB" w:rsidRDefault="002748FB" w:rsidP="000347B5">
      <w:pPr>
        <w:spacing w:after="0" w:line="240" w:lineRule="auto"/>
        <w:jc w:val="center"/>
        <w:rPr>
          <w:rFonts w:ascii="Times New Roman" w:eastAsia="Times New Roman" w:hAnsi="Times New Roman" w:cs="Times New Roman"/>
          <w:b/>
          <w:bCs/>
          <w:color w:val="000000"/>
          <w:sz w:val="24"/>
          <w:szCs w:val="24"/>
          <w:lang w:eastAsia="ru-RU"/>
        </w:rPr>
      </w:pP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rPr>
          <w:rFonts w:ascii="Times New Roman" w:eastAsia="Times New Roman" w:hAnsi="Times New Roman" w:cs="Times New Roman"/>
          <w:sz w:val="24"/>
          <w:szCs w:val="24"/>
          <w:lang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   </w:t>
      </w:r>
      <w:r w:rsidRPr="000347B5">
        <w:rPr>
          <w:rFonts w:ascii="Times New Roman" w:eastAsia="Times New Roman" w:hAnsi="Times New Roman" w:cs="Times New Roman"/>
          <w:b/>
          <w:bCs/>
          <w:color w:val="000000"/>
          <w:sz w:val="28"/>
          <w:szCs w:val="28"/>
          <w:lang w:eastAsia="ru-RU"/>
        </w:rPr>
        <w:tab/>
        <w:t>3.2. Ру</w:t>
      </w:r>
      <w:r w:rsidR="006D5539">
        <w:rPr>
          <w:rFonts w:ascii="Times New Roman" w:eastAsia="Times New Roman" w:hAnsi="Times New Roman" w:cs="Times New Roman"/>
          <w:b/>
          <w:bCs/>
          <w:color w:val="000000"/>
          <w:sz w:val="28"/>
          <w:szCs w:val="28"/>
          <w:lang w:eastAsia="ru-RU"/>
        </w:rPr>
        <w:t>слові процеси та</w:t>
      </w:r>
      <w:r w:rsidR="006D5539">
        <w:rPr>
          <w:rFonts w:ascii="Times New Roman" w:eastAsia="Times New Roman" w:hAnsi="Times New Roman" w:cs="Times New Roman"/>
          <w:b/>
          <w:bCs/>
          <w:color w:val="000000"/>
          <w:sz w:val="28"/>
          <w:szCs w:val="28"/>
          <w:lang w:val="uk-UA" w:eastAsia="ru-RU"/>
        </w:rPr>
        <w:t xml:space="preserve"> руслові</w:t>
      </w:r>
      <w:r w:rsidR="006D5539">
        <w:rPr>
          <w:rFonts w:ascii="Times New Roman" w:eastAsia="Times New Roman" w:hAnsi="Times New Roman" w:cs="Times New Roman"/>
          <w:b/>
          <w:bCs/>
          <w:color w:val="000000"/>
          <w:sz w:val="28"/>
          <w:szCs w:val="28"/>
          <w:lang w:eastAsia="ru-RU"/>
        </w:rPr>
        <w:t xml:space="preserve"> форми </w:t>
      </w:r>
      <w:r w:rsidRPr="000347B5">
        <w:rPr>
          <w:rFonts w:ascii="Times New Roman" w:eastAsia="Times New Roman" w:hAnsi="Times New Roman" w:cs="Times New Roman"/>
          <w:b/>
          <w:bCs/>
          <w:color w:val="000000"/>
          <w:sz w:val="28"/>
          <w:szCs w:val="28"/>
          <w:lang w:eastAsia="ru-RU"/>
        </w:rPr>
        <w:t xml:space="preserve"> рельєфу долини р</w:t>
      </w:r>
      <w:r w:rsidR="00503CF3">
        <w:rPr>
          <w:rFonts w:ascii="Times New Roman" w:eastAsia="Times New Roman" w:hAnsi="Times New Roman" w:cs="Times New Roman"/>
          <w:b/>
          <w:bCs/>
          <w:color w:val="000000"/>
          <w:sz w:val="28"/>
          <w:szCs w:val="28"/>
          <w:lang w:eastAsia="ru-RU"/>
        </w:rPr>
        <w:t xml:space="preserve">. Десна </w:t>
      </w:r>
      <w:r w:rsidR="00503CF3">
        <w:rPr>
          <w:rFonts w:ascii="Times New Roman" w:eastAsia="Times New Roman" w:hAnsi="Times New Roman" w:cs="Times New Roman"/>
          <w:b/>
          <w:bCs/>
          <w:color w:val="000000"/>
          <w:sz w:val="28"/>
          <w:szCs w:val="28"/>
          <w:lang w:val="uk-UA" w:eastAsia="ru-RU"/>
        </w:rPr>
        <w:t>у</w:t>
      </w:r>
      <w:r w:rsidR="00C37E9C">
        <w:rPr>
          <w:rFonts w:ascii="Times New Roman" w:eastAsia="Times New Roman" w:hAnsi="Times New Roman" w:cs="Times New Roman"/>
          <w:b/>
          <w:bCs/>
          <w:color w:val="000000"/>
          <w:sz w:val="28"/>
          <w:szCs w:val="28"/>
          <w:lang w:eastAsia="ru-RU"/>
        </w:rPr>
        <w:t xml:space="preserve"> Чернігівському районі</w:t>
      </w:r>
      <w:r w:rsidRPr="000347B5">
        <w:rPr>
          <w:rFonts w:ascii="Times New Roman" w:eastAsia="Times New Roman" w:hAnsi="Times New Roman" w:cs="Times New Roman"/>
          <w:b/>
          <w:bCs/>
          <w:color w:val="000000"/>
          <w:sz w:val="28"/>
          <w:szCs w:val="28"/>
          <w:lang w:eastAsia="ru-RU"/>
        </w:rPr>
        <w:t> </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У точці спостереження № 8, на ділянці долини річки в межах с. Новоселівка Киселівської ТГ, формується масив піщаних та супіщаних наносів (рис. 3.2.1). Цьому сприяє </w:t>
      </w:r>
      <w:r w:rsidRPr="00C37E9C">
        <w:rPr>
          <w:rFonts w:ascii="Times New Roman" w:eastAsia="Times New Roman" w:hAnsi="Times New Roman" w:cs="Times New Roman"/>
          <w:sz w:val="28"/>
          <w:szCs w:val="28"/>
          <w:lang w:eastAsia="ru-RU"/>
        </w:rPr>
        <w:t>конфігурація вигину меандру. Він тут виступає в якості бар’єру, що затримує наноси, які рухаються в товщі водного потоку вниз за течією. У цьому місці існує також ймовірність утворення  піщаної коси. На прибережній частині дна русла намічається формування бару, яке зумовлене накопиченням продуктів ерозійної діяльності потоку. Вниз за течією</w:t>
      </w:r>
      <w:r w:rsidRPr="000347B5">
        <w:rPr>
          <w:rFonts w:ascii="Times New Roman" w:eastAsia="Times New Roman" w:hAnsi="Times New Roman" w:cs="Times New Roman"/>
          <w:color w:val="000000"/>
          <w:sz w:val="28"/>
          <w:szCs w:val="28"/>
          <w:lang w:eastAsia="ru-RU"/>
        </w:rPr>
        <w:t xml:space="preserve">, на відстані 2 км, у межах низької заплави (затоплюється під час повені протягом останніх двох десятиліть), шийка меандру  сильно звужена. За умови підвищення рівня води на 30-40 см від середньорічного показника існує ймовірність формування нового русла і, як наслідок, утворення озера-стариці </w:t>
      </w:r>
      <w:r w:rsidRPr="000347B5">
        <w:rPr>
          <w:rFonts w:ascii="Times New Roman" w:eastAsia="Times New Roman" w:hAnsi="Times New Roman" w:cs="Times New Roman"/>
          <w:color w:val="000000"/>
          <w:sz w:val="28"/>
          <w:szCs w:val="28"/>
          <w:shd w:val="clear" w:color="auto" w:fill="FFFFFF"/>
          <w:lang w:eastAsia="ru-RU"/>
        </w:rPr>
        <w:t>[30, 32].</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3DF263E4" wp14:editId="16EEFF57">
            <wp:extent cx="5476875" cy="2895600"/>
            <wp:effectExtent l="0" t="0" r="9525" b="0"/>
            <wp:docPr id="19" name="Рисунок 19" descr="https://lh4.googleusercontent.com/1PP1U0NflCxcWFd0uFYJ6q0tY8TZZ5vZBv-B6FA-JbDDPZfuB7-cEO1XyPcjB_ZLw0ktrZHPyfzem2VOsZvzvtovjcE8fZD2Zr0ePMyEp3vc0Xb4u3gv6ZNW6fZM2aX8gbCnfn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4.googleusercontent.com/1PP1U0NflCxcWFd0uFYJ6q0tY8TZZ5vZBv-B6FA-JbDDPZfuB7-cEO1XyPcjB_ZLw0ktrZHPyfzem2VOsZvzvtovjcE8fZD2Zr0ePMyEp3vc0Xb4u3gv6ZNW6fZM2aX8gbCnfndU"/>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76875" cy="2895600"/>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3.2.1. Масив наносів біля лівого берега Десни (с.Новоселівка</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Киселівської ТГ)</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C37E9C">
        <w:rPr>
          <w:rFonts w:ascii="Times New Roman" w:eastAsia="Times New Roman" w:hAnsi="Times New Roman" w:cs="Times New Roman"/>
          <w:sz w:val="28"/>
          <w:szCs w:val="28"/>
          <w:lang w:eastAsia="ru-RU"/>
        </w:rPr>
        <w:t xml:space="preserve">На відстані 300 </w:t>
      </w:r>
      <w:r w:rsidRPr="000347B5">
        <w:rPr>
          <w:rFonts w:ascii="Times New Roman" w:eastAsia="Times New Roman" w:hAnsi="Times New Roman" w:cs="Times New Roman"/>
          <w:color w:val="000000"/>
          <w:sz w:val="28"/>
          <w:szCs w:val="28"/>
          <w:lang w:eastAsia="ru-RU"/>
        </w:rPr>
        <w:t xml:space="preserve">м нижче за течією, біля лівого берега річки, знаходиться острів овальної форми довжиною 37 м та шириною 21 м,  утворений внаслідок акумулятивної діяльності водотоку. 12-15 років тому це була піщана відмілина, яка з часом перетворилася у досить потужний масив відкладів, подекуди покритий чагарниковою та трав’янистою рослинністю (рис. 3.2.2). Це  призвело до біфуркації русла. Оминаючи перешкоду, водний потік, під дією кінетичної енергії руху води, утворив нехарактерну форму ерозійного рельєфу біля лівого берега, адже відомо, що завдяки впливу сили Коріоліса у північній півкулі значного розмивання зазнають саме праві береги річок </w:t>
      </w:r>
      <w:r w:rsidRPr="000347B5">
        <w:rPr>
          <w:rFonts w:ascii="Times New Roman" w:eastAsia="Times New Roman" w:hAnsi="Times New Roman" w:cs="Times New Roman"/>
          <w:color w:val="000000"/>
          <w:sz w:val="28"/>
          <w:szCs w:val="28"/>
          <w:shd w:val="clear" w:color="auto" w:fill="FFFFFF"/>
          <w:lang w:eastAsia="ru-RU"/>
        </w:rPr>
        <w:t>[29, 33].</w:t>
      </w:r>
    </w:p>
    <w:p w:rsidR="002748FB" w:rsidRPr="000347B5" w:rsidRDefault="000347B5" w:rsidP="002748F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69C67A74" wp14:editId="7E54A9C6">
            <wp:extent cx="5467350" cy="2352675"/>
            <wp:effectExtent l="0" t="0" r="0" b="9525"/>
            <wp:docPr id="18" name="Рисунок 18" descr="https://lh3.googleusercontent.com/R6Q8q_EqpRq-PKhECAwUsPUfLAWnxXEtlOHUwwvRnDWjVewSKEQcfjwoF3kNeDMNbf15adSt0xAPPCYRpI0nYT86yqpXOioAkxGHN5Mu10a98TU1Xk_pcuqM4OQIo1ccxaowEXj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3.googleusercontent.com/R6Q8q_EqpRq-PKhECAwUsPUfLAWnxXEtlOHUwwvRnDWjVewSKEQcfjwoF3kNeDMNbf15adSt0xAPPCYRpI0nYT86yqpXOioAkxGHN5Mu10a98TU1Xk_pcuqM4OQIo1ccxaowEXj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67350" cy="2352675"/>
                    </a:xfrm>
                    <a:prstGeom prst="rect">
                      <a:avLst/>
                    </a:prstGeom>
                    <a:noFill/>
                    <a:ln>
                      <a:noFill/>
                    </a:ln>
                  </pic:spPr>
                </pic:pic>
              </a:graphicData>
            </a:graphic>
          </wp:inline>
        </w:drawing>
      </w: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3.2.2. Піщана коса біля с. Новоселівка Киселівської ТГ.</w:t>
      </w:r>
    </w:p>
    <w:p w:rsidR="000347B5" w:rsidRPr="000347B5"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lastRenderedPageBreak/>
        <w:t>          У межах долини річки Десна на південно-східній  околиці м. Чернігів, на відстані 60 м нижче за течією від міського пляжу, на русловій відмілині формується акумулятивна форма рельєфу, яка за деякими морфометричними характеристиками нагадує піщану косу (рис. 3.2.3). Безпосередньою причиною її формування є розширення площі пляжу вище за течією і, як наслідок цього, збільшення обсягу надходження ерозійного матеріалу у товщу води. Це призвело до накопичення дрібноуламкового матеріалу на перекаті річки та утворення вищевказаної форми рельєфу. </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110217E1" wp14:editId="185ACB76">
            <wp:extent cx="5419725" cy="2552700"/>
            <wp:effectExtent l="0" t="0" r="9525" b="0"/>
            <wp:docPr id="17" name="Рисунок 17" descr="https://lh6.googleusercontent.com/49pBTEzYW1RzowISCDxKafG5gjEywOJy4Se0ioIWr1uBTmIYEFbSTH_A7miAx8c7peBlIaNEFp-oHjwRKi8-ugiyd7CH4VL2D7ibGwW2xUVzSHzWTXUWbVdOmc2EZnmefubYcqE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6.googleusercontent.com/49pBTEzYW1RzowISCDxKafG5gjEywOJy4Se0ioIWr1uBTmIYEFbSTH_A7miAx8c7peBlIaNEFp-oHjwRKi8-ugiyd7CH4VL2D7ibGwW2xUVzSHzWTXUWbVdOmc2EZnmefubYcqEv"/>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19725" cy="2552700"/>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3.2.3. Відмілина на р. Десна, східна околиця м. Чернігів</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(Масштаб 1:5000) [створено за допомогою сервісу</w:t>
      </w:r>
      <w:r w:rsidR="003E7D17">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Google</w:t>
      </w:r>
      <w:r w:rsidR="00FC71D4">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Maps].</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C37E9C"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t xml:space="preserve">На південній околиці м. Чернігів  річка Десна має відносно пряме русло. </w:t>
      </w:r>
      <w:r w:rsidRPr="00C37E9C">
        <w:rPr>
          <w:rFonts w:ascii="Times New Roman" w:eastAsia="Times New Roman" w:hAnsi="Times New Roman" w:cs="Times New Roman"/>
          <w:sz w:val="28"/>
          <w:szCs w:val="28"/>
          <w:lang w:eastAsia="ru-RU"/>
        </w:rPr>
        <w:t>Залишкові заплавні протоки, що утворилися в процесі меандрування, знаходяться тут на відстані 60-80 м одна від одної, через зниження рівня води внаслідок змін клімату їх водність зменшується і, відповідно, зменшується інтенсивність ерозійних процесів в їх межах. Для більшості заплавних проток даної ділянки долини річки характерні процеси, які свідчать про їх відмирання: зниження водності, заболочення, накопичення товщ мулистих та органічних відкладів, втрата чіткості берегових контурів.</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C37E9C">
        <w:rPr>
          <w:rFonts w:ascii="Times New Roman" w:eastAsia="Times New Roman" w:hAnsi="Times New Roman" w:cs="Times New Roman"/>
          <w:sz w:val="28"/>
          <w:szCs w:val="28"/>
          <w:lang w:eastAsia="ru-RU"/>
        </w:rPr>
        <w:t xml:space="preserve">На відстані 720 метрів від турбази «Хімік», вниз за течією, правий берег річки зазнає інтенсивного розмивання, </w:t>
      </w:r>
      <w:r w:rsidRPr="000347B5">
        <w:rPr>
          <w:rFonts w:ascii="Times New Roman" w:eastAsia="Times New Roman" w:hAnsi="Times New Roman" w:cs="Times New Roman"/>
          <w:color w:val="000000"/>
          <w:sz w:val="28"/>
          <w:szCs w:val="28"/>
          <w:lang w:eastAsia="ru-RU"/>
        </w:rPr>
        <w:t xml:space="preserve">внаслідок цього утворилися такі форми рельєфу, як мікроулоговини, які на 40-120 см вдаються в берег; кліфи та </w:t>
      </w:r>
      <w:r w:rsidR="0088519E">
        <w:rPr>
          <w:rFonts w:ascii="Times New Roman" w:eastAsia="Times New Roman" w:hAnsi="Times New Roman" w:cs="Times New Roman"/>
          <w:color w:val="000000"/>
          <w:sz w:val="28"/>
          <w:szCs w:val="28"/>
          <w:lang w:val="uk-UA" w:eastAsia="ru-RU"/>
        </w:rPr>
        <w:lastRenderedPageBreak/>
        <w:t xml:space="preserve">улоговини </w:t>
      </w:r>
      <w:r w:rsidR="0088519E">
        <w:rPr>
          <w:rFonts w:ascii="Times New Roman" w:eastAsia="Times New Roman" w:hAnsi="Times New Roman" w:cs="Times New Roman"/>
          <w:color w:val="000000"/>
          <w:sz w:val="28"/>
          <w:szCs w:val="28"/>
          <w:lang w:eastAsia="ru-RU"/>
        </w:rPr>
        <w:t xml:space="preserve">середнім розміром </w:t>
      </w:r>
      <w:r w:rsidR="0088519E">
        <w:rPr>
          <w:rFonts w:ascii="Times New Roman" w:eastAsia="Times New Roman" w:hAnsi="Times New Roman" w:cs="Times New Roman"/>
          <w:color w:val="000000"/>
          <w:sz w:val="28"/>
          <w:szCs w:val="28"/>
          <w:lang w:val="uk-UA" w:eastAsia="ru-RU"/>
        </w:rPr>
        <w:t>10</w:t>
      </w:r>
      <w:r w:rsidRPr="000347B5">
        <w:rPr>
          <w:rFonts w:ascii="Times New Roman" w:eastAsia="Times New Roman" w:hAnsi="Times New Roman" w:cs="Times New Roman"/>
          <w:color w:val="000000"/>
          <w:sz w:val="28"/>
          <w:szCs w:val="28"/>
          <w:lang w:eastAsia="ru-RU"/>
        </w:rPr>
        <w:t xml:space="preserve"> см та 75см відповідно (рис.3.2.4). Опосередкованою причиною цього є антропогенна діяльність - мешканці навколишніх сіл добувають пісок в межах високої заплави, що призводить до формування численних заглиблень різного розміру і, як наслідок,  до порушення стійкості берега водотоку.</w:t>
      </w:r>
    </w:p>
    <w:p w:rsidR="000347B5" w:rsidRDefault="000347B5" w:rsidP="000347B5">
      <w:pPr>
        <w:spacing w:after="0" w:line="240" w:lineRule="auto"/>
        <w:ind w:firstLine="708"/>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6E3C3499" wp14:editId="16BABD68">
            <wp:extent cx="4953000" cy="2686050"/>
            <wp:effectExtent l="0" t="0" r="0" b="0"/>
            <wp:docPr id="16" name="Рисунок 16" descr="https://lh5.googleusercontent.com/WCI6xvIV6o85CKjLnFZqPAFCsWyjZM9PuMow5qnZh_Sn9aRyxaFz_emfyyhLpG1JDwqhvJlTpObNsZF5GsvTD6ONkqFSd4jxMuMUZI8mS0yETpDyrtr6bcYg2cVTWovz64Gayo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5.googleusercontent.com/WCI6xvIV6o85CKjLnFZqPAFCsWyjZM9PuMow5qnZh_Sn9aRyxaFz_emfyyhLpG1JDwqhvJlTpObNsZF5GsvTD6ONkqFSd4jxMuMUZI8mS0yETpDyrtr6bcYg2cVTWovz64Gayo5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53000" cy="2686050"/>
                    </a:xfrm>
                    <a:prstGeom prst="rect">
                      <a:avLst/>
                    </a:prstGeom>
                    <a:noFill/>
                    <a:ln>
                      <a:noFill/>
                    </a:ln>
                  </pic:spPr>
                </pic:pic>
              </a:graphicData>
            </a:graphic>
          </wp:inline>
        </w:drawing>
      </w:r>
    </w:p>
    <w:p w:rsidR="002748FB" w:rsidRPr="000347B5" w:rsidRDefault="002748FB" w:rsidP="000347B5">
      <w:pPr>
        <w:spacing w:after="0" w:line="240" w:lineRule="auto"/>
        <w:ind w:firstLine="708"/>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3.2.4.     Рельєф берега р. Десна (південна околиця м. Чернігів).</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Нижче за течією, на відстані близько 50 м, русло водотоку розділене на два рукави. Це зумовлене </w:t>
      </w:r>
      <w:r w:rsidRPr="00C37E9C">
        <w:rPr>
          <w:rFonts w:ascii="Times New Roman" w:eastAsia="Times New Roman" w:hAnsi="Times New Roman" w:cs="Times New Roman"/>
          <w:sz w:val="28"/>
          <w:szCs w:val="28"/>
          <w:lang w:eastAsia="ru-RU"/>
        </w:rPr>
        <w:t xml:space="preserve">виходом води з берегів у періоди високої водності та розмивом підстильної поверхні водотоком. Подібна конфігурація конкуруючих рукавів русла є наслідком незавершеного меандрування. Аналіз результатів польових досліджень, дає підстави стверджувати, що піщаний острів, утворений між ними, повільно рухається за течією, що є характерним для багаторукавного русла. Він має продовгувату форму, його </w:t>
      </w:r>
      <w:r w:rsidRPr="000347B5">
        <w:rPr>
          <w:rFonts w:ascii="Times New Roman" w:eastAsia="Times New Roman" w:hAnsi="Times New Roman" w:cs="Times New Roman"/>
          <w:color w:val="000000"/>
          <w:sz w:val="28"/>
          <w:szCs w:val="28"/>
          <w:lang w:eastAsia="ru-RU"/>
        </w:rPr>
        <w:t xml:space="preserve">довжина становить 18 м, ширина – 7 м </w:t>
      </w:r>
      <w:r w:rsidRPr="000347B5">
        <w:rPr>
          <w:rFonts w:ascii="Times New Roman" w:eastAsia="Times New Roman" w:hAnsi="Times New Roman" w:cs="Times New Roman"/>
          <w:color w:val="000000"/>
          <w:sz w:val="28"/>
          <w:szCs w:val="28"/>
          <w:shd w:val="clear" w:color="auto" w:fill="FFFFFF"/>
          <w:lang w:eastAsia="ru-RU"/>
        </w:rPr>
        <w:t>[3, 25, 32].</w:t>
      </w:r>
    </w:p>
    <w:p w:rsidR="000347B5" w:rsidRPr="00C37E9C"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Дещо південніше, біля с. Количівка Іванівської ТГ, процес меандрування посилюється. На даному відрізку долина річки пролягає плоскою рівниною. Давньоалювіальні супіщані відклади цієї місцевості краще піддаються руйнівному  впливу води, внаслідок чого горизонтальні зміщення відбуваються інтенсивніше. На ділянці долини від с. Количівка до с. Друцьке Іванівської ТГ спостерігається розширення заплави до 2,2 км. На цьому відрізку долини </w:t>
      </w:r>
      <w:r w:rsidRPr="000347B5">
        <w:rPr>
          <w:rFonts w:ascii="Times New Roman" w:eastAsia="Times New Roman" w:hAnsi="Times New Roman" w:cs="Times New Roman"/>
          <w:color w:val="000000"/>
          <w:sz w:val="28"/>
          <w:szCs w:val="28"/>
          <w:lang w:eastAsia="ru-RU"/>
        </w:rPr>
        <w:lastRenderedPageBreak/>
        <w:t xml:space="preserve">заплава являє собою низовину, ускладнену флювіальною та біогенною морфоскульптурою. Серед форм рельєфу найбільш поширеними є мікропасма, їх розміри становлять  5-7 м у довжину та 30-40 см у ширину. Значного поширення також набули залишкові </w:t>
      </w:r>
      <w:r w:rsidRPr="00C37E9C">
        <w:rPr>
          <w:rFonts w:ascii="Times New Roman" w:eastAsia="Times New Roman" w:hAnsi="Times New Roman" w:cs="Times New Roman"/>
          <w:sz w:val="28"/>
          <w:szCs w:val="28"/>
          <w:lang w:eastAsia="ru-RU"/>
        </w:rPr>
        <w:t xml:space="preserve">улоговини, які часто є заболоченими. Їх середні розміри коливаються від 50 до 200 см в діаметрі.  Внаслідок інтенсивного меандрування на цьому відрізку заплави сформувалося багато озер залишкового походження (стариць). На основі аналізу космічних знімків нами було виявлено 24 озера-стариці. Перехід заплави у надзаплавну терасу тут малопомітний, бровка схилу має незначне перевищення над оточуючою місцевістю </w:t>
      </w:r>
      <w:r w:rsidRPr="00C37E9C">
        <w:rPr>
          <w:rFonts w:ascii="Times New Roman" w:eastAsia="Times New Roman" w:hAnsi="Times New Roman" w:cs="Times New Roman"/>
          <w:sz w:val="28"/>
          <w:szCs w:val="28"/>
          <w:shd w:val="clear" w:color="auto" w:fill="FFFFFF"/>
          <w:lang w:eastAsia="ru-RU"/>
        </w:rPr>
        <w:t>[10, 17, 18].</w:t>
      </w:r>
    </w:p>
    <w:p w:rsidR="000347B5" w:rsidRPr="00C37E9C" w:rsidRDefault="000347B5" w:rsidP="000347B5">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t xml:space="preserve">Південніше, на західній околиці  села Ладинка Іванівської ТГ, ширина заплави становить 2,3-2,5 км, що є сприятливим чинником для вільного меандрування потоку, адже подібні особливості рельєфу майже виключають ймовірність появи природних перешкод для горизонтальних деформацій русла </w:t>
      </w:r>
      <w:r w:rsidRPr="000347B5">
        <w:rPr>
          <w:rFonts w:ascii="Times New Roman" w:eastAsia="Times New Roman" w:hAnsi="Times New Roman" w:cs="Times New Roman"/>
          <w:color w:val="000000"/>
          <w:sz w:val="28"/>
          <w:szCs w:val="28"/>
          <w:shd w:val="clear" w:color="auto" w:fill="FFFFFF"/>
          <w:lang w:eastAsia="ru-RU"/>
        </w:rPr>
        <w:t>[25].</w:t>
      </w:r>
      <w:r w:rsidRPr="000347B5">
        <w:rPr>
          <w:rFonts w:ascii="Times New Roman" w:eastAsia="Times New Roman" w:hAnsi="Times New Roman" w:cs="Times New Roman"/>
          <w:color w:val="000000"/>
          <w:sz w:val="28"/>
          <w:szCs w:val="28"/>
          <w:lang w:eastAsia="ru-RU"/>
        </w:rPr>
        <w:t xml:space="preserve"> Ділянка долини з подібними морфометричними характеристиками простягається до с. </w:t>
      </w:r>
      <w:r w:rsidRPr="00C37E9C">
        <w:rPr>
          <w:rFonts w:ascii="Times New Roman" w:eastAsia="Times New Roman" w:hAnsi="Times New Roman" w:cs="Times New Roman"/>
          <w:sz w:val="28"/>
          <w:szCs w:val="28"/>
          <w:lang w:eastAsia="ru-RU"/>
        </w:rPr>
        <w:t>Соколівка Гончарівської ТГ. </w:t>
      </w:r>
    </w:p>
    <w:p w:rsidR="000347B5" w:rsidRPr="000347B5" w:rsidRDefault="000347B5" w:rsidP="000347B5">
      <w:pPr>
        <w:spacing w:after="0" w:line="360" w:lineRule="auto"/>
        <w:ind w:firstLine="708"/>
        <w:jc w:val="both"/>
        <w:rPr>
          <w:rFonts w:ascii="Times New Roman" w:eastAsia="Times New Roman" w:hAnsi="Times New Roman" w:cs="Times New Roman"/>
          <w:sz w:val="24"/>
          <w:szCs w:val="24"/>
          <w:lang w:eastAsia="ru-RU"/>
        </w:rPr>
      </w:pPr>
      <w:r w:rsidRPr="00C37E9C">
        <w:rPr>
          <w:rFonts w:ascii="Times New Roman" w:eastAsia="Times New Roman" w:hAnsi="Times New Roman" w:cs="Times New Roman"/>
          <w:sz w:val="28"/>
          <w:szCs w:val="28"/>
          <w:lang w:eastAsia="ru-RU"/>
        </w:rPr>
        <w:t>У точці спостереження № 9, розташованій на західній околиці с. Надинівка Кіптівської ТГ, біля лівого берега річки сформувався масив відкладів округ</w:t>
      </w:r>
      <w:r w:rsidR="00C37E9C">
        <w:rPr>
          <w:rFonts w:ascii="Times New Roman" w:eastAsia="Times New Roman" w:hAnsi="Times New Roman" w:cs="Times New Roman"/>
          <w:sz w:val="28"/>
          <w:szCs w:val="28"/>
          <w:lang w:eastAsia="ru-RU"/>
        </w:rPr>
        <w:t>лої форми площею близько 40 м</w:t>
      </w:r>
      <w:r w:rsidR="00C37E9C" w:rsidRPr="005C483F">
        <w:rPr>
          <w:rFonts w:ascii="Times New Roman" w:hAnsi="Times New Roman"/>
          <w:sz w:val="28"/>
          <w:szCs w:val="28"/>
          <w:lang w:val="uk-UA"/>
        </w:rPr>
        <w:t>²</w:t>
      </w:r>
      <w:r w:rsidRPr="00C37E9C">
        <w:rPr>
          <w:rFonts w:ascii="Times New Roman" w:eastAsia="Times New Roman" w:hAnsi="Times New Roman" w:cs="Times New Roman"/>
          <w:sz w:val="28"/>
          <w:szCs w:val="28"/>
          <w:lang w:eastAsia="ru-RU"/>
        </w:rPr>
        <w:t xml:space="preserve">, який є бар’єром для головного потоку. Це спричинило відгалуження рукава річки і, як наслідок, зменшення водності та транспортуючої здатності головного потоку. Під </w:t>
      </w:r>
      <w:r w:rsidRPr="000347B5">
        <w:rPr>
          <w:rFonts w:ascii="Times New Roman" w:eastAsia="Times New Roman" w:hAnsi="Times New Roman" w:cs="Times New Roman"/>
          <w:color w:val="000000"/>
          <w:sz w:val="28"/>
          <w:szCs w:val="28"/>
          <w:lang w:eastAsia="ru-RU"/>
        </w:rPr>
        <w:t xml:space="preserve">час межені (восени та взимку) в цьому місці можна спостерігати результат діяльності підводних струменів потоку у вигляді масиву піщаних  відкладів, які накопичуються біля  вигнутого лівого берега (рис. 3.2.5) </w:t>
      </w:r>
      <w:r w:rsidRPr="000347B5">
        <w:rPr>
          <w:rFonts w:ascii="Times New Roman" w:eastAsia="Times New Roman" w:hAnsi="Times New Roman" w:cs="Times New Roman"/>
          <w:color w:val="000000"/>
          <w:sz w:val="28"/>
          <w:szCs w:val="28"/>
          <w:shd w:val="clear" w:color="auto" w:fill="FFFFFF"/>
          <w:lang w:eastAsia="ru-RU"/>
        </w:rPr>
        <w:t>[4, 28].</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150100F2" wp14:editId="628E064C">
            <wp:extent cx="5391150" cy="2752725"/>
            <wp:effectExtent l="0" t="0" r="0" b="9525"/>
            <wp:docPr id="15" name="Рисунок 15" descr="https://lh4.googleusercontent.com/rNOYhbcdvnXCV_ORH_RAR5OytfXXjoOUB-ylPL7VgiOIE8DLbDuxXFrXDHInuE22g-EGsfispyzmQalChhB93PSM3XtrsNyk_zVAqDEoptIAYhQWtY6qc3PjXEgFtR59PvDwxn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rNOYhbcdvnXCV_ORH_RAR5OytfXXjoOUB-ylPL7VgiOIE8DLbDuxXFrXDHInuE22g-EGsfispyzmQalChhB93PSM3XtrsNyk_zVAqDEoptIAYhQWtY6qc3PjXEgFtR59PvDwxnn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91150" cy="2752725"/>
                    </a:xfrm>
                    <a:prstGeom prst="rect">
                      <a:avLst/>
                    </a:prstGeom>
                    <a:noFill/>
                    <a:ln>
                      <a:noFill/>
                    </a:ln>
                  </pic:spPr>
                </pic:pic>
              </a:graphicData>
            </a:graphic>
          </wp:inline>
        </w:drawing>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3.2.5. Масив піщаних відкладів на лівому березі р. Десна</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(с. Надинівка Кіптівської ТГ).</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r>
      <w:r w:rsidRPr="00C37E9C">
        <w:rPr>
          <w:rFonts w:ascii="Times New Roman" w:eastAsia="Times New Roman" w:hAnsi="Times New Roman" w:cs="Times New Roman"/>
          <w:sz w:val="28"/>
          <w:szCs w:val="28"/>
          <w:lang w:eastAsia="ru-RU"/>
        </w:rPr>
        <w:t xml:space="preserve">На відстані 120 м вниз за течією нами зафіксовано обвал на правому березі, який утворився внаслідок розмиву порід під час повені. Він являє собою заглиблення з крутим прямовисним уступом, та кліфом, який нависає над берегом (рис. 3.2.6). Внаслідок цього, на перекаті нижче за течією відбувається </w:t>
      </w:r>
      <w:r w:rsidRPr="000347B5">
        <w:rPr>
          <w:rFonts w:ascii="Times New Roman" w:eastAsia="Times New Roman" w:hAnsi="Times New Roman" w:cs="Times New Roman"/>
          <w:color w:val="000000"/>
          <w:sz w:val="28"/>
          <w:szCs w:val="28"/>
          <w:lang w:eastAsia="ru-RU"/>
        </w:rPr>
        <w:t>накопичення дрібноуламкового матеріалу, який транспортується придонною течією. Біля лівого берега, дещо нижче за течією, спостерігається розвиток водної рослинності. Це зумовлене низькою швидкістю руху води на мілководді. Рослинність затримує часточки наносів, внаслідок акумуляції яких формується прибережна відмілина.</w:t>
      </w:r>
    </w:p>
    <w:p w:rsidR="002748FB" w:rsidRPr="00170F16" w:rsidRDefault="000347B5" w:rsidP="00170F1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5775A0D3" wp14:editId="56A796FE">
            <wp:extent cx="4953000" cy="2428875"/>
            <wp:effectExtent l="0" t="0" r="0" b="9525"/>
            <wp:docPr id="14" name="Рисунок 14" descr="https://lh4.googleusercontent.com/e20UPG-Wo9L29xPEzGy5SCg95GzgsEAfcdOeB6SpGXMTBwYs1s2kp_SxDcJgwO2fC2UtzM_FpSbNHOkdz1Tp-EN-uLeYdNX4pusKoWX9M6bWgXdBdysLhPhfY6tPIEqkI50w1O5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4.googleusercontent.com/e20UPG-Wo9L29xPEzGy5SCg95GzgsEAfcdOeB6SpGXMTBwYs1s2kp_SxDcJgwO2fC2UtzM_FpSbNHOkdz1Tp-EN-uLeYdNX4pusKoWX9M6bWgXdBdysLhPhfY6tPIEqkI50w1O5u"/>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53000" cy="2428875"/>
                    </a:xfrm>
                    <a:prstGeom prst="rect">
                      <a:avLst/>
                    </a:prstGeom>
                    <a:noFill/>
                    <a:ln>
                      <a:noFill/>
                    </a:ln>
                  </pic:spPr>
                </pic:pic>
              </a:graphicData>
            </a:graphic>
          </wp:inline>
        </w:drawing>
      </w:r>
    </w:p>
    <w:p w:rsidR="000347B5" w:rsidRPr="002748FB" w:rsidRDefault="000347B5" w:rsidP="002748FB">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3.2.6.  Берег р. Десна з чітко вираженим кліфом ( околиця с. НадинівкаКіптівської ТГ).</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C37E9C"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t xml:space="preserve">Правий берег Десни біля села Копачів, Кіптівської ТГ, покритий щільною рослинністю, переважно вербою та вільхою. Цим можна пояснити відносно </w:t>
      </w:r>
      <w:r w:rsidRPr="00C37E9C">
        <w:rPr>
          <w:rFonts w:ascii="Times New Roman" w:eastAsia="Times New Roman" w:hAnsi="Times New Roman" w:cs="Times New Roman"/>
          <w:sz w:val="28"/>
          <w:szCs w:val="28"/>
          <w:lang w:eastAsia="ru-RU"/>
        </w:rPr>
        <w:t xml:space="preserve">низьку інтенсивність протікання ерозійних процесів у цьому місці. Річка тече тут майже прямо, що не характерно для місцевості нижче за течією. На кількасот метрів вище за течією ширина шийки меандру становить 265 метрів, поверхня суходолу підіймається над водою на рівні 40 – 60 см. У цьому місці існує висока ймовірність утворення нового русла внаслідок її прориву під час повені </w:t>
      </w:r>
      <w:r w:rsidRPr="00C37E9C">
        <w:rPr>
          <w:rFonts w:ascii="Times New Roman" w:eastAsia="Times New Roman" w:hAnsi="Times New Roman" w:cs="Times New Roman"/>
          <w:sz w:val="28"/>
          <w:szCs w:val="28"/>
          <w:shd w:val="clear" w:color="auto" w:fill="FFFFFF"/>
          <w:lang w:eastAsia="ru-RU"/>
        </w:rPr>
        <w:t>[6].</w:t>
      </w:r>
    </w:p>
    <w:p w:rsidR="000347B5" w:rsidRPr="000347B5" w:rsidRDefault="000347B5" w:rsidP="00F3724D">
      <w:pPr>
        <w:spacing w:after="0" w:line="360" w:lineRule="auto"/>
        <w:ind w:firstLine="708"/>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На ділянці долини річки Десна між селами Шестовиця та Надинівка (Кіптівської ТГ) верхня заплава має пасмовий рельєф. Це зумовлено активністю руслових процесів, зокрема меандрування. Значне підвищення рівня води під час </w:t>
      </w:r>
      <w:r w:rsidRPr="00C37E9C">
        <w:rPr>
          <w:rFonts w:ascii="Times New Roman" w:eastAsia="Times New Roman" w:hAnsi="Times New Roman" w:cs="Times New Roman"/>
          <w:sz w:val="28"/>
          <w:szCs w:val="28"/>
          <w:lang w:eastAsia="ru-RU"/>
        </w:rPr>
        <w:t xml:space="preserve">повеней спричинило формування смуг, складених піщано-мулистими відкладами висотою від кількох см до кількох дм, довжиною 5-6 м. Досить часто дані форми рельєфу перекриваються потужними шарами мулу, який осідав після високих повеней. Рослинний покрив, представлений осоками, лепехою та очеретом, теж інколи заважає чітко визначити та описати особливості морфоскульптури цієї місцевості. Найбільш поширеними формами флювіального рельєфу на даному відрізку долини річки є пасма, купини, притерасні улоговини, кручі та піщані коси. Для розташування пасм характерна віялоподібна конфігурація, їх розміри не перевищують </w:t>
      </w:r>
      <w:r w:rsidRPr="000347B5">
        <w:rPr>
          <w:rFonts w:ascii="Times New Roman" w:eastAsia="Times New Roman" w:hAnsi="Times New Roman" w:cs="Times New Roman"/>
          <w:color w:val="000000"/>
          <w:sz w:val="28"/>
          <w:szCs w:val="28"/>
          <w:lang w:eastAsia="ru-RU"/>
        </w:rPr>
        <w:t xml:space="preserve">значень, характерних для форм рельєфу, описаних вище. Кручі, утворені внаслідок ерозійної діяльності водотоку, являють собою урвисті береги з кліфами, які виступають над урізом води на 10-15 см (рис. 3.2.7), </w:t>
      </w:r>
      <w:r w:rsidRPr="000347B5">
        <w:rPr>
          <w:rFonts w:ascii="Times New Roman" w:eastAsia="Times New Roman" w:hAnsi="Times New Roman" w:cs="Times New Roman"/>
          <w:color w:val="000000"/>
          <w:sz w:val="28"/>
          <w:szCs w:val="28"/>
          <w:shd w:val="clear" w:color="auto" w:fill="FFFFFF"/>
          <w:lang w:eastAsia="ru-RU"/>
        </w:rPr>
        <w:t>[5].</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53F788E7" wp14:editId="5A4BEDC4">
            <wp:extent cx="5486400" cy="3171825"/>
            <wp:effectExtent l="0" t="0" r="0" b="9525"/>
            <wp:docPr id="13" name="Рисунок 13" descr="https://lh6.googleusercontent.com/xvUGn6_W49FuVR5w-FLWg9ohhENNlyYPm70D1XxFcy7CbVyRg8wS8UY5-0zc1COpyuvhkITBUqNzoX6lwQbzsdiJyLmqFv7u5d8yvAErTB6D7N1BC4QofaBe3Vsrzs8DyzQ8L4F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6.googleusercontent.com/xvUGn6_W49FuVR5w-FLWg9ohhENNlyYPm70D1XxFcy7CbVyRg8wS8UY5-0zc1COpyuvhkITBUqNzoX6lwQbzsdiJyLmqFv7u5d8yvAErTB6D7N1BC4QofaBe3Vsrzs8DyzQ8L4Fy"/>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6400" cy="3171825"/>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3.2.7.  Урвистий берег Десни біля с. Надинівка Кіптівської ТГ.</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C37E9C"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Нижче за течією, біля с. Максим, конфігурація долини річки дещо змінюється. Заплава річки суттєво звужується праворуч від берега, її ширина становить 500-600 м. Перша надзаплавна тераса має порівняно крутий ухил (6-8°), що не характерно для рельєфу вище за течією. Це зумовлено заляганням більш стійких </w:t>
      </w:r>
      <w:r w:rsidRPr="00C37E9C">
        <w:rPr>
          <w:rFonts w:ascii="Times New Roman" w:eastAsia="Times New Roman" w:hAnsi="Times New Roman" w:cs="Times New Roman"/>
          <w:sz w:val="28"/>
          <w:szCs w:val="28"/>
          <w:lang w:eastAsia="ru-RU"/>
        </w:rPr>
        <w:t>до розмиву гірських порід на цій ділянці долини. </w:t>
      </w:r>
    </w:p>
    <w:p w:rsidR="000347B5" w:rsidRPr="00C37E9C" w:rsidRDefault="000347B5" w:rsidP="00F3724D">
      <w:pPr>
        <w:spacing w:after="0" w:line="360" w:lineRule="auto"/>
        <w:ind w:firstLine="708"/>
        <w:jc w:val="both"/>
        <w:rPr>
          <w:rFonts w:ascii="Times New Roman" w:eastAsia="Times New Roman" w:hAnsi="Times New Roman" w:cs="Times New Roman"/>
          <w:sz w:val="24"/>
          <w:szCs w:val="24"/>
          <w:lang w:eastAsia="ru-RU"/>
        </w:rPr>
      </w:pPr>
      <w:r w:rsidRPr="00C37E9C">
        <w:rPr>
          <w:rFonts w:ascii="Times New Roman" w:eastAsia="Times New Roman" w:hAnsi="Times New Roman" w:cs="Times New Roman"/>
          <w:sz w:val="28"/>
          <w:szCs w:val="28"/>
          <w:lang w:eastAsia="ru-RU"/>
        </w:rPr>
        <w:t xml:space="preserve">Слід зазначити, що при наближенні до гирла річки інтенсивність процесів врізання знижується, поздовжній профіль річки стає більш пологим (похил - 34 см/км). Це можна пояснити майже повною відсутністю приток у нижній течії і, як наслідок, зменшенням об’єму надходження води до потоку, що знижує інтенсивність руслових процесів, зокрема вертикального врізання русла </w:t>
      </w:r>
      <w:r w:rsidRPr="00C37E9C">
        <w:rPr>
          <w:rFonts w:ascii="Times New Roman" w:eastAsia="Times New Roman" w:hAnsi="Times New Roman" w:cs="Times New Roman"/>
          <w:sz w:val="28"/>
          <w:szCs w:val="28"/>
          <w:shd w:val="clear" w:color="auto" w:fill="FFFFFF"/>
          <w:lang w:eastAsia="ru-RU"/>
        </w:rPr>
        <w:t>[22, 35].</w:t>
      </w:r>
    </w:p>
    <w:p w:rsidR="000347B5" w:rsidRPr="000347B5" w:rsidRDefault="000347B5" w:rsidP="00F3724D">
      <w:pPr>
        <w:spacing w:after="0" w:line="360" w:lineRule="auto"/>
        <w:ind w:firstLine="708"/>
        <w:jc w:val="both"/>
        <w:rPr>
          <w:rFonts w:ascii="Times New Roman" w:eastAsia="Times New Roman" w:hAnsi="Times New Roman" w:cs="Times New Roman"/>
          <w:sz w:val="24"/>
          <w:szCs w:val="24"/>
          <w:lang w:eastAsia="ru-RU"/>
        </w:rPr>
      </w:pPr>
      <w:r w:rsidRPr="00C37E9C">
        <w:rPr>
          <w:rFonts w:ascii="Times New Roman" w:eastAsia="Times New Roman" w:hAnsi="Times New Roman" w:cs="Times New Roman"/>
          <w:sz w:val="28"/>
          <w:szCs w:val="28"/>
          <w:lang w:eastAsia="ru-RU"/>
        </w:rPr>
        <w:t xml:space="preserve">На східній околиці с. Соколівка, яке належить до Гончарівської ТГ,  річка має озерно-старичний тип заплави. Близько 10% її площі зайнято озерами залишкового походження (старицями). Для правого </w:t>
      </w:r>
      <w:r w:rsidRPr="000347B5">
        <w:rPr>
          <w:rFonts w:ascii="Times New Roman" w:eastAsia="Times New Roman" w:hAnsi="Times New Roman" w:cs="Times New Roman"/>
          <w:color w:val="000000"/>
          <w:sz w:val="28"/>
          <w:szCs w:val="28"/>
          <w:lang w:eastAsia="ru-RU"/>
        </w:rPr>
        <w:t xml:space="preserve">берега  на даному відрізку русла характерним є поширення таких форм рельєфу, як берегові кручі, ерозійні вимоїни та обвали.  Останні періодично виникають в межах вершини дуги меандру, де розмивна здатність потоку досягає свого максимуму. Накопичення продуктів денудації в межах правого берега часто призводить до </w:t>
      </w:r>
      <w:r w:rsidRPr="000347B5">
        <w:rPr>
          <w:rFonts w:ascii="Times New Roman" w:eastAsia="Times New Roman" w:hAnsi="Times New Roman" w:cs="Times New Roman"/>
          <w:color w:val="000000"/>
          <w:sz w:val="28"/>
          <w:szCs w:val="28"/>
          <w:lang w:eastAsia="ru-RU"/>
        </w:rPr>
        <w:lastRenderedPageBreak/>
        <w:t xml:space="preserve">формування тимчасових відмілин, які з часом розмиваються потоком. Висота круч, утворених внаслідок обвалювання порід, сягає 3 м, а крутість їх схилів – 70-90°. </w:t>
      </w:r>
      <w:r w:rsidRPr="00C37E9C">
        <w:rPr>
          <w:rFonts w:ascii="Times New Roman" w:eastAsia="Times New Roman" w:hAnsi="Times New Roman" w:cs="Times New Roman"/>
          <w:sz w:val="28"/>
          <w:szCs w:val="28"/>
          <w:lang w:eastAsia="ru-RU"/>
        </w:rPr>
        <w:t xml:space="preserve">Ерозійні уступи являють собою заглиблення в породах розміром 15-17 </w:t>
      </w:r>
      <w:r w:rsidR="001C6E16" w:rsidRPr="00C37E9C">
        <w:rPr>
          <w:rFonts w:ascii="Times New Roman" w:eastAsia="Times New Roman" w:hAnsi="Times New Roman" w:cs="Times New Roman"/>
          <w:sz w:val="28"/>
          <w:szCs w:val="28"/>
          <w:lang w:eastAsia="ru-RU"/>
        </w:rPr>
        <w:t>см. «Наповзаючи» один на одного</w:t>
      </w:r>
      <w:r w:rsidRPr="00C37E9C">
        <w:rPr>
          <w:rFonts w:ascii="Times New Roman" w:eastAsia="Times New Roman" w:hAnsi="Times New Roman" w:cs="Times New Roman"/>
          <w:sz w:val="28"/>
          <w:szCs w:val="28"/>
          <w:lang w:eastAsia="ru-RU"/>
        </w:rPr>
        <w:t xml:space="preserve">, вони утворюють мікрокаскади, за розмірами яких можна відслідковувати зміну рівня води протягом року (рис. 3.2.8). Ці утворення мають незначну протяжність, </w:t>
      </w:r>
      <w:r w:rsidRPr="000347B5">
        <w:rPr>
          <w:rFonts w:ascii="Times New Roman" w:eastAsia="Times New Roman" w:hAnsi="Times New Roman" w:cs="Times New Roman"/>
          <w:color w:val="000000"/>
          <w:sz w:val="28"/>
          <w:szCs w:val="28"/>
          <w:lang w:eastAsia="ru-RU"/>
        </w:rPr>
        <w:t xml:space="preserve">досить часто вони нівелюються впливом локальних умов – характером рослинного покриву, складу гірських порід, тощо </w:t>
      </w:r>
      <w:r w:rsidRPr="000347B5">
        <w:rPr>
          <w:rFonts w:ascii="Times New Roman" w:eastAsia="Times New Roman" w:hAnsi="Times New Roman" w:cs="Times New Roman"/>
          <w:color w:val="000000"/>
          <w:sz w:val="28"/>
          <w:szCs w:val="28"/>
          <w:shd w:val="clear" w:color="auto" w:fill="FFFFFF"/>
          <w:lang w:eastAsia="ru-RU"/>
        </w:rPr>
        <w:t>[27, 30].</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noProof/>
          <w:color w:val="000000"/>
          <w:sz w:val="24"/>
          <w:szCs w:val="24"/>
          <w:bdr w:val="none" w:sz="0" w:space="0" w:color="auto" w:frame="1"/>
          <w:lang w:eastAsia="ru-RU"/>
        </w:rPr>
        <w:drawing>
          <wp:inline distT="0" distB="0" distL="0" distR="0" wp14:anchorId="2DED6EF7" wp14:editId="08C6CFC0">
            <wp:extent cx="5543550" cy="2886075"/>
            <wp:effectExtent l="0" t="0" r="0" b="9525"/>
            <wp:docPr id="12" name="Рисунок 12" descr="https://lh3.googleusercontent.com/LeW6v2-aTbbLcnPd3Sr3HIwsF54_wN5iza4rVHTH29c-HT2mRg9outdlQwNtSHsJa-_3hl82S64h75q-N2YZ46-gBS3oYY4PF8ZxEByCgBSpGtQ6afjXEKbBf0sAodEhUEj8fzT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3.googleusercontent.com/LeW6v2-aTbbLcnPd3Sr3HIwsF54_wN5iza4rVHTH29c-HT2mRg9outdlQwNtSHsJa-_3hl82S64h75q-N2YZ46-gBS3oYY4PF8ZxEByCgBSpGtQ6afjXEKbBf0sAodEhUEj8fzT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43550" cy="2886075"/>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3.2.8.  Каскад, утворений на правому березі р. Десна біля с. Соколівка.</w:t>
      </w:r>
    </w:p>
    <w:p w:rsidR="002748FB" w:rsidRPr="000347B5" w:rsidRDefault="002748FB"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На відстані 1,5 км нижче за течією від вищеописаних форм рельєфу знаходиться ерозійна улоговина, утворена внаслідок взаємодії руйнівної сили водотоку та струминного змиву тимчасових водотоків, які виникають після сильних дощів (рис. 3.2.9). Зважаючи на </w:t>
      </w:r>
      <w:r w:rsidR="006F10A2">
        <w:rPr>
          <w:rFonts w:ascii="Times New Roman" w:eastAsia="Times New Roman" w:hAnsi="Times New Roman" w:cs="Times New Roman"/>
          <w:color w:val="000000"/>
          <w:sz w:val="28"/>
          <w:szCs w:val="28"/>
          <w:lang w:val="uk-UA" w:eastAsia="ru-RU"/>
        </w:rPr>
        <w:t xml:space="preserve">характеристики </w:t>
      </w:r>
      <w:r w:rsidRPr="000347B5">
        <w:rPr>
          <w:rFonts w:ascii="Times New Roman" w:eastAsia="Times New Roman" w:hAnsi="Times New Roman" w:cs="Times New Roman"/>
          <w:color w:val="000000"/>
          <w:sz w:val="28"/>
          <w:szCs w:val="28"/>
          <w:lang w:eastAsia="ru-RU"/>
        </w:rPr>
        <w:t>окремих морфологічних ел</w:t>
      </w:r>
      <w:r w:rsidR="00BB2BB7">
        <w:rPr>
          <w:rFonts w:ascii="Times New Roman" w:eastAsia="Times New Roman" w:hAnsi="Times New Roman" w:cs="Times New Roman"/>
          <w:color w:val="000000"/>
          <w:sz w:val="28"/>
          <w:szCs w:val="28"/>
          <w:lang w:eastAsia="ru-RU"/>
        </w:rPr>
        <w:t xml:space="preserve">ементів цієї </w:t>
      </w:r>
      <w:r w:rsidR="006F10A2">
        <w:rPr>
          <w:rFonts w:ascii="Times New Roman" w:eastAsia="Times New Roman" w:hAnsi="Times New Roman" w:cs="Times New Roman"/>
          <w:color w:val="000000"/>
          <w:sz w:val="28"/>
          <w:szCs w:val="28"/>
          <w:lang w:val="uk-UA" w:eastAsia="ru-RU"/>
        </w:rPr>
        <w:t>мікро</w:t>
      </w:r>
      <w:r w:rsidR="00BB2BB7">
        <w:rPr>
          <w:rFonts w:ascii="Times New Roman" w:eastAsia="Times New Roman" w:hAnsi="Times New Roman" w:cs="Times New Roman"/>
          <w:color w:val="000000"/>
          <w:sz w:val="28"/>
          <w:szCs w:val="28"/>
          <w:lang w:eastAsia="ru-RU"/>
        </w:rPr>
        <w:t>форми (крут</w:t>
      </w:r>
      <w:r w:rsidR="00BB2BB7">
        <w:rPr>
          <w:rFonts w:ascii="Times New Roman" w:eastAsia="Times New Roman" w:hAnsi="Times New Roman" w:cs="Times New Roman"/>
          <w:color w:val="000000"/>
          <w:sz w:val="28"/>
          <w:szCs w:val="28"/>
          <w:lang w:val="uk-UA" w:eastAsia="ru-RU"/>
        </w:rPr>
        <w:t>изна</w:t>
      </w:r>
      <w:r w:rsidR="006F10A2">
        <w:rPr>
          <w:rFonts w:ascii="Times New Roman" w:eastAsia="Times New Roman" w:hAnsi="Times New Roman" w:cs="Times New Roman"/>
          <w:color w:val="000000"/>
          <w:sz w:val="28"/>
          <w:szCs w:val="28"/>
          <w:lang w:eastAsia="ru-RU"/>
        </w:rPr>
        <w:t xml:space="preserve"> схилу </w:t>
      </w:r>
      <w:r w:rsidR="006F10A2">
        <w:rPr>
          <w:rFonts w:ascii="Times New Roman" w:eastAsia="Times New Roman" w:hAnsi="Times New Roman" w:cs="Times New Roman"/>
          <w:color w:val="000000"/>
          <w:sz w:val="28"/>
          <w:szCs w:val="28"/>
          <w:lang w:val="uk-UA" w:eastAsia="ru-RU"/>
        </w:rPr>
        <w:t>7</w:t>
      </w:r>
      <w:r w:rsidRPr="000347B5">
        <w:rPr>
          <w:rFonts w:ascii="Times New Roman" w:eastAsia="Times New Roman" w:hAnsi="Times New Roman" w:cs="Times New Roman"/>
          <w:color w:val="000000"/>
          <w:sz w:val="28"/>
          <w:szCs w:val="28"/>
          <w:lang w:eastAsia="ru-RU"/>
        </w:rPr>
        <w:t>5-50°, наявність вимоїни, чітко спрямованої в бік русла), можна стверджувати про значний вплив тимчасових водотоків на формування берегової лінії р. Десни на цій ділянці. Кліф, який ви</w:t>
      </w:r>
      <w:r w:rsidR="006F10A2">
        <w:rPr>
          <w:rFonts w:ascii="Times New Roman" w:eastAsia="Times New Roman" w:hAnsi="Times New Roman" w:cs="Times New Roman"/>
          <w:color w:val="000000"/>
          <w:sz w:val="28"/>
          <w:szCs w:val="28"/>
          <w:lang w:eastAsia="ru-RU"/>
        </w:rPr>
        <w:t xml:space="preserve">ступає над крутимим берегом на </w:t>
      </w:r>
      <w:r w:rsidR="006F10A2">
        <w:rPr>
          <w:rFonts w:ascii="Times New Roman" w:eastAsia="Times New Roman" w:hAnsi="Times New Roman" w:cs="Times New Roman"/>
          <w:color w:val="000000"/>
          <w:sz w:val="28"/>
          <w:szCs w:val="28"/>
          <w:lang w:val="uk-UA" w:eastAsia="ru-RU"/>
        </w:rPr>
        <w:t>1</w:t>
      </w:r>
      <w:r w:rsidR="006F10A2">
        <w:rPr>
          <w:rFonts w:ascii="Times New Roman" w:eastAsia="Times New Roman" w:hAnsi="Times New Roman" w:cs="Times New Roman"/>
          <w:color w:val="000000"/>
          <w:sz w:val="28"/>
          <w:szCs w:val="28"/>
          <w:lang w:eastAsia="ru-RU"/>
        </w:rPr>
        <w:t>0-</w:t>
      </w:r>
      <w:r w:rsidR="006F10A2">
        <w:rPr>
          <w:rFonts w:ascii="Times New Roman" w:eastAsia="Times New Roman" w:hAnsi="Times New Roman" w:cs="Times New Roman"/>
          <w:color w:val="000000"/>
          <w:sz w:val="28"/>
          <w:szCs w:val="28"/>
          <w:lang w:val="uk-UA" w:eastAsia="ru-RU"/>
        </w:rPr>
        <w:t>1</w:t>
      </w:r>
      <w:r w:rsidR="006F10A2">
        <w:rPr>
          <w:rFonts w:ascii="Times New Roman" w:eastAsia="Times New Roman" w:hAnsi="Times New Roman" w:cs="Times New Roman"/>
          <w:color w:val="000000"/>
          <w:sz w:val="28"/>
          <w:szCs w:val="28"/>
          <w:lang w:eastAsia="ru-RU"/>
        </w:rPr>
        <w:t>2</w:t>
      </w:r>
      <w:r w:rsidRPr="000347B5">
        <w:rPr>
          <w:rFonts w:ascii="Times New Roman" w:eastAsia="Times New Roman" w:hAnsi="Times New Roman" w:cs="Times New Roman"/>
          <w:color w:val="000000"/>
          <w:sz w:val="28"/>
          <w:szCs w:val="28"/>
          <w:lang w:eastAsia="ru-RU"/>
        </w:rPr>
        <w:t xml:space="preserve"> см, складений верхнім шаром лучних ґрунтів, задернованість якого зумовлює його відносну стійкість до розмиву. За умови подальшої денудації  берега в цьо</w:t>
      </w:r>
      <w:r w:rsidR="006F10A2">
        <w:rPr>
          <w:rFonts w:ascii="Times New Roman" w:eastAsia="Times New Roman" w:hAnsi="Times New Roman" w:cs="Times New Roman"/>
          <w:color w:val="000000"/>
          <w:sz w:val="28"/>
          <w:szCs w:val="28"/>
          <w:lang w:eastAsia="ru-RU"/>
        </w:rPr>
        <w:t xml:space="preserve">му місці можливе утворення </w:t>
      </w:r>
      <w:r w:rsidR="006F10A2">
        <w:rPr>
          <w:rFonts w:ascii="Times New Roman" w:eastAsia="Times New Roman" w:hAnsi="Times New Roman" w:cs="Times New Roman"/>
          <w:color w:val="000000"/>
          <w:sz w:val="28"/>
          <w:szCs w:val="28"/>
          <w:lang w:val="uk-UA" w:eastAsia="ru-RU"/>
        </w:rPr>
        <w:t>обвалу</w:t>
      </w:r>
      <w:r w:rsidRPr="000347B5">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shd w:val="clear" w:color="auto" w:fill="FFFFFF"/>
          <w:lang w:eastAsia="ru-RU"/>
        </w:rPr>
        <w:t>[6].</w:t>
      </w:r>
    </w:p>
    <w:p w:rsidR="000347B5" w:rsidRDefault="006F10A2"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lastRenderedPageBreak/>
        <w:drawing>
          <wp:inline distT="0" distB="0" distL="0" distR="0">
            <wp:extent cx="5472598" cy="3133725"/>
            <wp:effectExtent l="0" t="0" r="0" b="0"/>
            <wp:docPr id="33" name="Рисунок 33" descr="C:\Users\user\Desktop\боро_2021-12-08_13-13-33-3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боро_2021-12-08_13-13-33-348.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75855" cy="3135590"/>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6F10A2"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 xml:space="preserve">Рис. 3.2.9.   Ерозійна </w:t>
      </w:r>
      <w:r>
        <w:rPr>
          <w:rFonts w:ascii="Times New Roman" w:eastAsia="Times New Roman" w:hAnsi="Times New Roman" w:cs="Times New Roman"/>
          <w:b/>
          <w:bCs/>
          <w:color w:val="000000"/>
          <w:sz w:val="24"/>
          <w:szCs w:val="24"/>
          <w:lang w:val="uk-UA" w:eastAsia="ru-RU"/>
        </w:rPr>
        <w:t>улоговина</w:t>
      </w:r>
      <w:r w:rsidR="000347B5" w:rsidRPr="000347B5">
        <w:rPr>
          <w:rFonts w:ascii="Times New Roman" w:eastAsia="Times New Roman" w:hAnsi="Times New Roman" w:cs="Times New Roman"/>
          <w:b/>
          <w:bCs/>
          <w:color w:val="000000"/>
          <w:sz w:val="24"/>
          <w:szCs w:val="24"/>
          <w:lang w:eastAsia="ru-RU"/>
        </w:rPr>
        <w:t xml:space="preserve"> на березі р. Десна (околиця с. Соколівка</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Гончарівської ТГ).</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C37E9C"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w:t>
      </w:r>
      <w:r w:rsidRPr="000347B5">
        <w:rPr>
          <w:rFonts w:ascii="Times New Roman" w:eastAsia="Times New Roman" w:hAnsi="Times New Roman" w:cs="Times New Roman"/>
          <w:color w:val="000000"/>
          <w:sz w:val="28"/>
          <w:szCs w:val="28"/>
          <w:lang w:eastAsia="ru-RU"/>
        </w:rPr>
        <w:tab/>
        <w:t xml:space="preserve">На відстані 68 м від описаних вище форм рельєфу, попід лівим берегом водотоку, на місці злиття боковиків сформувався піщаний острів продовгуватої форми  </w:t>
      </w:r>
      <w:r w:rsidRPr="00C37E9C">
        <w:rPr>
          <w:rFonts w:ascii="Times New Roman" w:eastAsia="Times New Roman" w:hAnsi="Times New Roman" w:cs="Times New Roman"/>
          <w:sz w:val="28"/>
          <w:szCs w:val="28"/>
          <w:lang w:eastAsia="ru-RU"/>
        </w:rPr>
        <w:t xml:space="preserve">довжиною 269 м,  відстань між найвіддаленішими точками в поперечнику сягає тут 55 м. Острів покритий вербою, очеретом та осокою. Зі сходу його огинає відгалуження русла, яке в період водопілля з’єднується з головним потоком. У меженний період острів з’єднується з лівим берегом річки піщаною відмілиною, яка має ширину  близько 300 м, формуючи томболо. </w:t>
      </w:r>
      <w:r w:rsidRPr="000347B5">
        <w:rPr>
          <w:rFonts w:ascii="Times New Roman" w:eastAsia="Times New Roman" w:hAnsi="Times New Roman" w:cs="Times New Roman"/>
          <w:color w:val="000000"/>
          <w:sz w:val="28"/>
          <w:szCs w:val="28"/>
          <w:lang w:eastAsia="ru-RU"/>
        </w:rPr>
        <w:t xml:space="preserve">Рельєф цієї відмілини ускладнений піщаними пасмами та хвилями висотою не більше 10-15 см, які розташовані паралельно потоку. Круті схили піщаних пасм спрямовані в бік лівого берега, що свідчить про турбулентність руху води в потоці. Ширина заплави на цій ділянці становить 5,6 км, її поступове розширення до 8 км біля с. Самойлівка Остерської ТГ зумовлене прорізанням  долиною річки структурної западини. Рельєф заплави ускладнений флювіальною, </w:t>
      </w:r>
      <w:r w:rsidRPr="00C37E9C">
        <w:rPr>
          <w:rFonts w:ascii="Times New Roman" w:eastAsia="Times New Roman" w:hAnsi="Times New Roman" w:cs="Times New Roman"/>
          <w:sz w:val="28"/>
          <w:szCs w:val="28"/>
          <w:lang w:eastAsia="ru-RU"/>
        </w:rPr>
        <w:t xml:space="preserve">гравітаційною та біогенною морфоскульптурою. Найбільш поширеними формами руслового рельєфу тут є пасма </w:t>
      </w:r>
      <w:r w:rsidRPr="000347B5">
        <w:rPr>
          <w:rFonts w:ascii="Times New Roman" w:eastAsia="Times New Roman" w:hAnsi="Times New Roman" w:cs="Times New Roman"/>
          <w:color w:val="000000"/>
          <w:sz w:val="28"/>
          <w:szCs w:val="28"/>
          <w:lang w:eastAsia="ru-RU"/>
        </w:rPr>
        <w:t xml:space="preserve">та міжпасмові зниження. Середня довжина пасм </w:t>
      </w:r>
      <w:r w:rsidRPr="00C37E9C">
        <w:rPr>
          <w:rFonts w:ascii="Times New Roman" w:eastAsia="Times New Roman" w:hAnsi="Times New Roman" w:cs="Times New Roman"/>
          <w:sz w:val="28"/>
          <w:szCs w:val="28"/>
          <w:lang w:eastAsia="ru-RU"/>
        </w:rPr>
        <w:t xml:space="preserve">становить 60-80 м, а їх ширина не перевищує </w:t>
      </w:r>
      <w:r w:rsidRPr="00C37E9C">
        <w:rPr>
          <w:rFonts w:ascii="Times New Roman" w:eastAsia="Times New Roman" w:hAnsi="Times New Roman" w:cs="Times New Roman"/>
          <w:sz w:val="28"/>
          <w:szCs w:val="28"/>
          <w:lang w:eastAsia="ru-RU"/>
        </w:rPr>
        <w:lastRenderedPageBreak/>
        <w:t>2 м. Заболоченість місцевості та щільність рослинного покриву майже унеможливлюють більш детальний їх опис. </w:t>
      </w:r>
    </w:p>
    <w:p w:rsidR="000347B5" w:rsidRPr="000347B5" w:rsidRDefault="000347B5" w:rsidP="00F3724D">
      <w:pPr>
        <w:spacing w:after="0" w:line="360" w:lineRule="auto"/>
        <w:ind w:firstLine="708"/>
        <w:jc w:val="both"/>
        <w:rPr>
          <w:rFonts w:ascii="Times New Roman" w:eastAsia="Times New Roman" w:hAnsi="Times New Roman" w:cs="Times New Roman"/>
          <w:sz w:val="24"/>
          <w:szCs w:val="24"/>
          <w:lang w:eastAsia="ru-RU"/>
        </w:rPr>
      </w:pPr>
      <w:r w:rsidRPr="00C37E9C">
        <w:rPr>
          <w:rFonts w:ascii="Times New Roman" w:eastAsia="Times New Roman" w:hAnsi="Times New Roman" w:cs="Times New Roman"/>
          <w:sz w:val="28"/>
          <w:szCs w:val="28"/>
          <w:lang w:eastAsia="ru-RU"/>
        </w:rPr>
        <w:t xml:space="preserve">Основними формами біогенного рельєфу у цьому місці річкової долини є купини округлої форми, утворені внаслідок накопичення органічних відкладів на додатніх мікроформах рельєфу. Їх висота не перевищує 30-45 см. Гравітаційні утворення представлені осипами та обвалами, які виникли внаслідок взаємодії ерозійної діяльності потоку та сили земного </w:t>
      </w:r>
      <w:r w:rsidRPr="000347B5">
        <w:rPr>
          <w:rFonts w:ascii="Times New Roman" w:eastAsia="Times New Roman" w:hAnsi="Times New Roman" w:cs="Times New Roman"/>
          <w:color w:val="000000"/>
          <w:sz w:val="28"/>
          <w:szCs w:val="28"/>
          <w:lang w:eastAsia="ru-RU"/>
        </w:rPr>
        <w:t>тяжіння. Внаслідок обвалу порід на ділянці річки на 3 км нижче за течією від с. Соколівка утворилась улоговина, яка вдається в берег на 40-55 см. Можна спостерігати її поступове нівелювання внаслідок впливу поверхневого стоку - дрібноуламковий матеріал, який надходить з берега, заповнює улоговину, формуючи  схил берега крутістю 55-65°. Продукти руйнування берега, які накопичуються на в</w:t>
      </w:r>
      <w:r w:rsidR="00BB2BB7">
        <w:rPr>
          <w:rFonts w:ascii="Times New Roman" w:eastAsia="Times New Roman" w:hAnsi="Times New Roman" w:cs="Times New Roman"/>
          <w:color w:val="000000"/>
          <w:sz w:val="28"/>
          <w:szCs w:val="28"/>
          <w:lang w:eastAsia="ru-RU"/>
        </w:rPr>
        <w:t>ідмілині, поступово розмиваю</w:t>
      </w:r>
      <w:r w:rsidR="00BB2BB7">
        <w:rPr>
          <w:rFonts w:ascii="Times New Roman" w:eastAsia="Times New Roman" w:hAnsi="Times New Roman" w:cs="Times New Roman"/>
          <w:color w:val="000000"/>
          <w:sz w:val="28"/>
          <w:szCs w:val="28"/>
          <w:lang w:val="uk-UA" w:eastAsia="ru-RU"/>
        </w:rPr>
        <w:t>ться</w:t>
      </w:r>
      <w:r w:rsidRPr="000347B5">
        <w:rPr>
          <w:rFonts w:ascii="Times New Roman" w:eastAsia="Times New Roman" w:hAnsi="Times New Roman" w:cs="Times New Roman"/>
          <w:color w:val="000000"/>
          <w:sz w:val="28"/>
          <w:szCs w:val="28"/>
          <w:lang w:eastAsia="ru-RU"/>
        </w:rPr>
        <w:t xml:space="preserve"> потоком </w:t>
      </w:r>
      <w:r w:rsidRPr="000347B5">
        <w:rPr>
          <w:rFonts w:ascii="Times New Roman" w:eastAsia="Times New Roman" w:hAnsi="Times New Roman" w:cs="Times New Roman"/>
          <w:color w:val="000000"/>
          <w:sz w:val="28"/>
          <w:szCs w:val="28"/>
          <w:shd w:val="clear" w:color="auto" w:fill="FFFFFF"/>
          <w:lang w:eastAsia="ru-RU"/>
        </w:rPr>
        <w:t>[1, 30, 35].</w:t>
      </w:r>
    </w:p>
    <w:p w:rsidR="000347B5" w:rsidRPr="000347B5" w:rsidRDefault="0001148F" w:rsidP="00F3724D">
      <w:pPr>
        <w:spacing w:after="0"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uk-UA" w:eastAsia="ru-RU"/>
        </w:rPr>
        <w:t>На</w:t>
      </w:r>
      <w:r w:rsidR="000347B5" w:rsidRPr="000347B5">
        <w:rPr>
          <w:rFonts w:ascii="Times New Roman" w:eastAsia="Times New Roman" w:hAnsi="Times New Roman" w:cs="Times New Roman"/>
          <w:color w:val="000000"/>
          <w:sz w:val="28"/>
          <w:szCs w:val="28"/>
          <w:lang w:eastAsia="ru-RU"/>
        </w:rPr>
        <w:t xml:space="preserve"> точці спостереження № 10, в межах долини річки біля с. Морівськ Остерської ТГ заплава має </w:t>
      </w:r>
      <w:r w:rsidR="000347B5" w:rsidRPr="00C37E9C">
        <w:rPr>
          <w:rFonts w:ascii="Times New Roman" w:eastAsia="Times New Roman" w:hAnsi="Times New Roman" w:cs="Times New Roman"/>
          <w:sz w:val="28"/>
          <w:szCs w:val="28"/>
          <w:lang w:eastAsia="ru-RU"/>
        </w:rPr>
        <w:t>однобічний характе</w:t>
      </w:r>
      <w:r w:rsidR="00BB2BB7">
        <w:rPr>
          <w:rFonts w:ascii="Times New Roman" w:eastAsia="Times New Roman" w:hAnsi="Times New Roman" w:cs="Times New Roman"/>
          <w:sz w:val="28"/>
          <w:szCs w:val="28"/>
          <w:lang w:eastAsia="ru-RU"/>
        </w:rPr>
        <w:t>р. Її ширина становить 5900 - 6</w:t>
      </w:r>
      <w:r w:rsidR="00BB2BB7">
        <w:rPr>
          <w:rFonts w:ascii="Times New Roman" w:eastAsia="Times New Roman" w:hAnsi="Times New Roman" w:cs="Times New Roman"/>
          <w:sz w:val="28"/>
          <w:szCs w:val="28"/>
          <w:lang w:val="uk-UA" w:eastAsia="ru-RU"/>
        </w:rPr>
        <w:t>2</w:t>
      </w:r>
      <w:r w:rsidR="000347B5" w:rsidRPr="00C37E9C">
        <w:rPr>
          <w:rFonts w:ascii="Times New Roman" w:eastAsia="Times New Roman" w:hAnsi="Times New Roman" w:cs="Times New Roman"/>
          <w:sz w:val="28"/>
          <w:szCs w:val="28"/>
          <w:lang w:eastAsia="ru-RU"/>
        </w:rPr>
        <w:t>00 м. Рельєф заплави представлений широкою рівниною, розчленованою пасмами наносів висотою не більше 20-50 см, з довжиною та шириною в середньому 30-45 та 1-3 м відповідно. Сегменти пасм часто розділені між собою старицями параболічної або омеговидної форми</w:t>
      </w:r>
      <w:r w:rsidR="000347B5" w:rsidRPr="000347B5">
        <w:rPr>
          <w:rFonts w:ascii="Times New Roman" w:eastAsia="Times New Roman" w:hAnsi="Times New Roman" w:cs="Times New Roman"/>
          <w:color w:val="000000"/>
          <w:sz w:val="28"/>
          <w:szCs w:val="28"/>
          <w:lang w:eastAsia="ru-RU"/>
        </w:rPr>
        <w:t>. Озер-стариць на ділянці долини між с. Самойлівка та с. Морівськ налічується 22, більшість з них внаслідок заболочування втратили чіткість берегових обрисів, вони являють собою міжпасмові зниження, заповнені водою. Площа водного дзеркала найбільшого з них становить близько 7 тис</w:t>
      </w:r>
      <w:r w:rsidR="000347B5" w:rsidRPr="00C37E9C">
        <w:rPr>
          <w:rFonts w:ascii="Times New Roman" w:eastAsia="Times New Roman" w:hAnsi="Times New Roman" w:cs="Times New Roman"/>
          <w:sz w:val="28"/>
          <w:szCs w:val="28"/>
          <w:lang w:eastAsia="ru-RU"/>
        </w:rPr>
        <w:t xml:space="preserve">. </w:t>
      </w:r>
      <w:r w:rsidR="00C37E9C" w:rsidRPr="00C37E9C">
        <w:rPr>
          <w:rFonts w:ascii="Times New Roman" w:eastAsia="Times New Roman" w:hAnsi="Times New Roman" w:cs="Times New Roman"/>
          <w:sz w:val="28"/>
          <w:szCs w:val="28"/>
          <w:lang w:eastAsia="ru-RU"/>
        </w:rPr>
        <w:t>м</w:t>
      </w:r>
      <w:r w:rsidR="00C37E9C" w:rsidRPr="00C37E9C">
        <w:rPr>
          <w:rFonts w:ascii="Times New Roman" w:hAnsi="Times New Roman"/>
          <w:sz w:val="28"/>
          <w:szCs w:val="28"/>
          <w:lang w:val="uk-UA"/>
        </w:rPr>
        <w:t>²</w:t>
      </w:r>
      <w:r w:rsidR="000347B5" w:rsidRPr="00C37E9C">
        <w:rPr>
          <w:rFonts w:ascii="Times New Roman" w:eastAsia="Times New Roman" w:hAnsi="Times New Roman" w:cs="Times New Roman"/>
          <w:sz w:val="28"/>
          <w:szCs w:val="28"/>
          <w:lang w:eastAsia="ru-RU"/>
        </w:rPr>
        <w:t xml:space="preserve">. </w:t>
      </w:r>
      <w:r w:rsidR="000347B5" w:rsidRPr="000347B5">
        <w:rPr>
          <w:rFonts w:ascii="Times New Roman" w:eastAsia="Times New Roman" w:hAnsi="Times New Roman" w:cs="Times New Roman"/>
          <w:color w:val="000000"/>
          <w:sz w:val="28"/>
          <w:szCs w:val="28"/>
          <w:lang w:eastAsia="ru-RU"/>
        </w:rPr>
        <w:t xml:space="preserve">Русло має вигини меандрів </w:t>
      </w:r>
      <w:r w:rsidR="000347B5" w:rsidRPr="00C37E9C">
        <w:rPr>
          <w:rFonts w:ascii="Times New Roman" w:eastAsia="Times New Roman" w:hAnsi="Times New Roman" w:cs="Times New Roman"/>
          <w:sz w:val="28"/>
          <w:szCs w:val="28"/>
          <w:lang w:eastAsia="ru-RU"/>
        </w:rPr>
        <w:t xml:space="preserve">омегоподібної форми, коефіцієнт  звивистості сягає показника 1,94. На досліджуваному відрізку русла річки нами було виявлено 5 перекатних ділянок, відокремлених між собою плесами. На відстані 1700 м вгору за течією від с. Морівськ утворилася перекатна ділянка з потужною </w:t>
      </w:r>
      <w:r w:rsidR="000347B5" w:rsidRPr="000347B5">
        <w:rPr>
          <w:rFonts w:ascii="Times New Roman" w:eastAsia="Times New Roman" w:hAnsi="Times New Roman" w:cs="Times New Roman"/>
          <w:color w:val="000000"/>
          <w:sz w:val="28"/>
          <w:szCs w:val="28"/>
          <w:lang w:eastAsia="ru-RU"/>
        </w:rPr>
        <w:t xml:space="preserve">відмілиною, що сформувалася на місці боковика. Накопичення відкладів внаслідок діяльності циркуляційних течій всередині потоку зумовлює виникнення піщаних кос на передньому та задньому краях відмілини. За умов позитивної динаміки </w:t>
      </w:r>
      <w:r w:rsidR="000347B5" w:rsidRPr="000347B5">
        <w:rPr>
          <w:rFonts w:ascii="Times New Roman" w:eastAsia="Times New Roman" w:hAnsi="Times New Roman" w:cs="Times New Roman"/>
          <w:color w:val="000000"/>
          <w:sz w:val="28"/>
          <w:szCs w:val="28"/>
          <w:lang w:eastAsia="ru-RU"/>
        </w:rPr>
        <w:lastRenderedPageBreak/>
        <w:t>накопичення наносів в межах даних форм рельєфу може утворитися масив відкладів, що, в свою чергу, призведе до роздвоєння потоку (Додаток Г). На східній околиці с. Морівськ внаслідок акумулятивної діяльності водотоку утворився острів, довжиною  287 м та шириною 51 м. Від лівого берега острів відділений піщаною косою, яка в період водопілля затоплюється водою.</w:t>
      </w:r>
    </w:p>
    <w:p w:rsidR="000347B5" w:rsidRPr="00C37E9C"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На відстані 1060 м від вищеописаного місця, вниз за течією, по правому </w:t>
      </w:r>
      <w:r w:rsidRPr="00C37E9C">
        <w:rPr>
          <w:rFonts w:ascii="Times New Roman" w:eastAsia="Times New Roman" w:hAnsi="Times New Roman" w:cs="Times New Roman"/>
          <w:sz w:val="28"/>
          <w:szCs w:val="28"/>
          <w:lang w:eastAsia="ru-RU"/>
        </w:rPr>
        <w:t xml:space="preserve">берегу водотоку, на місці боковикової відмілини утворився острів ромбоподібної форми довжиною 532 м. Ширина острова становить 118 м, його південний сектор звужується у південно-західному напрямку. Дане акумулятивне утворення є перешкодою </w:t>
      </w:r>
      <w:r w:rsidRPr="000347B5">
        <w:rPr>
          <w:rFonts w:ascii="Times New Roman" w:eastAsia="Times New Roman" w:hAnsi="Times New Roman" w:cs="Times New Roman"/>
          <w:color w:val="000000"/>
          <w:sz w:val="28"/>
          <w:szCs w:val="28"/>
          <w:lang w:eastAsia="ru-RU"/>
        </w:rPr>
        <w:t xml:space="preserve">на шляху потоку, внаслідок цього на ділянці русла нижче за течією, біля увігнутого правого берега в період високої води часто виникають коловороти, що призводить до активізації ерозійних процесів в його межах. У напрямку вниз за течією русло різко звужується, його ширина становить 170-200 м. За свідченнями місцевих жителів, швидкість врізання потоку в корінний берег становить в середньому 40-50 см на рік. Результатом цього є інтенсивне обвалювання берега з подальшим утворенням крутих високих схилів з чітко вираженими бровками, які часто нависають на водою у вигляді кліфів. Ухил берега в цьому місці становить в середньому 45-65°, відстань від його бровки до водної поверхні коливається від 2 до 6 м. Денудаційні процеси на схилах берега зумовлюють його виположування. Максимальної інтенсивності вони досягають навесні внаслідок діяльності талих вод. Свідченням цього є наявність великої кількості повалених дерев, які часто звисають з його бровки. Накопичення у руслі уламкового матеріалу, що надходить з берега, призводить до зниження транспортуючої здатності потоку. Внаслідок цього можливе утворення таких акумулятивних форм рельєфу, як бари, піщані коси та хвилі. Вихрові потоки в руслі переносять наноси до протилежного випуклого берега, формуючи  гряди відкладів дугоподібної форми, які мають довжину та ширину 15-20 та 0,5-1 м відповідно. Подібні </w:t>
      </w:r>
      <w:r w:rsidRPr="00C37E9C">
        <w:rPr>
          <w:rFonts w:ascii="Times New Roman" w:eastAsia="Times New Roman" w:hAnsi="Times New Roman" w:cs="Times New Roman"/>
          <w:sz w:val="28"/>
          <w:szCs w:val="28"/>
          <w:lang w:eastAsia="ru-RU"/>
        </w:rPr>
        <w:t xml:space="preserve">морфометричні показники характерні для ділянки правого берега річки протяжністю 670 м вниз за течією </w:t>
      </w:r>
      <w:r w:rsidRPr="00C37E9C">
        <w:rPr>
          <w:rFonts w:ascii="Times New Roman" w:eastAsia="Times New Roman" w:hAnsi="Times New Roman" w:cs="Times New Roman"/>
          <w:sz w:val="28"/>
          <w:szCs w:val="28"/>
          <w:shd w:val="clear" w:color="auto" w:fill="FFFFFF"/>
          <w:lang w:eastAsia="ru-RU"/>
        </w:rPr>
        <w:t>[23, 25].</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C37E9C">
        <w:rPr>
          <w:rFonts w:ascii="Times New Roman" w:eastAsia="Times New Roman" w:hAnsi="Times New Roman" w:cs="Times New Roman"/>
          <w:sz w:val="28"/>
          <w:szCs w:val="28"/>
          <w:lang w:eastAsia="ru-RU"/>
        </w:rPr>
        <w:lastRenderedPageBreak/>
        <w:t>          На ділянці долини на 1,5 км південніше (східна околиця с. Рудня Остерської ТГ),  у Десну впадає її права притока - р. Меша. Це сприяє формуванню позитивного балансу надходження піщано-мулистих наносів нижче її гирла, що, в свою чергу, призводить до формування мілково</w:t>
      </w:r>
      <w:r w:rsidR="00C37E9C">
        <w:rPr>
          <w:rFonts w:ascii="Times New Roman" w:eastAsia="Times New Roman" w:hAnsi="Times New Roman" w:cs="Times New Roman"/>
          <w:sz w:val="28"/>
          <w:szCs w:val="28"/>
          <w:lang w:eastAsia="ru-RU"/>
        </w:rPr>
        <w:t>дної ділянки площею 20 тис. м</w:t>
      </w:r>
      <w:r w:rsidR="00C37E9C" w:rsidRPr="005C483F">
        <w:rPr>
          <w:rFonts w:ascii="Times New Roman" w:hAnsi="Times New Roman"/>
          <w:sz w:val="28"/>
          <w:szCs w:val="28"/>
          <w:lang w:val="uk-UA"/>
        </w:rPr>
        <w:t>²</w:t>
      </w:r>
      <w:r w:rsidRPr="00C37E9C">
        <w:rPr>
          <w:rFonts w:ascii="Times New Roman" w:eastAsia="Times New Roman" w:hAnsi="Times New Roman" w:cs="Times New Roman"/>
          <w:sz w:val="28"/>
          <w:szCs w:val="28"/>
          <w:lang w:eastAsia="ru-RU"/>
        </w:rPr>
        <w:t xml:space="preserve"> (рис.3.2.10). Відрізок русла довжиною 2,7 км від місця впадіння р. Меша вниз за течією є відносно прямолінійним, відстань між перекатами становить 100-110 м. Поверхня перекатів ускладнена пасмами</w:t>
      </w:r>
      <w:r w:rsidR="001C6E16" w:rsidRPr="00C37E9C">
        <w:rPr>
          <w:rFonts w:ascii="Times New Roman" w:eastAsia="Times New Roman" w:hAnsi="Times New Roman" w:cs="Times New Roman"/>
          <w:sz w:val="28"/>
          <w:szCs w:val="28"/>
          <w:lang w:eastAsia="ru-RU"/>
        </w:rPr>
        <w:t xml:space="preserve"> та ри</w:t>
      </w:r>
      <w:r w:rsidR="001C6E16" w:rsidRPr="00C37E9C">
        <w:rPr>
          <w:rFonts w:ascii="Times New Roman" w:eastAsia="Times New Roman" w:hAnsi="Times New Roman" w:cs="Times New Roman"/>
          <w:sz w:val="28"/>
          <w:szCs w:val="28"/>
          <w:lang w:val="uk-UA" w:eastAsia="ru-RU"/>
        </w:rPr>
        <w:t>ф</w:t>
      </w:r>
      <w:r w:rsidRPr="00C37E9C">
        <w:rPr>
          <w:rFonts w:ascii="Times New Roman" w:eastAsia="Times New Roman" w:hAnsi="Times New Roman" w:cs="Times New Roman"/>
          <w:sz w:val="28"/>
          <w:szCs w:val="28"/>
          <w:lang w:eastAsia="ru-RU"/>
        </w:rPr>
        <w:t>елями, висота яких становить в середньому 20-25 та 2-3 см відповідно</w:t>
      </w:r>
      <w:r w:rsidRPr="000347B5">
        <w:rPr>
          <w:rFonts w:ascii="Times New Roman" w:eastAsia="Times New Roman" w:hAnsi="Times New Roman" w:cs="Times New Roman"/>
          <w:color w:val="000000"/>
          <w:sz w:val="28"/>
          <w:szCs w:val="28"/>
          <w:lang w:eastAsia="ru-RU"/>
        </w:rPr>
        <w:t>. Вони мають продовгувату зигзагоподібну форму, яка  зумовлена загальним спрямуванням руху води в потоці.</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687B731C" wp14:editId="62FBDF13">
            <wp:extent cx="5819775" cy="2847975"/>
            <wp:effectExtent l="0" t="0" r="9525" b="9525"/>
            <wp:docPr id="10" name="Рисунок 10" descr="https://lh4.googleusercontent.com/qJZBfomEzppbWdYgYUN0qNucYTEtgkdNF6gUnDvlUyZ0BbH4rj5dT8_ppK38kOfQYdWCFo2gY9G3yu_uPmGuPWovonvpXqB5wjEg9Es7IGA1Ytfnz9eoXMlrnOqn17_LWYS-zt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4.googleusercontent.com/qJZBfomEzppbWdYgYUN0qNucYTEtgkdNF6gUnDvlUyZ0BbH4rj5dT8_ppK38kOfQYdWCFo2gY9G3yu_uPmGuPWovonvpXqB5wjEg9Es7IGA1Ytfnz9eoXMlrnOqn17_LWYS-ztaX"/>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19775" cy="2847975"/>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FC71D4" w:rsidRDefault="000347B5" w:rsidP="000347B5">
      <w:pPr>
        <w:spacing w:after="0" w:line="240" w:lineRule="auto"/>
        <w:jc w:val="center"/>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b/>
          <w:bCs/>
          <w:color w:val="000000"/>
          <w:sz w:val="24"/>
          <w:szCs w:val="24"/>
          <w:lang w:eastAsia="ru-RU"/>
        </w:rPr>
        <w:t>Рис. 3.2.10. Гряди наносів біля  гирла р.</w:t>
      </w:r>
      <w:r w:rsidR="00FC71D4">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Меша (с. Рудня Остерської ТГ</w:t>
      </w:r>
      <w:r w:rsidR="00FC71D4">
        <w:rPr>
          <w:rFonts w:ascii="Times New Roman" w:eastAsia="Times New Roman" w:hAnsi="Times New Roman" w:cs="Times New Roman"/>
          <w:b/>
          <w:bCs/>
          <w:color w:val="000000"/>
          <w:sz w:val="24"/>
          <w:szCs w:val="24"/>
          <w:lang w:val="uk-UA" w:eastAsia="ru-RU"/>
        </w:rPr>
        <w:t>)</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(Масштаб 1: 7500)</w:t>
      </w:r>
      <w:r w:rsidR="00FC71D4">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[створено за допомогою сервісу</w:t>
      </w:r>
      <w:r w:rsidR="00FC71D4">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Google</w:t>
      </w:r>
      <w:r w:rsidR="00FC71D4">
        <w:rPr>
          <w:rFonts w:ascii="Times New Roman" w:eastAsia="Times New Roman" w:hAnsi="Times New Roman" w:cs="Times New Roman"/>
          <w:b/>
          <w:bCs/>
          <w:color w:val="000000"/>
          <w:sz w:val="24"/>
          <w:szCs w:val="24"/>
          <w:lang w:val="uk-UA" w:eastAsia="ru-RU"/>
        </w:rPr>
        <w:t xml:space="preserve"> </w:t>
      </w:r>
      <w:r w:rsidRPr="000347B5">
        <w:rPr>
          <w:rFonts w:ascii="Times New Roman" w:eastAsia="Times New Roman" w:hAnsi="Times New Roman" w:cs="Times New Roman"/>
          <w:b/>
          <w:bCs/>
          <w:color w:val="000000"/>
          <w:sz w:val="24"/>
          <w:szCs w:val="24"/>
          <w:lang w:eastAsia="ru-RU"/>
        </w:rPr>
        <w:t>Maps]</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Розмиваючи корінний берег, водотік формує низку </w:t>
      </w:r>
      <w:r w:rsidRPr="00C37E9C">
        <w:rPr>
          <w:rFonts w:ascii="Times New Roman" w:eastAsia="Times New Roman" w:hAnsi="Times New Roman" w:cs="Times New Roman"/>
          <w:sz w:val="28"/>
          <w:szCs w:val="28"/>
          <w:lang w:eastAsia="ru-RU"/>
        </w:rPr>
        <w:t>ерозійних уступів дугоподібної форми з висотою бортів 3-5 см. Виносячи уламковий матеріал в зону акумуляції, яка знаходиться на 35-40 м нижче від вершини меандру, потік сформував потужну відмілину, яка, за умов позитивного балансу надходження та витрат наносів перетворилася в масив піщаних відкладів серпоподібної форми. При зміщенні потоку праворуч цей масив, покриваючись рослинністю</w:t>
      </w:r>
      <w:r w:rsidRPr="000347B5">
        <w:rPr>
          <w:rFonts w:ascii="Times New Roman" w:eastAsia="Times New Roman" w:hAnsi="Times New Roman" w:cs="Times New Roman"/>
          <w:color w:val="000000"/>
          <w:sz w:val="28"/>
          <w:szCs w:val="28"/>
          <w:lang w:eastAsia="ru-RU"/>
        </w:rPr>
        <w:t xml:space="preserve">, стає частиною низької заплави (рис. 3.2.11). Нижче звивистість русла суттєво посилюється, шийка меандру звужується, маючи ширину 1045 м. У цьому місці </w:t>
      </w:r>
      <w:r w:rsidRPr="000347B5">
        <w:rPr>
          <w:rFonts w:ascii="Times New Roman" w:eastAsia="Times New Roman" w:hAnsi="Times New Roman" w:cs="Times New Roman"/>
          <w:color w:val="000000"/>
          <w:sz w:val="28"/>
          <w:szCs w:val="28"/>
          <w:lang w:eastAsia="ru-RU"/>
        </w:rPr>
        <w:lastRenderedPageBreak/>
        <w:t>її перетинає відгалуження русла, максимальна ширина якого становить 18 м. За умов блукання динамічної осі потоку в період водопілля можливе зміщення русла і, як наслідок, остаточне перерізання шийки меандру.  </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73A9B6F0" wp14:editId="50DC09A0">
            <wp:extent cx="5476875" cy="3152775"/>
            <wp:effectExtent l="0" t="0" r="9525" b="9525"/>
            <wp:docPr id="9" name="Рисунок 9" descr="https://lh5.googleusercontent.com/tRAWHVr--wbWhfq9ISbfNJF4I7KOU-_S6RmhGpNAxbl1DrnwgyPGVIhUVwxC_qYDGVaw-Rv28kZSh9KzDj_bC9WJ00t-RPfsk3II7CDzMHtuVmaKOPTHzNlpTxrJj-rXzv-T5l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5.googleusercontent.com/tRAWHVr--wbWhfq9ISbfNJF4I7KOU-_S6RmhGpNAxbl1DrnwgyPGVIhUVwxC_qYDGVaw-Rv28kZSh9KzDj_bC9WJ00t-RPfsk3II7CDzMHtuVmaKOPTHzNlpTxrJj-rXzv-T5lii"/>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76875" cy="3152775"/>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3.2.11. Мікропасма на відмілині лівого берега р. Десна</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(південна околиця с. Рудня Остерської ТГ).</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На ділянці долини річки Десна від с. Рудня до м</w:t>
      </w:r>
      <w:r w:rsidR="00170F16">
        <w:rPr>
          <w:rFonts w:ascii="Times New Roman" w:eastAsia="Times New Roman" w:hAnsi="Times New Roman" w:cs="Times New Roman"/>
          <w:color w:val="000000"/>
          <w:sz w:val="28"/>
          <w:szCs w:val="28"/>
          <w:lang w:val="uk-UA" w:eastAsia="ru-RU"/>
        </w:rPr>
        <w:t>.</w:t>
      </w:r>
      <w:r w:rsidRPr="000347B5">
        <w:rPr>
          <w:rFonts w:ascii="Times New Roman" w:eastAsia="Times New Roman" w:hAnsi="Times New Roman" w:cs="Times New Roman"/>
          <w:color w:val="000000"/>
          <w:sz w:val="28"/>
          <w:szCs w:val="28"/>
          <w:lang w:eastAsia="ru-RU"/>
        </w:rPr>
        <w:t xml:space="preserve"> Остер сформувалася сегментно-гривиста заплава з середньою шириною близько 8 км. Відстань від правого берега водотоку до бровки схилу першої надзаплавної тераси становить 1,2-1,5 км, відповідні показники для лівого берега суттєво різняться, і становлять 5-7,7 км. Це можна пояснити  особливостями рельєфу. Різниця висот між бровкою схилу правого берега та  урізом води становить тут у середньому 2-3 м, тоді як лівий берег значно </w:t>
      </w:r>
      <w:r w:rsidRPr="00C37E9C">
        <w:rPr>
          <w:rFonts w:ascii="Times New Roman" w:eastAsia="Times New Roman" w:hAnsi="Times New Roman" w:cs="Times New Roman"/>
          <w:sz w:val="28"/>
          <w:szCs w:val="28"/>
          <w:lang w:eastAsia="ru-RU"/>
        </w:rPr>
        <w:t xml:space="preserve">пологіший. Подібну конфігурацію заплави також деякою мірою зумовлює правобічне зміщення меандрового поясу внаслідок впливу сили Коріоліса. Рельєф заплави представлений переважно флювіальною морфоскульптурою, найбільш поширеними </w:t>
      </w:r>
      <w:r w:rsidRPr="000347B5">
        <w:rPr>
          <w:rFonts w:ascii="Times New Roman" w:eastAsia="Times New Roman" w:hAnsi="Times New Roman" w:cs="Times New Roman"/>
          <w:color w:val="000000"/>
          <w:sz w:val="28"/>
          <w:szCs w:val="28"/>
          <w:lang w:eastAsia="ru-RU"/>
        </w:rPr>
        <w:t xml:space="preserve">його формами є пасма, складені піщано-мулистими відкладами (рис. 3.2.12). Вони мають середню довжину 100-300 м, а їх ширина коливається від 1 до 2,5 м. Висота цих утворень становить 50-85 см, щільний рослинний покрив, </w:t>
      </w:r>
      <w:r w:rsidRPr="000347B5">
        <w:rPr>
          <w:rFonts w:ascii="Times New Roman" w:eastAsia="Times New Roman" w:hAnsi="Times New Roman" w:cs="Times New Roman"/>
          <w:color w:val="000000"/>
          <w:sz w:val="28"/>
          <w:szCs w:val="28"/>
          <w:lang w:eastAsia="ru-RU"/>
        </w:rPr>
        <w:lastRenderedPageBreak/>
        <w:t>представлений вербою, горобиною, осоками та різнотрав’ям, сприяє накопиченню органічних відкладів на їх схилах.</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bdr w:val="none" w:sz="0" w:space="0" w:color="auto" w:frame="1"/>
          <w:lang w:eastAsia="ru-RU"/>
        </w:rPr>
        <w:drawing>
          <wp:inline distT="0" distB="0" distL="0" distR="0" wp14:anchorId="246A2375" wp14:editId="16DEFB4D">
            <wp:extent cx="5486400" cy="2914650"/>
            <wp:effectExtent l="0" t="0" r="0" b="0"/>
            <wp:docPr id="8" name="Рисунок 8" descr="https://lh3.googleusercontent.com/YZ-RCDdr2QPobbs9P7onCcNLo55BA3Uk9IlHW9PPG_coj0IZvzOntONrcVeoNUfnT9gcOHFjo9h5PlmumbF19MvldIkJIc1mfWdGYbzEOeEY1GPyGMyGhTFJAGy7tB1yA2SXX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3.googleusercontent.com/YZ-RCDdr2QPobbs9P7onCcNLo55BA3Uk9IlHW9PPG_coj0IZvzOntONrcVeoNUfnT9gcOHFjo9h5PlmumbF19MvldIkJIc1mfWdGYbzEOeEY1GPyGMyGhTFJAGy7tB1yA2SXX23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86400" cy="2914650"/>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0347B5">
      <w:pPr>
        <w:spacing w:after="0" w:line="24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4"/>
          <w:szCs w:val="24"/>
          <w:lang w:eastAsia="ru-RU"/>
        </w:rPr>
        <w:t>Рис. 3.2.12. Заплавні пасма, відокремлені міжпасмовими зниженнями</w:t>
      </w: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(околиця с. Рудня Остерської ТГ).</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Русло річки від с. Рудня до м</w:t>
      </w:r>
      <w:r w:rsidR="00170F16">
        <w:rPr>
          <w:rFonts w:ascii="Times New Roman" w:eastAsia="Times New Roman" w:hAnsi="Times New Roman" w:cs="Times New Roman"/>
          <w:color w:val="000000"/>
          <w:sz w:val="28"/>
          <w:szCs w:val="28"/>
          <w:lang w:val="uk-UA" w:eastAsia="ru-RU"/>
        </w:rPr>
        <w:t>.</w:t>
      </w:r>
      <w:r w:rsidRPr="000347B5">
        <w:rPr>
          <w:rFonts w:ascii="Times New Roman" w:eastAsia="Times New Roman" w:hAnsi="Times New Roman" w:cs="Times New Roman"/>
          <w:color w:val="000000"/>
          <w:sz w:val="28"/>
          <w:szCs w:val="28"/>
          <w:lang w:eastAsia="ru-RU"/>
        </w:rPr>
        <w:t xml:space="preserve"> Остер знаходиться в процесі вільного меандрування,  його коефіцієнт  звивистості має показник 2,03. Вигини русла мають переважно сегментну форму, біля с. Білики Остерської ТГ можна спостерігати синусоїдальні меандри, що свідчить про незавершеність процесу меандрування на цій ділянці. Ділянки плес, розділених перекатами, розташованими під кутом 30-35° відносно напрямку русла, мають довжину 95-115 м. На північно-західній околиці с. Білики, біля  вигнутого правого берега потоку відбувається процес акумуляції піщаних наносів, зумовлений діяльністю циркуляційних течій. Дрібноуламковий матеріал, який надходить   із зони ерозії, яка знаходиться на 30-45 м вище від вершини меандру, накопичується на відмілині біля правого берега, утворюючи  піщану косу. Більша її частина знаходиться під водою у вигляді бару продовгуватої клиноподібної форми, який в період межені </w:t>
      </w:r>
      <w:r w:rsidRPr="00C37E9C">
        <w:rPr>
          <w:rFonts w:ascii="Times New Roman" w:eastAsia="Times New Roman" w:hAnsi="Times New Roman" w:cs="Times New Roman"/>
          <w:sz w:val="28"/>
          <w:szCs w:val="28"/>
          <w:lang w:eastAsia="ru-RU"/>
        </w:rPr>
        <w:t xml:space="preserve">виходить на денну поверхню (рис. 3.2.13). Довжина коси становить 187 м, а ширина – 41 м. Поверхня коси ускладнена піщаними хвилями та ригелями з довжиною 5-15 м. </w:t>
      </w:r>
      <w:r w:rsidRPr="000347B5">
        <w:rPr>
          <w:rFonts w:ascii="Times New Roman" w:eastAsia="Times New Roman" w:hAnsi="Times New Roman" w:cs="Times New Roman"/>
          <w:color w:val="000000"/>
          <w:sz w:val="28"/>
          <w:szCs w:val="28"/>
          <w:lang w:eastAsia="ru-RU"/>
        </w:rPr>
        <w:t xml:space="preserve">Вони мають висоту декілька см, а їх круті схили звернені в бік заплави.  Характерною </w:t>
      </w:r>
      <w:r w:rsidRPr="000347B5">
        <w:rPr>
          <w:rFonts w:ascii="Times New Roman" w:eastAsia="Times New Roman" w:hAnsi="Times New Roman" w:cs="Times New Roman"/>
          <w:color w:val="000000"/>
          <w:sz w:val="28"/>
          <w:szCs w:val="28"/>
          <w:lang w:eastAsia="ru-RU"/>
        </w:rPr>
        <w:lastRenderedPageBreak/>
        <w:t xml:space="preserve">особливістю цієї </w:t>
      </w:r>
      <w:r w:rsidRPr="00C37E9C">
        <w:rPr>
          <w:rFonts w:ascii="Times New Roman" w:eastAsia="Times New Roman" w:hAnsi="Times New Roman" w:cs="Times New Roman"/>
          <w:sz w:val="28"/>
          <w:szCs w:val="28"/>
          <w:lang w:eastAsia="ru-RU"/>
        </w:rPr>
        <w:t xml:space="preserve">коси є майже повна </w:t>
      </w:r>
      <w:r w:rsidRPr="000347B5">
        <w:rPr>
          <w:rFonts w:ascii="Times New Roman" w:eastAsia="Times New Roman" w:hAnsi="Times New Roman" w:cs="Times New Roman"/>
          <w:color w:val="000000"/>
          <w:sz w:val="28"/>
          <w:szCs w:val="28"/>
          <w:lang w:eastAsia="ru-RU"/>
        </w:rPr>
        <w:t>відсутність будь-якого рослинного покриву. Даний факт створює передумови для поступового руху цьог</w:t>
      </w:r>
      <w:r w:rsidR="0001148F">
        <w:rPr>
          <w:rFonts w:ascii="Times New Roman" w:eastAsia="Times New Roman" w:hAnsi="Times New Roman" w:cs="Times New Roman"/>
          <w:color w:val="000000"/>
          <w:sz w:val="28"/>
          <w:szCs w:val="28"/>
          <w:lang w:eastAsia="ru-RU"/>
        </w:rPr>
        <w:t>о масиву наносів вниз за течією</w:t>
      </w:r>
      <w:r w:rsidRPr="000347B5">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shd w:val="clear" w:color="auto" w:fill="FFFFFF"/>
          <w:lang w:eastAsia="ru-RU"/>
        </w:rPr>
        <w:t>[22].</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14:anchorId="035B6A81" wp14:editId="65118CCF">
            <wp:extent cx="5448300" cy="3238500"/>
            <wp:effectExtent l="0" t="0" r="0" b="0"/>
            <wp:docPr id="7" name="Рисунок 7" descr="https://lh5.googleusercontent.com/Fhlz0epuQc7NsRQD2NihkMLIfmkgxqXq0wqc6ihuGWlUHTHQ8fylwr0jjNYMej5VqBtznqN3DmXtbrqHLeSc6kRTOz0HMgYTtDtOmyITpRK50tZN7VIYGRnwwt4MSnSIWEeVtx6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5.googleusercontent.com/Fhlz0epuQc7NsRQD2NihkMLIfmkgxqXq0wqc6ihuGWlUHTHQ8fylwr0jjNYMej5VqBtznqN3DmXtbrqHLeSc6kRTOz0HMgYTtDtOmyITpRK50tZN7VIYGRnwwt4MSnSIWEeVtx6t"/>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48300" cy="3238500"/>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3.2.13.  Масив відкладів в межах русла Десни (с. Білики Остерської ТГ).</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A91029" w:rsidRDefault="000347B5" w:rsidP="00F3724D">
      <w:pPr>
        <w:spacing w:after="0" w:line="360" w:lineRule="auto"/>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 xml:space="preserve">         З-поміж ерозійних форм рельєфу правого берега річки найбільш поширеними є </w:t>
      </w:r>
      <w:r w:rsidRPr="00C37E9C">
        <w:rPr>
          <w:rFonts w:ascii="Times New Roman" w:eastAsia="Times New Roman" w:hAnsi="Times New Roman" w:cs="Times New Roman"/>
          <w:sz w:val="28"/>
          <w:szCs w:val="28"/>
          <w:lang w:eastAsia="ru-RU"/>
        </w:rPr>
        <w:t xml:space="preserve">ерозійні уступи та обвали, що виникають внаслідок взаємодії руйнівної сили потоку та гравітації. Уступи часто мають хвилеподібні обриси, глибина  їх врізання в берег становить 3-5 см. У випадку їх нашарування утворюються каскади, конфігурація яких дозволяє відслідковувати періодичність зміни рівня води у водоймі. Обвал, який знаходиться на 1,6 км нижче за течією від с. Білики,  утворився на вершині вигину русла внаслідок розмивання  берега потоку. Його кліф виступає над схилом </w:t>
      </w:r>
      <w:r w:rsidRPr="000347B5">
        <w:rPr>
          <w:rFonts w:ascii="Times New Roman" w:eastAsia="Times New Roman" w:hAnsi="Times New Roman" w:cs="Times New Roman"/>
          <w:color w:val="000000"/>
          <w:sz w:val="28"/>
          <w:szCs w:val="28"/>
          <w:lang w:eastAsia="ru-RU"/>
        </w:rPr>
        <w:t xml:space="preserve">на 13-15 см, середня ж висота берега в цьому місці становить 150-170 см. Схил берега поступово виположується внаслідок денудаційних процесів в межах улоговини, що виникла на місці обвалу, його кут нахилу становить близько 50°. По лівому краю високої заплави, на західній околиці с. Білики протікає р. Гнилуша, яка являє собою старе русло  Десни. Вона має довжину близько 5 км, в період межені мілководні ділянки її русла пересихають, повноводними залишаються </w:t>
      </w:r>
      <w:r w:rsidRPr="000347B5">
        <w:rPr>
          <w:rFonts w:ascii="Times New Roman" w:eastAsia="Times New Roman" w:hAnsi="Times New Roman" w:cs="Times New Roman"/>
          <w:color w:val="000000"/>
          <w:sz w:val="28"/>
          <w:szCs w:val="28"/>
          <w:lang w:eastAsia="ru-RU"/>
        </w:rPr>
        <w:lastRenderedPageBreak/>
        <w:t>лише широкі стариці. Прямим свідченням того, що ця водойма є залишеним руслом головного потоку, є повторення форм вигинів її русл</w:t>
      </w:r>
      <w:r w:rsidR="00A91029">
        <w:rPr>
          <w:rFonts w:ascii="Times New Roman" w:eastAsia="Times New Roman" w:hAnsi="Times New Roman" w:cs="Times New Roman"/>
          <w:color w:val="000000"/>
          <w:sz w:val="28"/>
          <w:szCs w:val="28"/>
          <w:lang w:eastAsia="ru-RU"/>
        </w:rPr>
        <w:t>а та гряд високої заплави Десни</w:t>
      </w:r>
      <w:r w:rsidRPr="000347B5">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shd w:val="clear" w:color="auto" w:fill="FFFFFF"/>
          <w:lang w:eastAsia="ru-RU"/>
        </w:rPr>
        <w:t>[5, 27]</w:t>
      </w:r>
      <w:r w:rsidR="00A91029">
        <w:rPr>
          <w:rFonts w:ascii="Times New Roman" w:eastAsia="Times New Roman" w:hAnsi="Times New Roman" w:cs="Times New Roman"/>
          <w:color w:val="000000"/>
          <w:sz w:val="28"/>
          <w:szCs w:val="28"/>
          <w:shd w:val="clear" w:color="auto" w:fill="FFFFFF"/>
          <w:lang w:val="uk-UA" w:eastAsia="ru-RU"/>
        </w:rPr>
        <w:t>.</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На ділянці долини річки біля м Остер сформувалася одностороння паралельно-гривиста заплава. В її </w:t>
      </w:r>
      <w:r w:rsidRPr="00C37E9C">
        <w:rPr>
          <w:rFonts w:ascii="Times New Roman" w:eastAsia="Times New Roman" w:hAnsi="Times New Roman" w:cs="Times New Roman"/>
          <w:sz w:val="28"/>
          <w:szCs w:val="28"/>
          <w:lang w:eastAsia="ru-RU"/>
        </w:rPr>
        <w:t xml:space="preserve">межах  від с. Короп’є до с. Поліське, які належать до Остерської ТГ, за допомогою аналізу картографічних даних нами було виявлено 13 озер залишкового походження (стариць). Більшість з них мають дугоподібну або хвилясту форму, чітко окреслені контури берегів та значну глибину. Площа найбільшого з них, озера Солонецького, становить </w:t>
      </w:r>
      <w:r w:rsidRPr="000347B5">
        <w:rPr>
          <w:rFonts w:ascii="Times New Roman" w:eastAsia="Times New Roman" w:hAnsi="Times New Roman" w:cs="Times New Roman"/>
          <w:color w:val="000000"/>
          <w:sz w:val="28"/>
          <w:szCs w:val="28"/>
          <w:lang w:eastAsia="ru-RU"/>
        </w:rPr>
        <w:t xml:space="preserve">326 тис. м кв. В межах цієї ділянки заплави багато малих озер, які за генетичними ознаками не належать до вищеописаної категорії, їх утворення зумовлене затопленням міжпасмових улоговин  під час повені. Вони у більшості своїй мають </w:t>
      </w:r>
      <w:r w:rsidRPr="00C37E9C">
        <w:rPr>
          <w:rFonts w:ascii="Times New Roman" w:eastAsia="Times New Roman" w:hAnsi="Times New Roman" w:cs="Times New Roman"/>
          <w:sz w:val="28"/>
          <w:szCs w:val="28"/>
          <w:lang w:eastAsia="ru-RU"/>
        </w:rPr>
        <w:t>серпоподібну форму. Чергуючись з заплавними гривами, утвореними внаслідок меандрування потоку, дані форми рельєфу утворюють сегменти паралельно гривистої заплави. Довжина деяких з них сягає 400 м, ширина ж та глибина не перевищує 1-3 м та 1 м відповідно. Пасма, покриті верболозом та трав’янистою рослинністю, переважно осокою та тонконогом, подекуди мають довжину 450-470 м, їх висота та ширина не перевищує 1,2 м та 5 м ві</w:t>
      </w:r>
      <w:r w:rsidR="00A91029">
        <w:rPr>
          <w:rFonts w:ascii="Times New Roman" w:eastAsia="Times New Roman" w:hAnsi="Times New Roman" w:cs="Times New Roman"/>
          <w:color w:val="000000"/>
          <w:sz w:val="28"/>
          <w:szCs w:val="28"/>
          <w:lang w:eastAsia="ru-RU"/>
        </w:rPr>
        <w:t>дповідно. Круті їх схили (</w:t>
      </w:r>
      <w:r w:rsidR="0001148F">
        <w:rPr>
          <w:rFonts w:ascii="Times New Roman" w:eastAsia="Times New Roman" w:hAnsi="Times New Roman" w:cs="Times New Roman"/>
          <w:color w:val="000000"/>
          <w:sz w:val="28"/>
          <w:szCs w:val="28"/>
          <w:lang w:eastAsia="ru-RU"/>
        </w:rPr>
        <w:t>35-</w:t>
      </w:r>
      <w:r w:rsidR="0001148F">
        <w:rPr>
          <w:rFonts w:ascii="Times New Roman" w:eastAsia="Times New Roman" w:hAnsi="Times New Roman" w:cs="Times New Roman"/>
          <w:color w:val="000000"/>
          <w:sz w:val="28"/>
          <w:szCs w:val="28"/>
          <w:lang w:val="uk-UA" w:eastAsia="ru-RU"/>
        </w:rPr>
        <w:t>40</w:t>
      </w:r>
      <w:r w:rsidRPr="000347B5">
        <w:rPr>
          <w:rFonts w:ascii="Times New Roman" w:eastAsia="Times New Roman" w:hAnsi="Times New Roman" w:cs="Times New Roman"/>
          <w:color w:val="000000"/>
          <w:sz w:val="28"/>
          <w:szCs w:val="28"/>
          <w:lang w:eastAsia="ru-RU"/>
        </w:rPr>
        <w:t xml:space="preserve">°) спрямовані в бік корінного берега, пологі ж (4-6°) – в напрямку головного русла. Це можна пояснити особливостями механізму формування наносів в зоні акумуляції, а саме насуванням піщано-мулистих пасем на пологий берег внаслідок транспортуючої діяльності водотоку </w:t>
      </w:r>
      <w:r w:rsidRPr="000347B5">
        <w:rPr>
          <w:rFonts w:ascii="Times New Roman" w:eastAsia="Times New Roman" w:hAnsi="Times New Roman" w:cs="Times New Roman"/>
          <w:color w:val="000000"/>
          <w:sz w:val="28"/>
          <w:szCs w:val="28"/>
          <w:shd w:val="clear" w:color="auto" w:fill="FFFFFF"/>
          <w:lang w:eastAsia="ru-RU"/>
        </w:rPr>
        <w:t>[12, 13].</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На відстані 4,6 км вниз за течією від м</w:t>
      </w:r>
      <w:r w:rsidR="0001148F">
        <w:rPr>
          <w:rFonts w:ascii="Times New Roman" w:eastAsia="Times New Roman" w:hAnsi="Times New Roman" w:cs="Times New Roman"/>
          <w:color w:val="000000"/>
          <w:sz w:val="28"/>
          <w:szCs w:val="28"/>
          <w:lang w:val="uk-UA" w:eastAsia="ru-RU"/>
        </w:rPr>
        <w:t>.</w:t>
      </w:r>
      <w:r w:rsidRPr="000347B5">
        <w:rPr>
          <w:rFonts w:ascii="Times New Roman" w:eastAsia="Times New Roman" w:hAnsi="Times New Roman" w:cs="Times New Roman"/>
          <w:color w:val="000000"/>
          <w:sz w:val="28"/>
          <w:szCs w:val="28"/>
          <w:lang w:eastAsia="ru-RU"/>
        </w:rPr>
        <w:t xml:space="preserve"> Остер утворилася допоміжна протока, відокремлена вузьким перешийком від головного русла. Це відбулося внаслідок незакінченого прориву шийки меандру головним потоком. Довжина допоміжного русла разом з рукавами становить 7,8 км. На цьому відрізку русло має високий коефіцієнт звивистості (2,1), більшість вигинів мають сегментну або </w:t>
      </w:r>
      <w:r w:rsidRPr="00C37E9C">
        <w:rPr>
          <w:rFonts w:ascii="Times New Roman" w:eastAsia="Times New Roman" w:hAnsi="Times New Roman" w:cs="Times New Roman"/>
          <w:sz w:val="28"/>
          <w:szCs w:val="28"/>
          <w:lang w:eastAsia="ru-RU"/>
        </w:rPr>
        <w:t xml:space="preserve">омегоподібну форму. Складне переплетіння головного русла з численними старичними утвореннями зумовлено високою інтенсивністю </w:t>
      </w:r>
      <w:r w:rsidRPr="00C37E9C">
        <w:rPr>
          <w:rFonts w:ascii="Times New Roman" w:eastAsia="Times New Roman" w:hAnsi="Times New Roman" w:cs="Times New Roman"/>
          <w:sz w:val="28"/>
          <w:szCs w:val="28"/>
          <w:lang w:eastAsia="ru-RU"/>
        </w:rPr>
        <w:lastRenderedPageBreak/>
        <w:t>його  горизонтальних деформацій в межах меандрового поясу, підстильна поверхня якого складена легкороз</w:t>
      </w:r>
      <w:r w:rsidRPr="000347B5">
        <w:rPr>
          <w:rFonts w:ascii="Times New Roman" w:eastAsia="Times New Roman" w:hAnsi="Times New Roman" w:cs="Times New Roman"/>
          <w:color w:val="000000"/>
          <w:sz w:val="28"/>
          <w:szCs w:val="28"/>
          <w:lang w:eastAsia="ru-RU"/>
        </w:rPr>
        <w:t>мивними піщаними породами. </w:t>
      </w:r>
    </w:p>
    <w:p w:rsidR="000347B5" w:rsidRPr="000347B5" w:rsidRDefault="000347B5" w:rsidP="00F3724D">
      <w:pPr>
        <w:spacing w:after="0" w:line="360" w:lineRule="auto"/>
        <w:ind w:firstLine="708"/>
        <w:jc w:val="both"/>
        <w:rPr>
          <w:rFonts w:ascii="Times New Roman" w:eastAsia="Times New Roman" w:hAnsi="Times New Roman" w:cs="Times New Roman"/>
          <w:sz w:val="24"/>
          <w:szCs w:val="24"/>
          <w:lang w:eastAsia="ru-RU"/>
        </w:rPr>
      </w:pPr>
      <w:r w:rsidRPr="00C37E9C">
        <w:rPr>
          <w:rFonts w:ascii="Times New Roman" w:eastAsia="Times New Roman" w:hAnsi="Times New Roman" w:cs="Times New Roman"/>
          <w:sz w:val="28"/>
          <w:szCs w:val="28"/>
          <w:lang w:eastAsia="ru-RU"/>
        </w:rPr>
        <w:t xml:space="preserve">При наближенні до гирла в нижній течії Десни спостерігається посилення процесів накопичення наносів внаслідок збільшення їх питомої ваги в товщі води. Результатом цього стало утворення острова краплеподібної форми на 1,5 км нижче за течією від м Остер (рис. 3.2.14). Його довжина становить </w:t>
      </w:r>
      <w:r w:rsidRPr="000347B5">
        <w:rPr>
          <w:rFonts w:ascii="Times New Roman" w:eastAsia="Times New Roman" w:hAnsi="Times New Roman" w:cs="Times New Roman"/>
          <w:color w:val="000000"/>
          <w:sz w:val="28"/>
          <w:szCs w:val="28"/>
          <w:lang w:eastAsia="ru-RU"/>
        </w:rPr>
        <w:t>487 м, ширина – 68 м. Знаходячись в зоні акумуляції наносів, у місці вигину меандру, він переміщується вниз за течією на 15-20 см/рік.</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noProof/>
          <w:color w:val="000000"/>
          <w:sz w:val="24"/>
          <w:szCs w:val="24"/>
          <w:bdr w:val="none" w:sz="0" w:space="0" w:color="auto" w:frame="1"/>
          <w:lang w:eastAsia="ru-RU"/>
        </w:rPr>
        <w:drawing>
          <wp:inline distT="0" distB="0" distL="0" distR="0" wp14:anchorId="6D53D902" wp14:editId="44B90C93">
            <wp:extent cx="5486400" cy="3200400"/>
            <wp:effectExtent l="0" t="0" r="0" b="0"/>
            <wp:docPr id="6" name="Рисунок 6" descr="https://lh4.googleusercontent.com/haHj_yrgp37bBaaoChN3JmVH5rpLWTVGYqJpAXTEJ08eMQhhDz3Uf4sVf6oQbdo92fagILuTHiK_mdtEfSUdzCwyw6vxfojOUb1ri0STe88wyKFCJ7s1EDH8CxZOt7WCqNrGl5K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4.googleusercontent.com/haHj_yrgp37bBaaoChN3JmVH5rpLWTVGYqJpAXTEJ08eMQhhDz3Uf4sVf6oQbdo92fagILuTHiK_mdtEfSUdzCwyw6vxfojOUb1ri0STe88wyKFCJ7s1EDH8CxZOt7WCqNrGl5K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86400" cy="3200400"/>
                    </a:xfrm>
                    <a:prstGeom prst="rect">
                      <a:avLst/>
                    </a:prstGeom>
                    <a:noFill/>
                    <a:ln>
                      <a:noFill/>
                    </a:ln>
                  </pic:spPr>
                </pic:pic>
              </a:graphicData>
            </a:graphic>
          </wp:inline>
        </w:drawing>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3.2.14.  Масив алювіальних відкладів на р. Десна (околиці смт Остер).</w:t>
      </w:r>
    </w:p>
    <w:p w:rsidR="00F3724D" w:rsidRPr="000347B5" w:rsidRDefault="00F3724D" w:rsidP="000347B5">
      <w:pPr>
        <w:spacing w:after="0" w:line="240" w:lineRule="auto"/>
        <w:jc w:val="center"/>
        <w:rPr>
          <w:rFonts w:ascii="Times New Roman" w:eastAsia="Times New Roman" w:hAnsi="Times New Roman" w:cs="Times New Roman"/>
          <w:sz w:val="24"/>
          <w:szCs w:val="24"/>
          <w:lang w:eastAsia="ru-RU"/>
        </w:rPr>
      </w:pPr>
    </w:p>
    <w:p w:rsidR="000347B5" w:rsidRPr="00A97C5F"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        На відстані 3,2 км </w:t>
      </w:r>
      <w:r w:rsidRPr="00A97C5F">
        <w:rPr>
          <w:rFonts w:ascii="Times New Roman" w:eastAsia="Times New Roman" w:hAnsi="Times New Roman" w:cs="Times New Roman"/>
          <w:sz w:val="28"/>
          <w:szCs w:val="28"/>
          <w:lang w:eastAsia="ru-RU"/>
        </w:rPr>
        <w:t>нижче за течією від м</w:t>
      </w:r>
      <w:r w:rsidR="0001148F" w:rsidRPr="00A97C5F">
        <w:rPr>
          <w:rFonts w:ascii="Times New Roman" w:eastAsia="Times New Roman" w:hAnsi="Times New Roman" w:cs="Times New Roman"/>
          <w:sz w:val="28"/>
          <w:szCs w:val="28"/>
          <w:lang w:val="uk-UA" w:eastAsia="ru-RU"/>
        </w:rPr>
        <w:t>.</w:t>
      </w:r>
      <w:r w:rsidRPr="00A97C5F">
        <w:rPr>
          <w:rFonts w:ascii="Times New Roman" w:eastAsia="Times New Roman" w:hAnsi="Times New Roman" w:cs="Times New Roman"/>
          <w:sz w:val="28"/>
          <w:szCs w:val="28"/>
          <w:lang w:eastAsia="ru-RU"/>
        </w:rPr>
        <w:t xml:space="preserve"> Остер у Десну впадає її ліва притока - р. Остер. Внаслідок збільшення витрат води в її гирлі та пригирловій частині головного потоку сформувалася глибоководна ділянка, яка простягається на 380 м вниз за течією, формуючи зону інтенсивної ерозії попід лівим берегом. Враховуючи середню швидкість горизонтального зміщення русла в нижній течії Десни (10-30 см/рік), можна припустити, що прорив шийки меандру та утворення стариці в місці впадіння Остра відбувся 2-2,5 тис. років тому. Однією з причин цього було збільшення водності водотоку внаслідок виносу водних мас Остром. Вищезазначений чинник в</w:t>
      </w:r>
      <w:r w:rsidRPr="000347B5">
        <w:rPr>
          <w:rFonts w:ascii="Times New Roman" w:eastAsia="Times New Roman" w:hAnsi="Times New Roman" w:cs="Times New Roman"/>
          <w:color w:val="000000"/>
          <w:sz w:val="28"/>
          <w:szCs w:val="28"/>
          <w:lang w:eastAsia="ru-RU"/>
        </w:rPr>
        <w:t xml:space="preserve">плинув на формування низки ерозійних форм рельєфу, приурочених до лівого берега русла, зокрема </w:t>
      </w:r>
      <w:r w:rsidRPr="000347B5">
        <w:rPr>
          <w:rFonts w:ascii="Times New Roman" w:eastAsia="Times New Roman" w:hAnsi="Times New Roman" w:cs="Times New Roman"/>
          <w:color w:val="000000"/>
          <w:sz w:val="28"/>
          <w:szCs w:val="28"/>
          <w:lang w:eastAsia="ru-RU"/>
        </w:rPr>
        <w:lastRenderedPageBreak/>
        <w:t xml:space="preserve">обвалів, уступів, круч та кліфів. Середня висота берега в цьому місці становить 1,5-2 м, подекуди зустрічаються кручі висотою 3 м. Вони мають урвисті схили крутістю 60-85°, їх кліфи часто виступають над схилом на 15-25 см. Це зумовлено різницею механічного складу порід, якими складений берег – тоді, як піщані та супіщані відклади розмиваються або осипаються, задерновані суглинкові верхні шари ґрунту зберігають свою цілісність. Обвал, утворений на 127 м нижче від місця впадіння Остра, </w:t>
      </w:r>
      <w:r w:rsidRPr="00A97C5F">
        <w:rPr>
          <w:rFonts w:ascii="Times New Roman" w:eastAsia="Times New Roman" w:hAnsi="Times New Roman" w:cs="Times New Roman"/>
          <w:sz w:val="28"/>
          <w:szCs w:val="28"/>
          <w:lang w:eastAsia="ru-RU"/>
        </w:rPr>
        <w:t>має довжину 34 м. Висота берега на цій ділянці становить 270-300 см, а круизна його схилів коливається в межах 55-75°. Вимивання порід спричинило повалення великої кількості дерев, більшість з яких залишаються під берегом, знижуючи транспортувальну здатність потоку. </w:t>
      </w:r>
    </w:p>
    <w:p w:rsidR="000347B5" w:rsidRPr="000347B5" w:rsidRDefault="000347B5" w:rsidP="00F3724D">
      <w:pPr>
        <w:spacing w:after="0" w:line="360" w:lineRule="auto"/>
        <w:ind w:firstLine="708"/>
        <w:jc w:val="both"/>
        <w:rPr>
          <w:rFonts w:ascii="Times New Roman" w:eastAsia="Times New Roman" w:hAnsi="Times New Roman" w:cs="Times New Roman"/>
          <w:sz w:val="24"/>
          <w:szCs w:val="24"/>
          <w:lang w:eastAsia="ru-RU"/>
        </w:rPr>
      </w:pPr>
      <w:r w:rsidRPr="00A97C5F">
        <w:rPr>
          <w:rFonts w:ascii="Times New Roman" w:eastAsia="Times New Roman" w:hAnsi="Times New Roman" w:cs="Times New Roman"/>
          <w:sz w:val="28"/>
          <w:szCs w:val="28"/>
          <w:lang w:eastAsia="ru-RU"/>
        </w:rPr>
        <w:t xml:space="preserve">Інтенсивність формування уступів в зоні ерозії залежить від рівня води в Десні. Найбільше їх утворюється у весняно-літній період. Подібні </w:t>
      </w:r>
      <w:r w:rsidRPr="000347B5">
        <w:rPr>
          <w:rFonts w:ascii="Times New Roman" w:eastAsia="Times New Roman" w:hAnsi="Times New Roman" w:cs="Times New Roman"/>
          <w:color w:val="000000"/>
          <w:sz w:val="28"/>
          <w:szCs w:val="28"/>
          <w:lang w:eastAsia="ru-RU"/>
        </w:rPr>
        <w:t xml:space="preserve">ерозійні утворення за обрисами часто нагадують обвали, відрізняючись значно меншими масштабами (рис. 3.2.15). Принциповою різницею між двома вищеописаними формами рельєфу є різний ступінь впливу на формування берегових контурів – на відміну від обвалів, формування вимоїн не призводить до кардинальних змін обрисів берега, часто повторюючи їх. Врізуючись у берег на кілька сантиметрів, вони формують ступінчасті мікросхили висотою 3-5 см, складені переважно суглинковими та глинистими породами.  Їх утворення часто збігається в часі з періодами випадання дощів </w:t>
      </w:r>
      <w:r w:rsidRPr="000347B5">
        <w:rPr>
          <w:rFonts w:ascii="Times New Roman" w:eastAsia="Times New Roman" w:hAnsi="Times New Roman" w:cs="Times New Roman"/>
          <w:color w:val="000000"/>
          <w:sz w:val="28"/>
          <w:szCs w:val="28"/>
          <w:shd w:val="clear" w:color="auto" w:fill="FFFFFF"/>
          <w:lang w:eastAsia="ru-RU"/>
        </w:rPr>
        <w:t>[10, 17].</w:t>
      </w:r>
    </w:p>
    <w:p w:rsidR="000347B5" w:rsidRDefault="000347B5" w:rsidP="000347B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bdr w:val="none" w:sz="0" w:space="0" w:color="auto" w:frame="1"/>
          <w:lang w:eastAsia="ru-RU"/>
        </w:rPr>
        <w:lastRenderedPageBreak/>
        <w:drawing>
          <wp:inline distT="0" distB="0" distL="0" distR="0" wp14:anchorId="0A243E25" wp14:editId="2B70C3A5">
            <wp:extent cx="5305425" cy="3267075"/>
            <wp:effectExtent l="0" t="0" r="9525" b="9525"/>
            <wp:docPr id="5" name="Рисунок 5" descr="https://lh3.googleusercontent.com/AOYVGGtXoIKsuHjNRtRW4RLE_uSl9XzTOrS8cNt0Ha7XhmAA8QK4-74GPudbgbWIrXs4wLMOkfHPjhCpbcyDdglBNKqA3NSMGepslEH_cY75MjPq0S0YPo8f1H5KMYD08R4IlLP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3.googleusercontent.com/AOYVGGtXoIKsuHjNRtRW4RLE_uSl9XzTOrS8cNt0Ha7XhmAA8QK4-74GPudbgbWIrXs4wLMOkfHPjhCpbcyDdglBNKqA3NSMGepslEH_cY75MjPq0S0YPo8f1H5KMYD08R4IlLPB"/>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05425" cy="3267075"/>
                    </a:xfrm>
                    <a:prstGeom prst="rect">
                      <a:avLst/>
                    </a:prstGeom>
                    <a:noFill/>
                    <a:ln>
                      <a:noFill/>
                    </a:ln>
                  </pic:spPr>
                </pic:pic>
              </a:graphicData>
            </a:graphic>
          </wp:inline>
        </w:drawing>
      </w:r>
    </w:p>
    <w:p w:rsidR="00817477" w:rsidRPr="000347B5" w:rsidRDefault="00817477" w:rsidP="000347B5">
      <w:pPr>
        <w:spacing w:after="0" w:line="240" w:lineRule="auto"/>
        <w:jc w:val="center"/>
        <w:rPr>
          <w:rFonts w:ascii="Times New Roman" w:eastAsia="Times New Roman" w:hAnsi="Times New Roman" w:cs="Times New Roman"/>
          <w:sz w:val="24"/>
          <w:szCs w:val="24"/>
          <w:lang w:eastAsia="ru-RU"/>
        </w:rPr>
      </w:pPr>
    </w:p>
    <w:p w:rsidR="000347B5" w:rsidRDefault="000347B5" w:rsidP="000347B5">
      <w:pPr>
        <w:spacing w:after="0" w:line="240" w:lineRule="auto"/>
        <w:jc w:val="center"/>
        <w:rPr>
          <w:rFonts w:ascii="Times New Roman" w:eastAsia="Times New Roman" w:hAnsi="Times New Roman" w:cs="Times New Roman"/>
          <w:b/>
          <w:bCs/>
          <w:color w:val="000000"/>
          <w:sz w:val="24"/>
          <w:szCs w:val="24"/>
          <w:lang w:eastAsia="ru-RU"/>
        </w:rPr>
      </w:pPr>
      <w:r w:rsidRPr="000347B5">
        <w:rPr>
          <w:rFonts w:ascii="Times New Roman" w:eastAsia="Times New Roman" w:hAnsi="Times New Roman" w:cs="Times New Roman"/>
          <w:b/>
          <w:bCs/>
          <w:color w:val="000000"/>
          <w:sz w:val="24"/>
          <w:szCs w:val="24"/>
          <w:lang w:eastAsia="ru-RU"/>
        </w:rPr>
        <w:t>Рис. 3.2.15.  Ерозійна вимоїна на березі р. Десна (околиця м Остер).</w:t>
      </w:r>
    </w:p>
    <w:p w:rsidR="00817477" w:rsidRPr="000347B5" w:rsidRDefault="00817477" w:rsidP="000347B5">
      <w:pPr>
        <w:spacing w:after="0" w:line="240" w:lineRule="auto"/>
        <w:jc w:val="center"/>
        <w:rPr>
          <w:rFonts w:ascii="Times New Roman" w:eastAsia="Times New Roman" w:hAnsi="Times New Roman" w:cs="Times New Roman"/>
          <w:sz w:val="24"/>
          <w:szCs w:val="24"/>
          <w:lang w:eastAsia="ru-RU"/>
        </w:rPr>
      </w:pPr>
    </w:p>
    <w:p w:rsidR="000347B5" w:rsidRPr="00A91029" w:rsidRDefault="000347B5" w:rsidP="00F3724D">
      <w:pPr>
        <w:spacing w:after="0" w:line="360" w:lineRule="auto"/>
        <w:jc w:val="both"/>
        <w:rPr>
          <w:rFonts w:ascii="Times New Roman" w:eastAsia="Times New Roman" w:hAnsi="Times New Roman" w:cs="Times New Roman"/>
          <w:sz w:val="24"/>
          <w:szCs w:val="24"/>
          <w:lang w:val="uk-UA" w:eastAsia="ru-RU"/>
        </w:rPr>
      </w:pPr>
      <w:r w:rsidRPr="000347B5">
        <w:rPr>
          <w:rFonts w:ascii="Times New Roman" w:eastAsia="Times New Roman" w:hAnsi="Times New Roman" w:cs="Times New Roman"/>
          <w:color w:val="000000"/>
          <w:sz w:val="28"/>
          <w:szCs w:val="28"/>
          <w:lang w:eastAsia="ru-RU"/>
        </w:rPr>
        <w:t>         На 210 м нижче за течією від   гирла Остра, попід правим берегом водотоку, утворився острів продовгуватої серповидної форми, складений піщано-мулистим алювієм. Острів простягається на 174 м, його ширина становить 28 м, поступово зменшуючись в напрямку вниз за течією.  Протока завширшки 4 м, яка відділяє його від правого берега, через деякий час, ймовірно, закупориться наносами, внаслідок чого цей острів стане частиною заплави. Подібні висновки можна зробити,спираючись на  результати спостережень, завдяки яким вдалося встановити, що ширина піщаної коси збільшилася на 0,4 м за періо</w:t>
      </w:r>
      <w:r w:rsidR="00A91029">
        <w:rPr>
          <w:rFonts w:ascii="Times New Roman" w:eastAsia="Times New Roman" w:hAnsi="Times New Roman" w:cs="Times New Roman"/>
          <w:color w:val="000000"/>
          <w:sz w:val="28"/>
          <w:szCs w:val="28"/>
          <w:lang w:eastAsia="ru-RU"/>
        </w:rPr>
        <w:t>д з квітня по жовтень 2021 року</w:t>
      </w:r>
      <w:r w:rsidRPr="000347B5">
        <w:rPr>
          <w:rFonts w:ascii="Times New Roman" w:eastAsia="Times New Roman" w:hAnsi="Times New Roman" w:cs="Times New Roman"/>
          <w:color w:val="000000"/>
          <w:sz w:val="28"/>
          <w:szCs w:val="28"/>
          <w:lang w:eastAsia="ru-RU"/>
        </w:rPr>
        <w:t xml:space="preserve"> </w:t>
      </w:r>
      <w:r w:rsidRPr="000347B5">
        <w:rPr>
          <w:rFonts w:ascii="Times New Roman" w:eastAsia="Times New Roman" w:hAnsi="Times New Roman" w:cs="Times New Roman"/>
          <w:color w:val="000000"/>
          <w:sz w:val="28"/>
          <w:szCs w:val="28"/>
          <w:shd w:val="clear" w:color="auto" w:fill="FFFFFF"/>
          <w:lang w:eastAsia="ru-RU"/>
        </w:rPr>
        <w:t>[22, 23]</w:t>
      </w:r>
      <w:r w:rsidR="00A91029">
        <w:rPr>
          <w:rFonts w:ascii="Times New Roman" w:eastAsia="Times New Roman" w:hAnsi="Times New Roman" w:cs="Times New Roman"/>
          <w:color w:val="000000"/>
          <w:sz w:val="28"/>
          <w:szCs w:val="28"/>
          <w:shd w:val="clear" w:color="auto" w:fill="FFFFFF"/>
          <w:lang w:val="uk-UA" w:eastAsia="ru-RU"/>
        </w:rPr>
        <w:t>.</w:t>
      </w:r>
    </w:p>
    <w:p w:rsidR="000347B5" w:rsidRPr="000347B5" w:rsidRDefault="000347B5" w:rsidP="00F3724D">
      <w:pPr>
        <w:spacing w:after="0" w:line="360" w:lineRule="auto"/>
        <w:rPr>
          <w:rFonts w:ascii="Times New Roman" w:eastAsia="Times New Roman" w:hAnsi="Times New Roman" w:cs="Times New Roman"/>
          <w:sz w:val="24"/>
          <w:szCs w:val="24"/>
          <w:lang w:eastAsia="ru-RU"/>
        </w:rPr>
      </w:pPr>
    </w:p>
    <w:p w:rsidR="000347B5" w:rsidRPr="000347B5" w:rsidRDefault="000347B5" w:rsidP="00F3724D">
      <w:pPr>
        <w:spacing w:after="0" w:line="36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t>Висновки до розділу 3.</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1. В межах долини річки Десна руслові процеси протікають дуже інтенсивно. Цьому сприяють особловості геотектонічної будови, рівнинність рельєфу, наявність легкорозмивних гірських порід та достатня зволоженість басейну річки.</w:t>
      </w:r>
    </w:p>
    <w:p w:rsidR="000347B5" w:rsidRPr="00A97C5F"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2.  </w:t>
      </w:r>
      <w:r w:rsidRPr="00A97C5F">
        <w:rPr>
          <w:rFonts w:ascii="Times New Roman" w:eastAsia="Times New Roman" w:hAnsi="Times New Roman" w:cs="Times New Roman"/>
          <w:sz w:val="28"/>
          <w:szCs w:val="28"/>
          <w:lang w:eastAsia="ru-RU"/>
        </w:rPr>
        <w:t>Найбільш поширеними русловими процесами в долині Десни є вільне мандрування, бічна та глибинна ерозія і акумуляція. </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lastRenderedPageBreak/>
        <w:t xml:space="preserve">3. З-поміж акумулятивних форм руслового рельєфу повсюдного поширення набули заплавні пасма та гриви, перекати, плеса, відмілини, </w:t>
      </w:r>
      <w:r w:rsidRPr="00817477">
        <w:rPr>
          <w:rFonts w:ascii="Times New Roman" w:eastAsia="Times New Roman" w:hAnsi="Times New Roman" w:cs="Times New Roman"/>
          <w:color w:val="000000"/>
          <w:sz w:val="28"/>
          <w:szCs w:val="36"/>
          <w:lang w:eastAsia="ru-RU"/>
        </w:rPr>
        <w:t>рифелі,</w:t>
      </w:r>
      <w:r w:rsidRPr="00817477">
        <w:rPr>
          <w:rFonts w:ascii="Times New Roman" w:eastAsia="Times New Roman" w:hAnsi="Times New Roman" w:cs="Times New Roman"/>
          <w:color w:val="000000"/>
          <w:szCs w:val="28"/>
          <w:lang w:eastAsia="ru-RU"/>
        </w:rPr>
        <w:t xml:space="preserve"> </w:t>
      </w:r>
      <w:r w:rsidRPr="000347B5">
        <w:rPr>
          <w:rFonts w:ascii="Times New Roman" w:eastAsia="Times New Roman" w:hAnsi="Times New Roman" w:cs="Times New Roman"/>
          <w:color w:val="000000"/>
          <w:sz w:val="28"/>
          <w:szCs w:val="28"/>
          <w:lang w:eastAsia="ru-RU"/>
        </w:rPr>
        <w:t>піщані коси та острови.</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4. Найпоширенішими ерозійними формами рельєфу є ерозійні уступи, кручі,  улоговини та кліфи. </w:t>
      </w:r>
    </w:p>
    <w:p w:rsidR="000347B5" w:rsidRPr="000347B5" w:rsidRDefault="000347B5" w:rsidP="00F3724D">
      <w:pPr>
        <w:spacing w:after="240" w:line="360" w:lineRule="auto"/>
        <w:rPr>
          <w:rFonts w:ascii="Times New Roman" w:eastAsia="Times New Roman" w:hAnsi="Times New Roman" w:cs="Times New Roman"/>
          <w:sz w:val="24"/>
          <w:szCs w:val="24"/>
          <w:lang w:eastAsia="ru-RU"/>
        </w:rPr>
      </w:pP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p>
    <w:p w:rsidR="00A97C5F" w:rsidRDefault="00A97C5F" w:rsidP="00F3724D">
      <w:pPr>
        <w:spacing w:after="0" w:line="360" w:lineRule="auto"/>
        <w:jc w:val="center"/>
        <w:rPr>
          <w:rFonts w:ascii="Times New Roman" w:eastAsia="Times New Roman" w:hAnsi="Times New Roman" w:cs="Times New Roman"/>
          <w:b/>
          <w:bCs/>
          <w:color w:val="0000FF"/>
          <w:sz w:val="36"/>
          <w:szCs w:val="36"/>
          <w:lang w:val="uk-UA" w:eastAsia="ru-RU"/>
        </w:rPr>
      </w:pPr>
    </w:p>
    <w:p w:rsidR="00A97C5F" w:rsidRDefault="00A97C5F" w:rsidP="00F3724D">
      <w:pPr>
        <w:spacing w:after="0" w:line="360" w:lineRule="auto"/>
        <w:jc w:val="center"/>
        <w:rPr>
          <w:rFonts w:ascii="Times New Roman" w:eastAsia="Times New Roman" w:hAnsi="Times New Roman" w:cs="Times New Roman"/>
          <w:b/>
          <w:bCs/>
          <w:color w:val="0000FF"/>
          <w:sz w:val="36"/>
          <w:szCs w:val="36"/>
          <w:lang w:val="uk-UA" w:eastAsia="ru-RU"/>
        </w:rPr>
      </w:pPr>
    </w:p>
    <w:p w:rsidR="00A97C5F" w:rsidRDefault="00A97C5F" w:rsidP="00F3724D">
      <w:pPr>
        <w:spacing w:after="0" w:line="360" w:lineRule="auto"/>
        <w:jc w:val="center"/>
        <w:rPr>
          <w:rFonts w:ascii="Times New Roman" w:eastAsia="Times New Roman" w:hAnsi="Times New Roman" w:cs="Times New Roman"/>
          <w:b/>
          <w:bCs/>
          <w:color w:val="0000FF"/>
          <w:sz w:val="36"/>
          <w:szCs w:val="36"/>
          <w:lang w:val="uk-UA" w:eastAsia="ru-RU"/>
        </w:rPr>
      </w:pPr>
    </w:p>
    <w:p w:rsidR="00A97C5F" w:rsidRDefault="00A97C5F" w:rsidP="00F3724D">
      <w:pPr>
        <w:spacing w:after="0" w:line="360" w:lineRule="auto"/>
        <w:jc w:val="center"/>
        <w:rPr>
          <w:rFonts w:ascii="Times New Roman" w:eastAsia="Times New Roman" w:hAnsi="Times New Roman" w:cs="Times New Roman"/>
          <w:b/>
          <w:bCs/>
          <w:color w:val="0000FF"/>
          <w:sz w:val="36"/>
          <w:szCs w:val="36"/>
          <w:lang w:val="uk-UA" w:eastAsia="ru-RU"/>
        </w:rPr>
      </w:pPr>
    </w:p>
    <w:p w:rsidR="00A97C5F" w:rsidRDefault="00A97C5F" w:rsidP="00F3724D">
      <w:pPr>
        <w:spacing w:after="0" w:line="360" w:lineRule="auto"/>
        <w:jc w:val="center"/>
        <w:rPr>
          <w:rFonts w:ascii="Times New Roman" w:eastAsia="Times New Roman" w:hAnsi="Times New Roman" w:cs="Times New Roman"/>
          <w:b/>
          <w:bCs/>
          <w:color w:val="0000FF"/>
          <w:sz w:val="36"/>
          <w:szCs w:val="36"/>
          <w:lang w:val="uk-UA" w:eastAsia="ru-RU"/>
        </w:rPr>
      </w:pPr>
    </w:p>
    <w:p w:rsidR="00A97C5F" w:rsidRDefault="00A97C5F" w:rsidP="00F3724D">
      <w:pPr>
        <w:spacing w:after="0" w:line="360" w:lineRule="auto"/>
        <w:jc w:val="center"/>
        <w:rPr>
          <w:rFonts w:ascii="Times New Roman" w:eastAsia="Times New Roman" w:hAnsi="Times New Roman" w:cs="Times New Roman"/>
          <w:b/>
          <w:bCs/>
          <w:color w:val="0000FF"/>
          <w:sz w:val="36"/>
          <w:szCs w:val="36"/>
          <w:lang w:val="uk-UA" w:eastAsia="ru-RU"/>
        </w:rPr>
      </w:pPr>
    </w:p>
    <w:p w:rsidR="000347B5" w:rsidRPr="000347B5" w:rsidRDefault="000347B5" w:rsidP="00F3724D">
      <w:pPr>
        <w:spacing w:after="0" w:line="36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color w:val="000000"/>
          <w:sz w:val="28"/>
          <w:szCs w:val="28"/>
          <w:lang w:eastAsia="ru-RU"/>
        </w:rPr>
        <w:lastRenderedPageBreak/>
        <w:t>ВИСНОВКИ</w:t>
      </w:r>
    </w:p>
    <w:p w:rsidR="000347B5" w:rsidRPr="00A97C5F" w:rsidRDefault="000347B5" w:rsidP="00F3724D">
      <w:pPr>
        <w:spacing w:after="0" w:line="360" w:lineRule="auto"/>
        <w:jc w:val="both"/>
        <w:rPr>
          <w:rFonts w:ascii="Times New Roman" w:eastAsia="Times New Roman" w:hAnsi="Times New Roman" w:cs="Times New Roman"/>
          <w:sz w:val="24"/>
          <w:szCs w:val="24"/>
          <w:lang w:eastAsia="ru-RU"/>
        </w:rPr>
      </w:pPr>
      <w:r w:rsidRPr="00A97C5F">
        <w:rPr>
          <w:rFonts w:ascii="Times New Roman" w:eastAsia="Times New Roman" w:hAnsi="Times New Roman" w:cs="Times New Roman"/>
          <w:sz w:val="28"/>
          <w:szCs w:val="28"/>
          <w:lang w:eastAsia="ru-RU"/>
        </w:rPr>
        <w:t>     Проведене дослідження дозволило зробити наступні висновки: </w:t>
      </w:r>
    </w:p>
    <w:p w:rsidR="000347B5" w:rsidRPr="000347B5" w:rsidRDefault="000347B5" w:rsidP="00F3724D">
      <w:pPr>
        <w:spacing w:after="0" w:line="360" w:lineRule="auto"/>
        <w:ind w:firstLine="567"/>
        <w:jc w:val="both"/>
        <w:rPr>
          <w:rFonts w:ascii="Times New Roman" w:eastAsia="Times New Roman" w:hAnsi="Times New Roman" w:cs="Times New Roman"/>
          <w:sz w:val="24"/>
          <w:szCs w:val="24"/>
          <w:lang w:eastAsia="ru-RU"/>
        </w:rPr>
      </w:pPr>
      <w:r w:rsidRPr="00A97C5F">
        <w:rPr>
          <w:rFonts w:ascii="Times New Roman" w:eastAsia="Times New Roman" w:hAnsi="Times New Roman" w:cs="Times New Roman"/>
          <w:sz w:val="28"/>
          <w:szCs w:val="28"/>
          <w:lang w:eastAsia="ru-RU"/>
        </w:rPr>
        <w:t xml:space="preserve">1. Вивчення руслових процесів та пов’язаних з ними форм рельєфу передбачає використання широкого спектру методів, опрацювання спеціалізованої літератури з геоморфології, гідрології, геології та ландшафтознавства, а також картографічних </w:t>
      </w:r>
      <w:r w:rsidRPr="000347B5">
        <w:rPr>
          <w:rFonts w:ascii="Times New Roman" w:eastAsia="Times New Roman" w:hAnsi="Times New Roman" w:cs="Times New Roman"/>
          <w:color w:val="000000"/>
          <w:sz w:val="28"/>
          <w:szCs w:val="28"/>
          <w:lang w:eastAsia="ru-RU"/>
        </w:rPr>
        <w:t>та статистичних матеріалів.</w:t>
      </w:r>
    </w:p>
    <w:p w:rsidR="000347B5" w:rsidRDefault="000347B5" w:rsidP="00F3724D">
      <w:pPr>
        <w:spacing w:after="0" w:line="360" w:lineRule="auto"/>
        <w:jc w:val="both"/>
        <w:rPr>
          <w:rFonts w:ascii="Times New Roman" w:eastAsia="Times New Roman" w:hAnsi="Times New Roman" w:cs="Times New Roman"/>
          <w:color w:val="000000"/>
          <w:sz w:val="28"/>
          <w:szCs w:val="28"/>
          <w:lang w:val="uk-UA" w:eastAsia="ru-RU"/>
        </w:rPr>
      </w:pPr>
      <w:r w:rsidRPr="000347B5">
        <w:rPr>
          <w:rFonts w:ascii="Times New Roman" w:eastAsia="Times New Roman" w:hAnsi="Times New Roman" w:cs="Times New Roman"/>
          <w:color w:val="000000"/>
          <w:sz w:val="28"/>
          <w:szCs w:val="28"/>
          <w:lang w:eastAsia="ru-RU"/>
        </w:rPr>
        <w:t xml:space="preserve">        2. Суттєвою перешкодою у дослідженні руслових процесів та руслових форм рельєфу у долині р. Десна в межах Чернігівської області є обмеженість </w:t>
      </w:r>
      <w:r w:rsidR="00A97C5F">
        <w:rPr>
          <w:rFonts w:ascii="Times New Roman" w:eastAsia="Times New Roman" w:hAnsi="Times New Roman" w:cs="Times New Roman"/>
          <w:color w:val="000000"/>
          <w:sz w:val="28"/>
          <w:szCs w:val="28"/>
          <w:lang w:val="uk-UA" w:eastAsia="ru-RU"/>
        </w:rPr>
        <w:t>джерельної бази, зокрема джерел статистичної інформації.</w:t>
      </w:r>
    </w:p>
    <w:p w:rsidR="00AE5DB3" w:rsidRPr="00170F16" w:rsidRDefault="00AE5DB3" w:rsidP="00AE5DB3">
      <w:pPr>
        <w:spacing w:after="0"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val="uk-UA" w:eastAsia="ru-RU"/>
        </w:rPr>
        <w:t xml:space="preserve">        3</w:t>
      </w:r>
      <w:r w:rsidRPr="000347B5">
        <w:rPr>
          <w:rFonts w:ascii="Times New Roman" w:eastAsia="Times New Roman" w:hAnsi="Times New Roman" w:cs="Times New Roman"/>
          <w:color w:val="000000"/>
          <w:sz w:val="28"/>
          <w:szCs w:val="28"/>
          <w:lang w:eastAsia="ru-RU"/>
        </w:rPr>
        <w:t xml:space="preserve">. Руслова діяльність водотоку зумовлена взаємодією водного потоку з гірськими породами, якими складена підстильна поверхня русла річки. Її інтенсивність залежить від водності та похилу річки, механічного та фізичного складу гірських порід місцевості, наявності або відсутності приток, кліматичних умов та </w:t>
      </w:r>
      <w:r w:rsidRPr="00170F16">
        <w:rPr>
          <w:rFonts w:ascii="Times New Roman" w:eastAsia="Times New Roman" w:hAnsi="Times New Roman" w:cs="Times New Roman"/>
          <w:sz w:val="28"/>
          <w:szCs w:val="28"/>
          <w:lang w:eastAsia="ru-RU"/>
        </w:rPr>
        <w:t>антропогенних змін території.</w:t>
      </w:r>
    </w:p>
    <w:p w:rsidR="00AE5DB3" w:rsidRPr="00AE5DB3" w:rsidRDefault="00AE5DB3" w:rsidP="00F3724D">
      <w:pPr>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lang w:val="uk-UA" w:eastAsia="ru-RU"/>
        </w:rPr>
        <w:t xml:space="preserve">        4</w:t>
      </w:r>
      <w:r w:rsidRPr="00AE5DB3">
        <w:rPr>
          <w:rFonts w:ascii="Times New Roman" w:eastAsia="Times New Roman" w:hAnsi="Times New Roman" w:cs="Times New Roman"/>
          <w:sz w:val="28"/>
          <w:szCs w:val="28"/>
          <w:lang w:val="uk-UA" w:eastAsia="ru-RU"/>
        </w:rPr>
        <w:t>. Результатом руслової діяльності потоку є руйнування, транспортування та акумуляція гірських порід у вигляді алювіальних наносів і, як наслідок, утворення відповідних форм рельєфу.</w:t>
      </w:r>
    </w:p>
    <w:p w:rsidR="00785207" w:rsidRPr="00785207" w:rsidRDefault="00AE5DB3" w:rsidP="00785207">
      <w:pPr>
        <w:spacing w:after="0" w:line="360" w:lineRule="auto"/>
        <w:ind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5</w:t>
      </w:r>
      <w:r w:rsidR="000347B5" w:rsidRPr="00A97C5F">
        <w:rPr>
          <w:rFonts w:ascii="Times New Roman" w:eastAsia="Times New Roman" w:hAnsi="Times New Roman" w:cs="Times New Roman"/>
          <w:color w:val="000000"/>
          <w:sz w:val="28"/>
          <w:szCs w:val="28"/>
          <w:lang w:val="uk-UA" w:eastAsia="ru-RU"/>
        </w:rPr>
        <w:t>. Геотектонічна будова, рельєф та природні умова території дослідження є сприятливими для виникнення руслових процесів та їх інтенсивного протікання,</w:t>
      </w:r>
      <w:r w:rsidR="000347B5" w:rsidRPr="000347B5">
        <w:rPr>
          <w:rFonts w:ascii="Times New Roman" w:eastAsia="Times New Roman" w:hAnsi="Times New Roman" w:cs="Times New Roman"/>
          <w:color w:val="000000"/>
          <w:sz w:val="28"/>
          <w:szCs w:val="28"/>
          <w:lang w:eastAsia="ru-RU"/>
        </w:rPr>
        <w:t> </w:t>
      </w:r>
      <w:r w:rsidR="000347B5" w:rsidRPr="00A97C5F">
        <w:rPr>
          <w:rFonts w:ascii="Times New Roman" w:eastAsia="Times New Roman" w:hAnsi="Times New Roman" w:cs="Times New Roman"/>
          <w:color w:val="000000"/>
          <w:sz w:val="28"/>
          <w:szCs w:val="28"/>
          <w:lang w:val="uk-UA" w:eastAsia="ru-RU"/>
        </w:rPr>
        <w:t xml:space="preserve"> наслідком чого є утворення різноманітних флювіальних форм рельєфу.</w:t>
      </w:r>
      <w:r w:rsidR="00785207">
        <w:rPr>
          <w:rFonts w:ascii="Times New Roman" w:eastAsia="Times New Roman" w:hAnsi="Times New Roman" w:cs="Times New Roman"/>
          <w:color w:val="000000"/>
          <w:sz w:val="28"/>
          <w:szCs w:val="28"/>
          <w:lang w:val="uk-UA" w:eastAsia="ru-RU"/>
        </w:rPr>
        <w:t xml:space="preserve"> </w:t>
      </w:r>
    </w:p>
    <w:p w:rsidR="00785207" w:rsidRPr="00A97C5F" w:rsidRDefault="00AE5DB3" w:rsidP="00785207">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lang w:val="uk-UA" w:eastAsia="ru-RU"/>
        </w:rPr>
        <w:t>6</w:t>
      </w:r>
      <w:r w:rsidR="00785207" w:rsidRPr="00A97C5F">
        <w:rPr>
          <w:rFonts w:ascii="Times New Roman" w:eastAsia="Times New Roman" w:hAnsi="Times New Roman" w:cs="Times New Roman"/>
          <w:sz w:val="28"/>
          <w:szCs w:val="28"/>
          <w:lang w:val="uk-UA" w:eastAsia="ru-RU"/>
        </w:rPr>
        <w:t>. Наявність потужного чохла осадових порід, що перекриває кристалічний фундамент Східноєвропейської платформи, рівнинність території, механічний склад гірських порід (глини,суглинки та супіски), місцевості,по якій протікає р. Десна, достатня кількість опадів у вигляді дощу в комплексі формують сприятливі умови для інтенсивної</w:t>
      </w:r>
      <w:r w:rsidR="00785207" w:rsidRPr="00A97C5F">
        <w:rPr>
          <w:rFonts w:ascii="Times New Roman" w:eastAsia="Times New Roman" w:hAnsi="Times New Roman" w:cs="Times New Roman"/>
          <w:sz w:val="28"/>
          <w:szCs w:val="28"/>
          <w:lang w:eastAsia="ru-RU"/>
        </w:rPr>
        <w:t> </w:t>
      </w:r>
      <w:r w:rsidR="00785207" w:rsidRPr="00A97C5F">
        <w:rPr>
          <w:rFonts w:ascii="Times New Roman" w:eastAsia="Times New Roman" w:hAnsi="Times New Roman" w:cs="Times New Roman"/>
          <w:sz w:val="28"/>
          <w:szCs w:val="28"/>
          <w:lang w:val="uk-UA" w:eastAsia="ru-RU"/>
        </w:rPr>
        <w:t xml:space="preserve"> руслової</w:t>
      </w:r>
      <w:r w:rsidR="00785207" w:rsidRPr="00A97C5F">
        <w:rPr>
          <w:rFonts w:ascii="Times New Roman" w:eastAsia="Times New Roman" w:hAnsi="Times New Roman" w:cs="Times New Roman"/>
          <w:sz w:val="28"/>
          <w:szCs w:val="28"/>
          <w:lang w:eastAsia="ru-RU"/>
        </w:rPr>
        <w:t> </w:t>
      </w:r>
      <w:r w:rsidR="00785207" w:rsidRPr="00A97C5F">
        <w:rPr>
          <w:rFonts w:ascii="Times New Roman" w:eastAsia="Times New Roman" w:hAnsi="Times New Roman" w:cs="Times New Roman"/>
          <w:sz w:val="28"/>
          <w:szCs w:val="28"/>
          <w:lang w:val="uk-UA" w:eastAsia="ru-RU"/>
        </w:rPr>
        <w:t xml:space="preserve"> діяльності в межах її долини і, як наслідок, значного поширення руслових форм рельєфу.</w:t>
      </w:r>
    </w:p>
    <w:p w:rsidR="00785207" w:rsidRPr="00BC1C6A" w:rsidRDefault="00AE5DB3" w:rsidP="00785207">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lang w:val="uk-UA" w:eastAsia="ru-RU"/>
        </w:rPr>
        <w:t>7</w:t>
      </w:r>
      <w:r w:rsidR="00785207" w:rsidRPr="00A97C5F">
        <w:rPr>
          <w:rFonts w:ascii="Times New Roman" w:eastAsia="Times New Roman" w:hAnsi="Times New Roman" w:cs="Times New Roman"/>
          <w:sz w:val="28"/>
          <w:szCs w:val="28"/>
          <w:lang w:val="uk-UA" w:eastAsia="ru-RU"/>
        </w:rPr>
        <w:t xml:space="preserve">. У геоморфологічному відношенні річка протікає в межах плоскої, подекуди терасованої алювіальної низовини, у північній частині області літологічною основою підстильної поверхні є вапняки, пісковики, мергелі </w:t>
      </w:r>
      <w:r w:rsidR="00785207" w:rsidRPr="00A97C5F">
        <w:rPr>
          <w:rFonts w:ascii="Times New Roman" w:eastAsia="Times New Roman" w:hAnsi="Times New Roman" w:cs="Times New Roman"/>
          <w:sz w:val="28"/>
          <w:szCs w:val="28"/>
          <w:lang w:val="uk-UA" w:eastAsia="ru-RU"/>
        </w:rPr>
        <w:lastRenderedPageBreak/>
        <w:t>крейдової системи мезозою і,</w:t>
      </w:r>
      <w:r w:rsidR="00785207" w:rsidRPr="00A97C5F">
        <w:rPr>
          <w:rFonts w:ascii="Times New Roman" w:eastAsia="Times New Roman" w:hAnsi="Times New Roman" w:cs="Times New Roman"/>
          <w:sz w:val="28"/>
          <w:szCs w:val="28"/>
          <w:lang w:eastAsia="ru-RU"/>
        </w:rPr>
        <w:t> </w:t>
      </w:r>
      <w:r w:rsidR="00785207" w:rsidRPr="00A97C5F">
        <w:rPr>
          <w:rFonts w:ascii="Times New Roman" w:eastAsia="Times New Roman" w:hAnsi="Times New Roman" w:cs="Times New Roman"/>
          <w:sz w:val="28"/>
          <w:szCs w:val="28"/>
          <w:lang w:val="uk-UA" w:eastAsia="ru-RU"/>
        </w:rPr>
        <w:t xml:space="preserve"> враховуючи наявність більш значного</w:t>
      </w:r>
      <w:r w:rsidR="00785207" w:rsidRPr="00A97C5F">
        <w:rPr>
          <w:rFonts w:ascii="Times New Roman" w:eastAsia="Times New Roman" w:hAnsi="Times New Roman" w:cs="Times New Roman"/>
          <w:sz w:val="28"/>
          <w:szCs w:val="28"/>
          <w:lang w:eastAsia="ru-RU"/>
        </w:rPr>
        <w:t> </w:t>
      </w:r>
      <w:r w:rsidR="00785207" w:rsidRPr="00A97C5F">
        <w:rPr>
          <w:rFonts w:ascii="Times New Roman" w:eastAsia="Times New Roman" w:hAnsi="Times New Roman" w:cs="Times New Roman"/>
          <w:sz w:val="28"/>
          <w:szCs w:val="28"/>
          <w:lang w:val="uk-UA" w:eastAsia="ru-RU"/>
        </w:rPr>
        <w:t xml:space="preserve"> вертикального розчленування поверхні, та як наслідок, вищої швидкості течії, можемо зробити висновок, що на цьому відрізку домінують ерозійні процеси, процеси акумулятивні тут слабше виражені. </w:t>
      </w:r>
      <w:r w:rsidR="00785207" w:rsidRPr="00BC1C6A">
        <w:rPr>
          <w:rFonts w:ascii="Times New Roman" w:eastAsia="Times New Roman" w:hAnsi="Times New Roman" w:cs="Times New Roman"/>
          <w:sz w:val="28"/>
          <w:szCs w:val="28"/>
          <w:lang w:val="uk-UA" w:eastAsia="ru-RU"/>
        </w:rPr>
        <w:t xml:space="preserve">На решті дослідженої території переважає наявність палеогенових пісків та пісковиків, незначні перепади висот зумовлюють поширення акумулятивних процесів. </w:t>
      </w:r>
    </w:p>
    <w:p w:rsidR="000347B5" w:rsidRPr="00BC1C6A" w:rsidRDefault="000347B5" w:rsidP="00F3724D">
      <w:pPr>
        <w:spacing w:after="0" w:line="360" w:lineRule="auto"/>
        <w:ind w:firstLine="708"/>
        <w:jc w:val="both"/>
        <w:rPr>
          <w:rFonts w:ascii="Times New Roman" w:eastAsia="Times New Roman" w:hAnsi="Times New Roman" w:cs="Times New Roman"/>
          <w:sz w:val="24"/>
          <w:szCs w:val="24"/>
          <w:lang w:val="uk-UA" w:eastAsia="ru-RU"/>
        </w:rPr>
      </w:pPr>
      <w:r w:rsidRPr="00A97C5F">
        <w:rPr>
          <w:rFonts w:ascii="Times New Roman" w:eastAsia="Times New Roman" w:hAnsi="Times New Roman" w:cs="Times New Roman"/>
          <w:sz w:val="28"/>
          <w:szCs w:val="28"/>
          <w:lang w:eastAsia="ru-RU"/>
        </w:rPr>
        <w:t> </w:t>
      </w:r>
    </w:p>
    <w:p w:rsidR="000347B5" w:rsidRPr="00A97C5F" w:rsidRDefault="00AE5DB3" w:rsidP="00F3724D">
      <w:pPr>
        <w:spacing w:after="0" w:line="36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8"/>
          <w:szCs w:val="28"/>
          <w:lang w:val="uk-UA" w:eastAsia="ru-RU"/>
        </w:rPr>
        <w:t>8</w:t>
      </w:r>
      <w:r w:rsidR="000347B5" w:rsidRPr="00A97C5F">
        <w:rPr>
          <w:rFonts w:ascii="Times New Roman" w:eastAsia="Times New Roman" w:hAnsi="Times New Roman" w:cs="Times New Roman"/>
          <w:sz w:val="28"/>
          <w:szCs w:val="28"/>
          <w:lang w:eastAsia="ru-RU"/>
        </w:rPr>
        <w:t>. Незарегульованість Десни виступає каталізітором ерозійно-акумулятивних процесів в межах її русла. В цьому плані Десна є унікальним об’єктом, адже це єдина велика  річка з вільним стоком в Україні. </w:t>
      </w:r>
    </w:p>
    <w:p w:rsidR="000347B5" w:rsidRPr="00A97C5F" w:rsidRDefault="00AE5DB3" w:rsidP="00F3724D">
      <w:pPr>
        <w:spacing w:after="0" w:line="36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8"/>
          <w:szCs w:val="28"/>
          <w:lang w:val="uk-UA" w:eastAsia="ru-RU"/>
        </w:rPr>
        <w:t>9</w:t>
      </w:r>
      <w:r w:rsidR="000347B5" w:rsidRPr="00A97C5F">
        <w:rPr>
          <w:rFonts w:ascii="Times New Roman" w:eastAsia="Times New Roman" w:hAnsi="Times New Roman" w:cs="Times New Roman"/>
          <w:sz w:val="28"/>
          <w:szCs w:val="28"/>
          <w:lang w:eastAsia="ru-RU"/>
        </w:rPr>
        <w:t>. У середній течії річки домінують ерозійні процеси, а її русло має значну глибину. Тут часто зустрічаються круті високі береги та форми рельєфу, які відповідають їх конфігурації. </w:t>
      </w:r>
    </w:p>
    <w:p w:rsidR="000347B5" w:rsidRPr="000347B5" w:rsidRDefault="00AE5DB3" w:rsidP="00F3724D">
      <w:pPr>
        <w:spacing w:after="0" w:line="36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8"/>
          <w:szCs w:val="28"/>
          <w:lang w:val="uk-UA" w:eastAsia="ru-RU"/>
        </w:rPr>
        <w:t>10</w:t>
      </w:r>
      <w:r w:rsidR="000347B5" w:rsidRPr="00A97C5F">
        <w:rPr>
          <w:rFonts w:ascii="Times New Roman" w:eastAsia="Times New Roman" w:hAnsi="Times New Roman" w:cs="Times New Roman"/>
          <w:sz w:val="28"/>
          <w:szCs w:val="28"/>
          <w:lang w:eastAsia="ru-RU"/>
        </w:rPr>
        <w:t>. Дл</w:t>
      </w:r>
      <w:r w:rsidR="00BB2BB7">
        <w:rPr>
          <w:rFonts w:ascii="Times New Roman" w:eastAsia="Times New Roman" w:hAnsi="Times New Roman" w:cs="Times New Roman"/>
          <w:sz w:val="28"/>
          <w:szCs w:val="28"/>
          <w:lang w:eastAsia="ru-RU"/>
        </w:rPr>
        <w:t>я нижньої  течії</w:t>
      </w:r>
      <w:r w:rsidR="001D5D2B">
        <w:rPr>
          <w:rFonts w:ascii="Times New Roman" w:eastAsia="Times New Roman" w:hAnsi="Times New Roman" w:cs="Times New Roman"/>
          <w:sz w:val="28"/>
          <w:szCs w:val="28"/>
          <w:lang w:val="uk-UA" w:eastAsia="ru-RU"/>
        </w:rPr>
        <w:t xml:space="preserve"> </w:t>
      </w:r>
      <w:r w:rsidR="00BB2BB7">
        <w:rPr>
          <w:rFonts w:ascii="Times New Roman" w:eastAsia="Times New Roman" w:hAnsi="Times New Roman" w:cs="Times New Roman"/>
          <w:sz w:val="28"/>
          <w:szCs w:val="28"/>
          <w:lang w:eastAsia="ru-RU"/>
        </w:rPr>
        <w:t xml:space="preserve">  характерним </w:t>
      </w:r>
      <w:r w:rsidR="001D5D2B">
        <w:rPr>
          <w:rFonts w:ascii="Times New Roman" w:eastAsia="Times New Roman" w:hAnsi="Times New Roman" w:cs="Times New Roman"/>
          <w:sz w:val="28"/>
          <w:szCs w:val="28"/>
          <w:lang w:val="uk-UA" w:eastAsia="ru-RU"/>
        </w:rPr>
        <w:t>є</w:t>
      </w:r>
      <w:r w:rsidR="000347B5" w:rsidRPr="00A97C5F">
        <w:rPr>
          <w:rFonts w:ascii="Times New Roman" w:eastAsia="Times New Roman" w:hAnsi="Times New Roman" w:cs="Times New Roman"/>
          <w:sz w:val="28"/>
          <w:szCs w:val="28"/>
          <w:lang w:eastAsia="ru-RU"/>
        </w:rPr>
        <w:t xml:space="preserve"> переважання процесів акумуляції, формування широкого меандрового поясу з переважанням омегоподібних вигинів русла, намивних алювіальних </w:t>
      </w:r>
      <w:r w:rsidR="00BB2BB7">
        <w:rPr>
          <w:rFonts w:ascii="Times New Roman" w:eastAsia="Times New Roman" w:hAnsi="Times New Roman" w:cs="Times New Roman"/>
          <w:color w:val="000000"/>
          <w:sz w:val="28"/>
          <w:szCs w:val="28"/>
          <w:lang w:eastAsia="ru-RU"/>
        </w:rPr>
        <w:t>к</w:t>
      </w:r>
      <w:r w:rsidR="00BB2BB7">
        <w:rPr>
          <w:rFonts w:ascii="Times New Roman" w:eastAsia="Times New Roman" w:hAnsi="Times New Roman" w:cs="Times New Roman"/>
          <w:color w:val="000000"/>
          <w:sz w:val="28"/>
          <w:szCs w:val="28"/>
          <w:lang w:val="uk-UA" w:eastAsia="ru-RU"/>
        </w:rPr>
        <w:t>і</w:t>
      </w:r>
      <w:r w:rsidR="000347B5" w:rsidRPr="000347B5">
        <w:rPr>
          <w:rFonts w:ascii="Times New Roman" w:eastAsia="Times New Roman" w:hAnsi="Times New Roman" w:cs="Times New Roman"/>
          <w:color w:val="000000"/>
          <w:sz w:val="28"/>
          <w:szCs w:val="28"/>
          <w:lang w:eastAsia="ru-RU"/>
        </w:rPr>
        <w:t>с та островів. </w:t>
      </w:r>
    </w:p>
    <w:p w:rsidR="000347B5" w:rsidRPr="001D5D2B" w:rsidRDefault="00AE5DB3" w:rsidP="00F3724D">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11</w:t>
      </w:r>
      <w:r w:rsidR="000347B5" w:rsidRPr="000347B5">
        <w:rPr>
          <w:rFonts w:ascii="Times New Roman" w:eastAsia="Times New Roman" w:hAnsi="Times New Roman" w:cs="Times New Roman"/>
          <w:color w:val="000000"/>
          <w:sz w:val="28"/>
          <w:szCs w:val="28"/>
          <w:lang w:eastAsia="ru-RU"/>
        </w:rPr>
        <w:t>. Зменшення водності водойми за останні десятиліття призвело до зниження інтенсивності протікання руслових процесів в її межах.</w:t>
      </w:r>
      <w:r w:rsidR="001D5D2B">
        <w:rPr>
          <w:rFonts w:ascii="Times New Roman" w:eastAsia="Times New Roman" w:hAnsi="Times New Roman" w:cs="Times New Roman"/>
          <w:color w:val="000000"/>
          <w:sz w:val="28"/>
          <w:szCs w:val="28"/>
          <w:lang w:val="uk-UA" w:eastAsia="ru-RU"/>
        </w:rPr>
        <w:t xml:space="preserve"> </w:t>
      </w:r>
    </w:p>
    <w:p w:rsidR="000347B5" w:rsidRPr="000347B5" w:rsidRDefault="00AE5DB3" w:rsidP="00F3724D">
      <w:pPr>
        <w:spacing w:after="0" w:line="36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val="uk-UA" w:eastAsia="ru-RU"/>
        </w:rPr>
        <w:t>12</w:t>
      </w:r>
      <w:r w:rsidR="000347B5" w:rsidRPr="000347B5">
        <w:rPr>
          <w:rFonts w:ascii="Times New Roman" w:eastAsia="Times New Roman" w:hAnsi="Times New Roman" w:cs="Times New Roman"/>
          <w:color w:val="000000"/>
          <w:sz w:val="28"/>
          <w:szCs w:val="28"/>
          <w:lang w:eastAsia="ru-RU"/>
        </w:rPr>
        <w:t>. Давній флювіальний рельєф в межах долини річки Десна, і її русла зокрема, представлений прохідними долинами, озерами старицями, потужними масивами піщано-мулистих відкладів у вигляді островів та  гряд.</w:t>
      </w:r>
    </w:p>
    <w:p w:rsidR="000347B5" w:rsidRDefault="00AE5DB3" w:rsidP="00F3724D">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13</w:t>
      </w:r>
      <w:r w:rsidR="000347B5" w:rsidRPr="000347B5">
        <w:rPr>
          <w:rFonts w:ascii="Times New Roman" w:eastAsia="Times New Roman" w:hAnsi="Times New Roman" w:cs="Times New Roman"/>
          <w:color w:val="000000"/>
          <w:sz w:val="28"/>
          <w:szCs w:val="28"/>
          <w:lang w:eastAsia="ru-RU"/>
        </w:rPr>
        <w:t>. Серед сучасних руслових форм рельєфу переважають перекати, боковики, піщані коси та хвилі,</w:t>
      </w:r>
      <w:r w:rsidR="001D5D2B">
        <w:rPr>
          <w:rFonts w:ascii="Times New Roman" w:eastAsia="Times New Roman" w:hAnsi="Times New Roman" w:cs="Times New Roman"/>
          <w:color w:val="000000"/>
          <w:sz w:val="28"/>
          <w:szCs w:val="28"/>
          <w:lang w:val="uk-UA" w:eastAsia="ru-RU"/>
        </w:rPr>
        <w:t xml:space="preserve"> рифелі,</w:t>
      </w:r>
      <w:r w:rsidR="000347B5" w:rsidRPr="000347B5">
        <w:rPr>
          <w:rFonts w:ascii="Times New Roman" w:eastAsia="Times New Roman" w:hAnsi="Times New Roman" w:cs="Times New Roman"/>
          <w:color w:val="000000"/>
          <w:sz w:val="28"/>
          <w:szCs w:val="28"/>
          <w:lang w:eastAsia="ru-RU"/>
        </w:rPr>
        <w:t xml:space="preserve"> </w:t>
      </w:r>
      <w:r w:rsidR="000347B5" w:rsidRPr="00A97C5F">
        <w:rPr>
          <w:rFonts w:ascii="Times New Roman" w:eastAsia="Times New Roman" w:hAnsi="Times New Roman" w:cs="Times New Roman"/>
          <w:sz w:val="28"/>
          <w:szCs w:val="28"/>
          <w:lang w:eastAsia="ru-RU"/>
        </w:rPr>
        <w:t>ерозійні уступи і кручі.</w:t>
      </w:r>
    </w:p>
    <w:p w:rsidR="00BB2BB7" w:rsidRPr="00BB2BB7" w:rsidRDefault="00AE5DB3" w:rsidP="00F3724D">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w:t>
      </w:r>
      <w:r w:rsidR="00BB2BB7">
        <w:rPr>
          <w:rFonts w:ascii="Times New Roman" w:eastAsia="Times New Roman" w:hAnsi="Times New Roman" w:cs="Times New Roman"/>
          <w:sz w:val="28"/>
          <w:szCs w:val="28"/>
          <w:lang w:val="uk-UA" w:eastAsia="ru-RU"/>
        </w:rPr>
        <w:t>. Антропогенний вплив на берег водотоку, зокрема порушення цілісності берегів внаслідок неконтрольованого видобутку піску та глини,</w:t>
      </w:r>
      <w:r w:rsidR="001D5D2B">
        <w:rPr>
          <w:rFonts w:ascii="Times New Roman" w:eastAsia="Times New Roman" w:hAnsi="Times New Roman" w:cs="Times New Roman"/>
          <w:sz w:val="28"/>
          <w:szCs w:val="28"/>
          <w:lang w:val="uk-UA" w:eastAsia="ru-RU"/>
        </w:rPr>
        <w:t xml:space="preserve"> випасання худоби, </w:t>
      </w:r>
      <w:r w:rsidR="00BB2BB7">
        <w:rPr>
          <w:rFonts w:ascii="Times New Roman" w:eastAsia="Times New Roman" w:hAnsi="Times New Roman" w:cs="Times New Roman"/>
          <w:sz w:val="28"/>
          <w:szCs w:val="28"/>
          <w:lang w:val="uk-UA" w:eastAsia="ru-RU"/>
        </w:rPr>
        <w:t xml:space="preserve"> </w:t>
      </w:r>
      <w:r w:rsidR="001D5D2B">
        <w:rPr>
          <w:rFonts w:ascii="Times New Roman" w:eastAsia="Times New Roman" w:hAnsi="Times New Roman" w:cs="Times New Roman"/>
          <w:sz w:val="28"/>
          <w:szCs w:val="28"/>
          <w:lang w:val="uk-UA" w:eastAsia="ru-RU"/>
        </w:rPr>
        <w:t>знищення рослинного покриву заради задоволення господарських потреб людиною, може спричинити  інтенсифікацію ерозійних процесів в його межах.</w:t>
      </w:r>
    </w:p>
    <w:p w:rsidR="000347B5" w:rsidRPr="00A97C5F" w:rsidRDefault="000347B5" w:rsidP="00F3724D">
      <w:pPr>
        <w:spacing w:after="240" w:line="360" w:lineRule="auto"/>
        <w:rPr>
          <w:rFonts w:ascii="Times New Roman" w:eastAsia="Times New Roman" w:hAnsi="Times New Roman" w:cs="Times New Roman"/>
          <w:sz w:val="24"/>
          <w:szCs w:val="24"/>
          <w:lang w:val="uk-UA" w:eastAsia="ru-RU"/>
        </w:rPr>
      </w:pPr>
      <w:r w:rsidRPr="001D5D2B">
        <w:rPr>
          <w:rFonts w:ascii="Times New Roman" w:eastAsia="Times New Roman" w:hAnsi="Times New Roman" w:cs="Times New Roman"/>
          <w:sz w:val="24"/>
          <w:szCs w:val="24"/>
          <w:lang w:val="uk-UA" w:eastAsia="ru-RU"/>
        </w:rPr>
        <w:br/>
      </w:r>
    </w:p>
    <w:p w:rsidR="000347B5" w:rsidRPr="000347B5" w:rsidRDefault="000347B5" w:rsidP="00F3724D">
      <w:pPr>
        <w:spacing w:after="0" w:line="360" w:lineRule="auto"/>
        <w:jc w:val="center"/>
        <w:rPr>
          <w:rFonts w:ascii="Times New Roman" w:eastAsia="Times New Roman" w:hAnsi="Times New Roman" w:cs="Times New Roman"/>
          <w:sz w:val="24"/>
          <w:szCs w:val="24"/>
          <w:lang w:eastAsia="ru-RU"/>
        </w:rPr>
      </w:pPr>
      <w:r w:rsidRPr="000347B5">
        <w:rPr>
          <w:rFonts w:ascii="Times New Roman" w:eastAsia="Times New Roman" w:hAnsi="Times New Roman" w:cs="Times New Roman"/>
          <w:b/>
          <w:bCs/>
          <w:smallCaps/>
          <w:color w:val="000000"/>
          <w:sz w:val="28"/>
          <w:szCs w:val="28"/>
          <w:lang w:eastAsia="ru-RU"/>
        </w:rPr>
        <w:lastRenderedPageBreak/>
        <w:t xml:space="preserve">СПИСОК </w:t>
      </w:r>
      <w:r w:rsidRPr="00785207">
        <w:rPr>
          <w:rFonts w:ascii="Times New Roman" w:eastAsia="Times New Roman" w:hAnsi="Times New Roman" w:cs="Times New Roman"/>
          <w:b/>
          <w:bCs/>
          <w:smallCaps/>
          <w:sz w:val="28"/>
          <w:szCs w:val="28"/>
          <w:lang w:eastAsia="ru-RU"/>
        </w:rPr>
        <w:t>ВИКОРИСТАНИХ ДЖЕРЕЛ</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1. Атлас  України. Україна у світі: природа, населення. Київ: ДНВП Картографія 2017, 48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2. Байрак Г.Р. Методи геоморфологічних досліджень: Навчально-методичний посібник. Львів: ЛНУ, 2018. 291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3. Барышников Н.Б. Морфология, гидрология и гидравлика пойм. Ленинград: Гидрометеоиздат, 1984.  280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4. Барышников Н.Б., Попов И.В. Динамика русловых потоков и русловые процессы.  Ленинград: Гидрометеоиздат, 1988. 456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5. Бездухов О.А., Філоненко Ю.М. Геоморфологія: Навчальний посібник. Ніжин: Видавництво НДУ ім.. М. Гоголя, 2006. 123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6. Беркович K.M. Регулирование ручных русел. Москва: Изд-во МГУ, 1992. 102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7. Бортник С.Ю. Методи польових географічних досліджень. Вивчення рельєфу та рельєфоуворюючих відкладів: навчальний посібник.  Київ: 2014.  165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8. Великанов М.А. Динамика русловых потоков.  Москва: Гостехтеорлит, 1954-1955.  646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9. Географічна енциклопедія України: в 3-х т.  Відпов. ред. О.М. Маринич  Київ: «Українська Радянська Енциклопедія» ім. М.П. Бажана, 1993. 480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shd w:val="clear" w:color="auto" w:fill="FFFFFF"/>
          <w:lang w:eastAsia="ru-RU"/>
        </w:rPr>
        <w:t>10. </w:t>
      </w:r>
    </w:p>
    <w:p w:rsidR="000347B5" w:rsidRPr="000347B5" w:rsidRDefault="00976514" w:rsidP="00F3724D">
      <w:pPr>
        <w:spacing w:after="0" w:line="360" w:lineRule="auto"/>
        <w:jc w:val="both"/>
        <w:rPr>
          <w:rFonts w:ascii="Times New Roman" w:eastAsia="Times New Roman" w:hAnsi="Times New Roman" w:cs="Times New Roman"/>
          <w:sz w:val="24"/>
          <w:szCs w:val="24"/>
          <w:lang w:eastAsia="ru-RU"/>
        </w:rPr>
      </w:pPr>
      <w:hyperlink r:id="rId34" w:history="1">
        <w:r w:rsidR="000347B5" w:rsidRPr="000347B5">
          <w:rPr>
            <w:rFonts w:ascii="Times New Roman" w:eastAsia="Times New Roman" w:hAnsi="Times New Roman" w:cs="Times New Roman"/>
            <w:color w:val="000000"/>
            <w:sz w:val="28"/>
            <w:szCs w:val="28"/>
            <w:shd w:val="clear" w:color="auto" w:fill="FFFFFF"/>
            <w:lang w:eastAsia="ru-RU"/>
          </w:rPr>
          <w:t>Геологія Чернігівської області. URL: https://uk.wikipedia.org › wiki › (дата звернення: 15.06.2021) </w:t>
        </w:r>
      </w:hyperlink>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11. Геоморфологія: Методичні рекомендації / Ю.М. Філоненко та ін. Ніжин, 2004. 37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12. Гончаров В.И.Динамика русловых потоков. Ленинград: Гидрометеоиздат, 1962. 376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13. Гришанин К.В. Устойчивость русел рек и каналов. Ленинград: Гидрометеоиздат, 1974. 144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shd w:val="clear" w:color="auto" w:fill="FFFFFF"/>
          <w:lang w:eastAsia="ru-RU"/>
        </w:rPr>
        <w:lastRenderedPageBreak/>
        <w:t>14. Демчишин М.Г. . Алювіальні відклади. Енциклопедія Сучасної України: відпов. ред. І.М. Дзюба. Київ: Інститут енциклопедичних досліджень НАН України, 2001. URL: https://esu.com.ua/search_articles.php?id=43941 (дата звернення: 10.11.2021)</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15. Динамічна геоморфологія. URL: </w:t>
      </w:r>
      <w:hyperlink r:id="rId35" w:history="1">
        <w:r w:rsidRPr="000347B5">
          <w:rPr>
            <w:rFonts w:ascii="Times New Roman" w:eastAsia="Times New Roman" w:hAnsi="Times New Roman" w:cs="Times New Roman"/>
            <w:color w:val="000000"/>
            <w:sz w:val="28"/>
            <w:szCs w:val="28"/>
            <w:lang w:eastAsia="ru-RU"/>
          </w:rPr>
          <w:t>www.geomorph.univ.kiev.ua/.../94-dynamicgeо.сом</w:t>
        </w:r>
      </w:hyperlink>
      <w:r w:rsidRPr="000347B5">
        <w:rPr>
          <w:rFonts w:ascii="Times New Roman" w:eastAsia="Times New Roman" w:hAnsi="Times New Roman" w:cs="Times New Roman"/>
          <w:color w:val="000000"/>
          <w:sz w:val="28"/>
          <w:szCs w:val="28"/>
          <w:lang w:eastAsia="ru-RU"/>
        </w:rPr>
        <w:t xml:space="preserve"> (дата звернення: 16.05.2021)</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16. Доповідь про стан навколишнього природного середовища в Чернігівській області за 2018 рік: Департамент агропромислового розвитку, екології та природних ресурсів. Чернігів: Чернігівська обласна державна адміністрація, 2018. 245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17. Заморій П. К. Четвертинні відклади Української РСР. Київ:Київський державний ун-т ім. Т. Г. Шевченка, 1961. 550с.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18. Заславский М.Н. Эрозия почв.  Москва: Мысль, 1979.  245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19. Ковальчук І.П. Регіональний еколого-геоморфологічний аналіз. Львів: Ін-т українознавства, 1997. 439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20. Кондратьев Н.Е., Попов И.В., Снищенко Б.Ф. Основы гидроморфологической теории руслового процесса. Ленинград: Гидрометеоиздат, 1982.  272 с. </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21. Леонтьев О. К., Рычагов Г. И. Общая геоморфология. Москва: Высшая школа, 1979. 277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22. Маккавеев Н.И. Русло реки и эрозия в ее бассейне. Москва: Изд-во АН СССР, 1955.  346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23. Маккавеев Н.И., Чалов P.C. Русловые процессы.  Москва: Изд-во МГУ, 1986. 246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24. Маринич О.М., Шищенко П.Г. Фізична географія України: Підручник. Київ: Знання, 2003.  479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25. Ободовський О.Г.  Руслові процеси. </w:t>
      </w:r>
      <w:r w:rsidRPr="000347B5">
        <w:rPr>
          <w:rFonts w:ascii="Times New Roman" w:eastAsia="Times New Roman" w:hAnsi="Times New Roman" w:cs="Times New Roman"/>
          <w:color w:val="000000"/>
          <w:sz w:val="28"/>
          <w:szCs w:val="28"/>
          <w:shd w:val="clear" w:color="auto" w:fill="FFFFFF"/>
          <w:lang w:eastAsia="ru-RU"/>
        </w:rPr>
        <w:t>Навчальний посібник. Київ: РВЦ Київський університет, 1998. 134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lastRenderedPageBreak/>
        <w:t>26. Ободовский А.Г. Руслоформирующая деятельность рек равнинной части Украины и ее экологический аспект. Экологические проблемы эрозии почв и русловых процессов, Москва: Изд-во МГУ, 1992.  С. 134-141.</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27. Ободовський О.Г., Цайтц Є.С. Руслові процеси // Maлi річки України. Київ: Урожай, 1991.  С.144-151.</w:t>
      </w:r>
    </w:p>
    <w:p w:rsidR="000347B5" w:rsidRPr="000347B5" w:rsidRDefault="000347B5" w:rsidP="00F3724D">
      <w:pPr>
        <w:spacing w:after="0" w:line="360" w:lineRule="auto"/>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28. </w:t>
      </w:r>
    </w:p>
    <w:p w:rsidR="000347B5" w:rsidRPr="000347B5" w:rsidRDefault="00976514" w:rsidP="00F3724D">
      <w:pPr>
        <w:spacing w:after="0" w:line="360" w:lineRule="auto"/>
        <w:rPr>
          <w:rFonts w:ascii="Times New Roman" w:eastAsia="Times New Roman" w:hAnsi="Times New Roman" w:cs="Times New Roman"/>
          <w:sz w:val="24"/>
          <w:szCs w:val="24"/>
          <w:lang w:eastAsia="ru-RU"/>
        </w:rPr>
      </w:pPr>
      <w:hyperlink r:id="rId36" w:history="1">
        <w:r w:rsidR="000347B5" w:rsidRPr="000347B5">
          <w:rPr>
            <w:rFonts w:ascii="Times New Roman" w:eastAsia="Times New Roman" w:hAnsi="Times New Roman" w:cs="Times New Roman"/>
            <w:color w:val="000000"/>
            <w:sz w:val="28"/>
            <w:szCs w:val="28"/>
            <w:shd w:val="clear" w:color="auto" w:fill="FFFFFF"/>
            <w:lang w:eastAsia="ru-RU"/>
          </w:rPr>
          <w:t xml:space="preserve">Опис суббасейну річки Десна </w:t>
        </w:r>
        <w:r w:rsidR="000347B5" w:rsidRPr="000347B5">
          <w:rPr>
            <w:rFonts w:ascii="Times New Roman" w:eastAsia="Times New Roman" w:hAnsi="Times New Roman" w:cs="Times New Roman"/>
            <w:color w:val="000000"/>
            <w:sz w:val="28"/>
            <w:szCs w:val="28"/>
            <w:lang w:eastAsia="ru-RU"/>
          </w:rPr>
          <w:t>URL:</w:t>
        </w:r>
        <w:r w:rsidR="000347B5" w:rsidRPr="000347B5">
          <w:rPr>
            <w:rFonts w:ascii="Times New Roman" w:eastAsia="Times New Roman" w:hAnsi="Times New Roman" w:cs="Times New Roman"/>
            <w:color w:val="000000"/>
            <w:sz w:val="28"/>
            <w:szCs w:val="28"/>
            <w:shd w:val="clear" w:color="auto" w:fill="FFFFFF"/>
            <w:lang w:eastAsia="ru-RU"/>
          </w:rPr>
          <w:t>https://desna-buvr.gov.ua ›.</w:t>
        </w:r>
      </w:hyperlink>
    </w:p>
    <w:p w:rsidR="000347B5" w:rsidRPr="000347B5" w:rsidRDefault="000347B5" w:rsidP="00F3724D">
      <w:pPr>
        <w:shd w:val="clear" w:color="auto" w:fill="FFFFFF"/>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shd w:val="clear" w:color="auto" w:fill="FFFFFF"/>
          <w:lang w:eastAsia="ru-RU"/>
        </w:rPr>
        <w:t xml:space="preserve">29. </w:t>
      </w:r>
      <w:r w:rsidRPr="000347B5">
        <w:rPr>
          <w:rFonts w:ascii="Times New Roman" w:eastAsia="Times New Roman" w:hAnsi="Times New Roman" w:cs="Times New Roman"/>
          <w:color w:val="1F1D1D"/>
          <w:sz w:val="28"/>
          <w:szCs w:val="28"/>
          <w:lang w:eastAsia="ru-RU"/>
        </w:rPr>
        <w:t>Остапчук В.В.  Гідрологія: Навчально-методичнийпосібник.Ніжин: Видавництво НДУ ім. М. Гоголя, 2013. 94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30. Сучасна динаміка рельєфу України. В.П. Палієнко, А.В. Матошко, М.Є. Барщевський, Р.О. Спиця, С.В. Жилкін, Г.В. Кучма, Г.В. Романенко, Л.Ю. Чеботарьова та ін.  Київ: Наукова думка, 2005.  267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 xml:space="preserve">31. Типи руслових процесів. URL: </w:t>
      </w:r>
      <w:hyperlink r:id="rId37" w:history="1">
        <w:r w:rsidRPr="000347B5">
          <w:rPr>
            <w:rFonts w:ascii="Times New Roman" w:eastAsia="Times New Roman" w:hAnsi="Times New Roman" w:cs="Times New Roman"/>
            <w:color w:val="000000"/>
            <w:sz w:val="28"/>
            <w:szCs w:val="28"/>
            <w:lang w:eastAsia="ru-RU"/>
          </w:rPr>
          <w:t>https://studfile.net</w:t>
        </w:r>
      </w:hyperlink>
      <w:r w:rsidRPr="000347B5">
        <w:rPr>
          <w:rFonts w:ascii="Times New Roman" w:eastAsia="Times New Roman" w:hAnsi="Times New Roman" w:cs="Times New Roman"/>
          <w:color w:val="000000"/>
          <w:sz w:val="28"/>
          <w:szCs w:val="28"/>
          <w:lang w:eastAsia="ru-RU"/>
        </w:rPr>
        <w:t xml:space="preserve"> (дата звернення: 25.08.2021)</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32. Чалов P.C. Географические исследования русловых процессов.  Москва: Изд-во МГУ, 1979.  232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33. Філоненко Ю. М. Геоморфологія: навч. посіб. Ніжин: Ніжин. держ. ун-т імені Миколи Гоголя, 2015. 215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34. Філоненко Ю.М. Геоморфологія: Методичні рекомендації. Ніжин, 2004. 37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35. Швебс Г.И. Формирование водной ерозии стока наносов и их оценка (на примере Украины и Молдавии). Ленинград: Гидрометеоиздат, 1974.  184 с.</w:t>
      </w:r>
    </w:p>
    <w:p w:rsidR="000347B5" w:rsidRPr="000347B5" w:rsidRDefault="000347B5" w:rsidP="00F3724D">
      <w:pPr>
        <w:spacing w:after="0" w:line="360" w:lineRule="auto"/>
        <w:jc w:val="both"/>
        <w:rPr>
          <w:rFonts w:ascii="Times New Roman" w:eastAsia="Times New Roman" w:hAnsi="Times New Roman" w:cs="Times New Roman"/>
          <w:sz w:val="24"/>
          <w:szCs w:val="24"/>
          <w:lang w:eastAsia="ru-RU"/>
        </w:rPr>
      </w:pPr>
      <w:r w:rsidRPr="000347B5">
        <w:rPr>
          <w:rFonts w:ascii="Times New Roman" w:eastAsia="Times New Roman" w:hAnsi="Times New Roman" w:cs="Times New Roman"/>
          <w:color w:val="000000"/>
          <w:sz w:val="28"/>
          <w:szCs w:val="28"/>
          <w:lang w:eastAsia="ru-RU"/>
        </w:rPr>
        <w:t>36. Шовкун Т.М., Мирон І.В. Основи загального землезнавства та ландшафтознавства: навч. посіб. Ніжин: Видавництво НДУ ім. М.В. Гоголя, 2017. 78 с.</w:t>
      </w:r>
    </w:p>
    <w:p w:rsidR="000347B5" w:rsidRPr="000347B5" w:rsidRDefault="000347B5" w:rsidP="00F3724D">
      <w:pPr>
        <w:spacing w:after="0" w:line="360" w:lineRule="auto"/>
        <w:jc w:val="both"/>
        <w:rPr>
          <w:rFonts w:ascii="Times New Roman" w:eastAsia="Times New Roman" w:hAnsi="Times New Roman" w:cs="Times New Roman"/>
          <w:sz w:val="24"/>
          <w:szCs w:val="24"/>
          <w:lang w:val="en-US" w:eastAsia="ru-RU"/>
        </w:rPr>
      </w:pPr>
      <w:r w:rsidRPr="000347B5">
        <w:rPr>
          <w:rFonts w:ascii="Times New Roman" w:eastAsia="Times New Roman" w:hAnsi="Times New Roman" w:cs="Times New Roman"/>
          <w:color w:val="000000"/>
          <w:sz w:val="28"/>
          <w:szCs w:val="28"/>
          <w:lang w:eastAsia="ru-RU"/>
        </w:rPr>
        <w:t>37. Ющенко Ю.С. Геогідроморфологічні закономірності розвитку русел: монографія / Ю.С. Ющенко.  Чернівці</w:t>
      </w:r>
      <w:r w:rsidRPr="000347B5">
        <w:rPr>
          <w:rFonts w:ascii="Times New Roman" w:eastAsia="Times New Roman" w:hAnsi="Times New Roman" w:cs="Times New Roman"/>
          <w:color w:val="000000"/>
          <w:sz w:val="28"/>
          <w:szCs w:val="28"/>
          <w:lang w:val="en-US" w:eastAsia="ru-RU"/>
        </w:rPr>
        <w:t xml:space="preserve">: </w:t>
      </w:r>
      <w:r w:rsidRPr="000347B5">
        <w:rPr>
          <w:rFonts w:ascii="Times New Roman" w:eastAsia="Times New Roman" w:hAnsi="Times New Roman" w:cs="Times New Roman"/>
          <w:color w:val="000000"/>
          <w:sz w:val="28"/>
          <w:szCs w:val="28"/>
          <w:lang w:eastAsia="ru-RU"/>
        </w:rPr>
        <w:t>Рута</w:t>
      </w:r>
      <w:r w:rsidRPr="000347B5">
        <w:rPr>
          <w:rFonts w:ascii="Times New Roman" w:eastAsia="Times New Roman" w:hAnsi="Times New Roman" w:cs="Times New Roman"/>
          <w:color w:val="000000"/>
          <w:sz w:val="28"/>
          <w:szCs w:val="28"/>
          <w:lang w:val="en-US" w:eastAsia="ru-RU"/>
        </w:rPr>
        <w:t xml:space="preserve">, 2005. 319 </w:t>
      </w:r>
      <w:r w:rsidRPr="000347B5">
        <w:rPr>
          <w:rFonts w:ascii="Times New Roman" w:eastAsia="Times New Roman" w:hAnsi="Times New Roman" w:cs="Times New Roman"/>
          <w:color w:val="000000"/>
          <w:sz w:val="28"/>
          <w:szCs w:val="28"/>
          <w:lang w:eastAsia="ru-RU"/>
        </w:rPr>
        <w:t>с</w:t>
      </w:r>
      <w:r w:rsidRPr="000347B5">
        <w:rPr>
          <w:rFonts w:ascii="Times New Roman" w:eastAsia="Times New Roman" w:hAnsi="Times New Roman" w:cs="Times New Roman"/>
          <w:color w:val="000000"/>
          <w:sz w:val="28"/>
          <w:szCs w:val="28"/>
          <w:lang w:val="en-US" w:eastAsia="ru-RU"/>
        </w:rPr>
        <w:t>.</w:t>
      </w:r>
    </w:p>
    <w:p w:rsidR="000347B5" w:rsidRPr="000347B5" w:rsidRDefault="000347B5" w:rsidP="00F3724D">
      <w:pPr>
        <w:spacing w:after="0" w:line="360" w:lineRule="auto"/>
        <w:jc w:val="both"/>
        <w:rPr>
          <w:rFonts w:ascii="Times New Roman" w:eastAsia="Times New Roman" w:hAnsi="Times New Roman" w:cs="Times New Roman"/>
          <w:sz w:val="24"/>
          <w:szCs w:val="24"/>
          <w:lang w:val="en-US" w:eastAsia="ru-RU"/>
        </w:rPr>
      </w:pPr>
      <w:r w:rsidRPr="000347B5">
        <w:rPr>
          <w:rFonts w:ascii="Times New Roman" w:eastAsia="Times New Roman" w:hAnsi="Times New Roman" w:cs="Times New Roman"/>
          <w:color w:val="000000"/>
          <w:sz w:val="28"/>
          <w:szCs w:val="28"/>
          <w:lang w:val="en-US" w:eastAsia="ru-RU"/>
        </w:rPr>
        <w:t>38. Pierre Y. Julien. Erosion and Sedimentation. United Kingdom, Cambridge University Press, 2010. 392 p.</w:t>
      </w:r>
    </w:p>
    <w:p w:rsidR="000347B5" w:rsidRDefault="000347B5" w:rsidP="00F3724D">
      <w:pPr>
        <w:spacing w:after="0" w:line="360" w:lineRule="auto"/>
        <w:jc w:val="both"/>
        <w:rPr>
          <w:rFonts w:ascii="Times New Roman" w:eastAsia="Times New Roman" w:hAnsi="Times New Roman" w:cs="Times New Roman"/>
          <w:color w:val="000000"/>
          <w:sz w:val="28"/>
          <w:szCs w:val="28"/>
          <w:lang w:val="uk-UA" w:eastAsia="ru-RU"/>
        </w:rPr>
      </w:pPr>
      <w:r w:rsidRPr="000347B5">
        <w:rPr>
          <w:rFonts w:ascii="Times New Roman" w:eastAsia="Times New Roman" w:hAnsi="Times New Roman" w:cs="Times New Roman"/>
          <w:color w:val="000000"/>
          <w:sz w:val="28"/>
          <w:szCs w:val="28"/>
          <w:lang w:val="en-US" w:eastAsia="ru-RU"/>
        </w:rPr>
        <w:lastRenderedPageBreak/>
        <w:t>39. Robert</w:t>
      </w:r>
      <w:r w:rsidR="00A74E6B">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val="en-US" w:eastAsia="ru-RU"/>
        </w:rPr>
        <w:t>A. River</w:t>
      </w:r>
      <w:r w:rsidR="00A97C5F">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val="en-US" w:eastAsia="ru-RU"/>
        </w:rPr>
        <w:t>Processes: An</w:t>
      </w:r>
      <w:r w:rsidR="00A97C5F">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val="en-US" w:eastAsia="ru-RU"/>
        </w:rPr>
        <w:t>Introduction</w:t>
      </w:r>
      <w:r w:rsidR="00A97C5F">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val="en-US" w:eastAsia="ru-RU"/>
        </w:rPr>
        <w:t>to</w:t>
      </w:r>
      <w:r w:rsidR="00A97C5F">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val="en-US" w:eastAsia="ru-RU"/>
        </w:rPr>
        <w:t>Fluvial</w:t>
      </w:r>
      <w:r w:rsidR="00A97C5F">
        <w:rPr>
          <w:rFonts w:ascii="Times New Roman" w:eastAsia="Times New Roman" w:hAnsi="Times New Roman" w:cs="Times New Roman"/>
          <w:color w:val="000000"/>
          <w:sz w:val="28"/>
          <w:szCs w:val="28"/>
          <w:lang w:val="uk-UA" w:eastAsia="ru-RU"/>
        </w:rPr>
        <w:t xml:space="preserve"> </w:t>
      </w:r>
      <w:r w:rsidRPr="000347B5">
        <w:rPr>
          <w:rFonts w:ascii="Times New Roman" w:eastAsia="Times New Roman" w:hAnsi="Times New Roman" w:cs="Times New Roman"/>
          <w:color w:val="000000"/>
          <w:sz w:val="28"/>
          <w:szCs w:val="28"/>
          <w:lang w:val="en-US" w:eastAsia="ru-RU"/>
        </w:rPr>
        <w:t>Dynamics. London: Arnold, 2003.  214 p.</w:t>
      </w:r>
    </w:p>
    <w:p w:rsidR="00A74E6B" w:rsidRPr="00CA5150" w:rsidRDefault="00A74E6B" w:rsidP="00F3724D">
      <w:pPr>
        <w:spacing w:after="0" w:line="360" w:lineRule="auto"/>
        <w:jc w:val="both"/>
        <w:rPr>
          <w:rFonts w:ascii="Times New Roman" w:eastAsia="Times New Roman" w:hAnsi="Times New Roman" w:cs="Times New Roman"/>
          <w:sz w:val="32"/>
          <w:szCs w:val="24"/>
          <w:lang w:val="uk-UA" w:eastAsia="ru-RU"/>
        </w:rPr>
      </w:pPr>
      <w:r>
        <w:rPr>
          <w:rFonts w:ascii="Times New Roman" w:eastAsia="Times New Roman" w:hAnsi="Times New Roman" w:cs="Times New Roman"/>
          <w:color w:val="000000"/>
          <w:sz w:val="28"/>
          <w:szCs w:val="28"/>
          <w:lang w:val="uk-UA" w:eastAsia="ru-RU"/>
        </w:rPr>
        <w:t>40.</w:t>
      </w:r>
      <w:r w:rsidR="00CA5150" w:rsidRPr="00CA5150">
        <w:rPr>
          <w:lang w:val="en-US"/>
        </w:rPr>
        <w:t xml:space="preserve">  </w:t>
      </w:r>
      <w:r w:rsidR="00CA5150" w:rsidRPr="00CA5150">
        <w:rPr>
          <w:rFonts w:ascii="Times New Roman" w:hAnsi="Times New Roman" w:cs="Times New Roman"/>
          <w:sz w:val="28"/>
          <w:lang w:val="en-US"/>
        </w:rPr>
        <w:t>Wohl Ellen</w:t>
      </w:r>
      <w:r w:rsidR="00CA5150">
        <w:rPr>
          <w:rFonts w:ascii="Times New Roman" w:hAnsi="Times New Roman" w:cs="Times New Roman"/>
          <w:sz w:val="28"/>
          <w:lang w:val="uk-UA"/>
        </w:rPr>
        <w:t>.</w:t>
      </w:r>
      <w:r w:rsidR="00CA5150" w:rsidRPr="00CA5150">
        <w:rPr>
          <w:rFonts w:ascii="Times New Roman" w:hAnsi="Times New Roman" w:cs="Times New Roman"/>
          <w:sz w:val="28"/>
          <w:lang w:val="en-US"/>
        </w:rPr>
        <w:t xml:space="preserve"> Rivers in the Land</w:t>
      </w:r>
      <w:r w:rsidR="00CA5150">
        <w:rPr>
          <w:rFonts w:ascii="Times New Roman" w:hAnsi="Times New Roman" w:cs="Times New Roman"/>
          <w:sz w:val="28"/>
          <w:lang w:val="en-US"/>
        </w:rPr>
        <w:t>scape: Science and Management.  Wiley</w:t>
      </w:r>
      <w:r w:rsidR="00CA5150" w:rsidRPr="00BC1C6A">
        <w:rPr>
          <w:rFonts w:ascii="Times New Roman" w:hAnsi="Times New Roman" w:cs="Times New Roman"/>
          <w:sz w:val="28"/>
        </w:rPr>
        <w:t>-</w:t>
      </w:r>
      <w:r w:rsidR="00CA5150">
        <w:rPr>
          <w:rFonts w:ascii="Times New Roman" w:hAnsi="Times New Roman" w:cs="Times New Roman"/>
          <w:sz w:val="28"/>
          <w:lang w:val="en-US"/>
        </w:rPr>
        <w:t>Blackwell</w:t>
      </w:r>
      <w:r w:rsidR="00CA5150" w:rsidRPr="00BC1C6A">
        <w:rPr>
          <w:rFonts w:ascii="Times New Roman" w:hAnsi="Times New Roman" w:cs="Times New Roman"/>
          <w:sz w:val="28"/>
        </w:rPr>
        <w:t xml:space="preserve">, 2014.  330 </w:t>
      </w:r>
      <w:r w:rsidR="00CA5150" w:rsidRPr="00CA5150">
        <w:rPr>
          <w:rFonts w:ascii="Times New Roman" w:hAnsi="Times New Roman" w:cs="Times New Roman"/>
          <w:sz w:val="28"/>
          <w:lang w:val="en-US"/>
        </w:rPr>
        <w:t>p</w:t>
      </w:r>
      <w:r w:rsidR="00CA5150">
        <w:rPr>
          <w:rFonts w:ascii="Times New Roman" w:hAnsi="Times New Roman" w:cs="Times New Roman"/>
          <w:sz w:val="28"/>
          <w:lang w:val="uk-UA"/>
        </w:rPr>
        <w:t>.</w:t>
      </w:r>
    </w:p>
    <w:p w:rsidR="000347B5" w:rsidRPr="00BC1C6A" w:rsidRDefault="000347B5" w:rsidP="000347B5">
      <w:pPr>
        <w:spacing w:after="240" w:line="240" w:lineRule="auto"/>
        <w:rPr>
          <w:rFonts w:ascii="Times New Roman" w:eastAsia="Times New Roman" w:hAnsi="Times New Roman" w:cs="Times New Roman"/>
          <w:sz w:val="24"/>
          <w:szCs w:val="24"/>
          <w:lang w:eastAsia="ru-RU"/>
        </w:rPr>
      </w:pPr>
      <w:r w:rsidRPr="00BC1C6A">
        <w:rPr>
          <w:rFonts w:ascii="Times New Roman" w:eastAsia="Times New Roman" w:hAnsi="Times New Roman" w:cs="Times New Roman"/>
          <w:sz w:val="24"/>
          <w:szCs w:val="24"/>
          <w:lang w:eastAsia="ru-RU"/>
        </w:rPr>
        <w:br/>
      </w:r>
    </w:p>
    <w:p w:rsidR="00817477" w:rsidRPr="00BC1C6A" w:rsidRDefault="00817477" w:rsidP="000347B5">
      <w:pPr>
        <w:spacing w:after="240" w:line="240" w:lineRule="auto"/>
        <w:rPr>
          <w:rFonts w:ascii="Times New Roman" w:eastAsia="Times New Roman" w:hAnsi="Times New Roman" w:cs="Times New Roman"/>
          <w:sz w:val="24"/>
          <w:szCs w:val="24"/>
          <w:lang w:eastAsia="ru-RU"/>
        </w:rPr>
      </w:pPr>
    </w:p>
    <w:p w:rsidR="00817477" w:rsidRPr="00BC1C6A" w:rsidRDefault="00817477" w:rsidP="000347B5">
      <w:pPr>
        <w:spacing w:after="240" w:line="240" w:lineRule="auto"/>
        <w:rPr>
          <w:rFonts w:ascii="Times New Roman" w:eastAsia="Times New Roman" w:hAnsi="Times New Roman" w:cs="Times New Roman"/>
          <w:sz w:val="24"/>
          <w:szCs w:val="24"/>
          <w:lang w:eastAsia="ru-RU"/>
        </w:rPr>
      </w:pPr>
    </w:p>
    <w:p w:rsidR="00817477" w:rsidRPr="00BC1C6A" w:rsidRDefault="00817477" w:rsidP="000347B5">
      <w:pPr>
        <w:spacing w:after="240" w:line="240" w:lineRule="auto"/>
        <w:rPr>
          <w:rFonts w:ascii="Times New Roman" w:eastAsia="Times New Roman" w:hAnsi="Times New Roman" w:cs="Times New Roman"/>
          <w:sz w:val="24"/>
          <w:szCs w:val="24"/>
          <w:lang w:eastAsia="ru-RU"/>
        </w:rPr>
      </w:pPr>
    </w:p>
    <w:p w:rsidR="00817477" w:rsidRPr="00BC1C6A" w:rsidRDefault="00817477" w:rsidP="000347B5">
      <w:pPr>
        <w:spacing w:after="240" w:line="240" w:lineRule="auto"/>
        <w:rPr>
          <w:rFonts w:ascii="Times New Roman" w:eastAsia="Times New Roman" w:hAnsi="Times New Roman" w:cs="Times New Roman"/>
          <w:sz w:val="24"/>
          <w:szCs w:val="24"/>
          <w:lang w:eastAsia="ru-RU"/>
        </w:rPr>
      </w:pPr>
    </w:p>
    <w:p w:rsidR="00817477" w:rsidRPr="00BC1C6A" w:rsidRDefault="00817477" w:rsidP="000347B5">
      <w:pPr>
        <w:spacing w:after="240" w:line="240" w:lineRule="auto"/>
        <w:rPr>
          <w:rFonts w:ascii="Times New Roman" w:eastAsia="Times New Roman" w:hAnsi="Times New Roman" w:cs="Times New Roman"/>
          <w:sz w:val="24"/>
          <w:szCs w:val="24"/>
          <w:lang w:eastAsia="ru-RU"/>
        </w:rPr>
      </w:pPr>
    </w:p>
    <w:p w:rsidR="00817477" w:rsidRPr="00BC1C6A" w:rsidRDefault="00817477" w:rsidP="000347B5">
      <w:pPr>
        <w:spacing w:after="240" w:line="240" w:lineRule="auto"/>
        <w:rPr>
          <w:rFonts w:ascii="Times New Roman" w:eastAsia="Times New Roman" w:hAnsi="Times New Roman" w:cs="Times New Roman"/>
          <w:sz w:val="24"/>
          <w:szCs w:val="24"/>
          <w:lang w:eastAsia="ru-RU"/>
        </w:rPr>
      </w:pPr>
    </w:p>
    <w:p w:rsidR="00817477" w:rsidRPr="00BC1C6A" w:rsidRDefault="00817477" w:rsidP="000347B5">
      <w:pPr>
        <w:spacing w:after="240" w:line="240" w:lineRule="auto"/>
        <w:rPr>
          <w:rFonts w:ascii="Times New Roman" w:eastAsia="Times New Roman" w:hAnsi="Times New Roman" w:cs="Times New Roman"/>
          <w:sz w:val="24"/>
          <w:szCs w:val="24"/>
          <w:lang w:eastAsia="ru-RU"/>
        </w:rPr>
      </w:pPr>
    </w:p>
    <w:p w:rsidR="00817477" w:rsidRPr="00BC1C6A" w:rsidRDefault="00817477" w:rsidP="000347B5">
      <w:pPr>
        <w:spacing w:after="240" w:line="240" w:lineRule="auto"/>
        <w:rPr>
          <w:rFonts w:ascii="Times New Roman" w:eastAsia="Times New Roman" w:hAnsi="Times New Roman" w:cs="Times New Roman"/>
          <w:sz w:val="24"/>
          <w:szCs w:val="24"/>
          <w:lang w:eastAsia="ru-RU"/>
        </w:rPr>
      </w:pPr>
    </w:p>
    <w:p w:rsidR="00817477" w:rsidRDefault="00817477"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Pr="00A97C5F" w:rsidRDefault="00A97C5F" w:rsidP="000347B5">
      <w:pPr>
        <w:spacing w:after="240" w:line="240" w:lineRule="auto"/>
        <w:rPr>
          <w:rFonts w:ascii="Times New Roman" w:eastAsia="Times New Roman" w:hAnsi="Times New Roman" w:cs="Times New Roman"/>
          <w:sz w:val="24"/>
          <w:szCs w:val="24"/>
          <w:lang w:val="uk-UA" w:eastAsia="ru-RU"/>
        </w:rPr>
      </w:pPr>
    </w:p>
    <w:p w:rsidR="000347B5" w:rsidRPr="00BC1C6A" w:rsidRDefault="00A97C5F" w:rsidP="00A97C5F">
      <w:pPr>
        <w:spacing w:line="240" w:lineRule="auto"/>
        <w:rPr>
          <w:rFonts w:ascii="Times New Roman" w:eastAsia="Times New Roman" w:hAnsi="Times New Roman" w:cs="Times New Roman"/>
          <w:szCs w:val="24"/>
          <w:lang w:eastAsia="ru-RU"/>
        </w:rPr>
      </w:pPr>
      <w:r>
        <w:rPr>
          <w:rFonts w:ascii="Times New Roman" w:eastAsia="Times New Roman" w:hAnsi="Times New Roman" w:cs="Times New Roman"/>
          <w:color w:val="000000"/>
          <w:sz w:val="72"/>
          <w:szCs w:val="96"/>
          <w:lang w:val="uk-UA" w:eastAsia="ru-RU"/>
        </w:rPr>
        <w:lastRenderedPageBreak/>
        <w:t xml:space="preserve">                    </w:t>
      </w:r>
      <w:r w:rsidR="000347B5" w:rsidRPr="00BC1C6A">
        <w:rPr>
          <w:rFonts w:ascii="Times New Roman" w:eastAsia="Times New Roman" w:hAnsi="Times New Roman" w:cs="Times New Roman"/>
          <w:color w:val="000000"/>
          <w:sz w:val="56"/>
          <w:szCs w:val="96"/>
          <w:lang w:eastAsia="ru-RU"/>
        </w:rPr>
        <w:t>Додатки</w:t>
      </w:r>
      <w:r w:rsidR="000347B5" w:rsidRPr="00BC1C6A">
        <w:rPr>
          <w:rFonts w:ascii="Times New Roman" w:eastAsia="Times New Roman" w:hAnsi="Times New Roman" w:cs="Times New Roman"/>
          <w:sz w:val="24"/>
          <w:szCs w:val="24"/>
          <w:lang w:eastAsia="ru-RU"/>
        </w:rPr>
        <w:br/>
      </w:r>
    </w:p>
    <w:p w:rsidR="000347B5" w:rsidRDefault="000347B5" w:rsidP="000347B5">
      <w:pPr>
        <w:spacing w:line="240" w:lineRule="auto"/>
        <w:jc w:val="right"/>
        <w:rPr>
          <w:rFonts w:ascii="Times New Roman" w:eastAsia="Times New Roman" w:hAnsi="Times New Roman" w:cs="Times New Roman"/>
          <w:b/>
          <w:bCs/>
          <w:color w:val="000000"/>
          <w:sz w:val="28"/>
          <w:szCs w:val="28"/>
          <w:lang w:val="uk-UA" w:eastAsia="ru-RU"/>
        </w:rPr>
      </w:pPr>
      <w:r w:rsidRPr="000347B5">
        <w:rPr>
          <w:rFonts w:ascii="Times New Roman" w:eastAsia="Times New Roman" w:hAnsi="Times New Roman" w:cs="Times New Roman"/>
          <w:b/>
          <w:bCs/>
          <w:color w:val="000000"/>
          <w:sz w:val="28"/>
          <w:szCs w:val="28"/>
          <w:lang w:eastAsia="ru-RU"/>
        </w:rPr>
        <w:t>Додаток</w:t>
      </w:r>
      <w:r w:rsidRPr="00BC1C6A">
        <w:rPr>
          <w:rFonts w:ascii="Times New Roman" w:eastAsia="Times New Roman" w:hAnsi="Times New Roman" w:cs="Times New Roman"/>
          <w:b/>
          <w:bCs/>
          <w:color w:val="000000"/>
          <w:sz w:val="28"/>
          <w:szCs w:val="28"/>
          <w:lang w:eastAsia="ru-RU"/>
        </w:rPr>
        <w:t xml:space="preserve"> </w:t>
      </w:r>
      <w:r w:rsidRPr="000347B5">
        <w:rPr>
          <w:rFonts w:ascii="Times New Roman" w:eastAsia="Times New Roman" w:hAnsi="Times New Roman" w:cs="Times New Roman"/>
          <w:b/>
          <w:bCs/>
          <w:color w:val="000000"/>
          <w:sz w:val="28"/>
          <w:szCs w:val="28"/>
          <w:lang w:eastAsia="ru-RU"/>
        </w:rPr>
        <w:t>А</w:t>
      </w:r>
    </w:p>
    <w:p w:rsidR="00BC1C6A" w:rsidRPr="00BC1C6A" w:rsidRDefault="00BC1C6A" w:rsidP="000347B5">
      <w:pPr>
        <w:spacing w:line="240" w:lineRule="auto"/>
        <w:jc w:val="right"/>
        <w:rPr>
          <w:rFonts w:ascii="Times New Roman" w:eastAsia="Times New Roman" w:hAnsi="Times New Roman" w:cs="Times New Roman"/>
          <w:b/>
          <w:bCs/>
          <w:color w:val="000000"/>
          <w:sz w:val="28"/>
          <w:szCs w:val="28"/>
          <w:lang w:val="uk-UA" w:eastAsia="ru-RU"/>
        </w:rPr>
      </w:pPr>
    </w:p>
    <w:p w:rsidR="00BC1C6A" w:rsidRPr="00BC1C6A" w:rsidRDefault="00BC1C6A" w:rsidP="00BC1C6A">
      <w:pPr>
        <w:spacing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8"/>
          <w:szCs w:val="28"/>
          <w:lang w:val="uk-UA" w:eastAsia="ru-RU"/>
        </w:rPr>
        <w:t xml:space="preserve">                                  Форми вільних звивин у плані</w:t>
      </w:r>
    </w:p>
    <w:p w:rsidR="000347B5" w:rsidRDefault="00F643C3" w:rsidP="000347B5">
      <w:pPr>
        <w:spacing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200E5F3E" wp14:editId="6268A03E">
            <wp:extent cx="5419725" cy="4438650"/>
            <wp:effectExtent l="0" t="0" r="9525" b="0"/>
            <wp:docPr id="31" name="Рисунок 31" descr="C:\Users\user\Desktop\схем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схема.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19725" cy="4438650"/>
                    </a:xfrm>
                    <a:prstGeom prst="rect">
                      <a:avLst/>
                    </a:prstGeom>
                    <a:noFill/>
                    <a:ln>
                      <a:noFill/>
                    </a:ln>
                  </pic:spPr>
                </pic:pic>
              </a:graphicData>
            </a:graphic>
          </wp:inline>
        </w:drawing>
      </w:r>
    </w:p>
    <w:p w:rsidR="00BC1C6A" w:rsidRPr="00BC1C6A" w:rsidRDefault="00BC1C6A" w:rsidP="000347B5">
      <w:pPr>
        <w:spacing w:line="240" w:lineRule="auto"/>
        <w:jc w:val="both"/>
        <w:rPr>
          <w:rFonts w:ascii="Times New Roman" w:eastAsia="Times New Roman" w:hAnsi="Times New Roman" w:cs="Times New Roman"/>
          <w:sz w:val="28"/>
          <w:szCs w:val="24"/>
          <w:lang w:val="uk-UA" w:eastAsia="ru-RU"/>
        </w:rPr>
      </w:pPr>
      <w:r w:rsidRPr="00BC1C6A">
        <w:rPr>
          <w:rFonts w:ascii="Times New Roman" w:eastAsia="Times New Roman" w:hAnsi="Times New Roman" w:cs="Times New Roman"/>
          <w:sz w:val="28"/>
          <w:szCs w:val="24"/>
          <w:lang w:val="uk-UA" w:eastAsia="ru-RU"/>
        </w:rPr>
        <w:t>а – сегментна, б – прорвана, в – омеговидна, г – синусоїдальна, д – сундучна, е - завалена</w:t>
      </w:r>
    </w:p>
    <w:p w:rsidR="000347B5" w:rsidRDefault="000347B5" w:rsidP="000347B5">
      <w:pPr>
        <w:spacing w:after="240" w:line="240" w:lineRule="auto"/>
        <w:rPr>
          <w:rFonts w:ascii="Times New Roman" w:eastAsia="Times New Roman" w:hAnsi="Times New Roman" w:cs="Times New Roman"/>
          <w:sz w:val="24"/>
          <w:szCs w:val="24"/>
          <w:lang w:val="uk-UA" w:eastAsia="ru-RU"/>
        </w:rPr>
      </w:pPr>
      <w:r w:rsidRPr="00BC1C6A">
        <w:rPr>
          <w:rFonts w:ascii="Times New Roman" w:eastAsia="Times New Roman" w:hAnsi="Times New Roman" w:cs="Times New Roman"/>
          <w:sz w:val="24"/>
          <w:szCs w:val="24"/>
          <w:lang w:eastAsia="ru-RU"/>
        </w:rPr>
        <w:br/>
      </w:r>
      <w:r w:rsidRPr="00BC1C6A">
        <w:rPr>
          <w:rFonts w:ascii="Times New Roman" w:eastAsia="Times New Roman" w:hAnsi="Times New Roman" w:cs="Times New Roman"/>
          <w:sz w:val="24"/>
          <w:szCs w:val="24"/>
          <w:lang w:eastAsia="ru-RU"/>
        </w:rPr>
        <w:br/>
      </w:r>
      <w:r w:rsidRPr="00BC1C6A">
        <w:rPr>
          <w:rFonts w:ascii="Times New Roman" w:eastAsia="Times New Roman" w:hAnsi="Times New Roman" w:cs="Times New Roman"/>
          <w:sz w:val="24"/>
          <w:szCs w:val="24"/>
          <w:lang w:eastAsia="ru-RU"/>
        </w:rPr>
        <w:br/>
      </w:r>
      <w:r w:rsidRPr="00BC1C6A">
        <w:rPr>
          <w:rFonts w:ascii="Times New Roman" w:eastAsia="Times New Roman" w:hAnsi="Times New Roman" w:cs="Times New Roman"/>
          <w:sz w:val="24"/>
          <w:szCs w:val="24"/>
          <w:lang w:eastAsia="ru-RU"/>
        </w:rPr>
        <w:br/>
      </w:r>
      <w:r w:rsidRPr="00BC1C6A">
        <w:rPr>
          <w:rFonts w:ascii="Times New Roman" w:eastAsia="Times New Roman" w:hAnsi="Times New Roman" w:cs="Times New Roman"/>
          <w:sz w:val="24"/>
          <w:szCs w:val="24"/>
          <w:lang w:eastAsia="ru-RU"/>
        </w:rPr>
        <w:br/>
      </w: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Default="00A97C5F" w:rsidP="000347B5">
      <w:pPr>
        <w:spacing w:after="240" w:line="240" w:lineRule="auto"/>
        <w:rPr>
          <w:rFonts w:ascii="Times New Roman" w:eastAsia="Times New Roman" w:hAnsi="Times New Roman" w:cs="Times New Roman"/>
          <w:sz w:val="24"/>
          <w:szCs w:val="24"/>
          <w:lang w:val="uk-UA" w:eastAsia="ru-RU"/>
        </w:rPr>
      </w:pPr>
    </w:p>
    <w:p w:rsidR="00A97C5F" w:rsidRPr="00A97C5F" w:rsidRDefault="00A97C5F" w:rsidP="000347B5">
      <w:pPr>
        <w:spacing w:after="240" w:line="240" w:lineRule="auto"/>
        <w:rPr>
          <w:rFonts w:ascii="Times New Roman" w:eastAsia="Times New Roman" w:hAnsi="Times New Roman" w:cs="Times New Roman"/>
          <w:sz w:val="24"/>
          <w:szCs w:val="24"/>
          <w:lang w:val="uk-UA" w:eastAsia="ru-RU"/>
        </w:rPr>
      </w:pPr>
    </w:p>
    <w:p w:rsidR="00A91029" w:rsidRDefault="00A91029" w:rsidP="000347B5">
      <w:pPr>
        <w:spacing w:line="240" w:lineRule="auto"/>
        <w:jc w:val="right"/>
        <w:rPr>
          <w:rFonts w:ascii="Times New Roman" w:eastAsia="Times New Roman" w:hAnsi="Times New Roman" w:cs="Times New Roman"/>
          <w:b/>
          <w:bCs/>
          <w:color w:val="000000"/>
          <w:sz w:val="28"/>
          <w:szCs w:val="28"/>
          <w:lang w:val="uk-UA" w:eastAsia="ru-RU"/>
        </w:rPr>
      </w:pPr>
    </w:p>
    <w:p w:rsidR="00A91029" w:rsidRDefault="00A91029" w:rsidP="000347B5">
      <w:pPr>
        <w:spacing w:line="240" w:lineRule="auto"/>
        <w:jc w:val="right"/>
        <w:rPr>
          <w:rFonts w:ascii="Times New Roman" w:eastAsia="Times New Roman" w:hAnsi="Times New Roman" w:cs="Times New Roman"/>
          <w:b/>
          <w:bCs/>
          <w:color w:val="000000"/>
          <w:sz w:val="28"/>
          <w:szCs w:val="28"/>
          <w:lang w:val="uk-UA" w:eastAsia="ru-RU"/>
        </w:rPr>
      </w:pPr>
    </w:p>
    <w:p w:rsidR="000347B5" w:rsidRDefault="000347B5" w:rsidP="000347B5">
      <w:pPr>
        <w:spacing w:line="240" w:lineRule="auto"/>
        <w:jc w:val="right"/>
        <w:rPr>
          <w:rFonts w:ascii="Times New Roman" w:eastAsia="Times New Roman" w:hAnsi="Times New Roman" w:cs="Times New Roman"/>
          <w:b/>
          <w:bCs/>
          <w:color w:val="000000"/>
          <w:sz w:val="28"/>
          <w:szCs w:val="28"/>
          <w:lang w:val="uk-UA" w:eastAsia="ru-RU"/>
        </w:rPr>
      </w:pPr>
      <w:r w:rsidRPr="000347B5">
        <w:rPr>
          <w:rFonts w:ascii="Times New Roman" w:eastAsia="Times New Roman" w:hAnsi="Times New Roman" w:cs="Times New Roman"/>
          <w:b/>
          <w:bCs/>
          <w:color w:val="000000"/>
          <w:sz w:val="28"/>
          <w:szCs w:val="28"/>
          <w:lang w:eastAsia="ru-RU"/>
        </w:rPr>
        <w:t>Додаток</w:t>
      </w:r>
      <w:r w:rsidRPr="00BC1C6A">
        <w:rPr>
          <w:rFonts w:ascii="Times New Roman" w:eastAsia="Times New Roman" w:hAnsi="Times New Roman" w:cs="Times New Roman"/>
          <w:b/>
          <w:bCs/>
          <w:color w:val="000000"/>
          <w:sz w:val="28"/>
          <w:szCs w:val="28"/>
          <w:lang w:eastAsia="ru-RU"/>
        </w:rPr>
        <w:t xml:space="preserve"> </w:t>
      </w:r>
      <w:r w:rsidRPr="000347B5">
        <w:rPr>
          <w:rFonts w:ascii="Times New Roman" w:eastAsia="Times New Roman" w:hAnsi="Times New Roman" w:cs="Times New Roman"/>
          <w:b/>
          <w:bCs/>
          <w:color w:val="000000"/>
          <w:sz w:val="28"/>
          <w:szCs w:val="28"/>
          <w:lang w:eastAsia="ru-RU"/>
        </w:rPr>
        <w:t>Б</w:t>
      </w:r>
    </w:p>
    <w:p w:rsidR="00BC1C6A" w:rsidRDefault="00BC1C6A" w:rsidP="00BC1C6A">
      <w:pPr>
        <w:spacing w:line="240" w:lineRule="auto"/>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                          </w:t>
      </w:r>
    </w:p>
    <w:p w:rsidR="00BC1C6A" w:rsidRPr="00BC1C6A" w:rsidRDefault="00BC1C6A" w:rsidP="00BC1C6A">
      <w:pPr>
        <w:spacing w:line="240" w:lineRule="auto"/>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                      </w:t>
      </w:r>
      <w:r w:rsidRPr="00BC1C6A">
        <w:rPr>
          <w:rFonts w:ascii="Times New Roman" w:eastAsia="Times New Roman" w:hAnsi="Times New Roman" w:cs="Times New Roman"/>
          <w:b/>
          <w:bCs/>
          <w:color w:val="000000"/>
          <w:sz w:val="28"/>
          <w:szCs w:val="28"/>
          <w:lang w:val="uk-UA" w:eastAsia="ru-RU"/>
        </w:rPr>
        <w:t>Типи русел річок, що розгалужені на рукави</w:t>
      </w:r>
    </w:p>
    <w:p w:rsidR="00085755" w:rsidRPr="00085755" w:rsidRDefault="00085755" w:rsidP="000347B5">
      <w:pPr>
        <w:spacing w:line="240" w:lineRule="auto"/>
        <w:jc w:val="right"/>
        <w:rPr>
          <w:rFonts w:ascii="Times New Roman" w:eastAsia="Times New Roman" w:hAnsi="Times New Roman" w:cs="Times New Roman"/>
          <w:sz w:val="24"/>
          <w:szCs w:val="24"/>
          <w:lang w:val="uk-UA" w:eastAsia="ru-RU"/>
        </w:rPr>
      </w:pPr>
    </w:p>
    <w:p w:rsidR="000347B5" w:rsidRPr="000347B5" w:rsidRDefault="000347B5" w:rsidP="000347B5">
      <w:pPr>
        <w:spacing w:after="0" w:line="240" w:lineRule="auto"/>
        <w:rPr>
          <w:rFonts w:ascii="Times New Roman" w:eastAsia="Times New Roman" w:hAnsi="Times New Roman" w:cs="Times New Roman"/>
          <w:sz w:val="24"/>
          <w:szCs w:val="24"/>
          <w:lang w:eastAsia="ru-RU"/>
        </w:rPr>
      </w:pPr>
    </w:p>
    <w:p w:rsidR="000347B5" w:rsidRDefault="00795A3D" w:rsidP="000347B5">
      <w:pPr>
        <w:spacing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extent cx="5168265" cy="3548380"/>
            <wp:effectExtent l="0" t="0" r="0" b="0"/>
            <wp:docPr id="41" name="Рисунок 41" descr="C:\Users\user\Desktop\розгалуж.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розгалуж.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68265" cy="3548380"/>
                    </a:xfrm>
                    <a:prstGeom prst="rect">
                      <a:avLst/>
                    </a:prstGeom>
                    <a:noFill/>
                    <a:ln>
                      <a:noFill/>
                    </a:ln>
                  </pic:spPr>
                </pic:pic>
              </a:graphicData>
            </a:graphic>
          </wp:inline>
        </w:drawing>
      </w:r>
    </w:p>
    <w:p w:rsidR="00BC1C6A" w:rsidRDefault="00BC1C6A" w:rsidP="000347B5">
      <w:pPr>
        <w:spacing w:line="240" w:lineRule="auto"/>
        <w:jc w:val="both"/>
        <w:rPr>
          <w:rFonts w:ascii="Times New Roman" w:eastAsia="Times New Roman" w:hAnsi="Times New Roman" w:cs="Times New Roman"/>
          <w:sz w:val="24"/>
          <w:szCs w:val="24"/>
          <w:lang w:val="uk-UA" w:eastAsia="ru-RU"/>
        </w:rPr>
      </w:pPr>
      <w:r w:rsidRPr="00BC1C6A">
        <w:rPr>
          <w:rFonts w:ascii="Times New Roman" w:eastAsia="Times New Roman" w:hAnsi="Times New Roman" w:cs="Times New Roman"/>
          <w:sz w:val="28"/>
          <w:szCs w:val="24"/>
          <w:lang w:val="uk-UA" w:eastAsia="ru-RU"/>
        </w:rPr>
        <w:t>а – просте одиночне розгалуження, б – складне одиночне розгалуження, в – просте спряжене розгалуження, г - складне спряжене розгалуження, д – розкидане розгалуження, е – однобічне розгалуження</w:t>
      </w:r>
      <w:r>
        <w:rPr>
          <w:rFonts w:ascii="Times New Roman" w:eastAsia="Times New Roman" w:hAnsi="Times New Roman" w:cs="Times New Roman"/>
          <w:sz w:val="24"/>
          <w:szCs w:val="24"/>
          <w:lang w:val="uk-UA" w:eastAsia="ru-RU"/>
        </w:rPr>
        <w:t>.</w:t>
      </w:r>
    </w:p>
    <w:p w:rsidR="00795A3D" w:rsidRPr="00795A3D" w:rsidRDefault="00795A3D" w:rsidP="000347B5">
      <w:pPr>
        <w:spacing w:line="240" w:lineRule="auto"/>
        <w:jc w:val="both"/>
        <w:rPr>
          <w:rFonts w:ascii="Times New Roman" w:eastAsia="Times New Roman" w:hAnsi="Times New Roman" w:cs="Times New Roman"/>
          <w:sz w:val="24"/>
          <w:szCs w:val="24"/>
          <w:lang w:val="uk-UA" w:eastAsia="ru-RU"/>
        </w:rPr>
      </w:pPr>
    </w:p>
    <w:p w:rsidR="000347B5" w:rsidRPr="000347B5" w:rsidRDefault="000347B5" w:rsidP="000347B5">
      <w:pPr>
        <w:spacing w:after="240" w:line="240" w:lineRule="auto"/>
        <w:rPr>
          <w:rFonts w:ascii="Times New Roman" w:eastAsia="Times New Roman" w:hAnsi="Times New Roman" w:cs="Times New Roman"/>
          <w:sz w:val="24"/>
          <w:szCs w:val="24"/>
          <w:lang w:eastAsia="ru-RU"/>
        </w:rPr>
      </w:pP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r w:rsidRPr="000347B5">
        <w:rPr>
          <w:rFonts w:ascii="Times New Roman" w:eastAsia="Times New Roman" w:hAnsi="Times New Roman" w:cs="Times New Roman"/>
          <w:sz w:val="24"/>
          <w:szCs w:val="24"/>
          <w:lang w:eastAsia="ru-RU"/>
        </w:rPr>
        <w:br/>
      </w: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p>
    <w:p w:rsidR="00A92665" w:rsidRDefault="00A92665" w:rsidP="00BC1C6A">
      <w:pPr>
        <w:spacing w:line="240" w:lineRule="auto"/>
        <w:rPr>
          <w:rFonts w:ascii="Times New Roman" w:eastAsia="Times New Roman" w:hAnsi="Times New Roman" w:cs="Times New Roman"/>
          <w:b/>
          <w:bCs/>
          <w:color w:val="000000"/>
          <w:sz w:val="28"/>
          <w:szCs w:val="28"/>
          <w:lang w:val="uk-UA" w:eastAsia="ru-RU"/>
        </w:rPr>
      </w:pP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p>
    <w:p w:rsidR="000347B5" w:rsidRDefault="000347B5" w:rsidP="000347B5">
      <w:pPr>
        <w:spacing w:line="240" w:lineRule="auto"/>
        <w:jc w:val="right"/>
        <w:rPr>
          <w:rFonts w:ascii="Times New Roman" w:eastAsia="Times New Roman" w:hAnsi="Times New Roman" w:cs="Times New Roman"/>
          <w:b/>
          <w:bCs/>
          <w:color w:val="000000"/>
          <w:sz w:val="28"/>
          <w:szCs w:val="28"/>
          <w:lang w:val="uk-UA" w:eastAsia="ru-RU"/>
        </w:rPr>
      </w:pPr>
      <w:r w:rsidRPr="000347B5">
        <w:rPr>
          <w:rFonts w:ascii="Times New Roman" w:eastAsia="Times New Roman" w:hAnsi="Times New Roman" w:cs="Times New Roman"/>
          <w:b/>
          <w:bCs/>
          <w:color w:val="000000"/>
          <w:sz w:val="28"/>
          <w:szCs w:val="28"/>
          <w:lang w:eastAsia="ru-RU"/>
        </w:rPr>
        <w:t>Додаток В</w:t>
      </w: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  </w:t>
      </w:r>
    </w:p>
    <w:p w:rsidR="00A92665" w:rsidRDefault="00A92665" w:rsidP="00A92665">
      <w:pPr>
        <w:spacing w:line="240" w:lineRule="auto"/>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Схема класифікації заплав рівнинних річок в умовах вільного розвитку</w:t>
      </w:r>
    </w:p>
    <w:p w:rsidR="00A92665" w:rsidRPr="00A92665" w:rsidRDefault="00A92665" w:rsidP="00A92665">
      <w:pPr>
        <w:spacing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8"/>
          <w:szCs w:val="28"/>
          <w:lang w:val="uk-UA" w:eastAsia="ru-RU"/>
        </w:rPr>
        <w:t xml:space="preserve">                                                 ( за Р.С. Чаловим)</w:t>
      </w:r>
    </w:p>
    <w:p w:rsidR="000347B5" w:rsidRPr="000347B5" w:rsidRDefault="000347B5" w:rsidP="000347B5">
      <w:pPr>
        <w:spacing w:after="0" w:line="240" w:lineRule="auto"/>
        <w:rPr>
          <w:rFonts w:ascii="Times New Roman" w:eastAsia="Times New Roman" w:hAnsi="Times New Roman" w:cs="Times New Roman"/>
          <w:sz w:val="24"/>
          <w:szCs w:val="24"/>
          <w:lang w:eastAsia="ru-RU"/>
        </w:rPr>
      </w:pPr>
    </w:p>
    <w:p w:rsidR="00A92665" w:rsidRDefault="00085755" w:rsidP="00A92665">
      <w:r>
        <w:rPr>
          <w:noProof/>
          <w:lang w:eastAsia="ru-RU"/>
        </w:rPr>
        <mc:AlternateContent>
          <mc:Choice Requires="wps">
            <w:drawing>
              <wp:anchor distT="0" distB="0" distL="114300" distR="114300" simplePos="0" relativeHeight="251659264" behindDoc="0" locked="0" layoutInCell="1" allowOverlap="1" wp14:anchorId="3E8C2110" wp14:editId="20DD34F0">
                <wp:simplePos x="0" y="0"/>
                <wp:positionH relativeFrom="column">
                  <wp:posOffset>-295275</wp:posOffset>
                </wp:positionH>
                <wp:positionV relativeFrom="paragraph">
                  <wp:posOffset>133985</wp:posOffset>
                </wp:positionV>
                <wp:extent cx="2146300" cy="1480820"/>
                <wp:effectExtent l="0" t="0" r="25400" b="24130"/>
                <wp:wrapNone/>
                <wp:docPr id="1" name="Прямоугольник 1"/>
                <wp:cNvGraphicFramePr/>
                <a:graphic xmlns:a="http://schemas.openxmlformats.org/drawingml/2006/main">
                  <a:graphicData uri="http://schemas.microsoft.com/office/word/2010/wordprocessingShape">
                    <wps:wsp>
                      <wps:cNvSpPr/>
                      <wps:spPr>
                        <a:xfrm>
                          <a:off x="0" y="0"/>
                          <a:ext cx="2146300" cy="14808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1411A0" w:rsidRDefault="00CA1267" w:rsidP="00A92665">
                            <w:pPr>
                              <w:jc w:val="center"/>
                              <w:rPr>
                                <w:sz w:val="28"/>
                                <w:lang w:val="uk-UA"/>
                              </w:rPr>
                            </w:pPr>
                            <w:r w:rsidRPr="001411A0">
                              <w:rPr>
                                <w:sz w:val="28"/>
                                <w:lang w:val="uk-UA"/>
                              </w:rPr>
                              <w:t xml:space="preserve">Заплави меандруючих </w:t>
                            </w:r>
                          </w:p>
                          <w:p w:rsidR="00CA1267" w:rsidRPr="001411A0" w:rsidRDefault="00CA1267" w:rsidP="00A92665">
                            <w:pPr>
                              <w:jc w:val="center"/>
                              <w:rPr>
                                <w:sz w:val="28"/>
                                <w:lang w:val="uk-UA"/>
                              </w:rPr>
                            </w:pPr>
                            <w:r w:rsidRPr="001411A0">
                              <w:rPr>
                                <w:sz w:val="28"/>
                                <w:lang w:val="uk-UA"/>
                              </w:rPr>
                              <w:t>річок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8C2110" id="Прямоугольник 1" o:spid="_x0000_s1026" style="position:absolute;margin-left:-23.25pt;margin-top:10.55pt;width:169pt;height:11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" fillcolor="#4f81bd [3204]" strokecolor="#243f60 [1604]" strokeweight="2pt">
                <v:textbox>
                  <w:txbxContent>
                    <w:p w:rsidR="00CA1267" w:rsidRPr="001411A0" w:rsidRDefault="00CA1267" w:rsidP="00A92665">
                      <w:pPr>
                        <w:jc w:val="center"/>
                        <w:rPr>
                          <w:sz w:val="28"/>
                          <w:lang w:val="uk-UA"/>
                        </w:rPr>
                      </w:pPr>
                      <w:r w:rsidRPr="001411A0">
                        <w:rPr>
                          <w:sz w:val="28"/>
                          <w:lang w:val="uk-UA"/>
                        </w:rPr>
                        <w:t xml:space="preserve">Заплави меандруючих </w:t>
                      </w:r>
                    </w:p>
                    <w:p w:rsidR="00CA1267" w:rsidRPr="001411A0" w:rsidRDefault="00CA1267" w:rsidP="00A92665">
                      <w:pPr>
                        <w:jc w:val="center"/>
                        <w:rPr>
                          <w:sz w:val="28"/>
                          <w:lang w:val="uk-UA"/>
                        </w:rPr>
                      </w:pPr>
                      <w:r w:rsidRPr="001411A0">
                        <w:rPr>
                          <w:sz w:val="28"/>
                          <w:lang w:val="uk-UA"/>
                        </w:rPr>
                        <w:t>річок</w:t>
                      </w:r>
                    </w:p>
                  </w:txbxContent>
                </v:textbox>
              </v:rect>
            </w:pict>
          </mc:Fallback>
        </mc:AlternateContent>
      </w:r>
      <w:r>
        <w:rPr>
          <w:noProof/>
          <w:lang w:eastAsia="ru-RU"/>
        </w:rPr>
        <mc:AlternateContent>
          <mc:Choice Requires="wps">
            <w:drawing>
              <wp:anchor distT="0" distB="0" distL="114300" distR="114300" simplePos="0" relativeHeight="251662336" behindDoc="0" locked="0" layoutInCell="1" allowOverlap="1" wp14:anchorId="0C7A06B5" wp14:editId="40600427">
                <wp:simplePos x="0" y="0"/>
                <wp:positionH relativeFrom="column">
                  <wp:posOffset>2762250</wp:posOffset>
                </wp:positionH>
                <wp:positionV relativeFrom="paragraph">
                  <wp:posOffset>150495</wp:posOffset>
                </wp:positionV>
                <wp:extent cx="2438400" cy="372110"/>
                <wp:effectExtent l="0" t="0" r="19050" b="27940"/>
                <wp:wrapNone/>
                <wp:docPr id="4" name="Прямоугольник 4"/>
                <wp:cNvGraphicFramePr/>
                <a:graphic xmlns:a="http://schemas.openxmlformats.org/drawingml/2006/main">
                  <a:graphicData uri="http://schemas.microsoft.com/office/word/2010/wordprocessingShape">
                    <wps:wsp>
                      <wps:cNvSpPr/>
                      <wps:spPr>
                        <a:xfrm>
                          <a:off x="0" y="0"/>
                          <a:ext cx="2438400" cy="37211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1411A0" w:rsidRDefault="00CA1267" w:rsidP="00A92665">
                            <w:pPr>
                              <w:jc w:val="center"/>
                              <w:rPr>
                                <w:sz w:val="28"/>
                                <w:lang w:val="uk-UA"/>
                              </w:rPr>
                            </w:pPr>
                            <w:r w:rsidRPr="001411A0">
                              <w:rPr>
                                <w:sz w:val="28"/>
                                <w:lang w:val="uk-UA"/>
                              </w:rPr>
                              <w:t>Сегментно - гривиста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7A06B5" id="Прямоугольник 4" o:spid="_x0000_s1027" style="position:absolute;margin-left:217.5pt;margin-top:11.85pt;width:192pt;height:29.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" fillcolor="#4f81bd [3204]" strokecolor="#243f60 [1604]" strokeweight="2pt">
                <v:textbox>
                  <w:txbxContent>
                    <w:p w:rsidR="00CA1267" w:rsidRPr="001411A0" w:rsidRDefault="00CA1267" w:rsidP="00A92665">
                      <w:pPr>
                        <w:jc w:val="center"/>
                        <w:rPr>
                          <w:sz w:val="28"/>
                          <w:lang w:val="uk-UA"/>
                        </w:rPr>
                      </w:pPr>
                      <w:r w:rsidRPr="001411A0">
                        <w:rPr>
                          <w:sz w:val="28"/>
                          <w:lang w:val="uk-UA"/>
                        </w:rPr>
                        <w:t>Сегментно - гривиста</w:t>
                      </w:r>
                    </w:p>
                  </w:txbxContent>
                </v:textbox>
              </v:rect>
            </w:pict>
          </mc:Fallback>
        </mc:AlternateContent>
      </w:r>
    </w:p>
    <w:p w:rsidR="000347B5" w:rsidRPr="000347B5" w:rsidRDefault="000347B5" w:rsidP="000347B5">
      <w:pPr>
        <w:spacing w:line="240" w:lineRule="auto"/>
        <w:jc w:val="both"/>
        <w:rPr>
          <w:rFonts w:ascii="Times New Roman" w:eastAsia="Times New Roman" w:hAnsi="Times New Roman" w:cs="Times New Roman"/>
          <w:sz w:val="24"/>
          <w:szCs w:val="24"/>
          <w:lang w:eastAsia="ru-RU"/>
        </w:rPr>
      </w:pPr>
    </w:p>
    <w:p w:rsidR="000347B5" w:rsidRPr="00F643C3" w:rsidRDefault="00085755" w:rsidP="000347B5">
      <w:pPr>
        <w:spacing w:after="240" w:line="240" w:lineRule="auto"/>
        <w:rPr>
          <w:rFonts w:ascii="Times New Roman" w:eastAsia="Times New Roman" w:hAnsi="Times New Roman" w:cs="Times New Roman"/>
          <w:sz w:val="24"/>
          <w:szCs w:val="24"/>
          <w:lang w:val="uk-UA" w:eastAsia="ru-RU"/>
        </w:rPr>
      </w:pPr>
      <w:r>
        <w:rPr>
          <w:noProof/>
          <w:lang w:eastAsia="ru-RU"/>
        </w:rPr>
        <mc:AlternateContent>
          <mc:Choice Requires="wps">
            <w:drawing>
              <wp:anchor distT="0" distB="0" distL="114300" distR="114300" simplePos="0" relativeHeight="251664384" behindDoc="0" locked="0" layoutInCell="1" allowOverlap="1" wp14:anchorId="01F281AF" wp14:editId="4F65CE9F">
                <wp:simplePos x="0" y="0"/>
                <wp:positionH relativeFrom="column">
                  <wp:posOffset>2767330</wp:posOffset>
                </wp:positionH>
                <wp:positionV relativeFrom="paragraph">
                  <wp:posOffset>593090</wp:posOffset>
                </wp:positionV>
                <wp:extent cx="2438400" cy="349885"/>
                <wp:effectExtent l="0" t="0" r="19050" b="12065"/>
                <wp:wrapNone/>
                <wp:docPr id="46" name="Прямоугольник 46"/>
                <wp:cNvGraphicFramePr/>
                <a:graphic xmlns:a="http://schemas.openxmlformats.org/drawingml/2006/main">
                  <a:graphicData uri="http://schemas.microsoft.com/office/word/2010/wordprocessingShape">
                    <wps:wsp>
                      <wps:cNvSpPr/>
                      <wps:spPr>
                        <a:xfrm>
                          <a:off x="0" y="0"/>
                          <a:ext cx="2438400" cy="34988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1411A0" w:rsidRDefault="00CA1267" w:rsidP="00A92665">
                            <w:pPr>
                              <w:jc w:val="center"/>
                              <w:rPr>
                                <w:sz w:val="28"/>
                                <w:lang w:val="uk-UA"/>
                              </w:rPr>
                            </w:pPr>
                            <w:r w:rsidRPr="001411A0">
                              <w:rPr>
                                <w:sz w:val="28"/>
                                <w:lang w:val="uk-UA"/>
                              </w:rPr>
                              <w:t>Сегментно - острівна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F281AF" id="Прямоугольник 46" o:spid="_x0000_s1028" style="position:absolute;margin-left:217.9pt;margin-top:46.7pt;width:192pt;height:27.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" fillcolor="#4f81bd [3204]" strokecolor="#243f60 [1604]" strokeweight="2pt">
                <v:textbox>
                  <w:txbxContent>
                    <w:p w:rsidR="00CA1267" w:rsidRPr="001411A0" w:rsidRDefault="00CA1267" w:rsidP="00A92665">
                      <w:pPr>
                        <w:jc w:val="center"/>
                        <w:rPr>
                          <w:sz w:val="28"/>
                          <w:lang w:val="uk-UA"/>
                        </w:rPr>
                      </w:pPr>
                      <w:r w:rsidRPr="001411A0">
                        <w:rPr>
                          <w:sz w:val="28"/>
                          <w:lang w:val="uk-UA"/>
                        </w:rPr>
                        <w:t>Сегментно - острівна</w:t>
                      </w:r>
                    </w:p>
                  </w:txbxContent>
                </v:textbox>
              </v:rect>
            </w:pict>
          </mc:Fallback>
        </mc:AlternateContent>
      </w:r>
      <w:r>
        <w:rPr>
          <w:noProof/>
          <w:lang w:eastAsia="ru-RU"/>
        </w:rPr>
        <mc:AlternateContent>
          <mc:Choice Requires="wps">
            <w:drawing>
              <wp:anchor distT="0" distB="0" distL="114300" distR="114300" simplePos="0" relativeHeight="251663360" behindDoc="0" locked="0" layoutInCell="1" allowOverlap="1" wp14:anchorId="0FB47E83" wp14:editId="1A661C6B">
                <wp:simplePos x="0" y="0"/>
                <wp:positionH relativeFrom="column">
                  <wp:posOffset>2768600</wp:posOffset>
                </wp:positionH>
                <wp:positionV relativeFrom="paragraph">
                  <wp:posOffset>51435</wp:posOffset>
                </wp:positionV>
                <wp:extent cx="2438400" cy="327025"/>
                <wp:effectExtent l="0" t="0" r="19050" b="15875"/>
                <wp:wrapNone/>
                <wp:docPr id="47" name="Прямоугольник 47"/>
                <wp:cNvGraphicFramePr/>
                <a:graphic xmlns:a="http://schemas.openxmlformats.org/drawingml/2006/main">
                  <a:graphicData uri="http://schemas.microsoft.com/office/word/2010/wordprocessingShape">
                    <wps:wsp>
                      <wps:cNvSpPr/>
                      <wps:spPr>
                        <a:xfrm>
                          <a:off x="0" y="0"/>
                          <a:ext cx="2438400" cy="327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1411A0" w:rsidRDefault="00CA1267" w:rsidP="00A92665">
                            <w:pPr>
                              <w:jc w:val="center"/>
                              <w:rPr>
                                <w:lang w:val="uk-UA"/>
                              </w:rPr>
                            </w:pPr>
                            <w:r w:rsidRPr="001411A0">
                              <w:rPr>
                                <w:sz w:val="28"/>
                                <w:lang w:val="uk-UA"/>
                              </w:rPr>
                              <w:t>Озерно - старична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B47E83" id="Прямоугольник 47" o:spid="_x0000_s1029" style="position:absolute;margin-left:218pt;margin-top:4.05pt;width:192pt;height:2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" fillcolor="#4f81bd [3204]" strokecolor="#243f60 [1604]" strokeweight="2pt">
                <v:textbox>
                  <w:txbxContent>
                    <w:p w:rsidR="00CA1267" w:rsidRPr="001411A0" w:rsidRDefault="00CA1267" w:rsidP="00A92665">
                      <w:pPr>
                        <w:jc w:val="center"/>
                        <w:rPr>
                          <w:lang w:val="uk-UA"/>
                        </w:rPr>
                      </w:pPr>
                      <w:r w:rsidRPr="001411A0">
                        <w:rPr>
                          <w:sz w:val="28"/>
                          <w:lang w:val="uk-UA"/>
                        </w:rPr>
                        <w:t>Озерно - старична</w:t>
                      </w:r>
                    </w:p>
                  </w:txbxContent>
                </v:textbox>
              </v:rect>
            </w:pict>
          </mc:Fallback>
        </mc:AlternateContent>
      </w:r>
      <w:r w:rsidR="00F643C3">
        <w:rPr>
          <w:rFonts w:ascii="Times New Roman" w:eastAsia="Times New Roman" w:hAnsi="Times New Roman" w:cs="Times New Roman"/>
          <w:sz w:val="24"/>
          <w:szCs w:val="24"/>
          <w:lang w:eastAsia="ru-RU"/>
        </w:rPr>
        <w:br/>
      </w:r>
      <w:r w:rsidR="00F643C3">
        <w:rPr>
          <w:rFonts w:ascii="Times New Roman" w:eastAsia="Times New Roman" w:hAnsi="Times New Roman" w:cs="Times New Roman"/>
          <w:sz w:val="24"/>
          <w:szCs w:val="24"/>
          <w:lang w:eastAsia="ru-RU"/>
        </w:rPr>
        <w:br/>
      </w:r>
      <w:r w:rsidR="00F643C3">
        <w:rPr>
          <w:rFonts w:ascii="Times New Roman" w:eastAsia="Times New Roman" w:hAnsi="Times New Roman" w:cs="Times New Roman"/>
          <w:sz w:val="24"/>
          <w:szCs w:val="24"/>
          <w:lang w:eastAsia="ru-RU"/>
        </w:rPr>
        <w:br/>
      </w:r>
      <w:r w:rsidR="00F643C3">
        <w:rPr>
          <w:rFonts w:ascii="Times New Roman" w:eastAsia="Times New Roman" w:hAnsi="Times New Roman" w:cs="Times New Roman"/>
          <w:sz w:val="24"/>
          <w:szCs w:val="24"/>
          <w:lang w:eastAsia="ru-RU"/>
        </w:rPr>
        <w:br/>
      </w:r>
      <w:r w:rsidR="00F643C3">
        <w:rPr>
          <w:rFonts w:ascii="Times New Roman" w:eastAsia="Times New Roman" w:hAnsi="Times New Roman" w:cs="Times New Roman"/>
          <w:sz w:val="24"/>
          <w:szCs w:val="24"/>
          <w:lang w:eastAsia="ru-RU"/>
        </w:rPr>
        <w:br/>
      </w:r>
    </w:p>
    <w:p w:rsidR="00480B97" w:rsidRDefault="00480B97" w:rsidP="000347B5">
      <w:pPr>
        <w:spacing w:line="240" w:lineRule="auto"/>
        <w:jc w:val="right"/>
        <w:rPr>
          <w:rFonts w:ascii="Times New Roman" w:eastAsia="Times New Roman" w:hAnsi="Times New Roman" w:cs="Times New Roman"/>
          <w:b/>
          <w:bCs/>
          <w:color w:val="000000"/>
          <w:sz w:val="28"/>
          <w:szCs w:val="28"/>
          <w:lang w:val="uk-UA" w:eastAsia="ru-RU"/>
        </w:rPr>
      </w:pPr>
    </w:p>
    <w:p w:rsidR="00480B97" w:rsidRDefault="00085755" w:rsidP="000347B5">
      <w:pPr>
        <w:spacing w:line="240" w:lineRule="auto"/>
        <w:jc w:val="right"/>
        <w:rPr>
          <w:rFonts w:ascii="Times New Roman" w:eastAsia="Times New Roman" w:hAnsi="Times New Roman" w:cs="Times New Roman"/>
          <w:b/>
          <w:bCs/>
          <w:color w:val="000000"/>
          <w:sz w:val="28"/>
          <w:szCs w:val="28"/>
          <w:lang w:val="uk-UA" w:eastAsia="ru-RU"/>
        </w:rPr>
      </w:pPr>
      <w:r>
        <w:rPr>
          <w:noProof/>
          <w:lang w:eastAsia="ru-RU"/>
        </w:rPr>
        <mc:AlternateContent>
          <mc:Choice Requires="wps">
            <w:drawing>
              <wp:anchor distT="0" distB="0" distL="114300" distR="114300" simplePos="0" relativeHeight="251660288" behindDoc="0" locked="0" layoutInCell="1" allowOverlap="1" wp14:anchorId="5A5CEA85" wp14:editId="399DCC41">
                <wp:simplePos x="0" y="0"/>
                <wp:positionH relativeFrom="column">
                  <wp:posOffset>-285115</wp:posOffset>
                </wp:positionH>
                <wp:positionV relativeFrom="paragraph">
                  <wp:posOffset>178435</wp:posOffset>
                </wp:positionV>
                <wp:extent cx="2146300" cy="1400810"/>
                <wp:effectExtent l="0" t="0" r="25400" b="27940"/>
                <wp:wrapNone/>
                <wp:docPr id="2" name="Прямоугольник 2"/>
                <wp:cNvGraphicFramePr/>
                <a:graphic xmlns:a="http://schemas.openxmlformats.org/drawingml/2006/main">
                  <a:graphicData uri="http://schemas.microsoft.com/office/word/2010/wordprocessingShape">
                    <wps:wsp>
                      <wps:cNvSpPr/>
                      <wps:spPr>
                        <a:xfrm>
                          <a:off x="0" y="0"/>
                          <a:ext cx="2146300" cy="140081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473F0B" w:rsidRDefault="00CA1267" w:rsidP="00A92665">
                            <w:pPr>
                              <w:jc w:val="center"/>
                              <w:rPr>
                                <w:sz w:val="28"/>
                                <w:lang w:val="uk-UA"/>
                              </w:rPr>
                            </w:pPr>
                            <w:r w:rsidRPr="00473F0B">
                              <w:rPr>
                                <w:sz w:val="28"/>
                                <w:lang w:val="uk-UA"/>
                              </w:rPr>
                              <w:t>Заплави річок, що розгалужені на рукави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5CEA85" id="Прямоугольник 2" o:spid="_x0000_s1030" style="position:absolute;left:0;text-align:left;margin-left:-22.45pt;margin-top:14.05pt;width:169pt;height:110.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" fillcolor="#4f81bd [3204]" strokecolor="#243f60 [1604]" strokeweight="2pt">
                <v:textbox>
                  <w:txbxContent>
                    <w:p w:rsidR="00CA1267" w:rsidRPr="00473F0B" w:rsidRDefault="00CA1267" w:rsidP="00A92665">
                      <w:pPr>
                        <w:jc w:val="center"/>
                        <w:rPr>
                          <w:sz w:val="28"/>
                          <w:lang w:val="uk-UA"/>
                        </w:rPr>
                      </w:pPr>
                      <w:r w:rsidRPr="00473F0B">
                        <w:rPr>
                          <w:sz w:val="28"/>
                          <w:lang w:val="uk-UA"/>
                        </w:rPr>
                        <w:t>Заплави річок, що розгалужені на рукави</w:t>
                      </w:r>
                    </w:p>
                  </w:txbxContent>
                </v:textbox>
              </v:rect>
            </w:pict>
          </mc:Fallback>
        </mc:AlternateContent>
      </w:r>
      <w:r>
        <w:rPr>
          <w:noProof/>
          <w:lang w:eastAsia="ru-RU"/>
        </w:rPr>
        <mc:AlternateContent>
          <mc:Choice Requires="wps">
            <w:drawing>
              <wp:anchor distT="0" distB="0" distL="114300" distR="114300" simplePos="0" relativeHeight="251665408" behindDoc="0" locked="0" layoutInCell="1" allowOverlap="1" wp14:anchorId="75B1AE94" wp14:editId="3C836338">
                <wp:simplePos x="0" y="0"/>
                <wp:positionH relativeFrom="column">
                  <wp:posOffset>2766060</wp:posOffset>
                </wp:positionH>
                <wp:positionV relativeFrom="paragraph">
                  <wp:posOffset>178435</wp:posOffset>
                </wp:positionV>
                <wp:extent cx="2406015" cy="338455"/>
                <wp:effectExtent l="0" t="0" r="13335" b="23495"/>
                <wp:wrapNone/>
                <wp:docPr id="45" name="Прямоугольник 45"/>
                <wp:cNvGraphicFramePr/>
                <a:graphic xmlns:a="http://schemas.openxmlformats.org/drawingml/2006/main">
                  <a:graphicData uri="http://schemas.microsoft.com/office/word/2010/wordprocessingShape">
                    <wps:wsp>
                      <wps:cNvSpPr/>
                      <wps:spPr>
                        <a:xfrm>
                          <a:off x="0" y="0"/>
                          <a:ext cx="2406015" cy="33845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1411A0" w:rsidRDefault="00CA1267" w:rsidP="00A92665">
                            <w:pPr>
                              <w:jc w:val="center"/>
                              <w:rPr>
                                <w:sz w:val="28"/>
                                <w:lang w:val="uk-UA"/>
                              </w:rPr>
                            </w:pPr>
                            <w:r w:rsidRPr="001411A0">
                              <w:rPr>
                                <w:sz w:val="28"/>
                                <w:lang w:val="uk-UA"/>
                              </w:rPr>
                              <w:t>Сегментно - острівна</w:t>
                            </w:r>
                          </w:p>
                          <w:p w:rsidR="00CA1267" w:rsidRDefault="00CA1267" w:rsidP="00A926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B1AE94" id="Прямоугольник 45" o:spid="_x0000_s1031" style="position:absolute;left:0;text-align:left;margin-left:217.8pt;margin-top:14.05pt;width:189.45pt;height:26.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" fillcolor="#4f81bd [3204]" strokecolor="#243f60 [1604]" strokeweight="2pt">
                <v:textbox>
                  <w:txbxContent>
                    <w:p w:rsidR="00CA1267" w:rsidRPr="001411A0" w:rsidRDefault="00CA1267" w:rsidP="00A92665">
                      <w:pPr>
                        <w:jc w:val="center"/>
                        <w:rPr>
                          <w:sz w:val="28"/>
                          <w:lang w:val="uk-UA"/>
                        </w:rPr>
                      </w:pPr>
                      <w:r w:rsidRPr="001411A0">
                        <w:rPr>
                          <w:sz w:val="28"/>
                          <w:lang w:val="uk-UA"/>
                        </w:rPr>
                        <w:t>Сегментно - острівна</w:t>
                      </w:r>
                    </w:p>
                    <w:p w:rsidR="00CA1267" w:rsidRDefault="00CA1267" w:rsidP="00A92665">
                      <w:pPr>
                        <w:jc w:val="center"/>
                      </w:pPr>
                    </w:p>
                  </w:txbxContent>
                </v:textbox>
              </v:rect>
            </w:pict>
          </mc:Fallback>
        </mc:AlternateContent>
      </w:r>
    </w:p>
    <w:p w:rsidR="00480B97" w:rsidRDefault="00480B97" w:rsidP="000347B5">
      <w:pPr>
        <w:spacing w:line="240" w:lineRule="auto"/>
        <w:jc w:val="right"/>
        <w:rPr>
          <w:rFonts w:ascii="Times New Roman" w:eastAsia="Times New Roman" w:hAnsi="Times New Roman" w:cs="Times New Roman"/>
          <w:b/>
          <w:bCs/>
          <w:color w:val="000000"/>
          <w:sz w:val="28"/>
          <w:szCs w:val="28"/>
          <w:lang w:val="uk-UA" w:eastAsia="ru-RU"/>
        </w:rPr>
      </w:pPr>
    </w:p>
    <w:p w:rsidR="00480B97" w:rsidRDefault="00085755" w:rsidP="000347B5">
      <w:pPr>
        <w:spacing w:line="240" w:lineRule="auto"/>
        <w:jc w:val="right"/>
        <w:rPr>
          <w:rFonts w:ascii="Times New Roman" w:eastAsia="Times New Roman" w:hAnsi="Times New Roman" w:cs="Times New Roman"/>
          <w:b/>
          <w:bCs/>
          <w:color w:val="000000"/>
          <w:sz w:val="28"/>
          <w:szCs w:val="28"/>
          <w:lang w:val="uk-UA" w:eastAsia="ru-RU"/>
        </w:rPr>
      </w:pPr>
      <w:r>
        <w:rPr>
          <w:noProof/>
          <w:lang w:eastAsia="ru-RU"/>
        </w:rPr>
        <mc:AlternateContent>
          <mc:Choice Requires="wps">
            <w:drawing>
              <wp:anchor distT="0" distB="0" distL="114300" distR="114300" simplePos="0" relativeHeight="251666432" behindDoc="0" locked="0" layoutInCell="1" allowOverlap="1" wp14:anchorId="17823423" wp14:editId="7916DF8E">
                <wp:simplePos x="0" y="0"/>
                <wp:positionH relativeFrom="column">
                  <wp:posOffset>2766060</wp:posOffset>
                </wp:positionH>
                <wp:positionV relativeFrom="paragraph">
                  <wp:posOffset>42545</wp:posOffset>
                </wp:positionV>
                <wp:extent cx="2406015" cy="349885"/>
                <wp:effectExtent l="0" t="0" r="13335" b="12065"/>
                <wp:wrapNone/>
                <wp:docPr id="44" name="Прямоугольник 44"/>
                <wp:cNvGraphicFramePr/>
                <a:graphic xmlns:a="http://schemas.openxmlformats.org/drawingml/2006/main">
                  <a:graphicData uri="http://schemas.microsoft.com/office/word/2010/wordprocessingShape">
                    <wps:wsp>
                      <wps:cNvSpPr/>
                      <wps:spPr>
                        <a:xfrm>
                          <a:off x="0" y="0"/>
                          <a:ext cx="2406015" cy="34988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473F0B" w:rsidRDefault="00CA1267" w:rsidP="00A92665">
                            <w:pPr>
                              <w:jc w:val="center"/>
                              <w:rPr>
                                <w:sz w:val="28"/>
                                <w:lang w:val="uk-UA"/>
                              </w:rPr>
                            </w:pPr>
                            <w:r w:rsidRPr="00473F0B">
                              <w:rPr>
                                <w:sz w:val="28"/>
                                <w:lang w:val="uk-UA"/>
                              </w:rPr>
                              <w:t>Улоговинно - острівна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823423" id="Прямоугольник 44" o:spid="_x0000_s1032" style="position:absolute;left:0;text-align:left;margin-left:217.8pt;margin-top:3.35pt;width:189.45pt;height:27.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" fillcolor="#4f81bd [3204]" strokecolor="#243f60 [1604]" strokeweight="2pt">
                <v:textbox>
                  <w:txbxContent>
                    <w:p w:rsidR="00CA1267" w:rsidRPr="00473F0B" w:rsidRDefault="00CA1267" w:rsidP="00A92665">
                      <w:pPr>
                        <w:jc w:val="center"/>
                        <w:rPr>
                          <w:sz w:val="28"/>
                          <w:lang w:val="uk-UA"/>
                        </w:rPr>
                      </w:pPr>
                      <w:r w:rsidRPr="00473F0B">
                        <w:rPr>
                          <w:sz w:val="28"/>
                          <w:lang w:val="uk-UA"/>
                        </w:rPr>
                        <w:t>Улоговинно - острівна</w:t>
                      </w:r>
                    </w:p>
                  </w:txbxContent>
                </v:textbox>
              </v:rect>
            </w:pict>
          </mc:Fallback>
        </mc:AlternateContent>
      </w:r>
    </w:p>
    <w:p w:rsidR="00480B97" w:rsidRDefault="00085755" w:rsidP="000347B5">
      <w:pPr>
        <w:spacing w:line="240" w:lineRule="auto"/>
        <w:jc w:val="right"/>
        <w:rPr>
          <w:rFonts w:ascii="Times New Roman" w:eastAsia="Times New Roman" w:hAnsi="Times New Roman" w:cs="Times New Roman"/>
          <w:b/>
          <w:bCs/>
          <w:color w:val="000000"/>
          <w:sz w:val="28"/>
          <w:szCs w:val="28"/>
          <w:lang w:val="uk-UA" w:eastAsia="ru-RU"/>
        </w:rPr>
      </w:pPr>
      <w:r>
        <w:rPr>
          <w:noProof/>
          <w:lang w:eastAsia="ru-RU"/>
        </w:rPr>
        <mc:AlternateContent>
          <mc:Choice Requires="wps">
            <w:drawing>
              <wp:anchor distT="0" distB="0" distL="114300" distR="114300" simplePos="0" relativeHeight="251667456" behindDoc="0" locked="0" layoutInCell="1" allowOverlap="1" wp14:anchorId="7D8B374E" wp14:editId="60D59AC1">
                <wp:simplePos x="0" y="0"/>
                <wp:positionH relativeFrom="column">
                  <wp:posOffset>2766060</wp:posOffset>
                </wp:positionH>
                <wp:positionV relativeFrom="paragraph">
                  <wp:posOffset>217805</wp:posOffset>
                </wp:positionV>
                <wp:extent cx="2406015" cy="366395"/>
                <wp:effectExtent l="0" t="0" r="13335" b="14605"/>
                <wp:wrapNone/>
                <wp:docPr id="43" name="Прямоугольник 43"/>
                <wp:cNvGraphicFramePr/>
                <a:graphic xmlns:a="http://schemas.openxmlformats.org/drawingml/2006/main">
                  <a:graphicData uri="http://schemas.microsoft.com/office/word/2010/wordprocessingShape">
                    <wps:wsp>
                      <wps:cNvSpPr/>
                      <wps:spPr>
                        <a:xfrm>
                          <a:off x="0" y="0"/>
                          <a:ext cx="2406015" cy="3663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473F0B" w:rsidRDefault="00CA1267" w:rsidP="00A92665">
                            <w:pPr>
                              <w:jc w:val="center"/>
                              <w:rPr>
                                <w:sz w:val="28"/>
                                <w:lang w:val="uk-UA"/>
                              </w:rPr>
                            </w:pPr>
                            <w:r w:rsidRPr="00473F0B">
                              <w:rPr>
                                <w:sz w:val="28"/>
                                <w:lang w:val="uk-UA"/>
                              </w:rPr>
                              <w:t>Гривисто - острівна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8B374E" id="Прямоугольник 43" o:spid="_x0000_s1033" style="position:absolute;left:0;text-align:left;margin-left:217.8pt;margin-top:17.15pt;width:189.45pt;height:28.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" fillcolor="#4f81bd [3204]" strokecolor="#243f60 [1604]" strokeweight="2pt">
                <v:textbox>
                  <w:txbxContent>
                    <w:p w:rsidR="00CA1267" w:rsidRPr="00473F0B" w:rsidRDefault="00CA1267" w:rsidP="00A92665">
                      <w:pPr>
                        <w:jc w:val="center"/>
                        <w:rPr>
                          <w:sz w:val="28"/>
                          <w:lang w:val="uk-UA"/>
                        </w:rPr>
                      </w:pPr>
                      <w:r w:rsidRPr="00473F0B">
                        <w:rPr>
                          <w:sz w:val="28"/>
                          <w:lang w:val="uk-UA"/>
                        </w:rPr>
                        <w:t>Гривисто - острівна</w:t>
                      </w:r>
                    </w:p>
                  </w:txbxContent>
                </v:textbox>
              </v:rect>
            </w:pict>
          </mc:Fallback>
        </mc:AlternateContent>
      </w:r>
    </w:p>
    <w:p w:rsidR="00480B97" w:rsidRDefault="00480B97" w:rsidP="000347B5">
      <w:pPr>
        <w:spacing w:line="240" w:lineRule="auto"/>
        <w:jc w:val="right"/>
        <w:rPr>
          <w:rFonts w:ascii="Times New Roman" w:eastAsia="Times New Roman" w:hAnsi="Times New Roman" w:cs="Times New Roman"/>
          <w:b/>
          <w:bCs/>
          <w:color w:val="000000"/>
          <w:sz w:val="28"/>
          <w:szCs w:val="28"/>
          <w:lang w:val="uk-UA" w:eastAsia="ru-RU"/>
        </w:rPr>
      </w:pPr>
    </w:p>
    <w:p w:rsidR="00480B97" w:rsidRDefault="00480B97" w:rsidP="000347B5">
      <w:pPr>
        <w:spacing w:line="240" w:lineRule="auto"/>
        <w:jc w:val="right"/>
        <w:rPr>
          <w:rFonts w:ascii="Times New Roman" w:eastAsia="Times New Roman" w:hAnsi="Times New Roman" w:cs="Times New Roman"/>
          <w:b/>
          <w:bCs/>
          <w:color w:val="000000"/>
          <w:sz w:val="28"/>
          <w:szCs w:val="28"/>
          <w:lang w:val="uk-UA" w:eastAsia="ru-RU"/>
        </w:rPr>
      </w:pPr>
    </w:p>
    <w:p w:rsidR="00480B97" w:rsidRDefault="00085755" w:rsidP="000347B5">
      <w:pPr>
        <w:spacing w:line="240" w:lineRule="auto"/>
        <w:jc w:val="right"/>
        <w:rPr>
          <w:rFonts w:ascii="Times New Roman" w:eastAsia="Times New Roman" w:hAnsi="Times New Roman" w:cs="Times New Roman"/>
          <w:b/>
          <w:bCs/>
          <w:color w:val="000000"/>
          <w:sz w:val="28"/>
          <w:szCs w:val="28"/>
          <w:lang w:val="uk-UA" w:eastAsia="ru-RU"/>
        </w:rPr>
      </w:pPr>
      <w:r>
        <w:rPr>
          <w:noProof/>
          <w:lang w:eastAsia="ru-RU"/>
        </w:rPr>
        <mc:AlternateContent>
          <mc:Choice Requires="wps">
            <w:drawing>
              <wp:anchor distT="0" distB="0" distL="114300" distR="114300" simplePos="0" relativeHeight="251661312" behindDoc="0" locked="0" layoutInCell="1" allowOverlap="1" wp14:anchorId="638D8A73" wp14:editId="48054A80">
                <wp:simplePos x="0" y="0"/>
                <wp:positionH relativeFrom="column">
                  <wp:posOffset>-285115</wp:posOffset>
                </wp:positionH>
                <wp:positionV relativeFrom="paragraph">
                  <wp:posOffset>317500</wp:posOffset>
                </wp:positionV>
                <wp:extent cx="2145665" cy="1360805"/>
                <wp:effectExtent l="0" t="0" r="26035" b="10795"/>
                <wp:wrapNone/>
                <wp:docPr id="3" name="Прямоугольник 3"/>
                <wp:cNvGraphicFramePr/>
                <a:graphic xmlns:a="http://schemas.openxmlformats.org/drawingml/2006/main">
                  <a:graphicData uri="http://schemas.microsoft.com/office/word/2010/wordprocessingShape">
                    <wps:wsp>
                      <wps:cNvSpPr/>
                      <wps:spPr>
                        <a:xfrm>
                          <a:off x="0" y="0"/>
                          <a:ext cx="2145665" cy="13608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473F0B" w:rsidRDefault="00CA1267" w:rsidP="00A92665">
                            <w:pPr>
                              <w:jc w:val="center"/>
                              <w:rPr>
                                <w:sz w:val="28"/>
                                <w:lang w:val="uk-UA"/>
                              </w:rPr>
                            </w:pPr>
                            <w:r w:rsidRPr="00473F0B">
                              <w:rPr>
                                <w:sz w:val="28"/>
                                <w:lang w:val="uk-UA"/>
                              </w:rPr>
                              <w:t>Заплави відносно прямолінійних нерозгалужених річок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8D8A73" id="Прямоугольник 3" o:spid="_x0000_s1034" style="position:absolute;left:0;text-align:left;margin-left:-22.45pt;margin-top:25pt;width:168.95pt;height:10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" fillcolor="#4f81bd [3204]" strokecolor="#243f60 [1604]" strokeweight="2pt">
                <v:textbox>
                  <w:txbxContent>
                    <w:p w:rsidR="00CA1267" w:rsidRPr="00473F0B" w:rsidRDefault="00CA1267" w:rsidP="00A92665">
                      <w:pPr>
                        <w:jc w:val="center"/>
                        <w:rPr>
                          <w:sz w:val="28"/>
                          <w:lang w:val="uk-UA"/>
                        </w:rPr>
                      </w:pPr>
                      <w:r w:rsidRPr="00473F0B">
                        <w:rPr>
                          <w:sz w:val="28"/>
                          <w:lang w:val="uk-UA"/>
                        </w:rPr>
                        <w:t>Заплави відносно прямолінійних нерозгалужених річок</w:t>
                      </w:r>
                    </w:p>
                  </w:txbxContent>
                </v:textbox>
              </v:rect>
            </w:pict>
          </mc:Fallback>
        </mc:AlternateContent>
      </w:r>
    </w:p>
    <w:p w:rsidR="00480B97" w:rsidRDefault="00480B97" w:rsidP="000347B5">
      <w:pPr>
        <w:spacing w:line="240" w:lineRule="auto"/>
        <w:jc w:val="right"/>
        <w:rPr>
          <w:rFonts w:ascii="Times New Roman" w:eastAsia="Times New Roman" w:hAnsi="Times New Roman" w:cs="Times New Roman"/>
          <w:b/>
          <w:bCs/>
          <w:color w:val="000000"/>
          <w:sz w:val="28"/>
          <w:szCs w:val="28"/>
          <w:lang w:val="uk-UA" w:eastAsia="ru-RU"/>
        </w:rPr>
      </w:pPr>
    </w:p>
    <w:p w:rsidR="00480B97" w:rsidRDefault="00085755" w:rsidP="000347B5">
      <w:pPr>
        <w:spacing w:line="240" w:lineRule="auto"/>
        <w:jc w:val="right"/>
        <w:rPr>
          <w:rFonts w:ascii="Times New Roman" w:eastAsia="Times New Roman" w:hAnsi="Times New Roman" w:cs="Times New Roman"/>
          <w:b/>
          <w:bCs/>
          <w:color w:val="000000"/>
          <w:sz w:val="28"/>
          <w:szCs w:val="28"/>
          <w:lang w:val="uk-UA" w:eastAsia="ru-RU"/>
        </w:rPr>
      </w:pPr>
      <w:r>
        <w:rPr>
          <w:noProof/>
          <w:lang w:eastAsia="ru-RU"/>
        </w:rPr>
        <mc:AlternateContent>
          <mc:Choice Requires="wps">
            <w:drawing>
              <wp:anchor distT="0" distB="0" distL="114300" distR="114300" simplePos="0" relativeHeight="251668480" behindDoc="0" locked="0" layoutInCell="1" allowOverlap="1" wp14:anchorId="6C478765" wp14:editId="0F22255B">
                <wp:simplePos x="0" y="0"/>
                <wp:positionH relativeFrom="column">
                  <wp:posOffset>2766307</wp:posOffset>
                </wp:positionH>
                <wp:positionV relativeFrom="paragraph">
                  <wp:posOffset>131942</wp:posOffset>
                </wp:positionV>
                <wp:extent cx="2406485" cy="365125"/>
                <wp:effectExtent l="0" t="0" r="13335" b="15875"/>
                <wp:wrapNone/>
                <wp:docPr id="42" name="Прямоугольник 42"/>
                <wp:cNvGraphicFramePr/>
                <a:graphic xmlns:a="http://schemas.openxmlformats.org/drawingml/2006/main">
                  <a:graphicData uri="http://schemas.microsoft.com/office/word/2010/wordprocessingShape">
                    <wps:wsp>
                      <wps:cNvSpPr/>
                      <wps:spPr>
                        <a:xfrm>
                          <a:off x="0" y="0"/>
                          <a:ext cx="2406485" cy="3651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267" w:rsidRPr="00473F0B" w:rsidRDefault="00CA1267" w:rsidP="00A92665">
                            <w:pPr>
                              <w:jc w:val="center"/>
                              <w:rPr>
                                <w:sz w:val="28"/>
                                <w:lang w:val="uk-UA"/>
                              </w:rPr>
                            </w:pPr>
                            <w:r w:rsidRPr="00473F0B">
                              <w:rPr>
                                <w:sz w:val="28"/>
                                <w:lang w:val="uk-UA"/>
                              </w:rPr>
                              <w:t>Паралельно - гривиста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478765" id="Прямоугольник 42" o:spid="_x0000_s1035" style="position:absolute;left:0;text-align:left;margin-left:217.8pt;margin-top:10.4pt;width:189.5pt;height:2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" fillcolor="#4f81bd [3204]" strokecolor="#243f60 [1604]" strokeweight="2pt">
                <v:textbox>
                  <w:txbxContent>
                    <w:p w:rsidR="00CA1267" w:rsidRPr="00473F0B" w:rsidRDefault="00CA1267" w:rsidP="00A92665">
                      <w:pPr>
                        <w:jc w:val="center"/>
                        <w:rPr>
                          <w:sz w:val="28"/>
                          <w:lang w:val="uk-UA"/>
                        </w:rPr>
                      </w:pPr>
                      <w:r w:rsidRPr="00473F0B">
                        <w:rPr>
                          <w:sz w:val="28"/>
                          <w:lang w:val="uk-UA"/>
                        </w:rPr>
                        <w:t>Паралельно - гривиста</w:t>
                      </w:r>
                    </w:p>
                  </w:txbxContent>
                </v:textbox>
              </v:rect>
            </w:pict>
          </mc:Fallback>
        </mc:AlternateContent>
      </w:r>
    </w:p>
    <w:p w:rsidR="00480B97" w:rsidRDefault="00480B97" w:rsidP="000347B5">
      <w:pPr>
        <w:spacing w:line="240" w:lineRule="auto"/>
        <w:jc w:val="right"/>
        <w:rPr>
          <w:rFonts w:ascii="Times New Roman" w:eastAsia="Times New Roman" w:hAnsi="Times New Roman" w:cs="Times New Roman"/>
          <w:b/>
          <w:bCs/>
          <w:color w:val="000000"/>
          <w:sz w:val="28"/>
          <w:szCs w:val="28"/>
          <w:lang w:val="uk-UA" w:eastAsia="ru-RU"/>
        </w:rPr>
      </w:pPr>
    </w:p>
    <w:p w:rsidR="00480B97" w:rsidRDefault="00480B97" w:rsidP="000347B5">
      <w:pPr>
        <w:spacing w:line="240" w:lineRule="auto"/>
        <w:jc w:val="right"/>
        <w:rPr>
          <w:rFonts w:ascii="Times New Roman" w:eastAsia="Times New Roman" w:hAnsi="Times New Roman" w:cs="Times New Roman"/>
          <w:b/>
          <w:bCs/>
          <w:color w:val="000000"/>
          <w:sz w:val="28"/>
          <w:szCs w:val="28"/>
          <w:lang w:val="uk-UA" w:eastAsia="ru-RU"/>
        </w:rPr>
      </w:pP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p>
    <w:p w:rsidR="00A92665" w:rsidRDefault="00A92665" w:rsidP="000347B5">
      <w:pPr>
        <w:spacing w:line="240" w:lineRule="auto"/>
        <w:jc w:val="right"/>
        <w:rPr>
          <w:rFonts w:ascii="Times New Roman" w:eastAsia="Times New Roman" w:hAnsi="Times New Roman" w:cs="Times New Roman"/>
          <w:b/>
          <w:bCs/>
          <w:color w:val="000000"/>
          <w:sz w:val="28"/>
          <w:szCs w:val="28"/>
          <w:lang w:val="uk-UA" w:eastAsia="ru-RU"/>
        </w:rPr>
      </w:pPr>
    </w:p>
    <w:p w:rsidR="00A92665" w:rsidRDefault="00A92665" w:rsidP="00BC1C6A">
      <w:pPr>
        <w:spacing w:line="240" w:lineRule="auto"/>
        <w:rPr>
          <w:rFonts w:ascii="Times New Roman" w:eastAsia="Times New Roman" w:hAnsi="Times New Roman" w:cs="Times New Roman"/>
          <w:b/>
          <w:bCs/>
          <w:color w:val="000000"/>
          <w:sz w:val="28"/>
          <w:szCs w:val="28"/>
          <w:lang w:val="uk-UA" w:eastAsia="ru-RU"/>
        </w:rPr>
      </w:pPr>
    </w:p>
    <w:p w:rsidR="000347B5" w:rsidRDefault="000347B5" w:rsidP="000347B5">
      <w:pPr>
        <w:spacing w:line="240" w:lineRule="auto"/>
        <w:jc w:val="right"/>
        <w:rPr>
          <w:rFonts w:ascii="Times New Roman" w:eastAsia="Times New Roman" w:hAnsi="Times New Roman" w:cs="Times New Roman"/>
          <w:b/>
          <w:bCs/>
          <w:color w:val="000000"/>
          <w:sz w:val="28"/>
          <w:szCs w:val="28"/>
          <w:lang w:val="uk-UA" w:eastAsia="ru-RU"/>
        </w:rPr>
      </w:pPr>
      <w:r w:rsidRPr="000347B5">
        <w:rPr>
          <w:rFonts w:ascii="Times New Roman" w:eastAsia="Times New Roman" w:hAnsi="Times New Roman" w:cs="Times New Roman"/>
          <w:b/>
          <w:bCs/>
          <w:color w:val="000000"/>
          <w:sz w:val="28"/>
          <w:szCs w:val="28"/>
          <w:lang w:eastAsia="ru-RU"/>
        </w:rPr>
        <w:t>Додаток Г</w:t>
      </w:r>
    </w:p>
    <w:p w:rsidR="00085755" w:rsidRPr="00085755" w:rsidRDefault="00085755" w:rsidP="000347B5">
      <w:pPr>
        <w:spacing w:line="240" w:lineRule="auto"/>
        <w:jc w:val="right"/>
        <w:rPr>
          <w:rFonts w:ascii="Times New Roman" w:eastAsia="Times New Roman" w:hAnsi="Times New Roman" w:cs="Times New Roman"/>
          <w:b/>
          <w:bCs/>
          <w:color w:val="000000"/>
          <w:sz w:val="28"/>
          <w:szCs w:val="28"/>
          <w:lang w:val="uk-UA" w:eastAsia="ru-RU"/>
        </w:rPr>
      </w:pPr>
    </w:p>
    <w:p w:rsidR="00085755" w:rsidRPr="00085755" w:rsidRDefault="00085755" w:rsidP="000347B5">
      <w:pPr>
        <w:spacing w:line="240" w:lineRule="auto"/>
        <w:jc w:val="right"/>
        <w:rPr>
          <w:rFonts w:ascii="Times New Roman" w:eastAsia="Times New Roman" w:hAnsi="Times New Roman" w:cs="Times New Roman"/>
          <w:b/>
          <w:bCs/>
          <w:color w:val="000000"/>
          <w:sz w:val="28"/>
          <w:szCs w:val="28"/>
          <w:lang w:val="uk-UA" w:eastAsia="ru-RU"/>
        </w:rPr>
      </w:pPr>
    </w:p>
    <w:p w:rsidR="00F643C3" w:rsidRPr="00F643C3" w:rsidRDefault="00F643C3" w:rsidP="00F643C3">
      <w:pPr>
        <w:spacing w:line="240" w:lineRule="auto"/>
        <w:rPr>
          <w:rFonts w:ascii="Times New Roman" w:eastAsia="Times New Roman" w:hAnsi="Times New Roman" w:cs="Times New Roman"/>
          <w:sz w:val="28"/>
          <w:szCs w:val="24"/>
          <w:lang w:val="uk-UA" w:eastAsia="ru-RU"/>
        </w:rPr>
      </w:pPr>
      <w:r>
        <w:rPr>
          <w:rFonts w:ascii="Times New Roman" w:eastAsia="Times New Roman" w:hAnsi="Times New Roman" w:cs="Times New Roman"/>
          <w:sz w:val="24"/>
          <w:szCs w:val="24"/>
          <w:lang w:val="uk-UA" w:eastAsia="ru-RU"/>
        </w:rPr>
        <w:t xml:space="preserve">              </w:t>
      </w:r>
      <w:r w:rsidRPr="00F643C3">
        <w:rPr>
          <w:rFonts w:ascii="Times New Roman" w:eastAsia="Times New Roman" w:hAnsi="Times New Roman" w:cs="Times New Roman"/>
          <w:b/>
          <w:sz w:val="28"/>
          <w:szCs w:val="24"/>
          <w:lang w:val="uk-UA" w:eastAsia="ru-RU"/>
        </w:rPr>
        <w:t>Схема руху донних струменів і розташування зон прискорення і уповільнення у розгалуженні</w:t>
      </w:r>
      <w:r w:rsidRPr="00F643C3">
        <w:rPr>
          <w:rFonts w:ascii="Times New Roman" w:eastAsia="Times New Roman" w:hAnsi="Times New Roman" w:cs="Times New Roman"/>
          <w:sz w:val="28"/>
          <w:szCs w:val="24"/>
          <w:lang w:val="uk-UA" w:eastAsia="ru-RU"/>
        </w:rPr>
        <w:t>.</w:t>
      </w:r>
    </w:p>
    <w:p w:rsidR="000347B5" w:rsidRDefault="00F643C3" w:rsidP="000347B5">
      <w:pPr>
        <w:spacing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536A5DFD" wp14:editId="32A4A1BB">
            <wp:extent cx="5324475" cy="1924050"/>
            <wp:effectExtent l="0" t="0" r="9525" b="0"/>
            <wp:docPr id="32" name="Рисунок 32" descr="C:\Users\user\Desktop\Без и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Без имени.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24475" cy="1924050"/>
                    </a:xfrm>
                    <a:prstGeom prst="rect">
                      <a:avLst/>
                    </a:prstGeom>
                    <a:noFill/>
                    <a:ln>
                      <a:noFill/>
                    </a:ln>
                  </pic:spPr>
                </pic:pic>
              </a:graphicData>
            </a:graphic>
          </wp:inline>
        </w:drawing>
      </w:r>
    </w:p>
    <w:p w:rsidR="00F643C3" w:rsidRPr="00A92665" w:rsidRDefault="00F643C3" w:rsidP="000347B5">
      <w:pPr>
        <w:spacing w:line="240" w:lineRule="auto"/>
        <w:jc w:val="both"/>
        <w:rPr>
          <w:rFonts w:ascii="Times New Roman" w:eastAsia="Times New Roman" w:hAnsi="Times New Roman" w:cs="Times New Roman"/>
          <w:sz w:val="28"/>
          <w:szCs w:val="24"/>
          <w:lang w:val="uk-UA" w:eastAsia="ru-RU"/>
        </w:rPr>
      </w:pPr>
      <w:r w:rsidRPr="00A92665">
        <w:rPr>
          <w:rFonts w:ascii="Times New Roman" w:eastAsia="Times New Roman" w:hAnsi="Times New Roman" w:cs="Times New Roman"/>
          <w:sz w:val="28"/>
          <w:szCs w:val="24"/>
          <w:lang w:val="uk-UA" w:eastAsia="ru-RU"/>
        </w:rPr>
        <w:t xml:space="preserve">  1 – напрямок донних течій, 2 – зона прискорення теч</w:t>
      </w:r>
      <w:r w:rsidR="00480B97" w:rsidRPr="00A92665">
        <w:rPr>
          <w:rFonts w:ascii="Times New Roman" w:eastAsia="Times New Roman" w:hAnsi="Times New Roman" w:cs="Times New Roman"/>
          <w:sz w:val="28"/>
          <w:szCs w:val="24"/>
          <w:lang w:val="uk-UA" w:eastAsia="ru-RU"/>
        </w:rPr>
        <w:t>ії, 3 – зона акумуляції наносів.</w:t>
      </w:r>
    </w:p>
    <w:p w:rsidR="00480B97" w:rsidRDefault="00480B97" w:rsidP="000347B5">
      <w:pPr>
        <w:spacing w:line="240" w:lineRule="auto"/>
        <w:jc w:val="both"/>
        <w:rPr>
          <w:rFonts w:ascii="Times New Roman" w:eastAsia="Times New Roman" w:hAnsi="Times New Roman" w:cs="Times New Roman"/>
          <w:sz w:val="24"/>
          <w:szCs w:val="24"/>
          <w:lang w:val="uk-UA" w:eastAsia="ru-RU"/>
        </w:rPr>
      </w:pPr>
    </w:p>
    <w:p w:rsidR="00480B97" w:rsidRDefault="00480B97" w:rsidP="000347B5">
      <w:pPr>
        <w:spacing w:line="240" w:lineRule="auto"/>
        <w:jc w:val="both"/>
        <w:rPr>
          <w:rFonts w:ascii="Times New Roman" w:eastAsia="Times New Roman" w:hAnsi="Times New Roman" w:cs="Times New Roman"/>
          <w:sz w:val="24"/>
          <w:szCs w:val="24"/>
          <w:lang w:val="uk-UA" w:eastAsia="ru-RU"/>
        </w:rPr>
      </w:pPr>
    </w:p>
    <w:p w:rsidR="00480B97" w:rsidRDefault="00480B97" w:rsidP="000347B5">
      <w:pPr>
        <w:spacing w:line="240" w:lineRule="auto"/>
        <w:jc w:val="both"/>
        <w:rPr>
          <w:rFonts w:ascii="Times New Roman" w:eastAsia="Times New Roman" w:hAnsi="Times New Roman" w:cs="Times New Roman"/>
          <w:sz w:val="24"/>
          <w:szCs w:val="24"/>
          <w:lang w:val="uk-UA" w:eastAsia="ru-RU"/>
        </w:rPr>
      </w:pPr>
    </w:p>
    <w:p w:rsidR="00480B97" w:rsidRDefault="00480B97"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BC1C6A" w:rsidRDefault="00BC1C6A" w:rsidP="000347B5">
      <w:pPr>
        <w:spacing w:line="240" w:lineRule="auto"/>
        <w:jc w:val="both"/>
        <w:rPr>
          <w:rFonts w:ascii="Times New Roman" w:eastAsia="Times New Roman" w:hAnsi="Times New Roman" w:cs="Times New Roman"/>
          <w:sz w:val="24"/>
          <w:szCs w:val="24"/>
          <w:lang w:val="uk-UA" w:eastAsia="ru-RU"/>
        </w:rPr>
      </w:pPr>
    </w:p>
    <w:p w:rsidR="00A92665" w:rsidRDefault="00A92665" w:rsidP="000347B5">
      <w:pPr>
        <w:spacing w:line="240" w:lineRule="auto"/>
        <w:jc w:val="both"/>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sz w:val="24"/>
          <w:szCs w:val="24"/>
          <w:lang w:val="uk-UA" w:eastAsia="ru-RU"/>
        </w:rPr>
        <w:t xml:space="preserve">                                                                                                                              </w:t>
      </w:r>
      <w:r w:rsidRPr="000347B5">
        <w:rPr>
          <w:rFonts w:ascii="Times New Roman" w:eastAsia="Times New Roman" w:hAnsi="Times New Roman" w:cs="Times New Roman"/>
          <w:b/>
          <w:bCs/>
          <w:color w:val="000000"/>
          <w:sz w:val="28"/>
          <w:szCs w:val="28"/>
          <w:lang w:eastAsia="ru-RU"/>
        </w:rPr>
        <w:t>Додаток</w:t>
      </w:r>
      <w:r>
        <w:rPr>
          <w:rFonts w:ascii="Times New Roman" w:eastAsia="Times New Roman" w:hAnsi="Times New Roman" w:cs="Times New Roman"/>
          <w:b/>
          <w:bCs/>
          <w:color w:val="000000"/>
          <w:sz w:val="28"/>
          <w:szCs w:val="28"/>
          <w:lang w:val="uk-UA" w:eastAsia="ru-RU"/>
        </w:rPr>
        <w:t xml:space="preserve"> Д</w:t>
      </w:r>
    </w:p>
    <w:p w:rsidR="00BC1C6A" w:rsidRDefault="00BC1C6A" w:rsidP="000347B5">
      <w:pPr>
        <w:spacing w:line="240" w:lineRule="auto"/>
        <w:jc w:val="both"/>
        <w:rPr>
          <w:rFonts w:ascii="Times New Roman" w:eastAsia="Times New Roman" w:hAnsi="Times New Roman" w:cs="Times New Roman"/>
          <w:b/>
          <w:bCs/>
          <w:color w:val="000000"/>
          <w:sz w:val="28"/>
          <w:szCs w:val="28"/>
          <w:lang w:val="uk-UA" w:eastAsia="ru-RU"/>
        </w:rPr>
      </w:pPr>
    </w:p>
    <w:p w:rsidR="00A92665" w:rsidRDefault="00A92665" w:rsidP="000347B5">
      <w:pPr>
        <w:spacing w:line="240" w:lineRule="auto"/>
        <w:jc w:val="both"/>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                Точки спостереження на досліджуваному об’єкті</w:t>
      </w:r>
    </w:p>
    <w:p w:rsidR="00A92665" w:rsidRPr="00A92665" w:rsidRDefault="00A92665" w:rsidP="000347B5">
      <w:pPr>
        <w:spacing w:line="240" w:lineRule="auto"/>
        <w:jc w:val="both"/>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   </w:t>
      </w:r>
      <w:r w:rsidR="00085755">
        <w:rPr>
          <w:rFonts w:ascii="Times New Roman" w:eastAsia="Times New Roman" w:hAnsi="Times New Roman" w:cs="Times New Roman"/>
          <w:b/>
          <w:bCs/>
          <w:color w:val="000000"/>
          <w:sz w:val="28"/>
          <w:szCs w:val="28"/>
          <w:lang w:val="uk-UA" w:eastAsia="ru-RU"/>
        </w:rPr>
        <w:t xml:space="preserve">             </w:t>
      </w:r>
      <w:r>
        <w:rPr>
          <w:rFonts w:ascii="Times New Roman" w:eastAsia="Times New Roman" w:hAnsi="Times New Roman" w:cs="Times New Roman"/>
          <w:b/>
          <w:bCs/>
          <w:color w:val="000000"/>
          <w:sz w:val="28"/>
          <w:szCs w:val="28"/>
          <w:lang w:val="uk-UA" w:eastAsia="ru-RU"/>
        </w:rPr>
        <w:t xml:space="preserve"> (долина р. Десна в межах Чернігівської області)</w:t>
      </w:r>
    </w:p>
    <w:p w:rsidR="00C72B5E" w:rsidRDefault="00C72B5E" w:rsidP="000347B5">
      <w:pPr>
        <w:spacing w:line="240" w:lineRule="auto"/>
        <w:jc w:val="both"/>
        <w:rPr>
          <w:rFonts w:ascii="Times New Roman" w:eastAsia="Times New Roman" w:hAnsi="Times New Roman" w:cs="Times New Roman"/>
          <w:sz w:val="24"/>
          <w:szCs w:val="24"/>
          <w:lang w:val="uk-UA" w:eastAsia="ru-RU"/>
        </w:rPr>
      </w:pPr>
    </w:p>
    <w:p w:rsidR="00C72B5E" w:rsidRDefault="00C72B5E" w:rsidP="000347B5">
      <w:pPr>
        <w:spacing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70DD4F35" wp14:editId="7534A102">
            <wp:extent cx="5943600" cy="2763079"/>
            <wp:effectExtent l="0" t="0" r="0" b="0"/>
            <wp:docPr id="40" name="Рисунок 40" descr="C:\Users\user\Desktop\карта лл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карта ллл.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0425" cy="2761603"/>
                    </a:xfrm>
                    <a:prstGeom prst="rect">
                      <a:avLst/>
                    </a:prstGeom>
                    <a:noFill/>
                    <a:ln>
                      <a:noFill/>
                    </a:ln>
                  </pic:spPr>
                </pic:pic>
              </a:graphicData>
            </a:graphic>
          </wp:inline>
        </w:drawing>
      </w:r>
    </w:p>
    <w:p w:rsidR="00085755" w:rsidRDefault="00085755" w:rsidP="000347B5">
      <w:pPr>
        <w:spacing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(Масштаб 1: 5000000)</w:t>
      </w:r>
    </w:p>
    <w:sectPr w:rsidR="00085755" w:rsidSect="00FE0653">
      <w:pgSz w:w="11906" w:h="16838"/>
      <w:pgMar w:top="1134" w:right="567" w:bottom="1134" w:left="1701" w:header="708" w:footer="708"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6514" w:rsidRDefault="00976514" w:rsidP="00480B97">
      <w:pPr>
        <w:spacing w:after="0" w:line="240" w:lineRule="auto"/>
      </w:pPr>
      <w:r>
        <w:separator/>
      </w:r>
    </w:p>
  </w:endnote>
  <w:endnote w:type="continuationSeparator" w:id="0">
    <w:p w:rsidR="00976514" w:rsidRDefault="00976514" w:rsidP="00480B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6514" w:rsidRDefault="00976514" w:rsidP="00480B97">
      <w:pPr>
        <w:spacing w:after="0" w:line="240" w:lineRule="auto"/>
      </w:pPr>
      <w:r>
        <w:separator/>
      </w:r>
    </w:p>
  </w:footnote>
  <w:footnote w:type="continuationSeparator" w:id="0">
    <w:p w:rsidR="00976514" w:rsidRDefault="00976514" w:rsidP="00480B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3362340"/>
      <w:docPartObj>
        <w:docPartGallery w:val="Page Numbers (Top of Page)"/>
        <w:docPartUnique/>
      </w:docPartObj>
    </w:sdtPr>
    <w:sdtEndPr/>
    <w:sdtContent>
      <w:p w:rsidR="00CA1267" w:rsidRDefault="00CA1267">
        <w:pPr>
          <w:pStyle w:val="a7"/>
          <w:jc w:val="right"/>
        </w:pPr>
        <w:r>
          <w:fldChar w:fldCharType="begin"/>
        </w:r>
        <w:r>
          <w:instrText>PAGE   \* MERGEFORMAT</w:instrText>
        </w:r>
        <w:r>
          <w:fldChar w:fldCharType="separate"/>
        </w:r>
        <w:r w:rsidR="00034801">
          <w:rPr>
            <w:noProof/>
          </w:rPr>
          <w:t>72</w:t>
        </w:r>
        <w:r>
          <w:fldChar w:fldCharType="end"/>
        </w:r>
      </w:p>
    </w:sdtContent>
  </w:sdt>
  <w:p w:rsidR="00CA1267" w:rsidRDefault="00CA1267">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310261"/>
    <w:multiLevelType w:val="multilevel"/>
    <w:tmpl w:val="FB6E3680"/>
    <w:lvl w:ilvl="0">
      <w:start w:val="1"/>
      <w:numFmt w:val="decimal"/>
      <w:lvlText w:val="%1."/>
      <w:lvlJc w:val="left"/>
      <w:pPr>
        <w:ind w:left="450" w:hanging="450"/>
      </w:pPr>
      <w:rPr>
        <w:rFonts w:hint="default"/>
        <w:b/>
        <w:color w:val="000000"/>
        <w:sz w:val="28"/>
      </w:rPr>
    </w:lvl>
    <w:lvl w:ilvl="1">
      <w:start w:val="1"/>
      <w:numFmt w:val="decimal"/>
      <w:lvlText w:val="%1.%2."/>
      <w:lvlJc w:val="left"/>
      <w:pPr>
        <w:ind w:left="450" w:hanging="450"/>
      </w:pPr>
      <w:rPr>
        <w:rFonts w:hint="default"/>
        <w:b/>
        <w:color w:val="000000"/>
        <w:sz w:val="28"/>
      </w:rPr>
    </w:lvl>
    <w:lvl w:ilvl="2">
      <w:start w:val="1"/>
      <w:numFmt w:val="decimal"/>
      <w:lvlText w:val="%1.%2.%3."/>
      <w:lvlJc w:val="left"/>
      <w:pPr>
        <w:ind w:left="720" w:hanging="720"/>
      </w:pPr>
      <w:rPr>
        <w:rFonts w:hint="default"/>
        <w:b/>
        <w:color w:val="000000"/>
        <w:sz w:val="28"/>
      </w:rPr>
    </w:lvl>
    <w:lvl w:ilvl="3">
      <w:start w:val="1"/>
      <w:numFmt w:val="decimal"/>
      <w:lvlText w:val="%1.%2.%3.%4."/>
      <w:lvlJc w:val="left"/>
      <w:pPr>
        <w:ind w:left="720" w:hanging="720"/>
      </w:pPr>
      <w:rPr>
        <w:rFonts w:hint="default"/>
        <w:b/>
        <w:color w:val="000000"/>
        <w:sz w:val="28"/>
      </w:rPr>
    </w:lvl>
    <w:lvl w:ilvl="4">
      <w:start w:val="1"/>
      <w:numFmt w:val="decimal"/>
      <w:lvlText w:val="%1.%2.%3.%4.%5."/>
      <w:lvlJc w:val="left"/>
      <w:pPr>
        <w:ind w:left="1080" w:hanging="1080"/>
      </w:pPr>
      <w:rPr>
        <w:rFonts w:hint="default"/>
        <w:b/>
        <w:color w:val="000000"/>
        <w:sz w:val="28"/>
      </w:rPr>
    </w:lvl>
    <w:lvl w:ilvl="5">
      <w:start w:val="1"/>
      <w:numFmt w:val="decimal"/>
      <w:lvlText w:val="%1.%2.%3.%4.%5.%6."/>
      <w:lvlJc w:val="left"/>
      <w:pPr>
        <w:ind w:left="1080" w:hanging="1080"/>
      </w:pPr>
      <w:rPr>
        <w:rFonts w:hint="default"/>
        <w:b/>
        <w:color w:val="000000"/>
        <w:sz w:val="28"/>
      </w:rPr>
    </w:lvl>
    <w:lvl w:ilvl="6">
      <w:start w:val="1"/>
      <w:numFmt w:val="decimal"/>
      <w:lvlText w:val="%1.%2.%3.%4.%5.%6.%7."/>
      <w:lvlJc w:val="left"/>
      <w:pPr>
        <w:ind w:left="1440" w:hanging="1440"/>
      </w:pPr>
      <w:rPr>
        <w:rFonts w:hint="default"/>
        <w:b/>
        <w:color w:val="000000"/>
        <w:sz w:val="28"/>
      </w:rPr>
    </w:lvl>
    <w:lvl w:ilvl="7">
      <w:start w:val="1"/>
      <w:numFmt w:val="decimal"/>
      <w:lvlText w:val="%1.%2.%3.%4.%5.%6.%7.%8."/>
      <w:lvlJc w:val="left"/>
      <w:pPr>
        <w:ind w:left="1440" w:hanging="1440"/>
      </w:pPr>
      <w:rPr>
        <w:rFonts w:hint="default"/>
        <w:b/>
        <w:color w:val="000000"/>
        <w:sz w:val="28"/>
      </w:rPr>
    </w:lvl>
    <w:lvl w:ilvl="8">
      <w:start w:val="1"/>
      <w:numFmt w:val="decimal"/>
      <w:lvlText w:val="%1.%2.%3.%4.%5.%6.%7.%8.%9."/>
      <w:lvlJc w:val="left"/>
      <w:pPr>
        <w:ind w:left="1800" w:hanging="1800"/>
      </w:pPr>
      <w:rPr>
        <w:rFonts w:hint="default"/>
        <w:b/>
        <w:color w:val="000000"/>
        <w:sz w:val="28"/>
      </w:rPr>
    </w:lvl>
  </w:abstractNum>
  <w:abstractNum w:abstractNumId="1" w15:restartNumberingAfterBreak="0">
    <w:nsid w:val="4C187A5A"/>
    <w:multiLevelType w:val="multilevel"/>
    <w:tmpl w:val="4D1E0596"/>
    <w:lvl w:ilvl="0">
      <w:start w:val="1"/>
      <w:numFmt w:val="decimal"/>
      <w:lvlText w:val="%1."/>
      <w:lvlJc w:val="left"/>
      <w:pPr>
        <w:ind w:left="450" w:hanging="450"/>
      </w:pPr>
      <w:rPr>
        <w:rFonts w:hint="default"/>
        <w:b/>
        <w:color w:val="000000"/>
        <w:sz w:val="28"/>
      </w:rPr>
    </w:lvl>
    <w:lvl w:ilvl="1">
      <w:start w:val="1"/>
      <w:numFmt w:val="decimal"/>
      <w:lvlText w:val="%1.%2."/>
      <w:lvlJc w:val="left"/>
      <w:pPr>
        <w:ind w:left="450" w:hanging="450"/>
      </w:pPr>
      <w:rPr>
        <w:rFonts w:hint="default"/>
        <w:b/>
        <w:color w:val="000000"/>
        <w:sz w:val="28"/>
      </w:rPr>
    </w:lvl>
    <w:lvl w:ilvl="2">
      <w:start w:val="1"/>
      <w:numFmt w:val="decimal"/>
      <w:lvlText w:val="%1.%2.%3."/>
      <w:lvlJc w:val="left"/>
      <w:pPr>
        <w:ind w:left="720" w:hanging="720"/>
      </w:pPr>
      <w:rPr>
        <w:rFonts w:hint="default"/>
        <w:b/>
        <w:color w:val="000000"/>
        <w:sz w:val="28"/>
      </w:rPr>
    </w:lvl>
    <w:lvl w:ilvl="3">
      <w:start w:val="1"/>
      <w:numFmt w:val="decimal"/>
      <w:lvlText w:val="%1.%2.%3.%4."/>
      <w:lvlJc w:val="left"/>
      <w:pPr>
        <w:ind w:left="720" w:hanging="720"/>
      </w:pPr>
      <w:rPr>
        <w:rFonts w:hint="default"/>
        <w:b/>
        <w:color w:val="000000"/>
        <w:sz w:val="28"/>
      </w:rPr>
    </w:lvl>
    <w:lvl w:ilvl="4">
      <w:start w:val="1"/>
      <w:numFmt w:val="decimal"/>
      <w:lvlText w:val="%1.%2.%3.%4.%5."/>
      <w:lvlJc w:val="left"/>
      <w:pPr>
        <w:ind w:left="1080" w:hanging="1080"/>
      </w:pPr>
      <w:rPr>
        <w:rFonts w:hint="default"/>
        <w:b/>
        <w:color w:val="000000"/>
        <w:sz w:val="28"/>
      </w:rPr>
    </w:lvl>
    <w:lvl w:ilvl="5">
      <w:start w:val="1"/>
      <w:numFmt w:val="decimal"/>
      <w:lvlText w:val="%1.%2.%3.%4.%5.%6."/>
      <w:lvlJc w:val="left"/>
      <w:pPr>
        <w:ind w:left="1080" w:hanging="1080"/>
      </w:pPr>
      <w:rPr>
        <w:rFonts w:hint="default"/>
        <w:b/>
        <w:color w:val="000000"/>
        <w:sz w:val="28"/>
      </w:rPr>
    </w:lvl>
    <w:lvl w:ilvl="6">
      <w:start w:val="1"/>
      <w:numFmt w:val="decimal"/>
      <w:lvlText w:val="%1.%2.%3.%4.%5.%6.%7."/>
      <w:lvlJc w:val="left"/>
      <w:pPr>
        <w:ind w:left="1440" w:hanging="1440"/>
      </w:pPr>
      <w:rPr>
        <w:rFonts w:hint="default"/>
        <w:b/>
        <w:color w:val="000000"/>
        <w:sz w:val="28"/>
      </w:rPr>
    </w:lvl>
    <w:lvl w:ilvl="7">
      <w:start w:val="1"/>
      <w:numFmt w:val="decimal"/>
      <w:lvlText w:val="%1.%2.%3.%4.%5.%6.%7.%8."/>
      <w:lvlJc w:val="left"/>
      <w:pPr>
        <w:ind w:left="1440" w:hanging="1440"/>
      </w:pPr>
      <w:rPr>
        <w:rFonts w:hint="default"/>
        <w:b/>
        <w:color w:val="000000"/>
        <w:sz w:val="28"/>
      </w:rPr>
    </w:lvl>
    <w:lvl w:ilvl="8">
      <w:start w:val="1"/>
      <w:numFmt w:val="decimal"/>
      <w:lvlText w:val="%1.%2.%3.%4.%5.%6.%7.%8.%9."/>
      <w:lvlJc w:val="left"/>
      <w:pPr>
        <w:ind w:left="1800" w:hanging="1800"/>
      </w:pPr>
      <w:rPr>
        <w:rFonts w:hint="default"/>
        <w:b/>
        <w:color w:val="000000"/>
        <w:sz w:val="28"/>
      </w:rPr>
    </w:lvl>
  </w:abstractNum>
  <w:abstractNum w:abstractNumId="2" w15:restartNumberingAfterBreak="0">
    <w:nsid w:val="6BEB5F17"/>
    <w:multiLevelType w:val="multilevel"/>
    <w:tmpl w:val="604A8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FF9"/>
    <w:rsid w:val="0001148F"/>
    <w:rsid w:val="00027465"/>
    <w:rsid w:val="000347B5"/>
    <w:rsid w:val="00034801"/>
    <w:rsid w:val="00067FF9"/>
    <w:rsid w:val="00085755"/>
    <w:rsid w:val="000E46C9"/>
    <w:rsid w:val="001618D7"/>
    <w:rsid w:val="00170F16"/>
    <w:rsid w:val="001C6E16"/>
    <w:rsid w:val="001D5D2B"/>
    <w:rsid w:val="001E30FE"/>
    <w:rsid w:val="00207658"/>
    <w:rsid w:val="00227598"/>
    <w:rsid w:val="002748FB"/>
    <w:rsid w:val="002E0053"/>
    <w:rsid w:val="00321B9F"/>
    <w:rsid w:val="003D44BC"/>
    <w:rsid w:val="003E7D17"/>
    <w:rsid w:val="00462488"/>
    <w:rsid w:val="00480B97"/>
    <w:rsid w:val="004A312B"/>
    <w:rsid w:val="004C2032"/>
    <w:rsid w:val="004D1AF3"/>
    <w:rsid w:val="004E672D"/>
    <w:rsid w:val="00503CF3"/>
    <w:rsid w:val="00526700"/>
    <w:rsid w:val="005D518A"/>
    <w:rsid w:val="005F1826"/>
    <w:rsid w:val="0064549A"/>
    <w:rsid w:val="006D5539"/>
    <w:rsid w:val="006F10A2"/>
    <w:rsid w:val="00746103"/>
    <w:rsid w:val="00755D3B"/>
    <w:rsid w:val="00781766"/>
    <w:rsid w:val="00785207"/>
    <w:rsid w:val="00795A3D"/>
    <w:rsid w:val="00817477"/>
    <w:rsid w:val="00862DAE"/>
    <w:rsid w:val="0088519E"/>
    <w:rsid w:val="008E09F5"/>
    <w:rsid w:val="008E5EE1"/>
    <w:rsid w:val="00920633"/>
    <w:rsid w:val="00962425"/>
    <w:rsid w:val="00976514"/>
    <w:rsid w:val="009E07C4"/>
    <w:rsid w:val="009F4B65"/>
    <w:rsid w:val="00A0512B"/>
    <w:rsid w:val="00A53F63"/>
    <w:rsid w:val="00A74E6B"/>
    <w:rsid w:val="00A91029"/>
    <w:rsid w:val="00A92665"/>
    <w:rsid w:val="00A97C5F"/>
    <w:rsid w:val="00AD1CD4"/>
    <w:rsid w:val="00AE5DB3"/>
    <w:rsid w:val="00B660CC"/>
    <w:rsid w:val="00BB2BB7"/>
    <w:rsid w:val="00BB6781"/>
    <w:rsid w:val="00BC1C6A"/>
    <w:rsid w:val="00BF5111"/>
    <w:rsid w:val="00C37E9C"/>
    <w:rsid w:val="00C72B5E"/>
    <w:rsid w:val="00CA1267"/>
    <w:rsid w:val="00CA5150"/>
    <w:rsid w:val="00CD4443"/>
    <w:rsid w:val="00CE28D6"/>
    <w:rsid w:val="00D500E7"/>
    <w:rsid w:val="00D613F2"/>
    <w:rsid w:val="00DB46E7"/>
    <w:rsid w:val="00E31E83"/>
    <w:rsid w:val="00E810A3"/>
    <w:rsid w:val="00E90DB7"/>
    <w:rsid w:val="00F25FCE"/>
    <w:rsid w:val="00F3724D"/>
    <w:rsid w:val="00F452C7"/>
    <w:rsid w:val="00F643C3"/>
    <w:rsid w:val="00F87B31"/>
    <w:rsid w:val="00FB0AF9"/>
    <w:rsid w:val="00FC71D4"/>
    <w:rsid w:val="00FE06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7172F3A-C636-4D71-9773-F20689C25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347B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0347B5"/>
  </w:style>
  <w:style w:type="character" w:styleId="a4">
    <w:name w:val="Hyperlink"/>
    <w:basedOn w:val="a0"/>
    <w:uiPriority w:val="99"/>
    <w:semiHidden/>
    <w:unhideWhenUsed/>
    <w:rsid w:val="000347B5"/>
    <w:rPr>
      <w:color w:val="0000FF"/>
      <w:u w:val="single"/>
    </w:rPr>
  </w:style>
  <w:style w:type="paragraph" w:styleId="a5">
    <w:name w:val="Balloon Text"/>
    <w:basedOn w:val="a"/>
    <w:link w:val="a6"/>
    <w:uiPriority w:val="99"/>
    <w:semiHidden/>
    <w:unhideWhenUsed/>
    <w:rsid w:val="000347B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347B5"/>
    <w:rPr>
      <w:rFonts w:ascii="Tahoma" w:hAnsi="Tahoma" w:cs="Tahoma"/>
      <w:sz w:val="16"/>
      <w:szCs w:val="16"/>
    </w:rPr>
  </w:style>
  <w:style w:type="paragraph" w:styleId="a7">
    <w:name w:val="header"/>
    <w:basedOn w:val="a"/>
    <w:link w:val="a8"/>
    <w:uiPriority w:val="99"/>
    <w:unhideWhenUsed/>
    <w:rsid w:val="00480B9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80B97"/>
  </w:style>
  <w:style w:type="paragraph" w:styleId="a9">
    <w:name w:val="footer"/>
    <w:basedOn w:val="a"/>
    <w:link w:val="aa"/>
    <w:uiPriority w:val="99"/>
    <w:unhideWhenUsed/>
    <w:rsid w:val="00480B9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80B97"/>
  </w:style>
  <w:style w:type="paragraph" w:styleId="ab">
    <w:name w:val="List Paragraph"/>
    <w:basedOn w:val="a"/>
    <w:uiPriority w:val="34"/>
    <w:qFormat/>
    <w:rsid w:val="00CA5150"/>
    <w:pPr>
      <w:ind w:left="720"/>
      <w:contextualSpacing/>
    </w:pPr>
  </w:style>
  <w:style w:type="paragraph" w:customStyle="1" w:styleId="ac">
    <w:name w:val="Знак Знак Знак Знак Знак Знак"/>
    <w:basedOn w:val="a"/>
    <w:rsid w:val="00034801"/>
    <w:pPr>
      <w:spacing w:after="0" w:line="240" w:lineRule="auto"/>
    </w:pPr>
    <w:rPr>
      <w:rFonts w:ascii="Verdana" w:eastAsia="Times New Roman" w:hAnsi="Verdana" w:cs="Verdan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234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28.png"/><Relationship Id="rId3" Type="http://schemas.openxmlformats.org/officeDocument/2006/relationships/settings" Target="settings.xml"/><Relationship Id="rId21" Type="http://schemas.openxmlformats.org/officeDocument/2006/relationships/image" Target="media/image14.jpeg"/><Relationship Id="rId34" Type="http://schemas.openxmlformats.org/officeDocument/2006/relationships/hyperlink" Target="about:blank" TargetMode="External"/><Relationship Id="rId42"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27.pn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hyperlink" Target="https://studfile.net" TargetMode="External"/><Relationship Id="rId40" Type="http://schemas.openxmlformats.org/officeDocument/2006/relationships/image" Target="media/image29.png"/><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hyperlink" Target="about:blank"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hyperlink" Target="http://www.geomorph.univ.kiev.ua/.../94-dynamicge%D0%BE.%D1%81%D0%BE%D0%BC"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72</Pages>
  <Words>15179</Words>
  <Characters>86526</Characters>
  <Application>Microsoft Office Word</Application>
  <DocSecurity>0</DocSecurity>
  <Lines>721</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101502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user;Тарас Медвідь</dc:creator>
  <cp:lastModifiedBy>User</cp:lastModifiedBy>
  <cp:revision>6</cp:revision>
  <dcterms:created xsi:type="dcterms:W3CDTF">2021-12-08T12:08:00Z</dcterms:created>
  <dcterms:modified xsi:type="dcterms:W3CDTF">2022-01-04T11:03:00Z</dcterms:modified>
</cp:coreProperties>
</file>