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93424" w:rsidRDefault="00C62C34">
      <w:pPr>
        <w:keepNext/>
        <w:keepLines/>
        <w:pBdr>
          <w:top w:val="nil"/>
          <w:left w:val="nil"/>
          <w:bottom w:val="nil"/>
          <w:right w:val="nil"/>
          <w:between w:val="nil"/>
        </w:pBdr>
        <w:spacing w:after="0" w:line="360" w:lineRule="auto"/>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ЗМІСТ</w:t>
      </w:r>
    </w:p>
    <w:p w:rsidR="00A93424" w:rsidRDefault="00A93424">
      <w:pPr>
        <w:keepNext/>
        <w:keepLines/>
        <w:pBdr>
          <w:top w:val="nil"/>
          <w:left w:val="nil"/>
          <w:bottom w:val="nil"/>
          <w:right w:val="nil"/>
          <w:between w:val="nil"/>
        </w:pBdr>
        <w:spacing w:after="0" w:line="360" w:lineRule="auto"/>
        <w:jc w:val="both"/>
        <w:rPr>
          <w:rFonts w:ascii="Times New Roman" w:eastAsia="Times New Roman" w:hAnsi="Times New Roman" w:cs="Times New Roman"/>
          <w:color w:val="366091"/>
          <w:sz w:val="28"/>
          <w:szCs w:val="28"/>
        </w:rPr>
      </w:pPr>
    </w:p>
    <w:sdt>
      <w:sdtPr>
        <w:id w:val="1239828684"/>
        <w:docPartObj>
          <w:docPartGallery w:val="Table of Contents"/>
          <w:docPartUnique/>
        </w:docPartObj>
      </w:sdtPr>
      <w:sdtContent>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30j0zll">
            <w:r>
              <w:rPr>
                <w:rFonts w:ascii="Times New Roman" w:eastAsia="Times New Roman" w:hAnsi="Times New Roman" w:cs="Times New Roman"/>
                <w:smallCaps/>
                <w:color w:val="000000"/>
                <w:sz w:val="28"/>
                <w:szCs w:val="28"/>
              </w:rPr>
              <w:t>ВСТУП</w:t>
            </w:r>
          </w:hyperlink>
          <w:r>
            <w:rPr>
              <w:rFonts w:ascii="Times New Roman" w:eastAsia="Times New Roman" w:hAnsi="Times New Roman" w:cs="Times New Roman"/>
              <w:smallCaps/>
              <w:color w:val="000000"/>
              <w:sz w:val="28"/>
              <w:szCs w:val="28"/>
              <w:lang w:val="en-US"/>
            </w:rPr>
            <w:t>……………………………………………………………………………..</w:t>
          </w:r>
          <w:hyperlink w:anchor="_30j0zll">
            <w:r>
              <w:rPr>
                <w:rFonts w:ascii="Times New Roman" w:eastAsia="Times New Roman" w:hAnsi="Times New Roman" w:cs="Times New Roman"/>
                <w:color w:val="000000"/>
                <w:sz w:val="28"/>
                <w:szCs w:val="28"/>
              </w:rPr>
              <w:tab/>
            </w:r>
            <w:r w:rsidR="00AD4C53">
              <w:rPr>
                <w:rFonts w:ascii="Times New Roman" w:eastAsia="Times New Roman" w:hAnsi="Times New Roman" w:cs="Times New Roman"/>
                <w:color w:val="000000"/>
                <w:sz w:val="28"/>
                <w:szCs w:val="28"/>
              </w:rPr>
              <w:t>5</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1fob9te">
            <w:r w:rsidR="00C62C34">
              <w:rPr>
                <w:rFonts w:ascii="Times New Roman" w:eastAsia="Times New Roman" w:hAnsi="Times New Roman" w:cs="Times New Roman"/>
                <w:color w:val="000000"/>
                <w:sz w:val="28"/>
                <w:szCs w:val="28"/>
              </w:rPr>
              <w:t>РОЗДІЛ I.</w:t>
            </w:r>
          </w:hyperlink>
          <w:hyperlink w:anchor="_1fob9te">
            <w:r w:rsidR="00C62C34">
              <w:rPr>
                <w:rFonts w:ascii="Times New Roman" w:eastAsia="Times New Roman" w:hAnsi="Times New Roman" w:cs="Times New Roman"/>
                <w:i/>
                <w:color w:val="000000"/>
                <w:sz w:val="28"/>
                <w:szCs w:val="28"/>
              </w:rPr>
              <w:t xml:space="preserve"> </w:t>
            </w:r>
          </w:hyperlink>
          <w:hyperlink w:anchor="_1fob9te">
            <w:r w:rsidR="00C62C34">
              <w:rPr>
                <w:rFonts w:ascii="Times New Roman" w:eastAsia="Times New Roman" w:hAnsi="Times New Roman" w:cs="Times New Roman"/>
                <w:color w:val="000000"/>
                <w:sz w:val="28"/>
                <w:szCs w:val="28"/>
              </w:rPr>
              <w:t>ТЕОРЕТИЧНІ ОСНОВИ ФОРМУВАННЯ ІНШОМОВНОЇ КОМПЕТЕНТНОСТІ У ДІАЛОГІЧНОМУ МОВЛЕННІ МОЛОДШИХ ШКОЛЯРІВ</w:t>
            </w:r>
            <w:r w:rsidR="00C62C34">
              <w:rPr>
                <w:rFonts w:ascii="Times New Roman" w:eastAsia="Times New Roman" w:hAnsi="Times New Roman" w:cs="Times New Roman"/>
                <w:color w:val="000000"/>
                <w:sz w:val="28"/>
                <w:szCs w:val="28"/>
                <w:lang w:val="en-US"/>
              </w:rPr>
              <w:t>…………………………………………………………………….</w:t>
            </w:r>
            <w:r w:rsidR="00AD4C53">
              <w:rPr>
                <w:rFonts w:ascii="Times New Roman" w:eastAsia="Times New Roman" w:hAnsi="Times New Roman" w:cs="Times New Roman"/>
                <w:color w:val="000000"/>
                <w:sz w:val="28"/>
                <w:szCs w:val="28"/>
              </w:rPr>
              <w:t>..</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r>
            <w:r w:rsidR="00AD4C53">
              <w:rPr>
                <w:rFonts w:ascii="Times New Roman" w:eastAsia="Times New Roman" w:hAnsi="Times New Roman" w:cs="Times New Roman"/>
                <w:color w:val="000000"/>
                <w:sz w:val="28"/>
                <w:szCs w:val="28"/>
              </w:rPr>
              <w:t>10</w:t>
            </w:r>
          </w:hyperlink>
        </w:p>
        <w:p w:rsidR="00A93424" w:rsidRDefault="00C62C34">
          <w:pPr>
            <w:pBdr>
              <w:top w:val="nil"/>
              <w:left w:val="nil"/>
              <w:bottom w:val="nil"/>
              <w:right w:val="nil"/>
              <w:between w:val="nil"/>
            </w:pBdr>
            <w:tabs>
              <w:tab w:val="left" w:pos="660"/>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3znysh7">
            <w:r>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ab/>
              <w:t>Психолого-педагогічні особливості навчання діалогічного мовлення молодших школярів на уроках іноземної мови</w:t>
            </w:r>
            <w:r>
              <w:rPr>
                <w:rFonts w:ascii="Times New Roman" w:eastAsia="Times New Roman" w:hAnsi="Times New Roman" w:cs="Times New Roman"/>
                <w:color w:val="000000"/>
                <w:sz w:val="28"/>
                <w:szCs w:val="28"/>
                <w:lang w:val="en-US"/>
              </w:rPr>
              <w:t>………………………………</w:t>
            </w:r>
            <w:r w:rsidR="00475203">
              <w:rPr>
                <w:rFonts w:ascii="Times New Roman" w:eastAsia="Times New Roman" w:hAnsi="Times New Roman" w:cs="Times New Roman"/>
                <w:color w:val="000000"/>
                <w:sz w:val="28"/>
                <w:szCs w:val="28"/>
              </w:rPr>
              <w:t>1</w:t>
            </w:r>
            <w:r w:rsidR="00AD4C53">
              <w:rPr>
                <w:rFonts w:ascii="Times New Roman" w:eastAsia="Times New Roman" w:hAnsi="Times New Roman" w:cs="Times New Roman"/>
                <w:color w:val="000000"/>
                <w:sz w:val="28"/>
                <w:szCs w:val="28"/>
              </w:rPr>
              <w:t>0</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3j2qqm3">
            <w:r>
              <w:rPr>
                <w:rFonts w:ascii="Times New Roman" w:eastAsia="Times New Roman" w:hAnsi="Times New Roman" w:cs="Times New Roman"/>
                <w:color w:val="000000"/>
                <w:sz w:val="28"/>
                <w:szCs w:val="28"/>
              </w:rPr>
              <w:t>1.2. Зміст формування компетентності у діалогічному мовленні учнів початкових класів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r>
            <w:r w:rsidR="00475203">
              <w:rPr>
                <w:rFonts w:ascii="Times New Roman" w:eastAsia="Times New Roman" w:hAnsi="Times New Roman" w:cs="Times New Roman"/>
                <w:color w:val="000000"/>
                <w:sz w:val="28"/>
                <w:szCs w:val="28"/>
              </w:rPr>
              <w:t>20</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1y810tw">
            <w:r>
              <w:rPr>
                <w:rFonts w:ascii="Times New Roman" w:eastAsia="Times New Roman" w:hAnsi="Times New Roman" w:cs="Times New Roman"/>
                <w:color w:val="000000"/>
                <w:sz w:val="28"/>
                <w:szCs w:val="28"/>
              </w:rPr>
              <w:t>1.3. Критерії оцінювання навчальних досягнень молодших школярів у діалогічному мовленні у системі загальної початкової освіти</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t>2</w:t>
            </w:r>
            <w:r w:rsidR="00475203">
              <w:rPr>
                <w:rFonts w:ascii="Times New Roman" w:eastAsia="Times New Roman" w:hAnsi="Times New Roman" w:cs="Times New Roman"/>
                <w:color w:val="000000"/>
                <w:sz w:val="28"/>
                <w:szCs w:val="28"/>
              </w:rPr>
              <w:t>7</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4i7ojhp">
            <w:r w:rsidR="00C62C34">
              <w:rPr>
                <w:rFonts w:ascii="Times New Roman" w:eastAsia="Times New Roman" w:hAnsi="Times New Roman" w:cs="Times New Roman"/>
                <w:color w:val="000000"/>
                <w:sz w:val="28"/>
                <w:szCs w:val="28"/>
              </w:rPr>
              <w:t>Висновки до Розділу 1</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3</w:t>
            </w:r>
            <w:r w:rsidR="00475203">
              <w:rPr>
                <w:rFonts w:ascii="Times New Roman" w:eastAsia="Times New Roman" w:hAnsi="Times New Roman" w:cs="Times New Roman"/>
                <w:color w:val="000000"/>
                <w:sz w:val="28"/>
                <w:szCs w:val="28"/>
              </w:rPr>
              <w:t>3</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2xcytpi">
            <w:r w:rsidR="00C62C34">
              <w:rPr>
                <w:rFonts w:ascii="Times New Roman" w:eastAsia="Times New Roman" w:hAnsi="Times New Roman" w:cs="Times New Roman"/>
                <w:smallCaps/>
                <w:color w:val="000000"/>
                <w:sz w:val="28"/>
                <w:szCs w:val="28"/>
              </w:rPr>
              <w:t>РОЗДІЛ II.</w:t>
            </w:r>
          </w:hyperlink>
          <w:hyperlink w:anchor="_2xcytpi">
            <w:r w:rsidR="00C62C34">
              <w:rPr>
                <w:color w:val="000000"/>
              </w:rPr>
              <w:t xml:space="preserve"> </w:t>
            </w:r>
          </w:hyperlink>
          <w:hyperlink w:anchor="_2xcytpi">
            <w:r w:rsidR="00C62C34">
              <w:rPr>
                <w:rFonts w:ascii="Times New Roman" w:eastAsia="Times New Roman" w:hAnsi="Times New Roman" w:cs="Times New Roman"/>
                <w:smallCaps/>
                <w:color w:val="000000"/>
                <w:sz w:val="28"/>
                <w:szCs w:val="28"/>
              </w:rPr>
              <w:t>МЕТОДИКА ФОРМУВАННЯ КОМПЕТЕНТНОСТІ У ДІАЛОГІЧНОМУ МОВЛЕННІ МОЛОДШИХ ШКОЛЯРІВ ЗАСОБАМИ ВІДЕОПОДКАСТІВ</w:t>
            </w:r>
            <w:r w:rsidR="00C62C34">
              <w:rPr>
                <w:rFonts w:ascii="Times New Roman" w:eastAsia="Times New Roman" w:hAnsi="Times New Roman" w:cs="Times New Roman"/>
                <w:smallCaps/>
                <w:color w:val="000000"/>
                <w:sz w:val="28"/>
                <w:szCs w:val="28"/>
                <w:lang w:val="en-US"/>
              </w:rPr>
              <w:t>…………………………………………………………….</w:t>
            </w:r>
            <w:r w:rsidR="00C62C34">
              <w:rPr>
                <w:rFonts w:ascii="Times New Roman" w:eastAsia="Times New Roman" w:hAnsi="Times New Roman" w:cs="Times New Roman"/>
                <w:smallCaps/>
                <w:color w:val="000000"/>
                <w:sz w:val="28"/>
                <w:szCs w:val="28"/>
              </w:rPr>
              <w:t xml:space="preserve"> </w:t>
            </w:r>
          </w:hyperlink>
          <w:hyperlink w:anchor="_1ci93xb">
            <w:r w:rsidR="00C62C34">
              <w:rPr>
                <w:rFonts w:ascii="Times New Roman" w:eastAsia="Times New Roman" w:hAnsi="Times New Roman" w:cs="Times New Roman"/>
                <w:color w:val="000000"/>
                <w:sz w:val="28"/>
                <w:szCs w:val="28"/>
              </w:rPr>
              <w:tab/>
              <w:t>3</w:t>
            </w:r>
            <w:r w:rsidR="00475203">
              <w:rPr>
                <w:rFonts w:ascii="Times New Roman" w:eastAsia="Times New Roman" w:hAnsi="Times New Roman" w:cs="Times New Roman"/>
                <w:color w:val="000000"/>
                <w:sz w:val="28"/>
                <w:szCs w:val="28"/>
              </w:rPr>
              <w:t>5</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3whwml4">
            <w:r w:rsidR="00C62C34">
              <w:rPr>
                <w:rFonts w:ascii="Times New Roman" w:eastAsia="Times New Roman" w:hAnsi="Times New Roman" w:cs="Times New Roman"/>
                <w:color w:val="000000"/>
                <w:sz w:val="28"/>
                <w:szCs w:val="28"/>
              </w:rPr>
              <w:t>2.1. Відбір навчальних відеоподкастів для формування компетентності у діалогічному мовленні учнів молодших класів</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3</w:t>
            </w:r>
            <w:r w:rsidR="00475203">
              <w:rPr>
                <w:rFonts w:ascii="Times New Roman" w:eastAsia="Times New Roman" w:hAnsi="Times New Roman" w:cs="Times New Roman"/>
                <w:color w:val="000000"/>
                <w:sz w:val="28"/>
                <w:szCs w:val="28"/>
              </w:rPr>
              <w:t>5</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2bn6wsx">
            <w:r>
              <w:rPr>
                <w:rFonts w:ascii="Times New Roman" w:eastAsia="Times New Roman" w:hAnsi="Times New Roman" w:cs="Times New Roman"/>
                <w:color w:val="000000"/>
                <w:sz w:val="28"/>
                <w:szCs w:val="28"/>
              </w:rPr>
              <w:t>2.2. Вимоги до вправ для навчання діалогічного мовлення</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t>4</w:t>
            </w:r>
            <w:r w:rsidR="00475203">
              <w:rPr>
                <w:rFonts w:ascii="Times New Roman" w:eastAsia="Times New Roman" w:hAnsi="Times New Roman" w:cs="Times New Roman"/>
                <w:color w:val="000000"/>
                <w:sz w:val="28"/>
                <w:szCs w:val="28"/>
              </w:rPr>
              <w:t>2</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3as4poj">
            <w:r>
              <w:rPr>
                <w:rFonts w:ascii="Times New Roman" w:eastAsia="Times New Roman" w:hAnsi="Times New Roman" w:cs="Times New Roman"/>
                <w:color w:val="000000"/>
                <w:sz w:val="28"/>
                <w:szCs w:val="28"/>
              </w:rPr>
              <w:t>2.3. Розробка комплексу вправ для навчання іншомовного діалогічного мовлення молодших школярів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r>
            <w:r w:rsidR="00475203">
              <w:rPr>
                <w:rFonts w:ascii="Times New Roman" w:eastAsia="Times New Roman" w:hAnsi="Times New Roman" w:cs="Times New Roman"/>
                <w:color w:val="000000"/>
                <w:sz w:val="28"/>
                <w:szCs w:val="28"/>
              </w:rPr>
              <w:t>50</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1pxezwc">
            <w:r w:rsidR="00C62C34">
              <w:rPr>
                <w:rFonts w:ascii="Times New Roman" w:eastAsia="Times New Roman" w:hAnsi="Times New Roman" w:cs="Times New Roman"/>
                <w:color w:val="000000"/>
                <w:sz w:val="28"/>
                <w:szCs w:val="28"/>
              </w:rPr>
              <w:t>Висновки до Розділу 2</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6</w:t>
            </w:r>
            <w:r w:rsidR="00475203">
              <w:rPr>
                <w:rFonts w:ascii="Times New Roman" w:eastAsia="Times New Roman" w:hAnsi="Times New Roman" w:cs="Times New Roman"/>
                <w:color w:val="000000"/>
                <w:sz w:val="28"/>
                <w:szCs w:val="28"/>
              </w:rPr>
              <w:t>5</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49x2ik5">
            <w:r w:rsidR="00C62C34">
              <w:rPr>
                <w:rFonts w:ascii="Times New Roman" w:eastAsia="Times New Roman" w:hAnsi="Times New Roman" w:cs="Times New Roman"/>
                <w:smallCaps/>
                <w:color w:val="000000"/>
                <w:sz w:val="28"/>
                <w:szCs w:val="28"/>
              </w:rPr>
              <w:t>РОЗДІЛ III. ПЕРЕВІРКА ЕФЕКТИВНОСТІ КОМПЛЕКСУ ВПРАВ ДЛЯ НАВЧАННЯ ІНШОМОВНОГО ДІАЛОГІЧНОГО МОВЛЕННЯ МОЛОДШИХ ШКОЛЯРІВ ЗАСОБАМИ ВІДЕОПОДКАСТІВ</w:t>
            </w:r>
          </w:hyperlink>
          <w:r w:rsidR="00C62C34">
            <w:rPr>
              <w:rFonts w:ascii="Times New Roman" w:eastAsia="Times New Roman" w:hAnsi="Times New Roman" w:cs="Times New Roman"/>
              <w:smallCaps/>
              <w:color w:val="000000"/>
              <w:sz w:val="28"/>
              <w:szCs w:val="28"/>
              <w:lang w:val="en-US"/>
            </w:rPr>
            <w:t>……………………………….</w:t>
          </w:r>
          <w:hyperlink w:anchor="_49x2ik5">
            <w:r w:rsidR="00C62C34">
              <w:rPr>
                <w:rFonts w:ascii="Times New Roman" w:eastAsia="Times New Roman" w:hAnsi="Times New Roman" w:cs="Times New Roman"/>
                <w:color w:val="000000"/>
                <w:sz w:val="28"/>
                <w:szCs w:val="28"/>
              </w:rPr>
              <w:tab/>
              <w:t>6</w:t>
            </w:r>
            <w:r w:rsidR="00475203">
              <w:rPr>
                <w:rFonts w:ascii="Times New Roman" w:eastAsia="Times New Roman" w:hAnsi="Times New Roman" w:cs="Times New Roman"/>
                <w:color w:val="000000"/>
                <w:sz w:val="28"/>
                <w:szCs w:val="28"/>
              </w:rPr>
              <w:t>7</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2p2csry">
            <w:r>
              <w:rPr>
                <w:rFonts w:ascii="Times New Roman" w:eastAsia="Times New Roman" w:hAnsi="Times New Roman" w:cs="Times New Roman"/>
                <w:color w:val="000000"/>
                <w:sz w:val="28"/>
                <w:szCs w:val="28"/>
              </w:rPr>
              <w:t>3.1. Організація, проведення та інтерпретація результатів пробного навчання діалогічного мовлення учнів 2 класу з використанням відеоподкастів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t>6</w:t>
            </w:r>
            <w:r w:rsidR="00475203">
              <w:rPr>
                <w:rFonts w:ascii="Times New Roman" w:eastAsia="Times New Roman" w:hAnsi="Times New Roman" w:cs="Times New Roman"/>
                <w:color w:val="000000"/>
                <w:sz w:val="28"/>
                <w:szCs w:val="28"/>
              </w:rPr>
              <w:t>7</w:t>
            </w:r>
          </w:hyperlink>
        </w:p>
        <w:p w:rsidR="00A93424" w:rsidRDefault="00C62C34">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FF"/>
              <w:sz w:val="28"/>
              <w:szCs w:val="28"/>
            </w:rPr>
            <w:t xml:space="preserve">    </w:t>
          </w:r>
          <w:hyperlink w:anchor="_147n2zr">
            <w:r>
              <w:rPr>
                <w:rFonts w:ascii="Times New Roman" w:eastAsia="Times New Roman" w:hAnsi="Times New Roman" w:cs="Times New Roman"/>
                <w:color w:val="000000"/>
                <w:sz w:val="28"/>
                <w:szCs w:val="28"/>
              </w:rPr>
              <w:t>3.2. Методичні рекомендації щодо організації навчання діалогічного мовлення учнів початкових класів засобами відеоподкастів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ab/>
              <w:t>7</w:t>
            </w:r>
            <w:r w:rsidR="00475203">
              <w:rPr>
                <w:rFonts w:ascii="Times New Roman" w:eastAsia="Times New Roman" w:hAnsi="Times New Roman" w:cs="Times New Roman"/>
                <w:color w:val="000000"/>
                <w:sz w:val="28"/>
                <w:szCs w:val="28"/>
              </w:rPr>
              <w:t>4</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3o7alnk">
            <w:r w:rsidR="00C62C34">
              <w:rPr>
                <w:rFonts w:ascii="Times New Roman" w:eastAsia="Times New Roman" w:hAnsi="Times New Roman" w:cs="Times New Roman"/>
                <w:color w:val="000000"/>
                <w:sz w:val="28"/>
                <w:szCs w:val="28"/>
              </w:rPr>
              <w:t>Висновки до розділу 3</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7</w:t>
            </w:r>
            <w:r w:rsidR="00475203">
              <w:rPr>
                <w:rFonts w:ascii="Times New Roman" w:eastAsia="Times New Roman" w:hAnsi="Times New Roman" w:cs="Times New Roman"/>
                <w:color w:val="000000"/>
                <w:sz w:val="28"/>
                <w:szCs w:val="28"/>
              </w:rPr>
              <w:t>5</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23ckvvd">
            <w:r w:rsidR="00C62C34">
              <w:rPr>
                <w:rFonts w:ascii="Times New Roman" w:eastAsia="Times New Roman" w:hAnsi="Times New Roman" w:cs="Times New Roman"/>
                <w:color w:val="000000"/>
                <w:sz w:val="28"/>
                <w:szCs w:val="28"/>
              </w:rPr>
              <w:t>ЗАГАЛЬНІ ВИСНОВКИ</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7</w:t>
            </w:r>
            <w:r w:rsidR="00475203">
              <w:rPr>
                <w:rFonts w:ascii="Times New Roman" w:eastAsia="Times New Roman" w:hAnsi="Times New Roman" w:cs="Times New Roman"/>
                <w:color w:val="000000"/>
                <w:sz w:val="28"/>
                <w:szCs w:val="28"/>
              </w:rPr>
              <w:t>6</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32hioqz">
            <w:r w:rsidR="00C62C34">
              <w:rPr>
                <w:rFonts w:ascii="Times New Roman" w:eastAsia="Times New Roman" w:hAnsi="Times New Roman" w:cs="Times New Roman"/>
                <w:color w:val="000000"/>
                <w:sz w:val="28"/>
                <w:szCs w:val="28"/>
              </w:rPr>
              <w:t>СПИСОК ВИКОРИСТАНИХ ДЖЕРЕЛ</w:t>
            </w:r>
            <w:r w:rsidR="00C62C34">
              <w:rPr>
                <w:rFonts w:ascii="Times New Roman" w:eastAsia="Times New Roman" w:hAnsi="Times New Roman" w:cs="Times New Roman"/>
                <w:color w:val="000000"/>
                <w:sz w:val="28"/>
                <w:szCs w:val="28"/>
                <w:lang w:val="en-US"/>
              </w:rPr>
              <w:t>………………………………………</w:t>
            </w:r>
            <w:r w:rsidR="00C62C34">
              <w:rPr>
                <w:rFonts w:ascii="Times New Roman" w:eastAsia="Times New Roman" w:hAnsi="Times New Roman" w:cs="Times New Roman"/>
                <w:color w:val="000000"/>
                <w:sz w:val="28"/>
                <w:szCs w:val="28"/>
              </w:rPr>
              <w:tab/>
              <w:t>78</w:t>
            </w:r>
          </w:hyperlink>
        </w:p>
        <w:p w:rsidR="00A93424" w:rsidRDefault="00386DF9">
          <w:pPr>
            <w:pBdr>
              <w:top w:val="nil"/>
              <w:left w:val="nil"/>
              <w:bottom w:val="nil"/>
              <w:right w:val="nil"/>
              <w:between w:val="nil"/>
            </w:pBdr>
            <w:tabs>
              <w:tab w:val="right" w:pos="9344"/>
            </w:tabs>
            <w:spacing w:after="0" w:line="360" w:lineRule="auto"/>
            <w:jc w:val="both"/>
            <w:rPr>
              <w:rFonts w:ascii="Times New Roman" w:eastAsia="Times New Roman" w:hAnsi="Times New Roman" w:cs="Times New Roman"/>
              <w:color w:val="000000"/>
              <w:sz w:val="28"/>
              <w:szCs w:val="28"/>
            </w:rPr>
          </w:pPr>
          <w:hyperlink w:anchor="_1hmsyys">
            <w:r w:rsidR="00C62C34">
              <w:rPr>
                <w:rFonts w:ascii="Times New Roman" w:eastAsia="Times New Roman" w:hAnsi="Times New Roman" w:cs="Times New Roman"/>
                <w:smallCaps/>
                <w:color w:val="000000"/>
                <w:sz w:val="28"/>
                <w:szCs w:val="28"/>
              </w:rPr>
              <w:t>ДОДАТКИ</w:t>
            </w:r>
          </w:hyperlink>
          <w:r w:rsidR="00C62C34" w:rsidRPr="006F09C8">
            <w:rPr>
              <w:rFonts w:ascii="Times New Roman" w:eastAsia="Times New Roman" w:hAnsi="Times New Roman" w:cs="Times New Roman"/>
              <w:smallCaps/>
              <w:color w:val="000000"/>
              <w:sz w:val="28"/>
              <w:szCs w:val="28"/>
            </w:rPr>
            <w:t>………………………………………………………………………..</w:t>
          </w:r>
          <w:hyperlink w:anchor="_1hmsyys">
            <w:r w:rsidR="00C62C34">
              <w:rPr>
                <w:rFonts w:ascii="Times New Roman" w:eastAsia="Times New Roman" w:hAnsi="Times New Roman" w:cs="Times New Roman"/>
                <w:color w:val="000000"/>
                <w:sz w:val="28"/>
                <w:szCs w:val="28"/>
              </w:rPr>
              <w:tab/>
              <w:t>86</w:t>
            </w:r>
          </w:hyperlink>
          <w:r w:rsidR="00C62C34">
            <w:fldChar w:fldCharType="end"/>
          </w:r>
        </w:p>
      </w:sdtContent>
    </w:sdt>
    <w:p w:rsidR="00A93424" w:rsidRDefault="004151F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РЕЗЮМЕ…</w:t>
      </w:r>
      <w:r w:rsidR="00C62C34">
        <w:rPr>
          <w:rFonts w:ascii="Times New Roman" w:eastAsia="Times New Roman" w:hAnsi="Times New Roman" w:cs="Times New Roman"/>
          <w:sz w:val="28"/>
          <w:szCs w:val="28"/>
        </w:rPr>
        <w:t>……………………………………………………………………</w:t>
      </w:r>
      <w:r w:rsidR="00632FBF">
        <w:rPr>
          <w:rFonts w:ascii="Times New Roman" w:eastAsia="Times New Roman" w:hAnsi="Times New Roman" w:cs="Times New Roman"/>
          <w:sz w:val="28"/>
          <w:szCs w:val="28"/>
        </w:rPr>
        <w:t>…</w:t>
      </w:r>
      <w:r w:rsidR="00C62C34">
        <w:rPr>
          <w:rFonts w:ascii="Times New Roman" w:eastAsia="Times New Roman" w:hAnsi="Times New Roman" w:cs="Times New Roman"/>
          <w:sz w:val="28"/>
          <w:szCs w:val="28"/>
        </w:rPr>
        <w:t>88</w:t>
      </w:r>
    </w:p>
    <w:p w:rsidR="00A93424" w:rsidRDefault="00A93424">
      <w:pPr>
        <w:spacing w:after="0" w:line="360" w:lineRule="auto"/>
        <w:jc w:val="both"/>
      </w:pPr>
    </w:p>
    <w:p w:rsidR="00A93424" w:rsidRDefault="00A93424"/>
    <w:p w:rsidR="00A93424" w:rsidRDefault="00A93424">
      <w:pPr>
        <w:spacing w:after="0" w:line="360" w:lineRule="auto"/>
        <w:jc w:val="center"/>
        <w:rPr>
          <w:rFonts w:ascii="Times New Roman" w:eastAsia="Times New Roman" w:hAnsi="Times New Roman" w:cs="Times New Roman"/>
          <w:b/>
          <w:smallCaps/>
          <w:color w:val="000000"/>
          <w:sz w:val="28"/>
          <w:szCs w:val="28"/>
        </w:rPr>
      </w:pPr>
    </w:p>
    <w:p w:rsidR="00A93424" w:rsidRDefault="00C62C34">
      <w:pPr>
        <w:rPr>
          <w:rFonts w:ascii="Times New Roman" w:eastAsia="Times New Roman" w:hAnsi="Times New Roman" w:cs="Times New Roman"/>
          <w:b/>
          <w:smallCaps/>
          <w:color w:val="FF0000"/>
          <w:sz w:val="28"/>
          <w:szCs w:val="28"/>
        </w:rPr>
      </w:pPr>
      <w:bookmarkStart w:id="0" w:name="_gjdgxs" w:colFirst="0" w:colLast="0"/>
      <w:bookmarkEnd w:id="0"/>
      <w:r>
        <w:br w:type="page"/>
      </w:r>
    </w:p>
    <w:p w:rsidR="00A93424" w:rsidRDefault="00C62C34">
      <w:pPr>
        <w:pStyle w:val="Heading1"/>
        <w:jc w:val="center"/>
        <w:rPr>
          <w:rFonts w:ascii="Times" w:eastAsia="Times" w:hAnsi="Times" w:cs="Times"/>
          <w:smallCaps/>
          <w:color w:val="000000"/>
        </w:rPr>
      </w:pPr>
      <w:bookmarkStart w:id="1" w:name="_30j0zll" w:colFirst="0" w:colLast="0"/>
      <w:bookmarkEnd w:id="1"/>
      <w:r>
        <w:rPr>
          <w:rFonts w:ascii="Times" w:eastAsia="Times" w:hAnsi="Times" w:cs="Times"/>
          <w:smallCaps/>
          <w:color w:val="000000"/>
        </w:rPr>
        <w:lastRenderedPageBreak/>
        <w:t>ВСТУП</w:t>
      </w:r>
    </w:p>
    <w:p w:rsidR="00A93424" w:rsidRDefault="00A93424">
      <w:pPr>
        <w:tabs>
          <w:tab w:val="left" w:pos="9356"/>
        </w:tabs>
        <w:spacing w:after="0" w:line="360" w:lineRule="auto"/>
        <w:ind w:right="-142" w:firstLine="709"/>
        <w:jc w:val="both"/>
        <w:rPr>
          <w:rFonts w:ascii="Times New Roman" w:eastAsia="Times New Roman" w:hAnsi="Times New Roman" w:cs="Times New Roman"/>
          <w:color w:val="000000"/>
          <w:sz w:val="28"/>
          <w:szCs w:val="28"/>
        </w:rPr>
      </w:pPr>
    </w:p>
    <w:p w:rsidR="00A93424" w:rsidRDefault="00C62C34">
      <w:pPr>
        <w:tabs>
          <w:tab w:val="left" w:pos="9356"/>
        </w:tabs>
        <w:spacing w:after="0" w:line="360" w:lineRule="auto"/>
        <w:ind w:right="-14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Зміст навчання іноземних мов у загальноосвітніх закладах освіти пов'язаний зі змінами в стратегічних напрямах розвитку сучасної шкільної освіти, а саме, першочерговим завданням є формування в учнів необхідних життєвих </w:t>
      </w:r>
      <w:proofErr w:type="spellStart"/>
      <w:r>
        <w:rPr>
          <w:rFonts w:ascii="Times New Roman" w:eastAsia="Times New Roman" w:hAnsi="Times New Roman" w:cs="Times New Roman"/>
          <w:color w:val="000000"/>
          <w:sz w:val="28"/>
          <w:szCs w:val="28"/>
        </w:rPr>
        <w:t>компетентностей</w:t>
      </w:r>
      <w:proofErr w:type="spellEnd"/>
      <w:r>
        <w:rPr>
          <w:rFonts w:ascii="Times New Roman" w:eastAsia="Times New Roman" w:hAnsi="Times New Roman" w:cs="Times New Roman"/>
          <w:color w:val="000000"/>
          <w:sz w:val="28"/>
          <w:szCs w:val="28"/>
        </w:rPr>
        <w:t xml:space="preserve">, що у майбутньому стали б запорукою їх успіху в сучасному глобальному світі. У цьому контексті  відбувається активна переорієнтація шкільної іншомовної освіти, що базується на комунікативно-діяльнісному, особистісно орієнтованому та </w:t>
      </w:r>
      <w:proofErr w:type="spellStart"/>
      <w:r>
        <w:rPr>
          <w:rFonts w:ascii="Times New Roman" w:eastAsia="Times New Roman" w:hAnsi="Times New Roman" w:cs="Times New Roman"/>
          <w:color w:val="000000"/>
          <w:sz w:val="28"/>
          <w:szCs w:val="28"/>
        </w:rPr>
        <w:t>міжкультурологічному</w:t>
      </w:r>
      <w:proofErr w:type="spellEnd"/>
      <w:r>
        <w:rPr>
          <w:rFonts w:ascii="Times New Roman" w:eastAsia="Times New Roman" w:hAnsi="Times New Roman" w:cs="Times New Roman"/>
          <w:color w:val="000000"/>
          <w:sz w:val="28"/>
          <w:szCs w:val="28"/>
        </w:rPr>
        <w:t xml:space="preserve"> навчанні. Оскільки вільне спілкування іноземною мовою є невід’ємною частиною життя та діяльності сучасної людини, то переосмислення потребують теоретичні та практичні підходи до вибору ефективних технологій і засобів навчання іноземної мови.</w:t>
      </w:r>
    </w:p>
    <w:p w:rsidR="00A93424" w:rsidRDefault="00C62C34">
      <w:pPr>
        <w:tabs>
          <w:tab w:val="left" w:pos="9356"/>
        </w:tabs>
        <w:spacing w:after="0" w:line="360" w:lineRule="auto"/>
        <w:ind w:right="-14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Іншомовне спілкування базується на монологічному та діалогічному мовленні, що є основою формування комунікативної компетентності. Методика навчання діалогічного мовлення не так давно сформувалася в окремий самостійний аспект навчання усного мовлення. У цій галузі є ще багато питань, які потребують теоретичного та практичного дослідження. До їх числа можна віднести: співвідношення діалогічного і монологічного мовлення у середній загальноосвітній школі; відбір принципів і прийомів задля створення комунікативних ситуацій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іноземної мови; формування вмінь сприймати мовлення у процесі діалогу; відбір різних навчальних ситуацій, що лежать в основі навчання діалогічного мовлення на різних етапах навчання тощо.</w:t>
      </w:r>
    </w:p>
    <w:p w:rsidR="00A93424" w:rsidRDefault="00C62C34">
      <w:pPr>
        <w:tabs>
          <w:tab w:val="left" w:pos="9356"/>
        </w:tabs>
        <w:spacing w:after="0" w:line="360" w:lineRule="auto"/>
        <w:ind w:right="-14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Проблемі формування компетентності у діалогічному мовленні присвячено роботи багатьох науковців. Так, діалог розглядають як соціально-психологічний феномен (В. Н. </w:t>
      </w:r>
      <w:proofErr w:type="spellStart"/>
      <w:r>
        <w:rPr>
          <w:rFonts w:ascii="Times New Roman" w:eastAsia="Times New Roman" w:hAnsi="Times New Roman" w:cs="Times New Roman"/>
          <w:color w:val="000000"/>
          <w:sz w:val="28"/>
          <w:szCs w:val="28"/>
        </w:rPr>
        <w:t>Волошинов</w:t>
      </w:r>
      <w:proofErr w:type="spellEnd"/>
      <w:r>
        <w:rPr>
          <w:rFonts w:ascii="Times New Roman" w:eastAsia="Times New Roman" w:hAnsi="Times New Roman" w:cs="Times New Roman"/>
          <w:color w:val="000000"/>
          <w:sz w:val="28"/>
          <w:szCs w:val="28"/>
        </w:rPr>
        <w:t>, Л. С. Виготський, Л. П. </w:t>
      </w:r>
      <w:proofErr w:type="spellStart"/>
      <w:r>
        <w:rPr>
          <w:rFonts w:ascii="Times New Roman" w:eastAsia="Times New Roman" w:hAnsi="Times New Roman" w:cs="Times New Roman"/>
          <w:color w:val="000000"/>
          <w:sz w:val="28"/>
          <w:szCs w:val="28"/>
        </w:rPr>
        <w:t>Якубинский</w:t>
      </w:r>
      <w:proofErr w:type="spellEnd"/>
      <w:r>
        <w:rPr>
          <w:rFonts w:ascii="Times New Roman" w:eastAsia="Times New Roman" w:hAnsi="Times New Roman" w:cs="Times New Roman"/>
          <w:color w:val="000000"/>
          <w:sz w:val="28"/>
          <w:szCs w:val="28"/>
        </w:rPr>
        <w:t xml:space="preserve">), як особливу синтаксичну структуру (Т. Г. Винокур, О. А. Лаптєва, М. А. </w:t>
      </w:r>
      <w:proofErr w:type="spellStart"/>
      <w:r>
        <w:rPr>
          <w:rFonts w:ascii="Times New Roman" w:eastAsia="Times New Roman" w:hAnsi="Times New Roman" w:cs="Times New Roman"/>
          <w:color w:val="000000"/>
          <w:sz w:val="28"/>
          <w:szCs w:val="28"/>
        </w:rPr>
        <w:t>Махліна</w:t>
      </w:r>
      <w:proofErr w:type="spellEnd"/>
      <w:r>
        <w:rPr>
          <w:rFonts w:ascii="Times New Roman" w:eastAsia="Times New Roman" w:hAnsi="Times New Roman" w:cs="Times New Roman"/>
          <w:color w:val="000000"/>
          <w:sz w:val="28"/>
          <w:szCs w:val="28"/>
        </w:rPr>
        <w:t xml:space="preserve">), як особливу форму комунікації (А. Р. </w:t>
      </w:r>
      <w:proofErr w:type="spellStart"/>
      <w:r>
        <w:rPr>
          <w:rFonts w:ascii="Times New Roman" w:eastAsia="Times New Roman" w:hAnsi="Times New Roman" w:cs="Times New Roman"/>
          <w:color w:val="000000"/>
          <w:sz w:val="28"/>
          <w:szCs w:val="28"/>
        </w:rPr>
        <w:t>Балаян</w:t>
      </w:r>
      <w:proofErr w:type="spellEnd"/>
      <w:r>
        <w:rPr>
          <w:rFonts w:ascii="Times New Roman" w:eastAsia="Times New Roman" w:hAnsi="Times New Roman" w:cs="Times New Roman"/>
          <w:color w:val="000000"/>
          <w:sz w:val="28"/>
          <w:szCs w:val="28"/>
        </w:rPr>
        <w:t xml:space="preserve">, М. І. Орлова, І. П. </w:t>
      </w:r>
      <w:proofErr w:type="spellStart"/>
      <w:r>
        <w:rPr>
          <w:rFonts w:ascii="Times New Roman" w:eastAsia="Times New Roman" w:hAnsi="Times New Roman" w:cs="Times New Roman"/>
          <w:color w:val="000000"/>
          <w:sz w:val="28"/>
          <w:szCs w:val="28"/>
        </w:rPr>
        <w:t>Распопов</w:t>
      </w:r>
      <w:proofErr w:type="spellEnd"/>
      <w:r>
        <w:rPr>
          <w:rFonts w:ascii="Times New Roman" w:eastAsia="Times New Roman" w:hAnsi="Times New Roman" w:cs="Times New Roman"/>
          <w:color w:val="000000"/>
          <w:sz w:val="28"/>
          <w:szCs w:val="28"/>
        </w:rPr>
        <w:t>, Н. І. </w:t>
      </w:r>
      <w:proofErr w:type="spellStart"/>
      <w:r>
        <w:rPr>
          <w:rFonts w:ascii="Times New Roman" w:eastAsia="Times New Roman" w:hAnsi="Times New Roman" w:cs="Times New Roman"/>
          <w:color w:val="000000"/>
          <w:sz w:val="28"/>
          <w:szCs w:val="28"/>
        </w:rPr>
        <w:t>Формановська</w:t>
      </w:r>
      <w:proofErr w:type="spellEnd"/>
      <w:r>
        <w:rPr>
          <w:rFonts w:ascii="Times New Roman" w:eastAsia="Times New Roman" w:hAnsi="Times New Roman" w:cs="Times New Roman"/>
          <w:color w:val="000000"/>
          <w:sz w:val="28"/>
          <w:szCs w:val="28"/>
        </w:rPr>
        <w:t xml:space="preserve">). Крім того, в описі діалогу як особливої ​​форми мовленнєвої взаємодії є цікавий досвід дослідження </w:t>
      </w:r>
      <w:r>
        <w:rPr>
          <w:rFonts w:ascii="Times New Roman" w:eastAsia="Times New Roman" w:hAnsi="Times New Roman" w:cs="Times New Roman"/>
          <w:color w:val="000000"/>
          <w:sz w:val="28"/>
          <w:szCs w:val="28"/>
        </w:rPr>
        <w:lastRenderedPageBreak/>
        <w:t>функціональних і прагматичних властивостей діалогу, реалізації в ньому комунікативних намірів мовця, актуального членування реплік, що становлять діалог, їх різновидів і семантичних складових.</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Особливе значення в умовах інформатизації лінгвістичної освіти набуває регулярне використання нових інформаційних і комунікаційних технологій у навчанні іноземної мови, зокрема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Застосування навчальних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на заняттях вирішує низку методичних завдань, зокрема можливе вдосконалення різних видів мовленнєвої діяльності, навичок вимови, граматичних навичок, розширення та збагачення лексичного запасу.</w:t>
      </w:r>
      <w:r w:rsidR="00DB247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У контексті нашого дослідження на особливу увагу заслуговує такий вид мовленнєвої діяльності як говоріння, зокрема, діалогічне мовлення, вдосконалення умінь якого пропонується засобами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Отже, </w:t>
      </w:r>
      <w:r>
        <w:rPr>
          <w:rFonts w:ascii="Times New Roman" w:eastAsia="Times New Roman" w:hAnsi="Times New Roman" w:cs="Times New Roman"/>
          <w:b/>
          <w:color w:val="000000"/>
          <w:sz w:val="28"/>
          <w:szCs w:val="28"/>
        </w:rPr>
        <w:t>актуальність</w:t>
      </w:r>
      <w:r>
        <w:rPr>
          <w:rFonts w:ascii="Times New Roman" w:eastAsia="Times New Roman" w:hAnsi="Times New Roman" w:cs="Times New Roman"/>
          <w:color w:val="000000"/>
          <w:sz w:val="28"/>
          <w:szCs w:val="28"/>
        </w:rPr>
        <w:t xml:space="preserve"> проблеми, її недостатня вивченість зумовили вибір теми магістерської роботи: </w:t>
      </w:r>
      <w:r>
        <w:rPr>
          <w:rFonts w:ascii="Times New Roman" w:eastAsia="Times New Roman" w:hAnsi="Times New Roman" w:cs="Times New Roman"/>
          <w:b/>
          <w:color w:val="000000"/>
          <w:sz w:val="28"/>
          <w:szCs w:val="28"/>
        </w:rPr>
        <w:t xml:space="preserve">«Формування іншомовної компетентності у діалогічному мовленні молодших школярів засобами </w:t>
      </w:r>
      <w:proofErr w:type="spellStart"/>
      <w:r>
        <w:rPr>
          <w:rFonts w:ascii="Times New Roman" w:eastAsia="Times New Roman" w:hAnsi="Times New Roman" w:cs="Times New Roman"/>
          <w:b/>
          <w:color w:val="000000"/>
          <w:sz w:val="28"/>
          <w:szCs w:val="28"/>
        </w:rPr>
        <w:t>відеоподкастів</w:t>
      </w:r>
      <w:proofErr w:type="spellEnd"/>
      <w:r>
        <w:rPr>
          <w:rFonts w:ascii="Times New Roman" w:eastAsia="Times New Roman" w:hAnsi="Times New Roman" w:cs="Times New Roman"/>
          <w:b/>
          <w:color w:val="000000"/>
          <w:sz w:val="28"/>
          <w:szCs w:val="28"/>
        </w:rPr>
        <w:t>».</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Об'єктом дослідження </w:t>
      </w:r>
      <w:r>
        <w:rPr>
          <w:rFonts w:ascii="Times New Roman" w:eastAsia="Times New Roman" w:hAnsi="Times New Roman" w:cs="Times New Roman"/>
          <w:color w:val="000000"/>
          <w:sz w:val="28"/>
          <w:szCs w:val="28"/>
        </w:rPr>
        <w:t>є процес формування іншомовної компетентності у діалогічному мовленні молодших школярів.</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Предмет </w:t>
      </w:r>
      <w:r w:rsidR="00DB247F">
        <w:rPr>
          <w:rFonts w:ascii="Times New Roman" w:eastAsia="Times New Roman" w:hAnsi="Times New Roman" w:cs="Times New Roman"/>
          <w:b/>
          <w:color w:val="000000"/>
          <w:sz w:val="28"/>
          <w:szCs w:val="28"/>
        </w:rPr>
        <w:t>дослідження</w:t>
      </w:r>
      <w:r>
        <w:rPr>
          <w:rFonts w:ascii="Times New Roman" w:eastAsia="Times New Roman" w:hAnsi="Times New Roman" w:cs="Times New Roman"/>
          <w:color w:val="000000"/>
          <w:sz w:val="28"/>
          <w:szCs w:val="28"/>
        </w:rPr>
        <w:t xml:space="preserve"> – методика формування іншомовної компетентності у діалогічному мовленні учнів молодшого шкільного віку.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даного дослідження </w:t>
      </w:r>
      <w:r>
        <w:rPr>
          <w:rFonts w:ascii="Times New Roman" w:eastAsia="Times New Roman" w:hAnsi="Times New Roman" w:cs="Times New Roman"/>
          <w:color w:val="000000"/>
          <w:sz w:val="28"/>
          <w:szCs w:val="28"/>
        </w:rPr>
        <w:t xml:space="preserve">полягає у створенні науково обґрунтованої та перевіреної шляхом пробного навчання методики формування іншомовної компетентності у діалогічному мовленні молодших школярів засобами </w:t>
      </w:r>
      <w:proofErr w:type="spellStart"/>
      <w:r>
        <w:rPr>
          <w:rFonts w:ascii="Times New Roman" w:eastAsia="Times New Roman" w:hAnsi="Times New Roman" w:cs="Times New Roman"/>
          <w:color w:val="000000"/>
          <w:sz w:val="28"/>
          <w:szCs w:val="28"/>
        </w:rPr>
        <w:t>віде</w:t>
      </w:r>
      <w:r w:rsidR="00DB247F">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подкастів</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Поставлена мета передбачає розв’язання таких з</w:t>
      </w:r>
      <w:r>
        <w:rPr>
          <w:rFonts w:ascii="Times New Roman" w:eastAsia="Times New Roman" w:hAnsi="Times New Roman" w:cs="Times New Roman"/>
          <w:b/>
          <w:color w:val="000000"/>
          <w:sz w:val="28"/>
          <w:szCs w:val="28"/>
        </w:rPr>
        <w:t>авдань:</w:t>
      </w:r>
    </w:p>
    <w:p w:rsidR="00A93424" w:rsidRDefault="00C62C34">
      <w:pPr>
        <w:pBdr>
          <w:top w:val="nil"/>
          <w:left w:val="nil"/>
          <w:bottom w:val="nil"/>
          <w:right w:val="nil"/>
          <w:between w:val="nil"/>
        </w:pBdr>
        <w:spacing w:after="0" w:line="360" w:lineRule="auto"/>
        <w:ind w:left="108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дослідити психолого-педагогічні особливості навчання діалогічного мовлення молодших школярів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іноземної мови; </w:t>
      </w:r>
    </w:p>
    <w:p w:rsidR="00A93424" w:rsidRDefault="00C62C34">
      <w:pPr>
        <w:pBdr>
          <w:top w:val="nil"/>
          <w:left w:val="nil"/>
          <w:bottom w:val="nil"/>
          <w:right w:val="nil"/>
          <w:between w:val="nil"/>
        </w:pBdr>
        <w:spacing w:after="0" w:line="360" w:lineRule="auto"/>
        <w:ind w:left="108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DB247F">
        <w:rPr>
          <w:rFonts w:ascii="Times New Roman" w:eastAsia="Times New Roman" w:hAnsi="Times New Roman" w:cs="Times New Roman"/>
          <w:color w:val="000000"/>
          <w:sz w:val="28"/>
          <w:szCs w:val="28"/>
        </w:rPr>
        <w:t>обґрунтувати</w:t>
      </w:r>
      <w:r>
        <w:rPr>
          <w:rFonts w:ascii="Times New Roman" w:eastAsia="Times New Roman" w:hAnsi="Times New Roman" w:cs="Times New Roman"/>
          <w:color w:val="000000"/>
          <w:sz w:val="28"/>
          <w:szCs w:val="28"/>
        </w:rPr>
        <w:t xml:space="preserve"> відбір навчальних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для формування компетентності у діалогічному мовленні учнів молодших класів;</w:t>
      </w:r>
    </w:p>
    <w:p w:rsidR="00A93424" w:rsidRDefault="00C62C34">
      <w:pPr>
        <w:pBdr>
          <w:top w:val="nil"/>
          <w:left w:val="nil"/>
          <w:bottom w:val="nil"/>
          <w:right w:val="nil"/>
          <w:between w:val="nil"/>
        </w:pBdr>
        <w:spacing w:after="0" w:line="360" w:lineRule="auto"/>
        <w:ind w:left="108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визначити вимоги до вправ для навчання діалогічного мовлення молодших школярів та на їх основі розробити комплекс вправ для навчання іншомовного діалогічного мовлення учнів другого класу;</w:t>
      </w:r>
    </w:p>
    <w:p w:rsidR="00A93424" w:rsidRDefault="00C62C34">
      <w:pPr>
        <w:pBdr>
          <w:top w:val="nil"/>
          <w:left w:val="nil"/>
          <w:bottom w:val="nil"/>
          <w:right w:val="nil"/>
          <w:between w:val="nil"/>
        </w:pBdr>
        <w:spacing w:after="0" w:line="360" w:lineRule="auto"/>
        <w:ind w:left="108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 перевірити ефективність розробленого комплексу вправ шляхом пробного навчання; </w:t>
      </w:r>
    </w:p>
    <w:p w:rsidR="00A93424" w:rsidRDefault="00C62C34">
      <w:pPr>
        <w:pBdr>
          <w:top w:val="nil"/>
          <w:left w:val="nil"/>
          <w:bottom w:val="nil"/>
          <w:right w:val="nil"/>
          <w:between w:val="nil"/>
        </w:pBdr>
        <w:spacing w:after="0" w:line="360" w:lineRule="auto"/>
        <w:ind w:left="108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сформулювати методичні рекомендації щодо підвищення ефективності навчання діалогічного мовлення учнів початкових класів засобами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зазначених завдань передбачені такі </w:t>
      </w:r>
      <w:r>
        <w:rPr>
          <w:rFonts w:ascii="Times New Roman" w:eastAsia="Times New Roman" w:hAnsi="Times New Roman" w:cs="Times New Roman"/>
          <w:b/>
          <w:color w:val="000000"/>
          <w:sz w:val="28"/>
          <w:szCs w:val="28"/>
        </w:rPr>
        <w:t>етапи</w:t>
      </w:r>
      <w:r>
        <w:rPr>
          <w:rFonts w:ascii="Times New Roman" w:eastAsia="Times New Roman" w:hAnsi="Times New Roman" w:cs="Times New Roman"/>
          <w:color w:val="000000"/>
          <w:sz w:val="28"/>
          <w:szCs w:val="28"/>
        </w:rPr>
        <w:t xml:space="preserve"> роботи: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опрацювання теоретичних основ навчання діалогічного мовлення молодших школярів;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розробка комплексу вправ для формування компетентності у діалогічному мовленні засобами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перевірка ефективності комплексу вправ шляхом пробного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поставлених завдань використано такі </w:t>
      </w:r>
      <w:r>
        <w:rPr>
          <w:rFonts w:ascii="Times New Roman" w:eastAsia="Times New Roman" w:hAnsi="Times New Roman" w:cs="Times New Roman"/>
          <w:b/>
          <w:color w:val="000000"/>
          <w:sz w:val="28"/>
          <w:szCs w:val="28"/>
        </w:rPr>
        <w:t>методи дослідження:</w:t>
      </w:r>
    </w:p>
    <w:p w:rsidR="00A93424" w:rsidRDefault="00DB247F">
      <w:pPr>
        <w:numPr>
          <w:ilvl w:val="0"/>
          <w:numId w:val="1"/>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теоретичні</w:t>
      </w:r>
      <w:r w:rsidR="00C62C34">
        <w:rPr>
          <w:rFonts w:ascii="Times New Roman" w:eastAsia="Times New Roman" w:hAnsi="Times New Roman" w:cs="Times New Roman"/>
          <w:color w:val="000000"/>
          <w:sz w:val="28"/>
          <w:szCs w:val="28"/>
        </w:rPr>
        <w:t xml:space="preserve"> (вивчення та аналіз літератури з психології, педагогіки, методики навчання іноземних мов вітчизняних та зарубіжних науковців, зокрема з методики навчання діалогічного мовлення, нормативних документів, </w:t>
      </w:r>
      <w:r w:rsidR="00A51CDD">
        <w:rPr>
          <w:rFonts w:ascii="Times New Roman" w:eastAsia="Times New Roman" w:hAnsi="Times New Roman" w:cs="Times New Roman"/>
          <w:color w:val="000000"/>
          <w:sz w:val="28"/>
          <w:szCs w:val="28"/>
        </w:rPr>
        <w:t>діючих</w:t>
      </w:r>
      <w:r w:rsidR="00C62C34">
        <w:rPr>
          <w:rFonts w:ascii="Times New Roman" w:eastAsia="Times New Roman" w:hAnsi="Times New Roman" w:cs="Times New Roman"/>
          <w:color w:val="000000"/>
          <w:sz w:val="28"/>
          <w:szCs w:val="28"/>
        </w:rPr>
        <w:t xml:space="preserve"> програм та навчальних </w:t>
      </w:r>
      <w:r w:rsidR="00A51CDD">
        <w:rPr>
          <w:rFonts w:ascii="Times New Roman" w:eastAsia="Times New Roman" w:hAnsi="Times New Roman" w:cs="Times New Roman"/>
          <w:color w:val="000000"/>
          <w:sz w:val="28"/>
          <w:szCs w:val="28"/>
        </w:rPr>
        <w:t>підручників</w:t>
      </w:r>
      <w:r w:rsidR="00C62C34">
        <w:rPr>
          <w:rFonts w:ascii="Times New Roman" w:eastAsia="Times New Roman" w:hAnsi="Times New Roman" w:cs="Times New Roman"/>
          <w:color w:val="000000"/>
          <w:sz w:val="28"/>
          <w:szCs w:val="28"/>
        </w:rPr>
        <w:t>);</w:t>
      </w:r>
    </w:p>
    <w:p w:rsidR="00A93424" w:rsidRDefault="00C62C34">
      <w:pPr>
        <w:numPr>
          <w:ilvl w:val="0"/>
          <w:numId w:val="1"/>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емпiричнi</w:t>
      </w:r>
      <w:proofErr w:type="spellEnd"/>
      <w:r>
        <w:rPr>
          <w:rFonts w:ascii="Times New Roman" w:eastAsia="Times New Roman" w:hAnsi="Times New Roman" w:cs="Times New Roman"/>
          <w:color w:val="000000"/>
          <w:sz w:val="28"/>
          <w:szCs w:val="28"/>
        </w:rPr>
        <w:t xml:space="preserve"> (спостереження за навчальним процесом, анкетування вчителів, </w:t>
      </w:r>
      <w:r w:rsidR="00A51CDD">
        <w:rPr>
          <w:rFonts w:ascii="Times New Roman" w:eastAsia="Times New Roman" w:hAnsi="Times New Roman" w:cs="Times New Roman"/>
          <w:color w:val="000000"/>
          <w:sz w:val="28"/>
          <w:szCs w:val="28"/>
        </w:rPr>
        <w:t>організація</w:t>
      </w:r>
      <w:r>
        <w:rPr>
          <w:rFonts w:ascii="Times New Roman" w:eastAsia="Times New Roman" w:hAnsi="Times New Roman" w:cs="Times New Roman"/>
          <w:color w:val="000000"/>
          <w:sz w:val="28"/>
          <w:szCs w:val="28"/>
        </w:rPr>
        <w:t xml:space="preserve"> пробного навчання з метою </w:t>
      </w:r>
      <w:proofErr w:type="spellStart"/>
      <w:r>
        <w:rPr>
          <w:rFonts w:ascii="Times New Roman" w:eastAsia="Times New Roman" w:hAnsi="Times New Roman" w:cs="Times New Roman"/>
          <w:color w:val="000000"/>
          <w:sz w:val="28"/>
          <w:szCs w:val="28"/>
        </w:rPr>
        <w:t>перевiрки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ефективностi</w:t>
      </w:r>
      <w:proofErr w:type="spellEnd"/>
      <w:r>
        <w:rPr>
          <w:rFonts w:ascii="Times New Roman" w:eastAsia="Times New Roman" w:hAnsi="Times New Roman" w:cs="Times New Roman"/>
          <w:color w:val="000000"/>
          <w:sz w:val="28"/>
          <w:szCs w:val="28"/>
        </w:rPr>
        <w:t xml:space="preserve"> запропонованого комплексу вправ);</w:t>
      </w:r>
    </w:p>
    <w:p w:rsidR="00A93424" w:rsidRDefault="00C62C34">
      <w:pPr>
        <w:numPr>
          <w:ilvl w:val="0"/>
          <w:numId w:val="1"/>
        </w:numPr>
        <w:pBdr>
          <w:top w:val="nil"/>
          <w:left w:val="nil"/>
          <w:bottom w:val="nil"/>
          <w:right w:val="nil"/>
          <w:between w:val="nil"/>
        </w:pBdr>
        <w:spacing w:line="360" w:lineRule="auto"/>
        <w:jc w:val="both"/>
        <w:rPr>
          <w:color w:val="000000"/>
          <w:sz w:val="28"/>
          <w:szCs w:val="28"/>
        </w:rPr>
      </w:pPr>
      <w:proofErr w:type="spellStart"/>
      <w:r>
        <w:rPr>
          <w:rFonts w:ascii="Times New Roman" w:eastAsia="Times New Roman" w:hAnsi="Times New Roman" w:cs="Times New Roman"/>
          <w:color w:val="000000"/>
          <w:sz w:val="28"/>
          <w:szCs w:val="28"/>
        </w:rPr>
        <w:t>статистичнi</w:t>
      </w:r>
      <w:proofErr w:type="spellEnd"/>
      <w:r>
        <w:rPr>
          <w:rFonts w:ascii="Times New Roman" w:eastAsia="Times New Roman" w:hAnsi="Times New Roman" w:cs="Times New Roman"/>
          <w:color w:val="000000"/>
          <w:sz w:val="28"/>
          <w:szCs w:val="28"/>
        </w:rPr>
        <w:t xml:space="preserve"> (обробка отриманих результатів під час пробного навчання). </w:t>
      </w:r>
    </w:p>
    <w:p w:rsidR="00A93424" w:rsidRDefault="00C62C34">
      <w:pPr>
        <w:numPr>
          <w:ilvl w:val="0"/>
          <w:numId w:val="1"/>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b/>
          <w:color w:val="000000"/>
          <w:sz w:val="28"/>
          <w:szCs w:val="28"/>
        </w:rPr>
        <w:t xml:space="preserve">Гіпотеза дослідження </w:t>
      </w:r>
      <w:r>
        <w:rPr>
          <w:rFonts w:ascii="Times New Roman" w:eastAsia="Times New Roman" w:hAnsi="Times New Roman" w:cs="Times New Roman"/>
          <w:color w:val="000000"/>
          <w:sz w:val="28"/>
          <w:szCs w:val="28"/>
        </w:rPr>
        <w:t>спирається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на припущення про те, що </w:t>
      </w:r>
      <w:proofErr w:type="spellStart"/>
      <w:r>
        <w:rPr>
          <w:rFonts w:ascii="Times New Roman" w:eastAsia="Times New Roman" w:hAnsi="Times New Roman" w:cs="Times New Roman"/>
          <w:color w:val="000000"/>
          <w:sz w:val="28"/>
          <w:szCs w:val="28"/>
        </w:rPr>
        <w:t>відеоподкасти</w:t>
      </w:r>
      <w:proofErr w:type="spellEnd"/>
      <w:r>
        <w:rPr>
          <w:rFonts w:ascii="Times New Roman" w:eastAsia="Times New Roman" w:hAnsi="Times New Roman" w:cs="Times New Roman"/>
          <w:color w:val="000000"/>
          <w:sz w:val="28"/>
          <w:szCs w:val="28"/>
        </w:rPr>
        <w:t xml:space="preserve"> будуть ефективним засобом для формування компетентності у іншомовному діалогічному мовленні учнів другого класу за умови, якщо школярі успішно виконають розроблений комплекс вправ на матеріалах відібраних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База пробного навчання:</w:t>
      </w:r>
      <w:r>
        <w:rPr>
          <w:rFonts w:ascii="Times New Roman" w:eastAsia="Times New Roman" w:hAnsi="Times New Roman" w:cs="Times New Roman"/>
          <w:color w:val="000000"/>
          <w:sz w:val="28"/>
          <w:szCs w:val="28"/>
        </w:rPr>
        <w:t xml:space="preserve"> Британська міжнародна школа м. Київ. Пробне навчання охопило14 учнів.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особливостей формування компетентності в діалогічному мовленні засобами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а саме змісту, сучасних вимог до навчання діалогічного мовлення та критерії оцінювання учнів, характеристики навчальних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та вправ є корисними для методики викладання англійської мови в молодшій школі, що пояснює </w:t>
      </w:r>
      <w:r>
        <w:rPr>
          <w:rFonts w:ascii="Times New Roman" w:eastAsia="Times New Roman" w:hAnsi="Times New Roman" w:cs="Times New Roman"/>
          <w:b/>
          <w:color w:val="000000"/>
          <w:sz w:val="28"/>
          <w:szCs w:val="28"/>
        </w:rPr>
        <w:t>теоретичне значення</w:t>
      </w:r>
      <w:r>
        <w:rPr>
          <w:rFonts w:ascii="Times New Roman" w:eastAsia="Times New Roman" w:hAnsi="Times New Roman" w:cs="Times New Roman"/>
          <w:color w:val="000000"/>
          <w:sz w:val="28"/>
          <w:szCs w:val="28"/>
        </w:rPr>
        <w:t xml:space="preserve"> магістерської роботи.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Розроблений нами комплекс вправ та можливе його впровадження у навчальний процес задля формування іншомовної компетентності в діалогічному мовленні учнів другого класу зумовлює </w:t>
      </w:r>
      <w:r>
        <w:rPr>
          <w:rFonts w:ascii="Times New Roman" w:eastAsia="Times New Roman" w:hAnsi="Times New Roman" w:cs="Times New Roman"/>
          <w:b/>
          <w:color w:val="000000"/>
          <w:sz w:val="28"/>
          <w:szCs w:val="28"/>
        </w:rPr>
        <w:t>практичне значення</w:t>
      </w:r>
      <w:r>
        <w:rPr>
          <w:rFonts w:ascii="Times New Roman" w:eastAsia="Times New Roman" w:hAnsi="Times New Roman" w:cs="Times New Roman"/>
          <w:color w:val="000000"/>
          <w:sz w:val="28"/>
          <w:szCs w:val="28"/>
        </w:rPr>
        <w:t xml:space="preserve"> дослідження.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Наукова новизна</w:t>
      </w:r>
      <w:r>
        <w:rPr>
          <w:rFonts w:ascii="Times New Roman" w:eastAsia="Times New Roman" w:hAnsi="Times New Roman" w:cs="Times New Roman"/>
          <w:color w:val="000000"/>
          <w:sz w:val="28"/>
          <w:szCs w:val="28"/>
        </w:rPr>
        <w:t xml:space="preserve"> полягає в тому, що вперше здійснено відбір навчальних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для формування компетентності у діалогічному мовленні та на їх основі розроблено комплекс вправ, ефективність якого доведено практично під час проведення пробного навчання у міжнародній школі.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Структура магістерської роботи: </w:t>
      </w:r>
      <w:r>
        <w:rPr>
          <w:rFonts w:ascii="Times New Roman" w:eastAsia="Times New Roman" w:hAnsi="Times New Roman" w:cs="Times New Roman"/>
          <w:color w:val="000000"/>
          <w:sz w:val="28"/>
          <w:szCs w:val="28"/>
        </w:rPr>
        <w:t>вступ, три розділи, висновки, список використаної літератури, додатки та резюме.</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w:t>
      </w:r>
      <w:r>
        <w:rPr>
          <w:rFonts w:ascii="Times New Roman" w:eastAsia="Times New Roman" w:hAnsi="Times New Roman" w:cs="Times New Roman"/>
          <w:b/>
          <w:color w:val="000000"/>
          <w:sz w:val="28"/>
          <w:szCs w:val="28"/>
        </w:rPr>
        <w:t>вступі</w:t>
      </w:r>
      <w:r>
        <w:rPr>
          <w:rFonts w:ascii="Times New Roman" w:eastAsia="Times New Roman" w:hAnsi="Times New Roman" w:cs="Times New Roman"/>
          <w:color w:val="000000"/>
          <w:sz w:val="28"/>
          <w:szCs w:val="28"/>
        </w:rPr>
        <w:t xml:space="preserve"> визначається актуальність дослідження, висвітлюється мета  та завдання, представлені його об’єкт та предмет, описуються методи дослідження, окреслюється наукова новизна, теоретична і практична цінність роботи.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Перший розділ</w:t>
      </w:r>
      <w:r>
        <w:rPr>
          <w:rFonts w:ascii="Times New Roman" w:eastAsia="Times New Roman" w:hAnsi="Times New Roman" w:cs="Times New Roman"/>
          <w:color w:val="000000"/>
          <w:sz w:val="28"/>
          <w:szCs w:val="28"/>
        </w:rPr>
        <w:t xml:space="preserve"> присвячено аналізу психолого-педагогічних особливостей навчання діалогічного мовлення молодших школярів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іноземної мови. Основна увага зосереджена на змісті формування компетентності у діалогічному мовленні учнів початкових класів та критеріях оцінювання навчальних досягнень молодших школярів у діалогічному мовленні у системі загальної початкової освіти.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w:t>
      </w:r>
      <w:r>
        <w:rPr>
          <w:rFonts w:ascii="Times New Roman" w:eastAsia="Times New Roman" w:hAnsi="Times New Roman" w:cs="Times New Roman"/>
          <w:b/>
          <w:color w:val="000000"/>
          <w:sz w:val="28"/>
          <w:szCs w:val="28"/>
        </w:rPr>
        <w:t>другому розділі</w:t>
      </w:r>
      <w:r>
        <w:rPr>
          <w:rFonts w:ascii="Times New Roman" w:eastAsia="Times New Roman" w:hAnsi="Times New Roman" w:cs="Times New Roman"/>
          <w:color w:val="000000"/>
          <w:sz w:val="28"/>
          <w:szCs w:val="28"/>
        </w:rPr>
        <w:t xml:space="preserve"> проаналізовано принципи відбору навчальних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для формування компетентності у діалогічному мовленні учнів молодших класів, сформульовано вимоги до вправ для навчання діалогічного мовлення, представлено розроблений комплекс вправ для навчання іншомовного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w:t>
      </w:r>
      <w:r>
        <w:rPr>
          <w:rFonts w:ascii="Times New Roman" w:eastAsia="Times New Roman" w:hAnsi="Times New Roman" w:cs="Times New Roman"/>
          <w:b/>
          <w:color w:val="000000"/>
          <w:sz w:val="28"/>
          <w:szCs w:val="28"/>
        </w:rPr>
        <w:t>третьому розділі</w:t>
      </w:r>
      <w:r>
        <w:rPr>
          <w:rFonts w:ascii="Times New Roman" w:eastAsia="Times New Roman" w:hAnsi="Times New Roman" w:cs="Times New Roman"/>
          <w:color w:val="000000"/>
          <w:sz w:val="28"/>
          <w:szCs w:val="28"/>
        </w:rPr>
        <w:t xml:space="preserve"> висвітлена перевірка ефективності комплексу вправ навчання іншомовного діалогічного мовлення, зокрема, організація пробного навчання учнів, аналіз та інтерпретація отриманих результатів і представлені методичні рекомендації для організації навчання іншомовного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Загальний обсяг магістерської роботи – </w:t>
      </w:r>
      <w:r w:rsidR="00BE79DA" w:rsidRPr="00BE79DA">
        <w:rPr>
          <w:rFonts w:ascii="Times New Roman" w:eastAsia="Times New Roman" w:hAnsi="Times New Roman" w:cs="Times New Roman"/>
          <w:color w:val="000000"/>
          <w:sz w:val="28"/>
          <w:szCs w:val="28"/>
          <w:lang w:val="ru-RU"/>
        </w:rPr>
        <w:t>89</w:t>
      </w:r>
      <w:r>
        <w:rPr>
          <w:rFonts w:ascii="Times New Roman" w:eastAsia="Times New Roman" w:hAnsi="Times New Roman" w:cs="Times New Roman"/>
          <w:color w:val="000000"/>
          <w:sz w:val="28"/>
          <w:szCs w:val="28"/>
        </w:rPr>
        <w:t xml:space="preserve"> сторінок, основний текст викладено на </w:t>
      </w:r>
      <w:r w:rsidR="00C27E37">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rPr>
        <w:t xml:space="preserve"> – 77 сторінках. Робота містить 2 додатки. Список використаної літератури складається із 82 найменувань, із них – 9 англійською мовою.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Апробація результатів дослідження.</w:t>
      </w:r>
      <w:r>
        <w:rPr>
          <w:rFonts w:ascii="Times New Roman" w:eastAsia="Times New Roman" w:hAnsi="Times New Roman" w:cs="Times New Roman"/>
          <w:color w:val="000000"/>
          <w:sz w:val="28"/>
          <w:szCs w:val="28"/>
        </w:rPr>
        <w:t xml:space="preserve"> Основні положення та результати дослідження оприлюднені на XVII міжнародній студентській Інтернет-конференції «Мова, Освіта, Культура: Інтеграційні тенденції в сучасному світі» 14-15 березня 2019 року.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Публікації:</w:t>
      </w:r>
      <w:r>
        <w:rPr>
          <w:rFonts w:ascii="Times New Roman" w:eastAsia="Times New Roman" w:hAnsi="Times New Roman" w:cs="Times New Roman"/>
          <w:color w:val="000000"/>
          <w:sz w:val="28"/>
          <w:szCs w:val="28"/>
        </w:rPr>
        <w:t xml:space="preserve"> За результатами наукового дослідження опубліковано статтю «Навчання діалогічному мовленню молодших школярів» у Віснику студентського товариства [80, с. 177 – 180] та тези доповідей «Особливості навчання діалогічного мовлення молодших школярів».   </w:t>
      </w:r>
    </w:p>
    <w:p w:rsidR="00A93424" w:rsidRDefault="00A93424">
      <w:pPr>
        <w:pStyle w:val="Heading1"/>
        <w:spacing w:before="0" w:line="360" w:lineRule="auto"/>
        <w:ind w:firstLine="709"/>
        <w:jc w:val="center"/>
        <w:rPr>
          <w:rFonts w:ascii="Times New Roman" w:eastAsia="Times New Roman" w:hAnsi="Times New Roman" w:cs="Times New Roman"/>
          <w:color w:val="000000"/>
        </w:rPr>
      </w:pPr>
      <w:bookmarkStart w:id="2" w:name="_1fob9te" w:colFirst="0" w:colLast="0"/>
      <w:bookmarkEnd w:id="2"/>
    </w:p>
    <w:p w:rsidR="00A93424" w:rsidRDefault="00A93424">
      <w:pPr>
        <w:pStyle w:val="Heading1"/>
        <w:spacing w:before="0" w:line="360" w:lineRule="auto"/>
        <w:ind w:firstLine="709"/>
        <w:jc w:val="center"/>
        <w:rPr>
          <w:rFonts w:ascii="Times New Roman" w:eastAsia="Times New Roman" w:hAnsi="Times New Roman" w:cs="Times New Roman"/>
          <w:color w:val="000000"/>
        </w:rPr>
      </w:pPr>
    </w:p>
    <w:p w:rsidR="00A93424" w:rsidRDefault="00A93424">
      <w:pPr>
        <w:pStyle w:val="Heading1"/>
        <w:spacing w:before="0" w:line="360" w:lineRule="auto"/>
        <w:ind w:firstLine="709"/>
        <w:jc w:val="center"/>
        <w:rPr>
          <w:rFonts w:ascii="Times New Roman" w:eastAsia="Times New Roman" w:hAnsi="Times New Roman" w:cs="Times New Roman"/>
          <w:color w:val="000000"/>
        </w:rPr>
      </w:pPr>
    </w:p>
    <w:p w:rsidR="00A93424" w:rsidRDefault="00A93424">
      <w:pPr>
        <w:pStyle w:val="Heading1"/>
        <w:spacing w:before="0" w:line="360" w:lineRule="auto"/>
        <w:ind w:firstLine="709"/>
        <w:jc w:val="center"/>
        <w:rPr>
          <w:rFonts w:ascii="Times New Roman" w:eastAsia="Times New Roman" w:hAnsi="Times New Roman" w:cs="Times New Roman"/>
          <w:color w:val="000000"/>
        </w:rPr>
      </w:pPr>
    </w:p>
    <w:p w:rsidR="00A93424" w:rsidRDefault="00A93424">
      <w:pPr>
        <w:pStyle w:val="Heading1"/>
        <w:spacing w:before="0" w:line="360" w:lineRule="auto"/>
        <w:ind w:firstLine="709"/>
        <w:jc w:val="center"/>
        <w:rPr>
          <w:rFonts w:ascii="Times New Roman" w:eastAsia="Times New Roman" w:hAnsi="Times New Roman" w:cs="Times New Roman"/>
          <w:color w:val="000000"/>
        </w:rPr>
      </w:pPr>
    </w:p>
    <w:p w:rsidR="00A93424" w:rsidRDefault="00A93424">
      <w:pPr>
        <w:spacing w:after="0" w:line="360" w:lineRule="auto"/>
        <w:rPr>
          <w:rFonts w:ascii="Times New Roman" w:eastAsia="Times New Roman" w:hAnsi="Times New Roman" w:cs="Times New Roman"/>
          <w:color w:val="000000"/>
          <w:sz w:val="28"/>
          <w:szCs w:val="28"/>
        </w:rPr>
      </w:pPr>
    </w:p>
    <w:p w:rsidR="00A93424" w:rsidRDefault="00A93424">
      <w:pPr>
        <w:spacing w:after="0" w:line="360" w:lineRule="auto"/>
        <w:rPr>
          <w:rFonts w:ascii="Times New Roman" w:eastAsia="Times New Roman" w:hAnsi="Times New Roman" w:cs="Times New Roman"/>
          <w:color w:val="000000"/>
          <w:sz w:val="28"/>
          <w:szCs w:val="28"/>
        </w:rPr>
      </w:pPr>
    </w:p>
    <w:p w:rsidR="00A93424" w:rsidRDefault="00A93424">
      <w:pPr>
        <w:spacing w:after="0" w:line="360" w:lineRule="auto"/>
        <w:rPr>
          <w:rFonts w:ascii="Times New Roman" w:eastAsia="Times New Roman" w:hAnsi="Times New Roman" w:cs="Times New Roman"/>
          <w:color w:val="000000"/>
          <w:sz w:val="28"/>
          <w:szCs w:val="28"/>
        </w:rPr>
      </w:pPr>
    </w:p>
    <w:p w:rsidR="00A93424" w:rsidRDefault="00C62C34">
      <w:pPr>
        <w:pStyle w:val="Heading1"/>
        <w:spacing w:before="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РОЗДІЛ I.</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ТЕОРЕТИЧНІ ОСНОВИ ФОРМУВАННЯ ІНШОМОВНОЇ КОМПЕТЕНТНОСТІ У ДІАЛОГІЧНОМУ МОВЛЕННІ МОЛОДШИХ ШКОЛЯРІВ</w:t>
      </w:r>
    </w:p>
    <w:p w:rsidR="00A93424" w:rsidRDefault="00A93424">
      <w:pPr>
        <w:pStyle w:val="Heading1"/>
        <w:spacing w:before="0" w:line="360" w:lineRule="auto"/>
        <w:jc w:val="both"/>
        <w:rPr>
          <w:rFonts w:ascii="Times New Roman" w:eastAsia="Times New Roman" w:hAnsi="Times New Roman" w:cs="Times New Roman"/>
          <w:color w:val="000000"/>
        </w:rPr>
      </w:pPr>
    </w:p>
    <w:p w:rsidR="00A93424" w:rsidRDefault="00C62C34">
      <w:pPr>
        <w:pStyle w:val="Heading1"/>
        <w:numPr>
          <w:ilvl w:val="1"/>
          <w:numId w:val="32"/>
        </w:numPr>
        <w:spacing w:before="0" w:line="360" w:lineRule="auto"/>
        <w:ind w:left="0" w:firstLine="709"/>
        <w:jc w:val="both"/>
        <w:rPr>
          <w:rFonts w:ascii="Times New Roman" w:eastAsia="Times New Roman" w:hAnsi="Times New Roman" w:cs="Times New Roman"/>
          <w:color w:val="000000"/>
        </w:rPr>
      </w:pPr>
      <w:bookmarkStart w:id="3" w:name="_3znysh7" w:colFirst="0" w:colLast="0"/>
      <w:bookmarkEnd w:id="3"/>
      <w:r>
        <w:rPr>
          <w:rFonts w:ascii="Times New Roman" w:eastAsia="Times New Roman" w:hAnsi="Times New Roman" w:cs="Times New Roman"/>
          <w:color w:val="000000"/>
        </w:rPr>
        <w:t xml:space="preserve">Психолого-педагогічні особливості навчання діалогічного мовлення молодших школярів на </w:t>
      </w:r>
      <w:proofErr w:type="spellStart"/>
      <w:r>
        <w:rPr>
          <w:rFonts w:ascii="Times New Roman" w:eastAsia="Times New Roman" w:hAnsi="Times New Roman" w:cs="Times New Roman"/>
          <w:color w:val="000000"/>
        </w:rPr>
        <w:t>уроках</w:t>
      </w:r>
      <w:proofErr w:type="spellEnd"/>
      <w:r>
        <w:rPr>
          <w:rFonts w:ascii="Times New Roman" w:eastAsia="Times New Roman" w:hAnsi="Times New Roman" w:cs="Times New Roman"/>
          <w:color w:val="000000"/>
        </w:rPr>
        <w:t xml:space="preserve"> іноземної мови</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сучасних умовах євроінтеграції України та загальної глобалізації міжнародних відносин у всіх сферах життя дедалі більшого значення набуває досконале володіння іноземною мовою. Вивченню мов відводиться все більше програмного навчального часу не лише у школах і вищих навчальних закладах, а й у дошкільних навчальних закладах.</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Молодший шкільний вік (з 6-7 до 9-10 років) визначається впливом важливих зовнішніх обставин в житті дитини – початком навчання у школі. У віці 6-7 років, дитина в основному вже готова до систематичного навчання і засвоєння інформації. Про неї можна вже говорити, як про особистість, оскільки вона усвідомлює власну поведінку, може порівнювати себе з іншими. Майбутній школяр вже розуміє, яке місце він займає серед людей і які події визначатимуть його життя у найближчому майбутньому (він піде до школи). Таким чином, він відкриває для себе нове місце у соціальному просторі людських відносин [2, с. 53].</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розвитку іншомовного мовлення дітей залишається однією з актуальних протягом багатьох десятиліть. Оскільки мова, будучи засобом спілкування і знаряддям мислення, виникає і розвивається в процесі спілкування, то організація навчання повинна передбачати й розвиток навичок спілкування іноземною мовою, таким чином, оволодіння зв'язковою діалогічної мовою – це одне з головних завдань мовленнєвого розвитку школярів. Вчені і дослідники постійно займаються цією проблемою та вдосконалюють методику навчання діалогічного мовлення, намагаючись знайти найбільш ефективні форми і методи навчання діалогу.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Розглянемо поняття «діалогічна мова» докладніше. Науковець В. Л. </w:t>
      </w:r>
      <w:proofErr w:type="spellStart"/>
      <w:r>
        <w:rPr>
          <w:rFonts w:ascii="Times New Roman" w:eastAsia="Times New Roman" w:hAnsi="Times New Roman" w:cs="Times New Roman"/>
          <w:color w:val="000000"/>
          <w:sz w:val="28"/>
          <w:szCs w:val="28"/>
        </w:rPr>
        <w:t>Скалкін</w:t>
      </w:r>
      <w:proofErr w:type="spellEnd"/>
      <w:r>
        <w:rPr>
          <w:rFonts w:ascii="Times New Roman" w:eastAsia="Times New Roman" w:hAnsi="Times New Roman" w:cs="Times New Roman"/>
          <w:color w:val="000000"/>
          <w:sz w:val="28"/>
          <w:szCs w:val="28"/>
        </w:rPr>
        <w:t xml:space="preserve"> визначав діалогічну мову як «об'єднане ситуативно-тематичною спільністю і комунікативними мотивами поєднання усних висловлювань, послідовно створених двома і більше співрозмовниками в безпосередньому акті спілкування» [51, с. 6].</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Автор П. О. </w:t>
      </w:r>
      <w:proofErr w:type="spellStart"/>
      <w:r>
        <w:rPr>
          <w:rFonts w:ascii="Times New Roman" w:eastAsia="Times New Roman" w:hAnsi="Times New Roman" w:cs="Times New Roman"/>
          <w:color w:val="000000"/>
          <w:sz w:val="28"/>
          <w:szCs w:val="28"/>
        </w:rPr>
        <w:t>Бех</w:t>
      </w:r>
      <w:proofErr w:type="spellEnd"/>
      <w:r>
        <w:rPr>
          <w:rFonts w:ascii="Times New Roman" w:eastAsia="Times New Roman" w:hAnsi="Times New Roman" w:cs="Times New Roman"/>
          <w:color w:val="000000"/>
          <w:sz w:val="28"/>
          <w:szCs w:val="28"/>
        </w:rPr>
        <w:t xml:space="preserve">, розглядаючи актуальні проблеми навчання діалогічного мовлення, підкреслював, що «діалогічна мова представляє собою процес безпосереднього спілкування, який характеризується репліками двох або більше осіб, які по черзі змінюють одна одну. Продуктом цієї форми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висловлювання є діалог різного ступеня розгорнення» [2, с. 10].</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Дослідник О. Б. </w:t>
      </w:r>
      <w:proofErr w:type="spellStart"/>
      <w:r>
        <w:rPr>
          <w:rFonts w:ascii="Times New Roman" w:eastAsia="Times New Roman" w:hAnsi="Times New Roman" w:cs="Times New Roman"/>
          <w:color w:val="000000"/>
          <w:sz w:val="28"/>
          <w:szCs w:val="28"/>
        </w:rPr>
        <w:t>Бігіч</w:t>
      </w:r>
      <w:proofErr w:type="spellEnd"/>
      <w:r>
        <w:rPr>
          <w:rFonts w:ascii="Times New Roman" w:eastAsia="Times New Roman" w:hAnsi="Times New Roman" w:cs="Times New Roman"/>
          <w:color w:val="000000"/>
          <w:sz w:val="28"/>
          <w:szCs w:val="28"/>
        </w:rPr>
        <w:t xml:space="preserve"> вказувала на те, що «необхідність постійного перемикання, а також поєднання продуктивних і рецептивних функцій дозволяють розглядати діалог як особливий, самостійний, функціонально різноспрямований, поєднаний вид усно-мовленнєвої діяльності, в якому недоцільно виділяти окремо говоріння і слухання, а доцільно в ньому вбачати хоча і складну, але, по суті, єдину функцію – ведення бесіди. Вона досить складна для учнів і вимагає особливого підходу в навчанні діалогічного мовлення» [4, с. 10]. Безсумнівно, ведення бесіди в діалозі – основна функція, при цьому в ході бесіди необхідно постійно «перемикати» висловлювання з одного </w:t>
      </w:r>
      <w:proofErr w:type="spellStart"/>
      <w:r>
        <w:rPr>
          <w:rFonts w:ascii="Times New Roman" w:eastAsia="Times New Roman" w:hAnsi="Times New Roman" w:cs="Times New Roman"/>
          <w:color w:val="000000"/>
          <w:sz w:val="28"/>
          <w:szCs w:val="28"/>
        </w:rPr>
        <w:t>комуніканта</w:t>
      </w:r>
      <w:proofErr w:type="spellEnd"/>
      <w:r>
        <w:rPr>
          <w:rFonts w:ascii="Times New Roman" w:eastAsia="Times New Roman" w:hAnsi="Times New Roman" w:cs="Times New Roman"/>
          <w:color w:val="000000"/>
          <w:sz w:val="28"/>
          <w:szCs w:val="28"/>
        </w:rPr>
        <w:t xml:space="preserve"> на іншого.</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Шлях від цілого діалогу до засвоєння його елементів призводить до того, що настає передчасна автоматизація елементів в тому взаємозв'язку, в якому вони вжиті в цілому діалозі. Це веде до його механічного заучування і обмежує можливості вільної розмови в нових умовах</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Другий підхід, представлений в сучасних роботах з методики навчання іноземних мов, – індуктивний. Він передбачає шлях від засвоєння елементів діалогу до самостійного його ведення на основі навчально-мовленнєвої ситуації. Цей підхід набуває все більше прихильників завдяки тому, що з перших же кроків спрямований на навчання взаємодії, який лежить в основі </w:t>
      </w:r>
      <w:r>
        <w:rPr>
          <w:rFonts w:ascii="Times New Roman" w:eastAsia="Times New Roman" w:hAnsi="Times New Roman" w:cs="Times New Roman"/>
          <w:color w:val="000000"/>
          <w:sz w:val="28"/>
          <w:szCs w:val="28"/>
        </w:rPr>
        <w:lastRenderedPageBreak/>
        <w:t xml:space="preserve">діалогічного мовлення; становлення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умінь і навичок при такому шляху відбувається в процесі спілкування.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Опора на аналогію відіграє велику роль на нижньому рівні розвитку вмінь, і тут еталонний діалог може зіграти свою роль не для заучування, а як зразок для наслідування. На більш високому рівні на перший план виступає задача навчити школярів самостійно планувати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дії через усвідомлення мотивів, цілей і можливих результатів дії [71, с. 12].</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індуктивного шляху навчання підготовка до ведення діалогу включає:</w:t>
      </w:r>
    </w:p>
    <w:p w:rsidR="00A93424" w:rsidRDefault="00C62C34">
      <w:pPr>
        <w:numPr>
          <w:ilvl w:val="0"/>
          <w:numId w:val="3"/>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вдосконалення психологічних механізмів діалогічного мовлення;</w:t>
      </w:r>
    </w:p>
    <w:p w:rsidR="00A93424" w:rsidRDefault="00C62C34">
      <w:pPr>
        <w:numPr>
          <w:ilvl w:val="0"/>
          <w:numId w:val="3"/>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формування навичок використання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матеріалу, типового для діалогічної мови; </w:t>
      </w:r>
    </w:p>
    <w:p w:rsidR="00A93424" w:rsidRDefault="00C62C34">
      <w:pPr>
        <w:numPr>
          <w:ilvl w:val="0"/>
          <w:numId w:val="3"/>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оволодіння умінням взаємодіяти з партнерами в умовах внутрішньої і зовнішньої ситуації.</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Очевидно, що обирати один з цих підходів для успішного навчання діалогічного мовлення було б неправильно, доцільніше розглядати кожен з цих підходів як послідовні етапи в оволодінні діалогічним мовленням і використовувати сильні сторони кожного з підходів.</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Продуктом навчання говорінню є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висловлювання (текст),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повідомлення. Саме аналізуючи продукт, можна сказати, наскільки успішно було навчання. Вчителю на даному етапі необхідно звертати увагу під час аналізу висловлювання учня на його граматичне оформлення, повтори, паузи. Досить часто плутають продукт і результат говоріння. Останнє – відповідь учасника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спілкування. У разі, коли говорить учитель, слухання учнями – це продукт і навпаки. </w:t>
      </w: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дія – одиниця діяльності говоріння.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діяльність складається з внутрішньої і зовнішньої сторін. До першої відноситься моторна, вона ж виконавча, що здійснюється артикуляцією, яка формується і регулюється внутрішньою. Роботи А. Р. Лурія, Т. В. </w:t>
      </w:r>
      <w:proofErr w:type="spellStart"/>
      <w:r>
        <w:rPr>
          <w:rFonts w:ascii="Times New Roman" w:eastAsia="Times New Roman" w:hAnsi="Times New Roman" w:cs="Times New Roman"/>
          <w:color w:val="000000"/>
          <w:sz w:val="28"/>
          <w:szCs w:val="28"/>
        </w:rPr>
        <w:t>Ахутина</w:t>
      </w:r>
      <w:proofErr w:type="spellEnd"/>
      <w:r>
        <w:rPr>
          <w:rFonts w:ascii="Times New Roman" w:eastAsia="Times New Roman" w:hAnsi="Times New Roman" w:cs="Times New Roman"/>
          <w:color w:val="000000"/>
          <w:sz w:val="28"/>
          <w:szCs w:val="28"/>
        </w:rPr>
        <w:t xml:space="preserve">, А. А. Леонтьєва присвячені дослідженню процесу </w:t>
      </w:r>
      <w:proofErr w:type="spellStart"/>
      <w:r>
        <w:rPr>
          <w:rFonts w:ascii="Times New Roman" w:eastAsia="Times New Roman" w:hAnsi="Times New Roman" w:cs="Times New Roman"/>
          <w:color w:val="000000"/>
          <w:sz w:val="28"/>
          <w:szCs w:val="28"/>
        </w:rPr>
        <w:t>мовоутворення</w:t>
      </w:r>
      <w:proofErr w:type="spellEnd"/>
      <w:r>
        <w:rPr>
          <w:rFonts w:ascii="Times New Roman" w:eastAsia="Times New Roman" w:hAnsi="Times New Roman" w:cs="Times New Roman"/>
          <w:color w:val="000000"/>
          <w:sz w:val="28"/>
          <w:szCs w:val="28"/>
        </w:rPr>
        <w:t>.</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Дослідник Л. С. Виготський розробив повну схему створення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висловлювання. Процес створення відбувається «від мотиву, що створює будь-яку думку, до оформлення самої думки, до опосередкування її у внутрішньому слові, потім – у значеннях зовнішніх слів і, нарешті, – в словах» [9, с. 11].</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А. Леонтьєв, далі розробляючи теорію Л. С. Виготського, представив таку структурну модель </w:t>
      </w:r>
      <w:proofErr w:type="spellStart"/>
      <w:r>
        <w:rPr>
          <w:rFonts w:ascii="Times New Roman" w:eastAsia="Times New Roman" w:hAnsi="Times New Roman" w:cs="Times New Roman"/>
          <w:color w:val="000000"/>
          <w:sz w:val="28"/>
          <w:szCs w:val="28"/>
        </w:rPr>
        <w:t>мовоутворення</w:t>
      </w:r>
      <w:proofErr w:type="spellEnd"/>
      <w:r>
        <w:rPr>
          <w:rFonts w:ascii="Times New Roman" w:eastAsia="Times New Roman" w:hAnsi="Times New Roman" w:cs="Times New Roman"/>
          <w:color w:val="000000"/>
          <w:sz w:val="28"/>
          <w:szCs w:val="28"/>
        </w:rPr>
        <w:t>:</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58240" behindDoc="0" locked="0" layoutInCell="1" hidden="0" allowOverlap="1">
                <wp:simplePos x="0" y="0"/>
                <wp:positionH relativeFrom="column">
                  <wp:posOffset>2108200</wp:posOffset>
                </wp:positionH>
                <wp:positionV relativeFrom="paragraph">
                  <wp:posOffset>50800</wp:posOffset>
                </wp:positionV>
                <wp:extent cx="1990725" cy="581025"/>
                <wp:effectExtent l="0" t="0" r="0" b="0"/>
                <wp:wrapNone/>
                <wp:docPr id="9" name="Oval 9"/>
                <wp:cNvGraphicFramePr/>
                <a:graphic xmlns:a="http://schemas.openxmlformats.org/drawingml/2006/main">
                  <a:graphicData uri="http://schemas.microsoft.com/office/word/2010/wordprocessingShape">
                    <wps:wsp>
                      <wps:cNvSpPr/>
                      <wps:spPr>
                        <a:xfrm>
                          <a:off x="4355400" y="3494250"/>
                          <a:ext cx="1981200" cy="571500"/>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86DF9" w:rsidRDefault="00386DF9">
                            <w:pPr>
                              <w:spacing w:line="275" w:lineRule="auto"/>
                              <w:jc w:val="center"/>
                              <w:textDirection w:val="btLr"/>
                            </w:pPr>
                            <w:r>
                              <w:rPr>
                                <w:rFonts w:ascii="Times New Roman" w:eastAsia="Times New Roman" w:hAnsi="Times New Roman" w:cs="Times New Roman"/>
                                <w:color w:val="000000"/>
                                <w:sz w:val="28"/>
                              </w:rPr>
                              <w:t>МОТИВ</w:t>
                            </w:r>
                          </w:p>
                        </w:txbxContent>
                      </wps:txbx>
                      <wps:bodyPr spcFirstLastPara="1" wrap="square" lIns="91425" tIns="45700" rIns="91425" bIns="45700" anchor="t" anchorCtr="0">
                        <a:noAutofit/>
                      </wps:bodyPr>
                    </wps:wsp>
                  </a:graphicData>
                </a:graphic>
              </wp:anchor>
            </w:drawing>
          </mc:Choice>
          <mc:Fallback>
            <w:pict>
              <v:oval id="Oval 9" o:spid="_x0000_s1026" style="position:absolute;left:0;text-align:left;margin-left:166pt;margin-top:4pt;width:156.75pt;height:45.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">
                <v:stroke startarrowwidth="narrow" startarrowlength="short" endarrowwidth="narrow" endarrowlength="short"/>
                <v:textbox inset="2.53958mm,1.2694mm,2.53958mm,1.2694mm">
                  <w:txbxContent>
                    <w:p w:rsidR="00386DF9" w:rsidRDefault="00386DF9">
                      <w:pPr>
                        <w:spacing w:line="275" w:lineRule="auto"/>
                        <w:jc w:val="center"/>
                        <w:textDirection w:val="btLr"/>
                      </w:pPr>
                      <w:r>
                        <w:rPr>
                          <w:rFonts w:ascii="Times New Roman" w:eastAsia="Times New Roman" w:hAnsi="Times New Roman" w:cs="Times New Roman"/>
                          <w:color w:val="000000"/>
                          <w:sz w:val="28"/>
                        </w:rPr>
                        <w:t>МОТИВ</w:t>
                      </w:r>
                    </w:p>
                  </w:txbxContent>
                </v:textbox>
              </v:oval>
            </w:pict>
          </mc:Fallback>
        </mc:AlternateConten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noProof/>
        </w:rPr>
        <mc:AlternateContent>
          <mc:Choice Requires="wps">
            <w:drawing>
              <wp:anchor distT="0" distB="0" distL="114300" distR="114300" simplePos="0" relativeHeight="251659264" behindDoc="0" locked="0" layoutInCell="1" hidden="0" allowOverlap="1">
                <wp:simplePos x="0" y="0"/>
                <wp:positionH relativeFrom="column">
                  <wp:posOffset>2108200</wp:posOffset>
                </wp:positionH>
                <wp:positionV relativeFrom="paragraph">
                  <wp:posOffset>165100</wp:posOffset>
                </wp:positionV>
                <wp:extent cx="1895475" cy="590550"/>
                <wp:effectExtent l="0" t="0" r="0" b="0"/>
                <wp:wrapNone/>
                <wp:docPr id="4" name="Oval 4"/>
                <wp:cNvGraphicFramePr/>
                <a:graphic xmlns:a="http://schemas.openxmlformats.org/drawingml/2006/main">
                  <a:graphicData uri="http://schemas.microsoft.com/office/word/2010/wordprocessingShape">
                    <wps:wsp>
                      <wps:cNvSpPr/>
                      <wps:spPr>
                        <a:xfrm>
                          <a:off x="4403025" y="3489488"/>
                          <a:ext cx="1885950" cy="581025"/>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86DF9" w:rsidRDefault="00386DF9">
                            <w:pPr>
                              <w:spacing w:line="275" w:lineRule="auto"/>
                              <w:jc w:val="center"/>
                              <w:textDirection w:val="btLr"/>
                            </w:pPr>
                            <w:r>
                              <w:rPr>
                                <w:rFonts w:ascii="Times New Roman" w:eastAsia="Times New Roman" w:hAnsi="Times New Roman" w:cs="Times New Roman"/>
                                <w:smallCaps/>
                                <w:color w:val="000000"/>
                                <w:sz w:val="28"/>
                              </w:rPr>
                              <w:t>ДУМКА</w:t>
                            </w:r>
                          </w:p>
                        </w:txbxContent>
                      </wps:txbx>
                      <wps:bodyPr spcFirstLastPara="1" wrap="square" lIns="91425" tIns="45700" rIns="91425" bIns="45700" anchor="t" anchorCtr="0">
                        <a:noAutofit/>
                      </wps:bodyPr>
                    </wps:wsp>
                  </a:graphicData>
                </a:graphic>
              </wp:anchor>
            </w:drawing>
          </mc:Choice>
          <mc:Fallback>
            <w:pict>
              <v:oval id="Oval 4" o:spid="_x0000_s1027" style="position:absolute;left:0;text-align:left;margin-left:166pt;margin-top:13pt;width:149.25pt;height:46.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">
                <v:stroke startarrowwidth="narrow" startarrowlength="short" endarrowwidth="narrow" endarrowlength="short"/>
                <v:textbox inset="2.53958mm,1.2694mm,2.53958mm,1.2694mm">
                  <w:txbxContent>
                    <w:p w:rsidR="00386DF9" w:rsidRDefault="00386DF9">
                      <w:pPr>
                        <w:spacing w:line="275" w:lineRule="auto"/>
                        <w:jc w:val="center"/>
                        <w:textDirection w:val="btLr"/>
                      </w:pPr>
                      <w:r>
                        <w:rPr>
                          <w:rFonts w:ascii="Times New Roman" w:eastAsia="Times New Roman" w:hAnsi="Times New Roman" w:cs="Times New Roman"/>
                          <w:smallCaps/>
                          <w:color w:val="000000"/>
                          <w:sz w:val="28"/>
                        </w:rPr>
                        <w:t>ДУМКА</w:t>
                      </w:r>
                    </w:p>
                  </w:txbxContent>
                </v:textbox>
              </v:oval>
            </w:pict>
          </mc:Fallback>
        </mc:AlternateContent>
      </w:r>
      <w:r>
        <w:rPr>
          <w:noProof/>
        </w:rPr>
        <mc:AlternateContent>
          <mc:Choice Requires="wpg">
            <w:drawing>
              <wp:anchor distT="0" distB="0" distL="114300" distR="114300" simplePos="0" relativeHeight="251660288" behindDoc="0" locked="0" layoutInCell="1" hidden="0" allowOverlap="1">
                <wp:simplePos x="0" y="0"/>
                <wp:positionH relativeFrom="column">
                  <wp:posOffset>3048000</wp:posOffset>
                </wp:positionH>
                <wp:positionV relativeFrom="paragraph">
                  <wp:posOffset>12700</wp:posOffset>
                </wp:positionV>
                <wp:extent cx="25400" cy="161925"/>
                <wp:effectExtent l="0" t="0" r="0" b="0"/>
                <wp:wrapNone/>
                <wp:docPr id="15" name="Straight Arrow Connector 15"/>
                <wp:cNvGraphicFramePr/>
                <a:graphic xmlns:a="http://schemas.openxmlformats.org/drawingml/2006/main">
                  <a:graphicData uri="http://schemas.microsoft.com/office/word/2010/wordprocessingShape">
                    <wps:wsp>
                      <wps:cNvCnPr/>
                      <wps:spPr>
                        <a:xfrm>
                          <a:off x="5341238" y="3699038"/>
                          <a:ext cx="9525" cy="16192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3048000</wp:posOffset>
                </wp:positionH>
                <wp:positionV relativeFrom="paragraph">
                  <wp:posOffset>12700</wp:posOffset>
                </wp:positionV>
                <wp:extent cx="25400" cy="161925"/>
                <wp:effectExtent b="0" l="0" r="0" t="0"/>
                <wp:wrapNone/>
                <wp:docPr id="15" name="image19.png"/>
                <a:graphic>
                  <a:graphicData uri="http://schemas.openxmlformats.org/drawingml/2006/picture">
                    <pic:pic>
                      <pic:nvPicPr>
                        <pic:cNvPr id="0" name="image19.png"/>
                        <pic:cNvPicPr preferRelativeResize="0"/>
                      </pic:nvPicPr>
                      <pic:blipFill>
                        <a:blip r:embed="rId8"/>
                        <a:srcRect/>
                        <a:stretch>
                          <a:fillRect/>
                        </a:stretch>
                      </pic:blipFill>
                      <pic:spPr>
                        <a:xfrm>
                          <a:off x="0" y="0"/>
                          <a:ext cx="25400" cy="161925"/>
                        </a:xfrm>
                        <a:prstGeom prst="rect"/>
                        <a:ln/>
                      </pic:spPr>
                    </pic:pic>
                  </a:graphicData>
                </a:graphic>
              </wp:anchor>
            </w:drawing>
          </mc:Fallback>
        </mc:AlternateConten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61312" behindDoc="0" locked="0" layoutInCell="1" hidden="0" allowOverlap="1">
                <wp:simplePos x="0" y="0"/>
                <wp:positionH relativeFrom="column">
                  <wp:posOffset>3060700</wp:posOffset>
                </wp:positionH>
                <wp:positionV relativeFrom="paragraph">
                  <wp:posOffset>139700</wp:posOffset>
                </wp:positionV>
                <wp:extent cx="25400" cy="219075"/>
                <wp:effectExtent l="0" t="0" r="0" b="0"/>
                <wp:wrapNone/>
                <wp:docPr id="20" name="Straight Arrow Connector 20"/>
                <wp:cNvGraphicFramePr/>
                <a:graphic xmlns:a="http://schemas.openxmlformats.org/drawingml/2006/main">
                  <a:graphicData uri="http://schemas.microsoft.com/office/word/2010/wordprocessingShape">
                    <wps:wsp>
                      <wps:cNvCnPr/>
                      <wps:spPr>
                        <a:xfrm>
                          <a:off x="5346000" y="3670463"/>
                          <a:ext cx="0" cy="2190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3060700</wp:posOffset>
                </wp:positionH>
                <wp:positionV relativeFrom="paragraph">
                  <wp:posOffset>139700</wp:posOffset>
                </wp:positionV>
                <wp:extent cx="25400" cy="219075"/>
                <wp:effectExtent b="0" l="0" r="0" t="0"/>
                <wp:wrapNone/>
                <wp:docPr id="20" name="image27.png"/>
                <a:graphic>
                  <a:graphicData uri="http://schemas.openxmlformats.org/drawingml/2006/picture">
                    <pic:pic>
                      <pic:nvPicPr>
                        <pic:cNvPr id="0" name="image27.png"/>
                        <pic:cNvPicPr preferRelativeResize="0"/>
                      </pic:nvPicPr>
                      <pic:blipFill>
                        <a:blip r:embed="rId9"/>
                        <a:srcRect/>
                        <a:stretch>
                          <a:fillRect/>
                        </a:stretch>
                      </pic:blipFill>
                      <pic:spPr>
                        <a:xfrm>
                          <a:off x="0" y="0"/>
                          <a:ext cx="25400" cy="219075"/>
                        </a:xfrm>
                        <a:prstGeom prst="rect"/>
                        <a:ln/>
                      </pic:spPr>
                    </pic:pic>
                  </a:graphicData>
                </a:graphic>
              </wp:anchor>
            </w:drawing>
          </mc:Fallback>
        </mc:AlternateConten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62336" behindDoc="0" locked="0" layoutInCell="1" hidden="0" allowOverlap="1">
                <wp:simplePos x="0" y="0"/>
                <wp:positionH relativeFrom="column">
                  <wp:posOffset>1917700</wp:posOffset>
                </wp:positionH>
                <wp:positionV relativeFrom="paragraph">
                  <wp:posOffset>50800</wp:posOffset>
                </wp:positionV>
                <wp:extent cx="2333625" cy="857250"/>
                <wp:effectExtent l="0" t="0" r="0" b="0"/>
                <wp:wrapNone/>
                <wp:docPr id="19" name="Oval 19"/>
                <wp:cNvGraphicFramePr/>
                <a:graphic xmlns:a="http://schemas.openxmlformats.org/drawingml/2006/main">
                  <a:graphicData uri="http://schemas.microsoft.com/office/word/2010/wordprocessingShape">
                    <wps:wsp>
                      <wps:cNvSpPr/>
                      <wps:spPr>
                        <a:xfrm>
                          <a:off x="4183950" y="3356138"/>
                          <a:ext cx="2324100" cy="847725"/>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86DF9" w:rsidRDefault="00386DF9">
                            <w:pPr>
                              <w:spacing w:after="0" w:line="240" w:lineRule="auto"/>
                              <w:jc w:val="center"/>
                              <w:textDirection w:val="btLr"/>
                            </w:pPr>
                            <w:r>
                              <w:rPr>
                                <w:rFonts w:ascii="Times New Roman" w:eastAsia="Times New Roman" w:hAnsi="Times New Roman" w:cs="Times New Roman"/>
                                <w:smallCaps/>
                                <w:color w:val="000000"/>
                                <w:sz w:val="24"/>
                              </w:rPr>
                              <w:t>ВНУТРІШНЄ ПРОГРАМУВАННЯ</w:t>
                            </w:r>
                          </w:p>
                        </w:txbxContent>
                      </wps:txbx>
                      <wps:bodyPr spcFirstLastPara="1" wrap="square" lIns="91425" tIns="45700" rIns="91425" bIns="45700" anchor="t" anchorCtr="0">
                        <a:noAutofit/>
                      </wps:bodyPr>
                    </wps:wsp>
                  </a:graphicData>
                </a:graphic>
              </wp:anchor>
            </w:drawing>
          </mc:Choice>
          <mc:Fallback>
            <w:pict>
              <v:oval id="Oval 19" o:spid="_x0000_s1028" style="position:absolute;left:0;text-align:left;margin-left:151pt;margin-top:4pt;width:183.75pt;height:6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r>
                        <w:rPr>
                          <w:rFonts w:ascii="Times New Roman" w:eastAsia="Times New Roman" w:hAnsi="Times New Roman" w:cs="Times New Roman"/>
                          <w:smallCaps/>
                          <w:color w:val="000000"/>
                          <w:sz w:val="24"/>
                        </w:rPr>
                        <w:t>ВНУТРІШНЄ ПРОГРАМУВАННЯ</w:t>
                      </w:r>
                    </w:p>
                  </w:txbxContent>
                </v:textbox>
              </v:oval>
            </w:pict>
          </mc:Fallback>
        </mc:AlternateConten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63360" behindDoc="0" locked="0" layoutInCell="1" hidden="0" allowOverlap="1">
                <wp:simplePos x="0" y="0"/>
                <wp:positionH relativeFrom="column">
                  <wp:posOffset>3060700</wp:posOffset>
                </wp:positionH>
                <wp:positionV relativeFrom="paragraph">
                  <wp:posOffset>292100</wp:posOffset>
                </wp:positionV>
                <wp:extent cx="25400" cy="219075"/>
                <wp:effectExtent l="0" t="0" r="0" b="0"/>
                <wp:wrapNone/>
                <wp:docPr id="1" name="Straight Arrow Connector 1"/>
                <wp:cNvGraphicFramePr/>
                <a:graphic xmlns:a="http://schemas.openxmlformats.org/drawingml/2006/main">
                  <a:graphicData uri="http://schemas.microsoft.com/office/word/2010/wordprocessingShape">
                    <wps:wsp>
                      <wps:cNvCnPr/>
                      <wps:spPr>
                        <a:xfrm>
                          <a:off x="5346000" y="3670463"/>
                          <a:ext cx="0" cy="2190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3060700</wp:posOffset>
                </wp:positionH>
                <wp:positionV relativeFrom="paragraph">
                  <wp:posOffset>292100</wp:posOffset>
                </wp:positionV>
                <wp:extent cx="25400" cy="219075"/>
                <wp:effectExtent b="0" l="0" r="0" t="0"/>
                <wp:wrapNone/>
                <wp:docPr id="1" name="image1.png"/>
                <a:graphic>
                  <a:graphicData uri="http://schemas.openxmlformats.org/drawingml/2006/picture">
                    <pic:pic>
                      <pic:nvPicPr>
                        <pic:cNvPr id="0" name="image1.png"/>
                        <pic:cNvPicPr preferRelativeResize="0"/>
                      </pic:nvPicPr>
                      <pic:blipFill>
                        <a:blip r:embed="rId11"/>
                        <a:srcRect/>
                        <a:stretch>
                          <a:fillRect/>
                        </a:stretch>
                      </pic:blipFill>
                      <pic:spPr>
                        <a:xfrm>
                          <a:off x="0" y="0"/>
                          <a:ext cx="25400" cy="219075"/>
                        </a:xfrm>
                        <a:prstGeom prst="rect"/>
                        <a:ln/>
                      </pic:spPr>
                    </pic:pic>
                  </a:graphicData>
                </a:graphic>
              </wp:anchor>
            </w:drawing>
          </mc:Fallback>
        </mc:AlternateConten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64384" behindDoc="0" locked="0" layoutInCell="1" hidden="0" allowOverlap="1">
                <wp:simplePos x="0" y="0"/>
                <wp:positionH relativeFrom="column">
                  <wp:posOffset>1854200</wp:posOffset>
                </wp:positionH>
                <wp:positionV relativeFrom="paragraph">
                  <wp:posOffset>190500</wp:posOffset>
                </wp:positionV>
                <wp:extent cx="2460625" cy="876300"/>
                <wp:effectExtent l="0" t="0" r="0" b="0"/>
                <wp:wrapNone/>
                <wp:docPr id="13" name="Oval 13"/>
                <wp:cNvGraphicFramePr/>
                <a:graphic xmlns:a="http://schemas.openxmlformats.org/drawingml/2006/main">
                  <a:graphicData uri="http://schemas.microsoft.com/office/word/2010/wordprocessingShape">
                    <wps:wsp>
                      <wps:cNvSpPr/>
                      <wps:spPr>
                        <a:xfrm>
                          <a:off x="4120450" y="3346613"/>
                          <a:ext cx="2451100" cy="866775"/>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86DF9" w:rsidRDefault="00386DF9">
                            <w:pPr>
                              <w:spacing w:after="0" w:line="240" w:lineRule="auto"/>
                              <w:jc w:val="center"/>
                              <w:textDirection w:val="btLr"/>
                            </w:pPr>
                            <w:r>
                              <w:rPr>
                                <w:rFonts w:ascii="Times New Roman" w:eastAsia="Times New Roman" w:hAnsi="Times New Roman" w:cs="Times New Roman"/>
                                <w:smallCaps/>
                                <w:color w:val="000000"/>
                                <w:sz w:val="24"/>
                              </w:rPr>
                              <w:t>ГРАМАТИЧНЕ СТРУКТУРУВАННЯ</w:t>
                            </w:r>
                          </w:p>
                          <w:p w:rsidR="00386DF9" w:rsidRDefault="00386DF9">
                            <w:pPr>
                              <w:spacing w:line="275" w:lineRule="auto"/>
                              <w:textDirection w:val="btLr"/>
                            </w:pPr>
                          </w:p>
                        </w:txbxContent>
                      </wps:txbx>
                      <wps:bodyPr spcFirstLastPara="1" wrap="square" lIns="91425" tIns="45700" rIns="91425" bIns="45700" anchor="t" anchorCtr="0">
                        <a:noAutofit/>
                      </wps:bodyPr>
                    </wps:wsp>
                  </a:graphicData>
                </a:graphic>
              </wp:anchor>
            </w:drawing>
          </mc:Choice>
          <mc:Fallback>
            <w:pict>
              <v:oval id="Oval 13" o:spid="_x0000_s1029" style="position:absolute;left:0;text-align:left;margin-left:146pt;margin-top:15pt;width:193.75pt;height:6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r>
                        <w:rPr>
                          <w:rFonts w:ascii="Times New Roman" w:eastAsia="Times New Roman" w:hAnsi="Times New Roman" w:cs="Times New Roman"/>
                          <w:smallCaps/>
                          <w:color w:val="000000"/>
                          <w:sz w:val="24"/>
                        </w:rPr>
                        <w:t>ГРАМАТИЧНЕ СТРУКТУРУВАННЯ</w:t>
                      </w:r>
                    </w:p>
                    <w:p w:rsidR="00386DF9" w:rsidRDefault="00386DF9">
                      <w:pPr>
                        <w:spacing w:line="275" w:lineRule="auto"/>
                        <w:textDirection w:val="btLr"/>
                      </w:pPr>
                    </w:p>
                  </w:txbxContent>
                </v:textbox>
              </v:oval>
            </w:pict>
          </mc:Fallback>
        </mc:AlternateConten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65408" behindDoc="0" locked="0" layoutInCell="1" hidden="0" allowOverlap="1">
                <wp:simplePos x="0" y="0"/>
                <wp:positionH relativeFrom="column">
                  <wp:posOffset>3111500</wp:posOffset>
                </wp:positionH>
                <wp:positionV relativeFrom="paragraph">
                  <wp:posOffset>152400</wp:posOffset>
                </wp:positionV>
                <wp:extent cx="25400" cy="238125"/>
                <wp:effectExtent l="0" t="0" r="0" b="0"/>
                <wp:wrapNone/>
                <wp:docPr id="11" name="Straight Arrow Connector 11"/>
                <wp:cNvGraphicFramePr/>
                <a:graphic xmlns:a="http://schemas.openxmlformats.org/drawingml/2006/main">
                  <a:graphicData uri="http://schemas.microsoft.com/office/word/2010/wordprocessingShape">
                    <wps:wsp>
                      <wps:cNvCnPr/>
                      <wps:spPr>
                        <a:xfrm>
                          <a:off x="5346000" y="3660938"/>
                          <a:ext cx="0" cy="23812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3111500</wp:posOffset>
                </wp:positionH>
                <wp:positionV relativeFrom="paragraph">
                  <wp:posOffset>152400</wp:posOffset>
                </wp:positionV>
                <wp:extent cx="25400" cy="238125"/>
                <wp:effectExtent b="0" l="0" r="0" t="0"/>
                <wp:wrapNone/>
                <wp:docPr id="11" name="image15.png"/>
                <a:graphic>
                  <a:graphicData uri="http://schemas.openxmlformats.org/drawingml/2006/picture">
                    <pic:pic>
                      <pic:nvPicPr>
                        <pic:cNvPr id="0" name="image15.png"/>
                        <pic:cNvPicPr preferRelativeResize="0"/>
                      </pic:nvPicPr>
                      <pic:blipFill>
                        <a:blip r:embed="rId13"/>
                        <a:srcRect/>
                        <a:stretch>
                          <a:fillRect/>
                        </a:stretch>
                      </pic:blipFill>
                      <pic:spPr>
                        <a:xfrm>
                          <a:off x="0" y="0"/>
                          <a:ext cx="25400" cy="238125"/>
                        </a:xfrm>
                        <a:prstGeom prst="rect"/>
                        <a:ln/>
                      </pic:spPr>
                    </pic:pic>
                  </a:graphicData>
                </a:graphic>
              </wp:anchor>
            </w:drawing>
          </mc:Fallback>
        </mc:AlternateConten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noProof/>
        </w:rPr>
        <mc:AlternateContent>
          <mc:Choice Requires="wps">
            <w:drawing>
              <wp:anchor distT="0" distB="0" distL="114300" distR="114300" simplePos="0" relativeHeight="251666432" behindDoc="0" locked="0" layoutInCell="1" hidden="0" allowOverlap="1">
                <wp:simplePos x="0" y="0"/>
                <wp:positionH relativeFrom="column">
                  <wp:posOffset>2171700</wp:posOffset>
                </wp:positionH>
                <wp:positionV relativeFrom="paragraph">
                  <wp:posOffset>76200</wp:posOffset>
                </wp:positionV>
                <wp:extent cx="1952625" cy="723900"/>
                <wp:effectExtent l="0" t="0" r="0" b="0"/>
                <wp:wrapNone/>
                <wp:docPr id="29" name="Oval 29"/>
                <wp:cNvGraphicFramePr/>
                <a:graphic xmlns:a="http://schemas.openxmlformats.org/drawingml/2006/main">
                  <a:graphicData uri="http://schemas.microsoft.com/office/word/2010/wordprocessingShape">
                    <wps:wsp>
                      <wps:cNvSpPr/>
                      <wps:spPr>
                        <a:xfrm>
                          <a:off x="4374450" y="3422813"/>
                          <a:ext cx="1943100" cy="714375"/>
                        </a:xfrm>
                        <a:prstGeom prst="ellipse">
                          <a:avLst/>
                        </a:prstGeom>
                        <a:solidFill>
                          <a:srgbClr val="FFFFFF"/>
                        </a:solidFill>
                        <a:ln w="9525" cap="flat" cmpd="sng">
                          <a:solidFill>
                            <a:srgbClr val="000000"/>
                          </a:solidFill>
                          <a:prstDash val="solid"/>
                          <a:round/>
                          <a:headEnd type="none" w="sm" len="sm"/>
                          <a:tailEnd type="none" w="sm" len="sm"/>
                        </a:ln>
                      </wps:spPr>
                      <wps:txbx>
                        <w:txbxContent>
                          <w:p w:rsidR="00386DF9" w:rsidRDefault="00386DF9">
                            <w:pPr>
                              <w:spacing w:line="275" w:lineRule="auto"/>
                              <w:jc w:val="center"/>
                              <w:textDirection w:val="btLr"/>
                            </w:pPr>
                            <w:r>
                              <w:rPr>
                                <w:rFonts w:ascii="Times New Roman" w:eastAsia="Times New Roman" w:hAnsi="Times New Roman" w:cs="Times New Roman"/>
                                <w:smallCaps/>
                                <w:color w:val="000000"/>
                                <w:sz w:val="24"/>
                              </w:rPr>
                              <w:t>ЗОВНІШНЯ МОВА</w:t>
                            </w:r>
                          </w:p>
                        </w:txbxContent>
                      </wps:txbx>
                      <wps:bodyPr spcFirstLastPara="1" wrap="square" lIns="91425" tIns="45700" rIns="91425" bIns="45700" anchor="t" anchorCtr="0">
                        <a:noAutofit/>
                      </wps:bodyPr>
                    </wps:wsp>
                  </a:graphicData>
                </a:graphic>
              </wp:anchor>
            </w:drawing>
          </mc:Choice>
          <mc:Fallback>
            <w:pict>
              <v:oval id="Oval 29" o:spid="_x0000_s1030" style="position:absolute;left:0;text-align:left;margin-left:171pt;margin-top:6pt;width:153.75pt;height:57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">
                <v:stroke startarrowwidth="narrow" startarrowlength="short" endarrowwidth="narrow" endarrowlength="short"/>
                <v:textbox inset="2.53958mm,1.2694mm,2.53958mm,1.2694mm">
                  <w:txbxContent>
                    <w:p w:rsidR="00386DF9" w:rsidRDefault="00386DF9">
                      <w:pPr>
                        <w:spacing w:line="275" w:lineRule="auto"/>
                        <w:jc w:val="center"/>
                        <w:textDirection w:val="btLr"/>
                      </w:pPr>
                      <w:r>
                        <w:rPr>
                          <w:rFonts w:ascii="Times New Roman" w:eastAsia="Times New Roman" w:hAnsi="Times New Roman" w:cs="Times New Roman"/>
                          <w:smallCaps/>
                          <w:color w:val="000000"/>
                          <w:sz w:val="24"/>
                        </w:rPr>
                        <w:t>ЗОВНІШНЯ МОВА</w:t>
                      </w:r>
                    </w:p>
                  </w:txbxContent>
                </v:textbox>
              </v:oval>
            </w:pict>
          </mc:Fallback>
        </mc:AlternateConten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Рис.1.1. Структурна модель </w:t>
      </w:r>
      <w:proofErr w:type="spellStart"/>
      <w:r>
        <w:rPr>
          <w:rFonts w:ascii="Times New Roman" w:eastAsia="Times New Roman" w:hAnsi="Times New Roman" w:cs="Times New Roman"/>
          <w:color w:val="000000"/>
          <w:sz w:val="28"/>
          <w:szCs w:val="28"/>
        </w:rPr>
        <w:t>мовоутворення</w:t>
      </w:r>
      <w:proofErr w:type="spellEnd"/>
      <w:r>
        <w:rPr>
          <w:rFonts w:ascii="Times New Roman" w:eastAsia="Times New Roman" w:hAnsi="Times New Roman" w:cs="Times New Roman"/>
          <w:color w:val="000000"/>
          <w:sz w:val="28"/>
          <w:szCs w:val="28"/>
        </w:rPr>
        <w:t xml:space="preserve"> за  А. А. Леонтьєвим [28, с. 44].</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Вона включає чотири етапи: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етап мотивації висловлювання,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2) етап задуму плану,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етап здійснення задуму,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етап зіставлення реалізації задуму з самим задумом.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Вперше було введено поняття «внутрішнього програмування».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Дослідниця І. А. Зимня привела наступні положення, пов'язані з </w:t>
      </w:r>
      <w:proofErr w:type="spellStart"/>
      <w:r>
        <w:rPr>
          <w:rFonts w:ascii="Times New Roman" w:eastAsia="Times New Roman" w:hAnsi="Times New Roman" w:cs="Times New Roman"/>
          <w:color w:val="000000"/>
          <w:sz w:val="28"/>
          <w:szCs w:val="28"/>
        </w:rPr>
        <w:t>мовоутворення</w:t>
      </w:r>
      <w:proofErr w:type="spellEnd"/>
      <w:r>
        <w:rPr>
          <w:rFonts w:ascii="Times New Roman" w:eastAsia="Times New Roman" w:hAnsi="Times New Roman" w:cs="Times New Roman"/>
          <w:color w:val="000000"/>
          <w:sz w:val="28"/>
          <w:szCs w:val="28"/>
        </w:rPr>
        <w:t xml:space="preserve">: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взаємозв'язок між потребою говоріння і його предметом;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існування комунікативного наміру, завдяки якому говорить може вступати в акт спілкування;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взаємозв'язок між словом і поняттям;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визначення мови як способу формування і формулювання думки;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розмежування породження висловлювання на стадії формування і формулювання думки;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наявність слова в пам'яті і нерозривний процес</w:t>
      </w:r>
      <w:r w:rsidR="00A51CDD">
        <w:rPr>
          <w:rFonts w:ascii="Times New Roman" w:eastAsia="Times New Roman" w:hAnsi="Times New Roman" w:cs="Times New Roman"/>
          <w:color w:val="000000"/>
          <w:sz w:val="28"/>
          <w:szCs w:val="28"/>
        </w:rPr>
        <w:t xml:space="preserve"> його</w:t>
      </w:r>
      <w:r>
        <w:rPr>
          <w:rFonts w:ascii="Times New Roman" w:eastAsia="Times New Roman" w:hAnsi="Times New Roman" w:cs="Times New Roman"/>
          <w:color w:val="000000"/>
          <w:sz w:val="28"/>
          <w:szCs w:val="28"/>
        </w:rPr>
        <w:t xml:space="preserve"> актуалізації поняття [11, с. 432].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4" w:name="_2et92p0" w:colFirst="0" w:colLast="0"/>
      <w:bookmarkEnd w:id="4"/>
      <w:r>
        <w:rPr>
          <w:rFonts w:ascii="Times New Roman" w:eastAsia="Times New Roman" w:hAnsi="Times New Roman" w:cs="Times New Roman"/>
          <w:color w:val="000000"/>
          <w:sz w:val="28"/>
          <w:szCs w:val="28"/>
        </w:rPr>
        <w:t xml:space="preserve">І. А. Зимня виділяє три основні рівні створення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висловлювання: </w:t>
      </w:r>
    </w:p>
    <w:p w:rsidR="00A93424" w:rsidRDefault="00C62C34">
      <w:pPr>
        <w:numPr>
          <w:ilvl w:val="0"/>
          <w:numId w:val="36"/>
        </w:numPr>
        <w:pBdr>
          <w:top w:val="nil"/>
          <w:left w:val="nil"/>
          <w:bottom w:val="nil"/>
          <w:right w:val="nil"/>
          <w:between w:val="nil"/>
        </w:pBdr>
        <w:spacing w:after="0" w:line="360" w:lineRule="auto"/>
        <w:jc w:val="both"/>
        <w:rPr>
          <w:color w:val="000000"/>
          <w:sz w:val="28"/>
          <w:szCs w:val="28"/>
        </w:rPr>
      </w:pPr>
      <w:bookmarkStart w:id="5" w:name="_tyjcwt" w:colFirst="0" w:colLast="0"/>
      <w:bookmarkEnd w:id="5"/>
      <w:r>
        <w:rPr>
          <w:rFonts w:ascii="Times New Roman" w:eastAsia="Times New Roman" w:hAnsi="Times New Roman" w:cs="Times New Roman"/>
          <w:color w:val="000000"/>
          <w:sz w:val="28"/>
          <w:szCs w:val="28"/>
        </w:rPr>
        <w:t>мотиваційно-</w:t>
      </w:r>
      <w:proofErr w:type="spellStart"/>
      <w:r>
        <w:rPr>
          <w:rFonts w:ascii="Times New Roman" w:eastAsia="Times New Roman" w:hAnsi="Times New Roman" w:cs="Times New Roman"/>
          <w:color w:val="000000"/>
          <w:sz w:val="28"/>
          <w:szCs w:val="28"/>
        </w:rPr>
        <w:t>спонукаючий</w:t>
      </w:r>
      <w:proofErr w:type="spellEnd"/>
      <w:r>
        <w:rPr>
          <w:rFonts w:ascii="Times New Roman" w:eastAsia="Times New Roman" w:hAnsi="Times New Roman" w:cs="Times New Roman"/>
          <w:color w:val="000000"/>
          <w:sz w:val="28"/>
          <w:szCs w:val="28"/>
        </w:rPr>
        <w:t>,</w:t>
      </w:r>
    </w:p>
    <w:p w:rsidR="00A93424" w:rsidRDefault="00C62C34">
      <w:pPr>
        <w:numPr>
          <w:ilvl w:val="0"/>
          <w:numId w:val="36"/>
        </w:numPr>
        <w:pBdr>
          <w:top w:val="nil"/>
          <w:left w:val="nil"/>
          <w:bottom w:val="nil"/>
          <w:right w:val="nil"/>
          <w:between w:val="nil"/>
        </w:pBdr>
        <w:spacing w:after="0" w:line="360" w:lineRule="auto"/>
        <w:jc w:val="both"/>
        <w:rPr>
          <w:color w:val="000000"/>
          <w:sz w:val="28"/>
          <w:szCs w:val="28"/>
        </w:rPr>
      </w:pPr>
      <w:bookmarkStart w:id="6" w:name="_3dy6vkm" w:colFirst="0" w:colLast="0"/>
      <w:bookmarkEnd w:id="6"/>
      <w:r>
        <w:rPr>
          <w:rFonts w:ascii="Times New Roman" w:eastAsia="Times New Roman" w:hAnsi="Times New Roman" w:cs="Times New Roman"/>
          <w:color w:val="000000"/>
          <w:sz w:val="28"/>
          <w:szCs w:val="28"/>
        </w:rPr>
        <w:t>формуючий,</w:t>
      </w:r>
    </w:p>
    <w:p w:rsidR="00A93424" w:rsidRDefault="00C62C34">
      <w:pPr>
        <w:numPr>
          <w:ilvl w:val="0"/>
          <w:numId w:val="36"/>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реалізуючий</w:t>
      </w:r>
      <w:proofErr w:type="spellEnd"/>
      <w:r>
        <w:rPr>
          <w:rFonts w:ascii="Times New Roman" w:eastAsia="Times New Roman" w:hAnsi="Times New Roman" w:cs="Times New Roman"/>
          <w:color w:val="000000"/>
          <w:sz w:val="28"/>
          <w:szCs w:val="28"/>
        </w:rPr>
        <w:t xml:space="preserve"> [11, с. 432].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7" w:name="_1t3h5sf" w:colFirst="0" w:colLast="0"/>
      <w:bookmarkEnd w:id="7"/>
      <w:r>
        <w:rPr>
          <w:rFonts w:ascii="Times New Roman" w:eastAsia="Times New Roman" w:hAnsi="Times New Roman" w:cs="Times New Roman"/>
          <w:color w:val="000000"/>
          <w:sz w:val="28"/>
          <w:szCs w:val="28"/>
        </w:rPr>
        <w:t>На першому етапі мотив окреслює свої кордони в предметі діяльності. Це досить важливий етап, так як в ньому відбувається злиття мотиву, потреби і предмету, а також області інтелектуального, емоційного і вольового. Виділяється комунікативний намір, а саме мета, яку поставив перед собою мовець при плануванні тієї чи іншої форми впливу на слухача. Комунікативний намір – це регулятор вербальної поведінки партнерів.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8" w:name="_4d34og8" w:colFirst="0" w:colLast="0"/>
      <w:bookmarkEnd w:id="8"/>
      <w:r>
        <w:rPr>
          <w:rFonts w:ascii="Times New Roman" w:eastAsia="Times New Roman" w:hAnsi="Times New Roman" w:cs="Times New Roman"/>
          <w:color w:val="000000"/>
          <w:sz w:val="28"/>
          <w:szCs w:val="28"/>
        </w:rPr>
        <w:t xml:space="preserve"> Існує три аспекти комунікативного наміру: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9" w:name="_2s8eyo1" w:colFirst="0" w:colLast="0"/>
      <w:bookmarkEnd w:id="9"/>
      <w:r>
        <w:rPr>
          <w:rFonts w:ascii="Times New Roman" w:eastAsia="Times New Roman" w:hAnsi="Times New Roman" w:cs="Times New Roman"/>
          <w:color w:val="000000"/>
          <w:sz w:val="28"/>
          <w:szCs w:val="28"/>
        </w:rPr>
        <w:t>1) проголошення висловлювання,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10" w:name="_17dp8vu" w:colFirst="0" w:colLast="0"/>
      <w:bookmarkEnd w:id="10"/>
      <w:r>
        <w:rPr>
          <w:rFonts w:ascii="Times New Roman" w:eastAsia="Times New Roman" w:hAnsi="Times New Roman" w:cs="Times New Roman"/>
          <w:color w:val="000000"/>
          <w:sz w:val="28"/>
          <w:szCs w:val="28"/>
        </w:rPr>
        <w:t>2) референція і предикація,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11" w:name="_3rdcrjn" w:colFirst="0" w:colLast="0"/>
      <w:bookmarkEnd w:id="11"/>
      <w:r>
        <w:rPr>
          <w:rFonts w:ascii="Times New Roman" w:eastAsia="Times New Roman" w:hAnsi="Times New Roman" w:cs="Times New Roman"/>
          <w:color w:val="000000"/>
          <w:sz w:val="28"/>
          <w:szCs w:val="28"/>
        </w:rPr>
        <w:t>3) реалізація комунікативного наміру.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12" w:name="_26in1rg" w:colFirst="0" w:colLast="0"/>
      <w:bookmarkEnd w:id="12"/>
      <w:r>
        <w:rPr>
          <w:rFonts w:ascii="Times New Roman" w:eastAsia="Times New Roman" w:hAnsi="Times New Roman" w:cs="Times New Roman"/>
          <w:color w:val="000000"/>
          <w:sz w:val="28"/>
          <w:szCs w:val="28"/>
        </w:rPr>
        <w:t>Для того, щоб висловити комунікативний намір на допомогу приходять лексико-граматичні засоби англійської мови, але не варто забувати і про інтонацію.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13" w:name="_lnxbz9" w:colFirst="0" w:colLast="0"/>
      <w:bookmarkEnd w:id="13"/>
      <w:r>
        <w:rPr>
          <w:rFonts w:ascii="Times New Roman" w:eastAsia="Times New Roman" w:hAnsi="Times New Roman" w:cs="Times New Roman"/>
          <w:color w:val="000000"/>
          <w:sz w:val="28"/>
          <w:szCs w:val="28"/>
        </w:rPr>
        <w:t xml:space="preserve">Молодші школярі по цілому ряду параметрів диференціюють такі комунікативні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завдання, як опис і пояснення, з одного боку, і доказ і </w:t>
      </w:r>
      <w:r>
        <w:rPr>
          <w:rFonts w:ascii="Times New Roman" w:eastAsia="Times New Roman" w:hAnsi="Times New Roman" w:cs="Times New Roman"/>
          <w:color w:val="000000"/>
          <w:sz w:val="28"/>
          <w:szCs w:val="28"/>
        </w:rPr>
        <w:lastRenderedPageBreak/>
        <w:t xml:space="preserve">переконання, з іншою. Так, наприклад, при необхідності вирішення двох останніх завдань вони використовують значно більше слів, смислових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що виражають причинність, ніж при вирішенні завдань опису і пояснення. Використання ними причинності у вислові свідчить про те, що учні цього віку розуміють і усвідомлюють спрямованість доказу і переконання на зрізі причинно-наслідкових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між предметами і явищами навколишній дійсності.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Переконання як комунікативне завдання відрізняється від інших подібних завдань, наприклад, опису, пояснення, доказу найбільшою комунікативною спрямованістю на партнера спілкування. Через особливості своєї </w:t>
      </w:r>
      <w:proofErr w:type="spellStart"/>
      <w:r>
        <w:rPr>
          <w:rFonts w:ascii="Times New Roman" w:eastAsia="Times New Roman" w:hAnsi="Times New Roman" w:cs="Times New Roman"/>
          <w:color w:val="000000"/>
          <w:sz w:val="28"/>
          <w:szCs w:val="28"/>
        </w:rPr>
        <w:t>мовнорозумової</w:t>
      </w:r>
      <w:proofErr w:type="spellEnd"/>
      <w:r>
        <w:rPr>
          <w:rFonts w:ascii="Times New Roman" w:eastAsia="Times New Roman" w:hAnsi="Times New Roman" w:cs="Times New Roman"/>
          <w:color w:val="000000"/>
          <w:sz w:val="28"/>
          <w:szCs w:val="28"/>
        </w:rPr>
        <w:t xml:space="preserve"> діяльності вони не можуть повною мірою оволодіти всіма структурними, змістовними і формальними (</w:t>
      </w:r>
      <w:proofErr w:type="spellStart"/>
      <w:r>
        <w:rPr>
          <w:rFonts w:ascii="Times New Roman" w:eastAsia="Times New Roman" w:hAnsi="Times New Roman" w:cs="Times New Roman"/>
          <w:color w:val="000000"/>
          <w:sz w:val="28"/>
          <w:szCs w:val="28"/>
        </w:rPr>
        <w:t>мовними</w:t>
      </w:r>
      <w:proofErr w:type="spellEnd"/>
      <w:r>
        <w:rPr>
          <w:rFonts w:ascii="Times New Roman" w:eastAsia="Times New Roman" w:hAnsi="Times New Roman" w:cs="Times New Roman"/>
          <w:color w:val="000000"/>
          <w:sz w:val="28"/>
          <w:szCs w:val="28"/>
        </w:rPr>
        <w:t>) компонентами переконання. Спосіб рішення даної задачі, що представляє самостійну трудність, не може стати об'єктом свідомості школяра без спеціально організованого спілкування.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Характеризуючи в цілому рівень розвитку монологічної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діяльності молодших школярів, можна сказати, що в процесі навчання у них відбувається ускладнення, комплексування і усного, і письмового вислову за рахунок збільшення кількості другорядних членів речення, появи складеного присудка і так далі. Одночасно, у зв'язку з розширенням словника школяра збільшується кількість пропозицій в тексті, загальний об'єм вислову.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дії набувають характеру рефлексії. Учень починає самостійно міркувати і управляти своїми розумовими операціями, усвідомлювати істотні зв'язки у вислові.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Названі вище особливості комунікативного розвитку молодшого школяра свідчать про:</w:t>
      </w:r>
    </w:p>
    <w:p w:rsidR="00A93424" w:rsidRDefault="00C62C34">
      <w:pPr>
        <w:numPr>
          <w:ilvl w:val="0"/>
          <w:numId w:val="2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природу </w:t>
      </w:r>
      <w:proofErr w:type="spellStart"/>
      <w:r>
        <w:rPr>
          <w:rFonts w:ascii="Times New Roman" w:eastAsia="Times New Roman" w:hAnsi="Times New Roman" w:cs="Times New Roman"/>
          <w:color w:val="000000"/>
          <w:sz w:val="28"/>
          <w:szCs w:val="28"/>
        </w:rPr>
        <w:t>гетерохронності</w:t>
      </w:r>
      <w:proofErr w:type="spellEnd"/>
      <w:r>
        <w:rPr>
          <w:rFonts w:ascii="Times New Roman" w:eastAsia="Times New Roman" w:hAnsi="Times New Roman" w:cs="Times New Roman"/>
          <w:color w:val="000000"/>
          <w:sz w:val="28"/>
          <w:szCs w:val="28"/>
        </w:rPr>
        <w:t xml:space="preserve"> розвитку усних і письмових форм спілкування, тобто випередженні усного вислову і розуміння на слух;</w:t>
      </w:r>
    </w:p>
    <w:p w:rsidR="00A93424" w:rsidRDefault="00C62C34">
      <w:pPr>
        <w:numPr>
          <w:ilvl w:val="0"/>
          <w:numId w:val="2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недостатню сформованість всіх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механізмів, зокрема, осмислення;</w:t>
      </w:r>
    </w:p>
    <w:p w:rsidR="00A93424" w:rsidRDefault="00C62C34">
      <w:pPr>
        <w:numPr>
          <w:ilvl w:val="0"/>
          <w:numId w:val="2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недостатній рівень розвитку способів формування думки.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Сама думка школяра не підкоряється ще цілком логічному плану її викладу. Вислови, особливо розгорнені, часто бувають недостатньо логічні.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тому ж випадку, коли дитину цілеспрямовано вчать орфографії, пунктуації, побудові текстів, спілкуванню і так далі, вона виявляє вищий рівень розвитку у всіх видах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діяльності.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bookmarkStart w:id="14" w:name="_35nkun2" w:colFirst="0" w:colLast="0"/>
      <w:bookmarkEnd w:id="14"/>
      <w:r>
        <w:rPr>
          <w:rFonts w:ascii="Times New Roman" w:eastAsia="Times New Roman" w:hAnsi="Times New Roman" w:cs="Times New Roman"/>
          <w:color w:val="000000"/>
          <w:sz w:val="28"/>
          <w:szCs w:val="28"/>
        </w:rPr>
        <w:t>Вітчизняні психологи не раз звертали велику увагу на фонетичне оформлення висловлювання. Дві форми комунікації виконуються за допомогою комунікативного наміру: видача інформації і спонукання співрозмовника до виконання відповідної дії. Відповідно форма повідомлення супроводжується стверджувальною інтонацією, а спонукання – запитальною [35, с. 45].</w:t>
      </w:r>
    </w:p>
    <w:p w:rsidR="00A93424" w:rsidRDefault="00C62C34">
      <w:pP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15" w:name="_1ksv4uv" w:colFirst="0" w:colLast="0"/>
      <w:bookmarkEnd w:id="15"/>
      <w:r>
        <w:rPr>
          <w:rFonts w:ascii="Times New Roman" w:eastAsia="Times New Roman" w:hAnsi="Times New Roman" w:cs="Times New Roman"/>
          <w:color w:val="000000"/>
          <w:sz w:val="28"/>
          <w:szCs w:val="28"/>
        </w:rPr>
        <w:t xml:space="preserve">Формування думки – предмета говоріння – другий рівень </w:t>
      </w:r>
      <w:proofErr w:type="spellStart"/>
      <w:r>
        <w:rPr>
          <w:rFonts w:ascii="Times New Roman" w:eastAsia="Times New Roman" w:hAnsi="Times New Roman" w:cs="Times New Roman"/>
          <w:color w:val="000000"/>
          <w:sz w:val="28"/>
          <w:szCs w:val="28"/>
        </w:rPr>
        <w:t>мовотоврення</w:t>
      </w:r>
      <w:proofErr w:type="spellEnd"/>
      <w:r>
        <w:rPr>
          <w:rFonts w:ascii="Times New Roman" w:eastAsia="Times New Roman" w:hAnsi="Times New Roman" w:cs="Times New Roman"/>
          <w:color w:val="000000"/>
          <w:sz w:val="28"/>
          <w:szCs w:val="28"/>
        </w:rPr>
        <w:t xml:space="preserve">. Тут найважливішими принципами є логічна послідовність і синтаксична правильність висловлювання. Даний етап складається з наступних фаз: </w:t>
      </w:r>
      <w:proofErr w:type="spellStart"/>
      <w:r>
        <w:rPr>
          <w:rFonts w:ascii="Times New Roman" w:eastAsia="Times New Roman" w:hAnsi="Times New Roman" w:cs="Times New Roman"/>
          <w:color w:val="000000"/>
          <w:sz w:val="28"/>
          <w:szCs w:val="28"/>
        </w:rPr>
        <w:t>змістотворних</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формулюючих</w:t>
      </w:r>
      <w:proofErr w:type="spellEnd"/>
      <w:r>
        <w:rPr>
          <w:rFonts w:ascii="Times New Roman" w:eastAsia="Times New Roman" w:hAnsi="Times New Roman" w:cs="Times New Roman"/>
          <w:color w:val="000000"/>
          <w:sz w:val="28"/>
          <w:szCs w:val="28"/>
        </w:rPr>
        <w:t xml:space="preserve">. Перший відображає загальний задум мовця. Формування і формулювання цього за допомогою мови спрямовано на назву того, про що говорять, і встановлення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«нове-дане». Третій рівень – власне проголошення та інтонування висловлювання.</w:t>
      </w:r>
    </w:p>
    <w:p w:rsidR="00A93424" w:rsidRDefault="00C62C34">
      <w:pP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16" w:name="_44sinio" w:colFirst="0" w:colLast="0"/>
      <w:bookmarkEnd w:id="16"/>
      <w:r>
        <w:rPr>
          <w:rFonts w:ascii="Times New Roman" w:eastAsia="Times New Roman" w:hAnsi="Times New Roman" w:cs="Times New Roman"/>
          <w:color w:val="000000"/>
          <w:sz w:val="28"/>
          <w:szCs w:val="28"/>
        </w:rPr>
        <w:t>Система І. А. Зимньої містить наступні принципи: від загального до конкретного, правило паралельного включення всіх рівнів (в той час, як один рівень здійснюється, інший перебуває в стані готовності), принцип пов'язаності рівнів (коли одиниця одного рівня є складовою частиною іншого), звичайно, результат – продукт, повинен бути узгоджений з комунікативним наміром і мотивом. Знання даної схеми дозволяє зрозуміти вчителю, на якому етапі в учня існують проблеми.</w:t>
      </w:r>
    </w:p>
    <w:p w:rsidR="00A93424" w:rsidRDefault="00C62C34">
      <w:pP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17" w:name="_2jxsxqh" w:colFirst="0" w:colLast="0"/>
      <w:bookmarkEnd w:id="17"/>
      <w:r>
        <w:rPr>
          <w:rFonts w:ascii="Times New Roman" w:eastAsia="Times New Roman" w:hAnsi="Times New Roman" w:cs="Times New Roman"/>
          <w:color w:val="000000"/>
          <w:sz w:val="28"/>
          <w:szCs w:val="28"/>
        </w:rPr>
        <w:t xml:space="preserve">Думка мовця відображає зв'язки, що існують між предметами і явищами навколишньої дійсності. І. А. Зимня говорить про виділення трьох планів у висловленні – продукті говоріння: власне предметний план, план змісту і план його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оформлення. Поняття предметності замінюється словом денотат </w:t>
      </w:r>
      <w:r>
        <w:rPr>
          <w:rFonts w:ascii="Times New Roman" w:eastAsia="Times New Roman" w:hAnsi="Times New Roman" w:cs="Times New Roman"/>
          <w:color w:val="000000"/>
          <w:sz w:val="28"/>
          <w:szCs w:val="28"/>
        </w:rPr>
        <w:lastRenderedPageBreak/>
        <w:t>– узагальнене уявлення про зміст підтеми. Тобто зміст висловлювання може бути представлений у вигляді схеми взаємопов'язаних об'єктів – денотатів [20, с. 58].</w:t>
      </w:r>
    </w:p>
    <w:p w:rsidR="00A93424" w:rsidRDefault="00C62C34">
      <w:pPr>
        <w:shd w:val="clear" w:color="auto" w:fill="FFFFFF"/>
        <w:spacing w:after="0" w:line="360" w:lineRule="auto"/>
        <w:ind w:firstLine="709"/>
        <w:jc w:val="both"/>
        <w:rPr>
          <w:rFonts w:ascii="Times New Roman" w:eastAsia="Times New Roman" w:hAnsi="Times New Roman" w:cs="Times New Roman"/>
          <w:color w:val="000000"/>
          <w:sz w:val="28"/>
          <w:szCs w:val="28"/>
        </w:rPr>
      </w:pPr>
      <w:bookmarkStart w:id="18" w:name="_z337ya" w:colFirst="0" w:colLast="0"/>
      <w:bookmarkEnd w:id="18"/>
      <w:r>
        <w:rPr>
          <w:rFonts w:ascii="Times New Roman" w:eastAsia="Times New Roman" w:hAnsi="Times New Roman" w:cs="Times New Roman"/>
          <w:color w:val="000000"/>
          <w:sz w:val="28"/>
          <w:szCs w:val="28"/>
        </w:rPr>
        <w:t xml:space="preserve">Проблема полягає в тому, що іноземною мовою в процесі говоріння учень не використовує </w:t>
      </w:r>
      <w:proofErr w:type="spellStart"/>
      <w:r>
        <w:rPr>
          <w:rFonts w:ascii="Times New Roman" w:eastAsia="Times New Roman" w:hAnsi="Times New Roman" w:cs="Times New Roman"/>
          <w:color w:val="000000"/>
          <w:sz w:val="28"/>
          <w:szCs w:val="28"/>
        </w:rPr>
        <w:t>денотатну</w:t>
      </w:r>
      <w:proofErr w:type="spellEnd"/>
      <w:r>
        <w:rPr>
          <w:rFonts w:ascii="Times New Roman" w:eastAsia="Times New Roman" w:hAnsi="Times New Roman" w:cs="Times New Roman"/>
          <w:color w:val="000000"/>
          <w:sz w:val="28"/>
          <w:szCs w:val="28"/>
        </w:rPr>
        <w:t xml:space="preserve"> схему, якщо вона у нього є. Тому актуальним є надання йому опорних та наочних матеріалів. </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Лінгвістичними основами діалогічного мовлення є діалогічні єдності і саме їх необхідно заучувати учням відповідно до індуктивного шляху навчання. Потрібно навчати коротким реплікам, які досить часто зустрічаються в основних вправах на діалогічну мову. Однак знайомство з типовими фразами може проходити у відриві від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ситуації. Дані положення представляються для нас вкрай важливими, так як ми вважаємо, що головна мета таких вправ – встановити в пам'яті міцні зв'язки між репліками, які досить часто зустрічаються в складі діалогічної єдності.</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Заучування діалогу удосконалює вимову, однак на розвиток самої діалогічної мови впливає в малому ступені, так як жодна бесіда не може бути заучена. У процесі спілкування ситуація змінюються миттєво, і учням необхідно швидко реагувати на їх зміну. Отже, неможливо закласти в пам'ять учня всі діалоги, які він повинен відтворити в потрібний момент. </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обрати щось із вивчених фраз учень теж не в змозі, так як асоціації міцно скріпили всі частини, завчені між собою. Вважаємо недоцільним заучувати довгі діалоги, тому багато методистів пропонують використовувати короткі діалоги, які складаються з чотирьох-шести реплік. Заучування таких діалогів корисне, проте, як показує практика, не всі учні в змозі складати діалоги за аналогією. </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Розглядаючи етапи навчання діалогічного мовлення, зупинимося докладніше на підході, запропонованим Е. І. Пасовим. Він виділяє наступні етапи роботи над діалогом:</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w:t>
      </w:r>
      <w:proofErr w:type="spellStart"/>
      <w:r>
        <w:rPr>
          <w:rFonts w:ascii="Times New Roman" w:eastAsia="Times New Roman" w:hAnsi="Times New Roman" w:cs="Times New Roman"/>
          <w:color w:val="000000"/>
          <w:sz w:val="28"/>
          <w:szCs w:val="28"/>
        </w:rPr>
        <w:t>дотекстовий</w:t>
      </w:r>
      <w:proofErr w:type="spellEnd"/>
      <w:r>
        <w:rPr>
          <w:rFonts w:ascii="Times New Roman" w:eastAsia="Times New Roman" w:hAnsi="Times New Roman" w:cs="Times New Roman"/>
          <w:color w:val="000000"/>
          <w:sz w:val="28"/>
          <w:szCs w:val="28"/>
        </w:rPr>
        <w:t xml:space="preserve"> етап, на якому в процесі формування лексичних та граматичних навичок умовно-мовленнєвих вправ другого рівня здійснюється навчання </w:t>
      </w:r>
      <w:proofErr w:type="spellStart"/>
      <w:r>
        <w:rPr>
          <w:rFonts w:ascii="Times New Roman" w:eastAsia="Times New Roman" w:hAnsi="Times New Roman" w:cs="Times New Roman"/>
          <w:color w:val="000000"/>
          <w:sz w:val="28"/>
          <w:szCs w:val="28"/>
        </w:rPr>
        <w:t>мікродіалогу</w:t>
      </w:r>
      <w:proofErr w:type="spellEnd"/>
      <w:r>
        <w:rPr>
          <w:rFonts w:ascii="Times New Roman" w:eastAsia="Times New Roman" w:hAnsi="Times New Roman" w:cs="Times New Roman"/>
          <w:color w:val="000000"/>
          <w:sz w:val="28"/>
          <w:szCs w:val="28"/>
        </w:rPr>
        <w:t xml:space="preserve"> (дві-три репліки).</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на текстовому етапі має відбуватися вдосконалення цих </w:t>
      </w:r>
      <w:proofErr w:type="spellStart"/>
      <w:r>
        <w:rPr>
          <w:rFonts w:ascii="Times New Roman" w:eastAsia="Times New Roman" w:hAnsi="Times New Roman" w:cs="Times New Roman"/>
          <w:color w:val="000000"/>
          <w:sz w:val="28"/>
          <w:szCs w:val="28"/>
        </w:rPr>
        <w:t>мікродіалогів</w:t>
      </w:r>
      <w:proofErr w:type="spellEnd"/>
      <w:r>
        <w:rPr>
          <w:rFonts w:ascii="Times New Roman" w:eastAsia="Times New Roman" w:hAnsi="Times New Roman" w:cs="Times New Roman"/>
          <w:color w:val="000000"/>
          <w:sz w:val="28"/>
          <w:szCs w:val="28"/>
        </w:rPr>
        <w:t xml:space="preserve"> в тому плані, що репліки мовців можуть бути більш розширеними, складатися не тільки з однієї фрази.</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на </w:t>
      </w:r>
      <w:proofErr w:type="spellStart"/>
      <w:r>
        <w:rPr>
          <w:rFonts w:ascii="Times New Roman" w:eastAsia="Times New Roman" w:hAnsi="Times New Roman" w:cs="Times New Roman"/>
          <w:color w:val="000000"/>
          <w:sz w:val="28"/>
          <w:szCs w:val="28"/>
        </w:rPr>
        <w:t>післятекстовому</w:t>
      </w:r>
      <w:proofErr w:type="spellEnd"/>
      <w:r>
        <w:rPr>
          <w:rFonts w:ascii="Times New Roman" w:eastAsia="Times New Roman" w:hAnsi="Times New Roman" w:cs="Times New Roman"/>
          <w:color w:val="000000"/>
          <w:sz w:val="28"/>
          <w:szCs w:val="28"/>
        </w:rPr>
        <w:t xml:space="preserve"> етапі (розвиток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вміння) має місце створення діалогів відповідно до запропонованих ситуацій. На </w:t>
      </w:r>
      <w:proofErr w:type="spellStart"/>
      <w:r>
        <w:rPr>
          <w:rFonts w:ascii="Times New Roman" w:eastAsia="Times New Roman" w:hAnsi="Times New Roman" w:cs="Times New Roman"/>
          <w:color w:val="000000"/>
          <w:sz w:val="28"/>
          <w:szCs w:val="28"/>
        </w:rPr>
        <w:t>підетапі</w:t>
      </w:r>
      <w:proofErr w:type="spellEnd"/>
      <w:r>
        <w:rPr>
          <w:rFonts w:ascii="Times New Roman" w:eastAsia="Times New Roman" w:hAnsi="Times New Roman" w:cs="Times New Roman"/>
          <w:color w:val="000000"/>
          <w:sz w:val="28"/>
          <w:szCs w:val="28"/>
        </w:rPr>
        <w:t xml:space="preserve"> підготовчої мови можуть використовуватися невеликі діалоги-зразки, при розвитку непідготовленої мови цього робити не слід [47, с. 31].</w:t>
      </w:r>
    </w:p>
    <w:p w:rsidR="00A93424" w:rsidRDefault="00C62C3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етапи дуже важливі. Немає сумніву в тому, що розвивати діалогічну мову учнів слід по методичній системі. Ця система повинна включати в себе принципи навчання усно-</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спілкування, правильний відбір тематики та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матеріалу, його організацію, враховуючи інтереси і можливості учнів, комплекс вправ і форм роботи передбачає певну структуру уроків іноземної мови.</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Хоча запропонований підхід досить логічний і структурований, в процесі практики застосування вчитель стикається з певними труднощами при навчанні говорінню взагалі.</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 в роботі </w:t>
      </w:r>
      <w:proofErr w:type="spellStart"/>
      <w:r>
        <w:rPr>
          <w:rFonts w:ascii="Times New Roman" w:eastAsia="Times New Roman" w:hAnsi="Times New Roman" w:cs="Times New Roman"/>
          <w:color w:val="000000"/>
          <w:sz w:val="28"/>
          <w:szCs w:val="28"/>
        </w:rPr>
        <w:t>О.П.Петращук</w:t>
      </w:r>
      <w:proofErr w:type="spellEnd"/>
      <w:r>
        <w:rPr>
          <w:rFonts w:ascii="Times New Roman" w:eastAsia="Times New Roman" w:hAnsi="Times New Roman" w:cs="Times New Roman"/>
          <w:color w:val="000000"/>
          <w:sz w:val="28"/>
          <w:szCs w:val="28"/>
        </w:rPr>
        <w:t xml:space="preserve"> представлені можливі проблеми, які можуть виникнути в ході роботи над розвитком навичок говоріння [48, с.69].</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Учні соромляться говорити іноземною мовою, бояться зробити помилки і, таким чином, зазнати критики з боку вчителя і однокласників.</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Учням нічого сказати з обговорюваної проблеми, у них немає достатньої інформації з даного питання і рідною мовою.</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Учні не розуміють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завдання, а значить і те, що треба робити.</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 учнів не вистачає мовленнєвих засобів для вирішення поставленого завдання.</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Коли говорить один учень, інші мовчать, а значить, є небезпека їх виключення з навчального спілкування, неефективного використання </w:t>
      </w:r>
      <w:r>
        <w:rPr>
          <w:rFonts w:ascii="Times New Roman" w:eastAsia="Times New Roman" w:hAnsi="Times New Roman" w:cs="Times New Roman"/>
          <w:color w:val="000000"/>
          <w:sz w:val="28"/>
          <w:szCs w:val="28"/>
        </w:rPr>
        <w:lastRenderedPageBreak/>
        <w:t>часу уроку.</w:t>
      </w:r>
    </w:p>
    <w:p w:rsidR="00A93424" w:rsidRDefault="00C62C34">
      <w:pPr>
        <w:widowControl w:val="0"/>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При парних і групових формах роботи учні часто переходять на використання рідної мови і роблять багато помилок [72, с. 54].</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Вважаємо, що ці проблеми мають істотний вплив і на процес навчання діалогічного мовлення.</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Проблема навчання молодших школярів діалогу полягає в наступному:</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недостатній запас лексики;</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незнання граматики;</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невміння відповідати на питання і складати пропозиції;</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труднощі з інтонацією при побудова різних типів питання;</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відсутність фантазії та уяви;</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невпевненість в собі, страх говорити;</w:t>
      </w:r>
    </w:p>
    <w:p w:rsidR="00A93424" w:rsidRDefault="00C62C34">
      <w:pPr>
        <w:widowControl w:val="0"/>
        <w:numPr>
          <w:ilvl w:val="0"/>
          <w:numId w:val="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незнання розмовних фраз-кліше.</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Багато вчителів у своїй роботі стикаються з рядом проблем. Проте, якщо систематизувати свою роботу і розробити систему вправ з оволодіння діалогічним спілкуванням, яке буде розвивати уяву, ініціативність, вміння швидко реагувати на висловлювання, то процес навчання буде проходити успішніше.</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організації процесу навчання молодших школярів необхідно враховувати особливості пізнавальної сфери молодших школярів. Сприйняття у молодших школярів за часом невелике – від 10 до 15 хвилин сприйняття інформації. Тому краще після п'ятихвилинного організаційного моменту відразу вводити новий матеріал так як далі йде спад уваги. Сприйняття у них недиференційоване, і завдання вчителя – вчити дітей відрізняти головне від другорядного.</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Увага у молодших школярів довільна, яка тільки починає зароджуватися, і це теж треба враховувати при організації навчання. Ледве помічаючи спад уваги, необхідно організовувати </w:t>
      </w:r>
      <w:proofErr w:type="spellStart"/>
      <w:r>
        <w:rPr>
          <w:rFonts w:ascii="Times New Roman" w:eastAsia="Times New Roman" w:hAnsi="Times New Roman" w:cs="Times New Roman"/>
          <w:color w:val="000000"/>
          <w:sz w:val="28"/>
          <w:szCs w:val="28"/>
        </w:rPr>
        <w:t>фізкульт</w:t>
      </w:r>
      <w:proofErr w:type="spellEnd"/>
      <w:r>
        <w:rPr>
          <w:rFonts w:ascii="Times New Roman" w:eastAsia="Times New Roman" w:hAnsi="Times New Roman" w:cs="Times New Roman"/>
          <w:color w:val="000000"/>
          <w:sz w:val="28"/>
          <w:szCs w:val="28"/>
        </w:rPr>
        <w:t xml:space="preserve">-хвилинки. Що стосується типів уваги, у молодших школярів краще розвинена концентрація уваги, трохи гірше розвинена стійкість уваги, погано розвинене переключення </w:t>
      </w:r>
      <w:r>
        <w:rPr>
          <w:rFonts w:ascii="Times New Roman" w:eastAsia="Times New Roman" w:hAnsi="Times New Roman" w:cs="Times New Roman"/>
          <w:color w:val="000000"/>
          <w:sz w:val="28"/>
          <w:szCs w:val="28"/>
        </w:rPr>
        <w:lastRenderedPageBreak/>
        <w:t>і зовсім не розвинена розподільча увага.</w:t>
      </w:r>
    </w:p>
    <w:p w:rsidR="00A93424" w:rsidRDefault="00C62C34">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часом збереження матеріалу у молодших школярів розвинені миттєва, короткочасна та оперативна види пам'яті. Позитивним моментом для початку навчання іноземних мов в даному віці є те, що у молодших школярів розвинені всі види пам'яті – зорова, слухова, рухова, тактильна, емоційна, смакова. В учнів даного віку дуже добре розвинену уява, пік її якраз припадає на 9-10 років.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цілому цей вік є віком відносно спокійного і рівномірного розвитку, під час якого відбувається функціональне вдосконалення мозку – розвиток аналітико-синтетичної функції його кори. При навчанні молодших школярів має бути забезпечена стабільність і безперервність процесу навчання діалогічного мовлення, адже саме у початковій школі проходить комунікативно-психологічна адаптація до нового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світу.</w:t>
      </w:r>
    </w:p>
    <w:p w:rsidR="00A93424" w:rsidRDefault="00A93424">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A93424">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Style w:val="Heading1"/>
        <w:spacing w:before="0" w:line="360" w:lineRule="auto"/>
        <w:ind w:firstLine="709"/>
        <w:jc w:val="both"/>
        <w:rPr>
          <w:rFonts w:ascii="Times New Roman" w:eastAsia="Times New Roman" w:hAnsi="Times New Roman" w:cs="Times New Roman"/>
          <w:color w:val="000000"/>
        </w:rPr>
      </w:pPr>
      <w:bookmarkStart w:id="19" w:name="_3j2qqm3" w:colFirst="0" w:colLast="0"/>
      <w:bookmarkEnd w:id="19"/>
      <w:r>
        <w:rPr>
          <w:rFonts w:ascii="Times New Roman" w:eastAsia="Times New Roman" w:hAnsi="Times New Roman" w:cs="Times New Roman"/>
          <w:color w:val="000000"/>
        </w:rPr>
        <w:t>1.2. Зміст формування компетентності у діалогічному мовленні учнів початкових класів</w:t>
      </w:r>
    </w:p>
    <w:p w:rsidR="00A93424" w:rsidRDefault="00A93424">
      <w:pPr>
        <w:spacing w:after="0" w:line="360" w:lineRule="auto"/>
        <w:rPr>
          <w:rFonts w:ascii="Times New Roman" w:eastAsia="Times New Roman" w:hAnsi="Times New Roman" w:cs="Times New Roman"/>
          <w:color w:val="000000"/>
          <w:sz w:val="28"/>
          <w:szCs w:val="28"/>
        </w:rPr>
      </w:pP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навчання іноземних мов у середній загальноосвітній школі поділяється на 4 етапи: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початковий етап: 2-4 класи,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середній етап: 5-8 класи,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старший етап: 9-11 класи.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етап навчання має чіткі завдання, містить певну автономність і є черговою сходинкою в просуванні учня до результату, який визначається кінцевими вимогами до рівня володіння іноземною мовою за курс навчання в середній школі.</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Початковий етап виконує роль фундаменту у формуванні комунікативного ядра і є одночасно підготовчим етапом, в ході якого учні набувають комплекс необхідних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навичок і умінь. Це забезпечує їх </w:t>
      </w:r>
      <w:r>
        <w:rPr>
          <w:rFonts w:ascii="Times New Roman" w:eastAsia="Times New Roman" w:hAnsi="Times New Roman" w:cs="Times New Roman"/>
          <w:color w:val="000000"/>
          <w:sz w:val="28"/>
          <w:szCs w:val="28"/>
        </w:rPr>
        <w:lastRenderedPageBreak/>
        <w:t>участь у навчальній діяльності в спілкуванні на даному та наступних етапах [57, с. 41].</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Вимоги стандарту основної загальної освіти до навчання діалогічного мовлення [39]:</w:t>
      </w:r>
    </w:p>
    <w:p w:rsidR="00A93424" w:rsidRDefault="00C62C34">
      <w:pPr>
        <w:numPr>
          <w:ilvl w:val="0"/>
          <w:numId w:val="6"/>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У школярів необхідно розвинути вміння вести діалог етикетного характеру, діалог-розпитування, діалог-спонукання до дії, діалог-обмін думками.</w:t>
      </w:r>
    </w:p>
    <w:p w:rsidR="00A93424" w:rsidRDefault="00C62C34">
      <w:pPr>
        <w:numPr>
          <w:ilvl w:val="0"/>
          <w:numId w:val="6"/>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Діалог етикетної характеру – починати, підтримувати і закінчувати розмову; вітати, висловлювати побажання і реагувати на них, висловлювати подяку; ввічливо перепитувати, відмовлятися, погоджуватися.</w:t>
      </w:r>
    </w:p>
    <w:p w:rsidR="00A93424" w:rsidRDefault="00C62C34">
      <w:pPr>
        <w:numPr>
          <w:ilvl w:val="0"/>
          <w:numId w:val="6"/>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Діалог-розпитування – запитувати і повідомляти фактичну інформацію, переходячи з позиції запитувача на позицію відповідального; цілеспрямовано розпитувати, «брати інтерв'ю».</w:t>
      </w:r>
    </w:p>
    <w:p w:rsidR="00A93424" w:rsidRDefault="00C62C34">
      <w:pPr>
        <w:numPr>
          <w:ilvl w:val="0"/>
          <w:numId w:val="6"/>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Діалог-спонукання до дії – поводитися з проханням і показати готовність / відмову її виконати; давати раду і приймати / не брати його; запрошувати до дії / взаємодії і погоджуватися / не погоджуватися прийняти в ньому участь; робити пропозицію і висловлювати згоду / незгоду прийняти його, пояснювати причину.</w:t>
      </w:r>
    </w:p>
    <w:p w:rsidR="00A93424" w:rsidRDefault="00C62C34">
      <w:pPr>
        <w:pBdr>
          <w:top w:val="nil"/>
          <w:left w:val="nil"/>
          <w:bottom w:val="nil"/>
          <w:right w:val="nil"/>
          <w:between w:val="nil"/>
        </w:pBdr>
        <w:shd w:val="clear" w:color="auto" w:fill="FFFFFF"/>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 кілька завдань вчителя в розвитку мовлення учня:</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необхідно забезпечити для учнів хороше </w:t>
      </w:r>
      <w:r w:rsidR="00A51CDD">
        <w:rPr>
          <w:rFonts w:ascii="Times New Roman" w:eastAsia="Times New Roman" w:hAnsi="Times New Roman" w:cs="Times New Roman"/>
          <w:color w:val="000000"/>
          <w:sz w:val="28"/>
          <w:szCs w:val="28"/>
        </w:rPr>
        <w:t>мовленнєве</w:t>
      </w:r>
      <w:r>
        <w:rPr>
          <w:rFonts w:ascii="Times New Roman" w:eastAsia="Times New Roman" w:hAnsi="Times New Roman" w:cs="Times New Roman"/>
          <w:color w:val="000000"/>
          <w:sz w:val="28"/>
          <w:szCs w:val="28"/>
        </w:rPr>
        <w:t xml:space="preserve"> середовище (сприйняття мови, читання книг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необхідно створити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ситуації спілкування,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ситуації, що визначають мотивацію свого виступу дітей, розвивати їхні інтереси, потреби і можливості в самостійному мовленні;</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необхідно забезпечити правильне засвоєння учнями достатнього лексичного запасу, граматичних форм, синтаксичних конструкцій, логічних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активізувати вживання слів, утворення форм, побудова конструкцій;</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необхідно вести постійну спеціальну роботу з розвитку мовлення на різних рівнях: словниковому, морфологічному, синтаксичному, на рівні зв'язного мовлення;</w:t>
      </w:r>
    </w:p>
    <w:p w:rsidR="00A93424" w:rsidRDefault="00C62C34">
      <w:pPr>
        <w:numPr>
          <w:ilvl w:val="0"/>
          <w:numId w:val="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необхідно розвивати не тільки мовлення – говоріння, а й аудіювання.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усне мовлення містить у собі два компонента – аудіювання і говоріння, які тісно пов'язані між собою. Аудіювання відноситься до рецептивних видів діяльності, говоріння до продуктивних видів. Обидва види діяльності містять у собі і різні, і схожі риси.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Учнів необхідно навчати не лише засобами, тобто словами і правилами іноземної мови, а й способам формування і формулювання думки. Потрібно пам'ятати про те, що механізми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діяльності рідною та іноземною мовами однакові, але способу формування і формулювання думок різні.</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Викликом для змін в українській освіті є той факт, що сьогодні, на жаль, початкова школа перестала відповідати сучасним потребам молодих громадян, вона стала нецікавою і недостатньо ефективною в порівнянні з європейською початковою освітою. На вимогу часу потрібно змінювати підходи та формат навчання.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появою інтерактивних технологій, тотальною комп’ютеризацією, для вчителів розширилися варіанти вибору засобів навчання. </w:t>
      </w:r>
      <w:proofErr w:type="spellStart"/>
      <w:r>
        <w:rPr>
          <w:rFonts w:ascii="Times New Roman" w:eastAsia="Times New Roman" w:hAnsi="Times New Roman" w:cs="Times New Roman"/>
          <w:color w:val="000000"/>
          <w:sz w:val="28"/>
          <w:szCs w:val="28"/>
        </w:rPr>
        <w:t>Уроки</w:t>
      </w:r>
      <w:proofErr w:type="spellEnd"/>
      <w:r>
        <w:rPr>
          <w:rFonts w:ascii="Times New Roman" w:eastAsia="Times New Roman" w:hAnsi="Times New Roman" w:cs="Times New Roman"/>
          <w:color w:val="000000"/>
          <w:sz w:val="28"/>
          <w:szCs w:val="28"/>
        </w:rPr>
        <w:t xml:space="preserve"> лише за допомогою підручника та зошита поступово відходять на другий план. Занадто велика прірва розрослася між тим, що на сьогодні може дати школа, і тим, які вимоги до молодого покоління висуває 21 століття. Сьогодні необхідно не просто заповнити голови учнів знаннями, а сформувати в особистості ключові компетентності для успіху в житті, зробити випускника конкурентоспроможним у суспільстві. Саме таку мету ставить перед вчителем </w:t>
      </w:r>
      <w:hyperlink r:id="rId14">
        <w:r>
          <w:rPr>
            <w:rFonts w:ascii="Times New Roman" w:eastAsia="Times New Roman" w:hAnsi="Times New Roman" w:cs="Times New Roman"/>
            <w:color w:val="000000"/>
            <w:sz w:val="28"/>
            <w:szCs w:val="28"/>
          </w:rPr>
          <w:t>Нова українська школа</w:t>
        </w:r>
      </w:hyperlink>
      <w:r>
        <w:rPr>
          <w:rFonts w:ascii="Times New Roman" w:eastAsia="Times New Roman" w:hAnsi="Times New Roman" w:cs="Times New Roman"/>
          <w:color w:val="000000"/>
          <w:sz w:val="28"/>
          <w:szCs w:val="28"/>
        </w:rPr>
        <w:t>.</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ми звернемося до досвіду європейських країн, то побачимо, що подібну мету їхня освіта має давно. Для прикладу, у Програмі початкових класів Міжнародного бакалаврату (</w:t>
      </w:r>
      <w:r>
        <w:rPr>
          <w:rFonts w:ascii="Times New Roman" w:eastAsia="Times New Roman" w:hAnsi="Times New Roman" w:cs="Times New Roman"/>
          <w:color w:val="000000"/>
          <w:sz w:val="28"/>
          <w:szCs w:val="28"/>
          <w:shd w:val="clear" w:color="auto" w:fill="FBFAF9"/>
        </w:rPr>
        <w:t xml:space="preserve">IB </w:t>
      </w:r>
      <w:proofErr w:type="spellStart"/>
      <w:r>
        <w:rPr>
          <w:rFonts w:ascii="Times New Roman" w:eastAsia="Times New Roman" w:hAnsi="Times New Roman" w:cs="Times New Roman"/>
          <w:color w:val="000000"/>
          <w:sz w:val="28"/>
          <w:szCs w:val="28"/>
          <w:shd w:val="clear" w:color="auto" w:fill="FBFAF9"/>
        </w:rPr>
        <w:t>Primary</w:t>
      </w:r>
      <w:proofErr w:type="spellEnd"/>
      <w:r>
        <w:rPr>
          <w:rFonts w:ascii="Times New Roman" w:eastAsia="Times New Roman" w:hAnsi="Times New Roman" w:cs="Times New Roman"/>
          <w:color w:val="000000"/>
          <w:sz w:val="28"/>
          <w:szCs w:val="28"/>
          <w:shd w:val="clear" w:color="auto" w:fill="FBFAF9"/>
        </w:rPr>
        <w:t xml:space="preserve"> </w:t>
      </w:r>
      <w:proofErr w:type="spellStart"/>
      <w:r>
        <w:rPr>
          <w:rFonts w:ascii="Times New Roman" w:eastAsia="Times New Roman" w:hAnsi="Times New Roman" w:cs="Times New Roman"/>
          <w:color w:val="000000"/>
          <w:sz w:val="28"/>
          <w:szCs w:val="28"/>
          <w:shd w:val="clear" w:color="auto" w:fill="FBFAF9"/>
        </w:rPr>
        <w:t>Years</w:t>
      </w:r>
      <w:proofErr w:type="spellEnd"/>
      <w:r>
        <w:rPr>
          <w:rFonts w:ascii="Times New Roman" w:eastAsia="Times New Roman" w:hAnsi="Times New Roman" w:cs="Times New Roman"/>
          <w:color w:val="000000"/>
          <w:sz w:val="28"/>
          <w:szCs w:val="28"/>
          <w:shd w:val="clear" w:color="auto" w:fill="FBFAF9"/>
        </w:rPr>
        <w:t xml:space="preserve"> </w:t>
      </w:r>
      <w:proofErr w:type="spellStart"/>
      <w:r>
        <w:rPr>
          <w:rFonts w:ascii="Times New Roman" w:eastAsia="Times New Roman" w:hAnsi="Times New Roman" w:cs="Times New Roman"/>
          <w:color w:val="000000"/>
          <w:sz w:val="28"/>
          <w:szCs w:val="28"/>
          <w:shd w:val="clear" w:color="auto" w:fill="FBFAF9"/>
        </w:rPr>
        <w:t>Programme</w:t>
      </w:r>
      <w:proofErr w:type="spellEnd"/>
      <w:r>
        <w:rPr>
          <w:rFonts w:ascii="Times New Roman" w:eastAsia="Times New Roman" w:hAnsi="Times New Roman" w:cs="Times New Roman"/>
          <w:color w:val="000000"/>
          <w:sz w:val="28"/>
          <w:szCs w:val="28"/>
          <w:shd w:val="clear" w:color="auto" w:fill="FBFAF9"/>
        </w:rPr>
        <w:t>)</w:t>
      </w:r>
      <w:r>
        <w:rPr>
          <w:rFonts w:ascii="Times New Roman" w:eastAsia="Times New Roman" w:hAnsi="Times New Roman" w:cs="Times New Roman"/>
          <w:color w:val="000000"/>
          <w:sz w:val="28"/>
          <w:szCs w:val="28"/>
        </w:rPr>
        <w:t xml:space="preserve"> така мета була сформульована ще в 1997 році. Навчання набуло більш практичного </w:t>
      </w:r>
      <w:r>
        <w:rPr>
          <w:rFonts w:ascii="Times New Roman" w:eastAsia="Times New Roman" w:hAnsi="Times New Roman" w:cs="Times New Roman"/>
          <w:color w:val="000000"/>
          <w:sz w:val="28"/>
          <w:szCs w:val="28"/>
        </w:rPr>
        <w:lastRenderedPageBreak/>
        <w:t xml:space="preserve">спрямування, а сам навчальний процес був зорієнтований на набування учнями навчальних та життєвих </w:t>
      </w:r>
      <w:proofErr w:type="spellStart"/>
      <w:r>
        <w:rPr>
          <w:rFonts w:ascii="Times New Roman" w:eastAsia="Times New Roman" w:hAnsi="Times New Roman" w:cs="Times New Roman"/>
          <w:color w:val="000000"/>
          <w:sz w:val="28"/>
          <w:szCs w:val="28"/>
        </w:rPr>
        <w:t>компетентностей</w:t>
      </w:r>
      <w:proofErr w:type="spellEnd"/>
      <w:r>
        <w:rPr>
          <w:rFonts w:ascii="Times New Roman" w:eastAsia="Times New Roman" w:hAnsi="Times New Roman" w:cs="Times New Roman"/>
          <w:color w:val="000000"/>
          <w:sz w:val="28"/>
          <w:szCs w:val="28"/>
        </w:rPr>
        <w:t>.</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Програма Молодший вік (PYP) для дітей у віці 3 - 12 років навчає та розвиває учнів як турботливих та активних учасників впродовж усього життя.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Завдяки </w:t>
      </w:r>
      <w:proofErr w:type="spellStart"/>
      <w:r>
        <w:rPr>
          <w:rFonts w:ascii="Times New Roman" w:eastAsia="Times New Roman" w:hAnsi="Times New Roman" w:cs="Times New Roman"/>
          <w:color w:val="000000"/>
          <w:sz w:val="28"/>
          <w:szCs w:val="28"/>
        </w:rPr>
        <w:t>трансдисциплінарній</w:t>
      </w:r>
      <w:proofErr w:type="spellEnd"/>
      <w:r>
        <w:rPr>
          <w:rFonts w:ascii="Times New Roman" w:eastAsia="Times New Roman" w:hAnsi="Times New Roman" w:cs="Times New Roman"/>
          <w:color w:val="000000"/>
          <w:sz w:val="28"/>
          <w:szCs w:val="28"/>
        </w:rPr>
        <w:t xml:space="preserve"> структурі, орієнтованої на запит, PYP закликає учнів подумати про себе і взяти на себе відповідальність за своє навчання, досліджуючи місцеві та глобальні проблеми та можливості в реальних життєвих контекстах.</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стосується України, то зміни до програм початкової школи стали результатом безпрецедентно відкритого обговорення на освітній Інтернет-платформі </w:t>
      </w:r>
      <w:proofErr w:type="spellStart"/>
      <w:r>
        <w:rPr>
          <w:rFonts w:ascii="Times New Roman" w:eastAsia="Times New Roman" w:hAnsi="Times New Roman" w:cs="Times New Roman"/>
          <w:color w:val="000000"/>
          <w:sz w:val="28"/>
          <w:szCs w:val="28"/>
        </w:rPr>
        <w:t>EdEra</w:t>
      </w:r>
      <w:proofErr w:type="spellEnd"/>
      <w:r>
        <w:rPr>
          <w:rFonts w:ascii="Times New Roman" w:eastAsia="Times New Roman" w:hAnsi="Times New Roman" w:cs="Times New Roman"/>
          <w:color w:val="000000"/>
          <w:sz w:val="28"/>
          <w:szCs w:val="28"/>
        </w:rPr>
        <w:t xml:space="preserve">, у якому взяли участь більше чотирьох тисяч вчителів, батьків, науковців, які внесли більше восьми тисяч пропозицій. Колегія МОН затвердила ці зміни, а на сайті Міністерства освіти та науки були викладені оновлені програми. Всі схвалені Міносвіти системи і програми відповідають головній </w:t>
      </w:r>
      <w:proofErr w:type="spellStart"/>
      <w:r>
        <w:rPr>
          <w:rFonts w:ascii="Times New Roman" w:eastAsia="Times New Roman" w:hAnsi="Times New Roman" w:cs="Times New Roman"/>
          <w:color w:val="000000"/>
          <w:sz w:val="28"/>
          <w:szCs w:val="28"/>
        </w:rPr>
        <w:t>вимозі</w:t>
      </w:r>
      <w:proofErr w:type="spellEnd"/>
      <w:r>
        <w:rPr>
          <w:rFonts w:ascii="Times New Roman" w:eastAsia="Times New Roman" w:hAnsi="Times New Roman" w:cs="Times New Roman"/>
          <w:color w:val="000000"/>
          <w:sz w:val="28"/>
          <w:szCs w:val="28"/>
        </w:rPr>
        <w:t>: вони дозволяють учневі засвоїти обов'язковий мінімум знань. Авторство ж проявляється в способах подачі матеріалу, додаткової інформації, організації навчальної діяльності.</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кожної системи і програми є свій автор, так би мовити, ідейний натхненник. Але це не означає, що всі підручники з усіх предметів написані тільки ним одним. Звичайно ж, над складанням Навчально-методичного комплексу трудився цілий колектив. Тому прізвища на підручниках ваших дітей, природно, будуть різні. Але, не дивлячись на «колективну творчість», всі підручники в рамках однієї програми мають єдині:</w:t>
      </w:r>
    </w:p>
    <w:p w:rsidR="00A93424" w:rsidRDefault="00C62C34">
      <w:pPr>
        <w:numPr>
          <w:ilvl w:val="0"/>
          <w:numId w:val="3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мету (тобто той результат, який повинен вийти, ті якості, якими в підсумку повинні володіти випускники, які провчилися по тій чи іншій програмі)</w:t>
      </w:r>
    </w:p>
    <w:p w:rsidR="00A93424" w:rsidRDefault="00C62C34">
      <w:pPr>
        <w:numPr>
          <w:ilvl w:val="0"/>
          <w:numId w:val="3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завдання (тобто ті кроки, за допомогою яких досягається поставлена ​​мета)</w:t>
      </w:r>
    </w:p>
    <w:p w:rsidR="00A93424" w:rsidRDefault="00C62C34">
      <w:pPr>
        <w:numPr>
          <w:ilvl w:val="0"/>
          <w:numId w:val="3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t>принципи (тобто особливості організації навчання, подачі матеріалу, вибору методів, які і відрізняють одну програму від іншої).</w:t>
      </w:r>
    </w:p>
    <w:p w:rsidR="00A93424" w:rsidRDefault="00C62C34">
      <w:pPr>
        <w:numPr>
          <w:ilvl w:val="0"/>
          <w:numId w:val="34"/>
        </w:numPr>
        <w:pBdr>
          <w:top w:val="nil"/>
          <w:left w:val="nil"/>
          <w:bottom w:val="nil"/>
          <w:right w:val="nil"/>
          <w:between w:val="nil"/>
        </w:pBdr>
        <w:shd w:val="clear" w:color="auto" w:fill="FFFFFF"/>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зміст (по суті - той самий навчальний матеріал, який буде засвоювати дитина в процесі навчання. Наприклад, зміст освіти з філології, з математики, з суспільствознавства і з природознавства. У цій частині програми відрізняються тим, що одні обмежуються державним стандартним мінімумом, інші включають різні додаткові знання, поняття, літературу, а так же порядком подачі навчального матеріалу, який нерозривно пов'язаний з принципами.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і мовленнєва система є засобами формування і розвитку думок, а в якості продукту говоріння виступає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висловлювання (текст). Слухання учнями мови вчителя або іншомовних висловлювань є продуктом аудіювання.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Автор І. А. Зимня зазначає, що для успішного навчання учням необхідно надавати різні опори, схеми, наочні матеріали, які сприятимуть формуванню </w:t>
      </w:r>
      <w:proofErr w:type="spellStart"/>
      <w:r>
        <w:rPr>
          <w:rFonts w:ascii="Times New Roman" w:eastAsia="Times New Roman" w:hAnsi="Times New Roman" w:cs="Times New Roman"/>
          <w:color w:val="000000"/>
          <w:sz w:val="28"/>
          <w:szCs w:val="28"/>
        </w:rPr>
        <w:t>денотатного</w:t>
      </w:r>
      <w:proofErr w:type="spellEnd"/>
      <w:r>
        <w:rPr>
          <w:rFonts w:ascii="Times New Roman" w:eastAsia="Times New Roman" w:hAnsi="Times New Roman" w:cs="Times New Roman"/>
          <w:color w:val="000000"/>
          <w:sz w:val="28"/>
          <w:szCs w:val="28"/>
        </w:rPr>
        <w:t xml:space="preserve"> плану [20, с. 45].</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різних видів мовленнєвої діяльності можна навести загальні рівні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механізму, які дозволять учням полегшити процес навчання.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Діалогічне висловлювання, що створюється двома учнями, може бути охарактеризоване як з якісної, так і з кількісної сторони. Якісні особливості діалогічного тексту визначаються предметом мовлення, змістом, типом діалогу, видом складових його діалогічних єдностей, кількісні – числом реплік і ступенем їх розгорнення в складі діалогічної єдності, кількістю діалогічних єдностей в межах діалогічного тексту [43, с. 58].</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якісні, так і кількісні характеристики діалогу знаходяться в безпосередній залежності від ситуації спілкування, тому, варіюючи ті чи інші параметри ситуації, можна управляти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дії учасників діалогу. Характер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матеріалу та діалогічних єдностей залежать від багатьох ситуативних чинників, таких як:</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наявності або відсутності внутрішнього контакту між співрозмовниками;</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цілі мовців;</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 наявності рівності або нерівності мовців за ступенем інформованості, віку, громадського статусу. Від цього залежить вид діалогу: діалог – допит, бесіда, навіювання.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 навчання іншомовного діалогічного спілкування передбачає не тільки засвоєння різноманітних діалогічних єдностей, а й підготовку учнів до усвідомлення стратегій і тактик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поведінки. Для того, щоб учні оволоділи свідомим використанням різноманітних стратегій і тактик ініціювання діалогу та реакцій на репліки співрозмовника, якими вони практично володіють рідною мовою, необхідно ставити перед ними комунікативні завдання з варіюванням компонента ситуації, що впливає на </w:t>
      </w:r>
      <w:proofErr w:type="spellStart"/>
      <w:r>
        <w:rPr>
          <w:rFonts w:ascii="Times New Roman" w:eastAsia="Times New Roman" w:hAnsi="Times New Roman" w:cs="Times New Roman"/>
          <w:color w:val="000000"/>
          <w:sz w:val="28"/>
          <w:szCs w:val="28"/>
        </w:rPr>
        <w:t>мовний</w:t>
      </w:r>
      <w:proofErr w:type="spellEnd"/>
      <w:r>
        <w:rPr>
          <w:rFonts w:ascii="Times New Roman" w:eastAsia="Times New Roman" w:hAnsi="Times New Roman" w:cs="Times New Roman"/>
          <w:color w:val="000000"/>
          <w:sz w:val="28"/>
          <w:szCs w:val="28"/>
        </w:rPr>
        <w:t xml:space="preserve"> вихід, давати свого роду стратегічні завдання.</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цьому необхідно враховувати, що навчаючи діалогу, виробляється стратегія і тактика взаємодії, а не індивідуальна </w:t>
      </w: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поведінка. Для того, щоб активізувати навчальну діяльність, поставити в рівні з ініціатором спілкування, комунікативні установки і конкретні завдання для учня повинні бути також чітко визначені. Це можуть бути установки на співпрацю, кооперацію та активний опір до кінця або на певному етапі, які потім змінюється прийняттям позиції партнера по спілкуванню.</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ході спілкування у адресата може виникнути своя ідея, що впливає на висновок рішення і він може перехопити ініціативу, змусити адресата змінити свою позицію. В ході навчання спілкуванню корисно використовувати максимальну кількість можливих варіантів вирішення одного і того самого завдання. Це забезпечить комунікативну гнучкість, підготує до реального спілкування і в той же час дозволить варіювати ситуації, що забезпечують розмову на одну і ту ж тему для різних пар учнів.</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Діалогічна форма мовлення типова для особистісно-орієнтованого спілкування і для спілкування в спільній діяльності, де вона часто переростає в </w:t>
      </w:r>
      <w:proofErr w:type="spellStart"/>
      <w:r>
        <w:rPr>
          <w:rFonts w:ascii="Times New Roman" w:eastAsia="Times New Roman" w:hAnsi="Times New Roman" w:cs="Times New Roman"/>
          <w:color w:val="000000"/>
          <w:sz w:val="28"/>
          <w:szCs w:val="28"/>
        </w:rPr>
        <w:t>полілогічну</w:t>
      </w:r>
      <w:proofErr w:type="spellEnd"/>
      <w:r>
        <w:rPr>
          <w:rFonts w:ascii="Times New Roman" w:eastAsia="Times New Roman" w:hAnsi="Times New Roman" w:cs="Times New Roman"/>
          <w:color w:val="000000"/>
          <w:sz w:val="28"/>
          <w:szCs w:val="28"/>
        </w:rPr>
        <w:t xml:space="preserve">. Для того, щоб відбувся акт спілкування, між його учасниками повинен бути встановлений контакт. До функції контакту дуже близька, а іноді </w:t>
      </w:r>
      <w:r>
        <w:rPr>
          <w:rFonts w:ascii="Times New Roman" w:eastAsia="Times New Roman" w:hAnsi="Times New Roman" w:cs="Times New Roman"/>
          <w:color w:val="000000"/>
          <w:sz w:val="28"/>
          <w:szCs w:val="28"/>
        </w:rPr>
        <w:lastRenderedPageBreak/>
        <w:t>і збігається з нею, функція ввічливості (конотативна), суть якої полягає в орієнтації на адресата.</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Функція контактів і ввічливості здійснюється у вигляді вступу в розмову (звернення, вітання) і його завершення (прощання, побажання), але можна виділити і спеціальні ситуації контакту й ввічливості, наприклад, ситуації передсвяткової або святкової зустрічі, що лежать в основі будь-якого роду привітань і побажань, ситуації порушення етикету або зручності партнера, що вимагають подання, знайомства тощо.</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Характерною особливістю ситуацій, що лежать в основі діалогічного спілкування, є їх динамічність. З кожною новою реплікою ситуація набуває нового відтінку або, навпаки, виникає проблема, привід для розбіжності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 Цим, зокрема, вони відрізняються від більш статичних ситуацій, в рамках яких виникає повідомлення монологічного характеру.</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Головною особливістю діалогічного мовлення є її </w:t>
      </w:r>
      <w:proofErr w:type="spellStart"/>
      <w:r>
        <w:rPr>
          <w:rFonts w:ascii="Times New Roman" w:eastAsia="Times New Roman" w:hAnsi="Times New Roman" w:cs="Times New Roman"/>
          <w:color w:val="000000"/>
          <w:sz w:val="28"/>
          <w:szCs w:val="28"/>
        </w:rPr>
        <w:t>евристичність</w:t>
      </w:r>
      <w:proofErr w:type="spellEnd"/>
      <w:r>
        <w:rPr>
          <w:rFonts w:ascii="Times New Roman" w:eastAsia="Times New Roman" w:hAnsi="Times New Roman" w:cs="Times New Roman"/>
          <w:color w:val="000000"/>
          <w:sz w:val="28"/>
          <w:szCs w:val="28"/>
        </w:rPr>
        <w:t xml:space="preserve">, тобто </w:t>
      </w:r>
      <w:proofErr w:type="spellStart"/>
      <w:r>
        <w:rPr>
          <w:rFonts w:ascii="Times New Roman" w:eastAsia="Times New Roman" w:hAnsi="Times New Roman" w:cs="Times New Roman"/>
          <w:color w:val="000000"/>
          <w:sz w:val="28"/>
          <w:szCs w:val="28"/>
        </w:rPr>
        <w:t>незапланованість</w:t>
      </w:r>
      <w:proofErr w:type="spellEnd"/>
      <w:r>
        <w:rPr>
          <w:rFonts w:ascii="Times New Roman" w:eastAsia="Times New Roman" w:hAnsi="Times New Roman" w:cs="Times New Roman"/>
          <w:color w:val="000000"/>
          <w:sz w:val="28"/>
          <w:szCs w:val="28"/>
        </w:rPr>
        <w:t xml:space="preserve">, нестандартність, непередбачуваність, творчий початок, ймовірний характер. Тому все, що робиться на діалогічному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має розвивати здатність мовців до </w:t>
      </w:r>
      <w:proofErr w:type="spellStart"/>
      <w:r>
        <w:rPr>
          <w:rFonts w:ascii="Times New Roman" w:eastAsia="Times New Roman" w:hAnsi="Times New Roman" w:cs="Times New Roman"/>
          <w:color w:val="000000"/>
          <w:sz w:val="28"/>
          <w:szCs w:val="28"/>
        </w:rPr>
        <w:t>еврістичності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незаученності</w:t>
      </w:r>
      <w:proofErr w:type="spellEnd"/>
      <w:r>
        <w:rPr>
          <w:rFonts w:ascii="Times New Roman" w:eastAsia="Times New Roman" w:hAnsi="Times New Roman" w:cs="Times New Roman"/>
          <w:color w:val="000000"/>
          <w:sz w:val="28"/>
          <w:szCs w:val="28"/>
        </w:rPr>
        <w:t xml:space="preserve"> висловлювань, до вміння здійснювати стратегію і тактику своєї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поведінки. При навчанні спілкуванню істотну допомогу можуть надати так звані функціональні опори. Вони є назвами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завдань, розташованих в необхідній для висловлювань послідовності. </w:t>
      </w:r>
    </w:p>
    <w:p w:rsidR="00A93424" w:rsidRDefault="00C62C3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рівень сформованості мовленнєвих навичок (фонетичних, лексичних та граматичних) відіграє велику роль при навчанні діалогічного мовлення, а процес формування навичок діалогічного мовлення безпосередньо супроводжується розвитком і комунікативних здібностей у молодших школярів. Процес діалогічного мовлення має не тільки включати вивчення школярами певних діалогічних єдностей та структур, а й бути націленим на формування в них усвідомлення технік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поведінки у цілому. </w:t>
      </w:r>
    </w:p>
    <w:p w:rsidR="00A93424" w:rsidRDefault="00A9342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3424" w:rsidRDefault="00C62C34">
      <w:pPr>
        <w:pStyle w:val="Heading1"/>
        <w:spacing w:before="0" w:line="360" w:lineRule="auto"/>
        <w:jc w:val="both"/>
        <w:rPr>
          <w:rFonts w:ascii="Times New Roman" w:eastAsia="Times New Roman" w:hAnsi="Times New Roman" w:cs="Times New Roman"/>
          <w:color w:val="000000"/>
        </w:rPr>
      </w:pPr>
      <w:bookmarkStart w:id="20" w:name="_1y810tw" w:colFirst="0" w:colLast="0"/>
      <w:bookmarkEnd w:id="20"/>
      <w:r>
        <w:rPr>
          <w:rFonts w:ascii="Times New Roman" w:eastAsia="Times New Roman" w:hAnsi="Times New Roman" w:cs="Times New Roman"/>
          <w:color w:val="000000"/>
        </w:rPr>
        <w:lastRenderedPageBreak/>
        <w:t>1.3. Критерії оцінювання навчальних досягнень молодших школярів у діалогічному мовленні у системі загальної початкової освіти</w:t>
      </w:r>
    </w:p>
    <w:p w:rsidR="00A93424" w:rsidRDefault="00A93424">
      <w:pPr>
        <w:spacing w:after="0" w:line="360" w:lineRule="auto"/>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руслі провідних положень теорії стандартизації шкільної освіти розробка </w:t>
      </w:r>
      <w:proofErr w:type="spellStart"/>
      <w:r>
        <w:rPr>
          <w:rFonts w:ascii="Times New Roman" w:eastAsia="Times New Roman" w:hAnsi="Times New Roman" w:cs="Times New Roman"/>
          <w:color w:val="000000"/>
          <w:sz w:val="28"/>
          <w:szCs w:val="28"/>
        </w:rPr>
        <w:t>критеріальної</w:t>
      </w:r>
      <w:proofErr w:type="spellEnd"/>
      <w:r>
        <w:rPr>
          <w:rFonts w:ascii="Times New Roman" w:eastAsia="Times New Roman" w:hAnsi="Times New Roman" w:cs="Times New Roman"/>
          <w:color w:val="000000"/>
          <w:sz w:val="28"/>
          <w:szCs w:val="28"/>
        </w:rPr>
        <w:t xml:space="preserve"> основи змісту освіти покликана сприяти: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досягненню наступності між етапами шкільної освіти;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обґрунтуванню структури переліку елементів державних вимог до навчальних досягнень учнів;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врахуванню їх складності;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більш чіткому виділенню дидактичних одиниць засвоєння, без яких подальший рух учнів з даної освітньої галузі стає неможливим і неефективним.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усталеної світової норми і практики викладання іноземних мов </w:t>
      </w:r>
      <w:proofErr w:type="spellStart"/>
      <w:r>
        <w:rPr>
          <w:rFonts w:ascii="Times New Roman" w:eastAsia="Times New Roman" w:hAnsi="Times New Roman" w:cs="Times New Roman"/>
          <w:color w:val="000000"/>
          <w:sz w:val="28"/>
          <w:szCs w:val="28"/>
        </w:rPr>
        <w:t>критеріальні</w:t>
      </w:r>
      <w:proofErr w:type="spellEnd"/>
      <w:r>
        <w:rPr>
          <w:rFonts w:ascii="Times New Roman" w:eastAsia="Times New Roman" w:hAnsi="Times New Roman" w:cs="Times New Roman"/>
          <w:color w:val="000000"/>
          <w:sz w:val="28"/>
          <w:szCs w:val="28"/>
        </w:rPr>
        <w:t xml:space="preserve"> основи зазвичай мають бути представлені в державних освітніх стандартах і освітніх програмах. На увагу у цьому плані заслуговують певні матеріали. Серед них хотілось би зазначити і Програму тестування з англійської мови для дітей молодшого шкільного віку, що містить специфікацію </w:t>
      </w:r>
      <w:proofErr w:type="spellStart"/>
      <w:r>
        <w:rPr>
          <w:rFonts w:ascii="Times New Roman" w:eastAsia="Times New Roman" w:hAnsi="Times New Roman" w:cs="Times New Roman"/>
          <w:color w:val="000000"/>
          <w:sz w:val="28"/>
          <w:szCs w:val="28"/>
        </w:rPr>
        <w:t>лінгводидактичного</w:t>
      </w:r>
      <w:proofErr w:type="spellEnd"/>
      <w:r>
        <w:rPr>
          <w:rFonts w:ascii="Times New Roman" w:eastAsia="Times New Roman" w:hAnsi="Times New Roman" w:cs="Times New Roman"/>
          <w:color w:val="000000"/>
          <w:sz w:val="28"/>
          <w:szCs w:val="28"/>
        </w:rPr>
        <w:t xml:space="preserve"> тесту навчальних досягнень із чітко визначеними об’єктами і способами контролю, а також лексичним та граматичним мінімумами.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жаль, кількість нормативних матеріалів в Україні для організації навчання англійської мови у початковій школі і визначення рівня навченості учнів є дещо обмеженою.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Сьогодні, наприклад, нормативними орієнтирами для укладання робочих та авторських програм служать лише Державний стандарт початкової загальної освіти (освітня галузь «Мови і література») </w:t>
      </w:r>
      <w:r>
        <w:rPr>
          <w:rFonts w:ascii="Times New Roman" w:eastAsia="Times New Roman" w:hAnsi="Times New Roman" w:cs="Times New Roman"/>
          <w:sz w:val="28"/>
          <w:szCs w:val="28"/>
        </w:rPr>
        <w:t>[39]</w:t>
      </w:r>
      <w:r>
        <w:rPr>
          <w:rFonts w:ascii="Times New Roman" w:eastAsia="Times New Roman" w:hAnsi="Times New Roman" w:cs="Times New Roman"/>
          <w:color w:val="000000"/>
          <w:sz w:val="28"/>
          <w:szCs w:val="28"/>
        </w:rPr>
        <w:t xml:space="preserve">, а також програми для загальноосвітніх навчальних закладів і спеціалізованих шкіл з поглибленим вивченням іноземних мов. На тлі цих умов цілком правомірною є думка вітчизняних </w:t>
      </w:r>
      <w:proofErr w:type="spellStart"/>
      <w:r>
        <w:rPr>
          <w:rFonts w:ascii="Times New Roman" w:eastAsia="Times New Roman" w:hAnsi="Times New Roman" w:cs="Times New Roman"/>
          <w:color w:val="000000"/>
          <w:sz w:val="28"/>
          <w:szCs w:val="28"/>
        </w:rPr>
        <w:t>дидактів</w:t>
      </w:r>
      <w:proofErr w:type="spellEnd"/>
      <w:r>
        <w:rPr>
          <w:rFonts w:ascii="Times New Roman" w:eastAsia="Times New Roman" w:hAnsi="Times New Roman" w:cs="Times New Roman"/>
          <w:color w:val="000000"/>
          <w:sz w:val="28"/>
          <w:szCs w:val="28"/>
        </w:rPr>
        <w:t xml:space="preserve"> та освітян про необхідність реалізації системного й більш результативного підходу до оновлення змісту загальної </w:t>
      </w:r>
      <w:r>
        <w:rPr>
          <w:rFonts w:ascii="Times New Roman" w:eastAsia="Times New Roman" w:hAnsi="Times New Roman" w:cs="Times New Roman"/>
          <w:color w:val="000000"/>
          <w:sz w:val="28"/>
          <w:szCs w:val="28"/>
        </w:rPr>
        <w:lastRenderedPageBreak/>
        <w:t>середньої освіти, його структурування за етапами навчання і предметами та очікуваними результатами засвоєння [23, с. 55].</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Підставою для цієї позиції є сукупність чинників об’єктивного й суб’єктивного характеру. Такими зокрема є: недосконалість чинного законодавства щодо формування і впровадження Державного стандарту; кризові явища у </w:t>
      </w:r>
      <w:proofErr w:type="spellStart"/>
      <w:r>
        <w:rPr>
          <w:rFonts w:ascii="Times New Roman" w:eastAsia="Times New Roman" w:hAnsi="Times New Roman" w:cs="Times New Roman"/>
          <w:color w:val="000000"/>
          <w:sz w:val="28"/>
          <w:szCs w:val="28"/>
        </w:rPr>
        <w:t>підручникотворенні</w:t>
      </w:r>
      <w:proofErr w:type="spellEnd"/>
      <w:r>
        <w:rPr>
          <w:rFonts w:ascii="Times New Roman" w:eastAsia="Times New Roman" w:hAnsi="Times New Roman" w:cs="Times New Roman"/>
          <w:color w:val="000000"/>
          <w:sz w:val="28"/>
          <w:szCs w:val="28"/>
        </w:rPr>
        <w:t xml:space="preserve">; швидкі темпи розроблення і впровадження нових предметів і курсів без їх експериментальної апробації; брак досліджень щодо </w:t>
      </w:r>
      <w:proofErr w:type="spellStart"/>
      <w:r>
        <w:rPr>
          <w:rFonts w:ascii="Times New Roman" w:eastAsia="Times New Roman" w:hAnsi="Times New Roman" w:cs="Times New Roman"/>
          <w:color w:val="000000"/>
          <w:sz w:val="28"/>
          <w:szCs w:val="28"/>
        </w:rPr>
        <w:t>критеріальних</w:t>
      </w:r>
      <w:proofErr w:type="spellEnd"/>
      <w:r>
        <w:rPr>
          <w:rFonts w:ascii="Times New Roman" w:eastAsia="Times New Roman" w:hAnsi="Times New Roman" w:cs="Times New Roman"/>
          <w:color w:val="000000"/>
          <w:sz w:val="28"/>
          <w:szCs w:val="28"/>
        </w:rPr>
        <w:t xml:space="preserve"> основ відбору та конструювання змісту освітніх галузей і предметів на засадах особистісно орієнтованого навчання.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Якими ж мають бути ці досягнення учнів, що плануються у навчанні курсу англійської мови у початковій школі? У пошуках відповіді на це запитання звернемося передусім до загальної мети початкової освіти. Вона, як зазначається в літературі, полягає у формуванні готовності до взаємодії з навколишнім (зі світом, що оточує дитину).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Сформована готовність – це те, що відрізняє дитину, яка розпочала навчання, від неї самої в кінці початкової школи. Готовність включає наступні компоненти: інтелектуальну готовність, особистісну, комунікативну, рефлексивну, діяльнісну та емоційну готовність. При цьому зазначені якості учня можуть бути сформовані шляхом взаємодії предметних, </w:t>
      </w:r>
      <w:proofErr w:type="spellStart"/>
      <w:r>
        <w:rPr>
          <w:rFonts w:ascii="Times New Roman" w:eastAsia="Times New Roman" w:hAnsi="Times New Roman" w:cs="Times New Roman"/>
          <w:color w:val="000000"/>
          <w:sz w:val="28"/>
          <w:szCs w:val="28"/>
        </w:rPr>
        <w:t>загальнонавчальних</w:t>
      </w:r>
      <w:proofErr w:type="spellEnd"/>
      <w:r>
        <w:rPr>
          <w:rFonts w:ascii="Times New Roman" w:eastAsia="Times New Roman" w:hAnsi="Times New Roman" w:cs="Times New Roman"/>
          <w:color w:val="000000"/>
          <w:sz w:val="28"/>
          <w:szCs w:val="28"/>
        </w:rPr>
        <w:t xml:space="preserve"> та універсальних умінь в ході засвоєння змісту конкретної навчальної дисципліни початкової освіти.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Предметні уміння – це здібність цілеспрямовано й усвідомлено застосовувати набуті знання в навчальних ситуаціях (стандартних і нестандартних). При цьому функції предметних умінь обмежуються «зоною предмета».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Загальнонавчальні</w:t>
      </w:r>
      <w:proofErr w:type="spellEnd"/>
      <w:r>
        <w:rPr>
          <w:rFonts w:ascii="Times New Roman" w:eastAsia="Times New Roman" w:hAnsi="Times New Roman" w:cs="Times New Roman"/>
          <w:color w:val="000000"/>
          <w:sz w:val="28"/>
          <w:szCs w:val="28"/>
        </w:rPr>
        <w:t xml:space="preserve"> уміння – це здібність учня працювати в структурі узагальнених способів навчальних дій, здібність того, кого навчають, до вмотивованої і довільної їх регуляції незалежно від конкретного предметного змісту навчання, але з його урахуванням.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Універсальні вміння – це здібність самостійно використовувати набутий навчальний досвід в будь</w:t>
      </w:r>
      <w:r w:rsidR="00F4379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якому виді діяльності, з яким той, хто навчається, зустрічається у житті. Таким чином, універсальні уміння можуть свідчити про результати змін у процесі освіти самого суб’єкта [55, с.127]. Не важко помітити, що сформованість </w:t>
      </w:r>
      <w:proofErr w:type="spellStart"/>
      <w:r>
        <w:rPr>
          <w:rFonts w:ascii="Times New Roman" w:eastAsia="Times New Roman" w:hAnsi="Times New Roman" w:cs="Times New Roman"/>
          <w:color w:val="000000"/>
          <w:sz w:val="28"/>
          <w:szCs w:val="28"/>
        </w:rPr>
        <w:t>загальнонавчальних</w:t>
      </w:r>
      <w:proofErr w:type="spellEnd"/>
      <w:r>
        <w:rPr>
          <w:rFonts w:ascii="Times New Roman" w:eastAsia="Times New Roman" w:hAnsi="Times New Roman" w:cs="Times New Roman"/>
          <w:color w:val="000000"/>
          <w:sz w:val="28"/>
          <w:szCs w:val="28"/>
        </w:rPr>
        <w:t xml:space="preserve"> та універсальних умінь можна віднести до </w:t>
      </w:r>
      <w:proofErr w:type="spellStart"/>
      <w:r>
        <w:rPr>
          <w:rFonts w:ascii="Times New Roman" w:eastAsia="Times New Roman" w:hAnsi="Times New Roman" w:cs="Times New Roman"/>
          <w:color w:val="000000"/>
          <w:sz w:val="28"/>
          <w:szCs w:val="28"/>
        </w:rPr>
        <w:t>метапредметних</w:t>
      </w:r>
      <w:proofErr w:type="spellEnd"/>
      <w:r>
        <w:rPr>
          <w:rFonts w:ascii="Times New Roman" w:eastAsia="Times New Roman" w:hAnsi="Times New Roman" w:cs="Times New Roman"/>
          <w:color w:val="000000"/>
          <w:sz w:val="28"/>
          <w:szCs w:val="28"/>
        </w:rPr>
        <w:t xml:space="preserve"> результатів.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Метапредметні</w:t>
      </w:r>
      <w:proofErr w:type="spellEnd"/>
      <w:r>
        <w:rPr>
          <w:rFonts w:ascii="Times New Roman" w:eastAsia="Times New Roman" w:hAnsi="Times New Roman" w:cs="Times New Roman"/>
          <w:color w:val="000000"/>
          <w:sz w:val="28"/>
          <w:szCs w:val="28"/>
        </w:rPr>
        <w:t xml:space="preserve"> результати, такі, наприклад, як уміння працювати з інформацією, що набуваються учнями на заняттях з іноземної мови, виявляються опосередковано в ході перевірки комунікативних умінь з іноземної мови. А тому об’єктом підсумкової оцінки досягнень учнів початкових класів в оволодінні англійською мовою, на слушну думку учених-методистів М. З. </w:t>
      </w:r>
      <w:proofErr w:type="spellStart"/>
      <w:r>
        <w:rPr>
          <w:rFonts w:ascii="Times New Roman" w:eastAsia="Times New Roman" w:hAnsi="Times New Roman" w:cs="Times New Roman"/>
          <w:color w:val="000000"/>
          <w:sz w:val="28"/>
          <w:szCs w:val="28"/>
        </w:rPr>
        <w:t>Біболєтової</w:t>
      </w:r>
      <w:proofErr w:type="spellEnd"/>
      <w:r>
        <w:rPr>
          <w:rFonts w:ascii="Times New Roman" w:eastAsia="Times New Roman" w:hAnsi="Times New Roman" w:cs="Times New Roman"/>
          <w:color w:val="000000"/>
          <w:sz w:val="28"/>
          <w:szCs w:val="28"/>
        </w:rPr>
        <w:t xml:space="preserve"> і Н. М. </w:t>
      </w:r>
      <w:proofErr w:type="spellStart"/>
      <w:r>
        <w:rPr>
          <w:rFonts w:ascii="Times New Roman" w:eastAsia="Times New Roman" w:hAnsi="Times New Roman" w:cs="Times New Roman"/>
          <w:color w:val="000000"/>
          <w:sz w:val="28"/>
          <w:szCs w:val="28"/>
        </w:rPr>
        <w:t>Трубаньової</w:t>
      </w:r>
      <w:proofErr w:type="spellEnd"/>
      <w:r>
        <w:rPr>
          <w:rFonts w:ascii="Times New Roman" w:eastAsia="Times New Roman" w:hAnsi="Times New Roman" w:cs="Times New Roman"/>
          <w:color w:val="000000"/>
          <w:sz w:val="28"/>
          <w:szCs w:val="28"/>
        </w:rPr>
        <w:t xml:space="preserve">, можуть стати лише предметні результати навчання, а саме іншомовні комунікативні уміння 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навички.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з урахуванням цієї позиції, в якості об’єктів контролю виступають основні складники комунікативної компетентності, а саме іншомовні комунікативні вміння молодших школярів у наступних видах мовленнєвої діяльності: </w:t>
      </w:r>
    </w:p>
    <w:p w:rsidR="00A93424" w:rsidRDefault="00C62C34">
      <w:pPr>
        <w:numPr>
          <w:ilvl w:val="0"/>
          <w:numId w:val="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говорінні в діалогічній та монологічній формах, аудіюванні, читанні, письмі;</w:t>
      </w:r>
    </w:p>
    <w:p w:rsidR="00A93424" w:rsidRDefault="00C62C34">
      <w:pPr>
        <w:numPr>
          <w:ilvl w:val="0"/>
          <w:numId w:val="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умінні оперування </w:t>
      </w:r>
      <w:proofErr w:type="spellStart"/>
      <w:r>
        <w:rPr>
          <w:rFonts w:ascii="Times New Roman" w:eastAsia="Times New Roman" w:hAnsi="Times New Roman" w:cs="Times New Roman"/>
          <w:color w:val="000000"/>
          <w:sz w:val="28"/>
          <w:szCs w:val="28"/>
        </w:rPr>
        <w:t>мовними</w:t>
      </w:r>
      <w:proofErr w:type="spellEnd"/>
      <w:r>
        <w:rPr>
          <w:rFonts w:ascii="Times New Roman" w:eastAsia="Times New Roman" w:hAnsi="Times New Roman" w:cs="Times New Roman"/>
          <w:color w:val="000000"/>
          <w:sz w:val="28"/>
          <w:szCs w:val="28"/>
        </w:rPr>
        <w:t xml:space="preserve"> засобами.</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підсумкового контролю має дві особливості. По-перше, перевірці підлягають мовленнєві уміння в читанні, аудіюванні, говорінні, письмі. Ця вимога обумовлена тим, що перевірка має встановити рівень сформованості комунікативної компетенції в цілому. По-друге, дану перевірку має окремо пройти кожний учень. Відповідно, проводиться перевірка з метою виявити, чи досягнув кожний учень потрібного рівня навченост</w:t>
      </w:r>
      <w:r w:rsidR="00F4379B">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Методичним орієнтиром в укладанні матеріалів для організації підсумкового контролю навчальних досягнень з англійської мови учнів молодшого шкільного віку, як свідчить аналіз спеціальної літератури, служить </w:t>
      </w:r>
      <w:r>
        <w:rPr>
          <w:rFonts w:ascii="Times New Roman" w:eastAsia="Times New Roman" w:hAnsi="Times New Roman" w:cs="Times New Roman"/>
          <w:color w:val="000000"/>
          <w:sz w:val="28"/>
          <w:szCs w:val="28"/>
        </w:rPr>
        <w:lastRenderedPageBreak/>
        <w:t xml:space="preserve">передусім підхід </w:t>
      </w:r>
      <w:proofErr w:type="spellStart"/>
      <w:r>
        <w:rPr>
          <w:rFonts w:ascii="Times New Roman" w:eastAsia="Times New Roman" w:hAnsi="Times New Roman" w:cs="Times New Roman"/>
          <w:color w:val="000000"/>
          <w:sz w:val="28"/>
          <w:szCs w:val="28"/>
        </w:rPr>
        <w:t>Біболєтової</w:t>
      </w:r>
      <w:proofErr w:type="spellEnd"/>
      <w:r>
        <w:rPr>
          <w:rFonts w:ascii="Times New Roman" w:eastAsia="Times New Roman" w:hAnsi="Times New Roman" w:cs="Times New Roman"/>
          <w:color w:val="000000"/>
          <w:sz w:val="28"/>
          <w:szCs w:val="28"/>
        </w:rPr>
        <w:t xml:space="preserve"> М. З., </w:t>
      </w:r>
      <w:proofErr w:type="spellStart"/>
      <w:r>
        <w:rPr>
          <w:rFonts w:ascii="Times New Roman" w:eastAsia="Times New Roman" w:hAnsi="Times New Roman" w:cs="Times New Roman"/>
          <w:color w:val="000000"/>
          <w:sz w:val="28"/>
          <w:szCs w:val="28"/>
        </w:rPr>
        <w:t>Трубаньової</w:t>
      </w:r>
      <w:proofErr w:type="spellEnd"/>
      <w:r>
        <w:rPr>
          <w:rFonts w:ascii="Times New Roman" w:eastAsia="Times New Roman" w:hAnsi="Times New Roman" w:cs="Times New Roman"/>
          <w:color w:val="000000"/>
          <w:sz w:val="28"/>
          <w:szCs w:val="28"/>
        </w:rPr>
        <w:t xml:space="preserve"> Н. Н. до визначення цілей підсумкового оцінювання з англійської мови випускників початкової школи. </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Такими, поділяючи позицію цих дослідників, </w:t>
      </w:r>
      <w:proofErr w:type="spellStart"/>
      <w:r>
        <w:rPr>
          <w:rFonts w:ascii="Times New Roman" w:eastAsia="Times New Roman" w:hAnsi="Times New Roman" w:cs="Times New Roman"/>
          <w:color w:val="000000"/>
          <w:sz w:val="28"/>
          <w:szCs w:val="28"/>
        </w:rPr>
        <w:t>правомірно</w:t>
      </w:r>
      <w:proofErr w:type="spellEnd"/>
      <w:r>
        <w:rPr>
          <w:rFonts w:ascii="Times New Roman" w:eastAsia="Times New Roman" w:hAnsi="Times New Roman" w:cs="Times New Roman"/>
          <w:color w:val="000000"/>
          <w:sz w:val="28"/>
          <w:szCs w:val="28"/>
        </w:rPr>
        <w:t xml:space="preserve"> вважати наступні цілі: виявлення відповідності рівня іншомовної підготовки, що був досягнутий на кінець навчання у початкових класах, тому рівню, що визначений чинними нормативними документами. Такий рівень гарантуватиме наступність із подальшим етапом навчання та можливість продовження навчання учнів в основній школі; інформування школярів про результати, яких вони досягли, та ознайомлення з якими служитиме стимулом для подальшого вивчення англійської мови; виявлення слабких місць у підготовці школярів з англійської мови, що допоможе скорегувати у подальшому навчальний процес з предмета.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оцінювання за </w:t>
      </w:r>
      <w:r>
        <w:rPr>
          <w:rFonts w:ascii="Times New Roman" w:eastAsia="Times New Roman" w:hAnsi="Times New Roman" w:cs="Times New Roman"/>
          <w:i/>
          <w:color w:val="000000"/>
          <w:sz w:val="28"/>
          <w:szCs w:val="28"/>
        </w:rPr>
        <w:t>вищим</w:t>
      </w:r>
      <w:r>
        <w:rPr>
          <w:rFonts w:ascii="Times New Roman" w:eastAsia="Times New Roman" w:hAnsi="Times New Roman" w:cs="Times New Roman"/>
          <w:color w:val="000000"/>
          <w:sz w:val="28"/>
          <w:szCs w:val="28"/>
        </w:rPr>
        <w:t xml:space="preserve"> балом діалогічного мовлення у молодших школярів використовують наступні </w:t>
      </w:r>
      <w:r w:rsidR="00F4379B">
        <w:rPr>
          <w:rFonts w:ascii="Times New Roman" w:eastAsia="Times New Roman" w:hAnsi="Times New Roman" w:cs="Times New Roman"/>
          <w:color w:val="000000"/>
          <w:sz w:val="28"/>
          <w:szCs w:val="28"/>
        </w:rPr>
        <w:t>критерії</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[39]</w:t>
      </w:r>
      <w:r>
        <w:rPr>
          <w:rFonts w:ascii="Times New Roman" w:eastAsia="Times New Roman" w:hAnsi="Times New Roman" w:cs="Times New Roman"/>
          <w:color w:val="000000"/>
          <w:sz w:val="28"/>
          <w:szCs w:val="28"/>
        </w:rPr>
        <w:t>:</w:t>
      </w:r>
    </w:p>
    <w:p w:rsidR="00A93424" w:rsidRDefault="00C62C34">
      <w:pPr>
        <w:numPr>
          <w:ilvl w:val="0"/>
          <w:numId w:val="1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Учень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 xml:space="preserve"> будує діалогічне спілкування відповідно до комунікативного завдання. </w:t>
      </w:r>
    </w:p>
    <w:p w:rsidR="00A93424" w:rsidRDefault="00C62C34">
      <w:pPr>
        <w:numPr>
          <w:ilvl w:val="0"/>
          <w:numId w:val="1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Учень демонструє навички та вміння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взаємодії з партнером: здатний почати, підтримати і закінчити розмову. </w:t>
      </w:r>
    </w:p>
    <w:p w:rsidR="00A93424" w:rsidRDefault="00C62C34">
      <w:pPr>
        <w:numPr>
          <w:ilvl w:val="0"/>
          <w:numId w:val="1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Лексичні і граматичні помилки практично відсутні.</w:t>
      </w:r>
    </w:p>
    <w:p w:rsidR="00A93424" w:rsidRDefault="00C62C34">
      <w:pPr>
        <w:numPr>
          <w:ilvl w:val="0"/>
          <w:numId w:val="1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Мова учня зрозуміла: він не допускає фоне</w:t>
      </w:r>
      <w:r w:rsidR="00F4379B">
        <w:rPr>
          <w:rFonts w:ascii="Times New Roman" w:eastAsia="Times New Roman" w:hAnsi="Times New Roman" w:cs="Times New Roman"/>
          <w:color w:val="000000"/>
          <w:sz w:val="28"/>
          <w:szCs w:val="28"/>
        </w:rPr>
        <w:t>тичних</w:t>
      </w:r>
      <w:r>
        <w:rPr>
          <w:rFonts w:ascii="Times New Roman" w:eastAsia="Times New Roman" w:hAnsi="Times New Roman" w:cs="Times New Roman"/>
          <w:color w:val="000000"/>
          <w:sz w:val="28"/>
          <w:szCs w:val="28"/>
        </w:rPr>
        <w:t xml:space="preserve"> помилок, практично всі звуки в потоці мовлення вимовляє правильно, дотримується правильного інтонаційного малюнку.</w:t>
      </w:r>
    </w:p>
    <w:p w:rsidR="00A93424" w:rsidRDefault="00C62C34">
      <w:pPr>
        <w:numPr>
          <w:ilvl w:val="0"/>
          <w:numId w:val="1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Обсяг висловлювання – не менше 3-4 реплік з кожного боку.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r>
        <w:rPr>
          <w:rFonts w:ascii="Times New Roman" w:eastAsia="Times New Roman" w:hAnsi="Times New Roman" w:cs="Times New Roman"/>
          <w:i/>
          <w:color w:val="000000"/>
          <w:sz w:val="28"/>
          <w:szCs w:val="28"/>
        </w:rPr>
        <w:t xml:space="preserve">середнього </w:t>
      </w:r>
      <w:r>
        <w:rPr>
          <w:rFonts w:ascii="Times New Roman" w:eastAsia="Times New Roman" w:hAnsi="Times New Roman" w:cs="Times New Roman"/>
          <w:color w:val="000000"/>
          <w:sz w:val="28"/>
          <w:szCs w:val="28"/>
        </w:rPr>
        <w:t>балу використовуються наступні критерії:</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Використовуваний словниковий запас та граматичні структури відповідають поставленому комунікативному завданню.</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Можуть допускатися деякі лексичні помилки, що не перешкоджають розумінню. </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 xml:space="preserve">Мова зрозуміла: немає </w:t>
      </w:r>
      <w:r w:rsidR="00F4379B">
        <w:rPr>
          <w:rFonts w:ascii="Times New Roman" w:eastAsia="Times New Roman" w:hAnsi="Times New Roman" w:cs="Times New Roman"/>
          <w:color w:val="000000"/>
          <w:sz w:val="28"/>
          <w:szCs w:val="28"/>
        </w:rPr>
        <w:t>фонетичних</w:t>
      </w:r>
      <w:r>
        <w:rPr>
          <w:rFonts w:ascii="Times New Roman" w:eastAsia="Times New Roman" w:hAnsi="Times New Roman" w:cs="Times New Roman"/>
          <w:color w:val="000000"/>
          <w:sz w:val="28"/>
          <w:szCs w:val="28"/>
        </w:rPr>
        <w:t xml:space="preserve"> помилок, практично всі звуки в потоці мовлення вимовляє правильно, в основному дотримується правильного інтонаційного забарвлення. </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Обсяг висловлювання менш заданого: 3-4 репліки з кожного боку. </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Учень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 xml:space="preserve"> будує діалог відповідно до комунікативного завдання.</w:t>
      </w:r>
    </w:p>
    <w:p w:rsidR="00A93424" w:rsidRDefault="00C62C34">
      <w:pPr>
        <w:numPr>
          <w:ilvl w:val="0"/>
          <w:numId w:val="1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Однак не прагне підтримати бесіду.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r>
        <w:rPr>
          <w:rFonts w:ascii="Times New Roman" w:eastAsia="Times New Roman" w:hAnsi="Times New Roman" w:cs="Times New Roman"/>
          <w:i/>
          <w:color w:val="000000"/>
          <w:sz w:val="28"/>
          <w:szCs w:val="28"/>
        </w:rPr>
        <w:t>низького</w:t>
      </w:r>
      <w:r>
        <w:rPr>
          <w:rFonts w:ascii="Times New Roman" w:eastAsia="Times New Roman" w:hAnsi="Times New Roman" w:cs="Times New Roman"/>
          <w:color w:val="000000"/>
          <w:sz w:val="28"/>
          <w:szCs w:val="28"/>
        </w:rPr>
        <w:t xml:space="preserve"> балу:</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Фонематичні, лексичні і граматичні помилки не ускладнюють спілкування. </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зустрічаються порушення у використанні лексики, допускаються окремі грубі граматичні помилки.</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загальновідомі і прості слова вимовляються неправильно. </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обсяг висловлювання менш заданого: 1-2 репліки з кожного боку. </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комунікативне завдання не виконано. </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учень не вміє будувати діалогічне спілкування, не може підтримати бесіду. </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використовується вкрай обмежений словниковий запас, допускаються численні лексичні і граматичні помилки, які ускладнюють розуміння.</w:t>
      </w:r>
    </w:p>
    <w:p w:rsidR="00A93424" w:rsidRDefault="00C62C34">
      <w:pPr>
        <w:numPr>
          <w:ilvl w:val="0"/>
          <w:numId w:val="2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мова погано сприймається на слух через велику кількість фонематичних помилок.</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Рівень 1 (мінімальний рівень навчальних досягнень з англійської мови випускників початкової школи) – на кінець навчання у початковій школі учні можуть: </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повторювати за вчителем / диктором слова і фрази;</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вимовляти слова, фрази і короткі речення;</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називати людей, місця або раніше вивчені речі; </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відповідати на короткі запитання, користуючись окремими словами або короткими реченнями; </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використовувати прості повсякденні вирази для спілкування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розуміти й використовувати знайомі вивчені повсякденні вирази для задоволення своїх базових потреб;</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представити себе та інших; </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запитувати з метою отримання особистої інформації;</w:t>
      </w:r>
    </w:p>
    <w:p w:rsidR="00A93424" w:rsidRDefault="00C62C34">
      <w:pPr>
        <w:numPr>
          <w:ilvl w:val="0"/>
          <w:numId w:val="19"/>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спілкуватися у нескладний спосіб за умови, що їх співрозмовник говорить повільно і зрозуміло, готовий допомогти у разі непорозуміння.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Рівень 2 (максимальний рівень навчальних досягнень з англійської мови випускників початкової школи гімназій або класів із поглибленим вивченням англійської мови) –  на кінець навчання у початковій школі учні можуть </w:t>
      </w:r>
      <w:r>
        <w:rPr>
          <w:rFonts w:ascii="Times New Roman" w:eastAsia="Times New Roman" w:hAnsi="Times New Roman" w:cs="Times New Roman"/>
          <w:sz w:val="28"/>
          <w:szCs w:val="28"/>
        </w:rPr>
        <w:t>[39]</w:t>
      </w:r>
      <w:r>
        <w:rPr>
          <w:rFonts w:ascii="Times New Roman" w:eastAsia="Times New Roman" w:hAnsi="Times New Roman" w:cs="Times New Roman"/>
          <w:color w:val="000000"/>
          <w:sz w:val="28"/>
          <w:szCs w:val="28"/>
        </w:rPr>
        <w:t>:</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спілкуватися у повсякденних ситуаціях з використанням раніше вивчених слів, фраз і речень;</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промовляти  речення з використанням раніше вивчених фраз, надаючи необхідну особисту інформацію про себе; </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переказувати короткі оповідання з опорою на тематично пов’язані між собою малюнки; </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розуміти вивчені часто вживані вирази і речення, що пов’язані з їх повсякденним життям (у межах таких тем як: </w:t>
      </w:r>
      <w:r>
        <w:rPr>
          <w:rFonts w:ascii="Times New Roman" w:eastAsia="Times New Roman" w:hAnsi="Times New Roman" w:cs="Times New Roman"/>
          <w:i/>
          <w:color w:val="000000"/>
          <w:sz w:val="28"/>
          <w:szCs w:val="28"/>
        </w:rPr>
        <w:t>я, моя родина, покупки, світ навколо</w:t>
      </w:r>
      <w:r>
        <w:rPr>
          <w:rFonts w:ascii="Times New Roman" w:eastAsia="Times New Roman" w:hAnsi="Times New Roman" w:cs="Times New Roman"/>
          <w:color w:val="000000"/>
          <w:sz w:val="28"/>
          <w:szCs w:val="28"/>
        </w:rPr>
        <w:t xml:space="preserve"> мене тощо);</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спілкуватися у повсякденних ситуаціях, що потребують обміну інформацією, пов’язаною з їх життєвим досвідом; </w:t>
      </w:r>
    </w:p>
    <w:p w:rsidR="00A93424" w:rsidRDefault="00C62C34">
      <w:pPr>
        <w:numPr>
          <w:ilvl w:val="0"/>
          <w:numId w:val="2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описувати себе, своє безпосереднє оточення і свої повсякденні потреби.</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Отже, для формування компетентності у діалогічному мовленні нам потрібно керуватися важливими критеріями. Формування компетентності у діалогічному мовленні має </w:t>
      </w:r>
      <w:proofErr w:type="spellStart"/>
      <w:r>
        <w:rPr>
          <w:rFonts w:ascii="Times New Roman" w:eastAsia="Times New Roman" w:hAnsi="Times New Roman" w:cs="Times New Roman"/>
          <w:color w:val="000000"/>
          <w:sz w:val="28"/>
          <w:szCs w:val="28"/>
        </w:rPr>
        <w:t>здійснюватись</w:t>
      </w:r>
      <w:proofErr w:type="spellEnd"/>
      <w:r>
        <w:rPr>
          <w:rFonts w:ascii="Times New Roman" w:eastAsia="Times New Roman" w:hAnsi="Times New Roman" w:cs="Times New Roman"/>
          <w:color w:val="000000"/>
          <w:sz w:val="28"/>
          <w:szCs w:val="28"/>
        </w:rPr>
        <w:t xml:space="preserve"> на основі освітніх стандартів, а також сучасних програм і рекомендацій. Важливо долучати до розвитку комунікативних навичок і інтерактивні методи роботи, про які ми будемо говорити нижче. </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A93424">
      <w:pPr>
        <w:spacing w:after="0" w:line="360" w:lineRule="auto"/>
        <w:jc w:val="both"/>
        <w:rPr>
          <w:rFonts w:ascii="Times New Roman" w:eastAsia="Times New Roman" w:hAnsi="Times New Roman" w:cs="Times New Roman"/>
          <w:b/>
          <w:color w:val="000000"/>
          <w:sz w:val="28"/>
          <w:szCs w:val="28"/>
        </w:rPr>
      </w:pPr>
      <w:bookmarkStart w:id="21" w:name="_4i7ojhp" w:colFirst="0" w:colLast="0"/>
      <w:bookmarkEnd w:id="21"/>
    </w:p>
    <w:p w:rsidR="00A93424" w:rsidRDefault="00A93424">
      <w:pPr>
        <w:spacing w:after="0" w:line="360" w:lineRule="auto"/>
        <w:jc w:val="both"/>
        <w:rPr>
          <w:rFonts w:ascii="Times New Roman" w:eastAsia="Times New Roman" w:hAnsi="Times New Roman" w:cs="Times New Roman"/>
          <w:b/>
          <w:color w:val="000000"/>
          <w:sz w:val="28"/>
          <w:szCs w:val="28"/>
        </w:rPr>
      </w:pPr>
    </w:p>
    <w:p w:rsidR="00A93424" w:rsidRPr="00386DF9"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Висновки до Розділу </w:t>
      </w:r>
      <w:r w:rsidR="006F09C8">
        <w:rPr>
          <w:rFonts w:ascii="Times New Roman" w:eastAsia="Times New Roman" w:hAnsi="Times New Roman" w:cs="Times New Roman"/>
          <w:b/>
          <w:color w:val="000000"/>
          <w:sz w:val="28"/>
          <w:szCs w:val="28"/>
          <w:lang w:val="en-US"/>
        </w:rPr>
        <w:t>I</w:t>
      </w:r>
    </w:p>
    <w:p w:rsidR="00A93424" w:rsidRDefault="00A93424">
      <w:pPr>
        <w:spacing w:after="0" w:line="360" w:lineRule="auto"/>
        <w:jc w:val="both"/>
        <w:rPr>
          <w:rFonts w:ascii="Times New Roman" w:eastAsia="Times New Roman" w:hAnsi="Times New Roman" w:cs="Times New Roman"/>
          <w:b/>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Діалогічне мовлення як одна з форм </w:t>
      </w:r>
      <w:proofErr w:type="spellStart"/>
      <w:r>
        <w:rPr>
          <w:rFonts w:ascii="Times New Roman" w:eastAsia="Times New Roman" w:hAnsi="Times New Roman" w:cs="Times New Roman"/>
          <w:color w:val="000000"/>
          <w:sz w:val="28"/>
          <w:szCs w:val="28"/>
          <w:highlight w:val="white"/>
        </w:rPr>
        <w:t>мовного</w:t>
      </w:r>
      <w:proofErr w:type="spellEnd"/>
      <w:r>
        <w:rPr>
          <w:rFonts w:ascii="Times New Roman" w:eastAsia="Times New Roman" w:hAnsi="Times New Roman" w:cs="Times New Roman"/>
          <w:color w:val="000000"/>
          <w:sz w:val="28"/>
          <w:szCs w:val="28"/>
          <w:highlight w:val="white"/>
        </w:rPr>
        <w:t xml:space="preserve"> спілкування видається більш логічною для вивчення на початковому етапі, так як через неї відпрацьовуються основні </w:t>
      </w:r>
      <w:proofErr w:type="spellStart"/>
      <w:r>
        <w:rPr>
          <w:rFonts w:ascii="Times New Roman" w:eastAsia="Times New Roman" w:hAnsi="Times New Roman" w:cs="Times New Roman"/>
          <w:color w:val="000000"/>
          <w:sz w:val="28"/>
          <w:szCs w:val="28"/>
          <w:highlight w:val="white"/>
        </w:rPr>
        <w:t>мовні</w:t>
      </w:r>
      <w:proofErr w:type="spellEnd"/>
      <w:r>
        <w:rPr>
          <w:rFonts w:ascii="Times New Roman" w:eastAsia="Times New Roman" w:hAnsi="Times New Roman" w:cs="Times New Roman"/>
          <w:color w:val="000000"/>
          <w:sz w:val="28"/>
          <w:szCs w:val="28"/>
          <w:highlight w:val="white"/>
        </w:rPr>
        <w:t xml:space="preserve"> зразки, запам'ятовуються цілі структури, які на наступному етапі використовуються в побудові монологічного мовлення. При розробці, а також для успішного застосування методики навчання діалогічного мовлення слід враховувати її психологічні характеристики.</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1) Мотивація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невід'ємний компонент діалогічного мовлення. У мовленні школяра має бути присутня мета, обумовлена ​​зовнішніми або внутрішніми стимулами, потреба висловити свої думки. Це, в свою чергу, створює інтерес до обговорюваного предмету і мотивує учнів до вивчення мови для більш коректного висловлювання своїх думок. Завдання вчителя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створити сприятливий клімат; демонструвати учням їх успіхи, розвиток в умінні «висловити себе». Завдання повинні звертатися до особистісних </w:t>
      </w:r>
      <w:proofErr w:type="spellStart"/>
      <w:r>
        <w:rPr>
          <w:rFonts w:ascii="Times New Roman" w:eastAsia="Times New Roman" w:hAnsi="Times New Roman" w:cs="Times New Roman"/>
          <w:color w:val="000000"/>
          <w:sz w:val="28"/>
          <w:szCs w:val="28"/>
          <w:highlight w:val="white"/>
        </w:rPr>
        <w:t>сенсів</w:t>
      </w:r>
      <w:proofErr w:type="spellEnd"/>
      <w:r>
        <w:rPr>
          <w:rFonts w:ascii="Times New Roman" w:eastAsia="Times New Roman" w:hAnsi="Times New Roman" w:cs="Times New Roman"/>
          <w:color w:val="000000"/>
          <w:sz w:val="28"/>
          <w:szCs w:val="28"/>
          <w:highlight w:val="white"/>
        </w:rPr>
        <w:t xml:space="preserve"> кожного з учнів, в цьому також проявляється індивідуалізація процесу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2) Обернений характер мови. Не менш важлива характеристика діалогу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наявність адресанта (ініціатора </w:t>
      </w:r>
      <w:proofErr w:type="spellStart"/>
      <w:r>
        <w:rPr>
          <w:rFonts w:ascii="Times New Roman" w:eastAsia="Times New Roman" w:hAnsi="Times New Roman" w:cs="Times New Roman"/>
          <w:color w:val="000000"/>
          <w:sz w:val="28"/>
          <w:szCs w:val="28"/>
          <w:highlight w:val="white"/>
        </w:rPr>
        <w:t>мовного</w:t>
      </w:r>
      <w:proofErr w:type="spellEnd"/>
      <w:r>
        <w:rPr>
          <w:rFonts w:ascii="Times New Roman" w:eastAsia="Times New Roman" w:hAnsi="Times New Roman" w:cs="Times New Roman"/>
          <w:color w:val="000000"/>
          <w:sz w:val="28"/>
          <w:szCs w:val="28"/>
          <w:highlight w:val="white"/>
        </w:rPr>
        <w:t xml:space="preserve"> акту) і адресата (того, хто приймає). При правильній реалізації мотиваційного аспекту в учня з'являється потреба повідомити свої думки комусь, довести якусь точку зору, запитати і </w:t>
      </w:r>
      <w:proofErr w:type="spellStart"/>
      <w:r>
        <w:rPr>
          <w:rFonts w:ascii="Times New Roman" w:eastAsia="Times New Roman" w:hAnsi="Times New Roman" w:cs="Times New Roman"/>
          <w:color w:val="000000"/>
          <w:sz w:val="28"/>
          <w:szCs w:val="28"/>
          <w:highlight w:val="white"/>
        </w:rPr>
        <w:t>т.д</w:t>
      </w:r>
      <w:proofErr w:type="spellEnd"/>
      <w:r>
        <w:rPr>
          <w:rFonts w:ascii="Times New Roman" w:eastAsia="Times New Roman" w:hAnsi="Times New Roman" w:cs="Times New Roman"/>
          <w:color w:val="000000"/>
          <w:sz w:val="28"/>
          <w:szCs w:val="28"/>
          <w:highlight w:val="white"/>
        </w:rPr>
        <w:t xml:space="preserve">. До завдань вчителя входить вибір таких установок і завдань, які б змогли організувати </w:t>
      </w:r>
      <w:proofErr w:type="spellStart"/>
      <w:r>
        <w:rPr>
          <w:rFonts w:ascii="Times New Roman" w:eastAsia="Times New Roman" w:hAnsi="Times New Roman" w:cs="Times New Roman"/>
          <w:color w:val="000000"/>
          <w:sz w:val="28"/>
          <w:szCs w:val="28"/>
          <w:highlight w:val="white"/>
        </w:rPr>
        <w:t>мовний</w:t>
      </w:r>
      <w:proofErr w:type="spellEnd"/>
      <w:r>
        <w:rPr>
          <w:rFonts w:ascii="Times New Roman" w:eastAsia="Times New Roman" w:hAnsi="Times New Roman" w:cs="Times New Roman"/>
          <w:color w:val="000000"/>
          <w:sz w:val="28"/>
          <w:szCs w:val="28"/>
          <w:highlight w:val="white"/>
        </w:rPr>
        <w:t xml:space="preserve"> простір в групі, мотивувати її не тільки на ініціацію мови, а й на перцепцію.</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3) Емоційне забарвлення мови. Особистісний характер висловлювань мовця передбачає наявність у мові емоційних маркерів його відношення до предмету висловлювання, це може бути наголос, інтонація. Вчителю слід з початкового етапу акцентувати увагу учня на емоційному забарвленні.</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4) Ситуативна обумовленість мови. Мова може бути присутньою тільки в певній ситуації, на </w:t>
      </w:r>
      <w:proofErr w:type="spellStart"/>
      <w:r>
        <w:rPr>
          <w:rFonts w:ascii="Times New Roman" w:eastAsia="Times New Roman" w:hAnsi="Times New Roman" w:cs="Times New Roman"/>
          <w:color w:val="000000"/>
          <w:sz w:val="28"/>
          <w:szCs w:val="28"/>
          <w:highlight w:val="white"/>
        </w:rPr>
        <w:t>уроці</w:t>
      </w:r>
      <w:proofErr w:type="spellEnd"/>
      <w:r>
        <w:rPr>
          <w:rFonts w:ascii="Times New Roman" w:eastAsia="Times New Roman" w:hAnsi="Times New Roman" w:cs="Times New Roman"/>
          <w:color w:val="000000"/>
          <w:sz w:val="28"/>
          <w:szCs w:val="28"/>
          <w:highlight w:val="white"/>
        </w:rPr>
        <w:t xml:space="preserve"> це принцип також повинен дотримуватися, і будь-</w:t>
      </w:r>
      <w:r>
        <w:rPr>
          <w:rFonts w:ascii="Times New Roman" w:eastAsia="Times New Roman" w:hAnsi="Times New Roman" w:cs="Times New Roman"/>
          <w:color w:val="000000"/>
          <w:sz w:val="28"/>
          <w:szCs w:val="28"/>
          <w:highlight w:val="white"/>
        </w:rPr>
        <w:lastRenderedPageBreak/>
        <w:t>яке завдання, спрямоване на розвиток діалогічних навичок, повинне мати в своїй основі реальну або навчально-</w:t>
      </w:r>
      <w:proofErr w:type="spellStart"/>
      <w:r>
        <w:rPr>
          <w:rFonts w:ascii="Times New Roman" w:eastAsia="Times New Roman" w:hAnsi="Times New Roman" w:cs="Times New Roman"/>
          <w:color w:val="000000"/>
          <w:sz w:val="28"/>
          <w:szCs w:val="28"/>
          <w:highlight w:val="white"/>
        </w:rPr>
        <w:t>мовну</w:t>
      </w:r>
      <w:proofErr w:type="spellEnd"/>
      <w:r>
        <w:rPr>
          <w:rFonts w:ascii="Times New Roman" w:eastAsia="Times New Roman" w:hAnsi="Times New Roman" w:cs="Times New Roman"/>
          <w:color w:val="000000"/>
          <w:sz w:val="28"/>
          <w:szCs w:val="28"/>
          <w:highlight w:val="white"/>
        </w:rPr>
        <w:t xml:space="preserve"> ситуацію. Остання створюється за допомогою наочності або за допомогою вербального опису конкретної ситуації.</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Отже, урахування психологічних характеристик діалогу дозволяє розробити методику викладання іноземного діалогічного мовлення відповідно до майбутніх потреб учнів як учасників міжмовної комунікації. Навчання ді</w:t>
      </w:r>
      <w:r w:rsidR="00F4379B">
        <w:rPr>
          <w:rFonts w:ascii="Times New Roman" w:eastAsia="Times New Roman" w:hAnsi="Times New Roman" w:cs="Times New Roman"/>
          <w:color w:val="000000"/>
          <w:sz w:val="28"/>
          <w:szCs w:val="28"/>
          <w:highlight w:val="white"/>
        </w:rPr>
        <w:t>а</w:t>
      </w:r>
      <w:r>
        <w:rPr>
          <w:rFonts w:ascii="Times New Roman" w:eastAsia="Times New Roman" w:hAnsi="Times New Roman" w:cs="Times New Roman"/>
          <w:color w:val="000000"/>
          <w:sz w:val="28"/>
          <w:szCs w:val="28"/>
          <w:highlight w:val="white"/>
        </w:rPr>
        <w:t xml:space="preserve">логічному мовленню в молодшій школі є дуже доцільним у цілому, тому що відповідає психолого-педагогічним особливостям навчання діалогічного мовлення на </w:t>
      </w:r>
      <w:proofErr w:type="spellStart"/>
      <w:r>
        <w:rPr>
          <w:rFonts w:ascii="Times New Roman" w:eastAsia="Times New Roman" w:hAnsi="Times New Roman" w:cs="Times New Roman"/>
          <w:color w:val="000000"/>
          <w:sz w:val="28"/>
          <w:szCs w:val="28"/>
          <w:highlight w:val="white"/>
        </w:rPr>
        <w:t>уроках</w:t>
      </w:r>
      <w:proofErr w:type="spellEnd"/>
      <w:r>
        <w:rPr>
          <w:rFonts w:ascii="Times New Roman" w:eastAsia="Times New Roman" w:hAnsi="Times New Roman" w:cs="Times New Roman"/>
          <w:color w:val="000000"/>
          <w:sz w:val="28"/>
          <w:szCs w:val="28"/>
          <w:highlight w:val="white"/>
        </w:rPr>
        <w:t xml:space="preserve"> іноземної мови. Безперервність та наступність навчання у формуванні навичок діалогічного мовлення є дуже важливим фактором, адже саме у початковій школі молодші школярі адаптуються до навколишнього світу, у тому числі і </w:t>
      </w:r>
      <w:proofErr w:type="spellStart"/>
      <w:r>
        <w:rPr>
          <w:rFonts w:ascii="Times New Roman" w:eastAsia="Times New Roman" w:hAnsi="Times New Roman" w:cs="Times New Roman"/>
          <w:color w:val="000000"/>
          <w:sz w:val="28"/>
          <w:szCs w:val="28"/>
          <w:highlight w:val="white"/>
        </w:rPr>
        <w:t>мовного</w:t>
      </w:r>
      <w:proofErr w:type="spellEnd"/>
      <w:r>
        <w:rPr>
          <w:rFonts w:ascii="Times New Roman" w:eastAsia="Times New Roman" w:hAnsi="Times New Roman" w:cs="Times New Roman"/>
          <w:color w:val="000000"/>
          <w:sz w:val="28"/>
          <w:szCs w:val="28"/>
          <w:highlight w:val="white"/>
        </w:rPr>
        <w:t xml:space="preserve">, що впливає на їхні комунікативні здібності у цілому. </w:t>
      </w:r>
    </w:p>
    <w:p w:rsidR="00A93424" w:rsidRDefault="00A93424">
      <w:pPr>
        <w:spacing w:after="0" w:line="360" w:lineRule="auto"/>
        <w:ind w:firstLine="709"/>
        <w:jc w:val="both"/>
        <w:rPr>
          <w:rFonts w:ascii="Times New Roman" w:eastAsia="Times New Roman" w:hAnsi="Times New Roman" w:cs="Times New Roman"/>
          <w:color w:val="000000"/>
          <w:sz w:val="28"/>
          <w:szCs w:val="28"/>
          <w:highlight w:val="white"/>
        </w:rPr>
      </w:pPr>
    </w:p>
    <w:p w:rsidR="00A93424" w:rsidRDefault="00C62C34">
      <w:pPr>
        <w:spacing w:after="0" w:line="360" w:lineRule="auto"/>
        <w:rPr>
          <w:rFonts w:ascii="Times New Roman" w:eastAsia="Times New Roman" w:hAnsi="Times New Roman" w:cs="Times New Roman"/>
          <w:color w:val="000000"/>
          <w:sz w:val="28"/>
          <w:szCs w:val="28"/>
          <w:highlight w:val="white"/>
        </w:rPr>
      </w:pPr>
      <w:r>
        <w:br w:type="page"/>
      </w:r>
    </w:p>
    <w:p w:rsidR="00A93424" w:rsidRDefault="00C62C34">
      <w:pPr>
        <w:pStyle w:val="Heading1"/>
        <w:spacing w:before="0" w:line="360" w:lineRule="auto"/>
        <w:jc w:val="center"/>
        <w:rPr>
          <w:rFonts w:ascii="Times" w:eastAsia="Times" w:hAnsi="Times" w:cs="Times"/>
          <w:smallCaps/>
          <w:color w:val="000000"/>
        </w:rPr>
      </w:pPr>
      <w:bookmarkStart w:id="22" w:name="_2xcytpi" w:colFirst="0" w:colLast="0"/>
      <w:bookmarkEnd w:id="22"/>
      <w:r>
        <w:rPr>
          <w:rFonts w:ascii="Times" w:eastAsia="Times" w:hAnsi="Times" w:cs="Times"/>
          <w:smallCaps/>
          <w:color w:val="000000"/>
        </w:rPr>
        <w:lastRenderedPageBreak/>
        <w:t>РОЗДІЛ II</w:t>
      </w:r>
    </w:p>
    <w:p w:rsidR="00A93424" w:rsidRDefault="00C62C34">
      <w:pPr>
        <w:pStyle w:val="Heading1"/>
        <w:spacing w:before="0" w:line="360" w:lineRule="auto"/>
        <w:jc w:val="center"/>
        <w:rPr>
          <w:rFonts w:ascii="Times" w:eastAsia="Times" w:hAnsi="Times" w:cs="Times"/>
          <w:smallCaps/>
          <w:color w:val="000000"/>
        </w:rPr>
      </w:pPr>
      <w:bookmarkStart w:id="23" w:name="_1ci93xb" w:colFirst="0" w:colLast="0"/>
      <w:bookmarkEnd w:id="23"/>
      <w:r>
        <w:rPr>
          <w:rFonts w:ascii="Times" w:eastAsia="Times" w:hAnsi="Times" w:cs="Times"/>
          <w:smallCaps/>
          <w:color w:val="000000"/>
        </w:rPr>
        <w:t>МЕТОДИКА ФОРМУВАННЯ КОМПЕТЕНТНОСТІ У ДІАЛОГІЧНОМУ МОВЛЕННІ МОЛОДШИХ ШКОЛЯРІВ ЗАСОБАМИ ВІДЕОПОДКАСТІВ</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pStyle w:val="Heading1"/>
        <w:spacing w:before="0" w:line="360" w:lineRule="auto"/>
        <w:ind w:firstLine="708"/>
        <w:jc w:val="both"/>
        <w:rPr>
          <w:rFonts w:ascii="Times New Roman" w:eastAsia="Times New Roman" w:hAnsi="Times New Roman" w:cs="Times New Roman"/>
          <w:color w:val="000000"/>
        </w:rPr>
      </w:pPr>
      <w:bookmarkStart w:id="24" w:name="_3whwml4" w:colFirst="0" w:colLast="0"/>
      <w:bookmarkEnd w:id="24"/>
      <w:r>
        <w:rPr>
          <w:rFonts w:ascii="Times New Roman" w:eastAsia="Times New Roman" w:hAnsi="Times New Roman" w:cs="Times New Roman"/>
          <w:color w:val="000000"/>
        </w:rPr>
        <w:t xml:space="preserve">2.1. Відбір навчальних </w:t>
      </w:r>
      <w:proofErr w:type="spellStart"/>
      <w:r>
        <w:rPr>
          <w:rFonts w:ascii="Times New Roman" w:eastAsia="Times New Roman" w:hAnsi="Times New Roman" w:cs="Times New Roman"/>
          <w:color w:val="000000"/>
        </w:rPr>
        <w:t>відеоподкастів</w:t>
      </w:r>
      <w:proofErr w:type="spellEnd"/>
      <w:r>
        <w:rPr>
          <w:rFonts w:ascii="Times New Roman" w:eastAsia="Times New Roman" w:hAnsi="Times New Roman" w:cs="Times New Roman"/>
          <w:color w:val="000000"/>
        </w:rPr>
        <w:t xml:space="preserve"> для формування компетентності у діалогічному мовленні учнів молодших класів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Інтерес до мережі Інтернет останнім часом викликаний колосальними інформаційними можливостями, з допомогою яких користувач може передавати і отримувати різну інформацію. Звичайні користувачі сьогодні потребують не тільки нових практичних навичок і теоретичних знань, але і здатності постійно їх застосовувати і удосконалювати в період технічного прогресу. Інтернет використовується у всіх областях людської діяльності, в тому числі і в сфері освіти.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Нові технічні засоби припускають нові форми викладання в процесі навчання. Сучасні педагогічні технології, такі як навчання з використанням проектної методики та Інтернет-ресурсів, допомагають реалізувати особистісно-орієнтований підхід в навчанні, забезпечують індивідуалізацію і диференціацію навчання з урахуванням здібностей учнів, їх рівня навченості, </w:t>
      </w:r>
      <w:proofErr w:type="spellStart"/>
      <w:r>
        <w:rPr>
          <w:rFonts w:ascii="Times New Roman" w:eastAsia="Times New Roman" w:hAnsi="Times New Roman" w:cs="Times New Roman"/>
          <w:color w:val="000000"/>
          <w:sz w:val="28"/>
          <w:szCs w:val="28"/>
        </w:rPr>
        <w:t>схильностей</w:t>
      </w:r>
      <w:proofErr w:type="spellEnd"/>
      <w:r>
        <w:rPr>
          <w:rFonts w:ascii="Times New Roman" w:eastAsia="Times New Roman" w:hAnsi="Times New Roman" w:cs="Times New Roman"/>
          <w:color w:val="000000"/>
          <w:sz w:val="28"/>
          <w:szCs w:val="28"/>
        </w:rPr>
        <w:t>. Відкривається доступ до світових інформаційних ресурсів, змінюється зміст діяльності вчителя. Використовуються новітні види, методи навчання, орієнтовані на активну пізнавальну діяльність учнів. Інформаційні та комунікаційні досягнення доповнюють загальноприйнятий освітній процес у школах. Звернення до Інтернет ресурсів є одним з найважливіших додаткових методів при вивченні іноземної мови.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останні кілька років термін «Інтернет ресурси» досить активно увійшов в педагогічну практику. У навчальних цілях під Інтернет-ресурсами ми розуміємо текстові, аудіо- та візуальні матеріали з різної тематики, спрямовані на розвиток комунікативно-когнітивних умінь учнів здійснювати пошук, відбір, класифікацію, аналіз і узагальнення інформації [56, с. 42].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Практично кожен дослідник, який займається проблемою інтеграції Інтернет-технологій в процесі навчання іноземної мови, торкався питання освітнього потенціалу Інтернет-ресурсів. Додаткова можливість створення інформаційно-предметного середовища навчання, безумовно, сприяє підвищенню рівня соціокультурної компетенції учнів. Розробка навчальних Інтернет-ресурсів дозволила зовсім інакше подивитися на освітні ресурси Інтернету і почати сприйняття їх не в якості додаткових (хоча такими вони можуть бути), а в якості аналогових або альтернативних. Навчальні Інтернет-ресурси, як то подкасти, наприклад (поряд з друкованими підручниками і навчальними посібниками) також можуть бути спрямовані на розвиток іншомовної комунікативної </w:t>
      </w:r>
      <w:proofErr w:type="spellStart"/>
      <w:r>
        <w:rPr>
          <w:rFonts w:ascii="Times New Roman" w:eastAsia="Times New Roman" w:hAnsi="Times New Roman" w:cs="Times New Roman"/>
          <w:color w:val="000000"/>
          <w:sz w:val="28"/>
          <w:szCs w:val="28"/>
        </w:rPr>
        <w:t>компетентностей</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Слово </w:t>
      </w:r>
      <w:proofErr w:type="spellStart"/>
      <w:r>
        <w:rPr>
          <w:rFonts w:ascii="Times New Roman" w:eastAsia="Times New Roman" w:hAnsi="Times New Roman" w:cs="Times New Roman"/>
          <w:color w:val="000000"/>
          <w:sz w:val="28"/>
          <w:szCs w:val="28"/>
        </w:rPr>
        <w:t>podcasting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xml:space="preserve">.) зобов'язане своєю появою відомому ведучому каналу MTV Адаму Керрі. Саме він об'єднав два слова: </w:t>
      </w:r>
      <w:proofErr w:type="spellStart"/>
      <w:r>
        <w:rPr>
          <w:rFonts w:ascii="Times New Roman" w:eastAsia="Times New Roman" w:hAnsi="Times New Roman" w:cs="Times New Roman"/>
          <w:color w:val="000000"/>
          <w:sz w:val="28"/>
          <w:szCs w:val="28"/>
        </w:rPr>
        <w:t>iPod</w:t>
      </w:r>
      <w:proofErr w:type="spellEnd"/>
      <w:r>
        <w:rPr>
          <w:rFonts w:ascii="Times New Roman" w:eastAsia="Times New Roman" w:hAnsi="Times New Roman" w:cs="Times New Roman"/>
          <w:color w:val="000000"/>
          <w:sz w:val="28"/>
          <w:szCs w:val="28"/>
        </w:rPr>
        <w:t xml:space="preserve"> – торговельна марка серії портативних мультимедійних програвачів компанії </w:t>
      </w:r>
      <w:proofErr w:type="spellStart"/>
      <w:r>
        <w:rPr>
          <w:rFonts w:ascii="Times New Roman" w:eastAsia="Times New Roman" w:hAnsi="Times New Roman" w:cs="Times New Roman"/>
          <w:color w:val="000000"/>
          <w:sz w:val="28"/>
          <w:szCs w:val="28"/>
        </w:rPr>
        <w:t>Apple</w:t>
      </w:r>
      <w:proofErr w:type="spellEnd"/>
      <w:r>
        <w:rPr>
          <w:rFonts w:ascii="Times New Roman" w:eastAsia="Times New Roman" w:hAnsi="Times New Roman" w:cs="Times New Roman"/>
          <w:color w:val="000000"/>
          <w:sz w:val="28"/>
          <w:szCs w:val="28"/>
        </w:rPr>
        <w:t xml:space="preserve"> (США) і </w:t>
      </w:r>
      <w:proofErr w:type="spellStart"/>
      <w:r>
        <w:rPr>
          <w:rFonts w:ascii="Times New Roman" w:eastAsia="Times New Roman" w:hAnsi="Times New Roman" w:cs="Times New Roman"/>
          <w:color w:val="000000"/>
          <w:sz w:val="28"/>
          <w:szCs w:val="28"/>
        </w:rPr>
        <w:t>broadcasting</w:t>
      </w:r>
      <w:proofErr w:type="spellEnd"/>
      <w:r>
        <w:rPr>
          <w:rFonts w:ascii="Times New Roman" w:eastAsia="Times New Roman" w:hAnsi="Times New Roman" w:cs="Times New Roman"/>
          <w:color w:val="000000"/>
          <w:sz w:val="28"/>
          <w:szCs w:val="28"/>
        </w:rPr>
        <w:t xml:space="preserve"> – повсюдне широкоформатне мовлення. Термін «</w:t>
      </w:r>
      <w:proofErr w:type="spellStart"/>
      <w:r>
        <w:rPr>
          <w:rFonts w:ascii="Times New Roman" w:eastAsia="Times New Roman" w:hAnsi="Times New Roman" w:cs="Times New Roman"/>
          <w:color w:val="000000"/>
          <w:sz w:val="28"/>
          <w:szCs w:val="28"/>
        </w:rPr>
        <w:t>подкастинг</w:t>
      </w:r>
      <w:proofErr w:type="spellEnd"/>
      <w:r>
        <w:rPr>
          <w:rFonts w:ascii="Times New Roman" w:eastAsia="Times New Roman" w:hAnsi="Times New Roman" w:cs="Times New Roman"/>
          <w:color w:val="000000"/>
          <w:sz w:val="28"/>
          <w:szCs w:val="28"/>
        </w:rPr>
        <w:t>» отримав таке значення: це спосіб поширення звукової або відеоінформації в Інтернеті [56, с. 43].</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Подкаст є </w:t>
      </w:r>
      <w:proofErr w:type="spellStart"/>
      <w:r>
        <w:rPr>
          <w:rFonts w:ascii="Times New Roman" w:eastAsia="Times New Roman" w:hAnsi="Times New Roman" w:cs="Times New Roman"/>
          <w:color w:val="000000"/>
          <w:sz w:val="28"/>
          <w:szCs w:val="28"/>
        </w:rPr>
        <w:t>аудіотекст</w:t>
      </w:r>
      <w:proofErr w:type="spellEnd"/>
      <w:r>
        <w:rPr>
          <w:rFonts w:ascii="Times New Roman" w:eastAsia="Times New Roman" w:hAnsi="Times New Roman" w:cs="Times New Roman"/>
          <w:color w:val="000000"/>
          <w:sz w:val="28"/>
          <w:szCs w:val="28"/>
        </w:rPr>
        <w:t xml:space="preserve"> будь-якого жанру, певної часової тривалості, в деяких випадках супроводжується </w:t>
      </w:r>
      <w:proofErr w:type="spellStart"/>
      <w:r>
        <w:rPr>
          <w:rFonts w:ascii="Times New Roman" w:eastAsia="Times New Roman" w:hAnsi="Times New Roman" w:cs="Times New Roman"/>
          <w:color w:val="000000"/>
          <w:sz w:val="28"/>
          <w:szCs w:val="28"/>
        </w:rPr>
        <w:t>аудіоматеріалом</w:t>
      </w:r>
      <w:proofErr w:type="spellEnd"/>
      <w:r>
        <w:rPr>
          <w:rFonts w:ascii="Times New Roman" w:eastAsia="Times New Roman" w:hAnsi="Times New Roman" w:cs="Times New Roman"/>
          <w:color w:val="000000"/>
          <w:sz w:val="28"/>
          <w:szCs w:val="28"/>
        </w:rPr>
        <w:t xml:space="preserve">. Впорядкування </w:t>
      </w:r>
      <w:proofErr w:type="spellStart"/>
      <w:r>
        <w:rPr>
          <w:rFonts w:ascii="Times New Roman" w:eastAsia="Times New Roman" w:hAnsi="Times New Roman" w:cs="Times New Roman"/>
          <w:color w:val="000000"/>
          <w:sz w:val="28"/>
          <w:szCs w:val="28"/>
        </w:rPr>
        <w:t>аудіофайлів</w:t>
      </w:r>
      <w:proofErr w:type="spellEnd"/>
      <w:r>
        <w:rPr>
          <w:rFonts w:ascii="Times New Roman" w:eastAsia="Times New Roman" w:hAnsi="Times New Roman" w:cs="Times New Roman"/>
          <w:color w:val="000000"/>
          <w:sz w:val="28"/>
          <w:szCs w:val="28"/>
        </w:rPr>
        <w:t xml:space="preserve"> так само називають </w:t>
      </w:r>
      <w:proofErr w:type="spellStart"/>
      <w:r>
        <w:rPr>
          <w:rFonts w:ascii="Times New Roman" w:eastAsia="Times New Roman" w:hAnsi="Times New Roman" w:cs="Times New Roman"/>
          <w:color w:val="000000"/>
          <w:sz w:val="28"/>
          <w:szCs w:val="28"/>
        </w:rPr>
        <w:t>аудіоблогами</w:t>
      </w:r>
      <w:proofErr w:type="spellEnd"/>
      <w:r>
        <w:rPr>
          <w:color w:val="000000"/>
          <w:sz w:val="16"/>
          <w:szCs w:val="16"/>
        </w:rPr>
        <w:t xml:space="preserve">, </w:t>
      </w:r>
      <w:r>
        <w:rPr>
          <w:rFonts w:ascii="Times New Roman" w:eastAsia="Times New Roman" w:hAnsi="Times New Roman" w:cs="Times New Roman"/>
          <w:color w:val="000000"/>
          <w:sz w:val="28"/>
          <w:szCs w:val="28"/>
        </w:rPr>
        <w:t xml:space="preserve">що публікуються в Мережі у вигляді випусків; регулярно </w:t>
      </w:r>
      <w:proofErr w:type="spellStart"/>
      <w:r>
        <w:rPr>
          <w:rFonts w:ascii="Times New Roman" w:eastAsia="Times New Roman" w:hAnsi="Times New Roman" w:cs="Times New Roman"/>
          <w:color w:val="000000"/>
          <w:sz w:val="28"/>
          <w:szCs w:val="28"/>
        </w:rPr>
        <w:t>оновлюваних</w:t>
      </w:r>
      <w:proofErr w:type="spellEnd"/>
      <w:r>
        <w:rPr>
          <w:rFonts w:ascii="Times New Roman" w:eastAsia="Times New Roman" w:hAnsi="Times New Roman" w:cs="Times New Roman"/>
          <w:color w:val="000000"/>
          <w:sz w:val="28"/>
          <w:szCs w:val="28"/>
        </w:rPr>
        <w:t xml:space="preserve"> серій файлів, що публікуються за однією </w:t>
      </w:r>
      <w:proofErr w:type="spellStart"/>
      <w:r>
        <w:rPr>
          <w:rFonts w:ascii="Times New Roman" w:eastAsia="Times New Roman" w:hAnsi="Times New Roman" w:cs="Times New Roman"/>
          <w:color w:val="000000"/>
          <w:sz w:val="28"/>
          <w:szCs w:val="28"/>
        </w:rPr>
        <w:t>адресою</w:t>
      </w:r>
      <w:proofErr w:type="spellEnd"/>
      <w:r>
        <w:rPr>
          <w:rFonts w:ascii="Times New Roman" w:eastAsia="Times New Roman" w:hAnsi="Times New Roman" w:cs="Times New Roman"/>
          <w:color w:val="000000"/>
          <w:sz w:val="28"/>
          <w:szCs w:val="28"/>
        </w:rPr>
        <w:t xml:space="preserve"> в мережі Інтернет. Подкаст можна прослухати практично на будь-якому пристрої (комп'ютер, телефон) [1, с. 19].</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зручності диференціації подкасти прийнято поділяти на декілька типів, кожен з яких має свої характерні риси: </w:t>
      </w:r>
      <w:proofErr w:type="spellStart"/>
      <w:r>
        <w:rPr>
          <w:rFonts w:ascii="Times New Roman" w:eastAsia="Times New Roman" w:hAnsi="Times New Roman" w:cs="Times New Roman"/>
          <w:color w:val="000000"/>
          <w:sz w:val="28"/>
          <w:szCs w:val="28"/>
        </w:rPr>
        <w:t>аудіоподкаст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відеоподкаст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скрінкасти</w:t>
      </w:r>
      <w:proofErr w:type="spellEnd"/>
      <w:r>
        <w:rPr>
          <w:rFonts w:ascii="Times New Roman" w:eastAsia="Times New Roman" w:hAnsi="Times New Roman" w:cs="Times New Roman"/>
          <w:color w:val="000000"/>
          <w:sz w:val="28"/>
          <w:szCs w:val="28"/>
        </w:rPr>
        <w:t xml:space="preserve">. Суть </w:t>
      </w:r>
      <w:proofErr w:type="spellStart"/>
      <w:r>
        <w:rPr>
          <w:rFonts w:ascii="Times New Roman" w:eastAsia="Times New Roman" w:hAnsi="Times New Roman" w:cs="Times New Roman"/>
          <w:color w:val="000000"/>
          <w:sz w:val="28"/>
          <w:szCs w:val="28"/>
        </w:rPr>
        <w:t>скрінкастів</w:t>
      </w:r>
      <w:proofErr w:type="spellEnd"/>
      <w:r>
        <w:rPr>
          <w:rFonts w:ascii="Times New Roman" w:eastAsia="Times New Roman" w:hAnsi="Times New Roman" w:cs="Times New Roman"/>
          <w:color w:val="000000"/>
          <w:sz w:val="28"/>
          <w:szCs w:val="28"/>
        </w:rPr>
        <w:t xml:space="preserve"> полягає в тому, що за допомогою спеціальної програми відбувається запис дій на екрані комп'ютера разом з </w:t>
      </w:r>
      <w:proofErr w:type="spellStart"/>
      <w:r>
        <w:rPr>
          <w:rFonts w:ascii="Times New Roman" w:eastAsia="Times New Roman" w:hAnsi="Times New Roman" w:cs="Times New Roman"/>
          <w:color w:val="000000"/>
          <w:sz w:val="28"/>
          <w:szCs w:val="28"/>
        </w:rPr>
        <w:t>аудіокоментарями</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Подкаст, як засіб реального спілкування англійською мовою, містить інформацію, яку ми сприймаємо з різною глибиною і точністю розуміння. </w:t>
      </w:r>
      <w:r>
        <w:rPr>
          <w:rFonts w:ascii="Times New Roman" w:eastAsia="Times New Roman" w:hAnsi="Times New Roman" w:cs="Times New Roman"/>
          <w:color w:val="000000"/>
          <w:sz w:val="28"/>
          <w:szCs w:val="28"/>
        </w:rPr>
        <w:lastRenderedPageBreak/>
        <w:t xml:space="preserve">Таким чином при відборі подкастів в зміст навчання аудіювання та розробці завдань до них викладач повинен слідувати основним принципам і вимогам роботи з </w:t>
      </w:r>
      <w:proofErr w:type="spellStart"/>
      <w:r>
        <w:rPr>
          <w:rFonts w:ascii="Times New Roman" w:eastAsia="Times New Roman" w:hAnsi="Times New Roman" w:cs="Times New Roman"/>
          <w:color w:val="000000"/>
          <w:sz w:val="28"/>
          <w:szCs w:val="28"/>
        </w:rPr>
        <w:t>аудіотекстом</w:t>
      </w:r>
      <w:proofErr w:type="spellEnd"/>
      <w:r>
        <w:rPr>
          <w:rFonts w:ascii="Times New Roman" w:eastAsia="Times New Roman" w:hAnsi="Times New Roman" w:cs="Times New Roman"/>
          <w:color w:val="000000"/>
          <w:sz w:val="28"/>
          <w:szCs w:val="28"/>
        </w:rPr>
        <w:t xml:space="preserve"> і враховувати реальні потреби та цілі слухачів в залежності від специфіки </w:t>
      </w:r>
      <w:proofErr w:type="spellStart"/>
      <w:r>
        <w:rPr>
          <w:rFonts w:ascii="Times New Roman" w:eastAsia="Times New Roman" w:hAnsi="Times New Roman" w:cs="Times New Roman"/>
          <w:color w:val="000000"/>
          <w:sz w:val="28"/>
          <w:szCs w:val="28"/>
        </w:rPr>
        <w:t>ауд</w:t>
      </w:r>
      <w:r w:rsidR="00F4379B">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отекст</w:t>
      </w:r>
      <w:r w:rsidR="00F4379B">
        <w:rPr>
          <w:rFonts w:ascii="Times New Roman" w:eastAsia="Times New Roman" w:hAnsi="Times New Roman" w:cs="Times New Roman"/>
          <w:color w:val="000000"/>
          <w:sz w:val="28"/>
          <w:szCs w:val="28"/>
        </w:rPr>
        <w:t>у</w:t>
      </w:r>
      <w:proofErr w:type="spellEnd"/>
      <w:r>
        <w:rPr>
          <w:rFonts w:ascii="Times New Roman" w:eastAsia="Times New Roman" w:hAnsi="Times New Roman" w:cs="Times New Roman"/>
          <w:color w:val="000000"/>
          <w:sz w:val="28"/>
          <w:szCs w:val="28"/>
        </w:rPr>
        <w:t xml:space="preserve">. Наприклад, спеціально створені освітні </w:t>
      </w:r>
      <w:proofErr w:type="spellStart"/>
      <w:r>
        <w:rPr>
          <w:rFonts w:ascii="Times New Roman" w:eastAsia="Times New Roman" w:hAnsi="Times New Roman" w:cs="Times New Roman"/>
          <w:color w:val="000000"/>
          <w:sz w:val="28"/>
          <w:szCs w:val="28"/>
        </w:rPr>
        <w:t>аудіоблоги</w:t>
      </w:r>
      <w:proofErr w:type="spellEnd"/>
      <w:r>
        <w:rPr>
          <w:rFonts w:ascii="Times New Roman" w:eastAsia="Times New Roman" w:hAnsi="Times New Roman" w:cs="Times New Roman"/>
          <w:color w:val="000000"/>
          <w:sz w:val="28"/>
          <w:szCs w:val="28"/>
        </w:rPr>
        <w:t xml:space="preserve"> можуть бути спрямовані не тільки на розвиток умінь сприйняття і розуміння зв'язного </w:t>
      </w:r>
      <w:proofErr w:type="spellStart"/>
      <w:r>
        <w:rPr>
          <w:rFonts w:ascii="Times New Roman" w:eastAsia="Times New Roman" w:hAnsi="Times New Roman" w:cs="Times New Roman"/>
          <w:color w:val="000000"/>
          <w:sz w:val="28"/>
          <w:szCs w:val="28"/>
        </w:rPr>
        <w:t>аудіотексту</w:t>
      </w:r>
      <w:proofErr w:type="spellEnd"/>
      <w:r>
        <w:rPr>
          <w:rFonts w:ascii="Times New Roman" w:eastAsia="Times New Roman" w:hAnsi="Times New Roman" w:cs="Times New Roman"/>
          <w:color w:val="000000"/>
          <w:sz w:val="28"/>
          <w:szCs w:val="28"/>
        </w:rPr>
        <w:t xml:space="preserve"> на слух, а й націлені на формування і вдосконалення </w:t>
      </w:r>
      <w:proofErr w:type="spellStart"/>
      <w:r>
        <w:rPr>
          <w:rFonts w:ascii="Times New Roman" w:eastAsia="Times New Roman" w:hAnsi="Times New Roman" w:cs="Times New Roman"/>
          <w:color w:val="000000"/>
          <w:sz w:val="28"/>
          <w:szCs w:val="28"/>
        </w:rPr>
        <w:t>слуховимовних</w:t>
      </w:r>
      <w:proofErr w:type="spellEnd"/>
      <w:r>
        <w:rPr>
          <w:rFonts w:ascii="Times New Roman" w:eastAsia="Times New Roman" w:hAnsi="Times New Roman" w:cs="Times New Roman"/>
          <w:color w:val="000000"/>
          <w:sz w:val="28"/>
          <w:szCs w:val="28"/>
        </w:rPr>
        <w:t>, лексико-граматичних навичок, в той час як автентичні подкасти надають інформацію для усного або письмового роздуму або обговорення.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У контексті нашого дослідження ми притримуємося наступної класифікації </w:t>
      </w:r>
      <w:proofErr w:type="spellStart"/>
      <w:r>
        <w:rPr>
          <w:rFonts w:ascii="Times New Roman" w:eastAsia="Times New Roman" w:hAnsi="Times New Roman" w:cs="Times New Roman"/>
          <w:color w:val="000000"/>
          <w:sz w:val="28"/>
          <w:szCs w:val="28"/>
          <w:highlight w:val="white"/>
        </w:rPr>
        <w:t>відеоп</w:t>
      </w:r>
      <w:r w:rsidR="00D07C65">
        <w:rPr>
          <w:rFonts w:ascii="Times New Roman" w:eastAsia="Times New Roman" w:hAnsi="Times New Roman" w:cs="Times New Roman"/>
          <w:color w:val="000000"/>
          <w:sz w:val="28"/>
          <w:szCs w:val="28"/>
          <w:highlight w:val="white"/>
        </w:rPr>
        <w:t>о</w:t>
      </w:r>
      <w:r>
        <w:rPr>
          <w:rFonts w:ascii="Times New Roman" w:eastAsia="Times New Roman" w:hAnsi="Times New Roman" w:cs="Times New Roman"/>
          <w:color w:val="000000"/>
          <w:sz w:val="28"/>
          <w:szCs w:val="28"/>
          <w:highlight w:val="white"/>
        </w:rPr>
        <w:t>дкастів</w:t>
      </w:r>
      <w:proofErr w:type="spellEnd"/>
      <w:r>
        <w:rPr>
          <w:rFonts w:ascii="Times New Roman" w:eastAsia="Times New Roman" w:hAnsi="Times New Roman" w:cs="Times New Roman"/>
          <w:color w:val="000000"/>
          <w:sz w:val="28"/>
          <w:szCs w:val="28"/>
        </w:rPr>
        <w:t>:</w:t>
      </w:r>
    </w:p>
    <w:p w:rsidR="00A93424" w:rsidRDefault="00C62C34">
      <w:pPr>
        <w:numPr>
          <w:ilvl w:val="0"/>
          <w:numId w:val="3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 призначенням (типом): а) автентичні; б) навчальні;</w:t>
      </w:r>
    </w:p>
    <w:p w:rsidR="00A93424" w:rsidRDefault="00C62C34">
      <w:pPr>
        <w:numPr>
          <w:ilvl w:val="0"/>
          <w:numId w:val="3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 автором: а) створені викладачами для учнів; б) студентські;</w:t>
      </w:r>
    </w:p>
    <w:p w:rsidR="00A93424" w:rsidRDefault="00C62C34">
      <w:pPr>
        <w:numPr>
          <w:ilvl w:val="0"/>
          <w:numId w:val="3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 жанром: а) освітні; б) суспільно-політичні; в) розважальні;</w:t>
      </w:r>
    </w:p>
    <w:p w:rsidR="00A93424" w:rsidRDefault="00C62C34">
      <w:pPr>
        <w:numPr>
          <w:ilvl w:val="0"/>
          <w:numId w:val="3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 метою використання в навчальному процесі: а) призначені для формування навичок і розвитку умінь; б) призначені для формування і розвитку різних компетенцій (міжкультурної, соціокультурної, комунікативної).</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відборі автентичних відеоматеріалів для формування діалогічного мовлення учнів необхідно враховувати їх змістовне наповнення:</w:t>
      </w:r>
    </w:p>
    <w:p w:rsidR="00A93424" w:rsidRDefault="00C62C34">
      <w:pPr>
        <w:numPr>
          <w:ilvl w:val="0"/>
          <w:numId w:val="2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предметне, або тематичне (відомості про життя людей країни, що вивчається, про культуру даного суспільства, традиції, ритуали і </w:t>
      </w:r>
      <w:proofErr w:type="spellStart"/>
      <w:r>
        <w:rPr>
          <w:rFonts w:ascii="Times New Roman" w:eastAsia="Times New Roman" w:hAnsi="Times New Roman" w:cs="Times New Roman"/>
          <w:color w:val="000000"/>
          <w:sz w:val="28"/>
          <w:szCs w:val="28"/>
        </w:rPr>
        <w:t>т.п</w:t>
      </w:r>
      <w:proofErr w:type="spellEnd"/>
      <w:r>
        <w:rPr>
          <w:rFonts w:ascii="Times New Roman" w:eastAsia="Times New Roman" w:hAnsi="Times New Roman" w:cs="Times New Roman"/>
          <w:color w:val="000000"/>
          <w:sz w:val="28"/>
          <w:szCs w:val="28"/>
        </w:rPr>
        <w:t>.);</w:t>
      </w:r>
    </w:p>
    <w:p w:rsidR="00A93424" w:rsidRDefault="00C62C34">
      <w:pPr>
        <w:numPr>
          <w:ilvl w:val="0"/>
          <w:numId w:val="23"/>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(фонова, </w:t>
      </w:r>
      <w:proofErr w:type="spellStart"/>
      <w:r>
        <w:rPr>
          <w:rFonts w:ascii="Times New Roman" w:eastAsia="Times New Roman" w:hAnsi="Times New Roman" w:cs="Times New Roman"/>
          <w:color w:val="000000"/>
          <w:sz w:val="28"/>
          <w:szCs w:val="28"/>
        </w:rPr>
        <w:t>безеквівалентна</w:t>
      </w:r>
      <w:proofErr w:type="spellEnd"/>
      <w:r>
        <w:rPr>
          <w:rFonts w:ascii="Times New Roman" w:eastAsia="Times New Roman" w:hAnsi="Times New Roman" w:cs="Times New Roman"/>
          <w:color w:val="000000"/>
          <w:sz w:val="28"/>
          <w:szCs w:val="28"/>
        </w:rPr>
        <w:t xml:space="preserve"> лексика, ідіоматичні вирази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w:t>
      </w:r>
    </w:p>
    <w:p w:rsidR="00A93424" w:rsidRDefault="00C62C34">
      <w:pPr>
        <w:numPr>
          <w:ilvl w:val="0"/>
          <w:numId w:val="23"/>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лінгвосоціопрагматичне</w:t>
      </w:r>
      <w:proofErr w:type="spellEnd"/>
      <w:r>
        <w:rPr>
          <w:rFonts w:ascii="Times New Roman" w:eastAsia="Times New Roman" w:hAnsi="Times New Roman" w:cs="Times New Roman"/>
          <w:color w:val="000000"/>
          <w:sz w:val="28"/>
          <w:szCs w:val="28"/>
        </w:rPr>
        <w:t xml:space="preserve"> (інформація про особливості вербальної і невербальної поведінки в різних ситуаціях).</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сучасній </w:t>
      </w:r>
      <w:proofErr w:type="spellStart"/>
      <w:r>
        <w:rPr>
          <w:rFonts w:ascii="Times New Roman" w:eastAsia="Times New Roman" w:hAnsi="Times New Roman" w:cs="Times New Roman"/>
          <w:color w:val="000000"/>
          <w:sz w:val="28"/>
          <w:szCs w:val="28"/>
        </w:rPr>
        <w:t>лінгводидактиці</w:t>
      </w:r>
      <w:proofErr w:type="spellEnd"/>
      <w:r>
        <w:rPr>
          <w:rFonts w:ascii="Times New Roman" w:eastAsia="Times New Roman" w:hAnsi="Times New Roman" w:cs="Times New Roman"/>
          <w:color w:val="000000"/>
          <w:sz w:val="28"/>
          <w:szCs w:val="28"/>
        </w:rPr>
        <w:t xml:space="preserve"> виділяють наступні принципи відбору відеоматеріалів: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автентичності: відеоматеріал повинен бути автентичним по джерелу створення інформації;</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 функціональності: даний принцип передбачає співвіднесеність з певною сферою, темою і ситуацією спілкування;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врахування пізнавальної цінності: цей принцип орієнтує на врахування інтересів, потреб учнів конкретної цільової групи, в тому числі з позиції тимчасового аспекту [61].</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Робота з впорядкування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передбачає кілька етапів, включаючи підготовку до розуміння, власне слухання і виконання вправ на розуміння і відпрацювання прослуханого матеріалу. В цілому, технологія роботи з подкастом збігається з технологією роботи над </w:t>
      </w:r>
      <w:proofErr w:type="spellStart"/>
      <w:r>
        <w:rPr>
          <w:rFonts w:ascii="Times New Roman" w:eastAsia="Times New Roman" w:hAnsi="Times New Roman" w:cs="Times New Roman"/>
          <w:color w:val="000000"/>
          <w:sz w:val="28"/>
          <w:szCs w:val="28"/>
        </w:rPr>
        <w:t>аудіотекстом</w:t>
      </w:r>
      <w:proofErr w:type="spellEnd"/>
      <w:r>
        <w:rPr>
          <w:rFonts w:ascii="Times New Roman" w:eastAsia="Times New Roman" w:hAnsi="Times New Roman" w:cs="Times New Roman"/>
          <w:color w:val="000000"/>
          <w:sz w:val="28"/>
          <w:szCs w:val="28"/>
        </w:rPr>
        <w:t xml:space="preserve"> і має чітку послідовність в діях вчителя й учня:</w:t>
      </w:r>
    </w:p>
    <w:p w:rsidR="00A93424" w:rsidRDefault="00C62C34">
      <w:pPr>
        <w:numPr>
          <w:ilvl w:val="0"/>
          <w:numId w:val="2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попередній інструктаж і попереднє завдання;</w:t>
      </w:r>
    </w:p>
    <w:p w:rsidR="00A93424" w:rsidRDefault="00C62C34">
      <w:pPr>
        <w:numPr>
          <w:ilvl w:val="0"/>
          <w:numId w:val="2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процес сприйняття і осмислення інформації подкасту;</w:t>
      </w:r>
    </w:p>
    <w:p w:rsidR="00A93424" w:rsidRDefault="00C62C34">
      <w:pPr>
        <w:numPr>
          <w:ilvl w:val="0"/>
          <w:numId w:val="28"/>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завдання, які контролюють розуміння почутого тексту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Зауважимо, що в даний час пріоритет у навчанні іноземних мов віддається </w:t>
      </w:r>
      <w:proofErr w:type="spellStart"/>
      <w:r>
        <w:rPr>
          <w:rFonts w:ascii="Times New Roman" w:eastAsia="Times New Roman" w:hAnsi="Times New Roman" w:cs="Times New Roman"/>
          <w:color w:val="000000"/>
          <w:sz w:val="28"/>
          <w:szCs w:val="28"/>
        </w:rPr>
        <w:t>комунікативності</w:t>
      </w:r>
      <w:proofErr w:type="spellEnd"/>
      <w:r>
        <w:rPr>
          <w:rFonts w:ascii="Times New Roman" w:eastAsia="Times New Roman" w:hAnsi="Times New Roman" w:cs="Times New Roman"/>
          <w:color w:val="000000"/>
          <w:sz w:val="28"/>
          <w:szCs w:val="28"/>
        </w:rPr>
        <w:t>, автентичності спілкування, вивченні мови в культурному контексті, автономності та інтерактивності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Використання інтернет-технологій у навчанні іноземної мови не тільки допомагає в формуванні навичок розмовної мови, в навчанні лексиці і граматиці. Все більш актуальним і важливим стає застосування інформаційно-комунікаційних технологій в процесі навчання іноземної мови як головного засобу розвитку самостійної пізнавальної діяльності учнів. Тут відіграють роль не тільки нові технічні засоби, але і нові форми і методи викладання, новий підхід до процесу навчання, пов'язаний, перш за все, з розумовими операціями аналізу, синтезу, абстрагування, ідентифікації, порівняння, зіставлення, вербального і смислового прогнозування. Тому </w:t>
      </w:r>
      <w:proofErr w:type="spellStart"/>
      <w:r>
        <w:rPr>
          <w:rFonts w:ascii="Times New Roman" w:eastAsia="Times New Roman" w:hAnsi="Times New Roman" w:cs="Times New Roman"/>
          <w:color w:val="000000"/>
          <w:sz w:val="28"/>
          <w:szCs w:val="28"/>
        </w:rPr>
        <w:t>відеоподкасти</w:t>
      </w:r>
      <w:proofErr w:type="spellEnd"/>
      <w:r>
        <w:rPr>
          <w:rFonts w:ascii="Times New Roman" w:eastAsia="Times New Roman" w:hAnsi="Times New Roman" w:cs="Times New Roman"/>
          <w:color w:val="000000"/>
          <w:sz w:val="28"/>
          <w:szCs w:val="28"/>
        </w:rPr>
        <w:t xml:space="preserve"> в навчальних цілях доцільно використовувати короткі за часом, наприклад, новинні програми, так як вони дозволяють учням максимально концентрувати увагу на прослуханому і побаченому матеріалі, отже, краще зрозуміти зміст програми і підтримати інтерес учнів до теми повідомлення [12].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сучасному світі багато викладачів іноземної мови, використовують </w:t>
      </w:r>
      <w:proofErr w:type="spellStart"/>
      <w:r>
        <w:rPr>
          <w:rFonts w:ascii="Times New Roman" w:eastAsia="Times New Roman" w:hAnsi="Times New Roman" w:cs="Times New Roman"/>
          <w:color w:val="000000"/>
          <w:sz w:val="28"/>
          <w:szCs w:val="28"/>
        </w:rPr>
        <w:t>відеоблог</w:t>
      </w:r>
      <w:proofErr w:type="spellEnd"/>
      <w:r>
        <w:rPr>
          <w:rFonts w:ascii="Times New Roman" w:eastAsia="Times New Roman" w:hAnsi="Times New Roman" w:cs="Times New Roman"/>
          <w:color w:val="000000"/>
          <w:sz w:val="28"/>
          <w:szCs w:val="28"/>
        </w:rPr>
        <w:t xml:space="preserve"> в процесі навчання з метою отримання бачення інформації, а також створення власних продуктів на занятті або поза ним.</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відмітити, що найбільш реалістичним завданням використання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в навчальних цілях залишається розвиток рецептивних навичок. </w:t>
      </w:r>
      <w:proofErr w:type="spellStart"/>
      <w:r>
        <w:rPr>
          <w:rFonts w:ascii="Times New Roman" w:eastAsia="Times New Roman" w:hAnsi="Times New Roman" w:cs="Times New Roman"/>
          <w:color w:val="000000"/>
          <w:sz w:val="28"/>
          <w:szCs w:val="28"/>
        </w:rPr>
        <w:t>Відеоподкасти</w:t>
      </w:r>
      <w:proofErr w:type="spellEnd"/>
      <w:r>
        <w:rPr>
          <w:rFonts w:ascii="Times New Roman" w:eastAsia="Times New Roman" w:hAnsi="Times New Roman" w:cs="Times New Roman"/>
          <w:color w:val="000000"/>
          <w:sz w:val="28"/>
          <w:szCs w:val="28"/>
        </w:rPr>
        <w:t xml:space="preserve"> дають можливість підійти до організації такого виду роботи як аудіювання по-новому. Тематика, обсяг </w:t>
      </w:r>
      <w:proofErr w:type="spellStart"/>
      <w:r>
        <w:rPr>
          <w:rFonts w:ascii="Times New Roman" w:eastAsia="Times New Roman" w:hAnsi="Times New Roman" w:cs="Times New Roman"/>
          <w:color w:val="000000"/>
          <w:sz w:val="28"/>
          <w:szCs w:val="28"/>
        </w:rPr>
        <w:t>відеоподкасту</w:t>
      </w:r>
      <w:proofErr w:type="spellEnd"/>
      <w:r>
        <w:rPr>
          <w:rFonts w:ascii="Times New Roman" w:eastAsia="Times New Roman" w:hAnsi="Times New Roman" w:cs="Times New Roman"/>
          <w:color w:val="000000"/>
          <w:sz w:val="28"/>
          <w:szCs w:val="28"/>
        </w:rPr>
        <w:t xml:space="preserve"> надзвичайно різноманітні, тому вони можуть бути використані на різних щаблях вивчення мови.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Тому при відборі </w:t>
      </w:r>
      <w:proofErr w:type="spellStart"/>
      <w:r>
        <w:rPr>
          <w:rFonts w:ascii="Times New Roman" w:eastAsia="Times New Roman" w:hAnsi="Times New Roman" w:cs="Times New Roman"/>
          <w:color w:val="000000"/>
          <w:sz w:val="28"/>
          <w:szCs w:val="28"/>
        </w:rPr>
        <w:t>відеоподкасту</w:t>
      </w:r>
      <w:proofErr w:type="spellEnd"/>
      <w:r>
        <w:rPr>
          <w:rFonts w:ascii="Times New Roman" w:eastAsia="Times New Roman" w:hAnsi="Times New Roman" w:cs="Times New Roman"/>
          <w:color w:val="000000"/>
          <w:sz w:val="28"/>
          <w:szCs w:val="28"/>
        </w:rPr>
        <w:t xml:space="preserve"> в зміст навчання і розробку завдань до них ми слідували основним принципам і вимогам роботи з </w:t>
      </w:r>
      <w:proofErr w:type="spellStart"/>
      <w:r>
        <w:rPr>
          <w:rFonts w:ascii="Times New Roman" w:eastAsia="Times New Roman" w:hAnsi="Times New Roman" w:cs="Times New Roman"/>
          <w:color w:val="000000"/>
          <w:sz w:val="28"/>
          <w:szCs w:val="28"/>
        </w:rPr>
        <w:t>аудіотекстом</w:t>
      </w:r>
      <w:proofErr w:type="spellEnd"/>
      <w:r>
        <w:rPr>
          <w:rFonts w:ascii="Times New Roman" w:eastAsia="Times New Roman" w:hAnsi="Times New Roman" w:cs="Times New Roman"/>
          <w:color w:val="000000"/>
          <w:sz w:val="28"/>
          <w:szCs w:val="28"/>
        </w:rPr>
        <w:t xml:space="preserve">. Крім того, вчителю іноземної мови при відборі змісту навчання необхідно враховувати той факт, що в мережі Інтернет зустрічаються як </w:t>
      </w:r>
      <w:proofErr w:type="spellStart"/>
      <w:r>
        <w:rPr>
          <w:rFonts w:ascii="Times New Roman" w:eastAsia="Times New Roman" w:hAnsi="Times New Roman" w:cs="Times New Roman"/>
          <w:color w:val="000000"/>
          <w:sz w:val="28"/>
          <w:szCs w:val="28"/>
        </w:rPr>
        <w:t>професійно</w:t>
      </w:r>
      <w:proofErr w:type="spellEnd"/>
      <w:r>
        <w:rPr>
          <w:rFonts w:ascii="Times New Roman" w:eastAsia="Times New Roman" w:hAnsi="Times New Roman" w:cs="Times New Roman"/>
          <w:color w:val="000000"/>
          <w:sz w:val="28"/>
          <w:szCs w:val="28"/>
        </w:rPr>
        <w:t xml:space="preserve"> створені </w:t>
      </w:r>
      <w:proofErr w:type="spellStart"/>
      <w:r>
        <w:rPr>
          <w:rFonts w:ascii="Times New Roman" w:eastAsia="Times New Roman" w:hAnsi="Times New Roman" w:cs="Times New Roman"/>
          <w:color w:val="000000"/>
          <w:sz w:val="28"/>
          <w:szCs w:val="28"/>
        </w:rPr>
        <w:t>відеокасти</w:t>
      </w:r>
      <w:proofErr w:type="spellEnd"/>
      <w:r>
        <w:rPr>
          <w:rFonts w:ascii="Times New Roman" w:eastAsia="Times New Roman" w:hAnsi="Times New Roman" w:cs="Times New Roman"/>
          <w:color w:val="000000"/>
          <w:sz w:val="28"/>
          <w:szCs w:val="28"/>
        </w:rPr>
        <w:t xml:space="preserve">, так і аматорські </w:t>
      </w:r>
      <w:proofErr w:type="spellStart"/>
      <w:r>
        <w:rPr>
          <w:rFonts w:ascii="Times New Roman" w:eastAsia="Times New Roman" w:hAnsi="Times New Roman" w:cs="Times New Roman"/>
          <w:color w:val="000000"/>
          <w:sz w:val="28"/>
          <w:szCs w:val="28"/>
        </w:rPr>
        <w:t>відеоблоги</w:t>
      </w:r>
      <w:proofErr w:type="spellEnd"/>
      <w:r>
        <w:rPr>
          <w:rFonts w:ascii="Times New Roman" w:eastAsia="Times New Roman" w:hAnsi="Times New Roman" w:cs="Times New Roman"/>
          <w:color w:val="000000"/>
          <w:sz w:val="28"/>
          <w:szCs w:val="28"/>
        </w:rPr>
        <w:t>, які поступаються в якості пропонованого контенту.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працюватимемо з такими Інтернет ресурсами як </w:t>
      </w:r>
      <w:hyperlink r:id="rId15">
        <w:proofErr w:type="spellStart"/>
        <w:r>
          <w:rPr>
            <w:rFonts w:ascii="Times New Roman" w:eastAsia="Times New Roman" w:hAnsi="Times New Roman" w:cs="Times New Roman"/>
            <w:color w:val="000000"/>
            <w:sz w:val="28"/>
            <w:szCs w:val="28"/>
            <w:u w:val="single"/>
          </w:rPr>
          <w:t>HooplaKidz</w:t>
        </w:r>
        <w:proofErr w:type="spellEnd"/>
      </w:hyperlink>
      <w:r>
        <w:rPr>
          <w:color w:val="000000"/>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PocoyoUSA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BritishCouncil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LearnKids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SesameStreetvideopodcast</w:t>
      </w:r>
      <w:proofErr w:type="spellEnd"/>
      <w:r>
        <w:rPr>
          <w:rFonts w:ascii="Times New Roman" w:eastAsia="Times New Roman" w:hAnsi="Times New Roman" w:cs="Times New Roman"/>
          <w:color w:val="000000"/>
          <w:sz w:val="28"/>
          <w:szCs w:val="28"/>
        </w:rPr>
        <w:t xml:space="preserve">. Слід зауважити, що це англомовні сайти, які допомагають практичному вивченню англійської мови. </w:t>
      </w:r>
    </w:p>
    <w:p w:rsidR="00A93424" w:rsidRDefault="00C62C34">
      <w:pPr>
        <w:spacing w:after="0" w:line="360" w:lineRule="auto"/>
        <w:ind w:firstLine="709"/>
        <w:jc w:val="both"/>
        <w:rPr>
          <w:rFonts w:ascii="Times New Roman" w:eastAsia="Times New Roman" w:hAnsi="Times New Roman" w:cs="Times New Roman"/>
          <w:color w:val="000000"/>
          <w:sz w:val="28"/>
          <w:szCs w:val="28"/>
          <w:u w:val="single"/>
        </w:rPr>
      </w:pPr>
      <w:proofErr w:type="spellStart"/>
      <w:r>
        <w:rPr>
          <w:rFonts w:ascii="Times New Roman" w:eastAsia="Times New Roman" w:hAnsi="Times New Roman" w:cs="Times New Roman"/>
          <w:color w:val="000000"/>
          <w:sz w:val="28"/>
          <w:szCs w:val="28"/>
          <w:u w:val="single"/>
        </w:rPr>
        <w:t>SesameStreetvideopodcast</w:t>
      </w:r>
      <w:proofErr w:type="spellEnd"/>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rPr>
        <w:t>[71].</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w:t>
      </w:r>
      <w:proofErr w:type="spellStart"/>
      <w:r>
        <w:rPr>
          <w:rFonts w:ascii="Times New Roman" w:eastAsia="Times New Roman" w:hAnsi="Times New Roman" w:cs="Times New Roman"/>
          <w:color w:val="000000"/>
          <w:sz w:val="28"/>
          <w:szCs w:val="28"/>
          <w:highlight w:val="white"/>
        </w:rPr>
        <w:t>Вулица</w:t>
      </w:r>
      <w:proofErr w:type="spellEnd"/>
      <w:r>
        <w:rPr>
          <w:rFonts w:ascii="Times New Roman" w:eastAsia="Times New Roman" w:hAnsi="Times New Roman" w:cs="Times New Roman"/>
          <w:color w:val="000000"/>
          <w:sz w:val="28"/>
          <w:szCs w:val="28"/>
          <w:highlight w:val="white"/>
        </w:rPr>
        <w:t xml:space="preserve"> Сезам</w:t>
      </w:r>
      <w:r>
        <w:rPr>
          <w:rFonts w:ascii="Times New Roman" w:eastAsia="Times New Roman" w:hAnsi="Times New Roman" w:cs="Times New Roman"/>
          <w:b/>
          <w:color w:val="000000"/>
          <w:sz w:val="28"/>
          <w:szCs w:val="28"/>
          <w:highlight w:val="white"/>
        </w:rPr>
        <w:t>»</w:t>
      </w:r>
      <w:r>
        <w:rPr>
          <w:rFonts w:ascii="Times New Roman" w:eastAsia="Times New Roman" w:hAnsi="Times New Roman" w:cs="Times New Roman"/>
          <w:color w:val="000000"/>
          <w:sz w:val="28"/>
          <w:szCs w:val="28"/>
          <w:highlight w:val="white"/>
        </w:rPr>
        <w:t> (</w:t>
      </w:r>
      <w:proofErr w:type="spellStart"/>
      <w:r>
        <w:rPr>
          <w:rFonts w:ascii="Times New Roman" w:eastAsia="Times New Roman" w:hAnsi="Times New Roman" w:cs="Times New Roman"/>
          <w:i/>
          <w:color w:val="000000"/>
          <w:sz w:val="28"/>
          <w:szCs w:val="28"/>
          <w:highlight w:val="white"/>
        </w:rPr>
        <w:t>SesameStreet</w:t>
      </w:r>
      <w:proofErr w:type="spellEnd"/>
      <w:r>
        <w:rPr>
          <w:rFonts w:ascii="Times New Roman" w:eastAsia="Times New Roman" w:hAnsi="Times New Roman" w:cs="Times New Roman"/>
          <w:color w:val="000000"/>
          <w:sz w:val="28"/>
          <w:szCs w:val="28"/>
          <w:highlight w:val="white"/>
        </w:rPr>
        <w:t>)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міжнародна дитяча телевізійна освітня програма, яка вперше вийшла в ефір на найбільшій американській некомерційній мережі PBS 10 листопада 1969 року. </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«Вулиця Сезам» </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одна з найпопулярніших в світі передач. У створенні шоу активно брали участь американські та англійські педагоги і психологи, які подбали про доступність і привабливості програми. Тривалість: по 6 хвилин кожний випуск.</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У грайливій формі ведучі пояснюють кожне слово. У шоу регулярно запрошують знаменитостей. Разом з </w:t>
      </w:r>
      <w:proofErr w:type="spellStart"/>
      <w:r>
        <w:rPr>
          <w:rFonts w:ascii="Times New Roman" w:eastAsia="Times New Roman" w:hAnsi="Times New Roman" w:cs="Times New Roman"/>
          <w:color w:val="000000"/>
          <w:sz w:val="28"/>
          <w:szCs w:val="28"/>
          <w:highlight w:val="white"/>
        </w:rPr>
        <w:t>Зелібобой</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Кермітою</w:t>
      </w:r>
      <w:proofErr w:type="spellEnd"/>
      <w:r>
        <w:rPr>
          <w:rFonts w:ascii="Times New Roman" w:eastAsia="Times New Roman" w:hAnsi="Times New Roman" w:cs="Times New Roman"/>
          <w:color w:val="000000"/>
          <w:sz w:val="28"/>
          <w:szCs w:val="28"/>
          <w:highlight w:val="white"/>
        </w:rPr>
        <w:t xml:space="preserve">, Бусинкою, Знаком та іншими героями діти можуть вивчити багато слів.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BritishCouncil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LearnKids</w:t>
      </w:r>
      <w:proofErr w:type="spellEnd"/>
      <w:r>
        <w:rPr>
          <w:rFonts w:ascii="Times New Roman" w:eastAsia="Times New Roman" w:hAnsi="Times New Roman" w:cs="Times New Roman"/>
          <w:color w:val="000000"/>
          <w:sz w:val="28"/>
          <w:szCs w:val="28"/>
        </w:rPr>
        <w:t>) [72].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Подкаст рівня </w:t>
      </w:r>
      <w:proofErr w:type="spellStart"/>
      <w:r>
        <w:rPr>
          <w:rFonts w:ascii="Times New Roman" w:eastAsia="Times New Roman" w:hAnsi="Times New Roman" w:cs="Times New Roman"/>
          <w:color w:val="000000"/>
          <w:sz w:val="28"/>
          <w:szCs w:val="28"/>
        </w:rPr>
        <w:t>elementary</w:t>
      </w:r>
      <w:proofErr w:type="spellEnd"/>
      <w:r>
        <w:rPr>
          <w:rFonts w:ascii="Times New Roman" w:eastAsia="Times New Roman" w:hAnsi="Times New Roman" w:cs="Times New Roman"/>
          <w:color w:val="000000"/>
          <w:sz w:val="28"/>
          <w:szCs w:val="28"/>
        </w:rPr>
        <w:t xml:space="preserve"> буде корисний новачкам.</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Повноцінне шоу з кількома ведучими і елементами </w:t>
      </w:r>
      <w:proofErr w:type="spellStart"/>
      <w:r>
        <w:rPr>
          <w:rFonts w:ascii="Times New Roman" w:eastAsia="Times New Roman" w:hAnsi="Times New Roman" w:cs="Times New Roman"/>
          <w:color w:val="000000"/>
          <w:sz w:val="28"/>
          <w:szCs w:val="28"/>
        </w:rPr>
        <w:t>інтерактиву</w:t>
      </w:r>
      <w:proofErr w:type="spellEnd"/>
      <w:r>
        <w:rPr>
          <w:rFonts w:ascii="Times New Roman" w:eastAsia="Times New Roman" w:hAnsi="Times New Roman" w:cs="Times New Roman"/>
          <w:color w:val="000000"/>
          <w:sz w:val="28"/>
          <w:szCs w:val="28"/>
        </w:rPr>
        <w:t xml:space="preserve">. Тут висвітлюються різні теми, обговорюються граматичні аспекти, а ще можна після прослуховування пройти тест на сайті. </w:t>
      </w:r>
      <w:proofErr w:type="spellStart"/>
      <w:r>
        <w:rPr>
          <w:rFonts w:ascii="Times New Roman" w:eastAsia="Times New Roman" w:hAnsi="Times New Roman" w:cs="Times New Roman"/>
          <w:color w:val="000000"/>
          <w:sz w:val="28"/>
          <w:szCs w:val="28"/>
        </w:rPr>
        <w:t>Транскрипт</w:t>
      </w:r>
      <w:proofErr w:type="spellEnd"/>
      <w:r>
        <w:rPr>
          <w:rFonts w:ascii="Times New Roman" w:eastAsia="Times New Roman" w:hAnsi="Times New Roman" w:cs="Times New Roman"/>
          <w:color w:val="000000"/>
          <w:sz w:val="28"/>
          <w:szCs w:val="28"/>
        </w:rPr>
        <w:t xml:space="preserve"> додається повністю і абсолютно безкоштовно. Ще є мобільний додаток, там можна стежити за текстом по ходу прослуховування.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Якість записів відмінний. Подкаст на британському варіанті англійської – з цього подкасту варто почати. Тим більше для початківців це відмінний варіант, тому що завжди можна звіритися з текстом, щоб нічого не упустити.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Випусків вже близько тисячі, всі вони присвячені якійсь окремій темі. Саме такий тематичний ухил дуже важливий, тому що кожен випуск складається з діалогу (рідше – монологу) по темі і розбору використовуваних слів з докладним поясненням. Діалог </w:t>
      </w:r>
      <w:proofErr w:type="spellStart"/>
      <w:r>
        <w:rPr>
          <w:rFonts w:ascii="Times New Roman" w:eastAsia="Times New Roman" w:hAnsi="Times New Roman" w:cs="Times New Roman"/>
          <w:color w:val="000000"/>
          <w:sz w:val="28"/>
          <w:szCs w:val="28"/>
        </w:rPr>
        <w:t>читається</w:t>
      </w:r>
      <w:proofErr w:type="spellEnd"/>
      <w:r>
        <w:rPr>
          <w:rFonts w:ascii="Times New Roman" w:eastAsia="Times New Roman" w:hAnsi="Times New Roman" w:cs="Times New Roman"/>
          <w:color w:val="000000"/>
          <w:sz w:val="28"/>
          <w:szCs w:val="28"/>
        </w:rPr>
        <w:t xml:space="preserve"> два рази: один раз – повільно, другий раз – з нормальною швидкістю.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Плюси цього матеріалу:</w:t>
      </w:r>
    </w:p>
    <w:p w:rsidR="00A93424" w:rsidRDefault="00C62C34">
      <w:pPr>
        <w:numPr>
          <w:ilvl w:val="0"/>
          <w:numId w:val="2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диктори говорять дуже повільно, таким чином для дітей буде нескладно встигати за ними;</w:t>
      </w:r>
    </w:p>
    <w:p w:rsidR="00A93424" w:rsidRDefault="00C62C34">
      <w:pPr>
        <w:numPr>
          <w:ilvl w:val="0"/>
          <w:numId w:val="2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всі подкасти можна завантажувати в mp3-форматі;</w:t>
      </w:r>
    </w:p>
    <w:p w:rsidR="00A93424" w:rsidRDefault="00C62C34">
      <w:pPr>
        <w:numPr>
          <w:ilvl w:val="0"/>
          <w:numId w:val="2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до кожного подкасту розроблене завдання, які можна робити прямо на сайті або ж завантажити в </w:t>
      </w:r>
      <w:proofErr w:type="spellStart"/>
      <w:r>
        <w:rPr>
          <w:rFonts w:ascii="Times New Roman" w:eastAsia="Times New Roman" w:hAnsi="Times New Roman" w:cs="Times New Roman"/>
          <w:color w:val="000000"/>
          <w:sz w:val="28"/>
          <w:szCs w:val="28"/>
        </w:rPr>
        <w:t>pdf</w:t>
      </w:r>
      <w:proofErr w:type="spellEnd"/>
      <w:r>
        <w:rPr>
          <w:rFonts w:ascii="Times New Roman" w:eastAsia="Times New Roman" w:hAnsi="Times New Roman" w:cs="Times New Roman"/>
          <w:color w:val="000000"/>
          <w:sz w:val="28"/>
          <w:szCs w:val="28"/>
        </w:rPr>
        <w:t>-форматі;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PocoyoUSA</w:t>
      </w:r>
      <w:proofErr w:type="spellEnd"/>
      <w:r>
        <w:rPr>
          <w:rFonts w:ascii="Times New Roman" w:eastAsia="Times New Roman" w:hAnsi="Times New Roman" w:cs="Times New Roman"/>
          <w:color w:val="000000"/>
          <w:sz w:val="28"/>
          <w:szCs w:val="28"/>
        </w:rPr>
        <w:t xml:space="preserve"> [73].</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Це захоплюючий мультфільм, за допомогою кожної серії можна тренувати сприйняття англійської на слух і засвоїти найпростішу лексику.</w:t>
      </w:r>
    </w:p>
    <w:p w:rsidR="00A93424" w:rsidRDefault="00C62C34">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w:t>
      </w:r>
      <w:proofErr w:type="spellStart"/>
      <w:r>
        <w:rPr>
          <w:rFonts w:ascii="Times New Roman" w:eastAsia="Times New Roman" w:hAnsi="Times New Roman" w:cs="Times New Roman"/>
          <w:color w:val="000000"/>
          <w:sz w:val="28"/>
          <w:szCs w:val="28"/>
          <w:highlight w:val="white"/>
        </w:rPr>
        <w:t>Джейд</w:t>
      </w:r>
      <w:proofErr w:type="spellEnd"/>
      <w:r>
        <w:rPr>
          <w:rFonts w:ascii="Times New Roman" w:eastAsia="Times New Roman" w:hAnsi="Times New Roman" w:cs="Times New Roman"/>
          <w:color w:val="000000"/>
          <w:sz w:val="28"/>
          <w:szCs w:val="28"/>
          <w:highlight w:val="white"/>
        </w:rPr>
        <w:t xml:space="preserve"> намагається начитувати матеріали в природному темпі, а лексика якраз підходить для учнів </w:t>
      </w:r>
      <w:r w:rsidR="00D07C65">
        <w:rPr>
          <w:rFonts w:ascii="Times New Roman" w:eastAsia="Times New Roman" w:hAnsi="Times New Roman" w:cs="Times New Roman"/>
          <w:color w:val="000000"/>
          <w:sz w:val="28"/>
          <w:szCs w:val="28"/>
          <w:highlight w:val="white"/>
        </w:rPr>
        <w:t>п</w:t>
      </w:r>
      <w:r>
        <w:rPr>
          <w:rFonts w:ascii="Times New Roman" w:eastAsia="Times New Roman" w:hAnsi="Times New Roman" w:cs="Times New Roman"/>
          <w:color w:val="000000"/>
          <w:sz w:val="28"/>
          <w:szCs w:val="28"/>
          <w:highlight w:val="white"/>
        </w:rPr>
        <w:t xml:space="preserve">очаткового рівня і вище. До кожного подкасту додається </w:t>
      </w:r>
      <w:proofErr w:type="spellStart"/>
      <w:r>
        <w:rPr>
          <w:rFonts w:ascii="Times New Roman" w:eastAsia="Times New Roman" w:hAnsi="Times New Roman" w:cs="Times New Roman"/>
          <w:color w:val="000000"/>
          <w:sz w:val="28"/>
          <w:szCs w:val="28"/>
          <w:highlight w:val="white"/>
        </w:rPr>
        <w:t>транскрипт</w:t>
      </w:r>
      <w:proofErr w:type="spellEnd"/>
      <w:r>
        <w:rPr>
          <w:rFonts w:ascii="Times New Roman" w:eastAsia="Times New Roman" w:hAnsi="Times New Roman" w:cs="Times New Roman"/>
          <w:color w:val="000000"/>
          <w:sz w:val="28"/>
          <w:szCs w:val="28"/>
          <w:highlight w:val="white"/>
        </w:rPr>
        <w:t>, звідки можна виписати корисні незнайомі вирази.</w:t>
      </w:r>
    </w:p>
    <w:p w:rsidR="00A93424" w:rsidRDefault="00386DF9">
      <w:pPr>
        <w:spacing w:after="0" w:line="360" w:lineRule="auto"/>
        <w:ind w:firstLine="709"/>
        <w:jc w:val="both"/>
        <w:rPr>
          <w:rFonts w:ascii="Times New Roman" w:eastAsia="Times New Roman" w:hAnsi="Times New Roman" w:cs="Times New Roman"/>
          <w:color w:val="000000"/>
          <w:sz w:val="28"/>
          <w:szCs w:val="28"/>
        </w:rPr>
      </w:pPr>
      <w:hyperlink r:id="rId16">
        <w:proofErr w:type="spellStart"/>
        <w:r w:rsidR="00C62C34">
          <w:rPr>
            <w:rFonts w:ascii="Times New Roman" w:eastAsia="Times New Roman" w:hAnsi="Times New Roman" w:cs="Times New Roman"/>
            <w:color w:val="000000"/>
            <w:sz w:val="28"/>
            <w:szCs w:val="28"/>
            <w:u w:val="single"/>
          </w:rPr>
          <w:t>HooplaKidz</w:t>
        </w:r>
        <w:proofErr w:type="spellEnd"/>
      </w:hyperlink>
      <w:r w:rsidR="00C62C34">
        <w:rPr>
          <w:rFonts w:ascii="Times New Roman" w:eastAsia="Times New Roman" w:hAnsi="Times New Roman" w:cs="Times New Roman"/>
          <w:color w:val="000000"/>
          <w:sz w:val="28"/>
          <w:szCs w:val="28"/>
        </w:rPr>
        <w:t xml:space="preserve"> [74].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lastRenderedPageBreak/>
        <w:t xml:space="preserve">Відмінний канал для дітей, які тільки починають вивчення англійської мови. Тут пісні, віршики та відео для вивчення алфавіту, чисел, кольорів, тварин та їх звуків. А також колискові пісні. </w:t>
      </w:r>
      <w:r>
        <w:rPr>
          <w:rFonts w:ascii="Times New Roman" w:eastAsia="Times New Roman" w:hAnsi="Times New Roman" w:cs="Times New Roman"/>
          <w:color w:val="000000"/>
          <w:sz w:val="28"/>
          <w:szCs w:val="28"/>
        </w:rPr>
        <w:t>Переваги подкасту:</w:t>
      </w:r>
    </w:p>
    <w:p w:rsidR="00A93424" w:rsidRDefault="00C62C34">
      <w:pPr>
        <w:numPr>
          <w:ilvl w:val="0"/>
          <w:numId w:val="26"/>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вони короткі за часом;</w:t>
      </w:r>
    </w:p>
    <w:p w:rsidR="00A93424" w:rsidRDefault="00C62C34">
      <w:pPr>
        <w:numPr>
          <w:ilvl w:val="0"/>
          <w:numId w:val="26"/>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там </w:t>
      </w:r>
      <w:proofErr w:type="spellStart"/>
      <w:r>
        <w:rPr>
          <w:rFonts w:ascii="Times New Roman" w:eastAsia="Times New Roman" w:hAnsi="Times New Roman" w:cs="Times New Roman"/>
          <w:color w:val="000000"/>
          <w:sz w:val="28"/>
          <w:szCs w:val="28"/>
        </w:rPr>
        <w:t>обігруються</w:t>
      </w:r>
      <w:proofErr w:type="spellEnd"/>
      <w:r>
        <w:rPr>
          <w:rFonts w:ascii="Times New Roman" w:eastAsia="Times New Roman" w:hAnsi="Times New Roman" w:cs="Times New Roman"/>
          <w:color w:val="000000"/>
          <w:sz w:val="28"/>
          <w:szCs w:val="28"/>
        </w:rPr>
        <w:t xml:space="preserve"> основні класичні пісеньки і віршики англійською мовою;</w:t>
      </w:r>
    </w:p>
    <w:p w:rsidR="00A93424" w:rsidRDefault="00C62C34">
      <w:pPr>
        <w:numPr>
          <w:ilvl w:val="0"/>
          <w:numId w:val="26"/>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мелодії ненав'язливі, приємні для слуху батьків і не дратують;</w:t>
      </w:r>
    </w:p>
    <w:p w:rsidR="00A93424" w:rsidRDefault="00C62C34">
      <w:pPr>
        <w:numPr>
          <w:ilvl w:val="0"/>
          <w:numId w:val="26"/>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є субтитри.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 в багатьох роликах присутні три основних герої: дівчинка Енні, її собака Бен і мавпочка Манго. Це робить їх пов'язаними між собою і допомагає малюкові тримати увагу.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каналу з мультиками,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зробив канал і з певних тем. Вони </w:t>
      </w:r>
      <w:proofErr w:type="spellStart"/>
      <w:r>
        <w:rPr>
          <w:rFonts w:ascii="Times New Roman" w:eastAsia="Times New Roman" w:hAnsi="Times New Roman" w:cs="Times New Roman"/>
          <w:color w:val="000000"/>
          <w:sz w:val="28"/>
          <w:szCs w:val="28"/>
        </w:rPr>
        <w:t>підійдуть</w:t>
      </w:r>
      <w:proofErr w:type="spellEnd"/>
      <w:r>
        <w:rPr>
          <w:rFonts w:ascii="Times New Roman" w:eastAsia="Times New Roman" w:hAnsi="Times New Roman" w:cs="Times New Roman"/>
          <w:color w:val="000000"/>
          <w:sz w:val="28"/>
          <w:szCs w:val="28"/>
        </w:rPr>
        <w:t xml:space="preserve"> дітям шкільного віку: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Recipes</w:t>
      </w:r>
      <w:proofErr w:type="spellEnd"/>
      <w:r>
        <w:rPr>
          <w:rFonts w:ascii="Times New Roman" w:eastAsia="Times New Roman" w:hAnsi="Times New Roman" w:cs="Times New Roman"/>
          <w:color w:val="000000"/>
          <w:sz w:val="28"/>
          <w:szCs w:val="28"/>
        </w:rPr>
        <w:t xml:space="preserve"> – відео про приготування їжі.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HowTo</w:t>
      </w:r>
      <w:proofErr w:type="spellEnd"/>
      <w:r>
        <w:rPr>
          <w:rFonts w:ascii="Times New Roman" w:eastAsia="Times New Roman" w:hAnsi="Times New Roman" w:cs="Times New Roman"/>
          <w:color w:val="000000"/>
          <w:sz w:val="28"/>
          <w:szCs w:val="28"/>
        </w:rPr>
        <w:t xml:space="preserve"> – канал декоративно-прикладного мистецтва.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Sing</w:t>
      </w:r>
      <w:proofErr w:type="spellEnd"/>
      <w:r>
        <w:rPr>
          <w:rFonts w:ascii="Times New Roman" w:eastAsia="Times New Roman" w:hAnsi="Times New Roman" w:cs="Times New Roman"/>
          <w:color w:val="000000"/>
          <w:sz w:val="28"/>
          <w:szCs w:val="28"/>
        </w:rPr>
        <w:t>- A-</w:t>
      </w:r>
      <w:proofErr w:type="spellStart"/>
      <w:r>
        <w:rPr>
          <w:rFonts w:ascii="Times New Roman" w:eastAsia="Times New Roman" w:hAnsi="Times New Roman" w:cs="Times New Roman"/>
          <w:color w:val="000000"/>
          <w:sz w:val="28"/>
          <w:szCs w:val="28"/>
        </w:rPr>
        <w:t>long</w:t>
      </w:r>
      <w:proofErr w:type="spellEnd"/>
      <w:r>
        <w:rPr>
          <w:rFonts w:ascii="Times New Roman" w:eastAsia="Times New Roman" w:hAnsi="Times New Roman" w:cs="Times New Roman"/>
          <w:color w:val="000000"/>
          <w:sz w:val="28"/>
          <w:szCs w:val="28"/>
        </w:rPr>
        <w:t xml:space="preserve"> – канал з караоке-відео популярних дитячих пісень.</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Lab</w:t>
      </w:r>
      <w:proofErr w:type="spellEnd"/>
      <w:r>
        <w:rPr>
          <w:rFonts w:ascii="Times New Roman" w:eastAsia="Times New Roman" w:hAnsi="Times New Roman" w:cs="Times New Roman"/>
          <w:color w:val="000000"/>
          <w:sz w:val="28"/>
          <w:szCs w:val="28"/>
        </w:rPr>
        <w:t xml:space="preserve"> – відеозаписи різних простих наукових експериментів.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w:t>
      </w:r>
      <w:proofErr w:type="spellStart"/>
      <w:r>
        <w:rPr>
          <w:rFonts w:ascii="Times New Roman" w:eastAsia="Times New Roman" w:hAnsi="Times New Roman" w:cs="Times New Roman"/>
          <w:color w:val="000000"/>
          <w:sz w:val="28"/>
          <w:szCs w:val="28"/>
        </w:rPr>
        <w:t>HooplaKidz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Style</w:t>
      </w:r>
      <w:proofErr w:type="spellEnd"/>
      <w:r>
        <w:rPr>
          <w:rFonts w:ascii="Times New Roman" w:eastAsia="Times New Roman" w:hAnsi="Times New Roman" w:cs="Times New Roman"/>
          <w:color w:val="000000"/>
          <w:sz w:val="28"/>
          <w:szCs w:val="28"/>
        </w:rPr>
        <w:t xml:space="preserve"> – канал з відео про моду і стиль для дітей.</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EnglishClub</w:t>
      </w:r>
      <w:proofErr w:type="spellEnd"/>
      <w:r>
        <w:rPr>
          <w:rFonts w:ascii="Times New Roman" w:eastAsia="Times New Roman" w:hAnsi="Times New Roman" w:cs="Times New Roman"/>
          <w:color w:val="000000"/>
          <w:sz w:val="28"/>
          <w:szCs w:val="28"/>
        </w:rPr>
        <w:t xml:space="preserve"> TV [75].</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Телеканал </w:t>
      </w:r>
      <w:proofErr w:type="spellStart"/>
      <w:r>
        <w:rPr>
          <w:rFonts w:ascii="Times New Roman" w:eastAsia="Times New Roman" w:hAnsi="Times New Roman" w:cs="Times New Roman"/>
          <w:color w:val="000000"/>
          <w:sz w:val="28"/>
          <w:szCs w:val="28"/>
        </w:rPr>
        <w:t>EnglishClub</w:t>
      </w:r>
      <w:proofErr w:type="spellEnd"/>
      <w:r>
        <w:rPr>
          <w:rFonts w:ascii="Times New Roman" w:eastAsia="Times New Roman" w:hAnsi="Times New Roman" w:cs="Times New Roman"/>
          <w:color w:val="000000"/>
          <w:sz w:val="28"/>
          <w:szCs w:val="28"/>
        </w:rPr>
        <w:t xml:space="preserve"> TV надає новий і ефективний метод, який дозволить вивчити англійську. Діти із задоволенням дивляться всі матеріали, вч</w:t>
      </w:r>
      <w:r w:rsidR="00D07C65">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ть лексику і запам'ятовують нові слова і прості конструкції, адже це не просто англійська для дітей, відео </w:t>
      </w:r>
      <w:proofErr w:type="spellStart"/>
      <w:r>
        <w:rPr>
          <w:rFonts w:ascii="Times New Roman" w:eastAsia="Times New Roman" w:hAnsi="Times New Roman" w:cs="Times New Roman"/>
          <w:color w:val="000000"/>
          <w:sz w:val="28"/>
          <w:szCs w:val="28"/>
        </w:rPr>
        <w:t>уроки</w:t>
      </w:r>
      <w:proofErr w:type="spellEnd"/>
      <w:r>
        <w:rPr>
          <w:rFonts w:ascii="Times New Roman" w:eastAsia="Times New Roman" w:hAnsi="Times New Roman" w:cs="Times New Roman"/>
          <w:color w:val="000000"/>
          <w:sz w:val="28"/>
          <w:szCs w:val="28"/>
        </w:rPr>
        <w:t xml:space="preserve"> на сайті розширюють світогляд і вчать корисним речам, які обов'язково знадобляться в житті. Подкаст актуальний для початківців при вивченні англійської мови, оскільки тут представлений граматичний матеріал, матеріал для аудіювання та лексика. На каналі можна знайти подкасти за темами: будинок, їжа, фрукти, погода, тварини, колір.</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Фахівці телеканалу – досвідчені викладачі та носії мови, які розробили відео ролики барвистими і корисними, щоб всього за кілька хвилин допомогти засвоїти новий матеріал. </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Резюмуючи, можна сказати, що використання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іноземної мови не тільки сприяє формуванню навичок аудіювання та говоріння іноземною мовою, а й підвищує мотивацію до вивчення іноземної мови.</w:t>
      </w:r>
    </w:p>
    <w:p w:rsidR="00A93424" w:rsidRDefault="00A93424">
      <w:pPr>
        <w:spacing w:after="0" w:line="360" w:lineRule="auto"/>
        <w:ind w:firstLine="708"/>
        <w:jc w:val="both"/>
        <w:rPr>
          <w:rFonts w:ascii="Times New Roman" w:eastAsia="Times New Roman" w:hAnsi="Times New Roman" w:cs="Times New Roman"/>
          <w:color w:val="000000"/>
          <w:sz w:val="28"/>
          <w:szCs w:val="28"/>
        </w:rPr>
      </w:pPr>
    </w:p>
    <w:p w:rsidR="00A93424" w:rsidRDefault="00C62C34">
      <w:pPr>
        <w:pStyle w:val="Heading1"/>
        <w:spacing w:before="0" w:line="360" w:lineRule="auto"/>
        <w:ind w:firstLine="709"/>
        <w:jc w:val="both"/>
        <w:rPr>
          <w:rFonts w:ascii="Times New Roman" w:eastAsia="Times New Roman" w:hAnsi="Times New Roman" w:cs="Times New Roman"/>
          <w:color w:val="000000"/>
        </w:rPr>
      </w:pPr>
      <w:bookmarkStart w:id="25" w:name="_2bn6wsx" w:colFirst="0" w:colLast="0"/>
      <w:bookmarkEnd w:id="25"/>
      <w:r>
        <w:rPr>
          <w:rFonts w:ascii="Times New Roman" w:eastAsia="Times New Roman" w:hAnsi="Times New Roman" w:cs="Times New Roman"/>
          <w:color w:val="000000"/>
        </w:rPr>
        <w:t>2.2. Вимоги до вправ для навчання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вивченні іноземної мови в період отримання початкової загальної освіти у дітей молодшого шкільного віку формуються початкові уявлення про роль та значимість іноземної мови в житті сучасної людини і полікультурного світу. Учні зможуть отримати початковий досвід використання іноземної мови як засобу міжкультурного спілкування, як нового інструменту пізнання світу і культури інших народів, усвідомити особистісний сенс оволодіння іноземною мовою.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Відносно підбору і оформлення функціональної спрямованості використання мовленнєвого матеріалу діалогічна мова має деякі особливості. Вона може використовуватися не завжди за допомогою вигуків, вступних слів, але і за допомогою виразів оціночного характеру. Відображаючи отриману інформацію, учень дізнається нове, заперечує чи підтверджує висловлену думку, висловлюючи побажання, сумнів або здивування і т. п.</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Безумовно, для діалогу характерно широке використання екстралінгвістичних засобів, щоб висловити власні думки: міміка, вказівки на навколишні предмети і жести. Співвіднесеність в мові мовленнєвих і немовленнєвих знаків визначається як </w:t>
      </w:r>
      <w:proofErr w:type="spellStart"/>
      <w:r>
        <w:rPr>
          <w:rFonts w:ascii="Times New Roman" w:eastAsia="Times New Roman" w:hAnsi="Times New Roman" w:cs="Times New Roman"/>
          <w:color w:val="000000"/>
          <w:sz w:val="28"/>
          <w:szCs w:val="28"/>
        </w:rPr>
        <w:t>ситуативність</w:t>
      </w:r>
      <w:proofErr w:type="spellEnd"/>
      <w:r>
        <w:rPr>
          <w:rFonts w:ascii="Times New Roman" w:eastAsia="Times New Roman" w:hAnsi="Times New Roman" w:cs="Times New Roman"/>
          <w:color w:val="000000"/>
          <w:sz w:val="28"/>
          <w:szCs w:val="28"/>
        </w:rPr>
        <w:t>. Ситуація - сукупність умов і обставин, які створюють ті чи інші відносини, обстановку або положення, полегшуючи спілкування, сприяючи економії мовленнєвих засобів [6].</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Система вправ, спрямованих на розвиток умінь діалогічного мовлення, включає підготовчі та комунікативні вправи.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підготовчих вправ відносяться: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умовно-комунікативні аспектні вправи, метою яких є активізація вживання в мові, що вивчається, і на цій основі надбання навичок активного володіння необхідними лексичними, фонетичними, граматичними явищами в їх єдності;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умовно-комунікативні вправи [70, с. 44].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умовно-комунікативних аспектних відносяться:</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імітаційні вправи. </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Дані вправи не розглядаються як механічні, оскільки їх основу складають поширені в реальних умовах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акти – повторення дітьми висловлювань за дорослими, </w:t>
      </w:r>
      <w:proofErr w:type="spellStart"/>
      <w:r>
        <w:rPr>
          <w:rFonts w:ascii="Times New Roman" w:eastAsia="Times New Roman" w:hAnsi="Times New Roman" w:cs="Times New Roman"/>
          <w:color w:val="000000"/>
          <w:sz w:val="28"/>
          <w:szCs w:val="28"/>
        </w:rPr>
        <w:t>перезапит</w:t>
      </w:r>
      <w:proofErr w:type="spellEnd"/>
      <w:r>
        <w:rPr>
          <w:rFonts w:ascii="Times New Roman" w:eastAsia="Times New Roman" w:hAnsi="Times New Roman" w:cs="Times New Roman"/>
          <w:color w:val="000000"/>
          <w:sz w:val="28"/>
          <w:szCs w:val="28"/>
        </w:rPr>
        <w:t>, повторення. Дані вправи припускають побудову репліки за аналогією, коли повністю повторюються синтаксична структура і лексичний склад спонукальної репліки. Подібна імітація дозволяє в тому числі долати фонетичні труднощі: вимовні і ритміко-інтонаційні [70, с. 45].</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get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w:t>
      </w:r>
      <w:proofErr w:type="spellEnd"/>
      <w:r>
        <w:rPr>
          <w:rFonts w:ascii="Times New Roman" w:eastAsia="Times New Roman" w:hAnsi="Times New Roman" w:cs="Times New Roman"/>
          <w:i/>
          <w:color w:val="000000"/>
          <w:sz w:val="28"/>
          <w:szCs w:val="28"/>
        </w:rPr>
        <w:t xml:space="preserve"> 7 </w:t>
      </w:r>
      <w:proofErr w:type="spellStart"/>
      <w:r>
        <w:rPr>
          <w:rFonts w:ascii="Times New Roman" w:eastAsia="Times New Roman" w:hAnsi="Times New Roman" w:cs="Times New Roman"/>
          <w:i/>
          <w:color w:val="000000"/>
          <w:sz w:val="28"/>
          <w:szCs w:val="28"/>
        </w:rPr>
        <w:t>o'clock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what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about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get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w:t>
      </w:r>
      <w:proofErr w:type="spellEnd"/>
      <w:r>
        <w:rPr>
          <w:rFonts w:ascii="Times New Roman" w:eastAsia="Times New Roman" w:hAnsi="Times New Roman" w:cs="Times New Roman"/>
          <w:i/>
          <w:color w:val="000000"/>
          <w:sz w:val="28"/>
          <w:szCs w:val="28"/>
        </w:rPr>
        <w:t xml:space="preserve"> 7 </w:t>
      </w:r>
      <w:proofErr w:type="spellStart"/>
      <w:r>
        <w:rPr>
          <w:rFonts w:ascii="Times New Roman" w:eastAsia="Times New Roman" w:hAnsi="Times New Roman" w:cs="Times New Roman"/>
          <w:i/>
          <w:color w:val="000000"/>
          <w:sz w:val="28"/>
          <w:szCs w:val="28"/>
        </w:rPr>
        <w:t>o'clock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too</w:t>
      </w:r>
      <w:proofErr w:type="spellEnd"/>
      <w:r>
        <w:rPr>
          <w:rFonts w:ascii="Times New Roman" w:eastAsia="Times New Roman" w:hAnsi="Times New Roman" w:cs="Times New Roman"/>
          <w:color w:val="000000"/>
          <w:sz w:val="28"/>
          <w:szCs w:val="28"/>
        </w:rPr>
        <w:t>;</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підстановчі</w:t>
      </w:r>
      <w:proofErr w:type="spellEnd"/>
      <w:r>
        <w:rPr>
          <w:rFonts w:ascii="Times New Roman" w:eastAsia="Times New Roman" w:hAnsi="Times New Roman" w:cs="Times New Roman"/>
          <w:color w:val="000000"/>
          <w:sz w:val="28"/>
          <w:szCs w:val="28"/>
        </w:rPr>
        <w:t xml:space="preserve"> вправи, що виконуються з метою розвитку навичок вибору і комбінування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одиниць.</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Наведемо приклад.</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 xml:space="preserve">Щоб чарівне кафе відкрилося, потрібно дізнатися, що найбільше любить Вінні-Пух. Спочатку запитаю я, - каже вчитель,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cakes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Winni-the-Pooh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Winni-the-Pooh</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not</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Далі питання задають всі діти по черзі, формуючи і формулюючи свої думки, а не повторюючи за вчителем або один одним:</w:t>
      </w:r>
      <w:r>
        <w:rPr>
          <w:rFonts w:ascii="Times New Roman" w:eastAsia="Times New Roman" w:hAnsi="Times New Roman" w:cs="Times New Roman"/>
          <w:i/>
          <w:color w:val="000000"/>
          <w:sz w:val="28"/>
          <w:szCs w:val="28"/>
        </w:rPr>
        <w:t xml:space="preserve"> PI: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Winnie-the-Pooh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not</w:t>
      </w:r>
      <w:proofErr w:type="spellEnd"/>
      <w:r>
        <w:rPr>
          <w:rFonts w:ascii="Times New Roman" w:eastAsia="Times New Roman" w:hAnsi="Times New Roman" w:cs="Times New Roman"/>
          <w:i/>
          <w:color w:val="000000"/>
          <w:sz w:val="28"/>
          <w:szCs w:val="28"/>
        </w:rPr>
        <w:t xml:space="preserve">. P2: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bread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Winnie-the-Pooh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Etc</w:t>
      </w:r>
      <w:proofErr w:type="spellEnd"/>
      <w:r>
        <w:rPr>
          <w:rFonts w:ascii="Times New Roman" w:eastAsia="Times New Roman" w:hAnsi="Times New Roman" w:cs="Times New Roman"/>
          <w:color w:val="000000"/>
          <w:sz w:val="28"/>
          <w:szCs w:val="28"/>
        </w:rPr>
        <w:t>. [37, с. 44].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Символи вправи можуть бути використані й при навчанні діалогічного мовлення на основі діалогу-зразка. Наприклад: </w:t>
      </w:r>
      <w:r>
        <w:rPr>
          <w:rFonts w:ascii="Times New Roman" w:eastAsia="Times New Roman" w:hAnsi="Times New Roman" w:cs="Times New Roman"/>
          <w:i/>
          <w:color w:val="000000"/>
          <w:sz w:val="28"/>
          <w:szCs w:val="28"/>
        </w:rPr>
        <w:t>«Вставте пропущені слова в діалог і розіграйте його».</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трансформаційні вправи. </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Учні для виконання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завдання трансформують репліку співрозмовника, що виражається в зміні порядку слів, особи або часу дієслова, відмінка чи числа іменника тощо.</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Звернемося до розгляду умовно-комунікативних </w:t>
      </w:r>
      <w:proofErr w:type="spellStart"/>
      <w:r>
        <w:rPr>
          <w:rFonts w:ascii="Times New Roman" w:eastAsia="Times New Roman" w:hAnsi="Times New Roman" w:cs="Times New Roman"/>
          <w:color w:val="000000"/>
          <w:sz w:val="28"/>
          <w:szCs w:val="28"/>
        </w:rPr>
        <w:t>реплікових</w:t>
      </w:r>
      <w:proofErr w:type="spellEnd"/>
      <w:r>
        <w:rPr>
          <w:rFonts w:ascii="Times New Roman" w:eastAsia="Times New Roman" w:hAnsi="Times New Roman" w:cs="Times New Roman"/>
          <w:color w:val="000000"/>
          <w:sz w:val="28"/>
          <w:szCs w:val="28"/>
        </w:rPr>
        <w:t xml:space="preserve"> вправ. Метою даних вправ є розвиток умінь </w:t>
      </w:r>
      <w:proofErr w:type="spellStart"/>
      <w:r>
        <w:rPr>
          <w:rFonts w:ascii="Times New Roman" w:eastAsia="Times New Roman" w:hAnsi="Times New Roman" w:cs="Times New Roman"/>
          <w:color w:val="000000"/>
          <w:sz w:val="28"/>
          <w:szCs w:val="28"/>
        </w:rPr>
        <w:t>реплікування</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реплікою розуміються окремі висловлювання, взаємопов'язані в діалозі, а сам механізм взаємозв'язків реплік називається </w:t>
      </w:r>
      <w:proofErr w:type="spellStart"/>
      <w:r>
        <w:rPr>
          <w:rFonts w:ascii="Times New Roman" w:eastAsia="Times New Roman" w:hAnsi="Times New Roman" w:cs="Times New Roman"/>
          <w:color w:val="000000"/>
          <w:sz w:val="28"/>
          <w:szCs w:val="28"/>
        </w:rPr>
        <w:t>реплікуванням</w:t>
      </w:r>
      <w:proofErr w:type="spellEnd"/>
      <w:r>
        <w:rPr>
          <w:rFonts w:ascii="Times New Roman" w:eastAsia="Times New Roman" w:hAnsi="Times New Roman" w:cs="Times New Roman"/>
          <w:color w:val="000000"/>
          <w:sz w:val="28"/>
          <w:szCs w:val="28"/>
        </w:rPr>
        <w:t>. Репліка в складі діалогічної єдності не тотожна пропозиції. Під уміннями репліки розуміється здатність відреагувати ініціативною реплікою на запропоновану ситуацію спілкування і дати відповідь репліку на ініціальну репліку партнера з урахуванням ситуації спілкування [72, с. 44].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до </w:t>
      </w:r>
      <w:proofErr w:type="spellStart"/>
      <w:r>
        <w:rPr>
          <w:rFonts w:ascii="Times New Roman" w:eastAsia="Times New Roman" w:hAnsi="Times New Roman" w:cs="Times New Roman"/>
          <w:color w:val="000000"/>
          <w:sz w:val="28"/>
          <w:szCs w:val="28"/>
        </w:rPr>
        <w:t>реплікових</w:t>
      </w:r>
      <w:proofErr w:type="spellEnd"/>
      <w:r>
        <w:rPr>
          <w:rFonts w:ascii="Times New Roman" w:eastAsia="Times New Roman" w:hAnsi="Times New Roman" w:cs="Times New Roman"/>
          <w:color w:val="000000"/>
          <w:sz w:val="28"/>
          <w:szCs w:val="28"/>
        </w:rPr>
        <w:t xml:space="preserve"> вправ відносяться вправи, спрямовані на навчання реагування на репліку співрозмовника, та вправи, що стимулюють висловлювання учнів. Проілюструємо сказане прикладами вправ, у тому числі ігровими:</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опитування загальної думки аудиторії учнів. Мета даної вправи – опитати якомога більше присутніх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учнів, щоб з'ясувати їхню думку або отримати відповіді на поставлені запитання. Наприклад: «Опитайте друзів: хто що їсть, п'є за сніданком, обідом і вечерею, заповніть таблицю»;</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заповнення інформації. Основу даної вправи становить прийом інформаційної </w:t>
      </w:r>
      <w:proofErr w:type="spellStart"/>
      <w:r>
        <w:rPr>
          <w:rFonts w:ascii="Times New Roman" w:eastAsia="Times New Roman" w:hAnsi="Times New Roman" w:cs="Times New Roman"/>
          <w:color w:val="000000"/>
          <w:sz w:val="28"/>
          <w:szCs w:val="28"/>
        </w:rPr>
        <w:t>нерівноваги</w:t>
      </w:r>
      <w:proofErr w:type="spellEnd"/>
      <w:r>
        <w:rPr>
          <w:rFonts w:ascii="Times New Roman" w:eastAsia="Times New Roman" w:hAnsi="Times New Roman" w:cs="Times New Roman"/>
          <w:color w:val="000000"/>
          <w:sz w:val="28"/>
          <w:szCs w:val="28"/>
        </w:rPr>
        <w:t>, що передбачає відмінність в обсязі інформації. Ставлячи питання, учні заповнюють відсутню інформацію;</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«Струмочки». Учні розбиваються на пари і під музику грають в «Струмочки». Коли музика раптово зупиняється, учні відразу опускають руки, і між двома парами залишається бранець - учень, який не встиг </w:t>
      </w:r>
      <w:r>
        <w:rPr>
          <w:rFonts w:ascii="Times New Roman" w:eastAsia="Times New Roman" w:hAnsi="Times New Roman" w:cs="Times New Roman"/>
          <w:color w:val="000000"/>
          <w:sz w:val="28"/>
          <w:szCs w:val="28"/>
        </w:rPr>
        <w:lastRenderedPageBreak/>
        <w:t>пробігти струмочок. Звільнитися він може, відповівши на питання чотирьох вартових;</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Хрестики-нулики. Учитель малює на дошці поле для гри в Хрестики- нулики. Клас ділиться на дві команди. Учитель звертає увагу учнів на картки, які містять питання. Команди по черзі вибирають картку, і один з гравців відповідає на поставлене запитання. Якщо речення складено правильно, команда ставить хрестик або нулик відповідно. Якщо в реченні є помилки, команда пропускає хід. Перемагає команда, яка першою заповнила всі хрестики або нулики в одну лінію горизонтально, вертикально або по діагоналі;</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«Гра в м'яч». Ведучий кидає м'яч і придумує твердження. Якщо учень зловив м'яч, то він повинен відреагувати відповідною до даного твердженням фразою-кліше;</w:t>
      </w:r>
    </w:p>
    <w:p w:rsidR="00A93424" w:rsidRDefault="00C62C34">
      <w:pPr>
        <w:numPr>
          <w:ilvl w:val="0"/>
          <w:numId w:val="1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 «Хто відповість на питання?» Всім учасникам присвоюється номер. Кожен гравець два рази кидає гральний кубик. Перший раз він показує номер конверта з твердженням або питанням, а другий раз – номер гравця, який повинен відреагувати фразою-кліше на твердження або питання.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умовно-комунікативних вправ відносяться наступні:</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Поцікавтеся у вашого товариша ... </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Порадьте вашому товаришеві ... </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Відновіть пропущені репліки. Як ви думаєте, яка репліка може слідувати за ...?</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Відреагуйте на фразу ... відповідно до ситуації.</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Доповніть діалог фразами-кліше.</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Виберіть із запропонованих реплік відповідну до даної...</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Розширте</w:t>
      </w:r>
      <w:proofErr w:type="spellEnd"/>
      <w:r>
        <w:rPr>
          <w:rFonts w:ascii="Times New Roman" w:eastAsia="Times New Roman" w:hAnsi="Times New Roman" w:cs="Times New Roman"/>
          <w:color w:val="000000"/>
          <w:sz w:val="28"/>
          <w:szCs w:val="28"/>
        </w:rPr>
        <w:t xml:space="preserve"> діалог (наприклад, поясніть причини відмови).</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Відновіть пропущені репліки. Як в думаєте, яка репліка передувала даній?</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Припиніть діалог відповідно до опису поведінки співрозмовників і умовами діалогічного спілкування.</w:t>
      </w:r>
    </w:p>
    <w:p w:rsidR="00A93424" w:rsidRDefault="00C62C34">
      <w:pPr>
        <w:numPr>
          <w:ilvl w:val="0"/>
          <w:numId w:val="1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У пропонованому діалозі відновіть репліки першого персонажа, прочитавши опис ситуації, в якій відбувається спілкування.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Відзначимо, що інструкція в умовно-комунікативних вправах повинна бути таким завданням, засобом вирішення якого служать засвоювані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операції та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дії. Так, якщо засвоюються питальні структури, то пропонуються установки типу: </w:t>
      </w:r>
      <w:r>
        <w:rPr>
          <w:rFonts w:ascii="Times New Roman" w:eastAsia="Times New Roman" w:hAnsi="Times New Roman" w:cs="Times New Roman"/>
          <w:i/>
          <w:color w:val="000000"/>
          <w:sz w:val="28"/>
          <w:szCs w:val="28"/>
        </w:rPr>
        <w:t>відгадай, запитай, з'ясуй, дізнайся, здивуй.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Cambria" w:eastAsia="Cambria" w:hAnsi="Cambria" w:cs="Cambria"/>
          <w:color w:val="000000"/>
          <w:sz w:val="28"/>
          <w:szCs w:val="28"/>
        </w:rPr>
        <w:t>Інструкція у</w:t>
      </w:r>
      <w:r>
        <w:rPr>
          <w:rFonts w:ascii="Times New Roman" w:eastAsia="Times New Roman" w:hAnsi="Times New Roman" w:cs="Times New Roman"/>
          <w:color w:val="000000"/>
          <w:sz w:val="28"/>
          <w:szCs w:val="28"/>
        </w:rPr>
        <w:t xml:space="preserve"> вправах, призначених для розвитку умінь діалогічного мовлення, може вказувати: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w:t>
      </w:r>
      <w:proofErr w:type="spellStart"/>
      <w:r>
        <w:rPr>
          <w:rFonts w:ascii="Times New Roman" w:eastAsia="Times New Roman" w:hAnsi="Times New Roman" w:cs="Times New Roman"/>
          <w:color w:val="000000"/>
          <w:sz w:val="28"/>
          <w:szCs w:val="28"/>
        </w:rPr>
        <w:t>мовну</w:t>
      </w:r>
      <w:proofErr w:type="spellEnd"/>
      <w:r>
        <w:rPr>
          <w:rFonts w:ascii="Times New Roman" w:eastAsia="Times New Roman" w:hAnsi="Times New Roman" w:cs="Times New Roman"/>
          <w:color w:val="000000"/>
          <w:sz w:val="28"/>
          <w:szCs w:val="28"/>
        </w:rPr>
        <w:t xml:space="preserve"> інтенцію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дії, а вихідна репліка вчителя створює додатковий мотив-стимул;</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інтенції стимулюючої дії в </w:t>
      </w:r>
      <w:proofErr w:type="spellStart"/>
      <w:r>
        <w:rPr>
          <w:rFonts w:ascii="Times New Roman" w:eastAsia="Times New Roman" w:hAnsi="Times New Roman" w:cs="Times New Roman"/>
          <w:color w:val="000000"/>
          <w:sz w:val="28"/>
          <w:szCs w:val="28"/>
        </w:rPr>
        <w:t>мікродіалог</w:t>
      </w:r>
      <w:proofErr w:type="spellEnd"/>
      <w:r>
        <w:rPr>
          <w:rFonts w:ascii="Times New Roman" w:eastAsia="Times New Roman" w:hAnsi="Times New Roman" w:cs="Times New Roman"/>
          <w:color w:val="000000"/>
          <w:sz w:val="28"/>
          <w:szCs w:val="28"/>
        </w:rPr>
        <w:t>, які повинні виконати учні [72, с. 44].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Метою комунікативних вправ є розвиток умінь діалогічного мовлення, хоча одночасно вони сприяють активізації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матеріалу при вирішенні мовленнєвих завдань [71, с. 14].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Приклади комунікативних вправ:</w:t>
      </w:r>
    </w:p>
    <w:p w:rsidR="00A93424" w:rsidRDefault="00C62C34">
      <w:pPr>
        <w:numPr>
          <w:ilvl w:val="0"/>
          <w:numId w:val="16"/>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i/>
          <w:color w:val="000000"/>
          <w:sz w:val="28"/>
          <w:szCs w:val="28"/>
        </w:rPr>
        <w:t>складіть та розіграйте діалог до серії картинок, використовуючи ключові слова;</w:t>
      </w:r>
    </w:p>
    <w:p w:rsidR="00A93424" w:rsidRDefault="00C62C34">
      <w:pPr>
        <w:numPr>
          <w:ilvl w:val="0"/>
          <w:numId w:val="16"/>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i/>
          <w:color w:val="000000"/>
          <w:sz w:val="28"/>
          <w:szCs w:val="28"/>
        </w:rPr>
        <w:t>складіть та розіграйте діалог, спираючись на функціональну опору;</w:t>
      </w:r>
    </w:p>
    <w:p w:rsidR="00A93424" w:rsidRDefault="00C62C34">
      <w:pPr>
        <w:numPr>
          <w:ilvl w:val="0"/>
          <w:numId w:val="16"/>
        </w:numPr>
        <w:pBdr>
          <w:top w:val="nil"/>
          <w:left w:val="nil"/>
          <w:bottom w:val="nil"/>
          <w:right w:val="nil"/>
          <w:between w:val="nil"/>
        </w:pBdr>
        <w:spacing w:after="0" w:line="360" w:lineRule="auto"/>
        <w:jc w:val="both"/>
        <w:rPr>
          <w:i/>
          <w:color w:val="000000"/>
          <w:sz w:val="28"/>
          <w:szCs w:val="28"/>
        </w:rPr>
      </w:pPr>
      <w:r>
        <w:rPr>
          <w:rFonts w:ascii="Times New Roman" w:eastAsia="Times New Roman" w:hAnsi="Times New Roman" w:cs="Times New Roman"/>
          <w:i/>
          <w:color w:val="000000"/>
          <w:sz w:val="28"/>
          <w:szCs w:val="28"/>
        </w:rPr>
        <w:t>складіть та розіграйте діалог, спираючись на інформацію, що міститься на картці.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Відзначимо, що в основі подібних вправ лежить рольова гра.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Рольова гра є відносно цілісним циклом керованої взаємодії між учителем і учнями, який включає наступні взаємопов'язані компоненти: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ситуацію як сукупність конкретних умов мовленнєвого спілкування;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ролі, що розподіляються між учасниками рольової гри;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тему, яка визначає зміст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взаємодії;</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4) завдання (встановлення) програти змодельовану ситуацію з позиції запропонованої ролі і рольових взаємин з партнером;</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колективне обговорення результатів проведення гри.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Рольова гра виконує такі функції: комунікативну, розважальну, </w:t>
      </w:r>
      <w:proofErr w:type="spellStart"/>
      <w:r>
        <w:rPr>
          <w:rFonts w:ascii="Times New Roman" w:eastAsia="Times New Roman" w:hAnsi="Times New Roman" w:cs="Times New Roman"/>
          <w:color w:val="000000"/>
          <w:sz w:val="28"/>
          <w:szCs w:val="28"/>
        </w:rPr>
        <w:t>ігро</w:t>
      </w:r>
      <w:proofErr w:type="spellEnd"/>
      <w:r>
        <w:rPr>
          <w:rFonts w:ascii="Times New Roman" w:eastAsia="Times New Roman" w:hAnsi="Times New Roman" w:cs="Times New Roman"/>
          <w:color w:val="000000"/>
          <w:sz w:val="28"/>
          <w:szCs w:val="28"/>
        </w:rPr>
        <w:t>-терапевтичну, діагностичну, коригуючу, функцію соціалізації. Однією з різновидів рольової гри є інтерв'ю – бесіда, в якій один з учасників грає роль людини, що бере інтерв'ю з метою отримати інформацію у одного або декількох учнів – беруть інтерв'ю.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відбору діалогів рекомендують керуватися наступними критеріями: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критерій автентичності;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критерій відповідності вимогам програми;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критерій доступності та </w:t>
      </w:r>
      <w:proofErr w:type="spellStart"/>
      <w:r>
        <w:rPr>
          <w:rFonts w:ascii="Times New Roman" w:eastAsia="Times New Roman" w:hAnsi="Times New Roman" w:cs="Times New Roman"/>
          <w:color w:val="000000"/>
          <w:sz w:val="28"/>
          <w:szCs w:val="28"/>
        </w:rPr>
        <w:t>посильності</w:t>
      </w:r>
      <w:proofErr w:type="spellEnd"/>
      <w:r>
        <w:rPr>
          <w:rFonts w:ascii="Times New Roman" w:eastAsia="Times New Roman" w:hAnsi="Times New Roman" w:cs="Times New Roman"/>
          <w:color w:val="000000"/>
          <w:sz w:val="28"/>
          <w:szCs w:val="28"/>
        </w:rPr>
        <w:t xml:space="preserve"> (відповідність етапу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критерій функціональності і стилістичної диференціації;</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критерій нормативності та </w:t>
      </w:r>
      <w:proofErr w:type="spellStart"/>
      <w:r>
        <w:rPr>
          <w:rFonts w:ascii="Times New Roman" w:eastAsia="Times New Roman" w:hAnsi="Times New Roman" w:cs="Times New Roman"/>
          <w:color w:val="000000"/>
          <w:sz w:val="28"/>
          <w:szCs w:val="28"/>
        </w:rPr>
        <w:t>еталонності</w:t>
      </w:r>
      <w:proofErr w:type="spellEnd"/>
      <w:r>
        <w:rPr>
          <w:rFonts w:ascii="Times New Roman" w:eastAsia="Times New Roman" w:hAnsi="Times New Roman" w:cs="Times New Roman"/>
          <w:color w:val="000000"/>
          <w:sz w:val="28"/>
          <w:szCs w:val="28"/>
        </w:rPr>
        <w:t xml:space="preserve"> мови;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критерій відповідності віковим інтересам і потребам учнів;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критерій співвідношення вербальних та невербальних компонентів діалогу (враховується при використанні відео зразка);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критерій обмеженості часу звучання (2 хвилини);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критерій швидкості мови (середній темп англійської мови).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основним і найбільш ефективним засобом формування комунікативних умінь в учнів є комунікативна ситуація. Можна сказати, що основна функція ситуації як методичної категорії полягає в тому, що вона відтворює в процесі навчання реальне буття спілкування в його мотиваційному, змістовному, організаційному і функціональному планах.</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Всі особливості, що стосуються комунікативних ситуацій, необхідно враховувати в шкільній практиці. Таким чином,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вчителю слід долучити учнів до навчання на англійській мові шляхом використання реальних ситуацій або шляхом створення учбово-комунікативних ситуацій. Реальні ситуації можуть виникнути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незаплановано</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Подібні ситуації мають природній потенціал, що сприяє розвитку умінь і навичок говоріння. Тому на них слід звертати особливу увагу в процесі навчання учнів. Однак реальні ситуації мають значний недолік: вони не можуть забезпечити використання певного лексичного і граматичного матеріалу, що підлягає засвоєнню на тому чи іншому етапі навчання. Також основною відмінною рисою навчально-комунікативних ситуацій від реальної ситуації є можливість багаторазового відтворення [72, с. 25].</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же групової та парної форм роботи відволікаються близько 2% учнів. Психологи пояснюють це тим, що саме при використанні цих організаційних форм навчання задовольняється потреба школярів в спілкуванні, в емоційному контакті.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докладно вимоги до організації парної форми роботи: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Наявність опори. Ця вимога обумовлена ​​тим, що дана форма роботи виконується без безпосереднього контролю за кожним учнем з боку вчителя.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Попереднє (фронтальне або парне) виконання вправи, що веде до розуміння техніки його виконання і закріплення необхідних операцій.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Правильний підбір пар.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Однією з найважливіших форм організації спілкування, а особливо це потрібно для розвитку діалогічного мовлення учнів молодших класів, є парна робота: час говоріння цілком віддається напарникам, таким чином, може розвиватися і їх самостійність. Але не варто забувати про те, що для організації парної роботи потрібно врахувати деякі особливі фактори [30].</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По-перше, не будь-яка пара - співрозмовники. Механічний поділ класу на пари по рядах часто залишає учня наодинці з таким напарником, з яким він не зможе поговорити і на рідній мові. Бажано, щоб учні самі знаходили собі партнера в класі, неважливо, тимчасового або постійного.</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По-друге, для роботи потрібен особливий роздатковий матеріал, призначений для таких ситуацій, який не завжди буває. По-третє, вчителю не потрібно вважати ці хвилини часом для власного відпочинку: слід ходити по класу, </w:t>
      </w:r>
      <w:proofErr w:type="spellStart"/>
      <w:r>
        <w:rPr>
          <w:rFonts w:ascii="Times New Roman" w:eastAsia="Times New Roman" w:hAnsi="Times New Roman" w:cs="Times New Roman"/>
          <w:color w:val="000000"/>
          <w:sz w:val="28"/>
          <w:szCs w:val="28"/>
        </w:rPr>
        <w:t>тактовно</w:t>
      </w:r>
      <w:proofErr w:type="spellEnd"/>
      <w:r>
        <w:rPr>
          <w:rFonts w:ascii="Times New Roman" w:eastAsia="Times New Roman" w:hAnsi="Times New Roman" w:cs="Times New Roman"/>
          <w:color w:val="000000"/>
          <w:sz w:val="28"/>
          <w:szCs w:val="28"/>
        </w:rPr>
        <w:t xml:space="preserve"> вступати в бесіду і допомагати.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Вирішення даного питання потребує врахування: рівня навченості учнів, рівня засвоєння даного матеріалу, темпу навчальної роботи, особливостей психічних процесів, взаємовідносин учнів, їх інтересів, ступеня інформованості з якого-небудь питання, їх комунікабельності.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 рекомендується з'єднувати в парі учнів приблизно з однаковим рівнем навченості, пропонуючи при цьому слабо встигають додаткові опори. Бажано поєднувати в пару комунікабельних учнів з тими, у кого спостерігається низький рівень розвитку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ініціативи. Не рекомендується включати в одну пару учнів, які психологічно не сприймають один одного.</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спільної роботи краще підбирати школярів з різною інформованістю по темі розмови, зі спільними інтересами, що створює необхідні умови для обміну думками. Доцільно створювати пари приблизно з однаковим темпом навчальної роботи і заздалегідь передбачити додаткові завдання для тих, хто швидко працює [64, с. 47].</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Разом з тим в методичних дослідженнях пропонуються і прийоми формування груп, але принципом випадкового відбору, наприклад:</w:t>
      </w:r>
    </w:p>
    <w:p w:rsidR="00A93424" w:rsidRDefault="00C62C34">
      <w:pPr>
        <w:numPr>
          <w:ilvl w:val="0"/>
          <w:numId w:val="3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дні / місяці народження / знаки зодіаку;</w:t>
      </w:r>
    </w:p>
    <w:p w:rsidR="00A93424" w:rsidRDefault="00C62C34">
      <w:pPr>
        <w:numPr>
          <w:ilvl w:val="0"/>
          <w:numId w:val="3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улюблений колір / улюблена музична група та ін.;</w:t>
      </w:r>
    </w:p>
    <w:p w:rsidR="00A93424" w:rsidRDefault="00C62C34">
      <w:pPr>
        <w:numPr>
          <w:ilvl w:val="0"/>
          <w:numId w:val="30"/>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розрізані на дві частини картки, що містять діалогічну єдність, формули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етикету, персоналії та ін.</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аналіз методичної літератури показує, що багато вчених визнають навчально-комунікативну ситуацію як одне з найбільш ефективних засобів по формуванню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навичок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англійської мови, оскільки: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навчально-комунікативна ситуація ставить учнів в умови однотипні з реальними;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дозволяє активізувати розмовні формули, певну лексику, граматичні структури, не фіксуючи уваги на них;</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пробуджує уяву учнів, змушуючи їх оформити свою думку іноземною мовою.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Отже, на основі досліджених джерел можна зробити висновок, що всі вправи повинні відповідати таким вимогам:</w:t>
      </w:r>
    </w:p>
    <w:p w:rsidR="00A93424" w:rsidRDefault="00C62C34">
      <w:pPr>
        <w:numPr>
          <w:ilvl w:val="0"/>
          <w:numId w:val="3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бути посильними за обсягом;</w:t>
      </w:r>
    </w:p>
    <w:p w:rsidR="00A93424" w:rsidRDefault="00C62C34">
      <w:pPr>
        <w:numPr>
          <w:ilvl w:val="0"/>
          <w:numId w:val="3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враховувати поступове зростання труднощів (з точки зору матеріалу, умов виконання і характеру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діяльності);</w:t>
      </w:r>
    </w:p>
    <w:p w:rsidR="00A93424" w:rsidRDefault="00C62C34">
      <w:pPr>
        <w:numPr>
          <w:ilvl w:val="0"/>
          <w:numId w:val="3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апелювати до різних видів пам'яті, сприйняття і мислення;</w:t>
      </w:r>
    </w:p>
    <w:p w:rsidR="00A93424" w:rsidRDefault="00C62C34">
      <w:pPr>
        <w:numPr>
          <w:ilvl w:val="0"/>
          <w:numId w:val="3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бути цілеспрямованими і мотивованими (що передбачає наявність формулювання кінцевої або проміжної цілей виконання вправ);</w:t>
      </w:r>
    </w:p>
    <w:p w:rsidR="00A93424" w:rsidRDefault="00C62C34">
      <w:pPr>
        <w:numPr>
          <w:ilvl w:val="0"/>
          <w:numId w:val="33"/>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активізувати діяльність учнів, містити життєві і типові приклади і ситуації</w:t>
      </w:r>
      <w:r>
        <w:rPr>
          <w:color w:val="000000"/>
          <w:sz w:val="16"/>
          <w:szCs w:val="16"/>
        </w:rPr>
        <w:t>.</w:t>
      </w:r>
    </w:p>
    <w:p w:rsidR="00A93424" w:rsidRDefault="00A93424">
      <w:pPr>
        <w:rPr>
          <w:rFonts w:ascii="Times New Roman" w:eastAsia="Times New Roman" w:hAnsi="Times New Roman" w:cs="Times New Roman"/>
          <w:b/>
          <w:color w:val="000000"/>
          <w:sz w:val="28"/>
          <w:szCs w:val="28"/>
        </w:rPr>
      </w:pPr>
      <w:bookmarkStart w:id="26" w:name="_qsh70q" w:colFirst="0" w:colLast="0"/>
      <w:bookmarkEnd w:id="26"/>
    </w:p>
    <w:p w:rsidR="00A93424" w:rsidRDefault="00C62C34">
      <w:pPr>
        <w:pStyle w:val="Heading1"/>
        <w:spacing w:before="0" w:line="360" w:lineRule="auto"/>
        <w:ind w:firstLine="708"/>
        <w:jc w:val="both"/>
        <w:rPr>
          <w:rFonts w:ascii="Times New Roman" w:eastAsia="Times New Roman" w:hAnsi="Times New Roman" w:cs="Times New Roman"/>
          <w:color w:val="000000"/>
        </w:rPr>
      </w:pPr>
      <w:bookmarkStart w:id="27" w:name="_3as4poj" w:colFirst="0" w:colLast="0"/>
      <w:bookmarkEnd w:id="27"/>
      <w:r>
        <w:rPr>
          <w:rFonts w:ascii="Times New Roman" w:eastAsia="Times New Roman" w:hAnsi="Times New Roman" w:cs="Times New Roman"/>
          <w:color w:val="000000"/>
        </w:rPr>
        <w:t>2.3. Розробка комплексу вправ для навчання іншомовного діалогічного мовлення молодших школярів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Беручи до уваги вимоги до вправ для навчання діалогічного мовлення та відібрані Інтернет-ресурси представимо комплекс вправ, розроблений для учнів 2 класу за темами Школа. Пори року. Свійські тварини. Сад. Ігри. Друзі. Кольори. Цифри.</w:t>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1</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xml:space="preserve">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Сім’я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формувати лексичні навички по темі, розвивати уміння вести діалог.</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умовно-комунікативна,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 із спеціально створеними опорами.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xml:space="preserve">: «Зверху вниз </w:t>
      </w:r>
      <w:proofErr w:type="spellStart"/>
      <w:r>
        <w:rPr>
          <w:rFonts w:ascii="Times New Roman" w:eastAsia="Times New Roman" w:hAnsi="Times New Roman" w:cs="Times New Roman"/>
          <w:color w:val="000000"/>
          <w:sz w:val="28"/>
          <w:szCs w:val="28"/>
        </w:rPr>
        <w:t>вниз</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lastRenderedPageBreak/>
        <w:t xml:space="preserve">          </w:t>
      </w:r>
      <w:proofErr w:type="spellStart"/>
      <w:r>
        <w:rPr>
          <w:rFonts w:ascii="Times New Roman" w:eastAsia="Times New Roman" w:hAnsi="Times New Roman" w:cs="Times New Roman"/>
          <w:b/>
          <w:color w:val="000000"/>
          <w:sz w:val="28"/>
          <w:szCs w:val="28"/>
        </w:rPr>
        <w:t>Useful</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expressions</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i/>
          <w:color w:val="000000"/>
          <w:sz w:val="28"/>
          <w:szCs w:val="28"/>
        </w:rPr>
        <w:t>I’ve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got</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members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lives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Which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country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does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from</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questions</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music</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big</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Introduce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yourself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Complete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sentences</w:t>
      </w:r>
      <w:proofErr w:type="spellEnd"/>
      <w:r>
        <w:rPr>
          <w:rFonts w:ascii="Times New Roman" w:eastAsia="Times New Roman" w:hAnsi="Times New Roman" w:cs="Times New Roman"/>
          <w:color w:val="000000"/>
          <w:sz w:val="28"/>
          <w:szCs w:val="28"/>
        </w:rPr>
        <w:t>.</w:t>
      </w:r>
    </w:p>
    <w:tbl>
      <w:tblPr>
        <w:tblStyle w:val="a"/>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44"/>
      </w:tblGrid>
      <w:tr w:rsidR="00A93424">
        <w:trPr>
          <w:trHeight w:val="1660"/>
        </w:trPr>
        <w:tc>
          <w:tcPr>
            <w:tcW w:w="9344"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Hello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________. </w:t>
            </w:r>
            <w:proofErr w:type="spellStart"/>
            <w:r>
              <w:rPr>
                <w:rFonts w:ascii="Times New Roman" w:eastAsia="Times New Roman" w:hAnsi="Times New Roman" w:cs="Times New Roman"/>
                <w:color w:val="000000"/>
                <w:sz w:val="28"/>
                <w:szCs w:val="28"/>
              </w:rPr>
              <w:t>I’m</w:t>
            </w:r>
            <w:proofErr w:type="spellEnd"/>
            <w:r>
              <w:rPr>
                <w:rFonts w:ascii="Times New Roman" w:eastAsia="Times New Roman" w:hAnsi="Times New Roman" w:cs="Times New Roman"/>
                <w:color w:val="000000"/>
                <w:sz w:val="28"/>
                <w:szCs w:val="28"/>
              </w:rPr>
              <w:t xml:space="preserve"> _______ (</w:t>
            </w:r>
            <w:proofErr w:type="spellStart"/>
            <w:r>
              <w:rPr>
                <w:rFonts w:ascii="Times New Roman" w:eastAsia="Times New Roman" w:hAnsi="Times New Roman" w:cs="Times New Roman"/>
                <w:color w:val="000000"/>
                <w:sz w:val="28"/>
                <w:szCs w:val="28"/>
              </w:rPr>
              <w:t>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____________ (</w:t>
            </w:r>
            <w:proofErr w:type="spellStart"/>
            <w:r>
              <w:rPr>
                <w:rFonts w:ascii="Times New Roman" w:eastAsia="Times New Roman" w:hAnsi="Times New Roman" w:cs="Times New Roman"/>
                <w:color w:val="000000"/>
                <w:sz w:val="28"/>
                <w:szCs w:val="28"/>
              </w:rPr>
              <w:t>city</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country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There’re</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number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friendly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w:t>
            </w:r>
          </w:p>
        </w:tc>
      </w:tr>
    </w:tbl>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3:</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Draw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Follow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example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below</w:t>
      </w:r>
      <w:proofErr w:type="spellEnd"/>
      <w:r>
        <w:rPr>
          <w:rFonts w:ascii="Times New Roman" w:eastAsia="Times New Roman" w:hAnsi="Times New Roman" w:cs="Times New Roman"/>
          <w:color w:val="000000"/>
          <w:sz w:val="28"/>
          <w:szCs w:val="28"/>
        </w:rPr>
        <w:t>:</w:t>
      </w:r>
    </w:p>
    <w:tbl>
      <w:tblPr>
        <w:tblStyle w:val="a0"/>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85"/>
        <w:gridCol w:w="4659"/>
      </w:tblGrid>
      <w:tr w:rsidR="00A93424">
        <w:tc>
          <w:tcPr>
            <w:tcW w:w="4685" w:type="dxa"/>
          </w:tcPr>
          <w:p w:rsidR="00A93424" w:rsidRDefault="00C62C34">
            <w:pPr>
              <w:tabs>
                <w:tab w:val="left" w:pos="8430"/>
              </w:tabs>
              <w:spacing w:line="360" w:lineRule="auto"/>
              <w:jc w:val="both"/>
              <w:rPr>
                <w:rFonts w:ascii="Times New Roman" w:eastAsia="Times New Roman" w:hAnsi="Times New Roman" w:cs="Times New Roman"/>
                <w:color w:val="000000"/>
                <w:sz w:val="28"/>
                <w:szCs w:val="28"/>
              </w:rPr>
            </w:pPr>
            <w:r>
              <w:rPr>
                <w:noProof/>
              </w:rPr>
              <w:drawing>
                <wp:anchor distT="0" distB="0" distL="114300" distR="114300" simplePos="0" relativeHeight="251667456" behindDoc="0" locked="0" layoutInCell="1" hidden="0" allowOverlap="1">
                  <wp:simplePos x="0" y="0"/>
                  <wp:positionH relativeFrom="column">
                    <wp:posOffset>-394334</wp:posOffset>
                  </wp:positionH>
                  <wp:positionV relativeFrom="paragraph">
                    <wp:posOffset>311150</wp:posOffset>
                  </wp:positionV>
                  <wp:extent cx="3305175" cy="3095625"/>
                  <wp:effectExtent l="0" t="0" r="0" b="0"/>
                  <wp:wrapSquare wrapText="bothSides" distT="0" distB="0" distL="114300" distR="114300"/>
                  <wp:docPr id="31" name="image6.png" descr="https://kinlocate.files.wordpress.com/2013/04/family-tree.gif"/>
                  <wp:cNvGraphicFramePr/>
                  <a:graphic xmlns:a="http://schemas.openxmlformats.org/drawingml/2006/main">
                    <a:graphicData uri="http://schemas.openxmlformats.org/drawingml/2006/picture">
                      <pic:pic xmlns:pic="http://schemas.openxmlformats.org/drawingml/2006/picture">
                        <pic:nvPicPr>
                          <pic:cNvPr id="0" name="image6.png" descr="https://kinlocate.files.wordpress.com/2013/04/family-tree.gif"/>
                          <pic:cNvPicPr preferRelativeResize="0"/>
                        </pic:nvPicPr>
                        <pic:blipFill>
                          <a:blip r:embed="rId17"/>
                          <a:srcRect/>
                          <a:stretch>
                            <a:fillRect/>
                          </a:stretch>
                        </pic:blipFill>
                        <pic:spPr>
                          <a:xfrm>
                            <a:off x="0" y="0"/>
                            <a:ext cx="3305175" cy="3095625"/>
                          </a:xfrm>
                          <a:prstGeom prst="rect">
                            <a:avLst/>
                          </a:prstGeom>
                          <a:ln/>
                        </pic:spPr>
                      </pic:pic>
                    </a:graphicData>
                  </a:graphic>
                </wp:anchor>
              </w:drawing>
            </w:r>
          </w:p>
        </w:tc>
        <w:tc>
          <w:tcPr>
            <w:tcW w:w="4659" w:type="dxa"/>
          </w:tcPr>
          <w:p w:rsidR="00A93424" w:rsidRDefault="00C62C34">
            <w:pPr>
              <w:tabs>
                <w:tab w:val="left" w:pos="8430"/>
              </w:tabs>
              <w:spacing w:line="360" w:lineRule="auto"/>
              <w:jc w:val="both"/>
              <w:rPr>
                <w:rFonts w:ascii="Times New Roman" w:eastAsia="Times New Roman" w:hAnsi="Times New Roman" w:cs="Times New Roman"/>
                <w:color w:val="000000"/>
                <w:sz w:val="28"/>
                <w:szCs w:val="28"/>
              </w:rPr>
            </w:pPr>
            <w:r>
              <w:rPr>
                <w:noProof/>
              </w:rPr>
              <w:drawing>
                <wp:anchor distT="0" distB="0" distL="114300" distR="114300" simplePos="0" relativeHeight="251668480" behindDoc="0" locked="0" layoutInCell="1" hidden="0" allowOverlap="1">
                  <wp:simplePos x="0" y="0"/>
                  <wp:positionH relativeFrom="column">
                    <wp:posOffset>103506</wp:posOffset>
                  </wp:positionH>
                  <wp:positionV relativeFrom="paragraph">
                    <wp:posOffset>463550</wp:posOffset>
                  </wp:positionV>
                  <wp:extent cx="3286125" cy="2809875"/>
                  <wp:effectExtent l="0" t="0" r="0" b="0"/>
                  <wp:wrapSquare wrapText="bothSides" distT="0" distB="0" distL="114300" distR="114300"/>
                  <wp:docPr id="34" name="image9.jpg" descr="http://www.clipartfinders.com/clipart/53/family-tree-clipart-panda-free-images-53899.jpeg"/>
                  <wp:cNvGraphicFramePr/>
                  <a:graphic xmlns:a="http://schemas.openxmlformats.org/drawingml/2006/main">
                    <a:graphicData uri="http://schemas.openxmlformats.org/drawingml/2006/picture">
                      <pic:pic xmlns:pic="http://schemas.openxmlformats.org/drawingml/2006/picture">
                        <pic:nvPicPr>
                          <pic:cNvPr id="0" name="image9.jpg" descr="http://www.clipartfinders.com/clipart/53/family-tree-clipart-panda-free-images-53899.jpeg"/>
                          <pic:cNvPicPr preferRelativeResize="0"/>
                        </pic:nvPicPr>
                        <pic:blipFill>
                          <a:blip r:embed="rId18"/>
                          <a:srcRect/>
                          <a:stretch>
                            <a:fillRect/>
                          </a:stretch>
                        </pic:blipFill>
                        <pic:spPr>
                          <a:xfrm>
                            <a:off x="0" y="0"/>
                            <a:ext cx="3286125" cy="2809875"/>
                          </a:xfrm>
                          <a:prstGeom prst="rect">
                            <a:avLst/>
                          </a:prstGeom>
                          <a:ln/>
                        </pic:spPr>
                      </pic:pic>
                    </a:graphicData>
                  </a:graphic>
                </wp:anchor>
              </w:drawing>
            </w:r>
          </w:p>
        </w:tc>
      </w:tr>
    </w:tbl>
    <w:p w:rsidR="00A93424" w:rsidRDefault="00A93424">
      <w:pPr>
        <w:tabs>
          <w:tab w:val="left" w:pos="8430"/>
        </w:tabs>
        <w:spacing w:after="0" w:line="360" w:lineRule="auto"/>
        <w:jc w:val="both"/>
        <w:rPr>
          <w:rFonts w:ascii="Times New Roman" w:eastAsia="Times New Roman" w:hAnsi="Times New Roman" w:cs="Times New Roman"/>
          <w:color w:val="000000"/>
          <w:sz w:val="28"/>
          <w:szCs w:val="28"/>
        </w:rPr>
      </w:pPr>
    </w:p>
    <w:p w:rsidR="00A93424" w:rsidRDefault="00A93424">
      <w:pPr>
        <w:tabs>
          <w:tab w:val="left" w:pos="8430"/>
        </w:tabs>
        <w:spacing w:after="0" w:line="360" w:lineRule="auto"/>
        <w:ind w:firstLine="709"/>
        <w:jc w:val="both"/>
        <w:rPr>
          <w:rFonts w:ascii="Times New Roman" w:eastAsia="Times New Roman" w:hAnsi="Times New Roman" w:cs="Times New Roman"/>
          <w:i/>
          <w:color w:val="000000"/>
          <w:sz w:val="28"/>
          <w:szCs w:val="28"/>
        </w:rPr>
      </w:pP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4</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Follow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sample</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e.g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______.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_______ (</w:t>
      </w:r>
      <w:proofErr w:type="spellStart"/>
      <w:r>
        <w:rPr>
          <w:rFonts w:ascii="Times New Roman" w:eastAsia="Times New Roman" w:hAnsi="Times New Roman" w:cs="Times New Roman"/>
          <w:color w:val="000000"/>
          <w:sz w:val="28"/>
          <w:szCs w:val="28"/>
        </w:rPr>
        <w:t>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____________ (</w:t>
      </w:r>
      <w:proofErr w:type="spellStart"/>
      <w:r>
        <w:rPr>
          <w:rFonts w:ascii="Times New Roman" w:eastAsia="Times New Roman" w:hAnsi="Times New Roman" w:cs="Times New Roman"/>
          <w:color w:val="000000"/>
          <w:sz w:val="28"/>
          <w:szCs w:val="28"/>
        </w:rPr>
        <w:t>city</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country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She’s</w:t>
      </w:r>
      <w:proofErr w:type="spellEnd"/>
      <w:r>
        <w:rPr>
          <w:rFonts w:ascii="Times New Roman" w:eastAsia="Times New Roman" w:hAnsi="Times New Roman" w:cs="Times New Roman"/>
          <w:color w:val="000000"/>
          <w:sz w:val="28"/>
          <w:szCs w:val="28"/>
        </w:rPr>
        <w:t xml:space="preserve"> _______ (</w:t>
      </w:r>
      <w:proofErr w:type="spellStart"/>
      <w:r>
        <w:rPr>
          <w:rFonts w:ascii="Times New Roman" w:eastAsia="Times New Roman" w:hAnsi="Times New Roman" w:cs="Times New Roman"/>
          <w:color w:val="000000"/>
          <w:sz w:val="28"/>
          <w:szCs w:val="28"/>
        </w:rPr>
        <w:t>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____________ (</w:t>
      </w:r>
      <w:proofErr w:type="spellStart"/>
      <w:r>
        <w:rPr>
          <w:rFonts w:ascii="Times New Roman" w:eastAsia="Times New Roman" w:hAnsi="Times New Roman" w:cs="Times New Roman"/>
          <w:color w:val="000000"/>
          <w:sz w:val="28"/>
          <w:szCs w:val="28"/>
        </w:rPr>
        <w:t>city</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country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younger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______ .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_______ (</w:t>
      </w:r>
      <w:proofErr w:type="spellStart"/>
      <w:r>
        <w:rPr>
          <w:rFonts w:ascii="Times New Roman" w:eastAsia="Times New Roman" w:hAnsi="Times New Roman" w:cs="Times New Roman"/>
          <w:color w:val="000000"/>
          <w:sz w:val="28"/>
          <w:szCs w:val="28"/>
        </w:rPr>
        <w:t>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____________ (</w:t>
      </w:r>
      <w:proofErr w:type="spellStart"/>
      <w:r>
        <w:rPr>
          <w:rFonts w:ascii="Times New Roman" w:eastAsia="Times New Roman" w:hAnsi="Times New Roman" w:cs="Times New Roman"/>
          <w:color w:val="000000"/>
          <w:sz w:val="28"/>
          <w:szCs w:val="28"/>
        </w:rPr>
        <w:t>city</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country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w:t>
      </w:r>
      <w:proofErr w:type="spellEnd"/>
      <w:r>
        <w:rPr>
          <w:rFonts w:ascii="Times New Roman" w:eastAsia="Times New Roman" w:hAnsi="Times New Roman" w:cs="Times New Roman"/>
          <w:color w:val="000000"/>
          <w:sz w:val="28"/>
          <w:szCs w:val="28"/>
        </w:rPr>
        <w:t xml:space="preserve"> ________ (</w:t>
      </w:r>
      <w:proofErr w:type="spellStart"/>
      <w:r>
        <w:rPr>
          <w:rFonts w:ascii="Times New Roman" w:eastAsia="Times New Roman" w:hAnsi="Times New Roman" w:cs="Times New Roman"/>
          <w:color w:val="000000"/>
          <w:sz w:val="28"/>
          <w:szCs w:val="28"/>
        </w:rPr>
        <w:t>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____________ (</w:t>
      </w:r>
      <w:proofErr w:type="spellStart"/>
      <w:r>
        <w:rPr>
          <w:rFonts w:ascii="Times New Roman" w:eastAsia="Times New Roman" w:hAnsi="Times New Roman" w:cs="Times New Roman"/>
          <w:color w:val="000000"/>
          <w:sz w:val="28"/>
          <w:szCs w:val="28"/>
        </w:rPr>
        <w:t>city</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___________ (</w:t>
      </w:r>
      <w:proofErr w:type="spellStart"/>
      <w:r>
        <w:rPr>
          <w:rFonts w:ascii="Times New Roman" w:eastAsia="Times New Roman" w:hAnsi="Times New Roman" w:cs="Times New Roman"/>
          <w:color w:val="000000"/>
          <w:sz w:val="28"/>
          <w:szCs w:val="28"/>
        </w:rPr>
        <w:t>country</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5</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people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What’s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B:</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color w:val="000000"/>
          <w:sz w:val="28"/>
          <w:szCs w:val="28"/>
        </w:rPr>
        <w:t>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Where’s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Student</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too</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Спосіб виконання: </w:t>
      </w:r>
      <w:r>
        <w:rPr>
          <w:rFonts w:ascii="Times New Roman" w:eastAsia="Times New Roman" w:hAnsi="Times New Roman" w:cs="Times New Roman"/>
          <w:color w:val="000000"/>
          <w:sz w:val="28"/>
          <w:szCs w:val="28"/>
        </w:rPr>
        <w:t>парний.</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xml:space="preserve"> Безпосередній.</w:t>
      </w:r>
    </w:p>
    <w:p w:rsidR="00A93424" w:rsidRDefault="00A93424">
      <w:pPr>
        <w:tabs>
          <w:tab w:val="left" w:pos="8430"/>
        </w:tabs>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xml:space="preserve">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Сім’я.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формувати лексичні навички по темі «Сім’я»,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умовно-комунікативна,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«Зверху вниз»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hd w:val="clear" w:color="auto" w:fill="FFFFFF"/>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Sesame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Street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Podcast</w:t>
      </w:r>
      <w:proofErr w:type="spellEnd"/>
      <w:r>
        <w:rPr>
          <w:rFonts w:ascii="Times New Roman" w:eastAsia="Times New Roman" w:hAnsi="Times New Roman" w:cs="Times New Roman"/>
          <w:color w:val="000000"/>
          <w:sz w:val="28"/>
          <w:szCs w:val="28"/>
        </w:rPr>
        <w:t xml:space="preserve"> [71</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spacing w:after="0" w:line="240" w:lineRule="auto"/>
        <w:ind w:firstLine="709"/>
        <w:jc w:val="center"/>
        <w:rPr>
          <w:rFonts w:ascii="Times New Roman" w:eastAsia="Times New Roman" w:hAnsi="Times New Roman" w:cs="Times New Roman"/>
          <w:b/>
          <w:color w:val="000000"/>
          <w:sz w:val="28"/>
          <w:szCs w:val="28"/>
        </w:rPr>
      </w:pPr>
      <w:r>
        <w:rPr>
          <w:noProof/>
          <w:color w:val="000000"/>
        </w:rPr>
        <w:drawing>
          <wp:inline distT="0" distB="0" distL="0" distR="0">
            <wp:extent cx="2686050" cy="1969770"/>
            <wp:effectExtent l="0" t="0" r="0" b="0"/>
            <wp:docPr id="32" name="image7.jpg" descr="https://static-interneturok.cdnvideo.ru/content/konspekt_image/199683/cb4ccb90_a302_0132_702a_019b15c49127.jpg"/>
            <wp:cNvGraphicFramePr/>
            <a:graphic xmlns:a="http://schemas.openxmlformats.org/drawingml/2006/main">
              <a:graphicData uri="http://schemas.openxmlformats.org/drawingml/2006/picture">
                <pic:pic xmlns:pic="http://schemas.openxmlformats.org/drawingml/2006/picture">
                  <pic:nvPicPr>
                    <pic:cNvPr id="0" name="image7.jpg" descr="https://static-interneturok.cdnvideo.ru/content/konspekt_image/199683/cb4ccb90_a302_0132_702a_019b15c49127.jpg"/>
                    <pic:cNvPicPr preferRelativeResize="0"/>
                  </pic:nvPicPr>
                  <pic:blipFill>
                    <a:blip r:embed="rId19"/>
                    <a:srcRect/>
                    <a:stretch>
                      <a:fillRect/>
                    </a:stretch>
                  </pic:blipFill>
                  <pic:spPr>
                    <a:xfrm>
                      <a:off x="0" y="0"/>
                      <a:ext cx="2686050" cy="1969770"/>
                    </a:xfrm>
                    <a:prstGeom prst="rect">
                      <a:avLst/>
                    </a:prstGeom>
                    <a:ln/>
                  </pic:spPr>
                </pic:pic>
              </a:graphicData>
            </a:graphic>
          </wp:inline>
        </w:drawing>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i/>
          <w:color w:val="000000"/>
          <w:sz w:val="28"/>
          <w:szCs w:val="28"/>
        </w:rPr>
        <w:t>Model</w:t>
      </w:r>
      <w:proofErr w:type="spellEnd"/>
      <w:r>
        <w:rPr>
          <w:rFonts w:ascii="Times New Roman" w:eastAsia="Times New Roman" w:hAnsi="Times New Roman" w:cs="Times New Roman"/>
          <w:b/>
          <w:i/>
          <w:color w:val="000000"/>
          <w:sz w:val="28"/>
          <w:szCs w:val="28"/>
        </w:rPr>
        <w:t>:</w:t>
      </w:r>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see</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woman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Mom</w:t>
      </w:r>
      <w:proofErr w:type="spellEnd"/>
      <w:r>
        <w:rPr>
          <w:rFonts w:ascii="Times New Roman" w:eastAsia="Times New Roman" w:hAnsi="Times New Roman" w:cs="Times New Roman"/>
          <w:i/>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boy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I </w:t>
      </w:r>
      <w:proofErr w:type="spellStart"/>
      <w:r>
        <w:rPr>
          <w:rFonts w:ascii="Times New Roman" w:eastAsia="Times New Roman" w:hAnsi="Times New Roman" w:cs="Times New Roman"/>
          <w:i/>
          <w:color w:val="000000"/>
          <w:sz w:val="28"/>
          <w:szCs w:val="28"/>
        </w:rPr>
        <w:t>see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elderly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woman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elderly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These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children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their</w:t>
      </w:r>
      <w:proofErr w:type="spellEnd"/>
      <w:r>
        <w:rPr>
          <w:rFonts w:ascii="Times New Roman" w:eastAsia="Times New Roman" w:hAnsi="Times New Roman" w:cs="Times New Roman"/>
          <w:i/>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They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happy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Cross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odd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i/>
          <w:color w:val="000000"/>
          <w:sz w:val="28"/>
          <w:szCs w:val="28"/>
        </w:rPr>
        <w:t>Model</w:t>
      </w:r>
      <w:proofErr w:type="spellEnd"/>
      <w:r>
        <w:rPr>
          <w:rFonts w:ascii="Times New Roman" w:eastAsia="Times New Roman" w:hAnsi="Times New Roman" w:cs="Times New Roman"/>
          <w:b/>
          <w:i/>
          <w:color w:val="000000"/>
          <w:sz w:val="28"/>
          <w:szCs w:val="28"/>
        </w:rPr>
        <w:t>:</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Family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school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garden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brother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sister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husband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wife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dog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grandmother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grandfather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children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strike/>
          <w:color w:val="000000"/>
          <w:sz w:val="28"/>
          <w:szCs w:val="28"/>
        </w:rPr>
        <w:t>doctor</w:t>
      </w:r>
      <w:proofErr w:type="spellEnd"/>
      <w:r>
        <w:rPr>
          <w:rFonts w:ascii="Times New Roman" w:eastAsia="Times New Roman" w:hAnsi="Times New Roman" w:cs="Times New Roman"/>
          <w:i/>
          <w:strike/>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3: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individually</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MOTHER    FATHER    BROTHER   SISTER   DAUGHTER   SON</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noProof/>
          <w:color w:val="000000"/>
        </w:rPr>
        <w:lastRenderedPageBreak/>
        <w:drawing>
          <wp:inline distT="0" distB="0" distL="0" distR="0">
            <wp:extent cx="3800753" cy="4361023"/>
            <wp:effectExtent l="0" t="0" r="0" b="0"/>
            <wp:docPr id="35" name="image26.png" descr="http://englishon-line.ru/text/1familywordsearch.png"/>
            <wp:cNvGraphicFramePr/>
            <a:graphic xmlns:a="http://schemas.openxmlformats.org/drawingml/2006/main">
              <a:graphicData uri="http://schemas.openxmlformats.org/drawingml/2006/picture">
                <pic:pic xmlns:pic="http://schemas.openxmlformats.org/drawingml/2006/picture">
                  <pic:nvPicPr>
                    <pic:cNvPr id="0" name="image26.png" descr="http://englishon-line.ru/text/1familywordsearch.png"/>
                    <pic:cNvPicPr preferRelativeResize="0"/>
                  </pic:nvPicPr>
                  <pic:blipFill>
                    <a:blip r:embed="rId20"/>
                    <a:srcRect l="7377" t="30156" r="12113" b="8908"/>
                    <a:stretch>
                      <a:fillRect/>
                    </a:stretch>
                  </pic:blipFill>
                  <pic:spPr>
                    <a:xfrm>
                      <a:off x="0" y="0"/>
                      <a:ext cx="3800753" cy="4361023"/>
                    </a:xfrm>
                    <a:prstGeom prst="rect">
                      <a:avLst/>
                    </a:prstGeom>
                    <a:ln/>
                  </pic:spPr>
                </pic:pic>
              </a:graphicData>
            </a:graphic>
          </wp:inline>
        </w:drawing>
      </w:r>
    </w:p>
    <w:p w:rsidR="00A93424" w:rsidRDefault="00A93424">
      <w:pPr>
        <w:tabs>
          <w:tab w:val="left" w:pos="8430"/>
        </w:tabs>
        <w:spacing w:after="0" w:line="360" w:lineRule="auto"/>
        <w:ind w:firstLine="709"/>
        <w:jc w:val="both"/>
        <w:rPr>
          <w:rFonts w:ascii="Times New Roman" w:eastAsia="Times New Roman" w:hAnsi="Times New Roman" w:cs="Times New Roman"/>
          <w:b/>
          <w:color w:val="000000"/>
          <w:sz w:val="28"/>
          <w:szCs w:val="28"/>
        </w:rPr>
      </w:pP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4:</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letters</w:t>
      </w:r>
      <w:proofErr w:type="spellEnd"/>
      <w:r>
        <w:rPr>
          <w:rFonts w:ascii="Times New Roman" w:eastAsia="Times New Roman" w:hAnsi="Times New Roman" w:cs="Times New Roman"/>
          <w:color w:val="000000"/>
          <w:sz w:val="28"/>
          <w:szCs w:val="28"/>
        </w:rPr>
        <w:t xml:space="preserve">. </w:t>
      </w:r>
    </w:p>
    <w:p w:rsidR="00A93424" w:rsidRDefault="00A93424">
      <w:pPr>
        <w:spacing w:after="0" w:line="360" w:lineRule="auto"/>
        <w:ind w:firstLine="709"/>
        <w:jc w:val="both"/>
        <w:rPr>
          <w:rFonts w:ascii="Times New Roman" w:eastAsia="Times New Roman" w:hAnsi="Times New Roman" w:cs="Times New Roman"/>
          <w:b/>
          <w:color w:val="000000"/>
          <w:sz w:val="28"/>
          <w:szCs w:val="28"/>
        </w:rPr>
      </w:pPr>
    </w:p>
    <w:p w:rsidR="00A93424" w:rsidRDefault="00A93424">
      <w:pPr>
        <w:spacing w:after="0" w:line="360" w:lineRule="auto"/>
        <w:ind w:firstLine="709"/>
        <w:jc w:val="both"/>
        <w:rPr>
          <w:rFonts w:ascii="Times New Roman" w:eastAsia="Times New Roman" w:hAnsi="Times New Roman" w:cs="Times New Roman"/>
          <w:b/>
          <w:color w:val="000000"/>
          <w:sz w:val="28"/>
          <w:szCs w:val="28"/>
        </w:rPr>
      </w:pP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b/>
          <w:noProof/>
          <w:color w:val="000000"/>
          <w:sz w:val="72"/>
          <w:szCs w:val="72"/>
        </w:rPr>
        <w:drawing>
          <wp:inline distT="0" distB="0" distL="0" distR="0">
            <wp:extent cx="3785157" cy="3009725"/>
            <wp:effectExtent l="0" t="0" r="0" b="0"/>
            <wp:docPr id="33" name="image21.jpg" descr="C:\Users\Вика\Desktop\задания по английскому для детей. Тема My Family (4).jpg"/>
            <wp:cNvGraphicFramePr/>
            <a:graphic xmlns:a="http://schemas.openxmlformats.org/drawingml/2006/main">
              <a:graphicData uri="http://schemas.openxmlformats.org/drawingml/2006/picture">
                <pic:pic xmlns:pic="http://schemas.openxmlformats.org/drawingml/2006/picture">
                  <pic:nvPicPr>
                    <pic:cNvPr id="0" name="image21.jpg" descr="C:\Users\Вика\Desktop\задания по английскому для детей. Тема My Family (4).jpg"/>
                    <pic:cNvPicPr preferRelativeResize="0"/>
                  </pic:nvPicPr>
                  <pic:blipFill>
                    <a:blip r:embed="rId21"/>
                    <a:srcRect t="32966" b="10906"/>
                    <a:stretch>
                      <a:fillRect/>
                    </a:stretch>
                  </pic:blipFill>
                  <pic:spPr>
                    <a:xfrm>
                      <a:off x="0" y="0"/>
                      <a:ext cx="3785157" cy="3009725"/>
                    </a:xfrm>
                    <a:prstGeom prst="rect">
                      <a:avLst/>
                    </a:prstGeom>
                    <a:ln/>
                  </pic:spPr>
                </pic:pic>
              </a:graphicData>
            </a:graphic>
          </wp:inline>
        </w:drawing>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Завдання 5: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correct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columns</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Mom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kind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children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sister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boy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girl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father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busy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grandmother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happy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husband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serious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grandfather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strict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wife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funny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brother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mother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wife</w:t>
      </w:r>
      <w:proofErr w:type="spellEnd"/>
      <w:r>
        <w:rPr>
          <w:rFonts w:ascii="Times New Roman" w:eastAsia="Times New Roman" w:hAnsi="Times New Roman" w:cs="Times New Roman"/>
          <w:i/>
          <w:color w:val="000000"/>
          <w:sz w:val="28"/>
          <w:szCs w:val="28"/>
        </w:rPr>
        <w:t>.</w:t>
      </w:r>
    </w:p>
    <w:tbl>
      <w:tblPr>
        <w:tblStyle w:val="a1"/>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3"/>
        <w:gridCol w:w="4671"/>
      </w:tblGrid>
      <w:tr w:rsidR="00A93424">
        <w:trPr>
          <w:trHeight w:val="300"/>
        </w:trPr>
        <w:tc>
          <w:tcPr>
            <w:tcW w:w="4673"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w:t>
            </w:r>
          </w:p>
        </w:tc>
        <w:tc>
          <w:tcPr>
            <w:tcW w:w="4671"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w:t>
            </w:r>
          </w:p>
        </w:tc>
      </w:tr>
      <w:tr w:rsidR="00A93424">
        <w:trPr>
          <w:trHeight w:val="840"/>
        </w:trPr>
        <w:tc>
          <w:tcPr>
            <w:tcW w:w="4673"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Mom</w:t>
            </w:r>
            <w:proofErr w:type="spellEnd"/>
            <w:r>
              <w:rPr>
                <w:rFonts w:ascii="Times New Roman" w:eastAsia="Times New Roman" w:hAnsi="Times New Roman" w:cs="Times New Roman"/>
                <w:color w:val="000000"/>
                <w:sz w:val="28"/>
                <w:szCs w:val="28"/>
              </w:rPr>
              <w:t>…</w:t>
            </w:r>
          </w:p>
        </w:tc>
        <w:tc>
          <w:tcPr>
            <w:tcW w:w="4671"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Kind</w:t>
            </w:r>
            <w:proofErr w:type="spellEnd"/>
            <w:r>
              <w:rPr>
                <w:rFonts w:ascii="Times New Roman" w:eastAsia="Times New Roman" w:hAnsi="Times New Roman" w:cs="Times New Roman"/>
                <w:color w:val="000000"/>
                <w:sz w:val="28"/>
                <w:szCs w:val="28"/>
              </w:rPr>
              <w:t>…</w:t>
            </w:r>
          </w:p>
          <w:p w:rsidR="00A93424" w:rsidRDefault="00A93424">
            <w:pPr>
              <w:spacing w:line="360" w:lineRule="auto"/>
              <w:jc w:val="both"/>
              <w:rPr>
                <w:rFonts w:ascii="Times New Roman" w:eastAsia="Times New Roman" w:hAnsi="Times New Roman" w:cs="Times New Roman"/>
                <w:color w:val="000000"/>
                <w:sz w:val="28"/>
                <w:szCs w:val="28"/>
              </w:rPr>
            </w:pPr>
          </w:p>
          <w:p w:rsidR="00A93424" w:rsidRDefault="00A93424">
            <w:pPr>
              <w:spacing w:line="360" w:lineRule="auto"/>
              <w:jc w:val="both"/>
              <w:rPr>
                <w:rFonts w:ascii="Times New Roman" w:eastAsia="Times New Roman" w:hAnsi="Times New Roman" w:cs="Times New Roman"/>
                <w:color w:val="000000"/>
                <w:sz w:val="28"/>
                <w:szCs w:val="28"/>
              </w:rPr>
            </w:pPr>
          </w:p>
        </w:tc>
      </w:tr>
    </w:tbl>
    <w:p w:rsidR="00A93424" w:rsidRDefault="00A93424">
      <w:pPr>
        <w:spacing w:after="0" w:line="360" w:lineRule="auto"/>
        <w:jc w:val="both"/>
        <w:rPr>
          <w:rFonts w:ascii="Times New Roman" w:eastAsia="Times New Roman" w:hAnsi="Times New Roman" w:cs="Times New Roman"/>
          <w:b/>
          <w:color w:val="000000"/>
          <w:sz w:val="28"/>
          <w:szCs w:val="28"/>
        </w:rPr>
      </w:pP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6: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adjectives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happy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funny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strict</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Model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Mom</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kind</w:t>
      </w:r>
      <w:proofErr w:type="spellEnd"/>
      <w:r>
        <w:rPr>
          <w:rFonts w:ascii="Times New Roman" w:eastAsia="Times New Roman" w:hAnsi="Times New Roman" w:cs="Times New Roman"/>
          <w:i/>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7: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Describe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Спосіб виконання: </w:t>
      </w:r>
      <w:r>
        <w:rPr>
          <w:rFonts w:ascii="Times New Roman" w:eastAsia="Times New Roman" w:hAnsi="Times New Roman" w:cs="Times New Roman"/>
          <w:color w:val="000000"/>
          <w:sz w:val="28"/>
          <w:szCs w:val="28"/>
        </w:rPr>
        <w:t>Парний.</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xml:space="preserve"> Безпосередній.</w:t>
      </w:r>
    </w:p>
    <w:p w:rsidR="00A93424" w:rsidRDefault="00C62C34">
      <w:pPr>
        <w:tabs>
          <w:tab w:val="left" w:pos="8430"/>
        </w:tabs>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3</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цифри.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 формувати лексичні навички по темі «Цифри», розвивати вміння аудіювання </w:t>
      </w:r>
      <w:proofErr w:type="spellStart"/>
      <w:r>
        <w:rPr>
          <w:rFonts w:ascii="Times New Roman" w:eastAsia="Times New Roman" w:hAnsi="Times New Roman" w:cs="Times New Roman"/>
          <w:color w:val="000000"/>
          <w:sz w:val="28"/>
          <w:szCs w:val="28"/>
        </w:rPr>
        <w:t>відеоподкасту</w:t>
      </w:r>
      <w:proofErr w:type="spellEnd"/>
      <w:r>
        <w:rPr>
          <w:rFonts w:ascii="Times New Roman" w:eastAsia="Times New Roman" w:hAnsi="Times New Roman" w:cs="Times New Roman"/>
          <w:color w:val="000000"/>
          <w:sz w:val="28"/>
          <w:szCs w:val="28"/>
        </w:rPr>
        <w:t>, розвивати вміння говоріння.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умовно-комунікативна,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«Знизу вгору»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color w:val="000000"/>
          <w:sz w:val="28"/>
          <w:szCs w:val="28"/>
        </w:rPr>
        <w:t>Useful</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expressions</w:t>
      </w:r>
      <w:proofErr w:type="spellEnd"/>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i/>
          <w:color w:val="000000"/>
          <w:sz w:val="28"/>
          <w:szCs w:val="28"/>
        </w:rPr>
        <w:t xml:space="preserve">I </w:t>
      </w:r>
      <w:proofErr w:type="spellStart"/>
      <w:r>
        <w:rPr>
          <w:rFonts w:ascii="Times New Roman" w:eastAsia="Times New Roman" w:hAnsi="Times New Roman" w:cs="Times New Roman"/>
          <w:i/>
          <w:color w:val="000000"/>
          <w:sz w:val="28"/>
          <w:szCs w:val="28"/>
        </w:rPr>
        <w:t>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picture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there’s</w:t>
      </w:r>
      <w:proofErr w:type="spellEnd"/>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but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 1</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please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swimming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2</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pictures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fish</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i/>
          <w:color w:val="000000"/>
          <w:sz w:val="28"/>
          <w:szCs w:val="28"/>
        </w:rPr>
        <w:t>jellyfish</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crab</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sea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shell</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shark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Draw</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Завдання 3</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Listen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letters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Sound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4</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[80]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inhabitants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w:t>
      </w:r>
    </w:p>
    <w:p w:rsidR="00A93424" w:rsidRDefault="00C62C34">
      <w:pPr>
        <w:ind w:firstLine="720"/>
        <w:jc w:val="both"/>
        <w:rPr>
          <w:rFonts w:ascii="Times New Roman" w:eastAsia="Times New Roman" w:hAnsi="Times New Roman" w:cs="Times New Roman"/>
          <w:color w:val="000000"/>
          <w:sz w:val="27"/>
          <w:szCs w:val="27"/>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questions</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i/>
          <w:color w:val="000000"/>
          <w:sz w:val="28"/>
          <w:szCs w:val="28"/>
        </w:rPr>
        <w:t>Model</w:t>
      </w:r>
      <w:proofErr w:type="spellEnd"/>
      <w:r>
        <w:rPr>
          <w:rFonts w:ascii="Times New Roman" w:eastAsia="Times New Roman" w:hAnsi="Times New Roman" w:cs="Times New Roman"/>
          <w:b/>
          <w:i/>
          <w:color w:val="000000"/>
          <w:sz w:val="28"/>
          <w:szCs w:val="28"/>
        </w:rPr>
        <w:t>:</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sharks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sharks</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shrimps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jellyfish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crab</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s?</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many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seashells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w:t>
      </w:r>
    </w:p>
    <w:p w:rsidR="00A93424" w:rsidRDefault="00C62C34">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6:</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Imagine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inhabitants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sandpail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inhabitants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sandpail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
    <w:p w:rsidR="00A93424" w:rsidRDefault="00C62C34">
      <w:pPr>
        <w:pBdr>
          <w:top w:val="nil"/>
          <w:left w:val="nil"/>
          <w:bottom w:val="nil"/>
          <w:right w:val="nil"/>
          <w:between w:val="nil"/>
        </w:pBdr>
        <w:shd w:val="clear" w:color="auto" w:fill="FFFFFF"/>
        <w:spacing w:after="0" w:line="360" w:lineRule="auto"/>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Model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two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seashells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crab</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three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shrimps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sandpail</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
    <w:p w:rsidR="00A93424" w:rsidRDefault="00C62C34">
      <w:pPr>
        <w:pBdr>
          <w:top w:val="nil"/>
          <w:left w:val="nil"/>
          <w:bottom w:val="nil"/>
          <w:right w:val="nil"/>
          <w:between w:val="nil"/>
        </w:pBdr>
        <w:shd w:val="clear" w:color="auto" w:fill="FFFFFF"/>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7: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inhabitants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sandpail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Спосіб виконання: </w:t>
      </w:r>
      <w:r>
        <w:rPr>
          <w:rFonts w:ascii="Times New Roman" w:eastAsia="Times New Roman" w:hAnsi="Times New Roman" w:cs="Times New Roman"/>
          <w:color w:val="000000"/>
          <w:sz w:val="28"/>
          <w:szCs w:val="28"/>
        </w:rPr>
        <w:t>парний.</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Вид контролю: </w:t>
      </w:r>
      <w:r>
        <w:rPr>
          <w:rFonts w:ascii="Times New Roman" w:eastAsia="Times New Roman" w:hAnsi="Times New Roman" w:cs="Times New Roman"/>
          <w:color w:val="000000"/>
          <w:sz w:val="28"/>
          <w:szCs w:val="28"/>
        </w:rPr>
        <w:t>Безпосередній.</w:t>
      </w:r>
    </w:p>
    <w:p w:rsidR="00A93424" w:rsidRDefault="00A93424">
      <w:pPr>
        <w:spacing w:after="0" w:line="360" w:lineRule="auto"/>
        <w:ind w:firstLine="709"/>
        <w:jc w:val="center"/>
        <w:rPr>
          <w:rFonts w:ascii="Times New Roman" w:eastAsia="Times New Roman" w:hAnsi="Times New Roman" w:cs="Times New Roman"/>
          <w:color w:val="000000"/>
          <w:sz w:val="28"/>
          <w:szCs w:val="28"/>
        </w:rPr>
      </w:pP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4</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xml:space="preserve"> Друзі.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Супергерої</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умовно-комунікативна,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«Знизу вверх»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Завдання 1</w:t>
      </w:r>
      <w:r>
        <w:rPr>
          <w:rFonts w:ascii="Times New Roman" w:eastAsia="Times New Roman" w:hAnsi="Times New Roman" w:cs="Times New Roman"/>
          <w:color w:val="000000"/>
          <w:sz w:val="28"/>
          <w:szCs w:val="28"/>
        </w:rPr>
        <w:t xml:space="preserve">:Watch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superheroes</w:t>
      </w:r>
      <w:proofErr w:type="spellEnd"/>
      <w:r>
        <w:rPr>
          <w:rFonts w:ascii="Times New Roman" w:eastAsia="Times New Roman" w:hAnsi="Times New Roman" w:cs="Times New Roman"/>
          <w:color w:val="000000"/>
          <w:sz w:val="28"/>
          <w:szCs w:val="28"/>
        </w:rPr>
        <w:t xml:space="preserve"> [72].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superheroes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superheroes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jump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fly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watch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lift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sleep</w:t>
      </w:r>
      <w:proofErr w:type="spellEnd"/>
      <w:r>
        <w:rPr>
          <w:rFonts w:ascii="Times New Roman" w:eastAsia="Times New Roman" w:hAnsi="Times New Roman" w:cs="Times New Roman"/>
          <w:i/>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3: </w:t>
      </w:r>
      <w:proofErr w:type="spellStart"/>
      <w:r>
        <w:rPr>
          <w:rFonts w:ascii="Times New Roman" w:eastAsia="Times New Roman" w:hAnsi="Times New Roman" w:cs="Times New Roman"/>
          <w:color w:val="000000"/>
          <w:sz w:val="28"/>
          <w:szCs w:val="28"/>
        </w:rPr>
        <w:t>Sound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4: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according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fast</w:t>
      </w:r>
      <w:proofErr w:type="spellEnd"/>
      <w:r>
        <w:rPr>
          <w:rFonts w:ascii="Times New Roman" w:eastAsia="Times New Roman" w:hAnsi="Times New Roman" w:cs="Times New Roman"/>
          <w:color w:val="000000"/>
          <w:sz w:val="28"/>
          <w:szCs w:val="28"/>
        </w:rPr>
        <w:t>.</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swim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underwater</w:t>
      </w:r>
      <w:proofErr w:type="spellEnd"/>
      <w:r>
        <w:rPr>
          <w:rFonts w:ascii="Times New Roman" w:eastAsia="Times New Roman" w:hAnsi="Times New Roman" w:cs="Times New Roman"/>
          <w:color w:val="000000"/>
          <w:sz w:val="28"/>
          <w:szCs w:val="28"/>
        </w:rPr>
        <w:t>.</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space</w:t>
      </w:r>
      <w:proofErr w:type="spellEnd"/>
      <w:r>
        <w:rPr>
          <w:rFonts w:ascii="Times New Roman" w:eastAsia="Times New Roman" w:hAnsi="Times New Roman" w:cs="Times New Roman"/>
          <w:color w:val="000000"/>
          <w:sz w:val="28"/>
          <w:szCs w:val="28"/>
        </w:rPr>
        <w:t>.</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jump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higher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tree</w:t>
      </w:r>
      <w:proofErr w:type="spellEnd"/>
      <w:r>
        <w:rPr>
          <w:rFonts w:ascii="Times New Roman" w:eastAsia="Times New Roman" w:hAnsi="Times New Roman" w:cs="Times New Roman"/>
          <w:color w:val="000000"/>
          <w:sz w:val="28"/>
          <w:szCs w:val="28"/>
        </w:rPr>
        <w:t>.</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flower</w:t>
      </w:r>
      <w:proofErr w:type="spellEnd"/>
      <w:r>
        <w:rPr>
          <w:rFonts w:ascii="Times New Roman" w:eastAsia="Times New Roman" w:hAnsi="Times New Roman" w:cs="Times New Roman"/>
          <w:color w:val="000000"/>
          <w:sz w:val="28"/>
          <w:szCs w:val="28"/>
        </w:rPr>
        <w:t>.</w:t>
      </w:r>
    </w:p>
    <w:p w:rsidR="00A93424" w:rsidRDefault="00C62C34">
      <w:pPr>
        <w:numPr>
          <w:ilvl w:val="0"/>
          <w:numId w:val="7"/>
        </w:numPr>
        <w:pBdr>
          <w:top w:val="nil"/>
          <w:left w:val="nil"/>
          <w:bottom w:val="nil"/>
          <w:right w:val="nil"/>
          <w:between w:val="nil"/>
        </w:pBdr>
        <w:tabs>
          <w:tab w:val="left" w:pos="8430"/>
        </w:tabs>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through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walls</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aloud</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 6:</w:t>
      </w:r>
      <w:r>
        <w:rPr>
          <w:rFonts w:ascii="Times New Roman" w:eastAsia="Times New Roman" w:hAnsi="Times New Roman" w:cs="Times New Roman"/>
          <w:color w:val="000000"/>
          <w:sz w:val="28"/>
          <w:szCs w:val="28"/>
        </w:rPr>
        <w:t xml:space="preserve">Work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Guess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superhero</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Think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2-3 </w:t>
      </w:r>
      <w:proofErr w:type="spellStart"/>
      <w:r>
        <w:rPr>
          <w:rFonts w:ascii="Times New Roman" w:eastAsia="Times New Roman" w:hAnsi="Times New Roman" w:cs="Times New Roman"/>
          <w:color w:val="000000"/>
          <w:sz w:val="28"/>
          <w:szCs w:val="28"/>
        </w:rPr>
        <w:t>superheroes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superhero</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Model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i/>
          <w:color w:val="000000"/>
          <w:sz w:val="28"/>
          <w:szCs w:val="28"/>
        </w:rPr>
        <w:t>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jump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higher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than</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tree</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can’t</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i/>
          <w:color w:val="000000"/>
          <w:sz w:val="28"/>
          <w:szCs w:val="28"/>
        </w:rPr>
        <w: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can’t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jump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higher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than</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tree</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i/>
          <w:color w:val="000000"/>
          <w:sz w:val="28"/>
          <w:szCs w:val="28"/>
        </w:rPr>
        <w:t>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inside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flower</w:t>
      </w:r>
      <w:proofErr w:type="spellEnd"/>
      <w:r>
        <w:rPr>
          <w:rFonts w:ascii="Times New Roman" w:eastAsia="Times New Roman" w:hAnsi="Times New Roman" w:cs="Times New Roman"/>
          <w:i/>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i/>
          <w:color w:val="000000"/>
          <w:sz w:val="28"/>
          <w:szCs w:val="28"/>
        </w:rPr>
        <w:t>Yes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she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inside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flower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
    <w:p w:rsidR="00A93424" w:rsidRDefault="00C62C34">
      <w:pPr>
        <w:tabs>
          <w:tab w:val="left" w:pos="8430"/>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7:</w:t>
      </w:r>
      <w:r>
        <w:rPr>
          <w:rFonts w:ascii="Times New Roman" w:eastAsia="Times New Roman" w:hAnsi="Times New Roman" w:cs="Times New Roman"/>
          <w:color w:val="000000"/>
          <w:sz w:val="28"/>
          <w:szCs w:val="28"/>
        </w:rPr>
        <w:t xml:space="preserve">Work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Guess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superhero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turns</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Завдання 8:</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superhero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Спосіб виконання: </w:t>
      </w:r>
      <w:r>
        <w:rPr>
          <w:rFonts w:ascii="Times New Roman" w:eastAsia="Times New Roman" w:hAnsi="Times New Roman" w:cs="Times New Roman"/>
          <w:color w:val="000000"/>
          <w:sz w:val="28"/>
          <w:szCs w:val="28"/>
        </w:rPr>
        <w:t>Парний.</w:t>
      </w:r>
    </w:p>
    <w:p w:rsidR="00A93424" w:rsidRDefault="00C62C34">
      <w:pPr>
        <w:tabs>
          <w:tab w:val="left" w:pos="8430"/>
        </w:tabs>
        <w:spacing w:after="0"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xml:space="preserve"> Безпосередній.</w:t>
      </w: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5</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Ігри.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Футбол.</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«Знизу вверх»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[75]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juggle</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3: </w:t>
      </w:r>
      <w:proofErr w:type="spellStart"/>
      <w:r>
        <w:rPr>
          <w:rFonts w:ascii="Times New Roman" w:eastAsia="Times New Roman" w:hAnsi="Times New Roman" w:cs="Times New Roman"/>
          <w:color w:val="000000"/>
          <w:sz w:val="28"/>
          <w:szCs w:val="28"/>
        </w:rPr>
        <w:t>Interview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pass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kick</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juggle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4:</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pass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kick</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juggle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5:</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Make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between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boy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A: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club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boy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pass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kick</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juggle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w:t>
      </w:r>
      <w:proofErr w:type="spellEnd"/>
      <w:r>
        <w:rPr>
          <w:rFonts w:ascii="Times New Roman" w:eastAsia="Times New Roman" w:hAnsi="Times New Roman" w:cs="Times New Roman"/>
          <w:color w:val="000000"/>
          <w:sz w:val="28"/>
          <w:szCs w:val="28"/>
        </w:rPr>
        <w:t xml:space="preserve">. </w:t>
      </w:r>
    </w:p>
    <w:p w:rsidR="00A93424" w:rsidRDefault="00C62C34">
      <w:pPr>
        <w:tabs>
          <w:tab w:val="left" w:pos="8430"/>
        </w:tabs>
        <w:spacing w:after="0" w:line="360" w:lineRule="auto"/>
        <w:ind w:firstLine="709"/>
        <w:jc w:val="both"/>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rPr>
        <w:t>Pupil</w:t>
      </w:r>
      <w:proofErr w:type="spellEnd"/>
      <w:r>
        <w:rPr>
          <w:rFonts w:ascii="Times New Roman" w:eastAsia="Times New Roman" w:hAnsi="Times New Roman" w:cs="Times New Roman"/>
          <w:b/>
          <w:color w:val="000000"/>
          <w:sz w:val="28"/>
          <w:szCs w:val="28"/>
        </w:rPr>
        <w:t xml:space="preserve"> B: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pass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kick</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juggle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join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football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club</w:t>
      </w:r>
      <w:proofErr w:type="spellEnd"/>
      <w:r>
        <w:rPr>
          <w:rFonts w:ascii="Times New Roman" w:eastAsia="Times New Roman" w:hAnsi="Times New Roman" w:cs="Times New Roman"/>
          <w:color w:val="000000"/>
          <w:sz w:val="28"/>
          <w:szCs w:val="28"/>
        </w:rPr>
        <w:t>.</w:t>
      </w:r>
    </w:p>
    <w:p w:rsidR="00A93424" w:rsidRDefault="00A93424">
      <w:pPr>
        <w:tabs>
          <w:tab w:val="left" w:pos="8430"/>
        </w:tabs>
        <w:spacing w:after="0" w:line="360" w:lineRule="auto"/>
        <w:ind w:firstLine="709"/>
        <w:jc w:val="both"/>
        <w:rPr>
          <w:rFonts w:ascii="Times New Roman" w:eastAsia="Times New Roman" w:hAnsi="Times New Roman" w:cs="Times New Roman"/>
          <w:color w:val="000000"/>
          <w:sz w:val="28"/>
          <w:szCs w:val="28"/>
        </w:rPr>
      </w:pPr>
    </w:p>
    <w:p w:rsidR="00A93424" w:rsidRDefault="00C62C34">
      <w:pPr>
        <w:tabs>
          <w:tab w:val="left" w:pos="8430"/>
        </w:tabs>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6</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Клас: </w:t>
      </w:r>
      <w:r>
        <w:rPr>
          <w:rFonts w:ascii="Times New Roman" w:eastAsia="Times New Roman" w:hAnsi="Times New Roman" w:cs="Times New Roman"/>
          <w:color w:val="000000"/>
          <w:sz w:val="28"/>
          <w:szCs w:val="28"/>
        </w:rPr>
        <w:t>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Тема:</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Фруки</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Смаки у їжі.</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 із спеціально створеними опорами.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«Зверху вниз»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dessert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fruit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pastry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ice-cream</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color w:val="000000"/>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6.00)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dessert</w:t>
      </w:r>
      <w:proofErr w:type="spellEnd"/>
      <w:r>
        <w:rPr>
          <w:rFonts w:ascii="Times New Roman" w:eastAsia="Times New Roman" w:hAnsi="Times New Roman" w:cs="Times New Roman"/>
          <w:color w:val="000000"/>
          <w:sz w:val="28"/>
          <w:szCs w:val="28"/>
        </w:rPr>
        <w:t xml:space="preserve"> [80].</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 – </w:t>
      </w:r>
      <w:proofErr w:type="spellStart"/>
      <w:r>
        <w:rPr>
          <w:rFonts w:ascii="Times New Roman" w:eastAsia="Times New Roman" w:hAnsi="Times New Roman" w:cs="Times New Roman"/>
          <w:color w:val="000000"/>
          <w:sz w:val="28"/>
          <w:szCs w:val="28"/>
        </w:rPr>
        <w:t>waiter</w:t>
      </w:r>
      <w:proofErr w:type="spellEnd"/>
      <w:r>
        <w:rPr>
          <w:rFonts w:ascii="Times New Roman" w:eastAsia="Times New Roman" w:hAnsi="Times New Roman" w:cs="Times New Roman"/>
          <w:color w:val="000000"/>
          <w:sz w:val="28"/>
          <w:szCs w:val="28"/>
        </w:rPr>
        <w:t xml:space="preserve">, M – </w:t>
      </w:r>
      <w:proofErr w:type="spellStart"/>
      <w:r>
        <w:rPr>
          <w:rFonts w:ascii="Times New Roman" w:eastAsia="Times New Roman" w:hAnsi="Times New Roman" w:cs="Times New Roman"/>
          <w:color w:val="000000"/>
          <w:sz w:val="28"/>
          <w:szCs w:val="28"/>
        </w:rPr>
        <w:t>Molly</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menu</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Hello</w:t>
      </w:r>
      <w:proofErr w:type="spellEnd"/>
      <w:r>
        <w:rPr>
          <w:rFonts w:ascii="Times New Roman" w:eastAsia="Times New Roman" w:hAnsi="Times New Roman" w:cs="Times New Roman"/>
          <w:color w:val="000000"/>
          <w:sz w:val="28"/>
          <w:szCs w:val="28"/>
        </w:rPr>
        <w:t xml:space="preserve"> !</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We’d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something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dessert</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would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drink</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Apple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please</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A </w:t>
      </w:r>
      <w:proofErr w:type="spellStart"/>
      <w:r>
        <w:rPr>
          <w:rFonts w:ascii="Times New Roman" w:eastAsia="Times New Roman" w:hAnsi="Times New Roman" w:cs="Times New Roman"/>
          <w:color w:val="000000"/>
          <w:sz w:val="28"/>
          <w:szCs w:val="28"/>
        </w:rPr>
        <w:t>cherry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strawberry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ice-cream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please</w:t>
      </w:r>
      <w:proofErr w:type="spellEnd"/>
      <w:r>
        <w:rPr>
          <w:rFonts w:ascii="Times New Roman" w:eastAsia="Times New Roman" w:hAnsi="Times New Roman" w:cs="Times New Roman"/>
          <w:color w:val="000000"/>
          <w:sz w:val="28"/>
          <w:szCs w:val="28"/>
        </w:rPr>
        <w:t>.</w:t>
      </w:r>
    </w:p>
    <w:p w:rsidR="00A93424" w:rsidRDefault="00C62C34">
      <w:pPr>
        <w:numPr>
          <w:ilvl w:val="0"/>
          <w:numId w:val="17"/>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Thank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3: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4: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between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waiter</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waitress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customer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customer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w:t>
      </w:r>
    </w:p>
    <w:tbl>
      <w:tblPr>
        <w:tblStyle w:val="a2"/>
        <w:tblW w:w="7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2"/>
        <w:gridCol w:w="2268"/>
      </w:tblGrid>
      <w:tr w:rsidR="00A93424">
        <w:tc>
          <w:tcPr>
            <w:tcW w:w="5382" w:type="dxa"/>
          </w:tcPr>
          <w:p w:rsidR="00A93424" w:rsidRDefault="00C62C34">
            <w:pPr>
              <w:spacing w:line="360" w:lineRule="auto"/>
              <w:jc w:val="both"/>
              <w:rPr>
                <w:rFonts w:ascii="Times New Roman" w:eastAsia="Times New Roman" w:hAnsi="Times New Roman" w:cs="Times New Roman"/>
                <w:b/>
                <w:i/>
                <w:color w:val="000000"/>
                <w:sz w:val="28"/>
                <w:szCs w:val="28"/>
              </w:rPr>
            </w:pPr>
            <w:proofErr w:type="spellStart"/>
            <w:r>
              <w:rPr>
                <w:rFonts w:ascii="Times New Roman" w:eastAsia="Times New Roman" w:hAnsi="Times New Roman" w:cs="Times New Roman"/>
                <w:b/>
                <w:i/>
                <w:color w:val="000000"/>
                <w:sz w:val="28"/>
                <w:szCs w:val="28"/>
              </w:rPr>
              <w:t>Dessert</w:t>
            </w:r>
            <w:proofErr w:type="spellEnd"/>
          </w:p>
        </w:tc>
        <w:tc>
          <w:tcPr>
            <w:tcW w:w="2268" w:type="dxa"/>
          </w:tcPr>
          <w:p w:rsidR="00A93424" w:rsidRDefault="00C62C34">
            <w:pPr>
              <w:spacing w:line="360" w:lineRule="auto"/>
              <w:jc w:val="both"/>
              <w:rPr>
                <w:rFonts w:ascii="Times New Roman" w:eastAsia="Times New Roman" w:hAnsi="Times New Roman" w:cs="Times New Roman"/>
                <w:b/>
                <w:i/>
                <w:color w:val="000000"/>
                <w:sz w:val="28"/>
                <w:szCs w:val="28"/>
              </w:rPr>
            </w:pPr>
            <w:proofErr w:type="spellStart"/>
            <w:r>
              <w:rPr>
                <w:rFonts w:ascii="Times New Roman" w:eastAsia="Times New Roman" w:hAnsi="Times New Roman" w:cs="Times New Roman"/>
                <w:b/>
                <w:i/>
                <w:color w:val="000000"/>
                <w:sz w:val="28"/>
                <w:szCs w:val="28"/>
              </w:rPr>
              <w:t>Drinks</w:t>
            </w:r>
            <w:proofErr w:type="spellEnd"/>
          </w:p>
        </w:tc>
      </w:tr>
      <w:tr w:rsidR="00A93424">
        <w:tc>
          <w:tcPr>
            <w:tcW w:w="5382"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Strawberry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cake</w:t>
            </w:r>
            <w:proofErr w:type="spellEnd"/>
          </w:p>
        </w:tc>
        <w:tc>
          <w:tcPr>
            <w:tcW w:w="2268"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Apple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juice</w:t>
            </w:r>
            <w:proofErr w:type="spellEnd"/>
          </w:p>
        </w:tc>
      </w:tr>
      <w:tr w:rsidR="00A93424">
        <w:tc>
          <w:tcPr>
            <w:tcW w:w="5382"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pie</w:t>
            </w:r>
            <w:proofErr w:type="spellEnd"/>
          </w:p>
        </w:tc>
        <w:tc>
          <w:tcPr>
            <w:tcW w:w="2268"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Orange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juice</w:t>
            </w:r>
            <w:proofErr w:type="spellEnd"/>
          </w:p>
        </w:tc>
      </w:tr>
      <w:tr w:rsidR="00A93424">
        <w:tc>
          <w:tcPr>
            <w:tcW w:w="5382"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Pancakes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chocolade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raspberry</w:t>
            </w:r>
            <w:proofErr w:type="spellEnd"/>
            <w:r>
              <w:rPr>
                <w:rFonts w:ascii="Times New Roman" w:eastAsia="Times New Roman" w:hAnsi="Times New Roman" w:cs="Times New Roman"/>
                <w:color w:val="000000"/>
                <w:sz w:val="28"/>
                <w:szCs w:val="28"/>
              </w:rPr>
              <w:t xml:space="preserve"> </w:t>
            </w:r>
          </w:p>
        </w:tc>
        <w:tc>
          <w:tcPr>
            <w:tcW w:w="2268"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lemon</w:t>
            </w:r>
            <w:proofErr w:type="spellEnd"/>
          </w:p>
        </w:tc>
      </w:tr>
      <w:tr w:rsidR="00A93424">
        <w:tc>
          <w:tcPr>
            <w:tcW w:w="5382"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Ice-cream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strawberry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banana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pear</w:t>
            </w:r>
            <w:proofErr w:type="spellEnd"/>
            <w:r>
              <w:rPr>
                <w:rFonts w:ascii="Times New Roman" w:eastAsia="Times New Roman" w:hAnsi="Times New Roman" w:cs="Times New Roman"/>
                <w:color w:val="000000"/>
                <w:sz w:val="28"/>
                <w:szCs w:val="28"/>
              </w:rPr>
              <w:t>)</w:t>
            </w:r>
          </w:p>
        </w:tc>
        <w:tc>
          <w:tcPr>
            <w:tcW w:w="2268"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juice</w:t>
            </w:r>
            <w:proofErr w:type="spellEnd"/>
          </w:p>
        </w:tc>
      </w:tr>
    </w:tbl>
    <w:p w:rsidR="00A93424" w:rsidRDefault="00A93424">
      <w:pPr>
        <w:spacing w:after="0" w:line="360" w:lineRule="auto"/>
        <w:ind w:firstLine="709"/>
        <w:jc w:val="both"/>
        <w:rPr>
          <w:rFonts w:ascii="Times New Roman" w:eastAsia="Times New Roman" w:hAnsi="Times New Roman" w:cs="Times New Roman"/>
          <w:b/>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Спосіб виконання</w:t>
      </w:r>
      <w:r>
        <w:rPr>
          <w:rFonts w:ascii="Times New Roman" w:eastAsia="Times New Roman" w:hAnsi="Times New Roman" w:cs="Times New Roman"/>
          <w:color w:val="000000"/>
          <w:sz w:val="28"/>
          <w:szCs w:val="28"/>
        </w:rPr>
        <w:t>: Парний.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Безпосередній.</w:t>
      </w: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7</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Сад.</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Фрукти.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«Знизу вверх»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(6:00–8:15 </w:t>
      </w:r>
      <w:proofErr w:type="spellStart"/>
      <w:r>
        <w:rPr>
          <w:rFonts w:ascii="Times New Roman" w:eastAsia="Times New Roman" w:hAnsi="Times New Roman" w:cs="Times New Roman"/>
          <w:color w:val="000000"/>
          <w:sz w:val="28"/>
          <w:szCs w:val="28"/>
        </w:rPr>
        <w:t>min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fruit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[81].</w:t>
      </w:r>
    </w:p>
    <w:p w:rsidR="00A93424" w:rsidRDefault="00C62C34">
      <w:pPr>
        <w:pBdr>
          <w:top w:val="nil"/>
          <w:left w:val="nil"/>
          <w:bottom w:val="nil"/>
          <w:right w:val="nil"/>
          <w:between w:val="nil"/>
        </w:pBdr>
        <w:shd w:val="clear" w:color="auto" w:fill="FFFFFF"/>
        <w:spacing w:after="0"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2</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false</w:t>
      </w:r>
      <w:proofErr w:type="spellEnd"/>
      <w:r>
        <w:rPr>
          <w:rFonts w:ascii="Times New Roman" w:eastAsia="Times New Roman" w:hAnsi="Times New Roman" w:cs="Times New Roman"/>
          <w:color w:val="000000"/>
          <w:sz w:val="28"/>
          <w:szCs w:val="28"/>
        </w:rPr>
        <w:t>.</w:t>
      </w:r>
    </w:p>
    <w:p w:rsidR="00A93424" w:rsidRDefault="00C62C34">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i/>
          <w:color w:val="000000"/>
          <w:sz w:val="28"/>
          <w:szCs w:val="28"/>
        </w:rPr>
        <w:t>Model</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color w:val="000000"/>
          <w:sz w:val="28"/>
          <w:szCs w:val="28"/>
        </w:rPr>
        <w:t>Apples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red</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true</w:t>
      </w:r>
      <w:proofErr w:type="spellEnd"/>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Pineapples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purple</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Grapes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purple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green</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black</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Bananas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yellow</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Cherries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brown</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Strawberries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red</w:t>
      </w:r>
      <w:proofErr w:type="spellEnd"/>
      <w:r>
        <w:rPr>
          <w:rFonts w:ascii="Times New Roman" w:eastAsia="Times New Roman" w:hAnsi="Times New Roman" w:cs="Times New Roman"/>
          <w:color w:val="000000"/>
          <w:sz w:val="28"/>
          <w:szCs w:val="28"/>
        </w:rPr>
        <w:t>.</w:t>
      </w:r>
    </w:p>
    <w:p w:rsidR="00A93424" w:rsidRDefault="00C62C34">
      <w:pPr>
        <w:numPr>
          <w:ilvl w:val="0"/>
          <w:numId w:val="21"/>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Peaches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orange</w:t>
      </w:r>
      <w:proofErr w:type="spellEnd"/>
      <w:r>
        <w:rPr>
          <w:rFonts w:ascii="Times New Roman" w:eastAsia="Times New Roman" w:hAnsi="Times New Roman" w:cs="Times New Roman"/>
          <w:color w:val="000000"/>
          <w:sz w:val="28"/>
          <w:szCs w:val="28"/>
        </w:rPr>
        <w:t>.</w:t>
      </w:r>
    </w:p>
    <w:p w:rsidR="00A93424" w:rsidRDefault="00C62C34">
      <w:pPr>
        <w:shd w:val="clear" w:color="auto" w:fill="FFFFFF"/>
        <w:spacing w:after="0"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3</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w:t>
      </w:r>
    </w:p>
    <w:p w:rsidR="00A93424" w:rsidRDefault="00C62C34">
      <w:pPr>
        <w:numPr>
          <w:ilvl w:val="0"/>
          <w:numId w:val="22"/>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hairy</w:t>
      </w:r>
      <w:proofErr w:type="spellEnd"/>
      <w:r>
        <w:rPr>
          <w:rFonts w:ascii="Times New Roman" w:eastAsia="Times New Roman" w:hAnsi="Times New Roman" w:cs="Times New Roman"/>
          <w:color w:val="000000"/>
          <w:sz w:val="28"/>
          <w:szCs w:val="28"/>
        </w:rPr>
        <w:t>. ______________________</w:t>
      </w:r>
    </w:p>
    <w:p w:rsidR="00A93424" w:rsidRDefault="00C62C34">
      <w:pPr>
        <w:numPr>
          <w:ilvl w:val="0"/>
          <w:numId w:val="22"/>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yellow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sour</w:t>
      </w:r>
      <w:proofErr w:type="spellEnd"/>
      <w:r>
        <w:rPr>
          <w:rFonts w:ascii="Times New Roman" w:eastAsia="Times New Roman" w:hAnsi="Times New Roman" w:cs="Times New Roman"/>
          <w:color w:val="000000"/>
          <w:sz w:val="28"/>
          <w:szCs w:val="28"/>
        </w:rPr>
        <w:t>. ______________________</w:t>
      </w:r>
    </w:p>
    <w:p w:rsidR="00A93424" w:rsidRDefault="00C62C34">
      <w:pPr>
        <w:numPr>
          <w:ilvl w:val="0"/>
          <w:numId w:val="22"/>
        </w:num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 </w:t>
      </w:r>
      <w:proofErr w:type="spellStart"/>
      <w:r>
        <w:rPr>
          <w:rFonts w:ascii="Times New Roman" w:eastAsia="Times New Roman" w:hAnsi="Times New Roman" w:cs="Times New Roman"/>
          <w:color w:val="000000"/>
          <w:sz w:val="28"/>
          <w:szCs w:val="28"/>
        </w:rPr>
        <w:t>monkey’s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food</w:t>
      </w:r>
      <w:proofErr w:type="spellEnd"/>
      <w:r>
        <w:rPr>
          <w:rFonts w:ascii="Times New Roman" w:eastAsia="Times New Roman" w:hAnsi="Times New Roman" w:cs="Times New Roman"/>
          <w:color w:val="000000"/>
          <w:sz w:val="28"/>
          <w:szCs w:val="28"/>
        </w:rPr>
        <w:t>______________________</w:t>
      </w:r>
    </w:p>
    <w:p w:rsidR="00A93424" w:rsidRDefault="00C62C34">
      <w:pPr>
        <w:numPr>
          <w:ilvl w:val="0"/>
          <w:numId w:val="22"/>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green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outside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inside</w:t>
      </w:r>
      <w:proofErr w:type="spellEnd"/>
      <w:r>
        <w:rPr>
          <w:rFonts w:ascii="Times New Roman" w:eastAsia="Times New Roman" w:hAnsi="Times New Roman" w:cs="Times New Roman"/>
          <w:color w:val="000000"/>
          <w:sz w:val="28"/>
          <w:szCs w:val="28"/>
        </w:rPr>
        <w:t>______________________</w:t>
      </w:r>
    </w:p>
    <w:p w:rsidR="00A93424" w:rsidRDefault="00C62C34">
      <w:pPr>
        <w:shd w:val="clear" w:color="auto" w:fill="FFFFFF"/>
        <w:spacing w:after="0" w:line="360" w:lineRule="auto"/>
        <w:ind w:left="36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4:</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Half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remember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shopassistant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half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remember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Simon</w:t>
      </w:r>
      <w:proofErr w:type="spellEnd"/>
      <w:r>
        <w:rPr>
          <w:rFonts w:ascii="Times New Roman" w:eastAsia="Times New Roman" w:hAnsi="Times New Roman" w:cs="Times New Roman"/>
          <w:color w:val="000000"/>
          <w:sz w:val="28"/>
          <w:szCs w:val="28"/>
        </w:rPr>
        <w:t>.</w:t>
      </w:r>
    </w:p>
    <w:p w:rsidR="00A93424" w:rsidRDefault="00C62C34">
      <w:pPr>
        <w:shd w:val="clear" w:color="auto" w:fill="FFFFFF"/>
        <w:spacing w:after="0" w:line="360" w:lineRule="auto"/>
        <w:ind w:left="36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Sound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w:t>
      </w:r>
      <w:proofErr w:type="spellEnd"/>
      <w:r>
        <w:rPr>
          <w:rFonts w:ascii="Times New Roman" w:eastAsia="Times New Roman" w:hAnsi="Times New Roman" w:cs="Times New Roman"/>
          <w:color w:val="000000"/>
          <w:sz w:val="28"/>
          <w:szCs w:val="28"/>
        </w:rPr>
        <w:t>.</w:t>
      </w:r>
    </w:p>
    <w:p w:rsidR="00A93424" w:rsidRDefault="00C62C34">
      <w:pPr>
        <w:shd w:val="clear" w:color="auto" w:fill="FFFFFF"/>
        <w:spacing w:after="0" w:line="360" w:lineRule="auto"/>
        <w:ind w:left="36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Завдання 6: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 </w:t>
      </w:r>
    </w:p>
    <w:p w:rsidR="00A93424" w:rsidRDefault="00C62C34">
      <w:pPr>
        <w:shd w:val="clear" w:color="auto" w:fill="FFFFFF"/>
        <w:spacing w:after="0" w:line="360" w:lineRule="auto"/>
        <w:ind w:left="36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shop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bananas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pineapples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cherries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strawberries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peaches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shopassistant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
    <w:p w:rsidR="00A93424" w:rsidRDefault="00C62C34">
      <w:pPr>
        <w:shd w:val="clear" w:color="auto" w:fill="FFFFFF"/>
        <w:spacing w:after="0" w:line="360" w:lineRule="auto"/>
        <w:ind w:left="36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shopassistant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customer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fruit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fruit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bananas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cherries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pears</w:t>
      </w:r>
      <w:proofErr w:type="spellEnd"/>
      <w:r>
        <w:rPr>
          <w:rFonts w:ascii="Times New Roman" w:eastAsia="Times New Roman" w:hAnsi="Times New Roman" w:cs="Times New Roman"/>
          <w:color w:val="000000"/>
          <w:sz w:val="28"/>
          <w:szCs w:val="28"/>
        </w:rPr>
        <w:t xml:space="preserve">. </w:t>
      </w:r>
    </w:p>
    <w:p w:rsidR="00A93424" w:rsidRDefault="00C62C34">
      <w:pPr>
        <w:shd w:val="clear" w:color="auto" w:fill="FFFFFF"/>
        <w:spacing w:after="0" w:line="360" w:lineRule="auto"/>
        <w:ind w:left="360"/>
        <w:jc w:val="both"/>
        <w:rPr>
          <w:rFonts w:ascii="Times New Roman" w:eastAsia="Times New Roman" w:hAnsi="Times New Roman" w:cs="Times New Roman"/>
          <w:b/>
          <w:color w:val="000000"/>
          <w:sz w:val="28"/>
          <w:szCs w:val="28"/>
        </w:rPr>
      </w:pPr>
      <w:r>
        <w:rPr>
          <w:noProof/>
        </w:rPr>
        <mc:AlternateContent>
          <mc:Choice Requires="wps">
            <w:drawing>
              <wp:anchor distT="0" distB="0" distL="114300" distR="114300" simplePos="0" relativeHeight="251669504" behindDoc="0" locked="0" layoutInCell="1" hidden="0" allowOverlap="1">
                <wp:simplePos x="0" y="0"/>
                <wp:positionH relativeFrom="column">
                  <wp:posOffset>228600</wp:posOffset>
                </wp:positionH>
                <wp:positionV relativeFrom="paragraph">
                  <wp:posOffset>76200</wp:posOffset>
                </wp:positionV>
                <wp:extent cx="1498600" cy="383540"/>
                <wp:effectExtent l="0" t="0" r="0" b="0"/>
                <wp:wrapNone/>
                <wp:docPr id="14" name="Rectangle: Single Corner Snipped 14"/>
                <wp:cNvGraphicFramePr/>
                <a:graphic xmlns:a="http://schemas.openxmlformats.org/drawingml/2006/main">
                  <a:graphicData uri="http://schemas.microsoft.com/office/word/2010/wordprocessingShape">
                    <wps:wsp>
                      <wps:cNvSpPr/>
                      <wps:spPr>
                        <a:xfrm>
                          <a:off x="4609400" y="3600930"/>
                          <a:ext cx="1473200" cy="358140"/>
                        </a:xfrm>
                        <a:prstGeom prst="snip1Rect">
                          <a:avLst>
                            <a:gd name="adj" fmla="val 16667"/>
                          </a:avLst>
                        </a:prstGeom>
                        <a:solidFill>
                          <a:schemeClr val="lt1"/>
                        </a:solidFill>
                        <a:ln w="25400" cap="flat" cmpd="sng">
                          <a:solidFill>
                            <a:schemeClr val="accent6"/>
                          </a:solidFill>
                          <a:prstDash val="solid"/>
                          <a:round/>
                          <a:headEnd type="none" w="sm" len="sm"/>
                          <a:tailEnd type="none" w="sm" len="sm"/>
                        </a:ln>
                      </wps:spPr>
                      <wps:txbx>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you</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got</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apples</w:t>
                            </w:r>
                            <w:proofErr w:type="spellEnd"/>
                            <w:r>
                              <w:rPr>
                                <w:rFonts w:ascii="Times New Roman" w:eastAsia="Times New Roman" w:hAnsi="Times New Roman" w:cs="Times New Roman"/>
                                <w:color w:val="000000"/>
                              </w:rPr>
                              <w:t>?</w:t>
                            </w:r>
                          </w:p>
                        </w:txbxContent>
                      </wps:txbx>
                      <wps:bodyPr spcFirstLastPara="1" wrap="square" lIns="91425" tIns="45700" rIns="91425" bIns="45700" anchor="ctr" anchorCtr="0">
                        <a:noAutofit/>
                      </wps:bodyPr>
                    </wps:wsp>
                  </a:graphicData>
                </a:graphic>
              </wp:anchor>
            </w:drawing>
          </mc:Choice>
          <mc:Fallback>
            <w:pict>
              <v:shape id="Rectangle: Single Corner Snipped 14" o:spid="_x0000_s1031" style="position:absolute;left:0;text-align:left;margin-left:18pt;margin-top:6pt;width:118pt;height:30.2pt;z-index:251669504;visibility:visible;mso-wrap-style:square;mso-wrap-distance-left:9pt;mso-wrap-distance-top:0;mso-wrap-distance-right:9pt;mso-wrap-distance-bottom:0;mso-position-horizontal:absolute;mso-position-horizontal-relative:text;mso-position-vertical:absolute;mso-position-vertical-relative:text;v-text-anchor:middle" coordsize="1473200,3581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" adj="-11796480,,5400" path="m,l1413509,r59691,59691l1473200,358140,,358140,,xe" fillcolor="white [3201]" strokecolor="#f79646 [3209]" strokeweight="2pt">
                <v:stroke startarrowwidth="narrow" startarrowlength="short" endarrowwidth="narrow" endarrowlength="short" joinstyle="round"/>
                <v:formulas/>
                <v:path arrowok="t" o:connecttype="custom" o:connectlocs="0,0;1413509,0;1473200,59691;1473200,358140;0,358140;0,0" o:connectangles="0,0,0,0,0,0" textboxrect="0,0,1473200,358140"/>
                <v:textbox inset="2.53958mm,1.2694mm,2.53958mm,1.2694mm">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you</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got</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apples</w:t>
                      </w:r>
                      <w:proofErr w:type="spellEnd"/>
                      <w:r>
                        <w:rPr>
                          <w:rFonts w:ascii="Times New Roman" w:eastAsia="Times New Roman" w:hAnsi="Times New Roman" w:cs="Times New Roman"/>
                          <w:color w:val="000000"/>
                        </w:rPr>
                        <w:t>?</w:t>
                      </w:r>
                    </w:p>
                  </w:txbxContent>
                </v:textbox>
              </v:shape>
            </w:pict>
          </mc:Fallback>
        </mc:AlternateContent>
      </w:r>
      <w:r>
        <w:rPr>
          <w:noProof/>
        </w:rPr>
        <mc:AlternateContent>
          <mc:Choice Requires="wps">
            <w:drawing>
              <wp:anchor distT="0" distB="0" distL="114300" distR="114300" simplePos="0" relativeHeight="251670528" behindDoc="0" locked="0" layoutInCell="1" hidden="0" allowOverlap="1">
                <wp:simplePos x="0" y="0"/>
                <wp:positionH relativeFrom="column">
                  <wp:posOffset>2273300</wp:posOffset>
                </wp:positionH>
                <wp:positionV relativeFrom="paragraph">
                  <wp:posOffset>76200</wp:posOffset>
                </wp:positionV>
                <wp:extent cx="1381125" cy="405765"/>
                <wp:effectExtent l="0" t="0" r="0" b="0"/>
                <wp:wrapNone/>
                <wp:docPr id="18" name="Rectangle: Single Corner Snipped 18"/>
                <wp:cNvGraphicFramePr/>
                <a:graphic xmlns:a="http://schemas.openxmlformats.org/drawingml/2006/main">
                  <a:graphicData uri="http://schemas.microsoft.com/office/word/2010/wordprocessingShape">
                    <wps:wsp>
                      <wps:cNvSpPr/>
                      <wps:spPr>
                        <a:xfrm>
                          <a:off x="4668138" y="3589818"/>
                          <a:ext cx="1355725" cy="380365"/>
                        </a:xfrm>
                        <a:prstGeom prst="snip1Rect">
                          <a:avLst>
                            <a:gd name="adj" fmla="val 16667"/>
                          </a:avLst>
                        </a:prstGeom>
                        <a:solidFill>
                          <a:srgbClr val="FFFFFF"/>
                        </a:solidFill>
                        <a:ln w="25400" cap="flat" cmpd="sng">
                          <a:solidFill>
                            <a:srgbClr val="F79646"/>
                          </a:solidFill>
                          <a:prstDash val="solid"/>
                          <a:round/>
                          <a:headEnd type="none" w="sm" len="sm"/>
                          <a:tailEnd type="none" w="sm" len="sm"/>
                        </a:ln>
                      </wps:spPr>
                      <wps:txbx>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Yes</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w:t>
                            </w:r>
                          </w:p>
                        </w:txbxContent>
                      </wps:txbx>
                      <wps:bodyPr spcFirstLastPara="1" wrap="square" lIns="91425" tIns="45700" rIns="91425" bIns="45700" anchor="ctr" anchorCtr="0">
                        <a:noAutofit/>
                      </wps:bodyPr>
                    </wps:wsp>
                  </a:graphicData>
                </a:graphic>
              </wp:anchor>
            </w:drawing>
          </mc:Choice>
          <mc:Fallback>
            <w:pict>
              <v:shape id="Rectangle: Single Corner Snipped 18" o:spid="_x0000_s1032" style="position:absolute;left:0;text-align:left;margin-left:179pt;margin-top:6pt;width:108.75pt;height:31.95pt;z-index:251670528;visibility:visible;mso-wrap-style:square;mso-wrap-distance-left:9pt;mso-wrap-distance-top:0;mso-wrap-distance-right:9pt;mso-wrap-distance-bottom:0;mso-position-horizontal:absolute;mso-position-horizontal-relative:text;mso-position-vertical:absolute;mso-position-vertical-relative:text;v-text-anchor:middle" coordsize="1355725,3803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" adj="-11796480,,5400" path="m,l1292330,r63395,63395l1355725,380365,,380365,,xe" strokecolor="#f79646" strokeweight="2pt">
                <v:stroke startarrowwidth="narrow" startarrowlength="short" endarrowwidth="narrow" endarrowlength="short" joinstyle="round"/>
                <v:formulas/>
                <v:path arrowok="t" o:connecttype="custom" o:connectlocs="0,0;1292330,0;1355725,63395;1355725,380365;0,380365;0,0" o:connectangles="0,0,0,0,0,0" textboxrect="0,0,1355725,380365"/>
                <v:textbox inset="2.53958mm,1.2694mm,2.53958mm,1.2694mm">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Yes</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w:t>
                      </w:r>
                    </w:p>
                  </w:txbxContent>
                </v:textbox>
              </v:shape>
            </w:pict>
          </mc:Fallback>
        </mc:AlternateContent>
      </w:r>
    </w:p>
    <w:p w:rsidR="00A93424" w:rsidRDefault="00A93424">
      <w:pPr>
        <w:shd w:val="clear" w:color="auto" w:fill="FFFFFF"/>
        <w:spacing w:after="0" w:line="360" w:lineRule="auto"/>
        <w:ind w:left="360"/>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noProof/>
        </w:rPr>
        <mc:AlternateContent>
          <mc:Choice Requires="wps">
            <w:drawing>
              <wp:anchor distT="0" distB="0" distL="114300" distR="114300" simplePos="0" relativeHeight="251671552" behindDoc="0" locked="0" layoutInCell="1" hidden="0" allowOverlap="1">
                <wp:simplePos x="0" y="0"/>
                <wp:positionH relativeFrom="column">
                  <wp:posOffset>190500</wp:posOffset>
                </wp:positionH>
                <wp:positionV relativeFrom="paragraph">
                  <wp:posOffset>88900</wp:posOffset>
                </wp:positionV>
                <wp:extent cx="1381125" cy="412115"/>
                <wp:effectExtent l="0" t="0" r="0" b="0"/>
                <wp:wrapNone/>
                <wp:docPr id="27" name="Rectangle: Single Corner Snipped 27"/>
                <wp:cNvGraphicFramePr/>
                <a:graphic xmlns:a="http://schemas.openxmlformats.org/drawingml/2006/main">
                  <a:graphicData uri="http://schemas.microsoft.com/office/word/2010/wordprocessingShape">
                    <wps:wsp>
                      <wps:cNvSpPr/>
                      <wps:spPr>
                        <a:xfrm>
                          <a:off x="4668138" y="3586643"/>
                          <a:ext cx="1355725" cy="386715"/>
                        </a:xfrm>
                        <a:prstGeom prst="snip1Rect">
                          <a:avLst>
                            <a:gd name="adj" fmla="val 16667"/>
                          </a:avLst>
                        </a:prstGeom>
                        <a:solidFill>
                          <a:srgbClr val="FFFFFF"/>
                        </a:solidFill>
                        <a:ln w="25400" cap="flat" cmpd="sng">
                          <a:solidFill>
                            <a:srgbClr val="F79646"/>
                          </a:solidFill>
                          <a:prstDash val="solid"/>
                          <a:round/>
                          <a:headEnd type="none" w="sm" len="sm"/>
                          <a:tailEnd type="none" w="sm" len="sm"/>
                        </a:ln>
                      </wps:spPr>
                      <wps:txbx>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you</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got</w:t>
                            </w:r>
                            <w:proofErr w:type="spellEnd"/>
                            <w:r>
                              <w:rPr>
                                <w:rFonts w:ascii="Times New Roman" w:eastAsia="Times New Roman" w:hAnsi="Times New Roman" w:cs="Times New Roman"/>
                                <w:color w:val="000000"/>
                              </w:rPr>
                              <w:t xml:space="preserve"> …..?</w:t>
                            </w:r>
                          </w:p>
                        </w:txbxContent>
                      </wps:txbx>
                      <wps:bodyPr spcFirstLastPara="1" wrap="square" lIns="91425" tIns="45700" rIns="91425" bIns="45700" anchor="ctr" anchorCtr="0">
                        <a:noAutofit/>
                      </wps:bodyPr>
                    </wps:wsp>
                  </a:graphicData>
                </a:graphic>
              </wp:anchor>
            </w:drawing>
          </mc:Choice>
          <mc:Fallback>
            <w:pict>
              <v:shape id="Rectangle: Single Corner Snipped 27" o:spid="_x0000_s1033" style="position:absolute;left:0;text-align:left;margin-left:15pt;margin-top:7pt;width:108.75pt;height:32.45pt;z-index:251671552;visibility:visible;mso-wrap-style:square;mso-wrap-distance-left:9pt;mso-wrap-distance-top:0;mso-wrap-distance-right:9pt;mso-wrap-distance-bottom:0;mso-position-horizontal:absolute;mso-position-horizontal-relative:text;mso-position-vertical:absolute;mso-position-vertical-relative:text;v-text-anchor:middle" coordsize="1355725,3867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" adj="-11796480,,5400" path="m,l1291271,r64454,64454l1355725,386715,,386715,,xe" strokecolor="#f79646" strokeweight="2pt">
                <v:stroke startarrowwidth="narrow" startarrowlength="short" endarrowwidth="narrow" endarrowlength="short" joinstyle="round"/>
                <v:formulas/>
                <v:path arrowok="t" o:connecttype="custom" o:connectlocs="0,0;1291271,0;1355725,64454;1355725,386715;0,386715;0,0" o:connectangles="0,0,0,0,0,0" textboxrect="0,0,1355725,386715"/>
                <v:textbox inset="2.53958mm,1.2694mm,2.53958mm,1.2694mm">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Have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you</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got</w:t>
                      </w:r>
                      <w:proofErr w:type="spellEnd"/>
                      <w:r>
                        <w:rPr>
                          <w:rFonts w:ascii="Times New Roman" w:eastAsia="Times New Roman" w:hAnsi="Times New Roman" w:cs="Times New Roman"/>
                          <w:color w:val="000000"/>
                        </w:rPr>
                        <w:t xml:space="preserve"> …..?</w:t>
                      </w:r>
                    </w:p>
                  </w:txbxContent>
                </v:textbox>
              </v:shape>
            </w:pict>
          </mc:Fallback>
        </mc:AlternateContent>
      </w:r>
      <w:r>
        <w:rPr>
          <w:noProof/>
        </w:rPr>
        <mc:AlternateContent>
          <mc:Choice Requires="wps">
            <w:drawing>
              <wp:anchor distT="0" distB="0" distL="114300" distR="114300" simplePos="0" relativeHeight="251672576" behindDoc="0" locked="0" layoutInCell="1" hidden="0" allowOverlap="1">
                <wp:simplePos x="0" y="0"/>
                <wp:positionH relativeFrom="column">
                  <wp:posOffset>2260600</wp:posOffset>
                </wp:positionH>
                <wp:positionV relativeFrom="paragraph">
                  <wp:posOffset>88900</wp:posOffset>
                </wp:positionV>
                <wp:extent cx="1381125" cy="386715"/>
                <wp:effectExtent l="0" t="0" r="0" b="0"/>
                <wp:wrapNone/>
                <wp:docPr id="21" name="Rectangle: Single Corner Snipped 21"/>
                <wp:cNvGraphicFramePr/>
                <a:graphic xmlns:a="http://schemas.openxmlformats.org/drawingml/2006/main">
                  <a:graphicData uri="http://schemas.microsoft.com/office/word/2010/wordprocessingShape">
                    <wps:wsp>
                      <wps:cNvSpPr/>
                      <wps:spPr>
                        <a:xfrm>
                          <a:off x="4668138" y="3599343"/>
                          <a:ext cx="1355725" cy="361315"/>
                        </a:xfrm>
                        <a:prstGeom prst="snip1Rect">
                          <a:avLst>
                            <a:gd name="adj" fmla="val 16667"/>
                          </a:avLst>
                        </a:prstGeom>
                        <a:solidFill>
                          <a:srgbClr val="FFFFFF"/>
                        </a:solidFill>
                        <a:ln w="25400" cap="flat" cmpd="sng">
                          <a:solidFill>
                            <a:srgbClr val="F79646"/>
                          </a:solidFill>
                          <a:prstDash val="solid"/>
                          <a:round/>
                          <a:headEnd type="none" w="sm" len="sm"/>
                          <a:tailEnd type="none" w="sm" len="sm"/>
                        </a:ln>
                      </wps:spPr>
                      <wps:txbx>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No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haven’t</w:t>
                            </w:r>
                            <w:proofErr w:type="spellEnd"/>
                            <w:r>
                              <w:rPr>
                                <w:rFonts w:ascii="Times New Roman" w:eastAsia="Times New Roman" w:hAnsi="Times New Roman" w:cs="Times New Roman"/>
                                <w:color w:val="000000"/>
                              </w:rPr>
                              <w:t>.</w:t>
                            </w:r>
                          </w:p>
                        </w:txbxContent>
                      </wps:txbx>
                      <wps:bodyPr spcFirstLastPara="1" wrap="square" lIns="91425" tIns="45700" rIns="91425" bIns="45700" anchor="ctr" anchorCtr="0">
                        <a:noAutofit/>
                      </wps:bodyPr>
                    </wps:wsp>
                  </a:graphicData>
                </a:graphic>
              </wp:anchor>
            </w:drawing>
          </mc:Choice>
          <mc:Fallback>
            <w:pict>
              <v:shape id="Rectangle: Single Corner Snipped 21" o:spid="_x0000_s1034" style="position:absolute;left:0;text-align:left;margin-left:178pt;margin-top:7pt;width:108.75pt;height:30.45pt;z-index:251672576;visibility:visible;mso-wrap-style:square;mso-wrap-distance-left:9pt;mso-wrap-distance-top:0;mso-wrap-distance-right:9pt;mso-wrap-distance-bottom:0;mso-position-horizontal:absolute;mso-position-horizontal-relative:text;mso-position-vertical:absolute;mso-position-vertical-relative:text;v-text-anchor:middle" coordsize="1355725,3613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" adj="-11796480,,5400" path="m,l1295505,r60220,60220l1355725,361315,,361315,,xe" strokecolor="#f79646" strokeweight="2pt">
                <v:stroke startarrowwidth="narrow" startarrowlength="short" endarrowwidth="narrow" endarrowlength="short" joinstyle="round"/>
                <v:formulas/>
                <v:path arrowok="t" o:connecttype="custom" o:connectlocs="0,0;1295505,0;1355725,60220;1355725,361315;0,361315;0,0" o:connectangles="0,0,0,0,0,0" textboxrect="0,0,1355725,361315"/>
                <v:textbox inset="2.53958mm,1.2694mm,2.53958mm,1.2694mm">
                  <w:txbxContent>
                    <w:p w:rsidR="00386DF9" w:rsidRDefault="00386DF9">
                      <w:pPr>
                        <w:spacing w:line="275" w:lineRule="auto"/>
                        <w:jc w:val="center"/>
                        <w:textDirection w:val="btLr"/>
                      </w:pPr>
                      <w:proofErr w:type="spellStart"/>
                      <w:r>
                        <w:rPr>
                          <w:rFonts w:ascii="Times New Roman" w:eastAsia="Times New Roman" w:hAnsi="Times New Roman" w:cs="Times New Roman"/>
                          <w:color w:val="000000"/>
                        </w:rPr>
                        <w:t>No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haven’t</w:t>
                      </w:r>
                      <w:proofErr w:type="spellEnd"/>
                      <w:r>
                        <w:rPr>
                          <w:rFonts w:ascii="Times New Roman" w:eastAsia="Times New Roman" w:hAnsi="Times New Roman" w:cs="Times New Roman"/>
                          <w:color w:val="000000"/>
                        </w:rPr>
                        <w:t>.</w:t>
                      </w:r>
                    </w:p>
                  </w:txbxContent>
                </v:textbox>
              </v:shape>
            </w:pict>
          </mc:Fallback>
        </mc:AlternateContent>
      </w:r>
    </w:p>
    <w:p w:rsidR="00A93424" w:rsidRDefault="00A93424">
      <w:pPr>
        <w:spacing w:after="0" w:line="360" w:lineRule="auto"/>
        <w:ind w:firstLine="709"/>
        <w:jc w:val="both"/>
        <w:rPr>
          <w:rFonts w:ascii="Times New Roman" w:eastAsia="Times New Roman" w:hAnsi="Times New Roman" w:cs="Times New Roman"/>
          <w:b/>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Спосіб виконання</w:t>
      </w:r>
      <w:r>
        <w:rPr>
          <w:rFonts w:ascii="Times New Roman" w:eastAsia="Times New Roman" w:hAnsi="Times New Roman" w:cs="Times New Roman"/>
          <w:color w:val="000000"/>
          <w:sz w:val="28"/>
          <w:szCs w:val="28"/>
        </w:rPr>
        <w:t>: Парний.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Безпосередній.</w:t>
      </w: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8</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xml:space="preserve">: Свійські тварини.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Ферма.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«Зверху вниз»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animals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(див. Додаток В). </w:t>
      </w:r>
    </w:p>
    <w:p w:rsidR="00A93424" w:rsidRDefault="00C62C34">
      <w:pPr>
        <w:spacing w:after="0" w:line="360" w:lineRule="auto"/>
        <w:ind w:firstLine="709"/>
        <w:jc w:val="both"/>
        <w:rPr>
          <w:rFonts w:ascii="Times New Roman" w:eastAsia="Times New Roman" w:hAnsi="Times New Roman" w:cs="Times New Roman"/>
          <w:b/>
          <w:color w:val="000000"/>
          <w:sz w:val="28"/>
          <w:szCs w:val="28"/>
        </w:rPr>
      </w:pPr>
      <w:r>
        <w:rPr>
          <w:noProof/>
          <w:color w:val="000000"/>
        </w:rPr>
        <w:lastRenderedPageBreak/>
        <w:drawing>
          <wp:inline distT="0" distB="0" distL="0" distR="0">
            <wp:extent cx="3793427" cy="2929687"/>
            <wp:effectExtent l="0" t="0" r="0" b="0"/>
            <wp:docPr id="3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3793427" cy="2929687"/>
                    </a:xfrm>
                    <a:prstGeom prst="rect">
                      <a:avLst/>
                    </a:prstGeom>
                    <a:ln/>
                  </pic:spPr>
                </pic:pic>
              </a:graphicData>
            </a:graphic>
          </wp:inline>
        </w:drawing>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animals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[82].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2:</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gaps</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animals</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smaller</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baby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bigger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daddy</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3:</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transcript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answers</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animals</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smaller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donkey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donkey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donkey</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bigger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cows</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daddy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4: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Role-play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surprized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horse</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horse</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cow</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surprized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goat</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sheep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mummy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goat</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sheep</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Спосіб виконання</w:t>
      </w:r>
      <w:r>
        <w:rPr>
          <w:rFonts w:ascii="Times New Roman" w:eastAsia="Times New Roman" w:hAnsi="Times New Roman" w:cs="Times New Roman"/>
          <w:color w:val="000000"/>
          <w:sz w:val="28"/>
          <w:szCs w:val="28"/>
        </w:rPr>
        <w:t>: Парний.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Безпосередній.</w:t>
      </w: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9</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xml:space="preserve">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Пори року.</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«Знизу вверх»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weather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today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cloudy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2: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first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[72].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3: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autumn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leaves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trees</w:t>
      </w:r>
      <w:proofErr w:type="spellEnd"/>
      <w:r>
        <w:rPr>
          <w:rFonts w:ascii="Times New Roman" w:eastAsia="Times New Roman" w:hAnsi="Times New Roman" w:cs="Times New Roman"/>
          <w:color w:val="000000"/>
          <w:sz w:val="28"/>
          <w:szCs w:val="28"/>
        </w:rPr>
        <w:t>.</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summer</w:t>
      </w:r>
      <w:proofErr w:type="spellEnd"/>
      <w:r>
        <w:rPr>
          <w:rFonts w:ascii="Times New Roman" w:eastAsia="Times New Roman" w:hAnsi="Times New Roman" w:cs="Times New Roman"/>
          <w:color w:val="000000"/>
          <w:sz w:val="28"/>
          <w:szCs w:val="28"/>
        </w:rPr>
        <w:t>.</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Baby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animals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summer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w:t>
      </w:r>
      <w:proofErr w:type="spellEnd"/>
      <w:r>
        <w:rPr>
          <w:rFonts w:ascii="Times New Roman" w:eastAsia="Times New Roman" w:hAnsi="Times New Roman" w:cs="Times New Roman"/>
          <w:color w:val="000000"/>
          <w:sz w:val="28"/>
          <w:szCs w:val="28"/>
        </w:rPr>
        <w:t>.</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grow</w:t>
      </w:r>
      <w:proofErr w:type="spellEnd"/>
      <w:r>
        <w:rPr>
          <w:rFonts w:ascii="Times New Roman" w:eastAsia="Times New Roman" w:hAnsi="Times New Roman" w:cs="Times New Roman"/>
          <w:color w:val="000000"/>
          <w:sz w:val="28"/>
          <w:szCs w:val="28"/>
        </w:rPr>
        <w:t>.</w:t>
      </w:r>
    </w:p>
    <w:p w:rsidR="00A93424" w:rsidRDefault="00C62C34">
      <w:pPr>
        <w:numPr>
          <w:ilvl w:val="0"/>
          <w:numId w:val="3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people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sneeze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have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cold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winter</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Завдання 4: </w:t>
      </w:r>
      <w:proofErr w:type="spellStart"/>
      <w:r>
        <w:rPr>
          <w:rFonts w:ascii="Times New Roman" w:eastAsia="Times New Roman" w:hAnsi="Times New Roman" w:cs="Times New Roman"/>
          <w:color w:val="000000"/>
          <w:sz w:val="28"/>
          <w:szCs w:val="28"/>
        </w:rPr>
        <w:t>Sound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Draw</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favourite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6: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favourite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task</w:t>
      </w:r>
      <w:proofErr w:type="spellEnd"/>
      <w:r>
        <w:rPr>
          <w:rFonts w:ascii="Times New Roman" w:eastAsia="Times New Roman" w:hAnsi="Times New Roman" w:cs="Times New Roman"/>
          <w:color w:val="000000"/>
          <w:sz w:val="28"/>
          <w:szCs w:val="28"/>
        </w:rPr>
        <w:t xml:space="preserve"> 3. </w:t>
      </w:r>
      <w:proofErr w:type="spellStart"/>
      <w:r>
        <w:rPr>
          <w:rFonts w:ascii="Times New Roman" w:eastAsia="Times New Roman" w:hAnsi="Times New Roman" w:cs="Times New Roman"/>
          <w:color w:val="000000"/>
          <w:sz w:val="28"/>
          <w:szCs w:val="28"/>
        </w:rPr>
        <w:t>Follow</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sample</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What’s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favourite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i/>
          <w:color w:val="000000"/>
          <w:sz w:val="28"/>
          <w:szCs w:val="28"/>
        </w:rPr>
        <w:t>summer</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autumn</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winter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favourite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season</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Pupil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spring</w:t>
      </w:r>
      <w:proofErr w:type="spellEnd"/>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color w:val="000000"/>
          <w:sz w:val="28"/>
          <w:szCs w:val="28"/>
        </w:rPr>
        <w:t>summer</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autumn</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winter</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That’s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great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summer</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Pupil</w:t>
      </w:r>
      <w:proofErr w:type="spellEnd"/>
      <w:r>
        <w:rPr>
          <w:rFonts w:ascii="Times New Roman" w:eastAsia="Times New Roman" w:hAnsi="Times New Roman" w:cs="Times New Roman"/>
          <w:color w:val="000000"/>
          <w:sz w:val="28"/>
          <w:szCs w:val="28"/>
        </w:rPr>
        <w:t xml:space="preserve"> B: I </w:t>
      </w:r>
      <w:proofErr w:type="spellStart"/>
      <w:r>
        <w:rPr>
          <w:rFonts w:ascii="Times New Roman" w:eastAsia="Times New Roman" w:hAnsi="Times New Roman" w:cs="Times New Roman"/>
          <w:color w:val="000000"/>
          <w:sz w:val="28"/>
          <w:szCs w:val="28"/>
        </w:rPr>
        <w:t>love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too</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Спосіб виконання</w:t>
      </w:r>
      <w:r>
        <w:rPr>
          <w:rFonts w:ascii="Times New Roman" w:eastAsia="Times New Roman" w:hAnsi="Times New Roman" w:cs="Times New Roman"/>
          <w:color w:val="000000"/>
          <w:sz w:val="28"/>
          <w:szCs w:val="28"/>
        </w:rPr>
        <w:t>: Парний.</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Безпосередній.</w:t>
      </w:r>
    </w:p>
    <w:p w:rsidR="00A93424" w:rsidRDefault="00C62C34">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Вправа 10</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Клас</w:t>
      </w:r>
      <w:r>
        <w:rPr>
          <w:rFonts w:ascii="Times New Roman" w:eastAsia="Times New Roman" w:hAnsi="Times New Roman" w:cs="Times New Roman"/>
          <w:color w:val="000000"/>
          <w:sz w:val="28"/>
          <w:szCs w:val="28"/>
        </w:rPr>
        <w:t>:  2.</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Тема</w:t>
      </w:r>
      <w:r>
        <w:rPr>
          <w:rFonts w:ascii="Times New Roman" w:eastAsia="Times New Roman" w:hAnsi="Times New Roman" w:cs="Times New Roman"/>
          <w:color w:val="000000"/>
          <w:sz w:val="28"/>
          <w:szCs w:val="28"/>
        </w:rPr>
        <w:t xml:space="preserve">: Школа.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Підтема</w:t>
      </w:r>
      <w:r>
        <w:rPr>
          <w:rFonts w:ascii="Times New Roman" w:eastAsia="Times New Roman" w:hAnsi="Times New Roman" w:cs="Times New Roman"/>
          <w:color w:val="000000"/>
          <w:sz w:val="28"/>
          <w:szCs w:val="28"/>
        </w:rPr>
        <w:t>: Шкільне життя.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Розвивати вміння аудіювання, розвивати вміння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вправи:</w:t>
      </w:r>
      <w:r>
        <w:rPr>
          <w:rFonts w:ascii="Times New Roman" w:eastAsia="Times New Roman" w:hAnsi="Times New Roman" w:cs="Times New Roman"/>
          <w:color w:val="000000"/>
          <w:sz w:val="28"/>
          <w:szCs w:val="28"/>
        </w:rPr>
        <w:t xml:space="preserve"> Комунікативна, </w:t>
      </w:r>
      <w:proofErr w:type="spellStart"/>
      <w:r>
        <w:rPr>
          <w:rFonts w:ascii="Times New Roman" w:eastAsia="Times New Roman" w:hAnsi="Times New Roman" w:cs="Times New Roman"/>
          <w:color w:val="000000"/>
          <w:sz w:val="28"/>
          <w:szCs w:val="28"/>
        </w:rPr>
        <w:t>рецептивно</w:t>
      </w:r>
      <w:proofErr w:type="spellEnd"/>
      <w:r>
        <w:rPr>
          <w:rFonts w:ascii="Times New Roman" w:eastAsia="Times New Roman" w:hAnsi="Times New Roman" w:cs="Times New Roman"/>
          <w:color w:val="000000"/>
          <w:sz w:val="28"/>
          <w:szCs w:val="28"/>
        </w:rPr>
        <w:t>-репродуктивна.</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Група вправ: </w:t>
      </w:r>
      <w:r>
        <w:rPr>
          <w:rFonts w:ascii="Times New Roman" w:eastAsia="Times New Roman" w:hAnsi="Times New Roman" w:cs="Times New Roman"/>
          <w:color w:val="000000"/>
          <w:sz w:val="28"/>
          <w:szCs w:val="28"/>
        </w:rPr>
        <w:t>ІІ. Самостійне вживання різних видів діалогічних єдностей.</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Шлях виконання</w:t>
      </w:r>
      <w:r>
        <w:rPr>
          <w:rFonts w:ascii="Times New Roman" w:eastAsia="Times New Roman" w:hAnsi="Times New Roman" w:cs="Times New Roman"/>
          <w:color w:val="000000"/>
          <w:sz w:val="28"/>
          <w:szCs w:val="28"/>
        </w:rPr>
        <w:t>: «Зверху вниз»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w:t>
      </w:r>
    </w:p>
    <w:p w:rsidR="00A93424" w:rsidRDefault="00C62C34">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1: </w:t>
      </w:r>
      <w:proofErr w:type="spellStart"/>
      <w:r>
        <w:rPr>
          <w:rFonts w:ascii="Times New Roman" w:eastAsia="Times New Roman" w:hAnsi="Times New Roman" w:cs="Times New Roman"/>
          <w:color w:val="000000"/>
          <w:sz w:val="28"/>
          <w:szCs w:val="28"/>
        </w:rPr>
        <w:t>Children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big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building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classmates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classrooms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subjects</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2:</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those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A </w:t>
      </w:r>
      <w:proofErr w:type="spellStart"/>
      <w:r>
        <w:rPr>
          <w:rFonts w:ascii="Times New Roman" w:eastAsia="Times New Roman" w:hAnsi="Times New Roman" w:cs="Times New Roman"/>
          <w:b/>
          <w:i/>
          <w:color w:val="000000"/>
          <w:sz w:val="28"/>
          <w:szCs w:val="28"/>
        </w:rPr>
        <w:t>classroom</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bicycle</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teacher</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plant</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ball</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board</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b/>
          <w:i/>
          <w:color w:val="000000"/>
          <w:sz w:val="28"/>
          <w:szCs w:val="28"/>
        </w:rPr>
        <w:t>winter</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lesson</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skateboard</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b/>
          <w:i/>
          <w:color w:val="000000"/>
          <w:sz w:val="28"/>
          <w:szCs w:val="28"/>
        </w:rPr>
        <w:t>upstairs</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b/>
          <w:i/>
          <w:color w:val="000000"/>
          <w:sz w:val="28"/>
          <w:szCs w:val="28"/>
        </w:rPr>
        <w:t>to</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b/>
          <w:i/>
          <w:color w:val="000000"/>
          <w:sz w:val="28"/>
          <w:szCs w:val="28"/>
        </w:rPr>
        <w:t>grow</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board</w:t>
      </w:r>
      <w:proofErr w:type="spellEnd"/>
      <w:r>
        <w:rPr>
          <w:rFonts w:ascii="Times New Roman" w:eastAsia="Times New Roman" w:hAnsi="Times New Roman" w:cs="Times New Roman"/>
          <w:b/>
          <w:i/>
          <w:color w:val="000000"/>
          <w:sz w:val="28"/>
          <w:szCs w:val="28"/>
        </w:rPr>
        <w:t xml:space="preserve">, a </w:t>
      </w:r>
      <w:proofErr w:type="spellStart"/>
      <w:r>
        <w:rPr>
          <w:rFonts w:ascii="Times New Roman" w:eastAsia="Times New Roman" w:hAnsi="Times New Roman" w:cs="Times New Roman"/>
          <w:b/>
          <w:i/>
          <w:color w:val="000000"/>
          <w:sz w:val="28"/>
          <w:szCs w:val="28"/>
        </w:rPr>
        <w:t>sneak</w:t>
      </w:r>
      <w:proofErr w:type="spellEnd"/>
      <w:r>
        <w:rPr>
          <w:rFonts w:ascii="Times New Roman" w:eastAsia="Times New Roman" w:hAnsi="Times New Roman" w:cs="Times New Roman"/>
          <w:b/>
          <w:i/>
          <w:color w:val="000000"/>
          <w:sz w:val="28"/>
          <w:szCs w:val="28"/>
        </w:rPr>
        <w:t xml:space="preserve"> </w:t>
      </w:r>
      <w:proofErr w:type="spellStart"/>
      <w:r>
        <w:rPr>
          <w:rFonts w:ascii="Times New Roman" w:eastAsia="Times New Roman" w:hAnsi="Times New Roman" w:cs="Times New Roman"/>
          <w:b/>
          <w:i/>
          <w:color w:val="000000"/>
          <w:sz w:val="28"/>
          <w:szCs w:val="28"/>
        </w:rPr>
        <w:t>peek</w:t>
      </w:r>
      <w:proofErr w:type="spellEnd"/>
      <w:r>
        <w:rPr>
          <w:rFonts w:ascii="Times New Roman" w:eastAsia="Times New Roman" w:hAnsi="Times New Roman" w:cs="Times New Roman"/>
          <w:b/>
          <w:i/>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3:</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videopodcast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Topsy’s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classroom</w:t>
      </w:r>
      <w:proofErr w:type="spellEnd"/>
      <w:r>
        <w:rPr>
          <w:rFonts w:ascii="Times New Roman" w:eastAsia="Times New Roman" w:hAnsi="Times New Roman" w:cs="Times New Roman"/>
          <w:color w:val="000000"/>
          <w:sz w:val="28"/>
          <w:szCs w:val="28"/>
        </w:rPr>
        <w:t xml:space="preserve"> [72].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hear</w:t>
      </w:r>
      <w:proofErr w:type="spellEnd"/>
      <w:r>
        <w:rPr>
          <w:rFonts w:ascii="Times New Roman" w:eastAsia="Times New Roman" w:hAnsi="Times New Roman" w:cs="Times New Roman"/>
          <w:color w:val="000000"/>
          <w:sz w:val="28"/>
          <w:szCs w:val="28"/>
        </w:rPr>
        <w:t>.</w:t>
      </w:r>
    </w:p>
    <w:p w:rsidR="00A93424" w:rsidRDefault="00C62C34">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4: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again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tell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Complete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table</w:t>
      </w:r>
      <w:proofErr w:type="spellEnd"/>
      <w:r>
        <w:rPr>
          <w:rFonts w:ascii="Times New Roman" w:eastAsia="Times New Roman" w:hAnsi="Times New Roman" w:cs="Times New Roman"/>
          <w:color w:val="000000"/>
          <w:sz w:val="28"/>
          <w:szCs w:val="28"/>
        </w:rPr>
        <w:t>.</w:t>
      </w:r>
    </w:p>
    <w:p w:rsidR="00A93424" w:rsidRDefault="00C62C34">
      <w:pPr>
        <w:spacing w:line="360" w:lineRule="auto"/>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Correct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water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school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Hatcham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Primary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tell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what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bean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might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need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Morris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teacher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It’s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correct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upstairs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learning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about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growing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things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We’re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class</w:t>
      </w:r>
      <w:proofErr w:type="spellEnd"/>
      <w:r>
        <w:rPr>
          <w:rFonts w:ascii="Times New Roman" w:eastAsia="Times New Roman" w:hAnsi="Times New Roman" w:cs="Times New Roman"/>
          <w:i/>
          <w:color w:val="000000"/>
          <w:sz w:val="28"/>
          <w:szCs w:val="28"/>
        </w:rPr>
        <w:t xml:space="preserve"> 1 F. </w:t>
      </w:r>
      <w:proofErr w:type="spellStart"/>
      <w:r>
        <w:rPr>
          <w:rFonts w:ascii="Times New Roman" w:eastAsia="Times New Roman" w:hAnsi="Times New Roman" w:cs="Times New Roman"/>
          <w:i/>
          <w:color w:val="000000"/>
          <w:sz w:val="28"/>
          <w:szCs w:val="28"/>
        </w:rPr>
        <w:t>It’s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guys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Yes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Tim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thank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but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already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written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water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board</w:t>
      </w:r>
      <w:proofErr w:type="spellEnd"/>
      <w:r>
        <w:rPr>
          <w:rFonts w:ascii="Times New Roman" w:eastAsia="Times New Roman" w:hAnsi="Times New Roman" w:cs="Times New Roman"/>
          <w:i/>
          <w:color w:val="000000"/>
          <w:sz w:val="28"/>
          <w:szCs w:val="28"/>
        </w:rPr>
        <w:t xml:space="preserve">. </w:t>
      </w:r>
    </w:p>
    <w:tbl>
      <w:tblPr>
        <w:tblStyle w:val="a3"/>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3115"/>
        <w:gridCol w:w="3115"/>
      </w:tblGrid>
      <w:tr w:rsidR="00A93424">
        <w:tc>
          <w:tcPr>
            <w:tcW w:w="3114" w:type="dxa"/>
          </w:tcPr>
          <w:p w:rsidR="00A93424" w:rsidRDefault="00C62C34">
            <w:pPr>
              <w:spacing w:line="360" w:lineRule="auto"/>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rPr>
              <w:t>Topsy</w:t>
            </w:r>
            <w:proofErr w:type="spellEnd"/>
          </w:p>
        </w:tc>
        <w:tc>
          <w:tcPr>
            <w:tcW w:w="3115" w:type="dxa"/>
          </w:tcPr>
          <w:p w:rsidR="00A93424" w:rsidRDefault="00C62C34">
            <w:pPr>
              <w:spacing w:line="360" w:lineRule="auto"/>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rPr>
              <w:t>Tim</w:t>
            </w:r>
            <w:proofErr w:type="spellEnd"/>
          </w:p>
        </w:tc>
        <w:tc>
          <w:tcPr>
            <w:tcW w:w="3115" w:type="dxa"/>
          </w:tcPr>
          <w:p w:rsidR="00A93424" w:rsidRDefault="00C62C34">
            <w:pPr>
              <w:spacing w:line="360" w:lineRule="auto"/>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rPr>
              <w:t>Mr</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Morris</w:t>
            </w:r>
            <w:proofErr w:type="spellEnd"/>
          </w:p>
        </w:tc>
      </w:tr>
      <w:tr w:rsidR="00A93424">
        <w:tc>
          <w:tcPr>
            <w:tcW w:w="3114" w:type="dxa"/>
          </w:tcPr>
          <w:p w:rsidR="00A93424" w:rsidRDefault="00C62C34">
            <w:pPr>
              <w:spacing w:line="360" w:lineRule="auto"/>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Hello</w:t>
            </w:r>
            <w:proofErr w:type="spellEnd"/>
          </w:p>
        </w:tc>
        <w:tc>
          <w:tcPr>
            <w:tcW w:w="3115" w:type="dxa"/>
          </w:tcPr>
          <w:p w:rsidR="00A93424" w:rsidRDefault="00A93424">
            <w:pPr>
              <w:spacing w:line="360" w:lineRule="auto"/>
              <w:rPr>
                <w:rFonts w:ascii="Times New Roman" w:eastAsia="Times New Roman" w:hAnsi="Times New Roman" w:cs="Times New Roman"/>
                <w:b/>
                <w:color w:val="000000"/>
                <w:sz w:val="28"/>
                <w:szCs w:val="28"/>
              </w:rPr>
            </w:pPr>
          </w:p>
        </w:tc>
        <w:tc>
          <w:tcPr>
            <w:tcW w:w="3115" w:type="dxa"/>
          </w:tcPr>
          <w:p w:rsidR="00A93424" w:rsidRDefault="00A93424">
            <w:pPr>
              <w:spacing w:line="360" w:lineRule="auto"/>
              <w:rPr>
                <w:rFonts w:ascii="Times New Roman" w:eastAsia="Times New Roman" w:hAnsi="Times New Roman" w:cs="Times New Roman"/>
                <w:b/>
                <w:color w:val="000000"/>
                <w:sz w:val="28"/>
                <w:szCs w:val="28"/>
              </w:rPr>
            </w:pPr>
          </w:p>
        </w:tc>
      </w:tr>
      <w:tr w:rsidR="00A93424">
        <w:tc>
          <w:tcPr>
            <w:tcW w:w="3114" w:type="dxa"/>
          </w:tcPr>
          <w:p w:rsidR="00A93424" w:rsidRDefault="00A93424">
            <w:pPr>
              <w:spacing w:line="360" w:lineRule="auto"/>
              <w:rPr>
                <w:rFonts w:ascii="Times New Roman" w:eastAsia="Times New Roman" w:hAnsi="Times New Roman" w:cs="Times New Roman"/>
                <w:b/>
                <w:color w:val="000000"/>
                <w:sz w:val="28"/>
                <w:szCs w:val="28"/>
              </w:rPr>
            </w:pPr>
          </w:p>
        </w:tc>
        <w:tc>
          <w:tcPr>
            <w:tcW w:w="3115" w:type="dxa"/>
          </w:tcPr>
          <w:p w:rsidR="00A93424" w:rsidRDefault="00A93424">
            <w:pPr>
              <w:spacing w:line="360" w:lineRule="auto"/>
              <w:rPr>
                <w:rFonts w:ascii="Times New Roman" w:eastAsia="Times New Roman" w:hAnsi="Times New Roman" w:cs="Times New Roman"/>
                <w:b/>
                <w:color w:val="000000"/>
                <w:sz w:val="28"/>
                <w:szCs w:val="28"/>
              </w:rPr>
            </w:pPr>
          </w:p>
        </w:tc>
        <w:tc>
          <w:tcPr>
            <w:tcW w:w="3115" w:type="dxa"/>
          </w:tcPr>
          <w:p w:rsidR="00A93424" w:rsidRDefault="00A93424">
            <w:pPr>
              <w:spacing w:line="360" w:lineRule="auto"/>
              <w:rPr>
                <w:rFonts w:ascii="Times New Roman" w:eastAsia="Times New Roman" w:hAnsi="Times New Roman" w:cs="Times New Roman"/>
                <w:b/>
                <w:color w:val="000000"/>
                <w:sz w:val="28"/>
                <w:szCs w:val="28"/>
              </w:rPr>
            </w:pPr>
          </w:p>
        </w:tc>
      </w:tr>
    </w:tbl>
    <w:p w:rsidR="00A93424" w:rsidRDefault="00A93424">
      <w:pPr>
        <w:spacing w:after="0" w:line="360" w:lineRule="auto"/>
        <w:jc w:val="both"/>
        <w:rPr>
          <w:rFonts w:ascii="Times New Roman" w:eastAsia="Times New Roman" w:hAnsi="Times New Roman" w:cs="Times New Roman"/>
          <w:b/>
          <w:color w:val="000000"/>
          <w:sz w:val="28"/>
          <w:szCs w:val="28"/>
        </w:rPr>
      </w:pPr>
    </w:p>
    <w:p w:rsidR="00A93424"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Завдання 5: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Reconstruct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6: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three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Topsy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Morris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exercise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above</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7:</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Change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role-play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again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parts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conversation</w:t>
      </w:r>
      <w:proofErr w:type="spellEnd"/>
      <w:r>
        <w:rPr>
          <w:rFonts w:ascii="Times New Roman" w:eastAsia="Times New Roman" w:hAnsi="Times New Roman" w:cs="Times New Roman"/>
          <w:color w:val="000000"/>
          <w:sz w:val="28"/>
          <w:szCs w:val="28"/>
        </w:rPr>
        <w:t>.</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Завдання 8: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Write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draw</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picture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next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lesson</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upstairs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around</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w:t>
      </w:r>
      <w:proofErr w:type="spellEnd"/>
      <w:r>
        <w:rPr>
          <w:rFonts w:ascii="Times New Roman" w:eastAsia="Times New Roman" w:hAnsi="Times New Roman" w:cs="Times New Roman"/>
          <w:color w:val="000000"/>
          <w:sz w:val="28"/>
          <w:szCs w:val="28"/>
        </w:rPr>
        <w:t xml:space="preserve"> 2 b. </w:t>
      </w:r>
      <w:proofErr w:type="spellStart"/>
      <w:r>
        <w:rPr>
          <w:rFonts w:ascii="Times New Roman" w:eastAsia="Times New Roman" w:hAnsi="Times New Roman" w:cs="Times New Roman"/>
          <w:color w:val="000000"/>
          <w:sz w:val="28"/>
          <w:szCs w:val="28"/>
        </w:rPr>
        <w:t>Miss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teaches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Miss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strict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teacher</w:t>
      </w:r>
      <w:proofErr w:type="spellEnd"/>
      <w:r>
        <w:rPr>
          <w:rFonts w:ascii="Times New Roman" w:eastAsia="Times New Roman" w:hAnsi="Times New Roman" w:cs="Times New Roman"/>
          <w:color w:val="000000"/>
          <w:sz w:val="28"/>
          <w:szCs w:val="28"/>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Спосіб виконання</w:t>
      </w:r>
      <w:r>
        <w:rPr>
          <w:rFonts w:ascii="Times New Roman" w:eastAsia="Times New Roman" w:hAnsi="Times New Roman" w:cs="Times New Roman"/>
          <w:color w:val="000000"/>
          <w:sz w:val="28"/>
          <w:szCs w:val="28"/>
        </w:rPr>
        <w:t xml:space="preserve">: у кількості трьох учнів.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Вид контролю</w:t>
      </w:r>
      <w:r>
        <w:rPr>
          <w:rFonts w:ascii="Times New Roman" w:eastAsia="Times New Roman" w:hAnsi="Times New Roman" w:cs="Times New Roman"/>
          <w:color w:val="000000"/>
          <w:sz w:val="28"/>
          <w:szCs w:val="28"/>
        </w:rPr>
        <w:t>: безпосередній.</w:t>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Pr="00386DF9" w:rsidRDefault="00C62C34">
      <w:pPr>
        <w:pStyle w:val="Heading1"/>
        <w:spacing w:before="0" w:line="360" w:lineRule="auto"/>
        <w:ind w:firstLine="708"/>
        <w:rPr>
          <w:rFonts w:ascii="Times New Roman" w:eastAsia="Times New Roman" w:hAnsi="Times New Roman" w:cs="Times New Roman"/>
          <w:color w:val="000000"/>
          <w:lang w:val="ru-RU"/>
        </w:rPr>
      </w:pPr>
      <w:bookmarkStart w:id="28" w:name="_1pxezwc" w:colFirst="0" w:colLast="0"/>
      <w:bookmarkEnd w:id="28"/>
      <w:r>
        <w:rPr>
          <w:rFonts w:ascii="Times New Roman" w:eastAsia="Times New Roman" w:hAnsi="Times New Roman" w:cs="Times New Roman"/>
          <w:color w:val="000000"/>
        </w:rPr>
        <w:t xml:space="preserve">Висновки до Розділу </w:t>
      </w:r>
      <w:r w:rsidR="00F47A71">
        <w:rPr>
          <w:rFonts w:ascii="Times New Roman" w:eastAsia="Times New Roman" w:hAnsi="Times New Roman" w:cs="Times New Roman"/>
          <w:color w:val="000000"/>
          <w:lang w:val="en-US"/>
        </w:rPr>
        <w:t>II</w:t>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з упевненістю сказати, що використання </w:t>
      </w:r>
      <w:proofErr w:type="spellStart"/>
      <w:r>
        <w:rPr>
          <w:rFonts w:ascii="Times New Roman" w:eastAsia="Times New Roman" w:hAnsi="Times New Roman" w:cs="Times New Roman"/>
          <w:color w:val="000000"/>
          <w:sz w:val="28"/>
          <w:szCs w:val="28"/>
        </w:rPr>
        <w:t>відеоподкастингу</w:t>
      </w:r>
      <w:proofErr w:type="spellEnd"/>
      <w:r>
        <w:rPr>
          <w:rFonts w:ascii="Times New Roman" w:eastAsia="Times New Roman" w:hAnsi="Times New Roman" w:cs="Times New Roman"/>
          <w:color w:val="000000"/>
          <w:sz w:val="28"/>
          <w:szCs w:val="28"/>
        </w:rPr>
        <w:t xml:space="preserve"> під час навчання говоріння у молодшій школі дійсно впливає на розвиток діалогічного мовлення, адже забезпечується максимальна взаємодія між учнями під час створення ді</w:t>
      </w:r>
      <w:r w:rsidR="00373140">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логів або використання рольових ігор на основі переглянутих відеоматеріалів. Також при використанні </w:t>
      </w:r>
      <w:proofErr w:type="spellStart"/>
      <w:r>
        <w:rPr>
          <w:rFonts w:ascii="Times New Roman" w:eastAsia="Times New Roman" w:hAnsi="Times New Roman" w:cs="Times New Roman"/>
          <w:color w:val="000000"/>
          <w:sz w:val="28"/>
          <w:szCs w:val="28"/>
        </w:rPr>
        <w:t>відеоп</w:t>
      </w:r>
      <w:r w:rsidR="00D07C65">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дкастів</w:t>
      </w:r>
      <w:proofErr w:type="spellEnd"/>
      <w:r>
        <w:rPr>
          <w:rFonts w:ascii="Times New Roman" w:eastAsia="Times New Roman" w:hAnsi="Times New Roman" w:cs="Times New Roman"/>
          <w:color w:val="000000"/>
          <w:sz w:val="28"/>
          <w:szCs w:val="28"/>
        </w:rPr>
        <w:t xml:space="preserve"> у учнів підвищується мотивація та інтерес до вивчення іноземної мови, реалізується їх особистісний потенціал, забезпечується оволодіння міжкультурної комунікативної компетенції.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перегляду відео можна сформулювати назви частин тексту, визначити відповідність висловлювань змістом тексту, відповісти на запитання. На цьому етапі можуть бути запропоновані творчі завдання, </w:t>
      </w:r>
      <w:r>
        <w:rPr>
          <w:rFonts w:ascii="Times New Roman" w:eastAsia="Times New Roman" w:hAnsi="Times New Roman" w:cs="Times New Roman"/>
          <w:color w:val="000000"/>
          <w:sz w:val="28"/>
          <w:szCs w:val="28"/>
        </w:rPr>
        <w:lastRenderedPageBreak/>
        <w:t xml:space="preserve">наприклад, продовжити історію, скласти питання до тексту, порівняти їх з питаннями партнера і розіграти інтерв'ю.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Розглянувши можливості використання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на заняттях з іноземної мови, ми можемо зробити висновок про те, що:</w:t>
      </w:r>
    </w:p>
    <w:p w:rsidR="00A93424" w:rsidRDefault="00C62C34">
      <w:pPr>
        <w:numPr>
          <w:ilvl w:val="0"/>
          <w:numId w:val="2"/>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використання </w:t>
      </w:r>
      <w:proofErr w:type="spellStart"/>
      <w:r>
        <w:rPr>
          <w:rFonts w:ascii="Times New Roman" w:eastAsia="Times New Roman" w:hAnsi="Times New Roman" w:cs="Times New Roman"/>
          <w:color w:val="000000"/>
          <w:sz w:val="28"/>
          <w:szCs w:val="28"/>
        </w:rPr>
        <w:t>подкастингу</w:t>
      </w:r>
      <w:proofErr w:type="spellEnd"/>
      <w:r>
        <w:rPr>
          <w:rFonts w:ascii="Times New Roman" w:eastAsia="Times New Roman" w:hAnsi="Times New Roman" w:cs="Times New Roman"/>
          <w:color w:val="000000"/>
          <w:sz w:val="28"/>
          <w:szCs w:val="28"/>
        </w:rPr>
        <w:t xml:space="preserve"> підвищує мотивацію та інтерес до вивчення іноземної мови;</w:t>
      </w:r>
    </w:p>
    <w:p w:rsidR="00A93424" w:rsidRDefault="00C62C34">
      <w:pPr>
        <w:numPr>
          <w:ilvl w:val="0"/>
          <w:numId w:val="2"/>
        </w:numPr>
        <w:pBdr>
          <w:top w:val="nil"/>
          <w:left w:val="nil"/>
          <w:bottom w:val="nil"/>
          <w:right w:val="nil"/>
          <w:between w:val="nil"/>
        </w:pBdr>
        <w:spacing w:after="0" w:line="360" w:lineRule="auto"/>
        <w:jc w:val="both"/>
        <w:rPr>
          <w:color w:val="000000"/>
          <w:sz w:val="28"/>
          <w:szCs w:val="28"/>
        </w:rPr>
      </w:pPr>
      <w:proofErr w:type="spellStart"/>
      <w:r>
        <w:rPr>
          <w:rFonts w:ascii="Times New Roman" w:eastAsia="Times New Roman" w:hAnsi="Times New Roman" w:cs="Times New Roman"/>
          <w:color w:val="000000"/>
          <w:sz w:val="28"/>
          <w:szCs w:val="28"/>
        </w:rPr>
        <w:t>подкастинг</w:t>
      </w:r>
      <w:proofErr w:type="spellEnd"/>
      <w:r>
        <w:rPr>
          <w:rFonts w:ascii="Times New Roman" w:eastAsia="Times New Roman" w:hAnsi="Times New Roman" w:cs="Times New Roman"/>
          <w:color w:val="000000"/>
          <w:sz w:val="28"/>
          <w:szCs w:val="28"/>
        </w:rPr>
        <w:t xml:space="preserve"> передбачає оволодіння учнями міжкультурної комунікативної компетентності. Під час роботи з </w:t>
      </w:r>
      <w:proofErr w:type="spellStart"/>
      <w:r>
        <w:rPr>
          <w:rFonts w:ascii="Times New Roman" w:eastAsia="Times New Roman" w:hAnsi="Times New Roman" w:cs="Times New Roman"/>
          <w:color w:val="000000"/>
          <w:sz w:val="28"/>
          <w:szCs w:val="28"/>
        </w:rPr>
        <w:t>відеоподкастами</w:t>
      </w:r>
      <w:proofErr w:type="spellEnd"/>
      <w:r>
        <w:rPr>
          <w:rFonts w:ascii="Times New Roman" w:eastAsia="Times New Roman" w:hAnsi="Times New Roman" w:cs="Times New Roman"/>
          <w:color w:val="000000"/>
          <w:sz w:val="28"/>
          <w:szCs w:val="28"/>
        </w:rPr>
        <w:t xml:space="preserve"> учні активно мислять і виражають своє ставлення.</w:t>
      </w:r>
    </w:p>
    <w:p w:rsidR="00A93424" w:rsidRDefault="00C62C34">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перераховані вище особливості та можливості подкастів забезпечують нову актуальну якість процесу навчання іноземної мови, а саме, не тільки високу мотивацію учнів, а й сприяють прояву їх ініціативності, цілеспрямованості, розвивають здібності слухати і чути, що, безумовно, сприяє підвищенню результативності навчального процесу.</w:t>
      </w:r>
    </w:p>
    <w:p w:rsidR="00A93424" w:rsidRDefault="00C62C34">
      <w:pPr>
        <w:rPr>
          <w:rFonts w:ascii="Times New Roman" w:eastAsia="Times New Roman" w:hAnsi="Times New Roman" w:cs="Times New Roman"/>
          <w:color w:val="000000"/>
          <w:sz w:val="28"/>
          <w:szCs w:val="28"/>
        </w:rPr>
      </w:pPr>
      <w:r>
        <w:br w:type="page"/>
      </w:r>
    </w:p>
    <w:p w:rsidR="00A93424" w:rsidRDefault="00C62C34">
      <w:pPr>
        <w:pStyle w:val="Heading1"/>
        <w:spacing w:before="0" w:line="360" w:lineRule="auto"/>
        <w:ind w:firstLine="709"/>
        <w:jc w:val="center"/>
        <w:rPr>
          <w:rFonts w:ascii="Times New Roman" w:eastAsia="Times New Roman" w:hAnsi="Times New Roman" w:cs="Times New Roman"/>
          <w:smallCaps/>
          <w:color w:val="000000"/>
        </w:rPr>
      </w:pPr>
      <w:bookmarkStart w:id="29" w:name="_49x2ik5" w:colFirst="0" w:colLast="0"/>
      <w:bookmarkEnd w:id="29"/>
      <w:r>
        <w:rPr>
          <w:rFonts w:ascii="Times New Roman" w:eastAsia="Times New Roman" w:hAnsi="Times New Roman" w:cs="Times New Roman"/>
          <w:smallCaps/>
          <w:color w:val="000000"/>
        </w:rPr>
        <w:lastRenderedPageBreak/>
        <w:t>РОЗДІЛ III. ПЕРЕВІРКА ЕФЕКТИВНОСТІ КОМПЛЕКСУ ВПРАВ ДЛЯ НАВЧАННЯ ІНШОМОВНОГО ДІАЛОГІЧНОГО МОВЛЕННЯ МОЛОДШИХ ШКОЛЯРІВ ЗАСОБАМИ ВІДЕОПОДКАСТІВ</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pStyle w:val="Heading1"/>
        <w:spacing w:before="0" w:line="360" w:lineRule="auto"/>
        <w:ind w:firstLine="709"/>
        <w:jc w:val="both"/>
        <w:rPr>
          <w:rFonts w:ascii="Times New Roman" w:eastAsia="Times New Roman" w:hAnsi="Times New Roman" w:cs="Times New Roman"/>
          <w:color w:val="000000"/>
        </w:rPr>
      </w:pPr>
      <w:bookmarkStart w:id="30" w:name="_2p2csry" w:colFirst="0" w:colLast="0"/>
      <w:bookmarkEnd w:id="30"/>
      <w:r>
        <w:rPr>
          <w:rFonts w:ascii="Times New Roman" w:eastAsia="Times New Roman" w:hAnsi="Times New Roman" w:cs="Times New Roman"/>
          <w:color w:val="000000"/>
        </w:rPr>
        <w:t xml:space="preserve">3.1. Організація, проведення та інтерпретація результатів пробного навчання діалогічного мовлення учнів 2 класу з використанням </w:t>
      </w:r>
      <w:proofErr w:type="spellStart"/>
      <w:r>
        <w:rPr>
          <w:rFonts w:ascii="Times New Roman" w:eastAsia="Times New Roman" w:hAnsi="Times New Roman" w:cs="Times New Roman"/>
          <w:color w:val="000000"/>
        </w:rPr>
        <w:t>відеоподкастів</w:t>
      </w:r>
      <w:proofErr w:type="spellEnd"/>
      <w:r>
        <w:rPr>
          <w:rFonts w:ascii="Times New Roman" w:eastAsia="Times New Roman" w:hAnsi="Times New Roman" w:cs="Times New Roman"/>
          <w:color w:val="000000"/>
        </w:rPr>
        <w:t xml:space="preserve">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Виходячи з того, що формування у молодших школярів уміння володіти діалогічного формою мовлення актуальне й необхідне, нами була реалізоване пробне навчання.</w:t>
      </w:r>
    </w:p>
    <w:p w:rsidR="00A93424" w:rsidRDefault="00C62C34">
      <w:pPr>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Мета пробного навчання</w:t>
      </w:r>
      <w:r>
        <w:rPr>
          <w:rFonts w:ascii="Times New Roman" w:eastAsia="Times New Roman" w:hAnsi="Times New Roman" w:cs="Times New Roman"/>
          <w:color w:val="000000"/>
          <w:sz w:val="28"/>
          <w:szCs w:val="28"/>
        </w:rPr>
        <w:t xml:space="preserve"> проведення пробного навчання – апробувати розроблений комплекс вправ, визначити його ефективність задля покращення рівня непідготовленого діалогічного мовлення у другокласників.</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Пробне навчання проводилося в Британській міжнародній школі у 2-ому класі. У дослідженні взяли участь 14 учнів</w:t>
      </w:r>
      <w:bookmarkStart w:id="31" w:name="_GoBack"/>
      <w:bookmarkEnd w:id="31"/>
      <w:r>
        <w:rPr>
          <w:rFonts w:ascii="Times New Roman" w:eastAsia="Times New Roman" w:hAnsi="Times New Roman" w:cs="Times New Roman"/>
          <w:color w:val="000000"/>
          <w:sz w:val="28"/>
          <w:szCs w:val="28"/>
        </w:rPr>
        <w:t>: 12 хлопчиків і 2 дівчинки.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Пробне навчання включало 3 етапи:</w:t>
      </w:r>
    </w:p>
    <w:p w:rsidR="00A93424" w:rsidRDefault="00C62C34">
      <w:pPr>
        <w:numPr>
          <w:ilvl w:val="0"/>
          <w:numId w:val="2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перший етап (констатуючий) включав спостереження і бесіду з учнями другого класу, а також зріз знань у формі усного опитування, які були спрямовані на вивчення вихідного рівня сформованості вміння володіти діалогічним мовленням у даному класі;</w:t>
      </w:r>
    </w:p>
    <w:p w:rsidR="00A93424" w:rsidRDefault="00C62C34">
      <w:pPr>
        <w:numPr>
          <w:ilvl w:val="0"/>
          <w:numId w:val="2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другий етап (формуючий) був спрямований на реалізацію вправ на основі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розроблених в параграфі 2.2;</w:t>
      </w:r>
    </w:p>
    <w:p w:rsidR="00A93424" w:rsidRDefault="00C62C34">
      <w:pPr>
        <w:numPr>
          <w:ilvl w:val="0"/>
          <w:numId w:val="27"/>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 xml:space="preserve">третій етап (контрольний) передбачав перевірку ефективності використання запропонованого комплексу вправ на основі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розроблених в параграфі 2.2 для розвитку діалогічного мовлення молодших школярів шляхом повторного зрізу знань.</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нашими етапами пробного навчання передбачалося провести бесіду з учнями, спостереження за навчальним процесом, зріз знань у формі усного опитування і проаналізувати отримані результати.</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Було встановлено, що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відводиться невелика кількість часу на діалогічне мовлення, всього 5-7 хвилин (11-15% від цілого уроку). В ході уроку часто немає вправ, які б сприяли формуванню вмінь діалогічного мовлення. Безумовно, в вправах використовуються завдання, спрямовані на комунікацію, тобто діалог, однак, при навчанні діалогічного мовлення, відповідаючи віковим психологічним особливостям, рекомендовано використовувати саме ситуації.</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кожною дитиною індивідуально проводилася бесіда. Додатково молодшим школярам задавалися питання з метою об'єктивної оцінки рівня говоріння до формуючого етапу та зріз знань. </w:t>
      </w:r>
    </w:p>
    <w:p w:rsidR="00A93424" w:rsidRDefault="00C62C34">
      <w:pPr>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Задля виявлення рівня сформованості умінь говоріння в учнів ми провели зріз знань згідно з наступними критеріями:</w:t>
      </w:r>
    </w:p>
    <w:p w:rsidR="00A93424" w:rsidRDefault="00C62C34">
      <w:pPr>
        <w:numPr>
          <w:ilvl w:val="0"/>
          <w:numId w:val="1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демонстрація уміння мовленнєвої взаємодії із співбесідником (здатний почати, підтримати і закінчити розмову)</w:t>
      </w:r>
    </w:p>
    <w:p w:rsidR="00A93424" w:rsidRDefault="00C62C34">
      <w:pPr>
        <w:numPr>
          <w:ilvl w:val="0"/>
          <w:numId w:val="1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обсяг висловлювання (не менше чотирьох реплік у кожного учня)</w:t>
      </w:r>
    </w:p>
    <w:p w:rsidR="00A93424" w:rsidRDefault="00C62C34">
      <w:pPr>
        <w:numPr>
          <w:ilvl w:val="0"/>
          <w:numId w:val="14"/>
        </w:numPr>
        <w:pBdr>
          <w:top w:val="nil"/>
          <w:left w:val="nil"/>
          <w:bottom w:val="nil"/>
          <w:right w:val="nil"/>
          <w:between w:val="nil"/>
        </w:pBdr>
        <w:spacing w:after="0" w:line="360" w:lineRule="auto"/>
        <w:rPr>
          <w:color w:val="000000"/>
          <w:sz w:val="28"/>
          <w:szCs w:val="28"/>
        </w:rPr>
      </w:pPr>
      <w:r>
        <w:rPr>
          <w:rFonts w:ascii="Times New Roman" w:eastAsia="Times New Roman" w:hAnsi="Times New Roman" w:cs="Times New Roman"/>
          <w:color w:val="000000"/>
          <w:sz w:val="28"/>
          <w:szCs w:val="28"/>
        </w:rPr>
        <w:t>вживання лексики по темі</w:t>
      </w:r>
    </w:p>
    <w:p w:rsidR="00A93424" w:rsidRDefault="00C62C34">
      <w:pPr>
        <w:numPr>
          <w:ilvl w:val="0"/>
          <w:numId w:val="14"/>
        </w:numPr>
        <w:pBdr>
          <w:top w:val="nil"/>
          <w:left w:val="nil"/>
          <w:bottom w:val="nil"/>
          <w:right w:val="nil"/>
          <w:between w:val="nil"/>
        </w:pBdr>
        <w:spacing w:after="0" w:line="360" w:lineRule="auto"/>
        <w:rPr>
          <w:color w:val="000000"/>
          <w:sz w:val="28"/>
          <w:szCs w:val="28"/>
        </w:rPr>
      </w:pPr>
      <w:r>
        <w:rPr>
          <w:rFonts w:ascii="Times New Roman" w:eastAsia="Times New Roman" w:hAnsi="Times New Roman" w:cs="Times New Roman"/>
          <w:color w:val="000000"/>
          <w:sz w:val="28"/>
          <w:szCs w:val="28"/>
        </w:rPr>
        <w:t>граматична точність</w:t>
      </w:r>
    </w:p>
    <w:p w:rsidR="00A93424" w:rsidRDefault="00C62C34">
      <w:pPr>
        <w:numPr>
          <w:ilvl w:val="0"/>
          <w:numId w:val="14"/>
        </w:numPr>
        <w:pBdr>
          <w:top w:val="nil"/>
          <w:left w:val="nil"/>
          <w:bottom w:val="nil"/>
          <w:right w:val="nil"/>
          <w:between w:val="nil"/>
        </w:pBdr>
        <w:spacing w:after="0" w:line="360" w:lineRule="auto"/>
        <w:rPr>
          <w:color w:val="000000"/>
          <w:sz w:val="28"/>
          <w:szCs w:val="28"/>
        </w:rPr>
      </w:pPr>
      <w:r>
        <w:rPr>
          <w:rFonts w:ascii="Times New Roman" w:eastAsia="Times New Roman" w:hAnsi="Times New Roman" w:cs="Times New Roman"/>
          <w:color w:val="000000"/>
          <w:sz w:val="28"/>
          <w:szCs w:val="28"/>
        </w:rPr>
        <w:t>вимова та інтонація</w:t>
      </w:r>
    </w:p>
    <w:p w:rsidR="00A93424" w:rsidRDefault="00C62C34">
      <w:pPr>
        <w:tabs>
          <w:tab w:val="left" w:pos="709"/>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Загальний бал виводився по п'ятибальній (5) шкалі: 5 - дуже високий, 4 - високий, 3 - середній, 2 - низький, 1 - дуже низький.</w:t>
      </w:r>
    </w:p>
    <w:p w:rsidR="00A93424" w:rsidRDefault="00C62C34">
      <w:pPr>
        <w:spacing w:after="0" w:line="360" w:lineRule="auto"/>
        <w:ind w:firstLine="709"/>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3.1</w:t>
      </w:r>
    </w:p>
    <w:p w:rsidR="00A93424" w:rsidRDefault="00C62C34">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Результати зрізу знань учнів-другокласників на констатуючому етапі пробного навчання</w:t>
      </w:r>
    </w:p>
    <w:tbl>
      <w:tblPr>
        <w:tblStyle w:val="a4"/>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8"/>
        <w:gridCol w:w="3454"/>
        <w:gridCol w:w="1934"/>
        <w:gridCol w:w="3288"/>
      </w:tblGrid>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Ім</w:t>
            </w:r>
            <w:proofErr w:type="spellEnd"/>
            <w:r w:rsidR="005F12A5">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я</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Бал</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Надія М.</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Саша Л.</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Олексій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Оля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Данило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Богдан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7</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Стас С.</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Тимур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 Р.</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Саша Г.</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Дмитро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Назар Р.</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 Д.</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Низький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Ілля А.</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tc>
      </w:tr>
    </w:tbl>
    <w:p w:rsidR="00A93424" w:rsidRDefault="00A93424">
      <w:pPr>
        <w:spacing w:after="0" w:line="360" w:lineRule="auto"/>
        <w:ind w:firstLine="708"/>
        <w:jc w:val="both"/>
        <w:rPr>
          <w:rFonts w:ascii="Times New Roman" w:eastAsia="Times New Roman" w:hAnsi="Times New Roman" w:cs="Times New Roman"/>
          <w:color w:val="000000"/>
          <w:sz w:val="28"/>
          <w:szCs w:val="28"/>
        </w:rPr>
      </w:pP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результаті первинної діагностики були отримані наступні результати: у групі високий рівень говоріння показали 3 молодших </w:t>
      </w:r>
      <w:proofErr w:type="spellStart"/>
      <w:r>
        <w:rPr>
          <w:rFonts w:ascii="Times New Roman" w:eastAsia="Times New Roman" w:hAnsi="Times New Roman" w:cs="Times New Roman"/>
          <w:color w:val="000000"/>
          <w:sz w:val="28"/>
          <w:szCs w:val="28"/>
        </w:rPr>
        <w:t>школяри</w:t>
      </w:r>
      <w:proofErr w:type="spellEnd"/>
      <w:r>
        <w:rPr>
          <w:rFonts w:ascii="Times New Roman" w:eastAsia="Times New Roman" w:hAnsi="Times New Roman" w:cs="Times New Roman"/>
          <w:color w:val="000000"/>
          <w:sz w:val="28"/>
          <w:szCs w:val="28"/>
        </w:rPr>
        <w:t xml:space="preserve"> (21,43%), середній рівень показали 7 (50%), низький рівень показали 4 другокласників (28,57%). Дуже високий рівень не показав ніхто (Діаграма 3.1).</w:t>
      </w:r>
    </w:p>
    <w:p w:rsidR="00A93424" w:rsidRDefault="00C62C34">
      <w:pPr>
        <w:spacing w:after="0" w:line="360" w:lineRule="auto"/>
        <w:jc w:val="both"/>
        <w:rPr>
          <w:color w:val="000000"/>
        </w:rPr>
      </w:pPr>
      <w:r>
        <w:rPr>
          <w:noProof/>
          <w:color w:val="000000"/>
        </w:rPr>
        <w:drawing>
          <wp:inline distT="0" distB="0" distL="0" distR="0">
            <wp:extent cx="5486400" cy="3067050"/>
            <wp:effectExtent l="0" t="0" r="0" b="0"/>
            <wp:docPr id="3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5486400" cy="3067050"/>
                    </a:xfrm>
                    <a:prstGeom prst="rect">
                      <a:avLst/>
                    </a:prstGeom>
                    <a:ln/>
                  </pic:spPr>
                </pic:pic>
              </a:graphicData>
            </a:graphic>
          </wp:inline>
        </w:drawing>
      </w:r>
    </w:p>
    <w:p w:rsidR="00A93424"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Діаграма 3.1. Результати зрізу знань учнів-другокласників на констатуючому етапі пробного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Тому другий (формуючий) етап пробного навчання – апробація розробленого комплексу вправ, метою яких є формування іншомовної компетентності в діалогічному мовленні учнів другого класу з використанням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Нами розроблено десять вправ, кожна з яких має певну послідовність: активація фонових знань учнів аби підготувати їх до тематики та перегляду </w:t>
      </w:r>
      <w:proofErr w:type="spellStart"/>
      <w:r>
        <w:rPr>
          <w:rFonts w:ascii="Times New Roman" w:eastAsia="Times New Roman" w:hAnsi="Times New Roman" w:cs="Times New Roman"/>
          <w:color w:val="000000"/>
          <w:sz w:val="28"/>
          <w:szCs w:val="28"/>
        </w:rPr>
        <w:t>відеоподкасту</w:t>
      </w:r>
      <w:proofErr w:type="spellEnd"/>
      <w:r>
        <w:rPr>
          <w:rFonts w:ascii="Times New Roman" w:eastAsia="Times New Roman" w:hAnsi="Times New Roman" w:cs="Times New Roman"/>
          <w:color w:val="000000"/>
          <w:sz w:val="28"/>
          <w:szCs w:val="28"/>
        </w:rPr>
        <w:t xml:space="preserve">; ознайомлення з певними лексичними одиницями в межах теми та граматичними структурами; організація роботи з </w:t>
      </w:r>
      <w:proofErr w:type="spellStart"/>
      <w:r>
        <w:rPr>
          <w:rFonts w:ascii="Times New Roman" w:eastAsia="Times New Roman" w:hAnsi="Times New Roman" w:cs="Times New Roman"/>
          <w:color w:val="000000"/>
          <w:sz w:val="28"/>
          <w:szCs w:val="28"/>
        </w:rPr>
        <w:t>відеоподкастом</w:t>
      </w:r>
      <w:proofErr w:type="spellEnd"/>
      <w:r>
        <w:rPr>
          <w:rFonts w:ascii="Times New Roman" w:eastAsia="Times New Roman" w:hAnsi="Times New Roman" w:cs="Times New Roman"/>
          <w:color w:val="000000"/>
          <w:sz w:val="28"/>
          <w:szCs w:val="28"/>
        </w:rPr>
        <w:t xml:space="preserve"> та власне говоріння на рівні різних видів діалогічних єдностей та </w:t>
      </w:r>
      <w:proofErr w:type="spellStart"/>
      <w:r>
        <w:rPr>
          <w:rFonts w:ascii="Times New Roman" w:eastAsia="Times New Roman" w:hAnsi="Times New Roman" w:cs="Times New Roman"/>
          <w:color w:val="000000"/>
          <w:sz w:val="28"/>
          <w:szCs w:val="28"/>
        </w:rPr>
        <w:t>мікродіалогів</w:t>
      </w:r>
      <w:proofErr w:type="spellEnd"/>
      <w:r>
        <w:rPr>
          <w:rFonts w:ascii="Times New Roman" w:eastAsia="Times New Roman" w:hAnsi="Times New Roman" w:cs="Times New Roman"/>
          <w:color w:val="000000"/>
          <w:sz w:val="28"/>
          <w:szCs w:val="28"/>
        </w:rPr>
        <w:t xml:space="preserve">.  Виходячи з психологічних особливостей та мислення учнів молодшого шкільного віку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використовувалися наочність у вигляді опорних схем, діалоги-зразки тощо.</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Варто відмітити, що нами була використана загальновідо</w:t>
      </w:r>
      <w:r w:rsidR="005F12A5">
        <w:rPr>
          <w:rFonts w:ascii="Times New Roman" w:eastAsia="Times New Roman" w:hAnsi="Times New Roman" w:cs="Times New Roman"/>
          <w:color w:val="000000"/>
          <w:sz w:val="28"/>
          <w:szCs w:val="28"/>
        </w:rPr>
        <w:t>м</w:t>
      </w:r>
      <w:r>
        <w:rPr>
          <w:rFonts w:ascii="Times New Roman" w:eastAsia="Times New Roman" w:hAnsi="Times New Roman" w:cs="Times New Roman"/>
          <w:color w:val="000000"/>
          <w:sz w:val="28"/>
          <w:szCs w:val="28"/>
        </w:rPr>
        <w:t xml:space="preserve">а модель «від простішого до складнішого» представлення матеріалу, тобто на початковому етапі пробного навчання ми пропонували вправи для навчання </w:t>
      </w:r>
      <w:proofErr w:type="spellStart"/>
      <w:r>
        <w:rPr>
          <w:rFonts w:ascii="Times New Roman" w:eastAsia="Times New Roman" w:hAnsi="Times New Roman" w:cs="Times New Roman"/>
          <w:color w:val="000000"/>
          <w:sz w:val="28"/>
          <w:szCs w:val="28"/>
        </w:rPr>
        <w:t>реплікування</w:t>
      </w:r>
      <w:proofErr w:type="spellEnd"/>
      <w:r>
        <w:rPr>
          <w:rFonts w:ascii="Times New Roman" w:eastAsia="Times New Roman" w:hAnsi="Times New Roman" w:cs="Times New Roman"/>
          <w:color w:val="000000"/>
          <w:sz w:val="28"/>
          <w:szCs w:val="28"/>
        </w:rPr>
        <w:t xml:space="preserve">, а на завершальному етапі пробного навчання – будувати </w:t>
      </w:r>
      <w:proofErr w:type="spellStart"/>
      <w:r>
        <w:rPr>
          <w:rFonts w:ascii="Times New Roman" w:eastAsia="Times New Roman" w:hAnsi="Times New Roman" w:cs="Times New Roman"/>
          <w:color w:val="000000"/>
          <w:sz w:val="28"/>
          <w:szCs w:val="28"/>
        </w:rPr>
        <w:t>мікродіалоги</w:t>
      </w:r>
      <w:proofErr w:type="spellEnd"/>
      <w:r>
        <w:rPr>
          <w:rFonts w:ascii="Times New Roman" w:eastAsia="Times New Roman" w:hAnsi="Times New Roman" w:cs="Times New Roman"/>
          <w:color w:val="000000"/>
          <w:sz w:val="28"/>
          <w:szCs w:val="28"/>
        </w:rPr>
        <w:t>. Отже, використовуються такі методи організації навчальної діяльності: метод тренування та метод застосування.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Принагідно відмітити, що використання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для організації роботи для навчання говоріння має значні переваги, а саме, призводить до підвищення мотивації учнів до вивчення іноземної мови в</w:t>
      </w:r>
      <w:r w:rsidR="005F12A5" w:rsidRPr="005F12A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цілому і, головне, слугує взірцем природнього спілкування. Учні працювали, в основному, у парах, іноді у трьох.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також звертали увагу на те, аби при побудові діалогічних єдностей та </w:t>
      </w:r>
      <w:proofErr w:type="spellStart"/>
      <w:r>
        <w:rPr>
          <w:rFonts w:ascii="Times New Roman" w:eastAsia="Times New Roman" w:hAnsi="Times New Roman" w:cs="Times New Roman"/>
          <w:color w:val="000000"/>
          <w:sz w:val="28"/>
          <w:szCs w:val="28"/>
        </w:rPr>
        <w:t>мікродіалогів</w:t>
      </w:r>
      <w:proofErr w:type="spellEnd"/>
      <w:r>
        <w:rPr>
          <w:rFonts w:ascii="Times New Roman" w:eastAsia="Times New Roman" w:hAnsi="Times New Roman" w:cs="Times New Roman"/>
          <w:color w:val="000000"/>
          <w:sz w:val="28"/>
          <w:szCs w:val="28"/>
        </w:rPr>
        <w:t xml:space="preserve"> учні дотримувалися логічної зв'язності, а саме,  використання фраз вітання на початку розмови, </w:t>
      </w:r>
      <w:r w:rsidR="00D07C65">
        <w:rPr>
          <w:rFonts w:ascii="Times New Roman" w:eastAsia="Times New Roman" w:hAnsi="Times New Roman" w:cs="Times New Roman"/>
          <w:color w:val="000000"/>
          <w:sz w:val="28"/>
          <w:szCs w:val="28"/>
        </w:rPr>
        <w:t>ввічливості</w:t>
      </w:r>
      <w:r>
        <w:rPr>
          <w:rFonts w:ascii="Times New Roman" w:eastAsia="Times New Roman" w:hAnsi="Times New Roman" w:cs="Times New Roman"/>
          <w:color w:val="000000"/>
          <w:sz w:val="28"/>
          <w:szCs w:val="28"/>
        </w:rPr>
        <w:t>, завершення розмови тощо. Не менш важливим є вираження різного роду почуттів (здивування, подяки, впевненості, сумніву).</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При розробці вправ нами були враховані індивідуальні особливості учнів, їх інтереси; в окремих випадках повідомлялися додаткові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зразки; для участі в тій чи іншій ситуації обиралися школярі, яким дана ситуація була набагато цікавіша, ніж іншим учням, так як зміст мовлення повинен викликати в учнів бажання говорити і слухати висловлювання товаришів іноземною мовою.</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Крім того, розроблений комплекс вправ для формування компетентності у діалогічному мовленні другокласників перш за все акцентує увагу школярів на змісті мовлення, проте включає й завдання для </w:t>
      </w:r>
      <w:proofErr w:type="spellStart"/>
      <w:r>
        <w:rPr>
          <w:rFonts w:ascii="Times New Roman" w:eastAsia="Times New Roman" w:hAnsi="Times New Roman" w:cs="Times New Roman"/>
          <w:color w:val="000000"/>
          <w:sz w:val="28"/>
          <w:szCs w:val="28"/>
        </w:rPr>
        <w:t>семантизації</w:t>
      </w:r>
      <w:proofErr w:type="spellEnd"/>
      <w:r>
        <w:rPr>
          <w:rFonts w:ascii="Times New Roman" w:eastAsia="Times New Roman" w:hAnsi="Times New Roman" w:cs="Times New Roman"/>
          <w:color w:val="000000"/>
          <w:sz w:val="28"/>
          <w:szCs w:val="28"/>
        </w:rPr>
        <w:t xml:space="preserve"> лексики, демонстрації певних граматичних конструкцій згідно з навчальною програмою, опираючись на реальні життєві ситуації спілкування.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Розробляючи ситуації, необхідно прагнути до розширення обговорюваної теми, до залучення раніше вивчених тем. На наш погляд, такий підхід сприяв подоланню умовності </w:t>
      </w:r>
      <w:proofErr w:type="spellStart"/>
      <w:r>
        <w:rPr>
          <w:rFonts w:ascii="Times New Roman" w:eastAsia="Times New Roman" w:hAnsi="Times New Roman" w:cs="Times New Roman"/>
          <w:color w:val="000000"/>
          <w:sz w:val="28"/>
          <w:szCs w:val="28"/>
        </w:rPr>
        <w:t>мовного</w:t>
      </w:r>
      <w:proofErr w:type="spellEnd"/>
      <w:r>
        <w:rPr>
          <w:rFonts w:ascii="Times New Roman" w:eastAsia="Times New Roman" w:hAnsi="Times New Roman" w:cs="Times New Roman"/>
          <w:color w:val="000000"/>
          <w:sz w:val="28"/>
          <w:szCs w:val="28"/>
        </w:rPr>
        <w:t xml:space="preserve"> спілкування й сприяв формуванню лексичних та граматичних навичок й умінь говоріння. При цьому нами відбувся ретельний аналіз навчального плану аби відібрати теми та підтеми для вдалої розробки комплексу вправ для учнів другого класу.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спостереження за учнями було відзначено, що навчально-комунікативні ситуації у запро</w:t>
      </w:r>
      <w:r w:rsidR="005F12A5">
        <w:rPr>
          <w:rFonts w:ascii="Times New Roman" w:eastAsia="Times New Roman" w:hAnsi="Times New Roman" w:cs="Times New Roman"/>
          <w:color w:val="000000"/>
          <w:sz w:val="28"/>
          <w:szCs w:val="28"/>
        </w:rPr>
        <w:t>понованих</w:t>
      </w:r>
      <w:r>
        <w:rPr>
          <w:rFonts w:ascii="Times New Roman" w:eastAsia="Times New Roman" w:hAnsi="Times New Roman" w:cs="Times New Roman"/>
          <w:color w:val="000000"/>
          <w:sz w:val="28"/>
          <w:szCs w:val="28"/>
        </w:rPr>
        <w:t xml:space="preserve"> нами вправах, наслідування певного підготовчого етапу до здійснення говоріння в парах, використання опор у вигляді зразків мовлення дозволяє другокласникам здійснювати акт непідготовленого мовлення цілком природньо. Це відповідає психологічним особливостям учнів молодшої ланки, так як їм необхідно занурення в атмосферу спілкування в зв'язку з їх емоційністю і вразливістю. Тому усі учні у класі, не зважаючи на різні рівні мови, приймали активну участь у розігруванні певних мовленнєвих ситуацій.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повторної діагностики були отримані наступні результати (Таблиця 3.2)</w:t>
      </w:r>
    </w:p>
    <w:p w:rsidR="00A93424" w:rsidRDefault="00C62C34">
      <w:pPr>
        <w:spacing w:after="0" w:line="360" w:lineRule="auto"/>
        <w:ind w:firstLine="709"/>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3.2</w:t>
      </w:r>
    </w:p>
    <w:p w:rsidR="00A93424" w:rsidRDefault="00C62C34">
      <w:pP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Результати зрізу знань учнів-другокласників на контрольному етапі пробного навчання</w:t>
      </w:r>
    </w:p>
    <w:p w:rsidR="00A93424" w:rsidRDefault="00A93424">
      <w:pPr>
        <w:spacing w:after="0" w:line="360" w:lineRule="auto"/>
        <w:ind w:firstLine="709"/>
        <w:jc w:val="center"/>
        <w:rPr>
          <w:rFonts w:ascii="Times New Roman" w:eastAsia="Times New Roman" w:hAnsi="Times New Roman" w:cs="Times New Roman"/>
          <w:color w:val="000000"/>
          <w:sz w:val="28"/>
          <w:szCs w:val="28"/>
        </w:rPr>
      </w:pPr>
    </w:p>
    <w:tbl>
      <w:tblPr>
        <w:tblStyle w:val="a5"/>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8"/>
        <w:gridCol w:w="3454"/>
        <w:gridCol w:w="1934"/>
        <w:gridCol w:w="3288"/>
      </w:tblGrid>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Ім</w:t>
            </w:r>
            <w:proofErr w:type="spellEnd"/>
            <w:r w:rsidR="005F12A5">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я</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Бал</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Надія М.</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Саша Л.</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Олексій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rPr>
                <w:color w:val="000000"/>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4</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Оля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rPr>
                <w:color w:val="000000"/>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Данило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rPr>
                <w:color w:val="000000"/>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Богдан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Стас С.</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Тимур П.</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rPr>
                <w:color w:val="000000"/>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 Р.</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rPr>
                <w:color w:val="000000"/>
              </w:rPr>
            </w:pPr>
            <w:r>
              <w:rPr>
                <w:rFonts w:ascii="Times New Roman" w:eastAsia="Times New Roman" w:hAnsi="Times New Roman" w:cs="Times New Roman"/>
                <w:color w:val="000000"/>
                <w:sz w:val="28"/>
                <w:szCs w:val="28"/>
              </w:rPr>
              <w:t xml:space="preserve">Високий </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Саша Г.</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високий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Дмитро В.</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Назар Р.</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 Д.</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w:t>
            </w:r>
          </w:p>
        </w:tc>
      </w:tr>
      <w:tr w:rsidR="00A93424">
        <w:tc>
          <w:tcPr>
            <w:tcW w:w="66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345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Ілля А.</w:t>
            </w:r>
          </w:p>
        </w:tc>
        <w:tc>
          <w:tcPr>
            <w:tcW w:w="1934"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288" w:type="dxa"/>
          </w:tcPr>
          <w:p w:rsidR="00A93424" w:rsidRDefault="00C62C34">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w:t>
            </w:r>
          </w:p>
        </w:tc>
      </w:tr>
    </w:tbl>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групі дуже високий рівень говоріння показав 1 учень (7,14%), високий рівень говоріння показали 8 молодших школярів (57,14%), середній рівень показали 5 учнів (35,71%), низький рівень не показав ніхто (діаграма 3.2).</w:t>
      </w:r>
    </w:p>
    <w:p w:rsidR="00A93424" w:rsidRDefault="00A93424">
      <w:pPr>
        <w:spacing w:after="0" w:line="360" w:lineRule="auto"/>
        <w:ind w:firstLine="708"/>
        <w:jc w:val="both"/>
        <w:rPr>
          <w:rFonts w:ascii="Times New Roman" w:eastAsia="Times New Roman" w:hAnsi="Times New Roman" w:cs="Times New Roman"/>
          <w:color w:val="000000"/>
          <w:sz w:val="28"/>
          <w:szCs w:val="28"/>
        </w:rPr>
      </w:pP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extent cx="5486400" cy="3257550"/>
            <wp:effectExtent l="0" t="0" r="0" b="0"/>
            <wp:docPr id="3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4"/>
                    <a:srcRect/>
                    <a:stretch>
                      <a:fillRect/>
                    </a:stretch>
                  </pic:blipFill>
                  <pic:spPr>
                    <a:xfrm>
                      <a:off x="0" y="0"/>
                      <a:ext cx="5486400" cy="3257550"/>
                    </a:xfrm>
                    <a:prstGeom prst="rect">
                      <a:avLst/>
                    </a:prstGeom>
                    <a:ln/>
                  </pic:spPr>
                </pic:pic>
              </a:graphicData>
            </a:graphic>
          </wp:inline>
        </w:drawing>
      </w:r>
    </w:p>
    <w:p w:rsidR="00A93424"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Діаграма. 3.2</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Результати зрізу знань учнів-другокласників на контрольному етапі пробного навчання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результаті проведення контрольного етапу пробного навчання, під час якого був проведений контрольний зріз знань згідно з розробленими критеріями, ми отримали зростання результатів за рівнем говоріння в класі (див. діаграму 3.3).</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порівнянні з першим зрізом знань ми помітили, що другокласники навчилися краще демонструвати уміння мовленнєвої взаємодії із співбесідником, а саме, здатні почати, підтримати і закінчити розмову. Учні з легкістю вибудовували свої висловлювання на рівні 4-6 реплік, іноді ці репліки були ініціативними. Другокласники використовували ті лексичні одиниці, які вони чули у </w:t>
      </w:r>
      <w:proofErr w:type="spellStart"/>
      <w:r>
        <w:rPr>
          <w:rFonts w:ascii="Times New Roman" w:eastAsia="Times New Roman" w:hAnsi="Times New Roman" w:cs="Times New Roman"/>
          <w:color w:val="000000"/>
          <w:sz w:val="28"/>
          <w:szCs w:val="28"/>
        </w:rPr>
        <w:t>відеоподкастах</w:t>
      </w:r>
      <w:proofErr w:type="spellEnd"/>
      <w:r>
        <w:rPr>
          <w:rFonts w:ascii="Times New Roman" w:eastAsia="Times New Roman" w:hAnsi="Times New Roman" w:cs="Times New Roman"/>
          <w:color w:val="000000"/>
          <w:sz w:val="28"/>
          <w:szCs w:val="28"/>
        </w:rPr>
        <w:t xml:space="preserve">, наслідували вимову та інтонацію героїв із запропонованих їм відеоматеріалів тощо. </w:t>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extent cx="5486400" cy="3371850"/>
            <wp:effectExtent l="0" t="0" r="0" b="0"/>
            <wp:docPr id="3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5"/>
                    <a:srcRect/>
                    <a:stretch>
                      <a:fillRect/>
                    </a:stretch>
                  </pic:blipFill>
                  <pic:spPr>
                    <a:xfrm>
                      <a:off x="0" y="0"/>
                      <a:ext cx="5486400" cy="3371850"/>
                    </a:xfrm>
                    <a:prstGeom prst="rect">
                      <a:avLst/>
                    </a:prstGeom>
                    <a:ln/>
                  </pic:spPr>
                </pic:pic>
              </a:graphicData>
            </a:graphic>
          </wp:inline>
        </w:drawing>
      </w:r>
    </w:p>
    <w:p w:rsidR="00A93424" w:rsidRDefault="00C62C34">
      <w:pPr>
        <w:spacing w:after="0" w:line="360" w:lineRule="auto"/>
        <w:ind w:firstLine="708"/>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Діаграма 3.3 Порівняльний аналіз результатів на констатуючому та контрольному етапах пробного навчання</w:t>
      </w:r>
    </w:p>
    <w:p w:rsidR="00A93424" w:rsidRDefault="00C62C34">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можемо стверджувати, що гіпотеза дослідження про те, що рівень вміння володіти діалогічною формою мовлення в молодших школярів буде вище, якщо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англійської мови будуть використані ретельно розроблені завдання на основі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доведена.</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pStyle w:val="Heading1"/>
        <w:spacing w:before="0" w:line="360" w:lineRule="auto"/>
        <w:ind w:firstLine="709"/>
        <w:jc w:val="both"/>
        <w:rPr>
          <w:rFonts w:ascii="Times New Roman" w:eastAsia="Times New Roman" w:hAnsi="Times New Roman" w:cs="Times New Roman"/>
          <w:color w:val="000000"/>
        </w:rPr>
      </w:pPr>
      <w:bookmarkStart w:id="32" w:name="_147n2zr" w:colFirst="0" w:colLast="0"/>
      <w:bookmarkEnd w:id="32"/>
      <w:r>
        <w:rPr>
          <w:rFonts w:ascii="Times New Roman" w:eastAsia="Times New Roman" w:hAnsi="Times New Roman" w:cs="Times New Roman"/>
          <w:color w:val="000000"/>
        </w:rPr>
        <w:lastRenderedPageBreak/>
        <w:t xml:space="preserve">3.2. Методичні рекомендації щодо організації навчання діалогічного мовлення учнів початкових класів засобами </w:t>
      </w:r>
      <w:proofErr w:type="spellStart"/>
      <w:r>
        <w:rPr>
          <w:rFonts w:ascii="Times New Roman" w:eastAsia="Times New Roman" w:hAnsi="Times New Roman" w:cs="Times New Roman"/>
          <w:color w:val="000000"/>
        </w:rPr>
        <w:t>відеоподкастів</w:t>
      </w:r>
      <w:proofErr w:type="spellEnd"/>
    </w:p>
    <w:p w:rsidR="00A93424" w:rsidRDefault="00C62C34">
      <w:pPr>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результаті опрацювання теоретичного матеріалу та проведення пробного навчання маємо змогу сказати, що навчання говорінню, зокрема діалогічному мовленню, повинно </w:t>
      </w:r>
      <w:proofErr w:type="spellStart"/>
      <w:r>
        <w:rPr>
          <w:rFonts w:ascii="Times New Roman" w:eastAsia="Times New Roman" w:hAnsi="Times New Roman" w:cs="Times New Roman"/>
          <w:color w:val="000000"/>
          <w:sz w:val="28"/>
          <w:szCs w:val="28"/>
        </w:rPr>
        <w:t>здійснюватись</w:t>
      </w:r>
      <w:proofErr w:type="spellEnd"/>
      <w:r>
        <w:rPr>
          <w:rFonts w:ascii="Times New Roman" w:eastAsia="Times New Roman" w:hAnsi="Times New Roman" w:cs="Times New Roman"/>
          <w:color w:val="000000"/>
          <w:sz w:val="28"/>
          <w:szCs w:val="28"/>
        </w:rPr>
        <w:t xml:space="preserve"> з урахуванням </w:t>
      </w:r>
      <w:proofErr w:type="spellStart"/>
      <w:r w:rsidR="005F12A5" w:rsidRPr="005F12A5">
        <w:rPr>
          <w:rFonts w:ascii="Times New Roman" w:eastAsia="Times New Roman" w:hAnsi="Times New Roman" w:cs="Times New Roman"/>
          <w:color w:val="000000"/>
          <w:sz w:val="28"/>
          <w:szCs w:val="28"/>
        </w:rPr>
        <w:t>компетентнісн</w:t>
      </w:r>
      <w:r w:rsidR="005F12A5">
        <w:rPr>
          <w:rFonts w:ascii="Times New Roman" w:eastAsia="Times New Roman" w:hAnsi="Times New Roman" w:cs="Times New Roman"/>
          <w:color w:val="000000"/>
          <w:sz w:val="28"/>
          <w:szCs w:val="28"/>
        </w:rPr>
        <w:t>ого</w:t>
      </w:r>
      <w:proofErr w:type="spellEnd"/>
      <w:r>
        <w:rPr>
          <w:rFonts w:ascii="Times New Roman" w:eastAsia="Times New Roman" w:hAnsi="Times New Roman" w:cs="Times New Roman"/>
          <w:color w:val="000000"/>
          <w:sz w:val="28"/>
          <w:szCs w:val="28"/>
        </w:rPr>
        <w:t xml:space="preserve"> підходу, тобто сучасний учитель покликаний формувати не лише навичку чи вміння, а й компетентність учнів. На шляху до цього стоять новітні методи, технології, прийоми, засоби в освіті, серед яких вагоме місце займають Інтернет-ресурси. </w:t>
      </w:r>
    </w:p>
    <w:p w:rsidR="00A93424" w:rsidRDefault="00C62C34">
      <w:pPr>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Інтерпретація результатів пробного навчання дає можливість стверджувати, що використання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іноземної мови є ефективним засобом формування компетентності у діалогічному мовленні учнів другого класу. У цьому контексті вважаємо за доцільне сформулювати методичні рекомендації щодо формування компетентності в англомовному діалогічному мовленні молодших школярів засобами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Отже, необхідно:</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Послуговуватися критеріями відбору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а саме, автентичності, відповідності темі, рівню учнів та їх віковим вподобанням;</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Враховувати індивідуальні особливості учнів при виборі режиму роботи, особливо у неоднорідній групі;</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Ретельно розробляти етапи роботи з </w:t>
      </w:r>
      <w:proofErr w:type="spellStart"/>
      <w:r>
        <w:rPr>
          <w:rFonts w:ascii="Times New Roman" w:eastAsia="Times New Roman" w:hAnsi="Times New Roman" w:cs="Times New Roman"/>
          <w:color w:val="000000"/>
          <w:sz w:val="28"/>
          <w:szCs w:val="28"/>
        </w:rPr>
        <w:t>відеподкастом</w:t>
      </w:r>
      <w:proofErr w:type="spellEnd"/>
      <w:r>
        <w:rPr>
          <w:rFonts w:ascii="Times New Roman" w:eastAsia="Times New Roman" w:hAnsi="Times New Roman" w:cs="Times New Roman"/>
          <w:color w:val="000000"/>
          <w:sz w:val="28"/>
          <w:szCs w:val="28"/>
        </w:rPr>
        <w:t xml:space="preserve"> та завдання для розвитку вмінь говоріння, а саме, чіткість інструкцій, зняття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труднощів, варіативність завдань тощо;</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Практикувати обидві стратегії «зверху вниз» (</w:t>
      </w:r>
      <w:proofErr w:type="spellStart"/>
      <w:r>
        <w:rPr>
          <w:rFonts w:ascii="Times New Roman" w:eastAsia="Times New Roman" w:hAnsi="Times New Roman" w:cs="Times New Roman"/>
          <w:color w:val="000000"/>
          <w:sz w:val="28"/>
          <w:szCs w:val="28"/>
        </w:rPr>
        <w:t>top-down</w:t>
      </w:r>
      <w:proofErr w:type="spellEnd"/>
      <w:r>
        <w:rPr>
          <w:rFonts w:ascii="Times New Roman" w:eastAsia="Times New Roman" w:hAnsi="Times New Roman" w:cs="Times New Roman"/>
          <w:color w:val="000000"/>
          <w:sz w:val="28"/>
          <w:szCs w:val="28"/>
        </w:rPr>
        <w:t>) та «знизу вверх» (</w:t>
      </w:r>
      <w:proofErr w:type="spellStart"/>
      <w:r>
        <w:rPr>
          <w:rFonts w:ascii="Times New Roman" w:eastAsia="Times New Roman" w:hAnsi="Times New Roman" w:cs="Times New Roman"/>
          <w:color w:val="000000"/>
          <w:sz w:val="28"/>
          <w:szCs w:val="28"/>
        </w:rPr>
        <w:t>bottom-up</w:t>
      </w:r>
      <w:proofErr w:type="spellEnd"/>
      <w:r>
        <w:rPr>
          <w:rFonts w:ascii="Times New Roman" w:eastAsia="Times New Roman" w:hAnsi="Times New Roman" w:cs="Times New Roman"/>
          <w:color w:val="000000"/>
          <w:sz w:val="28"/>
          <w:szCs w:val="28"/>
        </w:rPr>
        <w:t>) для формування вмінь говоріння, віддаючи перевагу першій на початковому етапі;</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Систематично використовувати </w:t>
      </w:r>
      <w:proofErr w:type="spellStart"/>
      <w:r>
        <w:rPr>
          <w:rFonts w:ascii="Times New Roman" w:eastAsia="Times New Roman" w:hAnsi="Times New Roman" w:cs="Times New Roman"/>
          <w:color w:val="000000"/>
          <w:sz w:val="28"/>
          <w:szCs w:val="28"/>
        </w:rPr>
        <w:t>відеоподкасти</w:t>
      </w:r>
      <w:proofErr w:type="spellEnd"/>
      <w:r>
        <w:rPr>
          <w:rFonts w:ascii="Times New Roman" w:eastAsia="Times New Roman" w:hAnsi="Times New Roman" w:cs="Times New Roman"/>
          <w:color w:val="000000"/>
          <w:sz w:val="28"/>
          <w:szCs w:val="28"/>
        </w:rPr>
        <w:t xml:space="preserve"> як основу для формування компетентності у діалогічному мовленні учнів початкової ланки навчання;</w:t>
      </w:r>
    </w:p>
    <w:p w:rsidR="00A93424" w:rsidRDefault="00C62C34">
      <w:pPr>
        <w:numPr>
          <w:ilvl w:val="0"/>
          <w:numId w:val="1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Залучати учнів усіх рівнів розігрувати діалоги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англійської мови задля формування у них креативного мислення, самостійності, ініціативності, впевненості, умінь планування тощо.    </w:t>
      </w:r>
    </w:p>
    <w:p w:rsidR="00A93424" w:rsidRPr="003B0BE2"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Реалізація поставлених цілей в сфері навчання діалогічного мовлення передбачає циклічність в презентації, засвоєнні і використанні </w:t>
      </w:r>
      <w:proofErr w:type="spellStart"/>
      <w:r>
        <w:rPr>
          <w:rFonts w:ascii="Times New Roman" w:eastAsia="Times New Roman" w:hAnsi="Times New Roman" w:cs="Times New Roman"/>
          <w:color w:val="000000"/>
          <w:sz w:val="28"/>
          <w:szCs w:val="28"/>
          <w:highlight w:val="white"/>
        </w:rPr>
        <w:t>мовного</w:t>
      </w:r>
      <w:proofErr w:type="spellEnd"/>
      <w:r>
        <w:rPr>
          <w:rFonts w:ascii="Times New Roman" w:eastAsia="Times New Roman" w:hAnsi="Times New Roman" w:cs="Times New Roman"/>
          <w:color w:val="000000"/>
          <w:sz w:val="28"/>
          <w:szCs w:val="28"/>
          <w:highlight w:val="white"/>
        </w:rPr>
        <w:t xml:space="preserve"> і мовленнєвого матеріалу в рамках навчального циклу з урахуванням конкретних методичних цілей. </w:t>
      </w:r>
    </w:p>
    <w:p w:rsidR="00A93424" w:rsidRDefault="00C62C34">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 xml:space="preserve">          </w:t>
      </w:r>
    </w:p>
    <w:p w:rsidR="00A93424" w:rsidRPr="00386DF9" w:rsidRDefault="00C62C34">
      <w:pPr>
        <w:pStyle w:val="Heading1"/>
        <w:spacing w:before="0" w:line="360" w:lineRule="auto"/>
        <w:ind w:firstLine="709"/>
        <w:jc w:val="both"/>
        <w:rPr>
          <w:rFonts w:ascii="Times New Roman" w:eastAsia="Times New Roman" w:hAnsi="Times New Roman" w:cs="Times New Roman"/>
          <w:color w:val="000000"/>
        </w:rPr>
      </w:pPr>
      <w:bookmarkStart w:id="33" w:name="_3o7alnk" w:colFirst="0" w:colLast="0"/>
      <w:bookmarkEnd w:id="33"/>
      <w:r>
        <w:rPr>
          <w:rFonts w:ascii="Times New Roman" w:eastAsia="Times New Roman" w:hAnsi="Times New Roman" w:cs="Times New Roman"/>
          <w:color w:val="000000"/>
        </w:rPr>
        <w:t xml:space="preserve">Висновки до розділу </w:t>
      </w:r>
      <w:r w:rsidR="00F47A71">
        <w:rPr>
          <w:rFonts w:ascii="Times New Roman" w:eastAsia="Times New Roman" w:hAnsi="Times New Roman" w:cs="Times New Roman"/>
          <w:color w:val="000000"/>
          <w:lang w:val="en-US"/>
        </w:rPr>
        <w:t>III</w:t>
      </w:r>
    </w:p>
    <w:p w:rsidR="00A93424" w:rsidRDefault="00A93424">
      <w:pPr>
        <w:spacing w:after="0" w:line="360" w:lineRule="auto"/>
        <w:ind w:firstLine="709"/>
        <w:jc w:val="both"/>
        <w:rPr>
          <w:rFonts w:ascii="Times New Roman" w:eastAsia="Times New Roman" w:hAnsi="Times New Roman" w:cs="Times New Roman"/>
          <w:color w:val="000000"/>
          <w:sz w:val="28"/>
          <w:szCs w:val="28"/>
        </w:rPr>
      </w:pP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Проведення пробного навчання діалогічного мовлення за допомогою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xml:space="preserve"> дозволило зробити наступні висновки: у ході пробного навчання ми вивчили рівень сформованості вміння володіти діалогічною формою говоріння під час уроків англійської мови і розробили фрагменти уроків з використанням навчально-комунікативних ситуацій, спрямованих на навчання діалогічного мовлення.</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Аналіз навчально-методичного комплекту показав, що вправ, спрямованих на навчання діалогічного мовлення недостатньо. Вправ з використанням ситуацій невелика кількість. Низький рівень сформованості умінь діалогічного мовлення не відповідає потребам суспільства і загальноосвітньої програми і не задовольняє самих учнів. </w:t>
      </w:r>
    </w:p>
    <w:p w:rsidR="00A93424" w:rsidRDefault="00C62C3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пробного навчання показав ефективність використання розроблених фрагментів уроків англійської мови з формування вміння володіти діалогічного формою мовлення з використанням </w:t>
      </w:r>
      <w:proofErr w:type="spellStart"/>
      <w:r>
        <w:rPr>
          <w:rFonts w:ascii="Times New Roman" w:eastAsia="Times New Roman" w:hAnsi="Times New Roman" w:cs="Times New Roman"/>
          <w:color w:val="000000"/>
          <w:sz w:val="28"/>
          <w:szCs w:val="28"/>
        </w:rPr>
        <w:t>відеоподкастів</w:t>
      </w:r>
      <w:proofErr w:type="spellEnd"/>
      <w:r>
        <w:rPr>
          <w:rFonts w:ascii="Times New Roman" w:eastAsia="Times New Roman" w:hAnsi="Times New Roman" w:cs="Times New Roman"/>
          <w:color w:val="000000"/>
          <w:sz w:val="28"/>
          <w:szCs w:val="28"/>
        </w:rPr>
        <w:t>, особливістю яких було використання навчально-комунікативних ситуацій.</w:t>
      </w:r>
      <w:r>
        <w:br w:type="page"/>
      </w:r>
    </w:p>
    <w:p w:rsidR="00A93424" w:rsidRDefault="00C62C34">
      <w:pPr>
        <w:pStyle w:val="Heading1"/>
        <w:spacing w:before="0" w:line="360" w:lineRule="auto"/>
        <w:ind w:firstLine="709"/>
        <w:jc w:val="center"/>
        <w:rPr>
          <w:rFonts w:ascii="Times New Roman" w:eastAsia="Times New Roman" w:hAnsi="Times New Roman" w:cs="Times New Roman"/>
          <w:color w:val="000000"/>
        </w:rPr>
      </w:pPr>
      <w:bookmarkStart w:id="34" w:name="_23ckvvd" w:colFirst="0" w:colLast="0"/>
      <w:bookmarkEnd w:id="34"/>
      <w:r>
        <w:rPr>
          <w:rFonts w:ascii="Times New Roman" w:eastAsia="Times New Roman" w:hAnsi="Times New Roman" w:cs="Times New Roman"/>
          <w:color w:val="000000"/>
        </w:rPr>
        <w:lastRenderedPageBreak/>
        <w:t>ЗАГАЛЬНІ ВИСНОВКИ</w:t>
      </w:r>
    </w:p>
    <w:p w:rsidR="003B0BE2" w:rsidRPr="003B0BE2" w:rsidRDefault="003B0BE2" w:rsidP="003B0BE2"/>
    <w:p w:rsidR="00A93424" w:rsidRPr="003B0BE2" w:rsidRDefault="00C62C34">
      <w:pPr>
        <w:tabs>
          <w:tab w:val="left" w:pos="709"/>
        </w:tabs>
        <w:spacing w:after="0" w:line="360" w:lineRule="auto"/>
        <w:ind w:firstLine="709"/>
        <w:contextualSpacing/>
        <w:jc w:val="both"/>
        <w:rPr>
          <w:rFonts w:ascii="Times New Roman" w:eastAsia="Times New Roman" w:hAnsi="Times New Roman" w:cs="Times New Roman"/>
          <w:color w:val="000000" w:themeColor="text1"/>
          <w:sz w:val="28"/>
          <w:szCs w:val="28"/>
        </w:rPr>
      </w:pPr>
      <w:r w:rsidRPr="003B0BE2">
        <w:rPr>
          <w:rFonts w:ascii="Times New Roman" w:eastAsia="Times New Roman" w:hAnsi="Times New Roman" w:cs="Times New Roman"/>
          <w:color w:val="000000" w:themeColor="text1"/>
          <w:sz w:val="28"/>
          <w:szCs w:val="28"/>
        </w:rPr>
        <w:t xml:space="preserve">У  магістерській роботі було здійснено дослідження формування компетентності в діалогічному мовленні учнів молодшої школи загальноосвітньої школи засобами </w:t>
      </w:r>
      <w:proofErr w:type="spellStart"/>
      <w:r w:rsidRPr="003B0BE2">
        <w:rPr>
          <w:rFonts w:ascii="Times New Roman" w:eastAsia="Times New Roman" w:hAnsi="Times New Roman" w:cs="Times New Roman"/>
          <w:color w:val="000000" w:themeColor="text1"/>
          <w:sz w:val="28"/>
          <w:szCs w:val="28"/>
        </w:rPr>
        <w:t>відеоподкастів</w:t>
      </w:r>
      <w:proofErr w:type="spellEnd"/>
      <w:r w:rsidRPr="003B0BE2">
        <w:rPr>
          <w:rFonts w:ascii="Times New Roman" w:eastAsia="Times New Roman" w:hAnsi="Times New Roman" w:cs="Times New Roman"/>
          <w:color w:val="000000" w:themeColor="text1"/>
          <w:sz w:val="28"/>
          <w:szCs w:val="28"/>
        </w:rPr>
        <w:t xml:space="preserve">. Узагальнивши результати наукового пошуку, маємо змогу зробити наступні висновки. </w:t>
      </w:r>
    </w:p>
    <w:p w:rsidR="00A93424" w:rsidRPr="003B0BE2" w:rsidRDefault="00C62C34">
      <w:pPr>
        <w:tabs>
          <w:tab w:val="left" w:pos="709"/>
        </w:tabs>
        <w:spacing w:after="0" w:line="360" w:lineRule="auto"/>
        <w:ind w:firstLine="709"/>
        <w:contextualSpacing/>
        <w:jc w:val="both"/>
        <w:rPr>
          <w:rFonts w:ascii="Times New Roman" w:eastAsia="Times New Roman" w:hAnsi="Times New Roman" w:cs="Times New Roman"/>
          <w:color w:val="000000" w:themeColor="text1"/>
          <w:sz w:val="28"/>
          <w:szCs w:val="28"/>
        </w:rPr>
      </w:pPr>
      <w:r w:rsidRPr="003B0BE2">
        <w:rPr>
          <w:rFonts w:ascii="Times New Roman" w:eastAsia="Times New Roman" w:hAnsi="Times New Roman" w:cs="Times New Roman"/>
          <w:color w:val="000000" w:themeColor="text1"/>
          <w:sz w:val="28"/>
          <w:szCs w:val="28"/>
        </w:rPr>
        <w:t xml:space="preserve">1. Досліджено психолого-педагогічні особливості навчання діалогічного мовлення молодших школярів на </w:t>
      </w:r>
      <w:proofErr w:type="spellStart"/>
      <w:r w:rsidRPr="003B0BE2">
        <w:rPr>
          <w:rFonts w:ascii="Times New Roman" w:eastAsia="Times New Roman" w:hAnsi="Times New Roman" w:cs="Times New Roman"/>
          <w:color w:val="000000" w:themeColor="text1"/>
          <w:sz w:val="28"/>
          <w:szCs w:val="28"/>
        </w:rPr>
        <w:t>уроках</w:t>
      </w:r>
      <w:proofErr w:type="spellEnd"/>
      <w:r w:rsidRPr="003B0BE2">
        <w:rPr>
          <w:rFonts w:ascii="Times New Roman" w:eastAsia="Times New Roman" w:hAnsi="Times New Roman" w:cs="Times New Roman"/>
          <w:color w:val="000000" w:themeColor="text1"/>
          <w:sz w:val="28"/>
          <w:szCs w:val="28"/>
        </w:rPr>
        <w:t xml:space="preserve"> іноземної мови згідно з якими молодший шкільний вік є найбільш сприятливим для формування умінь володіти діалогічного формою мови. Важливо знати, що при організації уроків англійської мови з формування діалогічних умінь у молодших школярів враховується сутність діалогічних умінь, їх значення та характеристика. Урахування психологічних характеристик діалогу дозволяє розробити методику викладання іншомовного говоріння відповідно до майбутніх потреб учнів як учасників міжмовної комунікації. </w:t>
      </w:r>
    </w:p>
    <w:p w:rsidR="003B0BE2" w:rsidRDefault="00C62C34" w:rsidP="003B0BE2">
      <w:pPr>
        <w:spacing w:line="360" w:lineRule="auto"/>
        <w:ind w:firstLine="709"/>
        <w:contextualSpacing/>
        <w:jc w:val="both"/>
        <w:rPr>
          <w:rFonts w:ascii="Times New Roman" w:eastAsia="Times New Roman" w:hAnsi="Times New Roman" w:cs="Times New Roman"/>
          <w:color w:val="000000" w:themeColor="text1"/>
          <w:sz w:val="28"/>
          <w:szCs w:val="28"/>
          <w:lang w:val="ru-RU"/>
        </w:rPr>
      </w:pPr>
      <w:bookmarkStart w:id="35" w:name="_ihv636" w:colFirst="0" w:colLast="0"/>
      <w:bookmarkEnd w:id="35"/>
      <w:r w:rsidRPr="003B0BE2">
        <w:rPr>
          <w:rFonts w:ascii="Times New Roman" w:eastAsia="Times New Roman" w:hAnsi="Times New Roman" w:cs="Times New Roman"/>
          <w:color w:val="000000" w:themeColor="text1"/>
          <w:sz w:val="28"/>
          <w:szCs w:val="28"/>
        </w:rPr>
        <w:t xml:space="preserve">2. Обґрунтовано відбір навчальних </w:t>
      </w:r>
      <w:proofErr w:type="spellStart"/>
      <w:r w:rsidRPr="003B0BE2">
        <w:rPr>
          <w:rFonts w:ascii="Times New Roman" w:eastAsia="Times New Roman" w:hAnsi="Times New Roman" w:cs="Times New Roman"/>
          <w:color w:val="000000" w:themeColor="text1"/>
          <w:sz w:val="28"/>
          <w:szCs w:val="28"/>
        </w:rPr>
        <w:t>відеоподкастів</w:t>
      </w:r>
      <w:proofErr w:type="spellEnd"/>
      <w:r w:rsidRPr="003B0BE2">
        <w:rPr>
          <w:rFonts w:ascii="Times New Roman" w:eastAsia="Times New Roman" w:hAnsi="Times New Roman" w:cs="Times New Roman"/>
          <w:color w:val="000000" w:themeColor="text1"/>
          <w:sz w:val="28"/>
          <w:szCs w:val="28"/>
        </w:rPr>
        <w:t xml:space="preserve"> для формування компетентності у діалогічному мовленні учнів молодших класів. При відборі автентичних відеоматеріалів для розвитку умінь діалогічного мовлення другокласників необхідно враховувати їх змістове наповнення, структурно-стилістичні та граматичні особливості, лексичну наповнюваність, функціональний та соціокультурний аспекти, а також рівень знань школярів та їх вікові особливості. На основі відібраних </w:t>
      </w:r>
      <w:proofErr w:type="spellStart"/>
      <w:r w:rsidRPr="003B0BE2">
        <w:rPr>
          <w:rFonts w:ascii="Times New Roman" w:eastAsia="Times New Roman" w:hAnsi="Times New Roman" w:cs="Times New Roman"/>
          <w:color w:val="000000" w:themeColor="text1"/>
          <w:sz w:val="28"/>
          <w:szCs w:val="28"/>
        </w:rPr>
        <w:t>відеоподкастів</w:t>
      </w:r>
      <w:proofErr w:type="spellEnd"/>
      <w:r w:rsidRPr="003B0BE2">
        <w:rPr>
          <w:rFonts w:ascii="Times New Roman" w:eastAsia="Times New Roman" w:hAnsi="Times New Roman" w:cs="Times New Roman"/>
          <w:color w:val="000000" w:themeColor="text1"/>
          <w:sz w:val="28"/>
          <w:szCs w:val="28"/>
        </w:rPr>
        <w:t xml:space="preserve"> розроблено комплекс вправ для навчання іншомовного діалогічного мовлення учнів другого класу.</w:t>
      </w:r>
      <w:r w:rsidR="003B0BE2" w:rsidRPr="003B0BE2">
        <w:rPr>
          <w:rFonts w:ascii="Times New Roman" w:eastAsia="Times New Roman" w:hAnsi="Times New Roman" w:cs="Times New Roman"/>
          <w:color w:val="000000" w:themeColor="text1"/>
          <w:sz w:val="28"/>
          <w:szCs w:val="28"/>
          <w:lang w:val="ru-RU"/>
        </w:rPr>
        <w:t xml:space="preserve"> </w:t>
      </w:r>
    </w:p>
    <w:p w:rsidR="00A93424" w:rsidRPr="003B0BE2" w:rsidRDefault="003B0BE2" w:rsidP="003B0BE2">
      <w:pPr>
        <w:spacing w:line="360" w:lineRule="auto"/>
        <w:ind w:firstLine="709"/>
        <w:contextualSpacing/>
        <w:jc w:val="both"/>
        <w:rPr>
          <w:rFonts w:ascii="Times New Roman" w:eastAsia="Times New Roman" w:hAnsi="Times New Roman" w:cs="Times New Roman"/>
          <w:color w:val="000000" w:themeColor="text1"/>
          <w:sz w:val="28"/>
          <w:szCs w:val="28"/>
        </w:rPr>
      </w:pPr>
      <w:r w:rsidRPr="003B0BE2">
        <w:rPr>
          <w:rFonts w:ascii="Times New Roman" w:eastAsia="Times New Roman" w:hAnsi="Times New Roman" w:cs="Times New Roman"/>
          <w:color w:val="000000" w:themeColor="text1"/>
          <w:sz w:val="28"/>
          <w:szCs w:val="28"/>
          <w:lang w:val="ru-RU"/>
        </w:rPr>
        <w:t xml:space="preserve">3. </w:t>
      </w:r>
      <w:r w:rsidR="00C62C34" w:rsidRPr="003B0BE2">
        <w:rPr>
          <w:rFonts w:ascii="Times New Roman" w:eastAsia="Times New Roman" w:hAnsi="Times New Roman" w:cs="Times New Roman"/>
          <w:color w:val="000000" w:themeColor="text1"/>
          <w:sz w:val="28"/>
          <w:szCs w:val="28"/>
        </w:rPr>
        <w:t xml:space="preserve">Розроблено комплекс вправ для навчання іншомовного діалогічного мовлення учнів другого класу засобами </w:t>
      </w:r>
      <w:proofErr w:type="spellStart"/>
      <w:r w:rsidR="00C62C34" w:rsidRPr="003B0BE2">
        <w:rPr>
          <w:rFonts w:ascii="Times New Roman" w:eastAsia="Times New Roman" w:hAnsi="Times New Roman" w:cs="Times New Roman"/>
          <w:color w:val="000000" w:themeColor="text1"/>
          <w:sz w:val="28"/>
          <w:szCs w:val="28"/>
        </w:rPr>
        <w:t>відеоподкастів</w:t>
      </w:r>
      <w:proofErr w:type="spellEnd"/>
      <w:r w:rsidR="00C62C34" w:rsidRPr="003B0BE2">
        <w:rPr>
          <w:rFonts w:ascii="Times New Roman" w:eastAsia="Times New Roman" w:hAnsi="Times New Roman" w:cs="Times New Roman"/>
          <w:color w:val="000000" w:themeColor="text1"/>
          <w:sz w:val="28"/>
          <w:szCs w:val="28"/>
        </w:rPr>
        <w:t xml:space="preserve">. У свою чергу сформульовано вимоги до вправ, які полягають у  ситуативній спрямованості, функціональності, забезпеченні соціокультурного аспекту, ретельному доборі мовленнєвих засобів та лексичних одиниць, умотивованості, </w:t>
      </w:r>
      <w:proofErr w:type="spellStart"/>
      <w:r w:rsidR="00C62C34" w:rsidRPr="003B0BE2">
        <w:rPr>
          <w:rFonts w:ascii="Times New Roman" w:eastAsia="Times New Roman" w:hAnsi="Times New Roman" w:cs="Times New Roman"/>
          <w:color w:val="000000" w:themeColor="text1"/>
          <w:sz w:val="28"/>
          <w:szCs w:val="28"/>
        </w:rPr>
        <w:t>посильності</w:t>
      </w:r>
      <w:proofErr w:type="spellEnd"/>
      <w:r w:rsidR="00C62C34" w:rsidRPr="003B0BE2">
        <w:rPr>
          <w:rFonts w:ascii="Times New Roman" w:eastAsia="Times New Roman" w:hAnsi="Times New Roman" w:cs="Times New Roman"/>
          <w:color w:val="000000" w:themeColor="text1"/>
          <w:sz w:val="28"/>
          <w:szCs w:val="28"/>
        </w:rPr>
        <w:t>, цікавості. Розроблені вправи переважно є комунікативними чи умовно-</w:t>
      </w:r>
      <w:r w:rsidR="00C62C34" w:rsidRPr="003B0BE2">
        <w:rPr>
          <w:rFonts w:ascii="Times New Roman" w:eastAsia="Times New Roman" w:hAnsi="Times New Roman" w:cs="Times New Roman"/>
          <w:color w:val="000000" w:themeColor="text1"/>
          <w:sz w:val="28"/>
          <w:szCs w:val="28"/>
        </w:rPr>
        <w:lastRenderedPageBreak/>
        <w:t xml:space="preserve">комунікативними, </w:t>
      </w:r>
      <w:proofErr w:type="spellStart"/>
      <w:r w:rsidR="00C62C34" w:rsidRPr="003B0BE2">
        <w:rPr>
          <w:rFonts w:ascii="Times New Roman" w:eastAsia="Times New Roman" w:hAnsi="Times New Roman" w:cs="Times New Roman"/>
          <w:color w:val="000000" w:themeColor="text1"/>
          <w:sz w:val="28"/>
          <w:szCs w:val="28"/>
        </w:rPr>
        <w:t>рецептивно</w:t>
      </w:r>
      <w:proofErr w:type="spellEnd"/>
      <w:r w:rsidR="00C62C34" w:rsidRPr="003B0BE2">
        <w:rPr>
          <w:rFonts w:ascii="Times New Roman" w:eastAsia="Times New Roman" w:hAnsi="Times New Roman" w:cs="Times New Roman"/>
          <w:color w:val="000000" w:themeColor="text1"/>
          <w:sz w:val="28"/>
          <w:szCs w:val="28"/>
        </w:rPr>
        <w:t xml:space="preserve">-репродуктивними та націлені на самостійне вживання учнями різних видів діалогічних єдностей. Уживання вправ на основі </w:t>
      </w:r>
      <w:proofErr w:type="spellStart"/>
      <w:r w:rsidR="00C62C34" w:rsidRPr="003B0BE2">
        <w:rPr>
          <w:rFonts w:ascii="Times New Roman" w:eastAsia="Times New Roman" w:hAnsi="Times New Roman" w:cs="Times New Roman"/>
          <w:color w:val="000000" w:themeColor="text1"/>
          <w:sz w:val="28"/>
          <w:szCs w:val="28"/>
        </w:rPr>
        <w:t>відеоподкастів</w:t>
      </w:r>
      <w:proofErr w:type="spellEnd"/>
      <w:r w:rsidR="00C62C34" w:rsidRPr="003B0BE2">
        <w:rPr>
          <w:rFonts w:ascii="Times New Roman" w:eastAsia="Times New Roman" w:hAnsi="Times New Roman" w:cs="Times New Roman"/>
          <w:color w:val="000000" w:themeColor="text1"/>
          <w:sz w:val="28"/>
          <w:szCs w:val="28"/>
        </w:rPr>
        <w:t xml:space="preserve"> підвищує й мотивацію та інтерес до вивчення іноземної мови, реалізує особистісний потенціал учня та забезпечує оволодіння міжкультурною комунікативною компетентністю. </w:t>
      </w:r>
    </w:p>
    <w:p w:rsidR="00A93424" w:rsidRPr="003B0BE2" w:rsidRDefault="00C62C34">
      <w:pPr>
        <w:tabs>
          <w:tab w:val="left" w:pos="709"/>
        </w:tabs>
        <w:spacing w:after="0" w:line="360" w:lineRule="auto"/>
        <w:ind w:firstLine="709"/>
        <w:contextualSpacing/>
        <w:jc w:val="both"/>
        <w:rPr>
          <w:rFonts w:ascii="Times New Roman" w:eastAsia="Times New Roman" w:hAnsi="Times New Roman" w:cs="Times New Roman"/>
          <w:color w:val="000000" w:themeColor="text1"/>
          <w:sz w:val="28"/>
          <w:szCs w:val="28"/>
        </w:rPr>
      </w:pPr>
      <w:r w:rsidRPr="003B0BE2">
        <w:rPr>
          <w:rFonts w:ascii="Times New Roman" w:eastAsia="Times New Roman" w:hAnsi="Times New Roman" w:cs="Times New Roman"/>
          <w:color w:val="000000" w:themeColor="text1"/>
          <w:sz w:val="28"/>
          <w:szCs w:val="28"/>
        </w:rPr>
        <w:t xml:space="preserve">4. Перевірено ефективність розробленого комплексу вправ шляхом пробного навчання у Міжнародній школі м. Києва. Перед пробним навчанням та після нього було проведено зріз знань щодо рівня володіння уміннями діалогічного мовлення учнів другого класу, що дало нам змогу перевірити ефективність розроблених вправ. Отримані результати свідчать, що застосування </w:t>
      </w:r>
      <w:proofErr w:type="spellStart"/>
      <w:r w:rsidRPr="003B0BE2">
        <w:rPr>
          <w:rFonts w:ascii="Times New Roman" w:eastAsia="Times New Roman" w:hAnsi="Times New Roman" w:cs="Times New Roman"/>
          <w:color w:val="000000" w:themeColor="text1"/>
          <w:sz w:val="28"/>
          <w:szCs w:val="28"/>
        </w:rPr>
        <w:t>відеоподкастів</w:t>
      </w:r>
      <w:proofErr w:type="spellEnd"/>
      <w:r w:rsidRPr="003B0BE2">
        <w:rPr>
          <w:rFonts w:ascii="Times New Roman" w:eastAsia="Times New Roman" w:hAnsi="Times New Roman" w:cs="Times New Roman"/>
          <w:color w:val="000000" w:themeColor="text1"/>
          <w:sz w:val="28"/>
          <w:szCs w:val="28"/>
        </w:rPr>
        <w:t xml:space="preserve"> для навчання діалогічного мовлення та відповідний комплекс вправ виявилися корисними та ефективними для формування іншомовної компетентності в діалогічному мовленні учнів та впливають на зацікавленість другокласників та їх вмотивованість у навчальній діяльності. </w:t>
      </w:r>
    </w:p>
    <w:p w:rsidR="00A93424" w:rsidRPr="003B0BE2" w:rsidRDefault="00C62C34">
      <w:pPr>
        <w:tabs>
          <w:tab w:val="left" w:pos="709"/>
        </w:tabs>
        <w:spacing w:after="0" w:line="360" w:lineRule="auto"/>
        <w:ind w:firstLine="709"/>
        <w:contextualSpacing/>
        <w:jc w:val="both"/>
        <w:rPr>
          <w:rFonts w:ascii="Times New Roman" w:eastAsia="Times New Roman" w:hAnsi="Times New Roman" w:cs="Times New Roman"/>
          <w:color w:val="000000" w:themeColor="text1"/>
          <w:sz w:val="28"/>
          <w:szCs w:val="28"/>
        </w:rPr>
      </w:pPr>
      <w:r w:rsidRPr="003B0BE2">
        <w:rPr>
          <w:rFonts w:ascii="Times New Roman" w:eastAsia="Times New Roman" w:hAnsi="Times New Roman" w:cs="Times New Roman"/>
          <w:color w:val="000000" w:themeColor="text1"/>
          <w:sz w:val="28"/>
          <w:szCs w:val="28"/>
        </w:rPr>
        <w:t xml:space="preserve">5. Сформульовано методичні рекомендації щодо підвищення ефективності навчання діалогічного мовлення учнів початкових класів засобами </w:t>
      </w:r>
      <w:proofErr w:type="spellStart"/>
      <w:r w:rsidRPr="003B0BE2">
        <w:rPr>
          <w:rFonts w:ascii="Times New Roman" w:eastAsia="Times New Roman" w:hAnsi="Times New Roman" w:cs="Times New Roman"/>
          <w:color w:val="000000" w:themeColor="text1"/>
          <w:sz w:val="28"/>
          <w:szCs w:val="28"/>
        </w:rPr>
        <w:t>відеоподкастів</w:t>
      </w:r>
      <w:proofErr w:type="spellEnd"/>
      <w:r w:rsidRPr="003B0BE2">
        <w:rPr>
          <w:rFonts w:ascii="Times New Roman" w:eastAsia="Times New Roman" w:hAnsi="Times New Roman" w:cs="Times New Roman"/>
          <w:color w:val="000000" w:themeColor="text1"/>
          <w:sz w:val="28"/>
          <w:szCs w:val="28"/>
        </w:rPr>
        <w:t xml:space="preserve">. Рекомендації полягають у наступному: </w:t>
      </w:r>
      <w:proofErr w:type="spellStart"/>
      <w:r w:rsidRPr="003B0BE2">
        <w:rPr>
          <w:rFonts w:ascii="Times New Roman" w:eastAsia="Times New Roman" w:hAnsi="Times New Roman" w:cs="Times New Roman"/>
          <w:color w:val="000000" w:themeColor="text1"/>
          <w:sz w:val="28"/>
          <w:szCs w:val="28"/>
        </w:rPr>
        <w:t>відеоподкасти</w:t>
      </w:r>
      <w:proofErr w:type="spellEnd"/>
      <w:r w:rsidRPr="003B0BE2">
        <w:rPr>
          <w:rFonts w:ascii="Times New Roman" w:eastAsia="Times New Roman" w:hAnsi="Times New Roman" w:cs="Times New Roman"/>
          <w:color w:val="000000" w:themeColor="text1"/>
          <w:sz w:val="28"/>
          <w:szCs w:val="28"/>
        </w:rPr>
        <w:t xml:space="preserve"> мають бути автентичними та відповідати рівню учнів; враховувати індивідуальні особливості школярів; етапи роботи з </w:t>
      </w:r>
      <w:proofErr w:type="spellStart"/>
      <w:r w:rsidRPr="003B0BE2">
        <w:rPr>
          <w:rFonts w:ascii="Times New Roman" w:eastAsia="Times New Roman" w:hAnsi="Times New Roman" w:cs="Times New Roman"/>
          <w:color w:val="000000" w:themeColor="text1"/>
          <w:sz w:val="28"/>
          <w:szCs w:val="28"/>
        </w:rPr>
        <w:t>відеоподкастом</w:t>
      </w:r>
      <w:proofErr w:type="spellEnd"/>
      <w:r w:rsidRPr="003B0BE2">
        <w:rPr>
          <w:rFonts w:ascii="Times New Roman" w:eastAsia="Times New Roman" w:hAnsi="Times New Roman" w:cs="Times New Roman"/>
          <w:color w:val="000000" w:themeColor="text1"/>
          <w:sz w:val="28"/>
          <w:szCs w:val="28"/>
        </w:rPr>
        <w:t xml:space="preserve"> та завдання для розвитку умінь говоріння мають бути ретельно розроблені; послуговуватися стратегіями «зверху-вниз» (</w:t>
      </w:r>
      <w:proofErr w:type="spellStart"/>
      <w:r w:rsidRPr="003B0BE2">
        <w:rPr>
          <w:rFonts w:ascii="Times New Roman" w:eastAsia="Times New Roman" w:hAnsi="Times New Roman" w:cs="Times New Roman"/>
          <w:color w:val="000000" w:themeColor="text1"/>
          <w:sz w:val="28"/>
          <w:szCs w:val="28"/>
        </w:rPr>
        <w:t>top-down</w:t>
      </w:r>
      <w:proofErr w:type="spellEnd"/>
      <w:r w:rsidRPr="003B0BE2">
        <w:rPr>
          <w:rFonts w:ascii="Times New Roman" w:eastAsia="Times New Roman" w:hAnsi="Times New Roman" w:cs="Times New Roman"/>
          <w:color w:val="000000" w:themeColor="text1"/>
          <w:sz w:val="28"/>
          <w:szCs w:val="28"/>
        </w:rPr>
        <w:t>) та «знизу-вверх» (</w:t>
      </w:r>
      <w:proofErr w:type="spellStart"/>
      <w:r w:rsidRPr="003B0BE2">
        <w:rPr>
          <w:rFonts w:ascii="Times New Roman" w:eastAsia="Times New Roman" w:hAnsi="Times New Roman" w:cs="Times New Roman"/>
          <w:color w:val="000000" w:themeColor="text1"/>
          <w:sz w:val="28"/>
          <w:szCs w:val="28"/>
        </w:rPr>
        <w:t>bottom-up</w:t>
      </w:r>
      <w:proofErr w:type="spellEnd"/>
      <w:r w:rsidRPr="003B0BE2">
        <w:rPr>
          <w:rFonts w:ascii="Times New Roman" w:eastAsia="Times New Roman" w:hAnsi="Times New Roman" w:cs="Times New Roman"/>
          <w:color w:val="000000" w:themeColor="text1"/>
          <w:sz w:val="28"/>
          <w:szCs w:val="28"/>
        </w:rPr>
        <w:t xml:space="preserve">); систематично використовувати </w:t>
      </w:r>
      <w:proofErr w:type="spellStart"/>
      <w:r w:rsidRPr="003B0BE2">
        <w:rPr>
          <w:rFonts w:ascii="Times New Roman" w:eastAsia="Times New Roman" w:hAnsi="Times New Roman" w:cs="Times New Roman"/>
          <w:color w:val="000000" w:themeColor="text1"/>
          <w:sz w:val="28"/>
          <w:szCs w:val="28"/>
        </w:rPr>
        <w:t>відеоподкасти</w:t>
      </w:r>
      <w:proofErr w:type="spellEnd"/>
      <w:r w:rsidRPr="003B0BE2">
        <w:rPr>
          <w:rFonts w:ascii="Times New Roman" w:eastAsia="Times New Roman" w:hAnsi="Times New Roman" w:cs="Times New Roman"/>
          <w:color w:val="000000" w:themeColor="text1"/>
          <w:sz w:val="28"/>
          <w:szCs w:val="28"/>
        </w:rPr>
        <w:t xml:space="preserve"> та залучати до роботи учнів усіх рівнів. </w:t>
      </w:r>
    </w:p>
    <w:p w:rsidR="00A93424" w:rsidRDefault="00C62C34">
      <w:pPr>
        <w:spacing w:after="0" w:line="360" w:lineRule="auto"/>
        <w:contextualSpacing/>
        <w:jc w:val="both"/>
        <w:rPr>
          <w:rFonts w:ascii="Times New Roman" w:eastAsia="Times New Roman" w:hAnsi="Times New Roman" w:cs="Times New Roman"/>
          <w:sz w:val="28"/>
          <w:szCs w:val="28"/>
        </w:rPr>
      </w:pPr>
      <w:r w:rsidRPr="003B0BE2">
        <w:rPr>
          <w:rFonts w:ascii="Times New Roman" w:eastAsia="Times New Roman" w:hAnsi="Times New Roman" w:cs="Times New Roman"/>
          <w:sz w:val="28"/>
          <w:szCs w:val="28"/>
        </w:rPr>
        <w:t xml:space="preserve">      Отже, проведене дослідження не вичерпує усіх аспектів формування компетент</w:t>
      </w:r>
      <w:r w:rsidR="005F12A5">
        <w:rPr>
          <w:rFonts w:ascii="Times New Roman" w:eastAsia="Times New Roman" w:hAnsi="Times New Roman" w:cs="Times New Roman"/>
          <w:sz w:val="28"/>
          <w:szCs w:val="28"/>
        </w:rPr>
        <w:t>н</w:t>
      </w:r>
      <w:r w:rsidRPr="003B0BE2">
        <w:rPr>
          <w:rFonts w:ascii="Times New Roman" w:eastAsia="Times New Roman" w:hAnsi="Times New Roman" w:cs="Times New Roman"/>
          <w:sz w:val="28"/>
          <w:szCs w:val="28"/>
        </w:rPr>
        <w:t>ості в ді</w:t>
      </w:r>
      <w:r w:rsidR="005F12A5">
        <w:rPr>
          <w:rFonts w:ascii="Times New Roman" w:eastAsia="Times New Roman" w:hAnsi="Times New Roman" w:cs="Times New Roman"/>
          <w:sz w:val="28"/>
          <w:szCs w:val="28"/>
        </w:rPr>
        <w:t>а</w:t>
      </w:r>
      <w:r w:rsidRPr="003B0BE2">
        <w:rPr>
          <w:rFonts w:ascii="Times New Roman" w:eastAsia="Times New Roman" w:hAnsi="Times New Roman" w:cs="Times New Roman"/>
          <w:sz w:val="28"/>
          <w:szCs w:val="28"/>
        </w:rPr>
        <w:t xml:space="preserve">логічному мовленні молодших школярів засобами </w:t>
      </w:r>
      <w:proofErr w:type="spellStart"/>
      <w:r w:rsidRPr="003B0BE2">
        <w:rPr>
          <w:rFonts w:ascii="Times New Roman" w:eastAsia="Times New Roman" w:hAnsi="Times New Roman" w:cs="Times New Roman"/>
          <w:sz w:val="28"/>
          <w:szCs w:val="28"/>
        </w:rPr>
        <w:t>відеоподкастів</w:t>
      </w:r>
      <w:proofErr w:type="spellEnd"/>
      <w:r w:rsidRPr="003B0BE2">
        <w:rPr>
          <w:rFonts w:ascii="Times New Roman" w:eastAsia="Times New Roman" w:hAnsi="Times New Roman" w:cs="Times New Roman"/>
          <w:sz w:val="28"/>
          <w:szCs w:val="28"/>
        </w:rPr>
        <w:t>. Перспективи подальших досліджень ми вбачаємо у дослідженні питань, що стосуються факторів впливу на формування компетент</w:t>
      </w:r>
      <w:r w:rsidR="005F12A5">
        <w:rPr>
          <w:rFonts w:ascii="Times New Roman" w:eastAsia="Times New Roman" w:hAnsi="Times New Roman" w:cs="Times New Roman"/>
          <w:sz w:val="28"/>
          <w:szCs w:val="28"/>
        </w:rPr>
        <w:t>н</w:t>
      </w:r>
      <w:r w:rsidRPr="003B0BE2">
        <w:rPr>
          <w:rFonts w:ascii="Times New Roman" w:eastAsia="Times New Roman" w:hAnsi="Times New Roman" w:cs="Times New Roman"/>
          <w:sz w:val="28"/>
          <w:szCs w:val="28"/>
        </w:rPr>
        <w:t>ості у діалогічному мовленні молодших школярів.</w:t>
      </w:r>
      <w:r>
        <w:rPr>
          <w:rFonts w:ascii="Times New Roman" w:eastAsia="Times New Roman" w:hAnsi="Times New Roman" w:cs="Times New Roman"/>
          <w:sz w:val="28"/>
          <w:szCs w:val="28"/>
        </w:rPr>
        <w:t xml:space="preserve"> </w:t>
      </w:r>
    </w:p>
    <w:p w:rsidR="00A93424" w:rsidRDefault="00C62C34">
      <w:pPr>
        <w:tabs>
          <w:tab w:val="left" w:pos="709"/>
        </w:tabs>
        <w:spacing w:after="0" w:line="360" w:lineRule="auto"/>
        <w:ind w:firstLine="709"/>
        <w:contextualSpacing/>
        <w:jc w:val="both"/>
        <w:rPr>
          <w:rFonts w:ascii="Times New Roman" w:eastAsia="Times New Roman" w:hAnsi="Times New Roman" w:cs="Times New Roman"/>
          <w:color w:val="FF0000"/>
          <w:sz w:val="28"/>
          <w:szCs w:val="28"/>
        </w:rPr>
      </w:pPr>
      <w:r>
        <w:br w:type="page"/>
      </w:r>
    </w:p>
    <w:p w:rsidR="00A93424" w:rsidRDefault="00C62C34">
      <w:pPr>
        <w:pStyle w:val="Heading1"/>
        <w:spacing w:before="0" w:line="360" w:lineRule="auto"/>
        <w:ind w:firstLine="709"/>
        <w:jc w:val="center"/>
        <w:rPr>
          <w:rFonts w:ascii="Times New Roman" w:eastAsia="Times New Roman" w:hAnsi="Times New Roman" w:cs="Times New Roman"/>
          <w:color w:val="000000"/>
        </w:rPr>
      </w:pPr>
      <w:bookmarkStart w:id="36" w:name="_32hioqz" w:colFirst="0" w:colLast="0"/>
      <w:bookmarkEnd w:id="36"/>
      <w:r>
        <w:rPr>
          <w:rFonts w:ascii="Times New Roman" w:eastAsia="Times New Roman" w:hAnsi="Times New Roman" w:cs="Times New Roman"/>
          <w:color w:val="000000"/>
        </w:rPr>
        <w:lastRenderedPageBreak/>
        <w:t>СПИСОК ВИКОРИСТАНИХ ДЖЕРЕЛ</w:t>
      </w:r>
    </w:p>
    <w:p w:rsidR="00A93424" w:rsidRDefault="00A93424">
      <w:pPr>
        <w:spacing w:after="0" w:line="360" w:lineRule="auto"/>
        <w:jc w:val="both"/>
        <w:rPr>
          <w:rFonts w:ascii="Times New Roman" w:eastAsia="Times New Roman" w:hAnsi="Times New Roman" w:cs="Times New Roman"/>
          <w:color w:val="000000"/>
          <w:sz w:val="28"/>
          <w:szCs w:val="28"/>
        </w:rPr>
      </w:pP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highlight w:val="white"/>
        </w:rPr>
        <w:t>Абрамкина</w:t>
      </w:r>
      <w:proofErr w:type="spellEnd"/>
      <w:r>
        <w:rPr>
          <w:rFonts w:ascii="Times New Roman" w:eastAsia="Times New Roman" w:hAnsi="Times New Roman" w:cs="Times New Roman"/>
          <w:color w:val="000000"/>
          <w:sz w:val="28"/>
          <w:szCs w:val="28"/>
          <w:highlight w:val="white"/>
        </w:rPr>
        <w:t> О. Г. </w:t>
      </w:r>
      <w:proofErr w:type="spellStart"/>
      <w:r>
        <w:rPr>
          <w:rFonts w:ascii="Times New Roman" w:eastAsia="Times New Roman" w:hAnsi="Times New Roman" w:cs="Times New Roman"/>
          <w:color w:val="000000"/>
          <w:sz w:val="28"/>
          <w:szCs w:val="28"/>
          <w:highlight w:val="white"/>
        </w:rPr>
        <w:t>Учебный</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диалог</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как</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средство</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формирования</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коммуникативной</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культуры</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обучающихся</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Дис</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канд</w:t>
      </w:r>
      <w:proofErr w:type="spellEnd"/>
      <w:r>
        <w:rPr>
          <w:rFonts w:ascii="Times New Roman" w:eastAsia="Times New Roman" w:hAnsi="Times New Roman" w:cs="Times New Roman"/>
          <w:color w:val="000000"/>
          <w:sz w:val="28"/>
          <w:szCs w:val="28"/>
          <w:highlight w:val="white"/>
        </w:rPr>
        <w:t>. пед. наук: 13.00.08 / О. Г. </w:t>
      </w:r>
      <w:proofErr w:type="spellStart"/>
      <w:r>
        <w:rPr>
          <w:rFonts w:ascii="Times New Roman" w:eastAsia="Times New Roman" w:hAnsi="Times New Roman" w:cs="Times New Roman"/>
          <w:color w:val="000000"/>
          <w:sz w:val="28"/>
          <w:szCs w:val="28"/>
          <w:highlight w:val="white"/>
        </w:rPr>
        <w:t>Абрамкина</w:t>
      </w:r>
      <w:proofErr w:type="spellEnd"/>
      <w:r>
        <w:rPr>
          <w:rFonts w:ascii="Times New Roman" w:eastAsia="Times New Roman" w:hAnsi="Times New Roman" w:cs="Times New Roman"/>
          <w:color w:val="000000"/>
          <w:sz w:val="28"/>
          <w:szCs w:val="28"/>
          <w:highlight w:val="white"/>
        </w:rPr>
        <w:t xml:space="preserve">. – Орел. – 2003. – 243 c. </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Бех</w:t>
      </w:r>
      <w:proofErr w:type="spellEnd"/>
      <w:r>
        <w:rPr>
          <w:rFonts w:ascii="Times New Roman" w:eastAsia="Times New Roman" w:hAnsi="Times New Roman" w:cs="Times New Roman"/>
          <w:color w:val="000000"/>
          <w:sz w:val="28"/>
          <w:szCs w:val="28"/>
        </w:rPr>
        <w:t xml:space="preserve"> І. Д. Спілкування як психологічна основа виховання особистості // Особистісно–орієнтований підхід: науково–практичні засади.–Виховання особистості: Навчально-виховний посібник: У 2-х </w:t>
      </w:r>
      <w:proofErr w:type="spellStart"/>
      <w:r>
        <w:rPr>
          <w:rFonts w:ascii="Times New Roman" w:eastAsia="Times New Roman" w:hAnsi="Times New Roman" w:cs="Times New Roman"/>
          <w:color w:val="000000"/>
          <w:sz w:val="28"/>
          <w:szCs w:val="28"/>
        </w:rPr>
        <w:t>кн</w:t>
      </w:r>
      <w:proofErr w:type="spellEnd"/>
      <w:r>
        <w:rPr>
          <w:rFonts w:ascii="Times New Roman" w:eastAsia="Times New Roman" w:hAnsi="Times New Roman" w:cs="Times New Roman"/>
          <w:color w:val="000000"/>
          <w:sz w:val="28"/>
          <w:szCs w:val="28"/>
        </w:rPr>
        <w:t>.– Кн.2 – К.: Либідь, 2003. – С.53–59.</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Бігіч</w:t>
      </w:r>
      <w:proofErr w:type="spellEnd"/>
      <w:r>
        <w:rPr>
          <w:rFonts w:ascii="Times New Roman" w:eastAsia="Times New Roman" w:hAnsi="Times New Roman" w:cs="Times New Roman"/>
          <w:color w:val="000000"/>
          <w:sz w:val="28"/>
          <w:szCs w:val="28"/>
        </w:rPr>
        <w:t xml:space="preserve"> О. Б. Планування уроку англійської мови в початковій школі: посібник / </w:t>
      </w:r>
      <w:proofErr w:type="spellStart"/>
      <w:r>
        <w:rPr>
          <w:rFonts w:ascii="Times New Roman" w:eastAsia="Times New Roman" w:hAnsi="Times New Roman" w:cs="Times New Roman"/>
          <w:color w:val="000000"/>
          <w:sz w:val="28"/>
          <w:szCs w:val="28"/>
        </w:rPr>
        <w:t>О.Б.Бігіч</w:t>
      </w:r>
      <w:proofErr w:type="spellEnd"/>
      <w:r>
        <w:rPr>
          <w:rFonts w:ascii="Times New Roman" w:eastAsia="Times New Roman" w:hAnsi="Times New Roman" w:cs="Times New Roman"/>
          <w:color w:val="000000"/>
          <w:sz w:val="28"/>
          <w:szCs w:val="28"/>
        </w:rPr>
        <w:t xml:space="preserve">. – К.: </w:t>
      </w:r>
      <w:proofErr w:type="spellStart"/>
      <w:r>
        <w:rPr>
          <w:rFonts w:ascii="Times New Roman" w:eastAsia="Times New Roman" w:hAnsi="Times New Roman" w:cs="Times New Roman"/>
          <w:color w:val="000000"/>
          <w:sz w:val="28"/>
          <w:szCs w:val="28"/>
        </w:rPr>
        <w:t>Ленвіт</w:t>
      </w:r>
      <w:proofErr w:type="spellEnd"/>
      <w:r>
        <w:rPr>
          <w:rFonts w:ascii="Times New Roman" w:eastAsia="Times New Roman" w:hAnsi="Times New Roman" w:cs="Times New Roman"/>
          <w:color w:val="000000"/>
          <w:sz w:val="28"/>
          <w:szCs w:val="28"/>
        </w:rPr>
        <w:t>, 2006. – 64 с.</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Бігич</w:t>
      </w:r>
      <w:proofErr w:type="spellEnd"/>
      <w:r>
        <w:rPr>
          <w:rFonts w:ascii="Times New Roman" w:eastAsia="Times New Roman" w:hAnsi="Times New Roman" w:cs="Times New Roman"/>
          <w:color w:val="000000"/>
          <w:sz w:val="28"/>
          <w:szCs w:val="28"/>
        </w:rPr>
        <w:t xml:space="preserve"> О. Б. Способи контролю розуміння почутого, прочитаного англомовного повідомлення молодшими школярами / </w:t>
      </w:r>
      <w:proofErr w:type="spellStart"/>
      <w:r>
        <w:rPr>
          <w:rFonts w:ascii="Times New Roman" w:eastAsia="Times New Roman" w:hAnsi="Times New Roman" w:cs="Times New Roman"/>
          <w:color w:val="000000"/>
          <w:sz w:val="28"/>
          <w:szCs w:val="28"/>
        </w:rPr>
        <w:t>О.Б.Бігич</w:t>
      </w:r>
      <w:proofErr w:type="spellEnd"/>
      <w:r>
        <w:rPr>
          <w:rFonts w:ascii="Times New Roman" w:eastAsia="Times New Roman" w:hAnsi="Times New Roman" w:cs="Times New Roman"/>
          <w:color w:val="000000"/>
          <w:sz w:val="28"/>
          <w:szCs w:val="28"/>
        </w:rPr>
        <w:t xml:space="preserve"> // Іноземні мови. – 2001. – № 2. – С. 42–44</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Буйницька</w:t>
      </w:r>
      <w:proofErr w:type="spellEnd"/>
      <w:r>
        <w:rPr>
          <w:rFonts w:ascii="Times New Roman" w:eastAsia="Times New Roman" w:hAnsi="Times New Roman" w:cs="Times New Roman"/>
          <w:color w:val="000000"/>
          <w:sz w:val="28"/>
          <w:szCs w:val="28"/>
        </w:rPr>
        <w:t xml:space="preserve"> О. П. Інформаційні технології та технічні засоби навчання: навчально-методичний. Посібник для самостійного вивчення курсу / О. П. </w:t>
      </w:r>
      <w:proofErr w:type="spellStart"/>
      <w:r>
        <w:rPr>
          <w:rFonts w:ascii="Times New Roman" w:eastAsia="Times New Roman" w:hAnsi="Times New Roman" w:cs="Times New Roman"/>
          <w:color w:val="000000"/>
          <w:sz w:val="28"/>
          <w:szCs w:val="28"/>
        </w:rPr>
        <w:t>Буйницька</w:t>
      </w:r>
      <w:proofErr w:type="spellEnd"/>
      <w:r>
        <w:rPr>
          <w:rFonts w:ascii="Times New Roman" w:eastAsia="Times New Roman" w:hAnsi="Times New Roman" w:cs="Times New Roman"/>
          <w:color w:val="000000"/>
          <w:sz w:val="28"/>
          <w:szCs w:val="28"/>
        </w:rPr>
        <w:t xml:space="preserve">. – Кам’янець-Подільський : ПП </w:t>
      </w:r>
      <w:proofErr w:type="spellStart"/>
      <w:r>
        <w:rPr>
          <w:rFonts w:ascii="Times New Roman" w:eastAsia="Times New Roman" w:hAnsi="Times New Roman" w:cs="Times New Roman"/>
          <w:color w:val="000000"/>
          <w:sz w:val="28"/>
          <w:szCs w:val="28"/>
        </w:rPr>
        <w:t>Буйницький</w:t>
      </w:r>
      <w:proofErr w:type="spellEnd"/>
      <w:r>
        <w:rPr>
          <w:rFonts w:ascii="Times New Roman" w:eastAsia="Times New Roman" w:hAnsi="Times New Roman" w:cs="Times New Roman"/>
          <w:color w:val="000000"/>
          <w:sz w:val="28"/>
          <w:szCs w:val="28"/>
        </w:rPr>
        <w:t>, 2009. – 100 с.</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Балтіна</w:t>
      </w:r>
      <w:proofErr w:type="spellEnd"/>
      <w:r>
        <w:rPr>
          <w:rFonts w:ascii="Times New Roman" w:eastAsia="Times New Roman" w:hAnsi="Times New Roman" w:cs="Times New Roman"/>
          <w:color w:val="000000"/>
          <w:sz w:val="28"/>
          <w:szCs w:val="28"/>
        </w:rPr>
        <w:t xml:space="preserve"> О. Б. Подкасти як засіб вивчення та викладання англійської мови. [Електронний ресурс]. – Режим доступу: http://ea.donntu.edu.ua:8080/jspui/bitstream/123456789/1702/1/Baltina%20Olena%20%20 Podkasty%20jak%20zasib%20vyvchennia%20ta%20vykladannia%20anglijskoii%20movy.pd</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Болтак</w:t>
      </w:r>
      <w:proofErr w:type="spellEnd"/>
      <w:r>
        <w:rPr>
          <w:rFonts w:ascii="Times New Roman" w:eastAsia="Times New Roman" w:hAnsi="Times New Roman" w:cs="Times New Roman"/>
          <w:color w:val="000000"/>
          <w:sz w:val="28"/>
          <w:szCs w:val="28"/>
        </w:rPr>
        <w:t xml:space="preserve"> І. С. E-</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англійської мови / І.С. </w:t>
      </w:r>
      <w:proofErr w:type="spellStart"/>
      <w:r>
        <w:rPr>
          <w:rFonts w:ascii="Times New Roman" w:eastAsia="Times New Roman" w:hAnsi="Times New Roman" w:cs="Times New Roman"/>
          <w:color w:val="000000"/>
          <w:sz w:val="28"/>
          <w:szCs w:val="28"/>
        </w:rPr>
        <w:t>Болтак</w:t>
      </w:r>
      <w:proofErr w:type="spellEnd"/>
      <w:r>
        <w:rPr>
          <w:rFonts w:ascii="Times New Roman" w:eastAsia="Times New Roman" w:hAnsi="Times New Roman" w:cs="Times New Roman"/>
          <w:color w:val="000000"/>
          <w:sz w:val="28"/>
          <w:szCs w:val="28"/>
        </w:rPr>
        <w:t xml:space="preserve"> // Учительський журнал </w:t>
      </w:r>
      <w:proofErr w:type="spellStart"/>
      <w:r>
        <w:rPr>
          <w:rFonts w:ascii="Times New Roman" w:eastAsia="Times New Roman" w:hAnsi="Times New Roman" w:cs="Times New Roman"/>
          <w:color w:val="000000"/>
          <w:sz w:val="28"/>
          <w:szCs w:val="28"/>
        </w:rPr>
        <w:t>on-line</w:t>
      </w:r>
      <w:proofErr w:type="spellEnd"/>
      <w:r>
        <w:rPr>
          <w:rFonts w:ascii="Times New Roman" w:eastAsia="Times New Roman" w:hAnsi="Times New Roman" w:cs="Times New Roman"/>
          <w:color w:val="000000"/>
          <w:sz w:val="28"/>
          <w:szCs w:val="28"/>
        </w:rPr>
        <w:t>. – 2016. – 7 с.</w:t>
      </w:r>
    </w:p>
    <w:p w:rsidR="00A93424" w:rsidRDefault="00C62C34">
      <w:pPr>
        <w:numPr>
          <w:ilvl w:val="0"/>
          <w:numId w:val="18"/>
        </w:numPr>
        <w:pBdr>
          <w:top w:val="nil"/>
          <w:left w:val="nil"/>
          <w:bottom w:val="nil"/>
          <w:right w:val="nil"/>
          <w:between w:val="nil"/>
        </w:pBdr>
        <w:tabs>
          <w:tab w:val="left" w:pos="993"/>
        </w:tabs>
        <w:spacing w:after="0" w:line="360" w:lineRule="auto"/>
        <w:ind w:left="0" w:firstLine="426"/>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Воронкова Л.В. </w:t>
      </w:r>
      <w:proofErr w:type="spellStart"/>
      <w:r>
        <w:rPr>
          <w:rFonts w:ascii="Times New Roman" w:eastAsia="Times New Roman" w:hAnsi="Times New Roman" w:cs="Times New Roman"/>
          <w:color w:val="000000"/>
          <w:sz w:val="28"/>
          <w:szCs w:val="28"/>
        </w:rPr>
        <w:t>Игровые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программы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Аттракционы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шуточные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забавы</w:t>
      </w:r>
      <w:proofErr w:type="spellEnd"/>
      <w:r>
        <w:rPr>
          <w:rFonts w:ascii="Times New Roman" w:eastAsia="Times New Roman" w:hAnsi="Times New Roman" w:cs="Times New Roman"/>
          <w:color w:val="000000"/>
          <w:sz w:val="28"/>
          <w:szCs w:val="28"/>
        </w:rPr>
        <w:t>, сюжетно–</w:t>
      </w:r>
      <w:proofErr w:type="spellStart"/>
      <w:r>
        <w:rPr>
          <w:rFonts w:ascii="Times New Roman" w:eastAsia="Times New Roman" w:hAnsi="Times New Roman" w:cs="Times New Roman"/>
          <w:color w:val="000000"/>
          <w:sz w:val="28"/>
          <w:szCs w:val="28"/>
        </w:rPr>
        <w:t>ролевые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игры</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Педагогическое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общество</w:t>
      </w:r>
      <w:proofErr w:type="spellEnd"/>
      <w:r>
        <w:rPr>
          <w:rFonts w:ascii="Times New Roman" w:eastAsia="Times New Roman" w:hAnsi="Times New Roman" w:cs="Times New Roman"/>
          <w:color w:val="000000"/>
          <w:sz w:val="28"/>
          <w:szCs w:val="28"/>
        </w:rPr>
        <w:t>, 2003. – 80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Выготский</w:t>
      </w:r>
      <w:proofErr w:type="spellEnd"/>
      <w:r>
        <w:rPr>
          <w:rFonts w:ascii="Times New Roman" w:eastAsia="Times New Roman" w:hAnsi="Times New Roman" w:cs="Times New Roman"/>
          <w:color w:val="000000"/>
          <w:sz w:val="28"/>
          <w:szCs w:val="28"/>
        </w:rPr>
        <w:t xml:space="preserve">  Л.С.  </w:t>
      </w:r>
      <w:proofErr w:type="spellStart"/>
      <w:r>
        <w:rPr>
          <w:rFonts w:ascii="Times New Roman" w:eastAsia="Times New Roman" w:hAnsi="Times New Roman" w:cs="Times New Roman"/>
          <w:color w:val="000000"/>
          <w:sz w:val="28"/>
          <w:szCs w:val="28"/>
        </w:rPr>
        <w:t>Психология</w:t>
      </w:r>
      <w:proofErr w:type="spellEnd"/>
      <w:r>
        <w:rPr>
          <w:rFonts w:ascii="Times New Roman" w:eastAsia="Times New Roman" w:hAnsi="Times New Roman" w:cs="Times New Roman"/>
          <w:color w:val="000000"/>
          <w:sz w:val="28"/>
          <w:szCs w:val="28"/>
        </w:rPr>
        <w:t xml:space="preserve">.  М.:  </w:t>
      </w:r>
      <w:proofErr w:type="spellStart"/>
      <w:r>
        <w:rPr>
          <w:rFonts w:ascii="Times New Roman" w:eastAsia="Times New Roman" w:hAnsi="Times New Roman" w:cs="Times New Roman"/>
          <w:color w:val="000000"/>
          <w:sz w:val="28"/>
          <w:szCs w:val="28"/>
        </w:rPr>
        <w:t>Апрель</w:t>
      </w:r>
      <w:proofErr w:type="spellEnd"/>
      <w:r>
        <w:rPr>
          <w:rFonts w:ascii="Times New Roman" w:eastAsia="Times New Roman" w:hAnsi="Times New Roman" w:cs="Times New Roman"/>
          <w:color w:val="000000"/>
          <w:sz w:val="28"/>
          <w:szCs w:val="28"/>
        </w:rPr>
        <w:t xml:space="preserve">  Пресс:  </w:t>
      </w:r>
      <w:proofErr w:type="spellStart"/>
      <w:r>
        <w:rPr>
          <w:rFonts w:ascii="Times New Roman" w:eastAsia="Times New Roman" w:hAnsi="Times New Roman" w:cs="Times New Roman"/>
          <w:color w:val="000000"/>
          <w:sz w:val="28"/>
          <w:szCs w:val="28"/>
        </w:rPr>
        <w:t>Эксмо</w:t>
      </w:r>
      <w:proofErr w:type="spellEnd"/>
      <w:r>
        <w:rPr>
          <w:rFonts w:ascii="Times New Roman" w:eastAsia="Times New Roman" w:hAnsi="Times New Roman" w:cs="Times New Roman"/>
          <w:color w:val="000000"/>
          <w:sz w:val="28"/>
          <w:szCs w:val="28"/>
        </w:rPr>
        <w:t>–Пресс,  2000. – 102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lastRenderedPageBreak/>
        <w:t xml:space="preserve">Власик Н.В. Застосування навчального середовища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Apps</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АМ в початковій школі / Н.В. Власник // Вісник психології і педагогіки. –Київський університет імені Бориса Грінченка 2016. – 5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Зимняя</w:t>
      </w:r>
      <w:proofErr w:type="spellEnd"/>
      <w:r>
        <w:rPr>
          <w:rFonts w:ascii="Times New Roman" w:eastAsia="Times New Roman" w:hAnsi="Times New Roman" w:cs="Times New Roman"/>
          <w:color w:val="000000"/>
          <w:sz w:val="28"/>
          <w:szCs w:val="28"/>
        </w:rPr>
        <w:t xml:space="preserve"> И. А. </w:t>
      </w:r>
      <w:proofErr w:type="spellStart"/>
      <w:r>
        <w:rPr>
          <w:rFonts w:ascii="Times New Roman" w:eastAsia="Times New Roman" w:hAnsi="Times New Roman" w:cs="Times New Roman"/>
          <w:color w:val="000000"/>
          <w:sz w:val="28"/>
          <w:szCs w:val="28"/>
        </w:rPr>
        <w:t>Лингвопсихология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речевой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деятельности</w:t>
      </w:r>
      <w:proofErr w:type="spellEnd"/>
      <w:r>
        <w:rPr>
          <w:rFonts w:ascii="Times New Roman" w:eastAsia="Times New Roman" w:hAnsi="Times New Roman" w:cs="Times New Roman"/>
          <w:color w:val="000000"/>
          <w:sz w:val="28"/>
          <w:szCs w:val="28"/>
        </w:rPr>
        <w:t xml:space="preserve"> [Текст] / И. А. </w:t>
      </w:r>
      <w:proofErr w:type="spellStart"/>
      <w:r>
        <w:rPr>
          <w:rFonts w:ascii="Times New Roman" w:eastAsia="Times New Roman" w:hAnsi="Times New Roman" w:cs="Times New Roman"/>
          <w:color w:val="000000"/>
          <w:sz w:val="28"/>
          <w:szCs w:val="28"/>
        </w:rPr>
        <w:t>Зимняя</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Московский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психологосоциальный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институт</w:t>
      </w:r>
      <w:proofErr w:type="spellEnd"/>
      <w:r>
        <w:rPr>
          <w:rFonts w:ascii="Times New Roman" w:eastAsia="Times New Roman" w:hAnsi="Times New Roman" w:cs="Times New Roman"/>
          <w:color w:val="000000"/>
          <w:sz w:val="28"/>
          <w:szCs w:val="28"/>
        </w:rPr>
        <w:t xml:space="preserve">, Воронеж: НПО «МОДЭК», 2001. – 432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Гальскова</w:t>
      </w:r>
      <w:proofErr w:type="spellEnd"/>
      <w:r>
        <w:rPr>
          <w:rFonts w:ascii="Times New Roman" w:eastAsia="Times New Roman" w:hAnsi="Times New Roman" w:cs="Times New Roman"/>
          <w:color w:val="000000"/>
          <w:sz w:val="28"/>
          <w:szCs w:val="28"/>
        </w:rPr>
        <w:t xml:space="preserve"> Н. Д. </w:t>
      </w:r>
      <w:proofErr w:type="spellStart"/>
      <w:r>
        <w:rPr>
          <w:rFonts w:ascii="Times New Roman" w:eastAsia="Times New Roman" w:hAnsi="Times New Roman" w:cs="Times New Roman"/>
          <w:color w:val="000000"/>
          <w:sz w:val="28"/>
          <w:szCs w:val="28"/>
        </w:rPr>
        <w:t>Современная</w:t>
      </w:r>
      <w:proofErr w:type="spellEnd"/>
      <w:r>
        <w:rPr>
          <w:rFonts w:ascii="Times New Roman" w:eastAsia="Times New Roman" w:hAnsi="Times New Roman" w:cs="Times New Roman"/>
          <w:color w:val="000000"/>
          <w:sz w:val="28"/>
          <w:szCs w:val="28"/>
        </w:rPr>
        <w:t xml:space="preserve"> методика </w:t>
      </w:r>
      <w:proofErr w:type="spellStart"/>
      <w:r>
        <w:rPr>
          <w:rFonts w:ascii="Times New Roman" w:eastAsia="Times New Roman" w:hAnsi="Times New Roman" w:cs="Times New Roman"/>
          <w:color w:val="000000"/>
          <w:sz w:val="28"/>
          <w:szCs w:val="28"/>
        </w:rPr>
        <w:t>обучения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учителей</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Иностр</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Языки</w:t>
      </w:r>
      <w:proofErr w:type="spellEnd"/>
      <w:r>
        <w:rPr>
          <w:rFonts w:ascii="Times New Roman" w:eastAsia="Times New Roman" w:hAnsi="Times New Roman" w:cs="Times New Roman"/>
          <w:color w:val="000000"/>
          <w:sz w:val="28"/>
          <w:szCs w:val="28"/>
        </w:rPr>
        <w:t>, 2000. – 165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Горбатюк  Р. М.  Мобільне  навчання  як  нова технологія вищої  освіти  [Текст] /  Р.М. Горбатюк, Ю.Й.  </w:t>
      </w:r>
      <w:proofErr w:type="spellStart"/>
      <w:r>
        <w:rPr>
          <w:rFonts w:ascii="Times New Roman" w:eastAsia="Times New Roman" w:hAnsi="Times New Roman" w:cs="Times New Roman"/>
          <w:color w:val="000000"/>
          <w:sz w:val="28"/>
          <w:szCs w:val="28"/>
        </w:rPr>
        <w:t>Тулашвілі</w:t>
      </w:r>
      <w:proofErr w:type="spellEnd"/>
      <w:r>
        <w:rPr>
          <w:rFonts w:ascii="Times New Roman" w:eastAsia="Times New Roman" w:hAnsi="Times New Roman" w:cs="Times New Roman"/>
          <w:color w:val="000000"/>
          <w:sz w:val="28"/>
          <w:szCs w:val="28"/>
        </w:rPr>
        <w:t xml:space="preserve">  //  Науковий  вісник  Ужгородського університету:  Серія:  Педагогіка.  Соціальна робота  /  гол.  ред.  І. В.  </w:t>
      </w:r>
      <w:proofErr w:type="spellStart"/>
      <w:r>
        <w:rPr>
          <w:rFonts w:ascii="Times New Roman" w:eastAsia="Times New Roman" w:hAnsi="Times New Roman" w:cs="Times New Roman"/>
          <w:color w:val="000000"/>
          <w:sz w:val="28"/>
          <w:szCs w:val="28"/>
        </w:rPr>
        <w:t>Козубовська</w:t>
      </w:r>
      <w:proofErr w:type="spellEnd"/>
      <w:r>
        <w:rPr>
          <w:rFonts w:ascii="Times New Roman" w:eastAsia="Times New Roman" w:hAnsi="Times New Roman" w:cs="Times New Roman"/>
          <w:color w:val="000000"/>
          <w:sz w:val="28"/>
          <w:szCs w:val="28"/>
        </w:rPr>
        <w:t>.  –  Ужгород: Говерла, 2013. –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27. – С. 31 – 34</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Голицына</w:t>
      </w:r>
      <w:proofErr w:type="spellEnd"/>
      <w:r>
        <w:rPr>
          <w:rFonts w:ascii="Times New Roman" w:eastAsia="Times New Roman" w:hAnsi="Times New Roman" w:cs="Times New Roman"/>
          <w:color w:val="000000"/>
          <w:sz w:val="28"/>
          <w:szCs w:val="28"/>
        </w:rPr>
        <w:t xml:space="preserve"> И. Н., Половникова Н. Л. </w:t>
      </w:r>
      <w:proofErr w:type="spellStart"/>
      <w:r>
        <w:rPr>
          <w:rFonts w:ascii="Times New Roman" w:eastAsia="Times New Roman" w:hAnsi="Times New Roman" w:cs="Times New Roman"/>
          <w:color w:val="000000"/>
          <w:sz w:val="28"/>
          <w:szCs w:val="28"/>
        </w:rPr>
        <w:t>Мобильное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обучение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новая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технология</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образовании</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Образовательные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общество</w:t>
      </w:r>
      <w:proofErr w:type="spellEnd"/>
      <w:r>
        <w:rPr>
          <w:rFonts w:ascii="Times New Roman" w:eastAsia="Times New Roman" w:hAnsi="Times New Roman" w:cs="Times New Roman"/>
          <w:color w:val="000000"/>
          <w:sz w:val="28"/>
          <w:szCs w:val="28"/>
        </w:rPr>
        <w:t xml:space="preserve">. – 2011. – № 1. – С. 241-252.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Григорчук А. Використання інформаційно-комунікаційних технологій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казці [Текст]: вивчення нової букви і звуків, що їх позначає / </w:t>
      </w:r>
      <w:proofErr w:type="spellStart"/>
      <w:r>
        <w:rPr>
          <w:rFonts w:ascii="Times New Roman" w:eastAsia="Times New Roman" w:hAnsi="Times New Roman" w:cs="Times New Roman"/>
          <w:color w:val="000000"/>
          <w:sz w:val="28"/>
          <w:szCs w:val="28"/>
        </w:rPr>
        <w:t>А.Григорчук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В.Смоляк</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Почататкова</w:t>
      </w:r>
      <w:proofErr w:type="spellEnd"/>
      <w:r>
        <w:rPr>
          <w:rFonts w:ascii="Times New Roman" w:eastAsia="Times New Roman" w:hAnsi="Times New Roman" w:cs="Times New Roman"/>
          <w:color w:val="000000"/>
          <w:sz w:val="28"/>
          <w:szCs w:val="28"/>
        </w:rPr>
        <w:t xml:space="preserve"> школа. – 2007. – № 12. – С. 23 – 26.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highlight w:val="white"/>
        </w:rPr>
        <w:t>Г</w:t>
      </w:r>
      <w:r>
        <w:rPr>
          <w:rFonts w:ascii="Times New Roman" w:eastAsia="Times New Roman" w:hAnsi="Times New Roman" w:cs="Times New Roman"/>
          <w:color w:val="000000"/>
          <w:sz w:val="28"/>
          <w:szCs w:val="28"/>
        </w:rPr>
        <w:t>альскова</w:t>
      </w:r>
      <w:proofErr w:type="spellEnd"/>
      <w:r>
        <w:rPr>
          <w:rFonts w:ascii="Times New Roman" w:eastAsia="Times New Roman" w:hAnsi="Times New Roman" w:cs="Times New Roman"/>
          <w:color w:val="000000"/>
          <w:sz w:val="28"/>
          <w:szCs w:val="28"/>
        </w:rPr>
        <w:t xml:space="preserve"> Н.Д. </w:t>
      </w:r>
      <w:proofErr w:type="spellStart"/>
      <w:r>
        <w:rPr>
          <w:rFonts w:ascii="Times New Roman" w:eastAsia="Times New Roman" w:hAnsi="Times New Roman" w:cs="Times New Roman"/>
          <w:color w:val="000000"/>
          <w:sz w:val="28"/>
          <w:szCs w:val="28"/>
        </w:rPr>
        <w:t>Современная</w:t>
      </w:r>
      <w:proofErr w:type="spellEnd"/>
      <w:r>
        <w:rPr>
          <w:rFonts w:ascii="Times New Roman" w:eastAsia="Times New Roman" w:hAnsi="Times New Roman" w:cs="Times New Roman"/>
          <w:color w:val="000000"/>
          <w:sz w:val="28"/>
          <w:szCs w:val="28"/>
        </w:rPr>
        <w:t xml:space="preserve"> методика </w:t>
      </w:r>
      <w:proofErr w:type="spellStart"/>
      <w:r>
        <w:rPr>
          <w:rFonts w:ascii="Times New Roman" w:eastAsia="Times New Roman" w:hAnsi="Times New Roman" w:cs="Times New Roman"/>
          <w:color w:val="000000"/>
          <w:sz w:val="28"/>
          <w:szCs w:val="28"/>
        </w:rPr>
        <w:t>обучения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 М., 2000. – 201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Гальскова</w:t>
      </w:r>
      <w:proofErr w:type="spellEnd"/>
      <w:r>
        <w:rPr>
          <w:rFonts w:ascii="Times New Roman" w:eastAsia="Times New Roman" w:hAnsi="Times New Roman" w:cs="Times New Roman"/>
          <w:color w:val="000000"/>
          <w:sz w:val="28"/>
          <w:szCs w:val="28"/>
        </w:rPr>
        <w:t xml:space="preserve"> Н.Д., </w:t>
      </w:r>
      <w:proofErr w:type="spellStart"/>
      <w:r>
        <w:rPr>
          <w:rFonts w:ascii="Times New Roman" w:eastAsia="Times New Roman" w:hAnsi="Times New Roman" w:cs="Times New Roman"/>
          <w:color w:val="000000"/>
          <w:sz w:val="28"/>
          <w:szCs w:val="28"/>
        </w:rPr>
        <w:t>Гез</w:t>
      </w:r>
      <w:proofErr w:type="spellEnd"/>
      <w:r>
        <w:rPr>
          <w:rFonts w:ascii="Times New Roman" w:eastAsia="Times New Roman" w:hAnsi="Times New Roman" w:cs="Times New Roman"/>
          <w:color w:val="000000"/>
          <w:sz w:val="28"/>
          <w:szCs w:val="28"/>
        </w:rPr>
        <w:t xml:space="preserve"> Н.И. </w:t>
      </w:r>
      <w:proofErr w:type="spellStart"/>
      <w:r>
        <w:rPr>
          <w:rFonts w:ascii="Times New Roman" w:eastAsia="Times New Roman" w:hAnsi="Times New Roman" w:cs="Times New Roman"/>
          <w:color w:val="000000"/>
          <w:sz w:val="28"/>
          <w:szCs w:val="28"/>
        </w:rPr>
        <w:t>Теория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обучения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Лингводидактика</w:t>
      </w:r>
      <w:proofErr w:type="spellEnd"/>
      <w:r>
        <w:rPr>
          <w:rFonts w:ascii="Times New Roman" w:eastAsia="Times New Roman" w:hAnsi="Times New Roman" w:cs="Times New Roman"/>
          <w:color w:val="000000"/>
          <w:sz w:val="28"/>
          <w:szCs w:val="28"/>
        </w:rPr>
        <w:t xml:space="preserve"> и методика: </w:t>
      </w:r>
      <w:proofErr w:type="spellStart"/>
      <w:r>
        <w:rPr>
          <w:rFonts w:ascii="Times New Roman" w:eastAsia="Times New Roman" w:hAnsi="Times New Roman" w:cs="Times New Roman"/>
          <w:color w:val="000000"/>
          <w:sz w:val="28"/>
          <w:szCs w:val="28"/>
        </w:rPr>
        <w:t>Учеб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пособие</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студ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лингв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ун</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тов</w:t>
      </w:r>
      <w:proofErr w:type="spellEnd"/>
      <w:r>
        <w:rPr>
          <w:rFonts w:ascii="Times New Roman" w:eastAsia="Times New Roman" w:hAnsi="Times New Roman" w:cs="Times New Roman"/>
          <w:color w:val="000000"/>
          <w:sz w:val="28"/>
          <w:szCs w:val="28"/>
        </w:rPr>
        <w:t xml:space="preserve"> и фак. </w:t>
      </w:r>
      <w:proofErr w:type="spellStart"/>
      <w:r>
        <w:rPr>
          <w:rFonts w:ascii="Times New Roman" w:eastAsia="Times New Roman" w:hAnsi="Times New Roman" w:cs="Times New Roman"/>
          <w:color w:val="000000"/>
          <w:sz w:val="28"/>
          <w:szCs w:val="28"/>
        </w:rPr>
        <w:t>ин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высш</w:t>
      </w:r>
      <w:proofErr w:type="spellEnd"/>
      <w:r>
        <w:rPr>
          <w:rFonts w:ascii="Times New Roman" w:eastAsia="Times New Roman" w:hAnsi="Times New Roman" w:cs="Times New Roman"/>
          <w:color w:val="000000"/>
          <w:sz w:val="28"/>
          <w:szCs w:val="28"/>
        </w:rPr>
        <w:t xml:space="preserve">. пед. </w:t>
      </w:r>
      <w:proofErr w:type="spellStart"/>
      <w:r>
        <w:rPr>
          <w:rFonts w:ascii="Times New Roman" w:eastAsia="Times New Roman" w:hAnsi="Times New Roman" w:cs="Times New Roman"/>
          <w:color w:val="000000"/>
          <w:sz w:val="28"/>
          <w:szCs w:val="28"/>
        </w:rPr>
        <w:t>учеб</w:t>
      </w:r>
      <w:proofErr w:type="spellEnd"/>
      <w:r>
        <w:rPr>
          <w:rFonts w:ascii="Times New Roman" w:eastAsia="Times New Roman" w:hAnsi="Times New Roman" w:cs="Times New Roman"/>
          <w:color w:val="000000"/>
          <w:sz w:val="28"/>
          <w:szCs w:val="28"/>
        </w:rPr>
        <w:t xml:space="preserve">. заведений. – М.: </w:t>
      </w:r>
      <w:proofErr w:type="spellStart"/>
      <w:r>
        <w:rPr>
          <w:rFonts w:ascii="Times New Roman" w:eastAsia="Times New Roman" w:hAnsi="Times New Roman" w:cs="Times New Roman"/>
          <w:color w:val="000000"/>
          <w:sz w:val="28"/>
          <w:szCs w:val="28"/>
        </w:rPr>
        <w:t>Издательский</w:t>
      </w:r>
      <w:proofErr w:type="spellEnd"/>
      <w:r>
        <w:rPr>
          <w:rFonts w:ascii="Times New Roman" w:eastAsia="Times New Roman" w:hAnsi="Times New Roman" w:cs="Times New Roman"/>
          <w:color w:val="000000"/>
          <w:sz w:val="28"/>
          <w:szCs w:val="28"/>
        </w:rPr>
        <w:t xml:space="preserve"> центр «</w:t>
      </w:r>
      <w:proofErr w:type="spellStart"/>
      <w:r>
        <w:rPr>
          <w:rFonts w:ascii="Times New Roman" w:eastAsia="Times New Roman" w:hAnsi="Times New Roman" w:cs="Times New Roman"/>
          <w:color w:val="000000"/>
          <w:sz w:val="28"/>
          <w:szCs w:val="28"/>
        </w:rPr>
        <w:t>Академия</w:t>
      </w:r>
      <w:proofErr w:type="spellEnd"/>
      <w:r>
        <w:rPr>
          <w:rFonts w:ascii="Times New Roman" w:eastAsia="Times New Roman" w:hAnsi="Times New Roman" w:cs="Times New Roman"/>
          <w:color w:val="000000"/>
          <w:sz w:val="28"/>
          <w:szCs w:val="28"/>
        </w:rPr>
        <w:t>», 2004. – С. 161–189.</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Дичківська</w:t>
      </w:r>
      <w:proofErr w:type="spellEnd"/>
      <w:r>
        <w:rPr>
          <w:rFonts w:ascii="Times New Roman" w:eastAsia="Times New Roman" w:hAnsi="Times New Roman" w:cs="Times New Roman"/>
          <w:color w:val="000000"/>
          <w:sz w:val="28"/>
          <w:szCs w:val="28"/>
        </w:rPr>
        <w:t xml:space="preserve"> І. М. Інноваційні педагогічні технології / І.М. </w:t>
      </w:r>
      <w:proofErr w:type="spellStart"/>
      <w:r>
        <w:rPr>
          <w:rFonts w:ascii="Times New Roman" w:eastAsia="Times New Roman" w:hAnsi="Times New Roman" w:cs="Times New Roman"/>
          <w:color w:val="000000"/>
          <w:sz w:val="28"/>
          <w:szCs w:val="28"/>
        </w:rPr>
        <w:t>Дичківська</w:t>
      </w:r>
      <w:proofErr w:type="spellEnd"/>
      <w:r>
        <w:rPr>
          <w:rFonts w:ascii="Times New Roman" w:eastAsia="Times New Roman" w:hAnsi="Times New Roman" w:cs="Times New Roman"/>
          <w:color w:val="000000"/>
          <w:sz w:val="28"/>
          <w:szCs w:val="28"/>
        </w:rPr>
        <w:t xml:space="preserve">. – К.: </w:t>
      </w:r>
      <w:proofErr w:type="spellStart"/>
      <w:r>
        <w:rPr>
          <w:rFonts w:ascii="Times New Roman" w:eastAsia="Times New Roman" w:hAnsi="Times New Roman" w:cs="Times New Roman"/>
          <w:color w:val="000000"/>
          <w:sz w:val="28"/>
          <w:szCs w:val="28"/>
        </w:rPr>
        <w:t>Академвидав</w:t>
      </w:r>
      <w:proofErr w:type="spellEnd"/>
      <w:r>
        <w:rPr>
          <w:rFonts w:ascii="Times New Roman" w:eastAsia="Times New Roman" w:hAnsi="Times New Roman" w:cs="Times New Roman"/>
          <w:color w:val="000000"/>
          <w:sz w:val="28"/>
          <w:szCs w:val="28"/>
        </w:rPr>
        <w:t>, 2004. – 352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Демкин</w:t>
      </w:r>
      <w:proofErr w:type="spellEnd"/>
      <w:r>
        <w:rPr>
          <w:rFonts w:ascii="Times New Roman" w:eastAsia="Times New Roman" w:hAnsi="Times New Roman" w:cs="Times New Roman"/>
          <w:color w:val="000000"/>
          <w:sz w:val="28"/>
          <w:szCs w:val="28"/>
        </w:rPr>
        <w:t xml:space="preserve"> В. П. </w:t>
      </w:r>
      <w:proofErr w:type="spellStart"/>
      <w:r>
        <w:rPr>
          <w:rFonts w:ascii="Times New Roman" w:eastAsia="Times New Roman" w:hAnsi="Times New Roman" w:cs="Times New Roman"/>
          <w:color w:val="000000"/>
          <w:sz w:val="28"/>
          <w:szCs w:val="28"/>
        </w:rPr>
        <w:t>Дидактические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модели</w:t>
      </w:r>
      <w:proofErr w:type="spellEnd"/>
      <w:r>
        <w:rPr>
          <w:rFonts w:ascii="Times New Roman" w:eastAsia="Times New Roman" w:hAnsi="Times New Roman" w:cs="Times New Roman"/>
          <w:color w:val="000000"/>
          <w:sz w:val="28"/>
          <w:szCs w:val="28"/>
        </w:rPr>
        <w:t xml:space="preserve"> проведення </w:t>
      </w:r>
      <w:proofErr w:type="spellStart"/>
      <w:r>
        <w:rPr>
          <w:rFonts w:ascii="Times New Roman" w:eastAsia="Times New Roman" w:hAnsi="Times New Roman" w:cs="Times New Roman"/>
          <w:color w:val="000000"/>
          <w:sz w:val="28"/>
          <w:szCs w:val="28"/>
        </w:rPr>
        <w:t>уроков</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применением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Интернет-технологий</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мультимедиа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средств</w:t>
      </w:r>
      <w:proofErr w:type="spellEnd"/>
      <w:r>
        <w:rPr>
          <w:rFonts w:ascii="Times New Roman" w:eastAsia="Times New Roman" w:hAnsi="Times New Roman" w:cs="Times New Roman"/>
          <w:color w:val="000000"/>
          <w:sz w:val="28"/>
          <w:szCs w:val="28"/>
        </w:rPr>
        <w:t xml:space="preserve"> / В. П. </w:t>
      </w:r>
      <w:proofErr w:type="spellStart"/>
      <w:r>
        <w:rPr>
          <w:rFonts w:ascii="Times New Roman" w:eastAsia="Times New Roman" w:hAnsi="Times New Roman" w:cs="Times New Roman"/>
          <w:color w:val="000000"/>
          <w:sz w:val="28"/>
          <w:szCs w:val="28"/>
        </w:rPr>
        <w:t>Демкин</w:t>
      </w:r>
      <w:proofErr w:type="spellEnd"/>
      <w:r>
        <w:rPr>
          <w:rFonts w:ascii="Times New Roman" w:eastAsia="Times New Roman" w:hAnsi="Times New Roman" w:cs="Times New Roman"/>
          <w:color w:val="000000"/>
          <w:sz w:val="28"/>
          <w:szCs w:val="28"/>
        </w:rPr>
        <w:t xml:space="preserve">, Г. В. </w:t>
      </w:r>
      <w:proofErr w:type="spellStart"/>
      <w:r>
        <w:rPr>
          <w:rFonts w:ascii="Times New Roman" w:eastAsia="Times New Roman" w:hAnsi="Times New Roman" w:cs="Times New Roman"/>
          <w:color w:val="000000"/>
          <w:sz w:val="28"/>
          <w:szCs w:val="28"/>
        </w:rPr>
        <w:lastRenderedPageBreak/>
        <w:t>Можаева</w:t>
      </w:r>
      <w:proofErr w:type="spellEnd"/>
      <w:r>
        <w:rPr>
          <w:rFonts w:ascii="Times New Roman" w:eastAsia="Times New Roman" w:hAnsi="Times New Roman" w:cs="Times New Roman"/>
          <w:color w:val="000000"/>
          <w:sz w:val="28"/>
          <w:szCs w:val="28"/>
        </w:rPr>
        <w:t xml:space="preserve">, Т. В. Руденко // </w:t>
      </w:r>
      <w:proofErr w:type="spellStart"/>
      <w:r>
        <w:rPr>
          <w:rFonts w:ascii="Times New Roman" w:eastAsia="Times New Roman" w:hAnsi="Times New Roman" w:cs="Times New Roman"/>
          <w:color w:val="000000"/>
          <w:sz w:val="28"/>
          <w:szCs w:val="28"/>
        </w:rPr>
        <w:t>Открытое</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дистанционное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образование</w:t>
      </w:r>
      <w:proofErr w:type="spellEnd"/>
      <w:r>
        <w:rPr>
          <w:rFonts w:ascii="Times New Roman" w:eastAsia="Times New Roman" w:hAnsi="Times New Roman" w:cs="Times New Roman"/>
          <w:color w:val="000000"/>
          <w:sz w:val="28"/>
          <w:szCs w:val="28"/>
        </w:rPr>
        <w:t>. – 2004. – № 3 (15). – С. 5-8.</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Дендев</w:t>
      </w:r>
      <w:proofErr w:type="spellEnd"/>
      <w:r>
        <w:rPr>
          <w:rFonts w:ascii="Times New Roman" w:eastAsia="Times New Roman" w:hAnsi="Times New Roman" w:cs="Times New Roman"/>
          <w:color w:val="000000"/>
          <w:sz w:val="28"/>
          <w:szCs w:val="28"/>
        </w:rPr>
        <w:t xml:space="preserve"> Б. </w:t>
      </w:r>
      <w:proofErr w:type="spellStart"/>
      <w:r>
        <w:rPr>
          <w:rFonts w:ascii="Times New Roman" w:eastAsia="Times New Roman" w:hAnsi="Times New Roman" w:cs="Times New Roman"/>
          <w:color w:val="000000"/>
          <w:sz w:val="28"/>
          <w:szCs w:val="28"/>
        </w:rPr>
        <w:t>Информационные</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коммуникационные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образовании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монография</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под</w:t>
      </w:r>
      <w:proofErr w:type="spellEnd"/>
      <w:r>
        <w:rPr>
          <w:rFonts w:ascii="Times New Roman" w:eastAsia="Times New Roman" w:hAnsi="Times New Roman" w:cs="Times New Roman"/>
          <w:color w:val="000000"/>
          <w:sz w:val="28"/>
          <w:szCs w:val="28"/>
        </w:rPr>
        <w:t xml:space="preserve"> ред.: Б. </w:t>
      </w:r>
      <w:proofErr w:type="spellStart"/>
      <w:r>
        <w:rPr>
          <w:rFonts w:ascii="Times New Roman" w:eastAsia="Times New Roman" w:hAnsi="Times New Roman" w:cs="Times New Roman"/>
          <w:color w:val="000000"/>
          <w:sz w:val="28"/>
          <w:szCs w:val="28"/>
        </w:rPr>
        <w:t>Дендева</w:t>
      </w:r>
      <w:proofErr w:type="spellEnd"/>
      <w:r>
        <w:rPr>
          <w:rFonts w:ascii="Times New Roman" w:eastAsia="Times New Roman" w:hAnsi="Times New Roman" w:cs="Times New Roman"/>
          <w:color w:val="000000"/>
          <w:sz w:val="28"/>
          <w:szCs w:val="28"/>
        </w:rPr>
        <w:t xml:space="preserve">. – М.: ИИТО ЮНЕСКО. 2013. – 320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Загальноєвропейські Рекомендації з </w:t>
      </w:r>
      <w:proofErr w:type="spellStart"/>
      <w:r>
        <w:rPr>
          <w:rFonts w:ascii="Times New Roman" w:eastAsia="Times New Roman" w:hAnsi="Times New Roman" w:cs="Times New Roman"/>
          <w:color w:val="000000"/>
          <w:sz w:val="28"/>
          <w:szCs w:val="28"/>
        </w:rPr>
        <w:t>мовної</w:t>
      </w:r>
      <w:proofErr w:type="spellEnd"/>
      <w:r>
        <w:rPr>
          <w:rFonts w:ascii="Times New Roman" w:eastAsia="Times New Roman" w:hAnsi="Times New Roman" w:cs="Times New Roman"/>
          <w:color w:val="000000"/>
          <w:sz w:val="28"/>
          <w:szCs w:val="28"/>
        </w:rPr>
        <w:t xml:space="preserve"> освіти: вивчення, викладання, оцінювання / Науковий редактор українського видання доктор пед. наук, проф. С.Ю. Ніколаєва. – К. : </w:t>
      </w:r>
      <w:proofErr w:type="spellStart"/>
      <w:r>
        <w:rPr>
          <w:rFonts w:ascii="Times New Roman" w:eastAsia="Times New Roman" w:hAnsi="Times New Roman" w:cs="Times New Roman"/>
          <w:color w:val="000000"/>
          <w:sz w:val="28"/>
          <w:szCs w:val="28"/>
        </w:rPr>
        <w:t>Ленвіт</w:t>
      </w:r>
      <w:proofErr w:type="spellEnd"/>
      <w:r>
        <w:rPr>
          <w:rFonts w:ascii="Times New Roman" w:eastAsia="Times New Roman" w:hAnsi="Times New Roman" w:cs="Times New Roman"/>
          <w:color w:val="000000"/>
          <w:sz w:val="28"/>
          <w:szCs w:val="28"/>
        </w:rPr>
        <w:t>, 2003. – 273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Календарне планування. 1–4 класи / </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Ю.Є.Бардакова</w:t>
      </w:r>
      <w:proofErr w:type="spellEnd"/>
      <w:r>
        <w:rPr>
          <w:rFonts w:ascii="Times New Roman" w:eastAsia="Times New Roman" w:hAnsi="Times New Roman" w:cs="Times New Roman"/>
          <w:color w:val="000000"/>
          <w:sz w:val="28"/>
          <w:szCs w:val="28"/>
        </w:rPr>
        <w:t xml:space="preserve">. – Х.: Видавнича група «Основа», 2011. – 240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Квітко Т. Інтернет для самовираження та самопізнання / </w:t>
      </w:r>
      <w:proofErr w:type="spellStart"/>
      <w:r>
        <w:rPr>
          <w:rFonts w:ascii="Times New Roman" w:eastAsia="Times New Roman" w:hAnsi="Times New Roman" w:cs="Times New Roman"/>
          <w:color w:val="000000"/>
          <w:sz w:val="28"/>
          <w:szCs w:val="28"/>
        </w:rPr>
        <w:t>Т.Квітко</w:t>
      </w:r>
      <w:proofErr w:type="spellEnd"/>
      <w:r>
        <w:rPr>
          <w:rFonts w:ascii="Times New Roman" w:eastAsia="Times New Roman" w:hAnsi="Times New Roman" w:cs="Times New Roman"/>
          <w:color w:val="000000"/>
          <w:sz w:val="28"/>
          <w:szCs w:val="28"/>
        </w:rPr>
        <w:t xml:space="preserve"> // Початкова школа. – 2011. – № 3. – С. 55.</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Кивлюк</w:t>
      </w:r>
      <w:proofErr w:type="spellEnd"/>
      <w:r>
        <w:rPr>
          <w:rFonts w:ascii="Times New Roman" w:eastAsia="Times New Roman" w:hAnsi="Times New Roman" w:cs="Times New Roman"/>
          <w:color w:val="000000"/>
          <w:sz w:val="28"/>
          <w:szCs w:val="28"/>
        </w:rPr>
        <w:t xml:space="preserve"> О. Використання інформаційно-комунікаційних технологій в системі навчальних дисциплін початкової школи / </w:t>
      </w:r>
      <w:proofErr w:type="spellStart"/>
      <w:r>
        <w:rPr>
          <w:rFonts w:ascii="Times New Roman" w:eastAsia="Times New Roman" w:hAnsi="Times New Roman" w:cs="Times New Roman"/>
          <w:color w:val="000000"/>
          <w:sz w:val="28"/>
          <w:szCs w:val="28"/>
        </w:rPr>
        <w:t>О.Кивлюк</w:t>
      </w:r>
      <w:proofErr w:type="spellEnd"/>
      <w:r>
        <w:rPr>
          <w:rFonts w:ascii="Times New Roman" w:eastAsia="Times New Roman" w:hAnsi="Times New Roman" w:cs="Times New Roman"/>
          <w:color w:val="000000"/>
          <w:sz w:val="28"/>
          <w:szCs w:val="28"/>
        </w:rPr>
        <w:t xml:space="preserve"> // Початкова школа. – 2004. – №4. – С. 34 – 35.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Костенко І.Г. Використання Інтернет-ресурсів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англійської мови / І.Г. Костенко // На допомогу педагогу: Таврійський вісник освіти. – 2013. – №1 (41). – С. 170 – 176.</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Люблинская</w:t>
      </w:r>
      <w:proofErr w:type="spellEnd"/>
      <w:r>
        <w:rPr>
          <w:rFonts w:ascii="Times New Roman" w:eastAsia="Times New Roman" w:hAnsi="Times New Roman" w:cs="Times New Roman"/>
          <w:color w:val="000000"/>
          <w:sz w:val="28"/>
          <w:szCs w:val="28"/>
        </w:rPr>
        <w:t xml:space="preserve"> А. А. Учителю о </w:t>
      </w:r>
      <w:proofErr w:type="spellStart"/>
      <w:r>
        <w:rPr>
          <w:rFonts w:ascii="Times New Roman" w:eastAsia="Times New Roman" w:hAnsi="Times New Roman" w:cs="Times New Roman"/>
          <w:color w:val="000000"/>
          <w:sz w:val="28"/>
          <w:szCs w:val="28"/>
        </w:rPr>
        <w:t>психологии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младшего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школьника</w:t>
      </w:r>
      <w:proofErr w:type="spellEnd"/>
      <w:r>
        <w:rPr>
          <w:rFonts w:ascii="Times New Roman" w:eastAsia="Times New Roman" w:hAnsi="Times New Roman" w:cs="Times New Roman"/>
          <w:color w:val="000000"/>
          <w:sz w:val="28"/>
          <w:szCs w:val="28"/>
        </w:rPr>
        <w:t xml:space="preserve"> [Текст] / А. А. </w:t>
      </w:r>
      <w:proofErr w:type="spellStart"/>
      <w:r>
        <w:rPr>
          <w:rFonts w:ascii="Times New Roman" w:eastAsia="Times New Roman" w:hAnsi="Times New Roman" w:cs="Times New Roman"/>
          <w:color w:val="000000"/>
          <w:sz w:val="28"/>
          <w:szCs w:val="28"/>
        </w:rPr>
        <w:t>Люблинская</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Просвещение</w:t>
      </w:r>
      <w:proofErr w:type="spellEnd"/>
      <w:r>
        <w:rPr>
          <w:rFonts w:ascii="Times New Roman" w:eastAsia="Times New Roman" w:hAnsi="Times New Roman" w:cs="Times New Roman"/>
          <w:color w:val="000000"/>
          <w:sz w:val="28"/>
          <w:szCs w:val="28"/>
        </w:rPr>
        <w:t>, 1977. – 224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Ломакина</w:t>
      </w:r>
      <w:proofErr w:type="spellEnd"/>
      <w:r>
        <w:rPr>
          <w:rFonts w:ascii="Times New Roman" w:eastAsia="Times New Roman" w:hAnsi="Times New Roman" w:cs="Times New Roman"/>
          <w:color w:val="000000"/>
          <w:sz w:val="28"/>
          <w:szCs w:val="28"/>
        </w:rPr>
        <w:t xml:space="preserve"> Т. Ю., </w:t>
      </w:r>
      <w:proofErr w:type="spellStart"/>
      <w:r>
        <w:rPr>
          <w:rFonts w:ascii="Times New Roman" w:eastAsia="Times New Roman" w:hAnsi="Times New Roman" w:cs="Times New Roman"/>
          <w:color w:val="000000"/>
          <w:sz w:val="28"/>
          <w:szCs w:val="28"/>
        </w:rPr>
        <w:t>Сергеева</w:t>
      </w:r>
      <w:proofErr w:type="spellEnd"/>
      <w:r>
        <w:rPr>
          <w:rFonts w:ascii="Times New Roman" w:eastAsia="Times New Roman" w:hAnsi="Times New Roman" w:cs="Times New Roman"/>
          <w:color w:val="000000"/>
          <w:sz w:val="28"/>
          <w:szCs w:val="28"/>
        </w:rPr>
        <w:t xml:space="preserve"> М. Г. </w:t>
      </w:r>
      <w:proofErr w:type="spellStart"/>
      <w:r>
        <w:rPr>
          <w:rFonts w:ascii="Times New Roman" w:eastAsia="Times New Roman" w:hAnsi="Times New Roman" w:cs="Times New Roman"/>
          <w:color w:val="000000"/>
          <w:sz w:val="28"/>
          <w:szCs w:val="28"/>
        </w:rPr>
        <w:t>Инновационная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деятельность</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профессиональном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образовании</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Scientific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magazine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Kontsep</w:t>
      </w:r>
      <w:proofErr w:type="spellEnd"/>
      <w:r>
        <w:rPr>
          <w:rFonts w:ascii="Times New Roman" w:eastAsia="Times New Roman" w:hAnsi="Times New Roman" w:cs="Times New Roman"/>
          <w:color w:val="000000"/>
          <w:sz w:val="28"/>
          <w:szCs w:val="28"/>
        </w:rPr>
        <w:t>, 2011. – 270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Леонтьев А. Н.</w:t>
      </w:r>
      <w:r>
        <w:rPr>
          <w:rFonts w:ascii="Times New Roman" w:eastAsia="Times New Roman" w:hAnsi="Times New Roman" w:cs="Times New Roman"/>
          <w:color w:val="000000"/>
          <w:sz w:val="28"/>
          <w:szCs w:val="28"/>
          <w:highlight w:val="white"/>
        </w:rPr>
        <w:t> </w:t>
      </w:r>
      <w:proofErr w:type="spellStart"/>
      <w:r>
        <w:rPr>
          <w:rFonts w:ascii="Times New Roman" w:eastAsia="Times New Roman" w:hAnsi="Times New Roman" w:cs="Times New Roman"/>
          <w:color w:val="000000"/>
          <w:sz w:val="28"/>
          <w:szCs w:val="28"/>
        </w:rPr>
        <w:t>Философия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из</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научного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наследия</w:t>
      </w:r>
      <w:proofErr w:type="spellEnd"/>
      <w:r>
        <w:rPr>
          <w:rFonts w:ascii="Times New Roman" w:eastAsia="Times New Roman" w:hAnsi="Times New Roman" w:cs="Times New Roman"/>
          <w:color w:val="000000"/>
          <w:sz w:val="28"/>
          <w:szCs w:val="28"/>
          <w:highlight w:val="white"/>
        </w:rPr>
        <w:t xml:space="preserve"> / </w:t>
      </w:r>
      <w:proofErr w:type="spellStart"/>
      <w:r>
        <w:rPr>
          <w:rFonts w:ascii="Times New Roman" w:eastAsia="Times New Roman" w:hAnsi="Times New Roman" w:cs="Times New Roman"/>
          <w:color w:val="000000"/>
          <w:sz w:val="28"/>
          <w:szCs w:val="28"/>
          <w:highlight w:val="white"/>
        </w:rPr>
        <w:t>под</w:t>
      </w:r>
      <w:proofErr w:type="spellEnd"/>
      <w:r>
        <w:rPr>
          <w:rFonts w:ascii="Times New Roman" w:eastAsia="Times New Roman" w:hAnsi="Times New Roman" w:cs="Times New Roman"/>
          <w:color w:val="000000"/>
          <w:sz w:val="28"/>
          <w:szCs w:val="28"/>
          <w:highlight w:val="white"/>
        </w:rPr>
        <w:t xml:space="preserve"> ред. </w:t>
      </w:r>
      <w:proofErr w:type="spellStart"/>
      <w:r>
        <w:rPr>
          <w:rFonts w:ascii="Times New Roman" w:eastAsia="Times New Roman" w:hAnsi="Times New Roman" w:cs="Times New Roman"/>
          <w:color w:val="000000"/>
          <w:sz w:val="28"/>
          <w:szCs w:val="28"/>
          <w:highlight w:val="white"/>
        </w:rPr>
        <w:t>А.А.Леонтьева</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Д.А.Леонтьева</w:t>
      </w:r>
      <w:proofErr w:type="spellEnd"/>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 М.: </w:t>
      </w:r>
      <w:proofErr w:type="spellStart"/>
      <w:r>
        <w:rPr>
          <w:rFonts w:ascii="Times New Roman" w:eastAsia="Times New Roman" w:hAnsi="Times New Roman" w:cs="Times New Roman"/>
          <w:color w:val="000000"/>
          <w:sz w:val="28"/>
          <w:szCs w:val="28"/>
          <w:highlight w:val="white"/>
        </w:rPr>
        <w:t>Изд</w:t>
      </w:r>
      <w:proofErr w:type="spellEnd"/>
      <w:r>
        <w:rPr>
          <w:rFonts w:ascii="Times New Roman" w:eastAsia="Times New Roman" w:hAnsi="Times New Roman" w:cs="Times New Roman"/>
          <w:color w:val="000000"/>
          <w:sz w:val="28"/>
          <w:szCs w:val="28"/>
          <w:highlight w:val="white"/>
        </w:rPr>
        <w:t xml:space="preserve">-во </w:t>
      </w:r>
      <w:proofErr w:type="spellStart"/>
      <w:r>
        <w:rPr>
          <w:rFonts w:ascii="Times New Roman" w:eastAsia="Times New Roman" w:hAnsi="Times New Roman" w:cs="Times New Roman"/>
          <w:color w:val="000000"/>
          <w:sz w:val="28"/>
          <w:szCs w:val="28"/>
          <w:highlight w:val="white"/>
        </w:rPr>
        <w:t>Моск</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ун</w:t>
      </w:r>
      <w:proofErr w:type="spellEnd"/>
      <w:r>
        <w:rPr>
          <w:rFonts w:ascii="Times New Roman" w:eastAsia="Times New Roman" w:hAnsi="Times New Roman" w:cs="Times New Roman"/>
          <w:color w:val="000000"/>
          <w:sz w:val="28"/>
          <w:szCs w:val="28"/>
          <w:highlight w:val="white"/>
        </w:rPr>
        <w:t>-та, 1994. – 184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Лось О. В. Про деякі аспекти попередження та виправлення помилок в іншомовному мовленні / О. В. Лось // Педагогічні науки: теорія, історія, інноваційні технології: наук. </w:t>
      </w:r>
      <w:proofErr w:type="spellStart"/>
      <w:r>
        <w:rPr>
          <w:rFonts w:ascii="Times New Roman" w:eastAsia="Times New Roman" w:hAnsi="Times New Roman" w:cs="Times New Roman"/>
          <w:color w:val="000000"/>
          <w:sz w:val="28"/>
          <w:szCs w:val="28"/>
        </w:rPr>
        <w:t>журн</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голов</w:t>
      </w:r>
      <w:proofErr w:type="spellEnd"/>
      <w:r>
        <w:rPr>
          <w:rFonts w:ascii="Times New Roman" w:eastAsia="Times New Roman" w:hAnsi="Times New Roman" w:cs="Times New Roman"/>
          <w:color w:val="000000"/>
          <w:sz w:val="28"/>
          <w:szCs w:val="28"/>
        </w:rPr>
        <w:t xml:space="preserve">. ред. А. А. </w:t>
      </w:r>
      <w:proofErr w:type="spellStart"/>
      <w:r>
        <w:rPr>
          <w:rFonts w:ascii="Times New Roman" w:eastAsia="Times New Roman" w:hAnsi="Times New Roman" w:cs="Times New Roman"/>
          <w:color w:val="000000"/>
          <w:sz w:val="28"/>
          <w:szCs w:val="28"/>
        </w:rPr>
        <w:t>Сбруєва</w:t>
      </w:r>
      <w:proofErr w:type="spellEnd"/>
      <w:r>
        <w:rPr>
          <w:rFonts w:ascii="Times New Roman" w:eastAsia="Times New Roman" w:hAnsi="Times New Roman" w:cs="Times New Roman"/>
          <w:color w:val="000000"/>
          <w:sz w:val="28"/>
          <w:szCs w:val="28"/>
        </w:rPr>
        <w:t xml:space="preserve">. – Суми: Вид–во Сум ДПУ імені А. С. Макаренка. – 2013. – № 8 (34). – С. 133–142.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lastRenderedPageBreak/>
        <w:t>Мобильное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обучение</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базе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облачных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сервисов</w:t>
      </w:r>
      <w:proofErr w:type="spellEnd"/>
      <w:r>
        <w:rPr>
          <w:rFonts w:ascii="Times New Roman" w:eastAsia="Times New Roman" w:hAnsi="Times New Roman" w:cs="Times New Roman"/>
          <w:color w:val="000000"/>
          <w:sz w:val="28"/>
          <w:szCs w:val="28"/>
        </w:rPr>
        <w:t xml:space="preserve"> / Т.А. Макарчук, В.Ф. </w:t>
      </w:r>
      <w:proofErr w:type="spellStart"/>
      <w:r>
        <w:rPr>
          <w:rFonts w:ascii="Times New Roman" w:eastAsia="Times New Roman" w:hAnsi="Times New Roman" w:cs="Times New Roman"/>
          <w:color w:val="000000"/>
          <w:sz w:val="28"/>
          <w:szCs w:val="28"/>
        </w:rPr>
        <w:t>Минаков</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др</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Современные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проблемы</w:t>
      </w:r>
      <w:proofErr w:type="spellEnd"/>
      <w:r>
        <w:rPr>
          <w:rFonts w:ascii="Times New Roman" w:eastAsia="Times New Roman" w:hAnsi="Times New Roman" w:cs="Times New Roman"/>
          <w:color w:val="000000"/>
          <w:sz w:val="28"/>
          <w:szCs w:val="28"/>
        </w:rPr>
        <w:t xml:space="preserve"> науки и </w:t>
      </w:r>
      <w:proofErr w:type="spellStart"/>
      <w:r>
        <w:rPr>
          <w:rFonts w:ascii="Times New Roman" w:eastAsia="Times New Roman" w:hAnsi="Times New Roman" w:cs="Times New Roman"/>
          <w:color w:val="000000"/>
          <w:sz w:val="28"/>
          <w:szCs w:val="28"/>
        </w:rPr>
        <w:t>образования</w:t>
      </w:r>
      <w:proofErr w:type="spellEnd"/>
      <w:r>
        <w:rPr>
          <w:rFonts w:ascii="Times New Roman" w:eastAsia="Times New Roman" w:hAnsi="Times New Roman" w:cs="Times New Roman"/>
          <w:color w:val="000000"/>
          <w:sz w:val="28"/>
          <w:szCs w:val="28"/>
        </w:rPr>
        <w:t>. – 2013. – № 2. – С. 319–326.</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highlight w:val="white"/>
        </w:rPr>
      </w:pPr>
      <w:proofErr w:type="spellStart"/>
      <w:r>
        <w:rPr>
          <w:rFonts w:ascii="Times New Roman" w:eastAsia="Times New Roman" w:hAnsi="Times New Roman" w:cs="Times New Roman"/>
          <w:color w:val="000000"/>
          <w:sz w:val="28"/>
          <w:szCs w:val="28"/>
        </w:rPr>
        <w:t>Михеева</w:t>
      </w:r>
      <w:proofErr w:type="spellEnd"/>
      <w:r>
        <w:rPr>
          <w:rFonts w:ascii="Times New Roman" w:eastAsia="Times New Roman" w:hAnsi="Times New Roman" w:cs="Times New Roman"/>
          <w:color w:val="000000"/>
          <w:sz w:val="28"/>
          <w:szCs w:val="28"/>
        </w:rPr>
        <w:t xml:space="preserve"> Е. В. </w:t>
      </w:r>
      <w:proofErr w:type="spellStart"/>
      <w:r>
        <w:rPr>
          <w:rFonts w:ascii="Times New Roman" w:eastAsia="Times New Roman" w:hAnsi="Times New Roman" w:cs="Times New Roman"/>
          <w:color w:val="000000"/>
          <w:sz w:val="28"/>
          <w:szCs w:val="28"/>
        </w:rPr>
        <w:t>Информационные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профессиональной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деятельности</w:t>
      </w:r>
      <w:proofErr w:type="spellEnd"/>
      <w:r>
        <w:rPr>
          <w:rFonts w:ascii="Times New Roman" w:eastAsia="Times New Roman" w:hAnsi="Times New Roman" w:cs="Times New Roman"/>
          <w:color w:val="000000"/>
          <w:sz w:val="28"/>
          <w:szCs w:val="28"/>
        </w:rPr>
        <w:t>. – «</w:t>
      </w:r>
      <w:proofErr w:type="spellStart"/>
      <w:r>
        <w:rPr>
          <w:rFonts w:ascii="Times New Roman" w:eastAsia="Times New Roman" w:hAnsi="Times New Roman" w:cs="Times New Roman"/>
          <w:color w:val="000000"/>
          <w:sz w:val="28"/>
          <w:szCs w:val="28"/>
        </w:rPr>
        <w:t>Издательство</w:t>
      </w:r>
      <w:proofErr w:type="spellEnd"/>
      <w:r>
        <w:rPr>
          <w:rFonts w:ascii="Times New Roman" w:eastAsia="Times New Roman" w:hAnsi="Times New Roman" w:cs="Times New Roman"/>
          <w:color w:val="000000"/>
          <w:sz w:val="28"/>
          <w:szCs w:val="28"/>
        </w:rPr>
        <w:t>» «Проспект», 2013. – 201 с.</w:t>
      </w:r>
    </w:p>
    <w:p w:rsidR="00A93424" w:rsidRDefault="00C62C34">
      <w:pPr>
        <w:numPr>
          <w:ilvl w:val="0"/>
          <w:numId w:val="18"/>
        </w:numPr>
        <w:shd w:val="clear" w:color="auto" w:fill="FFFFFF"/>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Мариновська</w:t>
      </w:r>
      <w:proofErr w:type="spellEnd"/>
      <w:r>
        <w:rPr>
          <w:rFonts w:ascii="Times New Roman" w:eastAsia="Times New Roman" w:hAnsi="Times New Roman" w:cs="Times New Roman"/>
          <w:color w:val="000000"/>
          <w:sz w:val="28"/>
          <w:szCs w:val="28"/>
        </w:rPr>
        <w:t xml:space="preserve"> О. Інтегративні процеси в умовах модернізації освітньої галузі / Оксана </w:t>
      </w:r>
      <w:proofErr w:type="spellStart"/>
      <w:r>
        <w:rPr>
          <w:rFonts w:ascii="Times New Roman" w:eastAsia="Times New Roman" w:hAnsi="Times New Roman" w:cs="Times New Roman"/>
          <w:color w:val="000000"/>
          <w:sz w:val="28"/>
          <w:szCs w:val="28"/>
        </w:rPr>
        <w:t>Мариновська</w:t>
      </w:r>
      <w:proofErr w:type="spellEnd"/>
      <w:r>
        <w:rPr>
          <w:rFonts w:ascii="Times New Roman" w:eastAsia="Times New Roman" w:hAnsi="Times New Roman" w:cs="Times New Roman"/>
          <w:color w:val="000000"/>
          <w:sz w:val="28"/>
          <w:szCs w:val="28"/>
        </w:rPr>
        <w:t xml:space="preserve"> // Джерела : наук.-метод. вісник. – 2013. – № 3–4. – С. 24–33.</w:t>
      </w:r>
    </w:p>
    <w:p w:rsidR="00A93424" w:rsidRDefault="00C62C34">
      <w:pPr>
        <w:numPr>
          <w:ilvl w:val="0"/>
          <w:numId w:val="18"/>
        </w:numPr>
        <w:shd w:val="clear" w:color="auto" w:fill="FFFFFF"/>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Мариновська</w:t>
      </w:r>
      <w:proofErr w:type="spellEnd"/>
      <w:r>
        <w:rPr>
          <w:rFonts w:ascii="Times New Roman" w:eastAsia="Times New Roman" w:hAnsi="Times New Roman" w:cs="Times New Roman"/>
          <w:color w:val="000000"/>
          <w:sz w:val="28"/>
          <w:szCs w:val="28"/>
        </w:rPr>
        <w:t xml:space="preserve"> О. Інтегральна педагогічна технологія / Оксана </w:t>
      </w:r>
      <w:proofErr w:type="spellStart"/>
      <w:r>
        <w:rPr>
          <w:rFonts w:ascii="Times New Roman" w:eastAsia="Times New Roman" w:hAnsi="Times New Roman" w:cs="Times New Roman"/>
          <w:color w:val="000000"/>
          <w:sz w:val="28"/>
          <w:szCs w:val="28"/>
        </w:rPr>
        <w:t>Мариновська</w:t>
      </w:r>
      <w:proofErr w:type="spellEnd"/>
      <w:r>
        <w:rPr>
          <w:rFonts w:ascii="Times New Roman" w:eastAsia="Times New Roman" w:hAnsi="Times New Roman" w:cs="Times New Roman"/>
          <w:color w:val="000000"/>
          <w:sz w:val="28"/>
          <w:szCs w:val="28"/>
        </w:rPr>
        <w:t xml:space="preserve"> // Імідж сучасного педагога :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осв</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популяр</w:t>
      </w:r>
      <w:proofErr w:type="spellEnd"/>
      <w:r>
        <w:rPr>
          <w:rFonts w:ascii="Times New Roman" w:eastAsia="Times New Roman" w:hAnsi="Times New Roman" w:cs="Times New Roman"/>
          <w:color w:val="000000"/>
          <w:sz w:val="28"/>
          <w:szCs w:val="28"/>
        </w:rPr>
        <w:t>. часопис. – 2012. – № 3. – С. 14.</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Маклаков</w:t>
      </w:r>
      <w:proofErr w:type="spellEnd"/>
      <w:r>
        <w:rPr>
          <w:rFonts w:ascii="Times New Roman" w:eastAsia="Times New Roman" w:hAnsi="Times New Roman" w:cs="Times New Roman"/>
          <w:color w:val="000000"/>
          <w:sz w:val="28"/>
          <w:szCs w:val="28"/>
        </w:rPr>
        <w:t xml:space="preserve"> А. Г. </w:t>
      </w:r>
      <w:proofErr w:type="spellStart"/>
      <w:r>
        <w:rPr>
          <w:rFonts w:ascii="Times New Roman" w:eastAsia="Times New Roman" w:hAnsi="Times New Roman" w:cs="Times New Roman"/>
          <w:color w:val="000000"/>
          <w:sz w:val="28"/>
          <w:szCs w:val="28"/>
        </w:rPr>
        <w:t>Общая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психология</w:t>
      </w:r>
      <w:proofErr w:type="spellEnd"/>
      <w:r>
        <w:rPr>
          <w:rFonts w:ascii="Times New Roman" w:eastAsia="Times New Roman" w:hAnsi="Times New Roman" w:cs="Times New Roman"/>
          <w:color w:val="000000"/>
          <w:sz w:val="28"/>
          <w:szCs w:val="28"/>
        </w:rPr>
        <w:t xml:space="preserve"> [Текст] / А. Г. </w:t>
      </w:r>
      <w:proofErr w:type="spellStart"/>
      <w:r>
        <w:rPr>
          <w:rFonts w:ascii="Times New Roman" w:eastAsia="Times New Roman" w:hAnsi="Times New Roman" w:cs="Times New Roman"/>
          <w:color w:val="000000"/>
          <w:sz w:val="28"/>
          <w:szCs w:val="28"/>
        </w:rPr>
        <w:t>Маклаков</w:t>
      </w:r>
      <w:proofErr w:type="spellEnd"/>
      <w:r>
        <w:rPr>
          <w:rFonts w:ascii="Times New Roman" w:eastAsia="Times New Roman" w:hAnsi="Times New Roman" w:cs="Times New Roman"/>
          <w:color w:val="000000"/>
          <w:sz w:val="28"/>
          <w:szCs w:val="28"/>
        </w:rPr>
        <w:t xml:space="preserve">. – СПб: </w:t>
      </w:r>
      <w:proofErr w:type="spellStart"/>
      <w:r>
        <w:rPr>
          <w:rFonts w:ascii="Times New Roman" w:eastAsia="Times New Roman" w:hAnsi="Times New Roman" w:cs="Times New Roman"/>
          <w:color w:val="000000"/>
          <w:sz w:val="28"/>
          <w:szCs w:val="28"/>
        </w:rPr>
        <w:t>Питер</w:t>
      </w:r>
      <w:proofErr w:type="spellEnd"/>
      <w:r>
        <w:rPr>
          <w:rFonts w:ascii="Times New Roman" w:eastAsia="Times New Roman" w:hAnsi="Times New Roman" w:cs="Times New Roman"/>
          <w:color w:val="000000"/>
          <w:sz w:val="28"/>
          <w:szCs w:val="28"/>
        </w:rPr>
        <w:t xml:space="preserve">, 2001. – 592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навчання іноземних мов і культур: теорія і практика: підручник для </w:t>
      </w:r>
      <w:proofErr w:type="spellStart"/>
      <w:r>
        <w:rPr>
          <w:rFonts w:ascii="Times New Roman" w:eastAsia="Times New Roman" w:hAnsi="Times New Roman" w:cs="Times New Roman"/>
          <w:color w:val="000000"/>
          <w:sz w:val="28"/>
          <w:szCs w:val="28"/>
        </w:rPr>
        <w:t>студ</w:t>
      </w:r>
      <w:proofErr w:type="spellEnd"/>
      <w:r>
        <w:rPr>
          <w:rFonts w:ascii="Times New Roman" w:eastAsia="Times New Roman" w:hAnsi="Times New Roman" w:cs="Times New Roman"/>
          <w:color w:val="000000"/>
          <w:sz w:val="28"/>
          <w:szCs w:val="28"/>
        </w:rPr>
        <w:t xml:space="preserve"> класичних, педагогічних і лінгвістичних університетів / </w:t>
      </w:r>
      <w:proofErr w:type="spellStart"/>
      <w:r>
        <w:rPr>
          <w:rFonts w:ascii="Times New Roman" w:eastAsia="Times New Roman" w:hAnsi="Times New Roman" w:cs="Times New Roman"/>
          <w:color w:val="000000"/>
          <w:sz w:val="28"/>
          <w:szCs w:val="28"/>
        </w:rPr>
        <w:t>Бігич</w:t>
      </w:r>
      <w:proofErr w:type="spellEnd"/>
      <w:r>
        <w:rPr>
          <w:rFonts w:ascii="Times New Roman" w:eastAsia="Times New Roman" w:hAnsi="Times New Roman" w:cs="Times New Roman"/>
          <w:color w:val="000000"/>
          <w:sz w:val="28"/>
          <w:szCs w:val="28"/>
        </w:rPr>
        <w:t xml:space="preserve"> О.Б., Бориско Н.Ф., Борецька Г.Е. та ін. / за загальною ред. С.Ю. </w:t>
      </w:r>
      <w:proofErr w:type="spellStart"/>
      <w:r>
        <w:rPr>
          <w:rFonts w:ascii="Times New Roman" w:eastAsia="Times New Roman" w:hAnsi="Times New Roman" w:cs="Times New Roman"/>
          <w:color w:val="000000"/>
          <w:sz w:val="28"/>
          <w:szCs w:val="28"/>
        </w:rPr>
        <w:t>Ніколаєвої</w:t>
      </w:r>
      <w:proofErr w:type="spellEnd"/>
      <w:r>
        <w:rPr>
          <w:rFonts w:ascii="Times New Roman" w:eastAsia="Times New Roman" w:hAnsi="Times New Roman" w:cs="Times New Roman"/>
          <w:color w:val="000000"/>
          <w:sz w:val="28"/>
          <w:szCs w:val="28"/>
        </w:rPr>
        <w:t xml:space="preserve">. – К.: </w:t>
      </w:r>
      <w:proofErr w:type="spellStart"/>
      <w:r>
        <w:rPr>
          <w:rFonts w:ascii="Times New Roman" w:eastAsia="Times New Roman" w:hAnsi="Times New Roman" w:cs="Times New Roman"/>
          <w:color w:val="000000"/>
          <w:sz w:val="28"/>
          <w:szCs w:val="28"/>
        </w:rPr>
        <w:t>Ленвіт</w:t>
      </w:r>
      <w:proofErr w:type="spellEnd"/>
      <w:r>
        <w:rPr>
          <w:rFonts w:ascii="Times New Roman" w:eastAsia="Times New Roman" w:hAnsi="Times New Roman" w:cs="Times New Roman"/>
          <w:color w:val="000000"/>
          <w:sz w:val="28"/>
          <w:szCs w:val="28"/>
        </w:rPr>
        <w:t xml:space="preserve">, 2013. – 590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Мадзігон</w:t>
      </w:r>
      <w:proofErr w:type="spellEnd"/>
      <w:r>
        <w:rPr>
          <w:rFonts w:ascii="Times New Roman" w:eastAsia="Times New Roman" w:hAnsi="Times New Roman" w:cs="Times New Roman"/>
          <w:color w:val="000000"/>
          <w:sz w:val="28"/>
          <w:szCs w:val="28"/>
        </w:rPr>
        <w:t xml:space="preserve"> В.М. Інформатизація в контексті демократизації освіти //Розвиток педагогічної і психологічної наук в Україні 1992-2002: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наук. праць до 10-річчя АПН України. – Харків: “OBC”, 2002.– Ч. 1.– 640 с</w:t>
      </w:r>
    </w:p>
    <w:p w:rsidR="00A93424" w:rsidRDefault="00C62C34">
      <w:pPr>
        <w:numPr>
          <w:ilvl w:val="0"/>
          <w:numId w:val="18"/>
        </w:num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Миролюбов</w:t>
      </w:r>
      <w:proofErr w:type="spellEnd"/>
      <w:r>
        <w:rPr>
          <w:rFonts w:ascii="Times New Roman" w:eastAsia="Times New Roman" w:hAnsi="Times New Roman" w:cs="Times New Roman"/>
          <w:color w:val="000000"/>
          <w:sz w:val="28"/>
          <w:szCs w:val="28"/>
        </w:rPr>
        <w:t xml:space="preserve"> А. А., Рахманов И. В., </w:t>
      </w:r>
      <w:proofErr w:type="spellStart"/>
      <w:r>
        <w:rPr>
          <w:rFonts w:ascii="Times New Roman" w:eastAsia="Times New Roman" w:hAnsi="Times New Roman" w:cs="Times New Roman"/>
          <w:color w:val="000000"/>
          <w:sz w:val="28"/>
          <w:szCs w:val="28"/>
        </w:rPr>
        <w:t>Цейтлин</w:t>
      </w:r>
      <w:proofErr w:type="spellEnd"/>
      <w:r>
        <w:rPr>
          <w:rFonts w:ascii="Times New Roman" w:eastAsia="Times New Roman" w:hAnsi="Times New Roman" w:cs="Times New Roman"/>
          <w:color w:val="000000"/>
          <w:sz w:val="28"/>
          <w:szCs w:val="28"/>
        </w:rPr>
        <w:t xml:space="preserve"> В. С. </w:t>
      </w:r>
      <w:proofErr w:type="spellStart"/>
      <w:r>
        <w:rPr>
          <w:rFonts w:ascii="Times New Roman" w:eastAsia="Times New Roman" w:hAnsi="Times New Roman" w:cs="Times New Roman"/>
          <w:color w:val="000000"/>
          <w:sz w:val="28"/>
          <w:szCs w:val="28"/>
        </w:rPr>
        <w:t>Общая</w:t>
      </w:r>
      <w:proofErr w:type="spellEnd"/>
      <w:r>
        <w:rPr>
          <w:rFonts w:ascii="Times New Roman" w:eastAsia="Times New Roman" w:hAnsi="Times New Roman" w:cs="Times New Roman"/>
          <w:color w:val="000000"/>
          <w:sz w:val="28"/>
          <w:szCs w:val="28"/>
        </w:rPr>
        <w:t xml:space="preserve"> методика </w:t>
      </w:r>
      <w:proofErr w:type="spellStart"/>
      <w:r>
        <w:rPr>
          <w:rFonts w:ascii="Times New Roman" w:eastAsia="Times New Roman" w:hAnsi="Times New Roman" w:cs="Times New Roman"/>
          <w:color w:val="000000"/>
          <w:sz w:val="28"/>
          <w:szCs w:val="28"/>
        </w:rPr>
        <w:t>обучения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средней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школе</w:t>
      </w:r>
      <w:proofErr w:type="spellEnd"/>
      <w:r>
        <w:rPr>
          <w:rFonts w:ascii="Times New Roman" w:eastAsia="Times New Roman" w:hAnsi="Times New Roman" w:cs="Times New Roman"/>
          <w:color w:val="000000"/>
          <w:sz w:val="28"/>
          <w:szCs w:val="28"/>
        </w:rPr>
        <w:t>. – М., 2004. – 185 с.</w:t>
      </w:r>
    </w:p>
    <w:p w:rsidR="00A93424" w:rsidRDefault="00C62C34">
      <w:pPr>
        <w:numPr>
          <w:ilvl w:val="0"/>
          <w:numId w:val="1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викладання іноземних мов / Під ред. </w:t>
      </w:r>
      <w:proofErr w:type="spellStart"/>
      <w:r>
        <w:rPr>
          <w:rFonts w:ascii="Times New Roman" w:eastAsia="Times New Roman" w:hAnsi="Times New Roman" w:cs="Times New Roman"/>
          <w:color w:val="000000"/>
          <w:sz w:val="28"/>
          <w:szCs w:val="28"/>
        </w:rPr>
        <w:t>Ніколаєвої</w:t>
      </w:r>
      <w:proofErr w:type="spellEnd"/>
      <w:r>
        <w:rPr>
          <w:rFonts w:ascii="Times New Roman" w:eastAsia="Times New Roman" w:hAnsi="Times New Roman" w:cs="Times New Roman"/>
          <w:color w:val="000000"/>
          <w:sz w:val="28"/>
          <w:szCs w:val="28"/>
        </w:rPr>
        <w:t xml:space="preserve"> С.Ю. – К.: ЛЕНВІТ, 2003. – 188 с.</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Навчальні програми з іноземних мов для загальноосвітніх навчальних закладів і спеціалізованих шкіл із поглибленим вивченням іноземних мов. 1-4 класи. [Електронний ресурс]. – Режим доступу: </w:t>
      </w:r>
      <w:hyperlink r:id="rId26">
        <w:r>
          <w:rPr>
            <w:rFonts w:ascii="Times New Roman" w:eastAsia="Times New Roman" w:hAnsi="Times New Roman" w:cs="Times New Roman"/>
            <w:color w:val="000000"/>
            <w:sz w:val="28"/>
            <w:szCs w:val="28"/>
            <w:u w:val="single"/>
          </w:rPr>
          <w:t>https://mon.gov.ua/storage/app/media/zagalna%20serednya/programy-1-4-klas/inozemna-mova-poyasnyuvalna-znz-sznz-1-4-klas-belyaeva-xarchenko-finalna-zv.pdf</w:t>
        </w:r>
      </w:hyperlink>
      <w:r>
        <w:rPr>
          <w:rFonts w:ascii="Times New Roman" w:eastAsia="Times New Roman" w:hAnsi="Times New Roman" w:cs="Times New Roman"/>
          <w:color w:val="000000"/>
          <w:sz w:val="28"/>
          <w:szCs w:val="28"/>
        </w:rPr>
        <w:t xml:space="preserve">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Ніколаева</w:t>
      </w:r>
      <w:proofErr w:type="spellEnd"/>
      <w:r>
        <w:rPr>
          <w:rFonts w:ascii="Times New Roman" w:eastAsia="Times New Roman" w:hAnsi="Times New Roman" w:cs="Times New Roman"/>
          <w:color w:val="000000"/>
          <w:sz w:val="28"/>
          <w:szCs w:val="28"/>
        </w:rPr>
        <w:t xml:space="preserve"> С. Ю. Методика </w:t>
      </w:r>
      <w:proofErr w:type="spellStart"/>
      <w:r>
        <w:rPr>
          <w:rFonts w:ascii="Times New Roman" w:eastAsia="Times New Roman" w:hAnsi="Times New Roman" w:cs="Times New Roman"/>
          <w:color w:val="000000"/>
          <w:sz w:val="28"/>
          <w:szCs w:val="28"/>
        </w:rPr>
        <w:t>навчення</w:t>
      </w:r>
      <w:proofErr w:type="spellEnd"/>
      <w:r>
        <w:rPr>
          <w:rFonts w:ascii="Times New Roman" w:eastAsia="Times New Roman" w:hAnsi="Times New Roman" w:cs="Times New Roman"/>
          <w:color w:val="000000"/>
          <w:sz w:val="28"/>
          <w:szCs w:val="28"/>
        </w:rPr>
        <w:t xml:space="preserve"> іноземних мов у середніх навчальних закладах : Підручник. – 2009. – С.2-8Пометун О. І., Коберник Г. І., </w:t>
      </w:r>
      <w:proofErr w:type="spellStart"/>
      <w:r>
        <w:rPr>
          <w:rFonts w:ascii="Times New Roman" w:eastAsia="Times New Roman" w:hAnsi="Times New Roman" w:cs="Times New Roman"/>
          <w:color w:val="000000"/>
          <w:sz w:val="28"/>
          <w:szCs w:val="28"/>
        </w:rPr>
        <w:t>Побірченко</w:t>
      </w:r>
      <w:proofErr w:type="spellEnd"/>
      <w:r>
        <w:rPr>
          <w:rFonts w:ascii="Times New Roman" w:eastAsia="Times New Roman" w:hAnsi="Times New Roman" w:cs="Times New Roman"/>
          <w:color w:val="000000"/>
          <w:sz w:val="28"/>
          <w:szCs w:val="28"/>
        </w:rPr>
        <w:t xml:space="preserve"> Н. С. та ін. Інтерактивні технології навчання // Сільська школа України. – 2004. – № 16–17 (88–89). – 128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Пермякова</w:t>
      </w:r>
      <w:proofErr w:type="spellEnd"/>
      <w:r>
        <w:rPr>
          <w:rFonts w:ascii="Times New Roman" w:eastAsia="Times New Roman" w:hAnsi="Times New Roman" w:cs="Times New Roman"/>
          <w:color w:val="000000"/>
          <w:sz w:val="28"/>
          <w:szCs w:val="28"/>
        </w:rPr>
        <w:t xml:space="preserve"> О. </w:t>
      </w:r>
      <w:proofErr w:type="spellStart"/>
      <w:r>
        <w:rPr>
          <w:rFonts w:ascii="Times New Roman" w:eastAsia="Times New Roman" w:hAnsi="Times New Roman" w:cs="Times New Roman"/>
          <w:color w:val="000000"/>
          <w:sz w:val="28"/>
          <w:szCs w:val="28"/>
        </w:rPr>
        <w:t>Проблемп</w:t>
      </w:r>
      <w:proofErr w:type="spellEnd"/>
      <w:r>
        <w:rPr>
          <w:rFonts w:ascii="Times New Roman" w:eastAsia="Times New Roman" w:hAnsi="Times New Roman" w:cs="Times New Roman"/>
          <w:color w:val="000000"/>
          <w:sz w:val="28"/>
          <w:szCs w:val="28"/>
        </w:rPr>
        <w:t xml:space="preserve"> оцінювання знань учнів у контексті </w:t>
      </w:r>
      <w:proofErr w:type="spellStart"/>
      <w:r>
        <w:rPr>
          <w:rFonts w:ascii="Times New Roman" w:eastAsia="Times New Roman" w:hAnsi="Times New Roman" w:cs="Times New Roman"/>
          <w:color w:val="000000"/>
          <w:sz w:val="28"/>
          <w:szCs w:val="28"/>
        </w:rPr>
        <w:t>досимологічних</w:t>
      </w:r>
      <w:proofErr w:type="spellEnd"/>
      <w:r>
        <w:rPr>
          <w:rFonts w:ascii="Times New Roman" w:eastAsia="Times New Roman" w:hAnsi="Times New Roman" w:cs="Times New Roman"/>
          <w:color w:val="000000"/>
          <w:sz w:val="28"/>
          <w:szCs w:val="28"/>
        </w:rPr>
        <w:t xml:space="preserve"> досліджень французьких науковців./ Ольга </w:t>
      </w:r>
      <w:proofErr w:type="spellStart"/>
      <w:r>
        <w:rPr>
          <w:rFonts w:ascii="Times New Roman" w:eastAsia="Times New Roman" w:hAnsi="Times New Roman" w:cs="Times New Roman"/>
          <w:color w:val="000000"/>
          <w:sz w:val="28"/>
          <w:szCs w:val="28"/>
        </w:rPr>
        <w:t>Пермякова</w:t>
      </w:r>
      <w:proofErr w:type="spellEnd"/>
      <w:r>
        <w:rPr>
          <w:rFonts w:ascii="Times New Roman" w:eastAsia="Times New Roman" w:hAnsi="Times New Roman" w:cs="Times New Roman"/>
          <w:color w:val="000000"/>
          <w:sz w:val="28"/>
          <w:szCs w:val="28"/>
        </w:rPr>
        <w:t xml:space="preserve"> // Порівняльно-педагогічні студії. – 2014. – № 2-3(20-21). – С.115-121.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Пинская</w:t>
      </w:r>
      <w:proofErr w:type="spellEnd"/>
      <w:r>
        <w:rPr>
          <w:rFonts w:ascii="Times New Roman" w:eastAsia="Times New Roman" w:hAnsi="Times New Roman" w:cs="Times New Roman"/>
          <w:color w:val="000000"/>
          <w:sz w:val="28"/>
          <w:szCs w:val="28"/>
        </w:rPr>
        <w:t xml:space="preserve"> М. А. </w:t>
      </w:r>
      <w:proofErr w:type="spellStart"/>
      <w:r>
        <w:rPr>
          <w:rFonts w:ascii="Times New Roman" w:eastAsia="Times New Roman" w:hAnsi="Times New Roman" w:cs="Times New Roman"/>
          <w:color w:val="000000"/>
          <w:sz w:val="28"/>
          <w:szCs w:val="28"/>
        </w:rPr>
        <w:t>Формирующее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оценивание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оценивание</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классе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учеб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пособие</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М.А.Пинская</w:t>
      </w:r>
      <w:proofErr w:type="spellEnd"/>
      <w:r>
        <w:rPr>
          <w:rFonts w:ascii="Times New Roman" w:eastAsia="Times New Roman" w:hAnsi="Times New Roman" w:cs="Times New Roman"/>
          <w:color w:val="000000"/>
          <w:sz w:val="28"/>
          <w:szCs w:val="28"/>
        </w:rPr>
        <w:t>. – М.: Логос, 2010. – 264 с</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Попова М. В., </w:t>
      </w:r>
      <w:proofErr w:type="spellStart"/>
      <w:r>
        <w:rPr>
          <w:rFonts w:ascii="Times New Roman" w:eastAsia="Times New Roman" w:hAnsi="Times New Roman" w:cs="Times New Roman"/>
          <w:color w:val="000000"/>
          <w:sz w:val="28"/>
          <w:szCs w:val="28"/>
        </w:rPr>
        <w:t>Сапожников</w:t>
      </w:r>
      <w:proofErr w:type="spellEnd"/>
      <w:r>
        <w:rPr>
          <w:rFonts w:ascii="Times New Roman" w:eastAsia="Times New Roman" w:hAnsi="Times New Roman" w:cs="Times New Roman"/>
          <w:color w:val="000000"/>
          <w:sz w:val="28"/>
          <w:szCs w:val="28"/>
        </w:rPr>
        <w:t xml:space="preserve"> А. В., </w:t>
      </w:r>
      <w:proofErr w:type="spellStart"/>
      <w:r>
        <w:rPr>
          <w:rFonts w:ascii="Times New Roman" w:eastAsia="Times New Roman" w:hAnsi="Times New Roman" w:cs="Times New Roman"/>
          <w:color w:val="000000"/>
          <w:sz w:val="28"/>
          <w:szCs w:val="28"/>
        </w:rPr>
        <w:t>Сапожников</w:t>
      </w:r>
      <w:proofErr w:type="spellEnd"/>
      <w:r>
        <w:rPr>
          <w:rFonts w:ascii="Times New Roman" w:eastAsia="Times New Roman" w:hAnsi="Times New Roman" w:cs="Times New Roman"/>
          <w:color w:val="000000"/>
          <w:sz w:val="28"/>
          <w:szCs w:val="28"/>
        </w:rPr>
        <w:t xml:space="preserve"> В. И. </w:t>
      </w:r>
      <w:proofErr w:type="spellStart"/>
      <w:r>
        <w:rPr>
          <w:rFonts w:ascii="Times New Roman" w:eastAsia="Times New Roman" w:hAnsi="Times New Roman" w:cs="Times New Roman"/>
          <w:color w:val="000000"/>
          <w:sz w:val="28"/>
          <w:szCs w:val="28"/>
        </w:rPr>
        <w:t>Информационные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коммуникационные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Учебник</w:t>
      </w:r>
      <w:proofErr w:type="spellEnd"/>
      <w:r>
        <w:rPr>
          <w:rFonts w:ascii="Times New Roman" w:eastAsia="Times New Roman" w:hAnsi="Times New Roman" w:cs="Times New Roman"/>
          <w:color w:val="000000"/>
          <w:sz w:val="28"/>
          <w:szCs w:val="28"/>
        </w:rPr>
        <w:t>. М.: РПА «АПР», 2009. – 185 с.</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Подопригорова</w:t>
      </w:r>
      <w:proofErr w:type="spellEnd"/>
      <w:r>
        <w:rPr>
          <w:rFonts w:ascii="Times New Roman" w:eastAsia="Times New Roman" w:hAnsi="Times New Roman" w:cs="Times New Roman"/>
          <w:color w:val="000000"/>
          <w:sz w:val="28"/>
          <w:szCs w:val="28"/>
        </w:rPr>
        <w:t xml:space="preserve"> Л. А. </w:t>
      </w:r>
      <w:proofErr w:type="spellStart"/>
      <w:r>
        <w:rPr>
          <w:rFonts w:ascii="Times New Roman" w:eastAsia="Times New Roman" w:hAnsi="Times New Roman" w:cs="Times New Roman"/>
          <w:color w:val="000000"/>
          <w:sz w:val="28"/>
          <w:szCs w:val="28"/>
        </w:rPr>
        <w:t>Использование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Интернета</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обучении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xml:space="preserve"> / Л. А. </w:t>
      </w:r>
      <w:proofErr w:type="spellStart"/>
      <w:r>
        <w:rPr>
          <w:rFonts w:ascii="Times New Roman" w:eastAsia="Times New Roman" w:hAnsi="Times New Roman" w:cs="Times New Roman"/>
          <w:color w:val="000000"/>
          <w:sz w:val="28"/>
          <w:szCs w:val="28"/>
        </w:rPr>
        <w:t>Подопригорова</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Иностранные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школе</w:t>
      </w:r>
      <w:proofErr w:type="spellEnd"/>
      <w:r>
        <w:rPr>
          <w:rFonts w:ascii="Times New Roman" w:eastAsia="Times New Roman" w:hAnsi="Times New Roman" w:cs="Times New Roman"/>
          <w:color w:val="000000"/>
          <w:sz w:val="28"/>
          <w:szCs w:val="28"/>
        </w:rPr>
        <w:t>. – 2003. – № 5. – С . 25 – 31.</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Полат</w:t>
      </w:r>
      <w:proofErr w:type="spellEnd"/>
      <w:r>
        <w:rPr>
          <w:rFonts w:ascii="Times New Roman" w:eastAsia="Times New Roman" w:hAnsi="Times New Roman" w:cs="Times New Roman"/>
          <w:color w:val="000000"/>
          <w:sz w:val="28"/>
          <w:szCs w:val="28"/>
        </w:rPr>
        <w:t xml:space="preserve"> Є. С. </w:t>
      </w:r>
      <w:proofErr w:type="spellStart"/>
      <w:r>
        <w:rPr>
          <w:rFonts w:ascii="Times New Roman" w:eastAsia="Times New Roman" w:hAnsi="Times New Roman" w:cs="Times New Roman"/>
          <w:color w:val="000000"/>
          <w:sz w:val="28"/>
          <w:szCs w:val="28"/>
        </w:rPr>
        <w:t>Новые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педагогические</w:t>
      </w:r>
      <w:proofErr w:type="spellEnd"/>
      <w:r>
        <w:rPr>
          <w:rFonts w:ascii="Times New Roman" w:eastAsia="Times New Roman" w:hAnsi="Times New Roman" w:cs="Times New Roman"/>
          <w:color w:val="000000"/>
          <w:sz w:val="28"/>
          <w:szCs w:val="28"/>
        </w:rPr>
        <w:t xml:space="preserve"> и </w:t>
      </w:r>
      <w:proofErr w:type="spellStart"/>
      <w:r>
        <w:rPr>
          <w:rFonts w:ascii="Times New Roman" w:eastAsia="Times New Roman" w:hAnsi="Times New Roman" w:cs="Times New Roman"/>
          <w:color w:val="000000"/>
          <w:sz w:val="28"/>
          <w:szCs w:val="28"/>
        </w:rPr>
        <w:t>информационные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системе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образования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Учебное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пособие</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под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ред</w:t>
      </w:r>
      <w:proofErr w:type="spellEnd"/>
      <w:r>
        <w:rPr>
          <w:rFonts w:ascii="Times New Roman" w:eastAsia="Times New Roman" w:hAnsi="Times New Roman" w:cs="Times New Roman"/>
          <w:color w:val="000000"/>
          <w:sz w:val="28"/>
          <w:szCs w:val="28"/>
        </w:rPr>
        <w:t xml:space="preserve"> . Е.С . </w:t>
      </w:r>
      <w:proofErr w:type="spellStart"/>
      <w:r>
        <w:rPr>
          <w:rFonts w:ascii="Times New Roman" w:eastAsia="Times New Roman" w:hAnsi="Times New Roman" w:cs="Times New Roman"/>
          <w:color w:val="000000"/>
          <w:sz w:val="28"/>
          <w:szCs w:val="28"/>
        </w:rPr>
        <w:t>Полат</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Академия</w:t>
      </w:r>
      <w:proofErr w:type="spellEnd"/>
      <w:r>
        <w:rPr>
          <w:rFonts w:ascii="Times New Roman" w:eastAsia="Times New Roman" w:hAnsi="Times New Roman" w:cs="Times New Roman"/>
          <w:color w:val="000000"/>
          <w:sz w:val="28"/>
          <w:szCs w:val="28"/>
        </w:rPr>
        <w:t>, 2002. – 272 с.</w:t>
      </w:r>
    </w:p>
    <w:p w:rsidR="00A93424" w:rsidRDefault="00C62C34">
      <w:pPr>
        <w:numPr>
          <w:ilvl w:val="0"/>
          <w:numId w:val="18"/>
        </w:num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Пассов</w:t>
      </w:r>
      <w:proofErr w:type="spellEnd"/>
      <w:r>
        <w:rPr>
          <w:rFonts w:ascii="Times New Roman" w:eastAsia="Times New Roman" w:hAnsi="Times New Roman" w:cs="Times New Roman"/>
          <w:color w:val="000000"/>
          <w:sz w:val="28"/>
          <w:szCs w:val="28"/>
        </w:rPr>
        <w:t xml:space="preserve"> Е. И. </w:t>
      </w:r>
      <w:proofErr w:type="spellStart"/>
      <w:r>
        <w:rPr>
          <w:rFonts w:ascii="Times New Roman" w:eastAsia="Times New Roman" w:hAnsi="Times New Roman" w:cs="Times New Roman"/>
          <w:color w:val="000000"/>
          <w:sz w:val="28"/>
          <w:szCs w:val="28"/>
        </w:rPr>
        <w:t>Основы</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коммуникативной</w:t>
      </w:r>
      <w:proofErr w:type="spellEnd"/>
      <w:r>
        <w:rPr>
          <w:rFonts w:ascii="Times New Roman" w:eastAsia="Times New Roman" w:hAnsi="Times New Roman" w:cs="Times New Roman"/>
          <w:color w:val="000000"/>
          <w:sz w:val="28"/>
          <w:szCs w:val="28"/>
        </w:rPr>
        <w:t xml:space="preserve"> методики </w:t>
      </w:r>
      <w:proofErr w:type="spellStart"/>
      <w:r>
        <w:rPr>
          <w:rFonts w:ascii="Times New Roman" w:eastAsia="Times New Roman" w:hAnsi="Times New Roman" w:cs="Times New Roman"/>
          <w:color w:val="000000"/>
          <w:sz w:val="28"/>
          <w:szCs w:val="28"/>
        </w:rPr>
        <w:t>обучения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иноязычному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общению</w:t>
      </w:r>
      <w:proofErr w:type="spellEnd"/>
      <w:r>
        <w:rPr>
          <w:rFonts w:ascii="Times New Roman" w:eastAsia="Times New Roman" w:hAnsi="Times New Roman" w:cs="Times New Roman"/>
          <w:color w:val="000000"/>
          <w:sz w:val="28"/>
          <w:szCs w:val="28"/>
        </w:rPr>
        <w:t>. – К.: ЛЕНВІТ, 2011. – 166 с.</w:t>
      </w:r>
    </w:p>
    <w:p w:rsidR="00A93424" w:rsidRDefault="00C62C34">
      <w:pPr>
        <w:numPr>
          <w:ilvl w:val="0"/>
          <w:numId w:val="18"/>
        </w:numPr>
        <w:spacing w:after="0" w:line="360" w:lineRule="auto"/>
        <w:ind w:right="-185"/>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Петращук</w:t>
      </w:r>
      <w:proofErr w:type="spellEnd"/>
      <w:r>
        <w:rPr>
          <w:rFonts w:ascii="Times New Roman" w:eastAsia="Times New Roman" w:hAnsi="Times New Roman" w:cs="Times New Roman"/>
          <w:color w:val="000000"/>
          <w:sz w:val="28"/>
          <w:szCs w:val="28"/>
        </w:rPr>
        <w:t xml:space="preserve"> О. П. Організація та забезпечення процесу навчання (англійська мова). – К.: ЛЕНВІТ, 2004. – 251 с. </w:t>
      </w:r>
    </w:p>
    <w:p w:rsidR="00A93424" w:rsidRDefault="00C62C34">
      <w:pPr>
        <w:numPr>
          <w:ilvl w:val="0"/>
          <w:numId w:val="18"/>
        </w:numPr>
        <w:spacing w:after="0" w:line="360" w:lineRule="auto"/>
        <w:ind w:right="-18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Сухомлинський В. О. Вибрані твори: В 5-ти т. – Т.3.– </w:t>
      </w:r>
      <w:proofErr w:type="spellStart"/>
      <w:r>
        <w:rPr>
          <w:rFonts w:ascii="Times New Roman" w:eastAsia="Times New Roman" w:hAnsi="Times New Roman" w:cs="Times New Roman"/>
          <w:color w:val="000000"/>
          <w:sz w:val="28"/>
          <w:szCs w:val="28"/>
        </w:rPr>
        <w:t>К.:Рад</w:t>
      </w:r>
      <w:proofErr w:type="spellEnd"/>
      <w:r>
        <w:rPr>
          <w:rFonts w:ascii="Times New Roman" w:eastAsia="Times New Roman" w:hAnsi="Times New Roman" w:cs="Times New Roman"/>
          <w:color w:val="000000"/>
          <w:sz w:val="28"/>
          <w:szCs w:val="28"/>
        </w:rPr>
        <w:t>. школа. – 1977. –  532 с.</w:t>
      </w:r>
    </w:p>
    <w:p w:rsidR="00A93424" w:rsidRDefault="00C62C34">
      <w:pPr>
        <w:numPr>
          <w:ilvl w:val="0"/>
          <w:numId w:val="18"/>
        </w:num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Скалкин</w:t>
      </w:r>
      <w:proofErr w:type="spellEnd"/>
      <w:r>
        <w:rPr>
          <w:rFonts w:ascii="Times New Roman" w:eastAsia="Times New Roman" w:hAnsi="Times New Roman" w:cs="Times New Roman"/>
          <w:color w:val="000000"/>
          <w:sz w:val="28"/>
          <w:szCs w:val="28"/>
        </w:rPr>
        <w:t xml:space="preserve"> В. Л. </w:t>
      </w:r>
      <w:proofErr w:type="spellStart"/>
      <w:r>
        <w:rPr>
          <w:rFonts w:ascii="Times New Roman" w:eastAsia="Times New Roman" w:hAnsi="Times New Roman" w:cs="Times New Roman"/>
          <w:color w:val="000000"/>
          <w:sz w:val="28"/>
          <w:szCs w:val="28"/>
        </w:rPr>
        <w:t>Обучение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диалогичному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высказыванию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Пособие</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учителей</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Киев</w:t>
      </w:r>
      <w:proofErr w:type="spellEnd"/>
      <w:r>
        <w:rPr>
          <w:rFonts w:ascii="Times New Roman" w:eastAsia="Times New Roman" w:hAnsi="Times New Roman" w:cs="Times New Roman"/>
          <w:color w:val="000000"/>
          <w:sz w:val="28"/>
          <w:szCs w:val="28"/>
        </w:rPr>
        <w:t>, 2005. – 201 с.</w:t>
      </w:r>
    </w:p>
    <w:p w:rsidR="00A93424" w:rsidRDefault="00C62C34">
      <w:pPr>
        <w:numPr>
          <w:ilvl w:val="0"/>
          <w:numId w:val="18"/>
        </w:num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Скалкин</w:t>
      </w:r>
      <w:proofErr w:type="spellEnd"/>
      <w:r>
        <w:rPr>
          <w:rFonts w:ascii="Times New Roman" w:eastAsia="Times New Roman" w:hAnsi="Times New Roman" w:cs="Times New Roman"/>
          <w:color w:val="000000"/>
          <w:sz w:val="28"/>
          <w:szCs w:val="28"/>
        </w:rPr>
        <w:t xml:space="preserve"> В. Л. </w:t>
      </w:r>
      <w:proofErr w:type="spellStart"/>
      <w:r>
        <w:rPr>
          <w:rFonts w:ascii="Times New Roman" w:eastAsia="Times New Roman" w:hAnsi="Times New Roman" w:cs="Times New Roman"/>
          <w:color w:val="000000"/>
          <w:sz w:val="28"/>
          <w:szCs w:val="28"/>
        </w:rPr>
        <w:t>Иноязычно-речевая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компетенция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учащихся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объект</w:t>
      </w:r>
      <w:proofErr w:type="spellEnd"/>
      <w:r>
        <w:rPr>
          <w:rFonts w:ascii="Times New Roman" w:eastAsia="Times New Roman" w:hAnsi="Times New Roman" w:cs="Times New Roman"/>
          <w:color w:val="000000"/>
          <w:sz w:val="28"/>
          <w:szCs w:val="28"/>
        </w:rPr>
        <w:t xml:space="preserve"> контроля // Контроль в </w:t>
      </w:r>
      <w:proofErr w:type="spellStart"/>
      <w:r>
        <w:rPr>
          <w:rFonts w:ascii="Times New Roman" w:eastAsia="Times New Roman" w:hAnsi="Times New Roman" w:cs="Times New Roman"/>
          <w:color w:val="000000"/>
          <w:sz w:val="28"/>
          <w:szCs w:val="28"/>
        </w:rPr>
        <w:t>обучении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языкам</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средней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школе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Кн</w:t>
      </w:r>
      <w:proofErr w:type="spellEnd"/>
      <w:r>
        <w:rPr>
          <w:rFonts w:ascii="Times New Roman" w:eastAsia="Times New Roman" w:hAnsi="Times New Roman" w:cs="Times New Roman"/>
          <w:color w:val="000000"/>
          <w:sz w:val="28"/>
          <w:szCs w:val="28"/>
        </w:rPr>
        <w:t xml:space="preserve">. для учителя: </w:t>
      </w:r>
      <w:proofErr w:type="spellStart"/>
      <w:r>
        <w:rPr>
          <w:rFonts w:ascii="Times New Roman" w:eastAsia="Times New Roman" w:hAnsi="Times New Roman" w:cs="Times New Roman"/>
          <w:color w:val="000000"/>
          <w:sz w:val="28"/>
          <w:szCs w:val="28"/>
        </w:rPr>
        <w:t>Из</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опыта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работы</w:t>
      </w:r>
      <w:proofErr w:type="spellEnd"/>
      <w:r>
        <w:rPr>
          <w:rFonts w:ascii="Times New Roman" w:eastAsia="Times New Roman" w:hAnsi="Times New Roman" w:cs="Times New Roman"/>
          <w:color w:val="000000"/>
          <w:sz w:val="28"/>
          <w:szCs w:val="28"/>
        </w:rPr>
        <w:t>/Ред.-</w:t>
      </w:r>
      <w:proofErr w:type="spellStart"/>
      <w:r>
        <w:rPr>
          <w:rFonts w:ascii="Times New Roman" w:eastAsia="Times New Roman" w:hAnsi="Times New Roman" w:cs="Times New Roman"/>
          <w:color w:val="000000"/>
          <w:sz w:val="28"/>
          <w:szCs w:val="28"/>
        </w:rPr>
        <w:t>сост</w:t>
      </w:r>
      <w:proofErr w:type="spellEnd"/>
      <w:r>
        <w:rPr>
          <w:rFonts w:ascii="Times New Roman" w:eastAsia="Times New Roman" w:hAnsi="Times New Roman" w:cs="Times New Roman"/>
          <w:color w:val="000000"/>
          <w:sz w:val="28"/>
          <w:szCs w:val="28"/>
        </w:rPr>
        <w:t xml:space="preserve">. В.А. </w:t>
      </w:r>
      <w:proofErr w:type="spellStart"/>
      <w:r>
        <w:rPr>
          <w:rFonts w:ascii="Times New Roman" w:eastAsia="Times New Roman" w:hAnsi="Times New Roman" w:cs="Times New Roman"/>
          <w:color w:val="000000"/>
          <w:sz w:val="28"/>
          <w:szCs w:val="28"/>
        </w:rPr>
        <w:t>Слободчиков</w:t>
      </w:r>
      <w:proofErr w:type="spellEnd"/>
      <w:r>
        <w:rPr>
          <w:rFonts w:ascii="Times New Roman" w:eastAsia="Times New Roman" w:hAnsi="Times New Roman" w:cs="Times New Roman"/>
          <w:color w:val="000000"/>
          <w:sz w:val="28"/>
          <w:szCs w:val="28"/>
        </w:rPr>
        <w:t>. – М., 2010. – 187 с.</w:t>
      </w:r>
    </w:p>
    <w:p w:rsidR="00A93424" w:rsidRDefault="00C62C34">
      <w:pPr>
        <w:numPr>
          <w:ilvl w:val="0"/>
          <w:numId w:val="18"/>
        </w:num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Сысоев</w:t>
      </w:r>
      <w:proofErr w:type="spellEnd"/>
      <w:r>
        <w:rPr>
          <w:rFonts w:ascii="Times New Roman" w:eastAsia="Times New Roman" w:hAnsi="Times New Roman" w:cs="Times New Roman"/>
          <w:color w:val="000000"/>
          <w:sz w:val="28"/>
          <w:szCs w:val="28"/>
        </w:rPr>
        <w:t xml:space="preserve"> П. В., </w:t>
      </w:r>
      <w:proofErr w:type="spellStart"/>
      <w:r>
        <w:rPr>
          <w:rFonts w:ascii="Times New Roman" w:eastAsia="Times New Roman" w:hAnsi="Times New Roman" w:cs="Times New Roman"/>
          <w:color w:val="000000"/>
          <w:sz w:val="28"/>
          <w:szCs w:val="28"/>
        </w:rPr>
        <w:t>Евстигнеев</w:t>
      </w:r>
      <w:proofErr w:type="spellEnd"/>
      <w:r>
        <w:rPr>
          <w:rFonts w:ascii="Times New Roman" w:eastAsia="Times New Roman" w:hAnsi="Times New Roman" w:cs="Times New Roman"/>
          <w:color w:val="000000"/>
          <w:sz w:val="28"/>
          <w:szCs w:val="28"/>
        </w:rPr>
        <w:t xml:space="preserve"> М. Н. </w:t>
      </w:r>
      <w:proofErr w:type="spellStart"/>
      <w:r>
        <w:rPr>
          <w:rFonts w:ascii="Times New Roman" w:eastAsia="Times New Roman" w:hAnsi="Times New Roman" w:cs="Times New Roman"/>
          <w:color w:val="000000"/>
          <w:sz w:val="28"/>
          <w:szCs w:val="28"/>
        </w:rPr>
        <w:t>Технологии</w:t>
      </w:r>
      <w:proofErr w:type="spellEnd"/>
      <w:r>
        <w:rPr>
          <w:rFonts w:ascii="Times New Roman" w:eastAsia="Times New Roman" w:hAnsi="Times New Roman" w:cs="Times New Roman"/>
          <w:color w:val="000000"/>
          <w:sz w:val="28"/>
          <w:szCs w:val="28"/>
        </w:rPr>
        <w:t xml:space="preserve"> Веб 2.0: </w:t>
      </w:r>
      <w:proofErr w:type="spellStart"/>
      <w:r>
        <w:rPr>
          <w:rFonts w:ascii="Times New Roman" w:eastAsia="Times New Roman" w:hAnsi="Times New Roman" w:cs="Times New Roman"/>
          <w:color w:val="000000"/>
          <w:sz w:val="28"/>
          <w:szCs w:val="28"/>
        </w:rPr>
        <w:t>Социальный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сервис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подкастов</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обучении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языку</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Иностранные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школе</w:t>
      </w:r>
      <w:proofErr w:type="spellEnd"/>
      <w:r>
        <w:rPr>
          <w:rFonts w:ascii="Times New Roman" w:eastAsia="Times New Roman" w:hAnsi="Times New Roman" w:cs="Times New Roman"/>
          <w:color w:val="000000"/>
          <w:sz w:val="28"/>
          <w:szCs w:val="28"/>
        </w:rPr>
        <w:t>. – 2009. – № 6. – С. 8–11.</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Тарасова Л. Е. </w:t>
      </w:r>
      <w:proofErr w:type="spellStart"/>
      <w:r>
        <w:rPr>
          <w:rFonts w:ascii="Times New Roman" w:eastAsia="Times New Roman" w:hAnsi="Times New Roman" w:cs="Times New Roman"/>
          <w:color w:val="000000"/>
          <w:sz w:val="28"/>
          <w:szCs w:val="28"/>
        </w:rPr>
        <w:t>Общая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психология</w:t>
      </w:r>
      <w:proofErr w:type="spellEnd"/>
      <w:r>
        <w:rPr>
          <w:rFonts w:ascii="Times New Roman" w:eastAsia="Times New Roman" w:hAnsi="Times New Roman" w:cs="Times New Roman"/>
          <w:color w:val="000000"/>
          <w:sz w:val="28"/>
          <w:szCs w:val="28"/>
        </w:rPr>
        <w:t xml:space="preserve"> [Текст] / Л. Е. Тарасова: Конспект </w:t>
      </w:r>
      <w:proofErr w:type="spellStart"/>
      <w:r>
        <w:rPr>
          <w:rFonts w:ascii="Times New Roman" w:eastAsia="Times New Roman" w:hAnsi="Times New Roman" w:cs="Times New Roman"/>
          <w:color w:val="000000"/>
          <w:sz w:val="28"/>
          <w:szCs w:val="28"/>
        </w:rPr>
        <w:t>лекций</w:t>
      </w:r>
      <w:proofErr w:type="spellEnd"/>
      <w:r>
        <w:rPr>
          <w:rFonts w:ascii="Times New Roman" w:eastAsia="Times New Roman" w:hAnsi="Times New Roman" w:cs="Times New Roman"/>
          <w:color w:val="000000"/>
          <w:sz w:val="28"/>
          <w:szCs w:val="28"/>
        </w:rPr>
        <w:t xml:space="preserve">. – М.: </w:t>
      </w:r>
      <w:proofErr w:type="spellStart"/>
      <w:r>
        <w:rPr>
          <w:rFonts w:ascii="Times New Roman" w:eastAsia="Times New Roman" w:hAnsi="Times New Roman" w:cs="Times New Roman"/>
          <w:color w:val="000000"/>
          <w:sz w:val="28"/>
          <w:szCs w:val="28"/>
        </w:rPr>
        <w:t>Высшее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образование</w:t>
      </w:r>
      <w:proofErr w:type="spellEnd"/>
      <w:r>
        <w:rPr>
          <w:rFonts w:ascii="Times New Roman" w:eastAsia="Times New Roman" w:hAnsi="Times New Roman" w:cs="Times New Roman"/>
          <w:color w:val="000000"/>
          <w:sz w:val="28"/>
          <w:szCs w:val="28"/>
        </w:rPr>
        <w:t xml:space="preserve">, 2008. – 190 с. </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Тевс</w:t>
      </w:r>
      <w:proofErr w:type="spellEnd"/>
      <w:r>
        <w:rPr>
          <w:rFonts w:ascii="Times New Roman" w:eastAsia="Times New Roman" w:hAnsi="Times New Roman" w:cs="Times New Roman"/>
          <w:color w:val="000000"/>
          <w:sz w:val="28"/>
          <w:szCs w:val="28"/>
        </w:rPr>
        <w:t xml:space="preserve"> Д. П., </w:t>
      </w:r>
      <w:proofErr w:type="spellStart"/>
      <w:r>
        <w:rPr>
          <w:rFonts w:ascii="Times New Roman" w:eastAsia="Times New Roman" w:hAnsi="Times New Roman" w:cs="Times New Roman"/>
          <w:color w:val="000000"/>
          <w:sz w:val="28"/>
          <w:szCs w:val="28"/>
        </w:rPr>
        <w:t>Подковирова</w:t>
      </w:r>
      <w:proofErr w:type="spellEnd"/>
      <w:r>
        <w:rPr>
          <w:rFonts w:ascii="Times New Roman" w:eastAsia="Times New Roman" w:hAnsi="Times New Roman" w:cs="Times New Roman"/>
          <w:color w:val="000000"/>
          <w:sz w:val="28"/>
          <w:szCs w:val="28"/>
        </w:rPr>
        <w:t xml:space="preserve"> В. Н., </w:t>
      </w:r>
      <w:proofErr w:type="spellStart"/>
      <w:r>
        <w:rPr>
          <w:rFonts w:ascii="Times New Roman" w:eastAsia="Times New Roman" w:hAnsi="Times New Roman" w:cs="Times New Roman"/>
          <w:color w:val="000000"/>
          <w:sz w:val="28"/>
          <w:szCs w:val="28"/>
        </w:rPr>
        <w:t>Апольскіх</w:t>
      </w:r>
      <w:proofErr w:type="spellEnd"/>
      <w:r>
        <w:rPr>
          <w:rFonts w:ascii="Times New Roman" w:eastAsia="Times New Roman" w:hAnsi="Times New Roman" w:cs="Times New Roman"/>
          <w:color w:val="000000"/>
          <w:sz w:val="28"/>
          <w:szCs w:val="28"/>
        </w:rPr>
        <w:t xml:space="preserve"> Є. І., </w:t>
      </w:r>
      <w:proofErr w:type="spellStart"/>
      <w:r>
        <w:rPr>
          <w:rFonts w:ascii="Times New Roman" w:eastAsia="Times New Roman" w:hAnsi="Times New Roman" w:cs="Times New Roman"/>
          <w:color w:val="000000"/>
          <w:sz w:val="28"/>
          <w:szCs w:val="28"/>
        </w:rPr>
        <w:t>Афоніна</w:t>
      </w:r>
      <w:proofErr w:type="spellEnd"/>
      <w:r>
        <w:rPr>
          <w:rFonts w:ascii="Times New Roman" w:eastAsia="Times New Roman" w:hAnsi="Times New Roman" w:cs="Times New Roman"/>
          <w:color w:val="000000"/>
          <w:sz w:val="28"/>
          <w:szCs w:val="28"/>
        </w:rPr>
        <w:t xml:space="preserve"> М. В. Використання сучасних інформаційних і комунікаційних технологій у навчальному процесі / Д.П. </w:t>
      </w:r>
      <w:proofErr w:type="spellStart"/>
      <w:r>
        <w:rPr>
          <w:rFonts w:ascii="Times New Roman" w:eastAsia="Times New Roman" w:hAnsi="Times New Roman" w:cs="Times New Roman"/>
          <w:color w:val="000000"/>
          <w:sz w:val="28"/>
          <w:szCs w:val="28"/>
        </w:rPr>
        <w:t>Тевс</w:t>
      </w:r>
      <w:proofErr w:type="spellEnd"/>
      <w:r>
        <w:rPr>
          <w:rFonts w:ascii="Times New Roman" w:eastAsia="Times New Roman" w:hAnsi="Times New Roman" w:cs="Times New Roman"/>
          <w:color w:val="000000"/>
          <w:sz w:val="28"/>
          <w:szCs w:val="28"/>
        </w:rPr>
        <w:t xml:space="preserve">, В.Н. </w:t>
      </w:r>
      <w:proofErr w:type="spellStart"/>
      <w:r>
        <w:rPr>
          <w:rFonts w:ascii="Times New Roman" w:eastAsia="Times New Roman" w:hAnsi="Times New Roman" w:cs="Times New Roman"/>
          <w:color w:val="000000"/>
          <w:sz w:val="28"/>
          <w:szCs w:val="28"/>
        </w:rPr>
        <w:t>Подковирова</w:t>
      </w:r>
      <w:proofErr w:type="spellEnd"/>
      <w:r>
        <w:rPr>
          <w:rFonts w:ascii="Times New Roman" w:eastAsia="Times New Roman" w:hAnsi="Times New Roman" w:cs="Times New Roman"/>
          <w:color w:val="000000"/>
          <w:sz w:val="28"/>
          <w:szCs w:val="28"/>
        </w:rPr>
        <w:t xml:space="preserve">, Є.І. </w:t>
      </w:r>
      <w:proofErr w:type="spellStart"/>
      <w:r>
        <w:rPr>
          <w:rFonts w:ascii="Times New Roman" w:eastAsia="Times New Roman" w:hAnsi="Times New Roman" w:cs="Times New Roman"/>
          <w:color w:val="000000"/>
          <w:sz w:val="28"/>
          <w:szCs w:val="28"/>
        </w:rPr>
        <w:t>Апольскіх</w:t>
      </w:r>
      <w:proofErr w:type="spellEnd"/>
      <w:r>
        <w:rPr>
          <w:rFonts w:ascii="Times New Roman" w:eastAsia="Times New Roman" w:hAnsi="Times New Roman" w:cs="Times New Roman"/>
          <w:color w:val="000000"/>
          <w:sz w:val="28"/>
          <w:szCs w:val="28"/>
        </w:rPr>
        <w:t xml:space="preserve">, М.В. </w:t>
      </w:r>
      <w:proofErr w:type="spellStart"/>
      <w:r>
        <w:rPr>
          <w:rFonts w:ascii="Times New Roman" w:eastAsia="Times New Roman" w:hAnsi="Times New Roman" w:cs="Times New Roman"/>
          <w:color w:val="000000"/>
          <w:sz w:val="28"/>
          <w:szCs w:val="28"/>
        </w:rPr>
        <w:t>Афоніна</w:t>
      </w:r>
      <w:proofErr w:type="spellEnd"/>
      <w:r>
        <w:rPr>
          <w:rFonts w:ascii="Times New Roman" w:eastAsia="Times New Roman" w:hAnsi="Times New Roman" w:cs="Times New Roman"/>
          <w:color w:val="000000"/>
          <w:sz w:val="28"/>
          <w:szCs w:val="28"/>
        </w:rPr>
        <w:t xml:space="preserve"> // Барнаул – БДПУ. – 2006. – 247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Тихонова Е. В. </w:t>
      </w:r>
      <w:proofErr w:type="spellStart"/>
      <w:r>
        <w:rPr>
          <w:rFonts w:ascii="Times New Roman" w:eastAsia="Times New Roman" w:hAnsi="Times New Roman" w:cs="Times New Roman"/>
          <w:color w:val="000000"/>
          <w:sz w:val="28"/>
          <w:szCs w:val="28"/>
        </w:rPr>
        <w:t>Использование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современных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электронных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устройств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средство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повышения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эффективности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интеграции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Интернет-технологий</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лингвообразовательное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пространство</w:t>
      </w:r>
      <w:proofErr w:type="spellEnd"/>
      <w:r>
        <w:rPr>
          <w:rFonts w:ascii="Times New Roman" w:eastAsia="Times New Roman" w:hAnsi="Times New Roman" w:cs="Times New Roman"/>
          <w:color w:val="000000"/>
          <w:sz w:val="28"/>
          <w:szCs w:val="28"/>
        </w:rPr>
        <w:t xml:space="preserve"> / Е.В Тихонова // </w:t>
      </w:r>
      <w:proofErr w:type="spellStart"/>
      <w:r>
        <w:rPr>
          <w:rFonts w:ascii="Times New Roman" w:eastAsia="Times New Roman" w:hAnsi="Times New Roman" w:cs="Times New Roman"/>
          <w:color w:val="000000"/>
          <w:sz w:val="28"/>
          <w:szCs w:val="28"/>
        </w:rPr>
        <w:t>Современные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модели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преподавании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иностранных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языков</w:t>
      </w:r>
      <w:proofErr w:type="spellEnd"/>
      <w:r>
        <w:rPr>
          <w:rFonts w:ascii="Times New Roman" w:eastAsia="Times New Roman" w:hAnsi="Times New Roman" w:cs="Times New Roman"/>
          <w:color w:val="000000"/>
          <w:sz w:val="28"/>
          <w:szCs w:val="28"/>
        </w:rPr>
        <w:t xml:space="preserve"> и культур в контексте </w:t>
      </w:r>
      <w:proofErr w:type="spellStart"/>
      <w:r>
        <w:rPr>
          <w:rFonts w:ascii="Times New Roman" w:eastAsia="Times New Roman" w:hAnsi="Times New Roman" w:cs="Times New Roman"/>
          <w:color w:val="000000"/>
          <w:sz w:val="28"/>
          <w:szCs w:val="28"/>
        </w:rPr>
        <w:t>менеджмента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качества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образования</w:t>
      </w:r>
      <w:proofErr w:type="spellEnd"/>
      <w:r>
        <w:rPr>
          <w:rFonts w:ascii="Times New Roman" w:eastAsia="Times New Roman" w:hAnsi="Times New Roman" w:cs="Times New Roman"/>
          <w:color w:val="000000"/>
          <w:sz w:val="28"/>
          <w:szCs w:val="28"/>
        </w:rPr>
        <w:t xml:space="preserve">: сб. </w:t>
      </w:r>
      <w:proofErr w:type="spellStart"/>
      <w:r>
        <w:rPr>
          <w:rFonts w:ascii="Times New Roman" w:eastAsia="Times New Roman" w:hAnsi="Times New Roman" w:cs="Times New Roman"/>
          <w:color w:val="000000"/>
          <w:sz w:val="28"/>
          <w:szCs w:val="28"/>
        </w:rPr>
        <w:t>материалов</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Всерос</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междунар</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участием</w:t>
      </w:r>
      <w:proofErr w:type="spellEnd"/>
      <w:r>
        <w:rPr>
          <w:rFonts w:ascii="Times New Roman" w:eastAsia="Times New Roman" w:hAnsi="Times New Roman" w:cs="Times New Roman"/>
          <w:color w:val="000000"/>
          <w:sz w:val="28"/>
          <w:szCs w:val="28"/>
        </w:rPr>
        <w:t xml:space="preserve">) науч.-метод.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 М. : РГСУ, 2011. – С. 127–140</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Таргоній</w:t>
      </w:r>
      <w:proofErr w:type="spellEnd"/>
      <w:r>
        <w:rPr>
          <w:rFonts w:ascii="Times New Roman" w:eastAsia="Times New Roman" w:hAnsi="Times New Roman" w:cs="Times New Roman"/>
          <w:color w:val="000000"/>
          <w:sz w:val="28"/>
          <w:szCs w:val="28"/>
        </w:rPr>
        <w:t xml:space="preserve"> О. Використання інформаційних технологій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у початкових класах / </w:t>
      </w:r>
      <w:proofErr w:type="spellStart"/>
      <w:r>
        <w:rPr>
          <w:rFonts w:ascii="Times New Roman" w:eastAsia="Times New Roman" w:hAnsi="Times New Roman" w:cs="Times New Roman"/>
          <w:color w:val="000000"/>
          <w:sz w:val="28"/>
          <w:szCs w:val="28"/>
        </w:rPr>
        <w:t>О.Таргоній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Т.Чабанюк</w:t>
      </w:r>
      <w:proofErr w:type="spellEnd"/>
      <w:r>
        <w:rPr>
          <w:rFonts w:ascii="Times New Roman" w:eastAsia="Times New Roman" w:hAnsi="Times New Roman" w:cs="Times New Roman"/>
          <w:color w:val="000000"/>
          <w:sz w:val="28"/>
          <w:szCs w:val="28"/>
        </w:rPr>
        <w:t xml:space="preserve"> // Сучасна школа України. – 2011. – № 2. – С. 42 – 44.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Хомич С. Використання мультимедійних засобів у навчально-виховному процесі початкової школи / </w:t>
      </w:r>
      <w:proofErr w:type="spellStart"/>
      <w:r>
        <w:rPr>
          <w:rFonts w:ascii="Times New Roman" w:eastAsia="Times New Roman" w:hAnsi="Times New Roman" w:cs="Times New Roman"/>
          <w:color w:val="000000"/>
          <w:sz w:val="28"/>
          <w:szCs w:val="28"/>
        </w:rPr>
        <w:t>С.Хомич</w:t>
      </w:r>
      <w:proofErr w:type="spellEnd"/>
      <w:r>
        <w:rPr>
          <w:rFonts w:ascii="Times New Roman" w:eastAsia="Times New Roman" w:hAnsi="Times New Roman" w:cs="Times New Roman"/>
          <w:color w:val="000000"/>
          <w:sz w:val="28"/>
          <w:szCs w:val="28"/>
        </w:rPr>
        <w:t xml:space="preserve"> // Початкова школа. – 2010. - №11. – С.41 – 43.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Хоружа</w:t>
      </w:r>
      <w:proofErr w:type="spellEnd"/>
      <w:r>
        <w:rPr>
          <w:rFonts w:ascii="Times New Roman" w:eastAsia="Times New Roman" w:hAnsi="Times New Roman" w:cs="Times New Roman"/>
          <w:color w:val="000000"/>
          <w:sz w:val="28"/>
          <w:szCs w:val="28"/>
        </w:rPr>
        <w:t xml:space="preserve"> Л. Інтерактивні </w:t>
      </w:r>
      <w:proofErr w:type="spellStart"/>
      <w:r>
        <w:rPr>
          <w:rFonts w:ascii="Times New Roman" w:eastAsia="Times New Roman" w:hAnsi="Times New Roman" w:cs="Times New Roman"/>
          <w:color w:val="000000"/>
          <w:sz w:val="28"/>
          <w:szCs w:val="28"/>
        </w:rPr>
        <w:t>smart</w:t>
      </w:r>
      <w:proofErr w:type="spellEnd"/>
      <w:r>
        <w:rPr>
          <w:rFonts w:ascii="Times New Roman" w:eastAsia="Times New Roman" w:hAnsi="Times New Roman" w:cs="Times New Roman"/>
          <w:color w:val="000000"/>
          <w:sz w:val="28"/>
          <w:szCs w:val="28"/>
        </w:rPr>
        <w:t xml:space="preserve">-технології у початковій школі / Л. </w:t>
      </w:r>
      <w:proofErr w:type="spellStart"/>
      <w:r>
        <w:rPr>
          <w:rFonts w:ascii="Times New Roman" w:eastAsia="Times New Roman" w:hAnsi="Times New Roman" w:cs="Times New Roman"/>
          <w:color w:val="000000"/>
          <w:sz w:val="28"/>
          <w:szCs w:val="28"/>
        </w:rPr>
        <w:t>Хоружа</w:t>
      </w:r>
      <w:proofErr w:type="spellEnd"/>
      <w:r>
        <w:rPr>
          <w:rFonts w:ascii="Times New Roman" w:eastAsia="Times New Roman" w:hAnsi="Times New Roman" w:cs="Times New Roman"/>
          <w:color w:val="000000"/>
          <w:sz w:val="28"/>
          <w:szCs w:val="28"/>
        </w:rPr>
        <w:t>, Т. Носенко //Початкова школа. – 2007. – №8. – С. 11 – 14.</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Халілова</w:t>
      </w:r>
      <w:proofErr w:type="spellEnd"/>
      <w:r>
        <w:rPr>
          <w:rFonts w:ascii="Times New Roman" w:eastAsia="Times New Roman" w:hAnsi="Times New Roman" w:cs="Times New Roman"/>
          <w:color w:val="000000"/>
          <w:sz w:val="28"/>
          <w:szCs w:val="28"/>
        </w:rPr>
        <w:t xml:space="preserve"> Ф. С. Інформаційні технології в професійній діяльності вчителя початкової школи. / Під редакцією Н.В. </w:t>
      </w:r>
      <w:proofErr w:type="spellStart"/>
      <w:r>
        <w:rPr>
          <w:rFonts w:ascii="Times New Roman" w:eastAsia="Times New Roman" w:hAnsi="Times New Roman" w:cs="Times New Roman"/>
          <w:color w:val="000000"/>
          <w:sz w:val="28"/>
          <w:szCs w:val="28"/>
        </w:rPr>
        <w:t>Апатової</w:t>
      </w:r>
      <w:proofErr w:type="spellEnd"/>
      <w:r>
        <w:rPr>
          <w:rFonts w:ascii="Times New Roman" w:eastAsia="Times New Roman" w:hAnsi="Times New Roman" w:cs="Times New Roman"/>
          <w:color w:val="000000"/>
          <w:sz w:val="28"/>
          <w:szCs w:val="28"/>
        </w:rPr>
        <w:t>. – Сімферополь, «ДОЛЯ», 2009. – 240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Шакотько</w:t>
      </w:r>
      <w:proofErr w:type="spellEnd"/>
      <w:r>
        <w:rPr>
          <w:rFonts w:ascii="Times New Roman" w:eastAsia="Times New Roman" w:hAnsi="Times New Roman" w:cs="Times New Roman"/>
          <w:color w:val="000000"/>
          <w:sz w:val="28"/>
          <w:szCs w:val="28"/>
        </w:rPr>
        <w:t xml:space="preserve"> В. В. Комп’ютер у початковій школі: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.-метод. посібник / В.В. </w:t>
      </w:r>
      <w:proofErr w:type="spellStart"/>
      <w:r>
        <w:rPr>
          <w:rFonts w:ascii="Times New Roman" w:eastAsia="Times New Roman" w:hAnsi="Times New Roman" w:cs="Times New Roman"/>
          <w:color w:val="000000"/>
          <w:sz w:val="28"/>
          <w:szCs w:val="28"/>
        </w:rPr>
        <w:t>Шакотько</w:t>
      </w:r>
      <w:proofErr w:type="spellEnd"/>
      <w:r>
        <w:rPr>
          <w:rFonts w:ascii="Times New Roman" w:eastAsia="Times New Roman" w:hAnsi="Times New Roman" w:cs="Times New Roman"/>
          <w:color w:val="000000"/>
          <w:sz w:val="28"/>
          <w:szCs w:val="28"/>
        </w:rPr>
        <w:t xml:space="preserve">. – К.: ТОВ Редакція «Комп’ютер», 2007. – 128 с. </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Шакотько</w:t>
      </w:r>
      <w:proofErr w:type="spellEnd"/>
      <w:r>
        <w:rPr>
          <w:rFonts w:ascii="Times New Roman" w:eastAsia="Times New Roman" w:hAnsi="Times New Roman" w:cs="Times New Roman"/>
          <w:color w:val="000000"/>
          <w:sz w:val="28"/>
          <w:szCs w:val="28"/>
        </w:rPr>
        <w:t xml:space="preserve"> В. В. Методика використання ІКТ у початковій школі: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.-метод. посібник / В.В. </w:t>
      </w:r>
      <w:proofErr w:type="spellStart"/>
      <w:r>
        <w:rPr>
          <w:rFonts w:ascii="Times New Roman" w:eastAsia="Times New Roman" w:hAnsi="Times New Roman" w:cs="Times New Roman"/>
          <w:color w:val="000000"/>
          <w:sz w:val="28"/>
          <w:szCs w:val="28"/>
        </w:rPr>
        <w:t>Шакотько</w:t>
      </w:r>
      <w:proofErr w:type="spellEnd"/>
      <w:r>
        <w:rPr>
          <w:rFonts w:ascii="Times New Roman" w:eastAsia="Times New Roman" w:hAnsi="Times New Roman" w:cs="Times New Roman"/>
          <w:color w:val="000000"/>
          <w:sz w:val="28"/>
          <w:szCs w:val="28"/>
        </w:rPr>
        <w:t>. – К.: ТОВ Редакція «Комп’ютер», 2008. – 128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Шаульська</w:t>
      </w:r>
      <w:proofErr w:type="spellEnd"/>
      <w:r>
        <w:rPr>
          <w:rFonts w:ascii="Times New Roman" w:eastAsia="Times New Roman" w:hAnsi="Times New Roman" w:cs="Times New Roman"/>
          <w:color w:val="000000"/>
          <w:sz w:val="28"/>
          <w:szCs w:val="28"/>
        </w:rPr>
        <w:t xml:space="preserve"> Ю. Інноваційні освітні технології. // Початкова освіта – № 47, 2013 с. 2 – 11.</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Эльконин</w:t>
      </w:r>
      <w:proofErr w:type="spellEnd"/>
      <w:r>
        <w:rPr>
          <w:rFonts w:ascii="Times New Roman" w:eastAsia="Times New Roman" w:hAnsi="Times New Roman" w:cs="Times New Roman"/>
          <w:color w:val="000000"/>
          <w:sz w:val="28"/>
          <w:szCs w:val="28"/>
        </w:rPr>
        <w:t xml:space="preserve"> Д. Б. </w:t>
      </w:r>
      <w:proofErr w:type="spellStart"/>
      <w:r>
        <w:rPr>
          <w:rFonts w:ascii="Times New Roman" w:eastAsia="Times New Roman" w:hAnsi="Times New Roman" w:cs="Times New Roman"/>
          <w:color w:val="000000"/>
          <w:sz w:val="28"/>
          <w:szCs w:val="28"/>
        </w:rPr>
        <w:t>Психология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развития</w:t>
      </w:r>
      <w:proofErr w:type="spellEnd"/>
      <w:r>
        <w:rPr>
          <w:rFonts w:ascii="Times New Roman" w:eastAsia="Times New Roman" w:hAnsi="Times New Roman" w:cs="Times New Roman"/>
          <w:color w:val="000000"/>
          <w:sz w:val="28"/>
          <w:szCs w:val="28"/>
        </w:rPr>
        <w:t xml:space="preserve"> [Текст] / Д. Б. </w:t>
      </w:r>
      <w:proofErr w:type="spellStart"/>
      <w:r>
        <w:rPr>
          <w:rFonts w:ascii="Times New Roman" w:eastAsia="Times New Roman" w:hAnsi="Times New Roman" w:cs="Times New Roman"/>
          <w:color w:val="000000"/>
          <w:sz w:val="28"/>
          <w:szCs w:val="28"/>
        </w:rPr>
        <w:t>Эльконин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Учеб</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пособие</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студ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высш</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учеб</w:t>
      </w:r>
      <w:proofErr w:type="spellEnd"/>
      <w:r>
        <w:rPr>
          <w:rFonts w:ascii="Times New Roman" w:eastAsia="Times New Roman" w:hAnsi="Times New Roman" w:cs="Times New Roman"/>
          <w:color w:val="000000"/>
          <w:sz w:val="28"/>
          <w:szCs w:val="28"/>
        </w:rPr>
        <w:t xml:space="preserve">. заведений. – М.: </w:t>
      </w:r>
      <w:proofErr w:type="spellStart"/>
      <w:r>
        <w:rPr>
          <w:rFonts w:ascii="Times New Roman" w:eastAsia="Times New Roman" w:hAnsi="Times New Roman" w:cs="Times New Roman"/>
          <w:color w:val="000000"/>
          <w:sz w:val="28"/>
          <w:szCs w:val="28"/>
        </w:rPr>
        <w:t>Академия</w:t>
      </w:r>
      <w:proofErr w:type="spellEnd"/>
      <w:r>
        <w:rPr>
          <w:rFonts w:ascii="Times New Roman" w:eastAsia="Times New Roman" w:hAnsi="Times New Roman" w:cs="Times New Roman"/>
          <w:color w:val="000000"/>
          <w:sz w:val="28"/>
          <w:szCs w:val="28"/>
        </w:rPr>
        <w:t>, 2001. – 144 с.</w:t>
      </w:r>
    </w:p>
    <w:p w:rsidR="00A93424" w:rsidRDefault="00C62C34">
      <w:pPr>
        <w:numPr>
          <w:ilvl w:val="0"/>
          <w:numId w:val="18"/>
        </w:numPr>
        <w:pBdr>
          <w:top w:val="nil"/>
          <w:left w:val="nil"/>
          <w:bottom w:val="nil"/>
          <w:right w:val="nil"/>
          <w:between w:val="nil"/>
        </w:pBdr>
        <w:tabs>
          <w:tab w:val="left" w:pos="993"/>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Яценко Ю. С. </w:t>
      </w:r>
      <w:proofErr w:type="spellStart"/>
      <w:r>
        <w:rPr>
          <w:rFonts w:ascii="Times New Roman" w:eastAsia="Times New Roman" w:hAnsi="Times New Roman" w:cs="Times New Roman"/>
          <w:color w:val="000000"/>
          <w:sz w:val="28"/>
          <w:szCs w:val="28"/>
        </w:rPr>
        <w:t>Подкасты</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учебном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процессе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Электронный</w:t>
      </w:r>
      <w:proofErr w:type="spellEnd"/>
      <w:r>
        <w:rPr>
          <w:rFonts w:ascii="Times New Roman" w:eastAsia="Times New Roman" w:hAnsi="Times New Roman" w:cs="Times New Roman"/>
          <w:color w:val="000000"/>
          <w:sz w:val="28"/>
          <w:szCs w:val="28"/>
        </w:rPr>
        <w:t xml:space="preserve"> ресурс] / Ю. С. Яценко // </w:t>
      </w:r>
      <w:proofErr w:type="spellStart"/>
      <w:r>
        <w:rPr>
          <w:rFonts w:ascii="Times New Roman" w:eastAsia="Times New Roman" w:hAnsi="Times New Roman" w:cs="Times New Roman"/>
          <w:color w:val="000000"/>
          <w:sz w:val="28"/>
          <w:szCs w:val="28"/>
        </w:rPr>
        <w:t>Мастер-классы</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преподавателей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английского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языка</w:t>
      </w:r>
      <w:proofErr w:type="spellEnd"/>
      <w:r>
        <w:rPr>
          <w:rFonts w:ascii="Times New Roman" w:eastAsia="Times New Roman" w:hAnsi="Times New Roman" w:cs="Times New Roman"/>
          <w:color w:val="000000"/>
          <w:sz w:val="28"/>
          <w:szCs w:val="28"/>
        </w:rPr>
        <w:t xml:space="preserve"> : [Сайт]. – Режим </w:t>
      </w:r>
      <w:proofErr w:type="spellStart"/>
      <w:r>
        <w:rPr>
          <w:rFonts w:ascii="Times New Roman" w:eastAsia="Times New Roman" w:hAnsi="Times New Roman" w:cs="Times New Roman"/>
          <w:color w:val="000000"/>
          <w:sz w:val="28"/>
          <w:szCs w:val="28"/>
        </w:rPr>
        <w:t>доступа</w:t>
      </w:r>
      <w:proofErr w:type="spellEnd"/>
      <w:r>
        <w:rPr>
          <w:rFonts w:ascii="Times New Roman" w:eastAsia="Times New Roman" w:hAnsi="Times New Roman" w:cs="Times New Roman"/>
          <w:color w:val="000000"/>
          <w:sz w:val="28"/>
          <w:szCs w:val="28"/>
        </w:rPr>
        <w:t xml:space="preserve">: http://internetineflt.narod.ru/ MK_1_3.html. – </w:t>
      </w:r>
      <w:proofErr w:type="spellStart"/>
      <w:r>
        <w:rPr>
          <w:rFonts w:ascii="Times New Roman" w:eastAsia="Times New Roman" w:hAnsi="Times New Roman" w:cs="Times New Roman"/>
          <w:color w:val="000000"/>
          <w:sz w:val="28"/>
          <w:szCs w:val="28"/>
        </w:rPr>
        <w:t>Загл</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экрана</w:t>
      </w:r>
      <w:proofErr w:type="spellEnd"/>
      <w:r>
        <w:rPr>
          <w:rFonts w:ascii="Times New Roman" w:eastAsia="Times New Roman" w:hAnsi="Times New Roman" w:cs="Times New Roman"/>
          <w:color w:val="000000"/>
          <w:sz w:val="28"/>
          <w:szCs w:val="28"/>
        </w:rPr>
        <w:t>.</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Яковлєва Т. В. Використання інноваційних технологій при вивчанні англійської мови / Т.С. Яковлєва // Форум педагогічних ідей «УРОК». – 2011. – 5 с.</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Abdous</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Camarena</w:t>
      </w:r>
      <w:proofErr w:type="spellEnd"/>
      <w:r>
        <w:rPr>
          <w:rFonts w:ascii="Times New Roman" w:eastAsia="Times New Roman" w:hAnsi="Times New Roman" w:cs="Times New Roman"/>
          <w:color w:val="000000"/>
          <w:sz w:val="28"/>
          <w:szCs w:val="28"/>
        </w:rPr>
        <w:t xml:space="preserve">, M., &amp; </w:t>
      </w:r>
      <w:proofErr w:type="spellStart"/>
      <w:r>
        <w:rPr>
          <w:rFonts w:ascii="Times New Roman" w:eastAsia="Times New Roman" w:hAnsi="Times New Roman" w:cs="Times New Roman"/>
          <w:color w:val="000000"/>
          <w:sz w:val="28"/>
          <w:szCs w:val="28"/>
        </w:rPr>
        <w:t>Facer</w:t>
      </w:r>
      <w:proofErr w:type="spellEnd"/>
      <w:r>
        <w:rPr>
          <w:rFonts w:ascii="Times New Roman" w:eastAsia="Times New Roman" w:hAnsi="Times New Roman" w:cs="Times New Roman"/>
          <w:color w:val="000000"/>
          <w:sz w:val="28"/>
          <w:szCs w:val="28"/>
        </w:rPr>
        <w:t xml:space="preserve">, B. R. MALL </w:t>
      </w:r>
      <w:proofErr w:type="spellStart"/>
      <w:r>
        <w:rPr>
          <w:rFonts w:ascii="Times New Roman" w:eastAsia="Times New Roman" w:hAnsi="Times New Roman" w:cs="Times New Roman"/>
          <w:color w:val="000000"/>
          <w:sz w:val="28"/>
          <w:szCs w:val="28"/>
        </w:rPr>
        <w:t>Technology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Academic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Podcasting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Foreign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Classroom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ReCALL</w:t>
      </w:r>
      <w:proofErr w:type="spellEnd"/>
      <w:r>
        <w:rPr>
          <w:rFonts w:ascii="Times New Roman" w:eastAsia="Times New Roman" w:hAnsi="Times New Roman" w:cs="Times New Roman"/>
          <w:color w:val="000000"/>
          <w:sz w:val="28"/>
          <w:szCs w:val="28"/>
        </w:rPr>
        <w:t xml:space="preserve">, 21(1), 2009. – P. 76-95. </w:t>
      </w:r>
      <w:hyperlink r:id="rId27">
        <w:r>
          <w:rPr>
            <w:rFonts w:ascii="Times New Roman" w:eastAsia="Times New Roman" w:hAnsi="Times New Roman" w:cs="Times New Roman"/>
            <w:color w:val="000000"/>
            <w:sz w:val="28"/>
            <w:szCs w:val="28"/>
            <w:u w:val="single"/>
          </w:rPr>
          <w:t>http://dx.doi.org/10.1017/S0958344009000020</w:t>
        </w:r>
      </w:hyperlink>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Edirisingha</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Rizzi</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Nie</w:t>
      </w:r>
      <w:proofErr w:type="spellEnd"/>
      <w:r>
        <w:rPr>
          <w:rFonts w:ascii="Times New Roman" w:eastAsia="Times New Roman" w:hAnsi="Times New Roman" w:cs="Times New Roman"/>
          <w:color w:val="000000"/>
          <w:sz w:val="28"/>
          <w:szCs w:val="28"/>
        </w:rPr>
        <w:t xml:space="preserve">, M., &amp; </w:t>
      </w:r>
      <w:proofErr w:type="spellStart"/>
      <w:r>
        <w:rPr>
          <w:rFonts w:ascii="Times New Roman" w:eastAsia="Times New Roman" w:hAnsi="Times New Roman" w:cs="Times New Roman"/>
          <w:color w:val="000000"/>
          <w:sz w:val="28"/>
          <w:szCs w:val="28"/>
        </w:rPr>
        <w:t>Rothwell</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Podcasting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Provide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Undergraduate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Module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Turkish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Online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Distance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8(3), 2007. – P. 87-107.</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Luoma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Sari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Speaking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Assessment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highlight w:val="white"/>
        </w:rPr>
        <w:t>Cambridge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University</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Press</w:t>
      </w:r>
      <w:proofErr w:type="spellEnd"/>
      <w:r>
        <w:rPr>
          <w:rFonts w:ascii="Times New Roman" w:eastAsia="Times New Roman" w:hAnsi="Times New Roman" w:cs="Times New Roman"/>
          <w:color w:val="000000"/>
          <w:sz w:val="28"/>
          <w:szCs w:val="28"/>
          <w:highlight w:val="white"/>
        </w:rPr>
        <w:t>, 2004. – 228 p.</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Lord</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Podcasting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Second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Pronunciation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Foreign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Annals</w:t>
      </w:r>
      <w:proofErr w:type="spellEnd"/>
      <w:r>
        <w:rPr>
          <w:rFonts w:ascii="Times New Roman" w:eastAsia="Times New Roman" w:hAnsi="Times New Roman" w:cs="Times New Roman"/>
          <w:color w:val="000000"/>
          <w:sz w:val="28"/>
          <w:szCs w:val="28"/>
        </w:rPr>
        <w:t>, 2008. – 177 p.</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highlight w:val="white"/>
        </w:rPr>
        <w:t>Richards</w:t>
      </w:r>
      <w:proofErr w:type="spellEnd"/>
      <w:r>
        <w:rPr>
          <w:rFonts w:ascii="Times New Roman" w:eastAsia="Times New Roman" w:hAnsi="Times New Roman" w:cs="Times New Roman"/>
          <w:color w:val="000000"/>
          <w:sz w:val="28"/>
          <w:szCs w:val="28"/>
          <w:highlight w:val="white"/>
        </w:rPr>
        <w:t xml:space="preserve"> C. </w:t>
      </w:r>
      <w:proofErr w:type="spellStart"/>
      <w:r>
        <w:rPr>
          <w:rFonts w:ascii="Times New Roman" w:eastAsia="Times New Roman" w:hAnsi="Times New Roman" w:cs="Times New Roman"/>
          <w:color w:val="000000"/>
          <w:sz w:val="28"/>
          <w:szCs w:val="28"/>
          <w:highlight w:val="white"/>
        </w:rPr>
        <w:t>Jack</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Communicative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Language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Teaching</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Today</w:t>
      </w:r>
      <w:proofErr w:type="spellEnd"/>
      <w:r>
        <w:rPr>
          <w:rFonts w:ascii="Times New Roman" w:eastAsia="Times New Roman" w:hAnsi="Times New Roman" w:cs="Times New Roman"/>
          <w:color w:val="000000"/>
          <w:sz w:val="28"/>
          <w:szCs w:val="28"/>
          <w:highlight w:val="white"/>
        </w:rPr>
        <w:t xml:space="preserve">. </w:t>
      </w:r>
    </w:p>
    <w:p w:rsidR="00A93424"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u w:val="single"/>
        </w:rPr>
      </w:pPr>
      <w:proofErr w:type="spellStart"/>
      <w:r>
        <w:rPr>
          <w:rFonts w:ascii="Times New Roman" w:eastAsia="Times New Roman" w:hAnsi="Times New Roman" w:cs="Times New Roman"/>
          <w:color w:val="000000"/>
          <w:sz w:val="28"/>
          <w:szCs w:val="28"/>
        </w:rPr>
        <w:t>Savignon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Sandraj</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Competence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Classroom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highlight w:val="white"/>
        </w:rPr>
        <w:t>McGraw-Hill</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Humanities</w:t>
      </w:r>
      <w:proofErr w:type="spellEnd"/>
      <w:r>
        <w:rPr>
          <w:rFonts w:ascii="Times New Roman" w:eastAsia="Times New Roman" w:hAnsi="Times New Roman" w:cs="Times New Roman"/>
          <w:color w:val="000000"/>
          <w:sz w:val="28"/>
          <w:szCs w:val="28"/>
          <w:highlight w:val="white"/>
        </w:rPr>
        <w:t xml:space="preserve"> / </w:t>
      </w:r>
      <w:proofErr w:type="spellStart"/>
      <w:r>
        <w:rPr>
          <w:rFonts w:ascii="Times New Roman" w:eastAsia="Times New Roman" w:hAnsi="Times New Roman" w:cs="Times New Roman"/>
          <w:color w:val="000000"/>
          <w:sz w:val="28"/>
          <w:szCs w:val="28"/>
          <w:highlight w:val="white"/>
        </w:rPr>
        <w:t>Social</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Sciences</w:t>
      </w:r>
      <w:proofErr w:type="spellEnd"/>
      <w:r>
        <w:rPr>
          <w:rFonts w:ascii="Times New Roman" w:eastAsia="Times New Roman" w:hAnsi="Times New Roman" w:cs="Times New Roman"/>
          <w:color w:val="000000"/>
          <w:sz w:val="28"/>
          <w:szCs w:val="28"/>
          <w:highlight w:val="white"/>
        </w:rPr>
        <w:t xml:space="preserve"> / </w:t>
      </w:r>
      <w:proofErr w:type="spellStart"/>
      <w:r>
        <w:rPr>
          <w:rFonts w:ascii="Times New Roman" w:eastAsia="Times New Roman" w:hAnsi="Times New Roman" w:cs="Times New Roman"/>
          <w:color w:val="000000"/>
          <w:sz w:val="28"/>
          <w:szCs w:val="28"/>
          <w:highlight w:val="white"/>
        </w:rPr>
        <w:t>Languages</w:t>
      </w:r>
      <w:proofErr w:type="spellEnd"/>
      <w:r>
        <w:rPr>
          <w:rFonts w:ascii="Times New Roman" w:eastAsia="Times New Roman" w:hAnsi="Times New Roman" w:cs="Times New Roman"/>
          <w:color w:val="000000"/>
          <w:sz w:val="28"/>
          <w:szCs w:val="28"/>
          <w:highlight w:val="white"/>
        </w:rPr>
        <w:t xml:space="preserve">; 2 </w:t>
      </w:r>
      <w:proofErr w:type="spellStart"/>
      <w:r>
        <w:rPr>
          <w:rFonts w:ascii="Times New Roman" w:eastAsia="Times New Roman" w:hAnsi="Times New Roman" w:cs="Times New Roman"/>
          <w:color w:val="000000"/>
          <w:sz w:val="28"/>
          <w:szCs w:val="28"/>
          <w:highlight w:val="white"/>
        </w:rPr>
        <w:t>edition</w:t>
      </w:r>
      <w:proofErr w:type="spellEnd"/>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highlight w:val="white"/>
          <w:u w:val="single"/>
        </w:rPr>
        <w:t>1997. – 352 p.</w:t>
      </w:r>
    </w:p>
    <w:p w:rsidR="00A93424" w:rsidRPr="00AD395C"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sidRPr="00AD395C">
        <w:rPr>
          <w:rFonts w:ascii="Times New Roman" w:eastAsia="Gungsuh" w:hAnsi="Times New Roman" w:cs="Times New Roman"/>
          <w:color w:val="000000"/>
          <w:sz w:val="28"/>
          <w:szCs w:val="28"/>
        </w:rPr>
        <w:t>Sesame</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Street</w:t>
      </w:r>
      <w:proofErr w:type="spellEnd"/>
      <w:r w:rsidRPr="00AD395C">
        <w:rPr>
          <w:rFonts w:ascii="Times New Roman" w:eastAsia="Gungsuh" w:hAnsi="Times New Roman" w:cs="Times New Roman"/>
          <w:color w:val="000000"/>
          <w:sz w:val="28"/>
          <w:szCs w:val="28"/>
        </w:rPr>
        <w:t>. [</w:t>
      </w:r>
      <w:proofErr w:type="spellStart"/>
      <w:r w:rsidRPr="00AD395C">
        <w:rPr>
          <w:rFonts w:ascii="Times New Roman" w:eastAsia="Gungsuh" w:hAnsi="Times New Roman" w:cs="Times New Roman"/>
          <w:color w:val="000000"/>
          <w:sz w:val="28"/>
          <w:szCs w:val="28"/>
        </w:rPr>
        <w:t>Electronic</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resource</w:t>
      </w:r>
      <w:proofErr w:type="spellEnd"/>
      <w:r w:rsidRPr="00AD395C">
        <w:rPr>
          <w:rFonts w:ascii="Times New Roman" w:eastAsia="Gungsuh" w:hAnsi="Times New Roman" w:cs="Times New Roman"/>
          <w:color w:val="000000"/>
          <w:sz w:val="28"/>
          <w:szCs w:val="28"/>
        </w:rPr>
        <w:t xml:space="preserve">]. − Access </w:t>
      </w:r>
      <w:proofErr w:type="spellStart"/>
      <w:r w:rsidRPr="00AD395C">
        <w:rPr>
          <w:rFonts w:ascii="Times New Roman" w:eastAsia="Gungsuh" w:hAnsi="Times New Roman" w:cs="Times New Roman"/>
          <w:color w:val="000000"/>
          <w:sz w:val="28"/>
          <w:szCs w:val="28"/>
        </w:rPr>
        <w:t>mode</w:t>
      </w:r>
      <w:proofErr w:type="spellEnd"/>
      <w:r w:rsidRPr="00AD395C">
        <w:rPr>
          <w:rFonts w:ascii="Times New Roman" w:eastAsia="Gungsuh" w:hAnsi="Times New Roman" w:cs="Times New Roman"/>
          <w:color w:val="000000"/>
          <w:sz w:val="28"/>
          <w:szCs w:val="28"/>
        </w:rPr>
        <w:t xml:space="preserve">:  </w:t>
      </w:r>
      <w:hyperlink r:id="rId28">
        <w:r w:rsidRPr="00AD395C">
          <w:rPr>
            <w:rFonts w:ascii="Times New Roman" w:eastAsia="Times New Roman" w:hAnsi="Times New Roman" w:cs="Times New Roman"/>
            <w:color w:val="000000"/>
            <w:sz w:val="28"/>
            <w:szCs w:val="28"/>
          </w:rPr>
          <w:t>https://www.youtube.com/SesameStreet</w:t>
        </w:r>
      </w:hyperlink>
    </w:p>
    <w:p w:rsidR="00A93424" w:rsidRPr="00AD395C"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sidRPr="00AD395C">
        <w:rPr>
          <w:rFonts w:ascii="Times New Roman" w:eastAsia="Gungsuh" w:hAnsi="Times New Roman" w:cs="Times New Roman"/>
          <w:color w:val="000000"/>
          <w:sz w:val="28"/>
          <w:szCs w:val="28"/>
        </w:rPr>
        <w:lastRenderedPageBreak/>
        <w:t>British</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council</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learn</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English</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online</w:t>
      </w:r>
      <w:proofErr w:type="spellEnd"/>
      <w:r w:rsidRPr="00AD395C">
        <w:rPr>
          <w:rFonts w:ascii="Times New Roman" w:eastAsia="Gungsuh" w:hAnsi="Times New Roman" w:cs="Times New Roman"/>
          <w:color w:val="000000"/>
          <w:sz w:val="28"/>
          <w:szCs w:val="28"/>
        </w:rPr>
        <w:t>. [</w:t>
      </w:r>
      <w:proofErr w:type="spellStart"/>
      <w:r w:rsidRPr="00AD395C">
        <w:rPr>
          <w:rFonts w:ascii="Times New Roman" w:eastAsia="Gungsuh" w:hAnsi="Times New Roman" w:cs="Times New Roman"/>
          <w:color w:val="000000"/>
          <w:sz w:val="28"/>
          <w:szCs w:val="28"/>
        </w:rPr>
        <w:t>Electronic</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resource</w:t>
      </w:r>
      <w:proofErr w:type="spellEnd"/>
      <w:r w:rsidRPr="00AD395C">
        <w:rPr>
          <w:rFonts w:ascii="Times New Roman" w:eastAsia="Gungsuh" w:hAnsi="Times New Roman" w:cs="Times New Roman"/>
          <w:color w:val="000000"/>
          <w:sz w:val="28"/>
          <w:szCs w:val="28"/>
        </w:rPr>
        <w:t xml:space="preserve">]. − Access </w:t>
      </w:r>
      <w:proofErr w:type="spellStart"/>
      <w:r w:rsidRPr="00AD395C">
        <w:rPr>
          <w:rFonts w:ascii="Times New Roman" w:eastAsia="Gungsuh" w:hAnsi="Times New Roman" w:cs="Times New Roman"/>
          <w:color w:val="000000"/>
          <w:sz w:val="28"/>
          <w:szCs w:val="28"/>
        </w:rPr>
        <w:t>mode</w:t>
      </w:r>
      <w:proofErr w:type="spellEnd"/>
      <w:r w:rsidRPr="00AD395C">
        <w:rPr>
          <w:rFonts w:ascii="Times New Roman" w:eastAsia="Gungsuh" w:hAnsi="Times New Roman" w:cs="Times New Roman"/>
          <w:color w:val="000000"/>
          <w:sz w:val="28"/>
          <w:szCs w:val="28"/>
        </w:rPr>
        <w:t>: https://learnenglish.britishcouncil.org</w:t>
      </w:r>
    </w:p>
    <w:p w:rsidR="00A93424" w:rsidRPr="00AD395C"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sidRPr="00AD395C">
        <w:rPr>
          <w:rFonts w:ascii="Times New Roman" w:eastAsia="Gungsuh" w:hAnsi="Times New Roman" w:cs="Times New Roman"/>
          <w:color w:val="000000"/>
          <w:sz w:val="28"/>
          <w:szCs w:val="28"/>
        </w:rPr>
        <w:t>PocoyoUSA</w:t>
      </w:r>
      <w:proofErr w:type="spellEnd"/>
      <w:r w:rsidRPr="00AD395C">
        <w:rPr>
          <w:rFonts w:ascii="Times New Roman" w:eastAsia="Gungsuh" w:hAnsi="Times New Roman" w:cs="Times New Roman"/>
          <w:color w:val="000000"/>
          <w:sz w:val="28"/>
          <w:szCs w:val="28"/>
        </w:rPr>
        <w:t>. [</w:t>
      </w:r>
      <w:proofErr w:type="spellStart"/>
      <w:r w:rsidRPr="00AD395C">
        <w:rPr>
          <w:rFonts w:ascii="Times New Roman" w:eastAsia="Gungsuh" w:hAnsi="Times New Roman" w:cs="Times New Roman"/>
          <w:color w:val="000000"/>
          <w:sz w:val="28"/>
          <w:szCs w:val="28"/>
        </w:rPr>
        <w:t>Electronic</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resource</w:t>
      </w:r>
      <w:proofErr w:type="spellEnd"/>
      <w:r w:rsidRPr="00AD395C">
        <w:rPr>
          <w:rFonts w:ascii="Times New Roman" w:eastAsia="Gungsuh" w:hAnsi="Times New Roman" w:cs="Times New Roman"/>
          <w:color w:val="000000"/>
          <w:sz w:val="28"/>
          <w:szCs w:val="28"/>
        </w:rPr>
        <w:t xml:space="preserve">]. − Access </w:t>
      </w:r>
      <w:proofErr w:type="spellStart"/>
      <w:r w:rsidRPr="00AD395C">
        <w:rPr>
          <w:rFonts w:ascii="Times New Roman" w:eastAsia="Gungsuh" w:hAnsi="Times New Roman" w:cs="Times New Roman"/>
          <w:color w:val="000000"/>
          <w:sz w:val="28"/>
          <w:szCs w:val="28"/>
        </w:rPr>
        <w:t>mode</w:t>
      </w:r>
      <w:proofErr w:type="spellEnd"/>
      <w:r w:rsidRPr="00AD395C">
        <w:rPr>
          <w:rFonts w:ascii="Times New Roman" w:eastAsia="Gungsuh" w:hAnsi="Times New Roman" w:cs="Times New Roman"/>
          <w:color w:val="000000"/>
          <w:sz w:val="28"/>
          <w:szCs w:val="28"/>
        </w:rPr>
        <w:t xml:space="preserve">:   </w:t>
      </w:r>
      <w:hyperlink r:id="rId29">
        <w:r w:rsidRPr="00AD395C">
          <w:rPr>
            <w:rFonts w:ascii="Times New Roman" w:eastAsia="Times New Roman" w:hAnsi="Times New Roman" w:cs="Times New Roman"/>
            <w:color w:val="000000"/>
            <w:sz w:val="28"/>
            <w:szCs w:val="28"/>
          </w:rPr>
          <w:t>https://www.youtube.com/user/POCOYOUSA</w:t>
        </w:r>
      </w:hyperlink>
    </w:p>
    <w:p w:rsidR="00A93424" w:rsidRPr="00AD395C" w:rsidRDefault="00386DF9">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hyperlink r:id="rId30">
        <w:r w:rsidR="00C62C34" w:rsidRPr="00AD395C">
          <w:rPr>
            <w:rFonts w:ascii="Times New Roman" w:eastAsia="Times New Roman" w:hAnsi="Times New Roman" w:cs="Times New Roman"/>
            <w:color w:val="000000"/>
            <w:sz w:val="28"/>
            <w:szCs w:val="28"/>
          </w:rPr>
          <w:t>HooplaKidz</w:t>
        </w:r>
      </w:hyperlink>
      <w:r w:rsidR="00C62C34" w:rsidRPr="00AD395C">
        <w:rPr>
          <w:rFonts w:ascii="Times New Roman" w:eastAsia="Gungsuh" w:hAnsi="Times New Roman" w:cs="Times New Roman"/>
          <w:color w:val="000000"/>
          <w:sz w:val="28"/>
          <w:szCs w:val="28"/>
        </w:rPr>
        <w:t>. [</w:t>
      </w:r>
      <w:proofErr w:type="spellStart"/>
      <w:r w:rsidR="00C62C34" w:rsidRPr="00AD395C">
        <w:rPr>
          <w:rFonts w:ascii="Times New Roman" w:eastAsia="Gungsuh" w:hAnsi="Times New Roman" w:cs="Times New Roman"/>
          <w:color w:val="000000"/>
          <w:sz w:val="28"/>
          <w:szCs w:val="28"/>
        </w:rPr>
        <w:t>Electronic</w:t>
      </w:r>
      <w:proofErr w:type="spellEnd"/>
      <w:r w:rsidR="00C62C34" w:rsidRPr="00AD395C">
        <w:rPr>
          <w:rFonts w:ascii="Times New Roman" w:eastAsia="Gungsuh" w:hAnsi="Times New Roman" w:cs="Times New Roman"/>
          <w:color w:val="000000"/>
          <w:sz w:val="28"/>
          <w:szCs w:val="28"/>
        </w:rPr>
        <w:t xml:space="preserve"> </w:t>
      </w:r>
      <w:proofErr w:type="spellStart"/>
      <w:r w:rsidR="00C62C34" w:rsidRPr="00AD395C">
        <w:rPr>
          <w:rFonts w:ascii="Times New Roman" w:eastAsia="Gungsuh" w:hAnsi="Times New Roman" w:cs="Times New Roman"/>
          <w:color w:val="000000"/>
          <w:sz w:val="28"/>
          <w:szCs w:val="28"/>
        </w:rPr>
        <w:t>resource</w:t>
      </w:r>
      <w:proofErr w:type="spellEnd"/>
      <w:r w:rsidR="00C62C34" w:rsidRPr="00AD395C">
        <w:rPr>
          <w:rFonts w:ascii="Times New Roman" w:eastAsia="Gungsuh" w:hAnsi="Times New Roman" w:cs="Times New Roman"/>
          <w:color w:val="000000"/>
          <w:sz w:val="28"/>
          <w:szCs w:val="28"/>
        </w:rPr>
        <w:t xml:space="preserve">]. − Access </w:t>
      </w:r>
      <w:proofErr w:type="spellStart"/>
      <w:r w:rsidR="00C62C34" w:rsidRPr="00AD395C">
        <w:rPr>
          <w:rFonts w:ascii="Times New Roman" w:eastAsia="Gungsuh" w:hAnsi="Times New Roman" w:cs="Times New Roman"/>
          <w:color w:val="000000"/>
          <w:sz w:val="28"/>
          <w:szCs w:val="28"/>
        </w:rPr>
        <w:t>mode</w:t>
      </w:r>
      <w:proofErr w:type="spellEnd"/>
      <w:r w:rsidR="00C62C34" w:rsidRPr="00AD395C">
        <w:rPr>
          <w:rFonts w:ascii="Times New Roman" w:eastAsia="Gungsuh" w:hAnsi="Times New Roman" w:cs="Times New Roman"/>
          <w:color w:val="000000"/>
          <w:sz w:val="28"/>
          <w:szCs w:val="28"/>
        </w:rPr>
        <w:t xml:space="preserve">:  </w:t>
      </w:r>
      <w:hyperlink r:id="rId31">
        <w:r w:rsidR="00C62C34" w:rsidRPr="00AD395C">
          <w:rPr>
            <w:rFonts w:ascii="Times New Roman" w:eastAsia="Times New Roman" w:hAnsi="Times New Roman" w:cs="Times New Roman"/>
            <w:color w:val="000000"/>
            <w:sz w:val="28"/>
            <w:szCs w:val="28"/>
          </w:rPr>
          <w:t>https://www.youtube.com/channel/UC3djj8jS0370cu_ghKs_Ong</w:t>
        </w:r>
      </w:hyperlink>
    </w:p>
    <w:p w:rsidR="00A93424" w:rsidRPr="00AD395C" w:rsidRDefault="00C62C34">
      <w:pPr>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sidRPr="00AD395C">
        <w:rPr>
          <w:rFonts w:ascii="Times New Roman" w:eastAsia="Gungsuh" w:hAnsi="Times New Roman" w:cs="Times New Roman"/>
          <w:color w:val="000000"/>
          <w:sz w:val="28"/>
          <w:szCs w:val="28"/>
        </w:rPr>
        <w:t>EnglishClub</w:t>
      </w:r>
      <w:proofErr w:type="spellEnd"/>
      <w:r w:rsidRPr="00AD395C">
        <w:rPr>
          <w:rFonts w:ascii="Times New Roman" w:eastAsia="Gungsuh" w:hAnsi="Times New Roman" w:cs="Times New Roman"/>
          <w:color w:val="000000"/>
          <w:sz w:val="28"/>
          <w:szCs w:val="28"/>
        </w:rPr>
        <w:t xml:space="preserve"> TV. [</w:t>
      </w:r>
      <w:proofErr w:type="spellStart"/>
      <w:r w:rsidRPr="00AD395C">
        <w:rPr>
          <w:rFonts w:ascii="Times New Roman" w:eastAsia="Gungsuh" w:hAnsi="Times New Roman" w:cs="Times New Roman"/>
          <w:color w:val="000000"/>
          <w:sz w:val="28"/>
          <w:szCs w:val="28"/>
        </w:rPr>
        <w:t>Electronic</w:t>
      </w:r>
      <w:proofErr w:type="spellEnd"/>
      <w:r w:rsidRPr="00AD395C">
        <w:rPr>
          <w:rFonts w:ascii="Times New Roman" w:eastAsia="Gungsuh" w:hAnsi="Times New Roman" w:cs="Times New Roman"/>
          <w:color w:val="000000"/>
          <w:sz w:val="28"/>
          <w:szCs w:val="28"/>
        </w:rPr>
        <w:t xml:space="preserve"> </w:t>
      </w:r>
      <w:proofErr w:type="spellStart"/>
      <w:r w:rsidRPr="00AD395C">
        <w:rPr>
          <w:rFonts w:ascii="Times New Roman" w:eastAsia="Gungsuh" w:hAnsi="Times New Roman" w:cs="Times New Roman"/>
          <w:color w:val="000000"/>
          <w:sz w:val="28"/>
          <w:szCs w:val="28"/>
        </w:rPr>
        <w:t>resource</w:t>
      </w:r>
      <w:proofErr w:type="spellEnd"/>
      <w:r w:rsidRPr="00AD395C">
        <w:rPr>
          <w:rFonts w:ascii="Times New Roman" w:eastAsia="Gungsuh" w:hAnsi="Times New Roman" w:cs="Times New Roman"/>
          <w:color w:val="000000"/>
          <w:sz w:val="28"/>
          <w:szCs w:val="28"/>
        </w:rPr>
        <w:t xml:space="preserve">].  − Access </w:t>
      </w:r>
      <w:proofErr w:type="spellStart"/>
      <w:r w:rsidRPr="00AD395C">
        <w:rPr>
          <w:rFonts w:ascii="Times New Roman" w:eastAsia="Gungsuh" w:hAnsi="Times New Roman" w:cs="Times New Roman"/>
          <w:color w:val="000000"/>
          <w:sz w:val="28"/>
          <w:szCs w:val="28"/>
        </w:rPr>
        <w:t>mode</w:t>
      </w:r>
      <w:proofErr w:type="spellEnd"/>
      <w:r w:rsidRPr="00AD395C">
        <w:rPr>
          <w:rFonts w:ascii="Times New Roman" w:eastAsia="Gungsuh" w:hAnsi="Times New Roman" w:cs="Times New Roman"/>
          <w:color w:val="000000"/>
          <w:sz w:val="28"/>
          <w:szCs w:val="28"/>
        </w:rPr>
        <w:t xml:space="preserve">:  </w:t>
      </w:r>
      <w:hyperlink r:id="rId32">
        <w:r w:rsidRPr="00AD395C">
          <w:rPr>
            <w:rFonts w:ascii="Times New Roman" w:eastAsia="Times New Roman" w:hAnsi="Times New Roman" w:cs="Times New Roman"/>
            <w:color w:val="000000"/>
            <w:sz w:val="28"/>
            <w:szCs w:val="28"/>
          </w:rPr>
          <w:t>https://tv-english.club</w:t>
        </w:r>
      </w:hyperlink>
    </w:p>
    <w:p w:rsidR="00A93424" w:rsidRPr="00AD395C" w:rsidRDefault="00C62C34">
      <w:pPr>
        <w:numPr>
          <w:ilvl w:val="0"/>
          <w:numId w:val="18"/>
        </w:numPr>
        <w:pBdr>
          <w:top w:val="nil"/>
          <w:left w:val="nil"/>
          <w:bottom w:val="nil"/>
          <w:right w:val="nil"/>
          <w:between w:val="nil"/>
        </w:pBdr>
        <w:spacing w:after="0" w:line="360" w:lineRule="auto"/>
        <w:ind w:left="357" w:hanging="357"/>
        <w:jc w:val="both"/>
        <w:rPr>
          <w:rFonts w:ascii="Times New Roman" w:eastAsia="Times New Roman" w:hAnsi="Times New Roman" w:cs="Times New Roman"/>
          <w:color w:val="000000"/>
          <w:sz w:val="28"/>
          <w:szCs w:val="28"/>
        </w:rPr>
      </w:pPr>
      <w:proofErr w:type="spellStart"/>
      <w:r w:rsidRPr="00AD395C">
        <w:rPr>
          <w:rFonts w:ascii="Times New Roman" w:eastAsia="Times New Roman" w:hAnsi="Times New Roman" w:cs="Times New Roman"/>
          <w:color w:val="000000"/>
          <w:sz w:val="28"/>
          <w:szCs w:val="28"/>
        </w:rPr>
        <w:t>Thornbury</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Scott</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How</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to</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teach</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speaking</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Taschenbuch</w:t>
      </w:r>
      <w:proofErr w:type="spellEnd"/>
      <w:r w:rsidRPr="00AD395C">
        <w:rPr>
          <w:rFonts w:ascii="Times New Roman" w:eastAsia="Times New Roman" w:hAnsi="Times New Roman" w:cs="Times New Roman"/>
          <w:color w:val="000000"/>
          <w:sz w:val="28"/>
          <w:szCs w:val="28"/>
        </w:rPr>
        <w:t> –</w:t>
      </w:r>
      <w:proofErr w:type="spellStart"/>
      <w:r w:rsidRPr="00AD395C">
        <w:rPr>
          <w:rFonts w:ascii="Times New Roman" w:eastAsia="Times New Roman" w:hAnsi="Times New Roman" w:cs="Times New Roman"/>
          <w:color w:val="000000"/>
          <w:sz w:val="28"/>
          <w:szCs w:val="28"/>
        </w:rPr>
        <w:t>September</w:t>
      </w:r>
      <w:proofErr w:type="spellEnd"/>
      <w:r w:rsidRPr="00AD395C">
        <w:rPr>
          <w:rFonts w:ascii="Times New Roman" w:eastAsia="Times New Roman" w:hAnsi="Times New Roman" w:cs="Times New Roman"/>
          <w:color w:val="000000"/>
          <w:sz w:val="28"/>
          <w:szCs w:val="28"/>
        </w:rPr>
        <w:t xml:space="preserve"> 2005. – 154 p.</w:t>
      </w:r>
    </w:p>
    <w:p w:rsidR="00A93424" w:rsidRPr="00AD395C"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proofErr w:type="spellStart"/>
      <w:r w:rsidRPr="00AD395C">
        <w:rPr>
          <w:rFonts w:ascii="Times New Roman" w:eastAsia="Times New Roman" w:hAnsi="Times New Roman" w:cs="Times New Roman"/>
          <w:color w:val="000000"/>
          <w:sz w:val="28"/>
          <w:szCs w:val="28"/>
        </w:rPr>
        <w:t>Tanner</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Rosie</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Tasks</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for</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Teacher</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Education</w:t>
      </w:r>
      <w:proofErr w:type="spellEnd"/>
      <w:r w:rsidRPr="00AD395C">
        <w:rPr>
          <w:rFonts w:ascii="Times New Roman" w:eastAsia="Times New Roman" w:hAnsi="Times New Roman" w:cs="Times New Roman"/>
          <w:color w:val="000000"/>
          <w:sz w:val="28"/>
          <w:szCs w:val="28"/>
        </w:rPr>
        <w:t xml:space="preserve">: A </w:t>
      </w:r>
      <w:proofErr w:type="spellStart"/>
      <w:r w:rsidRPr="00AD395C">
        <w:rPr>
          <w:rFonts w:ascii="Times New Roman" w:eastAsia="Times New Roman" w:hAnsi="Times New Roman" w:cs="Times New Roman"/>
          <w:color w:val="000000"/>
          <w:sz w:val="28"/>
          <w:szCs w:val="28"/>
        </w:rPr>
        <w:t>Reflective</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Approach</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Coursebook</w:t>
      </w:r>
      <w:proofErr w:type="spellEnd"/>
      <w:r w:rsidRPr="00AD395C">
        <w:rPr>
          <w:rFonts w:ascii="Times New Roman" w:eastAsia="Times New Roman" w:hAnsi="Times New Roman" w:cs="Times New Roman"/>
          <w:color w:val="000000"/>
          <w:sz w:val="28"/>
          <w:szCs w:val="28"/>
        </w:rPr>
        <w:t>).</w:t>
      </w:r>
      <w:r w:rsidRPr="00AD395C">
        <w:rPr>
          <w:rFonts w:ascii="Times New Roman" w:eastAsia="Times New Roman" w:hAnsi="Times New Roman" w:cs="Times New Roman"/>
          <w:color w:val="000000"/>
          <w:sz w:val="28"/>
          <w:szCs w:val="28"/>
          <w:highlight w:val="white"/>
        </w:rPr>
        <w:t xml:space="preserve"> </w:t>
      </w:r>
      <w:proofErr w:type="spellStart"/>
      <w:r w:rsidRPr="00AD395C">
        <w:rPr>
          <w:rFonts w:ascii="Times New Roman" w:eastAsia="Times New Roman" w:hAnsi="Times New Roman" w:cs="Times New Roman"/>
          <w:color w:val="000000"/>
          <w:sz w:val="28"/>
          <w:szCs w:val="28"/>
          <w:highlight w:val="white"/>
        </w:rPr>
        <w:t>Addison-Wesley</w:t>
      </w:r>
      <w:proofErr w:type="spellEnd"/>
      <w:r w:rsidRPr="00AD395C">
        <w:rPr>
          <w:rFonts w:ascii="Times New Roman" w:eastAsia="Times New Roman" w:hAnsi="Times New Roman" w:cs="Times New Roman"/>
          <w:color w:val="000000"/>
          <w:sz w:val="28"/>
          <w:szCs w:val="28"/>
          <w:highlight w:val="white"/>
        </w:rPr>
        <w:t>, 1998. – 134 p.</w:t>
      </w:r>
    </w:p>
    <w:p w:rsidR="00A93424" w:rsidRPr="00AD395C"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proofErr w:type="spellStart"/>
      <w:r w:rsidRPr="00AD395C">
        <w:rPr>
          <w:rFonts w:ascii="Times New Roman" w:eastAsia="Times New Roman" w:hAnsi="Times New Roman" w:cs="Times New Roman"/>
          <w:color w:val="000000"/>
          <w:sz w:val="28"/>
          <w:szCs w:val="28"/>
        </w:rPr>
        <w:t>Penny</w:t>
      </w:r>
      <w:proofErr w:type="spellEnd"/>
      <w:r w:rsidRPr="00AD395C">
        <w:rPr>
          <w:rFonts w:ascii="Times New Roman" w:eastAsia="Times New Roman" w:hAnsi="Times New Roman" w:cs="Times New Roman"/>
          <w:color w:val="000000"/>
          <w:sz w:val="28"/>
          <w:szCs w:val="28"/>
        </w:rPr>
        <w:t xml:space="preserve">. A </w:t>
      </w:r>
      <w:proofErr w:type="spellStart"/>
      <w:r w:rsidRPr="00AD395C">
        <w:rPr>
          <w:rFonts w:ascii="Times New Roman" w:eastAsia="Times New Roman" w:hAnsi="Times New Roman" w:cs="Times New Roman"/>
          <w:color w:val="000000"/>
          <w:sz w:val="28"/>
          <w:szCs w:val="28"/>
        </w:rPr>
        <w:t>Course</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in</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Language</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Teaching</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Practice</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of</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Theory</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Cambridge</w:t>
      </w:r>
      <w:proofErr w:type="spellEnd"/>
      <w:r w:rsidRPr="00AD395C">
        <w:rPr>
          <w:rFonts w:ascii="Times New Roman" w:eastAsia="Times New Roman" w:hAnsi="Times New Roman" w:cs="Times New Roman"/>
          <w:color w:val="000000"/>
          <w:sz w:val="28"/>
          <w:szCs w:val="28"/>
        </w:rPr>
        <w:t>, 1997. – 389 p.</w:t>
      </w:r>
    </w:p>
    <w:p w:rsidR="00A93424" w:rsidRPr="00AD395C"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proofErr w:type="spellStart"/>
      <w:r w:rsidRPr="00AD395C">
        <w:rPr>
          <w:rFonts w:ascii="Times New Roman" w:eastAsia="Times New Roman" w:hAnsi="Times New Roman" w:cs="Times New Roman"/>
          <w:color w:val="000000"/>
          <w:sz w:val="28"/>
          <w:szCs w:val="28"/>
        </w:rPr>
        <w:t>YouTube</w:t>
      </w:r>
      <w:proofErr w:type="spellEnd"/>
      <w:r w:rsidRPr="00AD395C">
        <w:rPr>
          <w:rFonts w:ascii="Times New Roman" w:eastAsia="Times New Roman" w:hAnsi="Times New Roman" w:cs="Times New Roman"/>
          <w:color w:val="000000"/>
          <w:sz w:val="28"/>
          <w:szCs w:val="28"/>
        </w:rPr>
        <w:t>.</w:t>
      </w:r>
      <w:r w:rsidRPr="00AD395C">
        <w:rPr>
          <w:rFonts w:ascii="Times New Roman" w:hAnsi="Times New Roman" w:cs="Times New Roman"/>
          <w:color w:val="000000"/>
          <w:sz w:val="28"/>
          <w:szCs w:val="28"/>
        </w:rPr>
        <w:t xml:space="preserve"> </w:t>
      </w:r>
      <w:r w:rsidRPr="00AD395C">
        <w:rPr>
          <w:rFonts w:ascii="Times New Roman" w:eastAsia="Times New Roman" w:hAnsi="Times New Roman" w:cs="Times New Roman"/>
          <w:color w:val="000000"/>
          <w:sz w:val="28"/>
          <w:szCs w:val="28"/>
        </w:rPr>
        <w:t>[</w:t>
      </w:r>
      <w:proofErr w:type="spellStart"/>
      <w:r w:rsidRPr="00AD395C">
        <w:rPr>
          <w:rFonts w:ascii="Times New Roman" w:eastAsia="Times New Roman" w:hAnsi="Times New Roman" w:cs="Times New Roman"/>
          <w:color w:val="000000"/>
          <w:sz w:val="28"/>
          <w:szCs w:val="28"/>
        </w:rPr>
        <w:t>Electronic</w:t>
      </w:r>
      <w:proofErr w:type="spellEnd"/>
      <w:r w:rsidRPr="00AD395C">
        <w:rPr>
          <w:rFonts w:ascii="Times New Roman" w:eastAsia="Times New Roman" w:hAnsi="Times New Roman" w:cs="Times New Roman"/>
          <w:color w:val="000000"/>
          <w:sz w:val="28"/>
          <w:szCs w:val="28"/>
        </w:rPr>
        <w:t xml:space="preserve"> </w:t>
      </w:r>
      <w:proofErr w:type="spellStart"/>
      <w:r w:rsidRPr="00AD395C">
        <w:rPr>
          <w:rFonts w:ascii="Times New Roman" w:eastAsia="Times New Roman" w:hAnsi="Times New Roman" w:cs="Times New Roman"/>
          <w:color w:val="000000"/>
          <w:sz w:val="28"/>
          <w:szCs w:val="28"/>
        </w:rPr>
        <w:t>resource</w:t>
      </w:r>
      <w:proofErr w:type="spellEnd"/>
      <w:r w:rsidRPr="00AD395C">
        <w:rPr>
          <w:rFonts w:ascii="Times New Roman" w:eastAsia="Times New Roman" w:hAnsi="Times New Roman" w:cs="Times New Roman"/>
          <w:color w:val="000000"/>
          <w:sz w:val="28"/>
          <w:szCs w:val="28"/>
        </w:rPr>
        <w:t xml:space="preserve">]. Access </w:t>
      </w:r>
      <w:proofErr w:type="spellStart"/>
      <w:r w:rsidRPr="00AD395C">
        <w:rPr>
          <w:rFonts w:ascii="Times New Roman" w:eastAsia="Times New Roman" w:hAnsi="Times New Roman" w:cs="Times New Roman"/>
          <w:color w:val="000000"/>
          <w:sz w:val="28"/>
          <w:szCs w:val="28"/>
        </w:rPr>
        <w:t>mode</w:t>
      </w:r>
      <w:proofErr w:type="spellEnd"/>
      <w:r w:rsidRPr="00AD395C">
        <w:rPr>
          <w:rFonts w:ascii="Times New Roman" w:eastAsia="Times New Roman" w:hAnsi="Times New Roman" w:cs="Times New Roman"/>
          <w:color w:val="000000"/>
          <w:sz w:val="28"/>
          <w:szCs w:val="28"/>
        </w:rPr>
        <w:t xml:space="preserve">: </w:t>
      </w:r>
      <w:hyperlink r:id="rId33">
        <w:r w:rsidRPr="00AD395C">
          <w:rPr>
            <w:rFonts w:ascii="Times New Roman" w:eastAsia="Times New Roman" w:hAnsi="Times New Roman" w:cs="Times New Roman"/>
            <w:color w:val="000000"/>
            <w:sz w:val="28"/>
            <w:szCs w:val="28"/>
            <w:u w:val="single"/>
          </w:rPr>
          <w:t>https://www.youtube.com/watch?v=UeQZfS-oNlc</w:t>
        </w:r>
      </w:hyperlink>
    </w:p>
    <w:p w:rsidR="00A93424"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r>
        <w:rPr>
          <w:color w:val="000000"/>
        </w:rPr>
        <w:t xml:space="preserve">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w:t>
      </w:r>
      <w:r>
        <w:rPr>
          <w:color w:val="000000"/>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Access </w:t>
      </w:r>
      <w:proofErr w:type="spellStart"/>
      <w:r>
        <w:rPr>
          <w:rFonts w:ascii="Times New Roman" w:eastAsia="Times New Roman" w:hAnsi="Times New Roman" w:cs="Times New Roman"/>
          <w:color w:val="000000"/>
          <w:sz w:val="28"/>
          <w:szCs w:val="28"/>
        </w:rPr>
        <w:t>mode</w:t>
      </w:r>
      <w:proofErr w:type="spellEnd"/>
      <w:r>
        <w:rPr>
          <w:rFonts w:ascii="Times New Roman" w:eastAsia="Times New Roman" w:hAnsi="Times New Roman" w:cs="Times New Roman"/>
          <w:color w:val="000000"/>
          <w:sz w:val="28"/>
          <w:szCs w:val="28"/>
        </w:rPr>
        <w:t xml:space="preserve">: </w:t>
      </w:r>
      <w:hyperlink r:id="rId34">
        <w:r>
          <w:rPr>
            <w:rFonts w:ascii="Times New Roman" w:eastAsia="Times New Roman" w:hAnsi="Times New Roman" w:cs="Times New Roman"/>
            <w:color w:val="000000"/>
            <w:sz w:val="28"/>
            <w:szCs w:val="28"/>
            <w:u w:val="single"/>
          </w:rPr>
          <w:t>https://www.youtube.com/watch?v=Wu0oi__o0n4&amp;feature=youtu.be</w:t>
        </w:r>
      </w:hyperlink>
    </w:p>
    <w:p w:rsidR="00A93424"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r>
        <w:rPr>
          <w:color w:val="000000"/>
        </w:rPr>
        <w:t xml:space="preserve">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w:t>
      </w:r>
      <w:r>
        <w:rPr>
          <w:color w:val="000000"/>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Access </w:t>
      </w:r>
      <w:proofErr w:type="spellStart"/>
      <w:r>
        <w:rPr>
          <w:rFonts w:ascii="Times New Roman" w:eastAsia="Times New Roman" w:hAnsi="Times New Roman" w:cs="Times New Roman"/>
          <w:color w:val="000000"/>
          <w:sz w:val="28"/>
          <w:szCs w:val="28"/>
        </w:rPr>
        <w:t>mode</w:t>
      </w:r>
      <w:proofErr w:type="spellEnd"/>
      <w:r>
        <w:rPr>
          <w:rFonts w:ascii="Times New Roman" w:eastAsia="Times New Roman" w:hAnsi="Times New Roman" w:cs="Times New Roman"/>
          <w:color w:val="000000"/>
          <w:sz w:val="28"/>
          <w:szCs w:val="28"/>
        </w:rPr>
        <w:t xml:space="preserve">: </w:t>
      </w:r>
      <w:hyperlink r:id="rId35">
        <w:r>
          <w:rPr>
            <w:rFonts w:ascii="Times New Roman" w:eastAsia="Times New Roman" w:hAnsi="Times New Roman" w:cs="Times New Roman"/>
            <w:color w:val="000000"/>
            <w:sz w:val="28"/>
            <w:szCs w:val="28"/>
            <w:u w:val="single"/>
          </w:rPr>
          <w:t>https://www.youtube.com/watch?v=Wu0oi__o0n4&amp;feature=youtu.be</w:t>
        </w:r>
      </w:hyperlink>
    </w:p>
    <w:p w:rsidR="00A93424" w:rsidRDefault="00C62C34">
      <w:pPr>
        <w:numPr>
          <w:ilvl w:val="0"/>
          <w:numId w:val="18"/>
        </w:numPr>
        <w:pBdr>
          <w:top w:val="nil"/>
          <w:left w:val="nil"/>
          <w:bottom w:val="nil"/>
          <w:right w:val="nil"/>
          <w:between w:val="nil"/>
        </w:pBdr>
        <w:shd w:val="clear" w:color="auto" w:fill="FFFFFF"/>
        <w:spacing w:after="0" w:line="360" w:lineRule="auto"/>
        <w:ind w:left="357" w:hanging="357"/>
        <w:jc w:val="both"/>
        <w:rPr>
          <w:rFonts w:ascii="Times New Roman" w:eastAsia="Times New Roman" w:hAnsi="Times New Roman" w:cs="Times New Roman"/>
          <w:color w:val="000000"/>
          <w:sz w:val="28"/>
          <w:szCs w:val="28"/>
        </w:rPr>
      </w:pPr>
      <w:r>
        <w:rPr>
          <w:color w:val="000000"/>
        </w:rPr>
        <w:t xml:space="preserve">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w:t>
      </w:r>
      <w:r>
        <w:rPr>
          <w:color w:val="000000"/>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Access </w:t>
      </w:r>
      <w:proofErr w:type="spellStart"/>
      <w:r>
        <w:rPr>
          <w:rFonts w:ascii="Times New Roman" w:eastAsia="Times New Roman" w:hAnsi="Times New Roman" w:cs="Times New Roman"/>
          <w:color w:val="000000"/>
          <w:sz w:val="28"/>
          <w:szCs w:val="28"/>
        </w:rPr>
        <w:t>mode</w:t>
      </w:r>
      <w:proofErr w:type="spellEnd"/>
      <w:r>
        <w:rPr>
          <w:rFonts w:ascii="Times New Roman" w:eastAsia="Times New Roman" w:hAnsi="Times New Roman" w:cs="Times New Roman"/>
          <w:color w:val="000000"/>
          <w:sz w:val="28"/>
          <w:szCs w:val="28"/>
        </w:rPr>
        <w:t xml:space="preserve">: </w:t>
      </w:r>
      <w:hyperlink r:id="rId36">
        <w:r>
          <w:rPr>
            <w:rFonts w:ascii="Times New Roman" w:eastAsia="Times New Roman" w:hAnsi="Times New Roman" w:cs="Times New Roman"/>
            <w:color w:val="000000"/>
            <w:sz w:val="28"/>
            <w:szCs w:val="28"/>
            <w:u w:val="single"/>
          </w:rPr>
          <w:t>https://www.youtube.com/watch?v=fwkJ3y1949M&amp;feature=youtu.be</w:t>
        </w:r>
      </w:hyperlink>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bookmarkStart w:id="37" w:name="_1hmsyys" w:colFirst="0" w:colLast="0"/>
      <w:bookmarkEnd w:id="37"/>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3B0BE2" w:rsidRDefault="003B0BE2">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D395C" w:rsidRDefault="00AD395C">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D395C" w:rsidRDefault="00AD395C">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D395C" w:rsidRDefault="00AD395C">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p>
    <w:p w:rsidR="00A93424" w:rsidRDefault="00C62C34" w:rsidP="00F47A71">
      <w:pPr>
        <w:pBdr>
          <w:top w:val="nil"/>
          <w:left w:val="nil"/>
          <w:bottom w:val="nil"/>
          <w:right w:val="nil"/>
          <w:between w:val="nil"/>
        </w:pBdr>
        <w:spacing w:after="0"/>
        <w:ind w:left="360" w:hanging="720"/>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Додаток А</w:t>
      </w:r>
    </w:p>
    <w:p w:rsidR="00A93424" w:rsidRDefault="00A93424" w:rsidP="00F47A71">
      <w:pPr>
        <w:pBdr>
          <w:top w:val="nil"/>
          <w:left w:val="nil"/>
          <w:bottom w:val="nil"/>
          <w:right w:val="nil"/>
          <w:between w:val="nil"/>
        </w:pBdr>
        <w:spacing w:after="0"/>
        <w:ind w:left="360" w:hanging="720"/>
        <w:jc w:val="center"/>
        <w:rPr>
          <w:rFonts w:ascii="Times New Roman" w:eastAsia="Times New Roman" w:hAnsi="Times New Roman" w:cs="Times New Roman"/>
          <w:b/>
          <w:color w:val="000000"/>
          <w:sz w:val="28"/>
          <w:szCs w:val="28"/>
        </w:rPr>
      </w:pPr>
    </w:p>
    <w:p w:rsidR="00AD395C" w:rsidRDefault="00C62C34" w:rsidP="00F47A71">
      <w:pPr>
        <w:pBdr>
          <w:top w:val="nil"/>
          <w:left w:val="nil"/>
          <w:bottom w:val="nil"/>
          <w:right w:val="nil"/>
          <w:between w:val="nil"/>
        </w:pBdr>
        <w:spacing w:after="0"/>
        <w:ind w:left="360" w:hanging="720"/>
        <w:jc w:val="center"/>
        <w:rPr>
          <w:rFonts w:ascii="Times New Roman" w:eastAsia="Times New Roman" w:hAnsi="Times New Roman" w:cs="Times New Roman"/>
          <w:color w:val="000000"/>
          <w:sz w:val="28"/>
          <w:szCs w:val="28"/>
        </w:rPr>
      </w:pPr>
      <w:r>
        <w:rPr>
          <w:noProof/>
          <w:color w:val="000000"/>
        </w:rPr>
        <w:drawing>
          <wp:inline distT="0" distB="0" distL="0" distR="0">
            <wp:extent cx="5191086" cy="6192324"/>
            <wp:effectExtent l="0" t="0" r="0" b="0"/>
            <wp:docPr id="4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5191086" cy="6192324"/>
                    </a:xfrm>
                    <a:prstGeom prst="rect">
                      <a:avLst/>
                    </a:prstGeom>
                    <a:ln/>
                  </pic:spPr>
                </pic:pic>
              </a:graphicData>
            </a:graphic>
          </wp:inline>
        </w:drawing>
      </w:r>
    </w:p>
    <w:p w:rsidR="00EF6A1F" w:rsidRDefault="00EF6A1F" w:rsidP="00F47A71">
      <w:pPr>
        <w:pBdr>
          <w:top w:val="nil"/>
          <w:left w:val="nil"/>
          <w:bottom w:val="nil"/>
          <w:right w:val="nil"/>
          <w:between w:val="nil"/>
        </w:pBdr>
        <w:spacing w:after="0"/>
        <w:ind w:left="360" w:hanging="720"/>
        <w:jc w:val="center"/>
        <w:rPr>
          <w:rFonts w:ascii="Times New Roman" w:eastAsia="Times New Roman" w:hAnsi="Times New Roman" w:cs="Times New Roman"/>
          <w:color w:val="000000"/>
          <w:sz w:val="28"/>
          <w:szCs w:val="28"/>
        </w:rPr>
      </w:pPr>
    </w:p>
    <w:p w:rsidR="00A93424" w:rsidRDefault="00C62C34" w:rsidP="00F47A71">
      <w:pPr>
        <w:pBdr>
          <w:top w:val="nil"/>
          <w:left w:val="nil"/>
          <w:bottom w:val="nil"/>
          <w:right w:val="nil"/>
          <w:between w:val="nil"/>
        </w:pBdr>
        <w:spacing w:after="0"/>
        <w:ind w:left="360" w:hanging="720"/>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 xml:space="preserve">Джерело: </w:t>
      </w:r>
      <w:hyperlink r:id="rId37">
        <w:r>
          <w:rPr>
            <w:rFonts w:ascii="Times New Roman" w:eastAsia="Times New Roman" w:hAnsi="Times New Roman" w:cs="Times New Roman"/>
            <w:color w:val="000000"/>
            <w:sz w:val="28"/>
            <w:szCs w:val="28"/>
            <w:u w:val="single"/>
          </w:rPr>
          <w:t>https://www.alamy.com/cute-animals-collection-farm-animals-wild-animals-and-marine-animals-isolated-on-white-background-vector-illustration-design-template-image243824115.html</w:t>
        </w:r>
      </w:hyperlink>
    </w:p>
    <w:p w:rsidR="00A93424" w:rsidRDefault="00A93424" w:rsidP="00F47A71">
      <w:pPr>
        <w:pBdr>
          <w:top w:val="nil"/>
          <w:left w:val="nil"/>
          <w:bottom w:val="nil"/>
          <w:right w:val="nil"/>
          <w:between w:val="nil"/>
        </w:pBdr>
        <w:spacing w:after="0"/>
        <w:ind w:left="360" w:hanging="720"/>
        <w:jc w:val="center"/>
        <w:rPr>
          <w:rFonts w:ascii="Times New Roman" w:eastAsia="Times New Roman" w:hAnsi="Times New Roman" w:cs="Times New Roman"/>
          <w:color w:val="000000"/>
          <w:sz w:val="28"/>
          <w:szCs w:val="28"/>
          <w:u w:val="single"/>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color w:val="000000"/>
          <w:sz w:val="28"/>
          <w:szCs w:val="28"/>
          <w:u w:val="single"/>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color w:val="000000"/>
          <w:sz w:val="28"/>
          <w:szCs w:val="28"/>
          <w:u w:val="single"/>
        </w:rPr>
      </w:pPr>
    </w:p>
    <w:p w:rsidR="00A93424" w:rsidRDefault="00A93424">
      <w:pPr>
        <w:pBdr>
          <w:top w:val="nil"/>
          <w:left w:val="nil"/>
          <w:bottom w:val="nil"/>
          <w:right w:val="nil"/>
          <w:between w:val="nil"/>
        </w:pBdr>
        <w:spacing w:after="0"/>
        <w:ind w:left="360" w:hanging="720"/>
        <w:rPr>
          <w:rFonts w:ascii="Times New Roman" w:eastAsia="Times New Roman" w:hAnsi="Times New Roman" w:cs="Times New Roman"/>
          <w:color w:val="000000"/>
          <w:sz w:val="28"/>
          <w:szCs w:val="28"/>
          <w:u w:val="single"/>
        </w:rPr>
      </w:pPr>
    </w:p>
    <w:p w:rsidR="003B0BE2" w:rsidRDefault="003B0BE2">
      <w:pPr>
        <w:spacing w:after="0" w:line="360" w:lineRule="auto"/>
        <w:jc w:val="both"/>
        <w:rPr>
          <w:rFonts w:ascii="Times New Roman" w:eastAsia="Times New Roman" w:hAnsi="Times New Roman" w:cs="Times New Roman"/>
          <w:color w:val="000000"/>
          <w:sz w:val="28"/>
          <w:szCs w:val="28"/>
          <w:u w:val="single"/>
        </w:rPr>
      </w:pPr>
    </w:p>
    <w:p w:rsidR="00AD395C" w:rsidRDefault="00AD395C">
      <w:pPr>
        <w:spacing w:after="0" w:line="360" w:lineRule="auto"/>
        <w:jc w:val="both"/>
        <w:rPr>
          <w:rFonts w:ascii="Times New Roman" w:eastAsia="Times New Roman" w:hAnsi="Times New Roman" w:cs="Times New Roman"/>
          <w:b/>
          <w:color w:val="000000"/>
          <w:sz w:val="28"/>
          <w:szCs w:val="28"/>
        </w:rPr>
      </w:pPr>
    </w:p>
    <w:p w:rsidR="00AD395C" w:rsidRDefault="00AD395C">
      <w:pPr>
        <w:spacing w:after="0" w:line="360" w:lineRule="auto"/>
        <w:jc w:val="both"/>
        <w:rPr>
          <w:rFonts w:ascii="Times New Roman" w:eastAsia="Times New Roman" w:hAnsi="Times New Roman" w:cs="Times New Roman"/>
          <w:b/>
          <w:color w:val="000000"/>
          <w:sz w:val="28"/>
          <w:szCs w:val="28"/>
        </w:rPr>
      </w:pPr>
    </w:p>
    <w:p w:rsidR="00A93424" w:rsidRDefault="00C62C34">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Додаток Б</w:t>
      </w:r>
    </w:p>
    <w:p w:rsidR="00A93424" w:rsidRDefault="00C62C3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Алгоритм роботи х формування діалогічного мовлення у молодших школярів з використанням </w:t>
      </w:r>
      <w:proofErr w:type="spellStart"/>
      <w:r>
        <w:rPr>
          <w:rFonts w:ascii="Times New Roman" w:eastAsia="Times New Roman" w:hAnsi="Times New Roman" w:cs="Times New Roman"/>
          <w:color w:val="000000"/>
          <w:sz w:val="28"/>
          <w:szCs w:val="28"/>
        </w:rPr>
        <w:t>відеоподкастов</w:t>
      </w:r>
      <w:proofErr w:type="spellEnd"/>
    </w:p>
    <w:p w:rsidR="00A93424" w:rsidRDefault="00C62C34">
      <w:pPr>
        <w:spacing w:after="0" w:line="360" w:lineRule="auto"/>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73600" behindDoc="0" locked="0" layoutInCell="1" hidden="0" allowOverlap="1">
                <wp:simplePos x="0" y="0"/>
                <wp:positionH relativeFrom="column">
                  <wp:posOffset>63501</wp:posOffset>
                </wp:positionH>
                <wp:positionV relativeFrom="paragraph">
                  <wp:posOffset>254000</wp:posOffset>
                </wp:positionV>
                <wp:extent cx="2924175" cy="590550"/>
                <wp:effectExtent l="0" t="0" r="0" b="0"/>
                <wp:wrapNone/>
                <wp:docPr id="5" name="Rectangle 5"/>
                <wp:cNvGraphicFramePr/>
                <a:graphic xmlns:a="http://schemas.openxmlformats.org/drawingml/2006/main">
                  <a:graphicData uri="http://schemas.microsoft.com/office/word/2010/wordprocessingShape">
                    <wps:wsp>
                      <wps:cNvSpPr/>
                      <wps:spPr>
                        <a:xfrm>
                          <a:off x="3888675" y="3489488"/>
                          <a:ext cx="2914650" cy="5810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after="0" w:line="240" w:lineRule="auto"/>
                              <w:ind w:left="1080" w:firstLine="720"/>
                              <w:textDirection w:val="btLr"/>
                            </w:pPr>
                            <w:r>
                              <w:rPr>
                                <w:rFonts w:ascii="Times New Roman" w:eastAsia="Times New Roman" w:hAnsi="Times New Roman" w:cs="Times New Roman"/>
                                <w:color w:val="000000"/>
                                <w:sz w:val="28"/>
                              </w:rPr>
                              <w:t>Діалогічні одиниці</w:t>
                            </w:r>
                          </w:p>
                        </w:txbxContent>
                      </wps:txbx>
                      <wps:bodyPr spcFirstLastPara="1" wrap="square" lIns="91425" tIns="45700" rIns="91425" bIns="45700" anchor="t" anchorCtr="0">
                        <a:noAutofit/>
                      </wps:bodyPr>
                    </wps:wsp>
                  </a:graphicData>
                </a:graphic>
              </wp:anchor>
            </w:drawing>
          </mc:Choice>
          <mc:Fallback>
            <w:pict>
              <v:rect id="Rectangle 5" o:spid="_x0000_s1035" style="position:absolute;left:0;text-align:left;margin-left:5pt;margin-top:20pt;width:230.25pt;height:46.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">
                <v:stroke startarrowwidth="narrow" startarrowlength="short" endarrowwidth="narrow" endarrowlength="short"/>
                <v:textbox inset="2.53958mm,1.2694mm,2.53958mm,1.2694mm">
                  <w:txbxContent>
                    <w:p w:rsidR="00386DF9" w:rsidRDefault="00386DF9">
                      <w:pPr>
                        <w:spacing w:after="0" w:line="240" w:lineRule="auto"/>
                        <w:ind w:left="1080" w:firstLine="720"/>
                        <w:textDirection w:val="btLr"/>
                      </w:pPr>
                      <w:r>
                        <w:rPr>
                          <w:rFonts w:ascii="Times New Roman" w:eastAsia="Times New Roman" w:hAnsi="Times New Roman" w:cs="Times New Roman"/>
                          <w:color w:val="000000"/>
                          <w:sz w:val="28"/>
                        </w:rPr>
                        <w:t>Діалогічні одиниці</w:t>
                      </w:r>
                    </w:p>
                  </w:txbxContent>
                </v:textbox>
              </v:rect>
            </w:pict>
          </mc:Fallback>
        </mc:AlternateContent>
      </w:r>
      <w:r>
        <w:rPr>
          <w:noProof/>
        </w:rPr>
        <mc:AlternateContent>
          <mc:Choice Requires="wps">
            <w:drawing>
              <wp:anchor distT="0" distB="0" distL="114300" distR="114300" simplePos="0" relativeHeight="251674624" behindDoc="0" locked="0" layoutInCell="1" hidden="0" allowOverlap="1">
                <wp:simplePos x="0" y="0"/>
                <wp:positionH relativeFrom="column">
                  <wp:posOffset>3810000</wp:posOffset>
                </wp:positionH>
                <wp:positionV relativeFrom="paragraph">
                  <wp:posOffset>254000</wp:posOffset>
                </wp:positionV>
                <wp:extent cx="2219325" cy="3028950"/>
                <wp:effectExtent l="0" t="0" r="0" b="0"/>
                <wp:wrapNone/>
                <wp:docPr id="23" name="Rectangle 23"/>
                <wp:cNvGraphicFramePr/>
                <a:graphic xmlns:a="http://schemas.openxmlformats.org/drawingml/2006/main">
                  <a:graphicData uri="http://schemas.microsoft.com/office/word/2010/wordprocessingShape">
                    <wps:wsp>
                      <wps:cNvSpPr/>
                      <wps:spPr>
                        <a:xfrm>
                          <a:off x="4241100" y="2270288"/>
                          <a:ext cx="2209800" cy="30194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line="275" w:lineRule="auto"/>
                              <w:jc w:val="both"/>
                              <w:textDirection w:val="btLr"/>
                            </w:pPr>
                            <w:r>
                              <w:rPr>
                                <w:rFonts w:ascii="Times New Roman" w:eastAsia="Times New Roman" w:hAnsi="Times New Roman" w:cs="Times New Roman"/>
                                <w:b/>
                                <w:color w:val="000000"/>
                                <w:sz w:val="28"/>
                              </w:rPr>
                              <w:t>Методи</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Тренування</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Використання</w:t>
                            </w:r>
                          </w:p>
                          <w:p w:rsidR="00386DF9" w:rsidRDefault="00386DF9">
                            <w:pPr>
                              <w:spacing w:line="275" w:lineRule="auto"/>
                              <w:jc w:val="both"/>
                              <w:textDirection w:val="btLr"/>
                            </w:pPr>
                          </w:p>
                          <w:p w:rsidR="00386DF9" w:rsidRDefault="00386DF9">
                            <w:pPr>
                              <w:spacing w:line="275" w:lineRule="auto"/>
                              <w:jc w:val="both"/>
                              <w:textDirection w:val="btLr"/>
                            </w:pPr>
                            <w:r>
                              <w:rPr>
                                <w:rFonts w:ascii="Times New Roman" w:eastAsia="Times New Roman" w:hAnsi="Times New Roman" w:cs="Times New Roman"/>
                                <w:b/>
                                <w:color w:val="000000"/>
                                <w:sz w:val="28"/>
                              </w:rPr>
                              <w:t>Форми</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Парна</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Групова</w:t>
                            </w:r>
                          </w:p>
                          <w:p w:rsidR="00386DF9" w:rsidRDefault="00386DF9">
                            <w:pPr>
                              <w:spacing w:after="0" w:line="240" w:lineRule="auto"/>
                              <w:ind w:left="720"/>
                              <w:textDirection w:val="btLr"/>
                            </w:pPr>
                          </w:p>
                        </w:txbxContent>
                      </wps:txbx>
                      <wps:bodyPr spcFirstLastPara="1" wrap="square" lIns="91425" tIns="45700" rIns="91425" bIns="45700" anchor="t" anchorCtr="0">
                        <a:noAutofit/>
                      </wps:bodyPr>
                    </wps:wsp>
                  </a:graphicData>
                </a:graphic>
              </wp:anchor>
            </w:drawing>
          </mc:Choice>
          <mc:Fallback>
            <w:pict>
              <v:rect id="Rectangle 23" o:spid="_x0000_s1036" style="position:absolute;left:0;text-align:left;margin-left:300pt;margin-top:20pt;width:174.75pt;height:238.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">
                <v:stroke startarrowwidth="narrow" startarrowlength="short" endarrowwidth="narrow" endarrowlength="short"/>
                <v:textbox inset="2.53958mm,1.2694mm,2.53958mm,1.2694mm">
                  <w:txbxContent>
                    <w:p w:rsidR="00386DF9" w:rsidRDefault="00386DF9">
                      <w:pPr>
                        <w:spacing w:line="275" w:lineRule="auto"/>
                        <w:jc w:val="both"/>
                        <w:textDirection w:val="btLr"/>
                      </w:pPr>
                      <w:r>
                        <w:rPr>
                          <w:rFonts w:ascii="Times New Roman" w:eastAsia="Times New Roman" w:hAnsi="Times New Roman" w:cs="Times New Roman"/>
                          <w:b/>
                          <w:color w:val="000000"/>
                          <w:sz w:val="28"/>
                        </w:rPr>
                        <w:t>Методи</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Тренування</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Використання</w:t>
                      </w:r>
                    </w:p>
                    <w:p w:rsidR="00386DF9" w:rsidRDefault="00386DF9">
                      <w:pPr>
                        <w:spacing w:line="275" w:lineRule="auto"/>
                        <w:jc w:val="both"/>
                        <w:textDirection w:val="btLr"/>
                      </w:pPr>
                    </w:p>
                    <w:p w:rsidR="00386DF9" w:rsidRDefault="00386DF9">
                      <w:pPr>
                        <w:spacing w:line="275" w:lineRule="auto"/>
                        <w:jc w:val="both"/>
                        <w:textDirection w:val="btLr"/>
                      </w:pPr>
                      <w:r>
                        <w:rPr>
                          <w:rFonts w:ascii="Times New Roman" w:eastAsia="Times New Roman" w:hAnsi="Times New Roman" w:cs="Times New Roman"/>
                          <w:b/>
                          <w:color w:val="000000"/>
                          <w:sz w:val="28"/>
                        </w:rPr>
                        <w:t>Форми</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Парна</w:t>
                      </w:r>
                    </w:p>
                    <w:p w:rsidR="00386DF9" w:rsidRDefault="00386DF9">
                      <w:pPr>
                        <w:spacing w:after="0" w:line="240" w:lineRule="auto"/>
                        <w:ind w:left="720" w:firstLine="360"/>
                        <w:jc w:val="both"/>
                        <w:textDirection w:val="btLr"/>
                      </w:pPr>
                      <w:r>
                        <w:rPr>
                          <w:rFonts w:ascii="Times New Roman" w:eastAsia="Times New Roman" w:hAnsi="Times New Roman" w:cs="Times New Roman"/>
                          <w:color w:val="000000"/>
                          <w:sz w:val="28"/>
                        </w:rPr>
                        <w:t>Групова</w:t>
                      </w:r>
                    </w:p>
                    <w:p w:rsidR="00386DF9" w:rsidRDefault="00386DF9">
                      <w:pPr>
                        <w:spacing w:after="0" w:line="240" w:lineRule="auto"/>
                        <w:ind w:left="720"/>
                        <w:textDirection w:val="btLr"/>
                      </w:pPr>
                    </w:p>
                  </w:txbxContent>
                </v:textbox>
              </v:rect>
            </w:pict>
          </mc:Fallback>
        </mc:AlternateContent>
      </w:r>
    </w:p>
    <w:p w:rsidR="00A93424" w:rsidRDefault="00C62C34">
      <w:pPr>
        <w:spacing w:after="0" w:line="360" w:lineRule="auto"/>
        <w:jc w:val="both"/>
        <w:rPr>
          <w:rFonts w:ascii="Times New Roman" w:eastAsia="Times New Roman" w:hAnsi="Times New Roman" w:cs="Times New Roman"/>
          <w:color w:val="000000"/>
          <w:sz w:val="28"/>
          <w:szCs w:val="28"/>
        </w:rPr>
      </w:pPr>
      <w:r>
        <w:rPr>
          <w:noProof/>
        </w:rPr>
        <mc:AlternateContent>
          <mc:Choice Requires="wpg">
            <w:drawing>
              <wp:anchor distT="0" distB="0" distL="114300" distR="114300" simplePos="0" relativeHeight="251675648" behindDoc="0" locked="0" layoutInCell="1" hidden="0" allowOverlap="1">
                <wp:simplePos x="0" y="0"/>
                <wp:positionH relativeFrom="column">
                  <wp:posOffset>2971800</wp:posOffset>
                </wp:positionH>
                <wp:positionV relativeFrom="paragraph">
                  <wp:posOffset>215900</wp:posOffset>
                </wp:positionV>
                <wp:extent cx="847725" cy="25400"/>
                <wp:effectExtent l="0" t="0" r="0" b="0"/>
                <wp:wrapNone/>
                <wp:docPr id="26" name="Straight Arrow Connector 26"/>
                <wp:cNvGraphicFramePr/>
                <a:graphic xmlns:a="http://schemas.openxmlformats.org/drawingml/2006/main">
                  <a:graphicData uri="http://schemas.microsoft.com/office/word/2010/wordprocessingShape">
                    <wps:wsp>
                      <wps:cNvCnPr/>
                      <wps:spPr>
                        <a:xfrm>
                          <a:off x="4922138" y="3780000"/>
                          <a:ext cx="84772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2971800</wp:posOffset>
                </wp:positionH>
                <wp:positionV relativeFrom="paragraph">
                  <wp:posOffset>215900</wp:posOffset>
                </wp:positionV>
                <wp:extent cx="847725" cy="25400"/>
                <wp:effectExtent b="0" l="0" r="0" t="0"/>
                <wp:wrapNone/>
                <wp:docPr id="26" name="image35.png"/>
                <a:graphic>
                  <a:graphicData uri="http://schemas.openxmlformats.org/drawingml/2006/picture">
                    <pic:pic>
                      <pic:nvPicPr>
                        <pic:cNvPr id="0" name="image35.png"/>
                        <pic:cNvPicPr preferRelativeResize="0"/>
                      </pic:nvPicPr>
                      <pic:blipFill>
                        <a:blip r:embed="rId45"/>
                        <a:srcRect/>
                        <a:stretch>
                          <a:fillRect/>
                        </a:stretch>
                      </pic:blipFill>
                      <pic:spPr>
                        <a:xfrm>
                          <a:off x="0" y="0"/>
                          <a:ext cx="847725" cy="25400"/>
                        </a:xfrm>
                        <a:prstGeom prst="rect"/>
                        <a:ln/>
                      </pic:spPr>
                    </pic:pic>
                  </a:graphicData>
                </a:graphic>
              </wp:anchor>
            </w:drawing>
          </mc:Fallback>
        </mc:AlternateContent>
      </w:r>
    </w:p>
    <w:p w:rsidR="00A93424" w:rsidRDefault="00C62C34">
      <w:pPr>
        <w:spacing w:after="0" w:line="360" w:lineRule="auto"/>
        <w:jc w:val="both"/>
        <w:rPr>
          <w:rFonts w:ascii="Times New Roman" w:eastAsia="Times New Roman" w:hAnsi="Times New Roman" w:cs="Times New Roman"/>
          <w:color w:val="000000"/>
          <w:sz w:val="28"/>
          <w:szCs w:val="28"/>
        </w:rPr>
      </w:pPr>
      <w:r>
        <w:rPr>
          <w:noProof/>
        </w:rPr>
        <mc:AlternateContent>
          <mc:Choice Requires="wps">
            <w:drawing>
              <wp:anchor distT="0" distB="0" distL="114300" distR="114300" simplePos="0" relativeHeight="251676672" behindDoc="0" locked="0" layoutInCell="1" hidden="0" allowOverlap="1">
                <wp:simplePos x="0" y="0"/>
                <wp:positionH relativeFrom="column">
                  <wp:posOffset>63501</wp:posOffset>
                </wp:positionH>
                <wp:positionV relativeFrom="paragraph">
                  <wp:posOffset>419100</wp:posOffset>
                </wp:positionV>
                <wp:extent cx="2924175" cy="590550"/>
                <wp:effectExtent l="0" t="0" r="0" b="0"/>
                <wp:wrapNone/>
                <wp:docPr id="6" name="Rectangle 6"/>
                <wp:cNvGraphicFramePr/>
                <a:graphic xmlns:a="http://schemas.openxmlformats.org/drawingml/2006/main">
                  <a:graphicData uri="http://schemas.microsoft.com/office/word/2010/wordprocessingShape">
                    <wps:wsp>
                      <wps:cNvSpPr/>
                      <wps:spPr>
                        <a:xfrm>
                          <a:off x="3888675" y="3489488"/>
                          <a:ext cx="2914650" cy="5810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line="275" w:lineRule="auto"/>
                              <w:ind w:firstLine="708"/>
                              <w:textDirection w:val="btLr"/>
                            </w:pPr>
                            <w:r>
                              <w:rPr>
                                <w:rFonts w:ascii="Times New Roman" w:eastAsia="Times New Roman" w:hAnsi="Times New Roman" w:cs="Times New Roman"/>
                                <w:color w:val="000000"/>
                                <w:sz w:val="28"/>
                              </w:rPr>
                              <w:t>2. Міні діалог</w:t>
                            </w:r>
                          </w:p>
                        </w:txbxContent>
                      </wps:txbx>
                      <wps:bodyPr spcFirstLastPara="1" wrap="square" lIns="91425" tIns="45700" rIns="91425" bIns="45700" anchor="t" anchorCtr="0">
                        <a:noAutofit/>
                      </wps:bodyPr>
                    </wps:wsp>
                  </a:graphicData>
                </a:graphic>
              </wp:anchor>
            </w:drawing>
          </mc:Choice>
          <mc:Fallback>
            <w:pict>
              <v:rect id="Rectangle 6" o:spid="_x0000_s1037" style="position:absolute;left:0;text-align:left;margin-left:5pt;margin-top:33pt;width:230.25pt;height:46.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">
                <v:stroke startarrowwidth="narrow" startarrowlength="short" endarrowwidth="narrow" endarrowlength="short"/>
                <v:textbox inset="2.53958mm,1.2694mm,2.53958mm,1.2694mm">
                  <w:txbxContent>
                    <w:p w:rsidR="00386DF9" w:rsidRDefault="00386DF9">
                      <w:pPr>
                        <w:spacing w:line="275" w:lineRule="auto"/>
                        <w:ind w:firstLine="708"/>
                        <w:textDirection w:val="btLr"/>
                      </w:pPr>
                      <w:r>
                        <w:rPr>
                          <w:rFonts w:ascii="Times New Roman" w:eastAsia="Times New Roman" w:hAnsi="Times New Roman" w:cs="Times New Roman"/>
                          <w:color w:val="000000"/>
                          <w:sz w:val="28"/>
                        </w:rPr>
                        <w:t>2. Міні діалог</w:t>
                      </w:r>
                    </w:p>
                  </w:txbxContent>
                </v:textbox>
              </v:rect>
            </w:pict>
          </mc:Fallback>
        </mc:AlternateContent>
      </w:r>
      <w:r>
        <w:rPr>
          <w:noProof/>
        </w:rPr>
        <mc:AlternateContent>
          <mc:Choice Requires="wps">
            <w:drawing>
              <wp:anchor distT="0" distB="0" distL="114300" distR="114300" simplePos="0" relativeHeight="251677696" behindDoc="0" locked="0" layoutInCell="1" hidden="0" allowOverlap="1">
                <wp:simplePos x="0" y="0"/>
                <wp:positionH relativeFrom="column">
                  <wp:posOffset>63501</wp:posOffset>
                </wp:positionH>
                <wp:positionV relativeFrom="paragraph">
                  <wp:posOffset>1282700</wp:posOffset>
                </wp:positionV>
                <wp:extent cx="2924175" cy="590550"/>
                <wp:effectExtent l="0" t="0" r="0" b="0"/>
                <wp:wrapNone/>
                <wp:docPr id="17" name="Rectangle 17"/>
                <wp:cNvGraphicFramePr/>
                <a:graphic xmlns:a="http://schemas.openxmlformats.org/drawingml/2006/main">
                  <a:graphicData uri="http://schemas.microsoft.com/office/word/2010/wordprocessingShape">
                    <wps:wsp>
                      <wps:cNvSpPr/>
                      <wps:spPr>
                        <a:xfrm>
                          <a:off x="3888675" y="3489488"/>
                          <a:ext cx="2914650" cy="5810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line="275" w:lineRule="auto"/>
                              <w:ind w:firstLine="708"/>
                              <w:textDirection w:val="btLr"/>
                            </w:pPr>
                            <w:r>
                              <w:rPr>
                                <w:rFonts w:ascii="Times New Roman" w:eastAsia="Times New Roman" w:hAnsi="Times New Roman" w:cs="Times New Roman"/>
                                <w:color w:val="000000"/>
                                <w:sz w:val="28"/>
                              </w:rPr>
                              <w:t>3. Діалог</w:t>
                            </w:r>
                          </w:p>
                        </w:txbxContent>
                      </wps:txbx>
                      <wps:bodyPr spcFirstLastPara="1" wrap="square" lIns="91425" tIns="45700" rIns="91425" bIns="45700" anchor="t" anchorCtr="0">
                        <a:noAutofit/>
                      </wps:bodyPr>
                    </wps:wsp>
                  </a:graphicData>
                </a:graphic>
              </wp:anchor>
            </w:drawing>
          </mc:Choice>
          <mc:Fallback>
            <w:pict>
              <v:rect id="Rectangle 17" o:spid="_x0000_s1038" style="position:absolute;left:0;text-align:left;margin-left:5pt;margin-top:101pt;width:230.25pt;height:46.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">
                <v:stroke startarrowwidth="narrow" startarrowlength="short" endarrowwidth="narrow" endarrowlength="short"/>
                <v:textbox inset="2.53958mm,1.2694mm,2.53958mm,1.2694mm">
                  <w:txbxContent>
                    <w:p w:rsidR="00386DF9" w:rsidRDefault="00386DF9">
                      <w:pPr>
                        <w:spacing w:line="275" w:lineRule="auto"/>
                        <w:ind w:firstLine="708"/>
                        <w:textDirection w:val="btLr"/>
                      </w:pPr>
                      <w:r>
                        <w:rPr>
                          <w:rFonts w:ascii="Times New Roman" w:eastAsia="Times New Roman" w:hAnsi="Times New Roman" w:cs="Times New Roman"/>
                          <w:color w:val="000000"/>
                          <w:sz w:val="28"/>
                        </w:rPr>
                        <w:t>3. Діалог</w:t>
                      </w:r>
                    </w:p>
                  </w:txbxContent>
                </v:textbox>
              </v:rect>
            </w:pict>
          </mc:Fallback>
        </mc:AlternateContent>
      </w:r>
      <w:r>
        <w:rPr>
          <w:noProof/>
        </w:rPr>
        <mc:AlternateContent>
          <mc:Choice Requires="wps">
            <w:drawing>
              <wp:anchor distT="0" distB="0" distL="114300" distR="114300" simplePos="0" relativeHeight="251678720" behindDoc="0" locked="0" layoutInCell="1" hidden="0" allowOverlap="1">
                <wp:simplePos x="0" y="0"/>
                <wp:positionH relativeFrom="column">
                  <wp:posOffset>63501</wp:posOffset>
                </wp:positionH>
                <wp:positionV relativeFrom="paragraph">
                  <wp:posOffset>2146300</wp:posOffset>
                </wp:positionV>
                <wp:extent cx="2924175" cy="590550"/>
                <wp:effectExtent l="0" t="0" r="0" b="0"/>
                <wp:wrapNone/>
                <wp:docPr id="7" name="Rectangle 7"/>
                <wp:cNvGraphicFramePr/>
                <a:graphic xmlns:a="http://schemas.openxmlformats.org/drawingml/2006/main">
                  <a:graphicData uri="http://schemas.microsoft.com/office/word/2010/wordprocessingShape">
                    <wps:wsp>
                      <wps:cNvSpPr/>
                      <wps:spPr>
                        <a:xfrm>
                          <a:off x="3888675" y="3489488"/>
                          <a:ext cx="2914650" cy="5810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line="275" w:lineRule="auto"/>
                              <w:textDirection w:val="btLr"/>
                            </w:pPr>
                            <w:r>
                              <w:rPr>
                                <w:rFonts w:ascii="Times New Roman" w:eastAsia="Times New Roman" w:hAnsi="Times New Roman" w:cs="Times New Roman"/>
                                <w:color w:val="000000"/>
                                <w:sz w:val="28"/>
                              </w:rPr>
                              <w:tab/>
                              <w:t xml:space="preserve">4. </w:t>
                            </w:r>
                            <w:proofErr w:type="spellStart"/>
                            <w:r>
                              <w:rPr>
                                <w:rFonts w:ascii="Times New Roman" w:eastAsia="Times New Roman" w:hAnsi="Times New Roman" w:cs="Times New Roman"/>
                                <w:color w:val="000000"/>
                                <w:sz w:val="28"/>
                              </w:rPr>
                              <w:t>Полілог</w:t>
                            </w:r>
                            <w:proofErr w:type="spellEnd"/>
                          </w:p>
                        </w:txbxContent>
                      </wps:txbx>
                      <wps:bodyPr spcFirstLastPara="1" wrap="square" lIns="91425" tIns="45700" rIns="91425" bIns="45700" anchor="t" anchorCtr="0">
                        <a:noAutofit/>
                      </wps:bodyPr>
                    </wps:wsp>
                  </a:graphicData>
                </a:graphic>
              </wp:anchor>
            </w:drawing>
          </mc:Choice>
          <mc:Fallback>
            <w:pict>
              <v:rect id="Rectangle 7" o:spid="_x0000_s1039" style="position:absolute;left:0;text-align:left;margin-left:5pt;margin-top:169pt;width:230.25pt;height:4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">
                <v:stroke startarrowwidth="narrow" startarrowlength="short" endarrowwidth="narrow" endarrowlength="short"/>
                <v:textbox inset="2.53958mm,1.2694mm,2.53958mm,1.2694mm">
                  <w:txbxContent>
                    <w:p w:rsidR="00386DF9" w:rsidRDefault="00386DF9">
                      <w:pPr>
                        <w:spacing w:line="275" w:lineRule="auto"/>
                        <w:textDirection w:val="btLr"/>
                      </w:pPr>
                      <w:r>
                        <w:rPr>
                          <w:rFonts w:ascii="Times New Roman" w:eastAsia="Times New Roman" w:hAnsi="Times New Roman" w:cs="Times New Roman"/>
                          <w:color w:val="000000"/>
                          <w:sz w:val="28"/>
                        </w:rPr>
                        <w:tab/>
                        <w:t xml:space="preserve">4. </w:t>
                      </w:r>
                      <w:proofErr w:type="spellStart"/>
                      <w:r>
                        <w:rPr>
                          <w:rFonts w:ascii="Times New Roman" w:eastAsia="Times New Roman" w:hAnsi="Times New Roman" w:cs="Times New Roman"/>
                          <w:color w:val="000000"/>
                          <w:sz w:val="28"/>
                        </w:rPr>
                        <w:t>Полілог</w:t>
                      </w:r>
                      <w:proofErr w:type="spellEnd"/>
                    </w:p>
                  </w:txbxContent>
                </v:textbox>
              </v:rect>
            </w:pict>
          </mc:Fallback>
        </mc:AlternateContent>
      </w:r>
      <w:r>
        <w:rPr>
          <w:noProof/>
        </w:rPr>
        <mc:AlternateContent>
          <mc:Choice Requires="wps">
            <w:drawing>
              <wp:anchor distT="0" distB="0" distL="114300" distR="114300" simplePos="0" relativeHeight="251679744" behindDoc="0" locked="0" layoutInCell="1" hidden="0" allowOverlap="1">
                <wp:simplePos x="0" y="0"/>
                <wp:positionH relativeFrom="column">
                  <wp:posOffset>114300</wp:posOffset>
                </wp:positionH>
                <wp:positionV relativeFrom="paragraph">
                  <wp:posOffset>3175000</wp:posOffset>
                </wp:positionV>
                <wp:extent cx="914400" cy="933450"/>
                <wp:effectExtent l="0" t="0" r="0" b="0"/>
                <wp:wrapNone/>
                <wp:docPr id="12" name="Rectangle 12"/>
                <wp:cNvGraphicFramePr/>
                <a:graphic xmlns:a="http://schemas.openxmlformats.org/drawingml/2006/main">
                  <a:graphicData uri="http://schemas.microsoft.com/office/word/2010/wordprocessingShape">
                    <wps:wsp>
                      <wps:cNvSpPr/>
                      <wps:spPr>
                        <a:xfrm>
                          <a:off x="4893563" y="3318038"/>
                          <a:ext cx="904875" cy="9239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Комуні-</w:t>
                            </w:r>
                            <w:proofErr w:type="spellStart"/>
                            <w:r>
                              <w:rPr>
                                <w:rFonts w:ascii="Times New Roman" w:eastAsia="Times New Roman" w:hAnsi="Times New Roman" w:cs="Times New Roman"/>
                                <w:color w:val="000000"/>
                                <w:sz w:val="28"/>
                              </w:rPr>
                              <w:t>кативні</w:t>
                            </w:r>
                            <w:proofErr w:type="spellEnd"/>
                            <w:r>
                              <w:rPr>
                                <w:rFonts w:ascii="Times New Roman" w:eastAsia="Times New Roman" w:hAnsi="Times New Roman" w:cs="Times New Roman"/>
                                <w:color w:val="000000"/>
                                <w:sz w:val="28"/>
                              </w:rPr>
                              <w:t xml:space="preserve"> вправи</w:t>
                            </w:r>
                          </w:p>
                        </w:txbxContent>
                      </wps:txbx>
                      <wps:bodyPr spcFirstLastPara="1" wrap="square" lIns="91425" tIns="45700" rIns="91425" bIns="45700" anchor="t" anchorCtr="0">
                        <a:noAutofit/>
                      </wps:bodyPr>
                    </wps:wsp>
                  </a:graphicData>
                </a:graphic>
              </wp:anchor>
            </w:drawing>
          </mc:Choice>
          <mc:Fallback>
            <w:pict>
              <v:rect id="Rectangle 12" o:spid="_x0000_s1040" style="position:absolute;left:0;text-align:left;margin-left:9pt;margin-top:250pt;width:1in;height:73.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Комуні-</w:t>
                      </w:r>
                      <w:proofErr w:type="spellStart"/>
                      <w:r>
                        <w:rPr>
                          <w:rFonts w:ascii="Times New Roman" w:eastAsia="Times New Roman" w:hAnsi="Times New Roman" w:cs="Times New Roman"/>
                          <w:color w:val="000000"/>
                          <w:sz w:val="28"/>
                        </w:rPr>
                        <w:t>кативні</w:t>
                      </w:r>
                      <w:proofErr w:type="spellEnd"/>
                      <w:r>
                        <w:rPr>
                          <w:rFonts w:ascii="Times New Roman" w:eastAsia="Times New Roman" w:hAnsi="Times New Roman" w:cs="Times New Roman"/>
                          <w:color w:val="000000"/>
                          <w:sz w:val="28"/>
                        </w:rPr>
                        <w:t xml:space="preserve"> вправи</w:t>
                      </w:r>
                    </w:p>
                  </w:txbxContent>
                </v:textbox>
              </v:rect>
            </w:pict>
          </mc:Fallback>
        </mc:AlternateContent>
      </w:r>
      <w:r>
        <w:rPr>
          <w:noProof/>
        </w:rPr>
        <mc:AlternateContent>
          <mc:Choice Requires="wps">
            <w:drawing>
              <wp:anchor distT="0" distB="0" distL="114300" distR="114300" simplePos="0" relativeHeight="251680768" behindDoc="0" locked="0" layoutInCell="1" hidden="0" allowOverlap="1">
                <wp:simplePos x="0" y="0"/>
                <wp:positionH relativeFrom="column">
                  <wp:posOffset>1371600</wp:posOffset>
                </wp:positionH>
                <wp:positionV relativeFrom="paragraph">
                  <wp:posOffset>3175000</wp:posOffset>
                </wp:positionV>
                <wp:extent cx="914400" cy="933450"/>
                <wp:effectExtent l="0" t="0" r="0" b="0"/>
                <wp:wrapNone/>
                <wp:docPr id="24" name="Rectangle 24"/>
                <wp:cNvGraphicFramePr/>
                <a:graphic xmlns:a="http://schemas.openxmlformats.org/drawingml/2006/main">
                  <a:graphicData uri="http://schemas.microsoft.com/office/word/2010/wordprocessingShape">
                    <wps:wsp>
                      <wps:cNvSpPr/>
                      <wps:spPr>
                        <a:xfrm>
                          <a:off x="4893563" y="3318038"/>
                          <a:ext cx="904875" cy="9239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Участь в рольових іграх</w:t>
                            </w:r>
                          </w:p>
                        </w:txbxContent>
                      </wps:txbx>
                      <wps:bodyPr spcFirstLastPara="1" wrap="square" lIns="91425" tIns="45700" rIns="91425" bIns="45700" anchor="t" anchorCtr="0">
                        <a:noAutofit/>
                      </wps:bodyPr>
                    </wps:wsp>
                  </a:graphicData>
                </a:graphic>
              </wp:anchor>
            </w:drawing>
          </mc:Choice>
          <mc:Fallback>
            <w:pict>
              <v:rect id="Rectangle 24" o:spid="_x0000_s1041" style="position:absolute;left:0;text-align:left;margin-left:108pt;margin-top:250pt;width:1in;height:73.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Участь в рольових іграх</w:t>
                      </w:r>
                    </w:p>
                  </w:txbxContent>
                </v:textbox>
              </v:rect>
            </w:pict>
          </mc:Fallback>
        </mc:AlternateContent>
      </w:r>
      <w:r>
        <w:rPr>
          <w:noProof/>
        </w:rPr>
        <mc:AlternateContent>
          <mc:Choice Requires="wps">
            <w:drawing>
              <wp:anchor distT="0" distB="0" distL="114300" distR="114300" simplePos="0" relativeHeight="251681792" behindDoc="0" locked="0" layoutInCell="1" hidden="0" allowOverlap="1">
                <wp:simplePos x="0" y="0"/>
                <wp:positionH relativeFrom="column">
                  <wp:posOffset>2578100</wp:posOffset>
                </wp:positionH>
                <wp:positionV relativeFrom="paragraph">
                  <wp:posOffset>3175000</wp:posOffset>
                </wp:positionV>
                <wp:extent cx="914400" cy="933450"/>
                <wp:effectExtent l="0" t="0" r="0" b="0"/>
                <wp:wrapNone/>
                <wp:docPr id="16" name="Rectangle 16"/>
                <wp:cNvGraphicFramePr/>
                <a:graphic xmlns:a="http://schemas.openxmlformats.org/drawingml/2006/main">
                  <a:graphicData uri="http://schemas.microsoft.com/office/word/2010/wordprocessingShape">
                    <wps:wsp>
                      <wps:cNvSpPr/>
                      <wps:spPr>
                        <a:xfrm>
                          <a:off x="4893563" y="3318038"/>
                          <a:ext cx="904875" cy="92392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after="0" w:line="240" w:lineRule="auto"/>
                              <w:jc w:val="center"/>
                              <w:textDirection w:val="btLr"/>
                            </w:pPr>
                            <w:proofErr w:type="spellStart"/>
                            <w:r>
                              <w:rPr>
                                <w:rFonts w:ascii="Times New Roman" w:eastAsia="Times New Roman" w:hAnsi="Times New Roman" w:cs="Times New Roman"/>
                                <w:color w:val="000000"/>
                                <w:sz w:val="28"/>
                              </w:rPr>
                              <w:t>Інсце-нування</w:t>
                            </w:r>
                            <w:proofErr w:type="spellEnd"/>
                          </w:p>
                        </w:txbxContent>
                      </wps:txbx>
                      <wps:bodyPr spcFirstLastPara="1" wrap="square" lIns="91425" tIns="45700" rIns="91425" bIns="45700" anchor="t" anchorCtr="0">
                        <a:noAutofit/>
                      </wps:bodyPr>
                    </wps:wsp>
                  </a:graphicData>
                </a:graphic>
              </wp:anchor>
            </w:drawing>
          </mc:Choice>
          <mc:Fallback>
            <w:pict>
              <v:rect id="Rectangle 16" o:spid="_x0000_s1042" style="position:absolute;left:0;text-align:left;margin-left:203pt;margin-top:250pt;width:1in;height:73.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proofErr w:type="spellStart"/>
                      <w:r>
                        <w:rPr>
                          <w:rFonts w:ascii="Times New Roman" w:eastAsia="Times New Roman" w:hAnsi="Times New Roman" w:cs="Times New Roman"/>
                          <w:color w:val="000000"/>
                          <w:sz w:val="28"/>
                        </w:rPr>
                        <w:t>Інсце-нування</w:t>
                      </w:r>
                      <w:proofErr w:type="spellEnd"/>
                    </w:p>
                  </w:txbxContent>
                </v:textbox>
              </v:rect>
            </w:pict>
          </mc:Fallback>
        </mc:AlternateContent>
      </w:r>
      <w:r>
        <w:rPr>
          <w:noProof/>
        </w:rPr>
        <mc:AlternateContent>
          <mc:Choice Requires="wps">
            <w:drawing>
              <wp:anchor distT="0" distB="0" distL="114300" distR="114300" simplePos="0" relativeHeight="251682816" behindDoc="0" locked="0" layoutInCell="1" hidden="0" allowOverlap="1">
                <wp:simplePos x="0" y="0"/>
                <wp:positionH relativeFrom="column">
                  <wp:posOffset>3810000</wp:posOffset>
                </wp:positionH>
                <wp:positionV relativeFrom="paragraph">
                  <wp:posOffset>3175000</wp:posOffset>
                </wp:positionV>
                <wp:extent cx="914400" cy="885825"/>
                <wp:effectExtent l="0" t="0" r="0" b="0"/>
                <wp:wrapNone/>
                <wp:docPr id="10" name="Rectangle 10"/>
                <wp:cNvGraphicFramePr/>
                <a:graphic xmlns:a="http://schemas.openxmlformats.org/drawingml/2006/main">
                  <a:graphicData uri="http://schemas.microsoft.com/office/word/2010/wordprocessingShape">
                    <wps:wsp>
                      <wps:cNvSpPr/>
                      <wps:spPr>
                        <a:xfrm>
                          <a:off x="4893563" y="3341850"/>
                          <a:ext cx="904875" cy="8763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Драма-</w:t>
                            </w:r>
                            <w:proofErr w:type="spellStart"/>
                            <w:r>
                              <w:rPr>
                                <w:rFonts w:ascii="Times New Roman" w:eastAsia="Times New Roman" w:hAnsi="Times New Roman" w:cs="Times New Roman"/>
                                <w:color w:val="000000"/>
                                <w:sz w:val="28"/>
                              </w:rPr>
                              <w:t>тизація</w:t>
                            </w:r>
                            <w:proofErr w:type="spellEnd"/>
                          </w:p>
                        </w:txbxContent>
                      </wps:txbx>
                      <wps:bodyPr spcFirstLastPara="1" wrap="square" lIns="91425" tIns="45700" rIns="91425" bIns="45700" anchor="t" anchorCtr="0">
                        <a:noAutofit/>
                      </wps:bodyPr>
                    </wps:wsp>
                  </a:graphicData>
                </a:graphic>
              </wp:anchor>
            </w:drawing>
          </mc:Choice>
          <mc:Fallback>
            <w:pict>
              <v:rect id="Rectangle 10" o:spid="_x0000_s1043" style="position:absolute;left:0;text-align:left;margin-left:300pt;margin-top:250pt;width:1in;height:69.7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">
                <v:stroke startarrowwidth="narrow" startarrowlength="short" endarrowwidth="narrow" endarrowlength="short"/>
                <v:textbox inset="2.53958mm,1.2694mm,2.53958mm,1.2694mm">
                  <w:txbxContent>
                    <w:p w:rsidR="00386DF9" w:rsidRDefault="00386DF9">
                      <w:pPr>
                        <w:spacing w:after="0" w:line="240" w:lineRule="auto"/>
                        <w:jc w:val="center"/>
                        <w:textDirection w:val="btLr"/>
                      </w:pPr>
                      <w:r>
                        <w:rPr>
                          <w:rFonts w:ascii="Times New Roman" w:eastAsia="Times New Roman" w:hAnsi="Times New Roman" w:cs="Times New Roman"/>
                          <w:color w:val="000000"/>
                          <w:sz w:val="28"/>
                        </w:rPr>
                        <w:t>Драма-</w:t>
                      </w:r>
                      <w:proofErr w:type="spellStart"/>
                      <w:r>
                        <w:rPr>
                          <w:rFonts w:ascii="Times New Roman" w:eastAsia="Times New Roman" w:hAnsi="Times New Roman" w:cs="Times New Roman"/>
                          <w:color w:val="000000"/>
                          <w:sz w:val="28"/>
                        </w:rPr>
                        <w:t>тизація</w:t>
                      </w:r>
                      <w:proofErr w:type="spellEnd"/>
                    </w:p>
                  </w:txbxContent>
                </v:textbox>
              </v:rect>
            </w:pict>
          </mc:Fallback>
        </mc:AlternateContent>
      </w:r>
      <w:r>
        <w:rPr>
          <w:noProof/>
        </w:rPr>
        <mc:AlternateContent>
          <mc:Choice Requires="wpg">
            <w:drawing>
              <wp:anchor distT="0" distB="0" distL="114300" distR="114300" simplePos="0" relativeHeight="251683840" behindDoc="0" locked="0" layoutInCell="1" hidden="0" allowOverlap="1">
                <wp:simplePos x="0" y="0"/>
                <wp:positionH relativeFrom="column">
                  <wp:posOffset>2971800</wp:posOffset>
                </wp:positionH>
                <wp:positionV relativeFrom="paragraph">
                  <wp:posOffset>685800</wp:posOffset>
                </wp:positionV>
                <wp:extent cx="847725" cy="25400"/>
                <wp:effectExtent l="0" t="0" r="0" b="0"/>
                <wp:wrapNone/>
                <wp:docPr id="22" name="Straight Arrow Connector 22"/>
                <wp:cNvGraphicFramePr/>
                <a:graphic xmlns:a="http://schemas.openxmlformats.org/drawingml/2006/main">
                  <a:graphicData uri="http://schemas.microsoft.com/office/word/2010/wordprocessingShape">
                    <wps:wsp>
                      <wps:cNvCnPr/>
                      <wps:spPr>
                        <a:xfrm>
                          <a:off x="4922138" y="3780000"/>
                          <a:ext cx="84772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2971800</wp:posOffset>
                </wp:positionH>
                <wp:positionV relativeFrom="paragraph">
                  <wp:posOffset>685800</wp:posOffset>
                </wp:positionV>
                <wp:extent cx="847725" cy="25400"/>
                <wp:effectExtent b="0" l="0" r="0" t="0"/>
                <wp:wrapNone/>
                <wp:docPr id="22" name="image31.png"/>
                <a:graphic>
                  <a:graphicData uri="http://schemas.openxmlformats.org/drawingml/2006/picture">
                    <pic:pic>
                      <pic:nvPicPr>
                        <pic:cNvPr id="0" name="image31.png"/>
                        <pic:cNvPicPr preferRelativeResize="0"/>
                      </pic:nvPicPr>
                      <pic:blipFill>
                        <a:blip r:embed="rId53"/>
                        <a:srcRect/>
                        <a:stretch>
                          <a:fillRect/>
                        </a:stretch>
                      </pic:blipFill>
                      <pic:spPr>
                        <a:xfrm>
                          <a:off x="0" y="0"/>
                          <a:ext cx="847725" cy="25400"/>
                        </a:xfrm>
                        <a:prstGeom prst="rect"/>
                        <a:ln/>
                      </pic:spPr>
                    </pic:pic>
                  </a:graphicData>
                </a:graphic>
              </wp:anchor>
            </w:drawing>
          </mc:Fallback>
        </mc:AlternateContent>
      </w:r>
      <w:r>
        <w:rPr>
          <w:noProof/>
        </w:rPr>
        <mc:AlternateContent>
          <mc:Choice Requires="wpg">
            <w:drawing>
              <wp:anchor distT="0" distB="0" distL="114300" distR="114300" simplePos="0" relativeHeight="251684864" behindDoc="0" locked="0" layoutInCell="1" hidden="0" allowOverlap="1">
                <wp:simplePos x="0" y="0"/>
                <wp:positionH relativeFrom="column">
                  <wp:posOffset>2971800</wp:posOffset>
                </wp:positionH>
                <wp:positionV relativeFrom="paragraph">
                  <wp:posOffset>1587500</wp:posOffset>
                </wp:positionV>
                <wp:extent cx="847725" cy="25400"/>
                <wp:effectExtent l="0" t="0" r="0" b="0"/>
                <wp:wrapNone/>
                <wp:docPr id="25" name="Straight Arrow Connector 25"/>
                <wp:cNvGraphicFramePr/>
                <a:graphic xmlns:a="http://schemas.openxmlformats.org/drawingml/2006/main">
                  <a:graphicData uri="http://schemas.microsoft.com/office/word/2010/wordprocessingShape">
                    <wps:wsp>
                      <wps:cNvCnPr/>
                      <wps:spPr>
                        <a:xfrm>
                          <a:off x="4922138" y="3780000"/>
                          <a:ext cx="84772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2971800</wp:posOffset>
                </wp:positionH>
                <wp:positionV relativeFrom="paragraph">
                  <wp:posOffset>1587500</wp:posOffset>
                </wp:positionV>
                <wp:extent cx="847725" cy="25400"/>
                <wp:effectExtent b="0" l="0" r="0" t="0"/>
                <wp:wrapNone/>
                <wp:docPr id="25" name="image34.png"/>
                <a:graphic>
                  <a:graphicData uri="http://schemas.openxmlformats.org/drawingml/2006/picture">
                    <pic:pic>
                      <pic:nvPicPr>
                        <pic:cNvPr id="0" name="image34.png"/>
                        <pic:cNvPicPr preferRelativeResize="0"/>
                      </pic:nvPicPr>
                      <pic:blipFill>
                        <a:blip r:embed="rId54"/>
                        <a:srcRect/>
                        <a:stretch>
                          <a:fillRect/>
                        </a:stretch>
                      </pic:blipFill>
                      <pic:spPr>
                        <a:xfrm>
                          <a:off x="0" y="0"/>
                          <a:ext cx="847725" cy="25400"/>
                        </a:xfrm>
                        <a:prstGeom prst="rect"/>
                        <a:ln/>
                      </pic:spPr>
                    </pic:pic>
                  </a:graphicData>
                </a:graphic>
              </wp:anchor>
            </w:drawing>
          </mc:Fallback>
        </mc:AlternateContent>
      </w:r>
      <w:r>
        <w:rPr>
          <w:noProof/>
        </w:rPr>
        <mc:AlternateContent>
          <mc:Choice Requires="wpg">
            <w:drawing>
              <wp:anchor distT="0" distB="0" distL="114300" distR="114300" simplePos="0" relativeHeight="251685888" behindDoc="0" locked="0" layoutInCell="1" hidden="0" allowOverlap="1">
                <wp:simplePos x="0" y="0"/>
                <wp:positionH relativeFrom="column">
                  <wp:posOffset>2971800</wp:posOffset>
                </wp:positionH>
                <wp:positionV relativeFrom="paragraph">
                  <wp:posOffset>2438400</wp:posOffset>
                </wp:positionV>
                <wp:extent cx="847725" cy="25400"/>
                <wp:effectExtent l="0" t="0" r="0" b="0"/>
                <wp:wrapNone/>
                <wp:docPr id="2" name="Straight Arrow Connector 2"/>
                <wp:cNvGraphicFramePr/>
                <a:graphic xmlns:a="http://schemas.openxmlformats.org/drawingml/2006/main">
                  <a:graphicData uri="http://schemas.microsoft.com/office/word/2010/wordprocessingShape">
                    <wps:wsp>
                      <wps:cNvCnPr/>
                      <wps:spPr>
                        <a:xfrm>
                          <a:off x="4922138" y="3780000"/>
                          <a:ext cx="847725"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2971800</wp:posOffset>
                </wp:positionH>
                <wp:positionV relativeFrom="paragraph">
                  <wp:posOffset>2438400</wp:posOffset>
                </wp:positionV>
                <wp:extent cx="847725" cy="25400"/>
                <wp:effectExtent b="0" l="0" r="0" t="0"/>
                <wp:wrapNone/>
                <wp:docPr id="2" name="image2.png"/>
                <a:graphic>
                  <a:graphicData uri="http://schemas.openxmlformats.org/drawingml/2006/picture">
                    <pic:pic>
                      <pic:nvPicPr>
                        <pic:cNvPr id="0" name="image2.png"/>
                        <pic:cNvPicPr preferRelativeResize="0"/>
                      </pic:nvPicPr>
                      <pic:blipFill>
                        <a:blip r:embed="rId55"/>
                        <a:srcRect/>
                        <a:stretch>
                          <a:fillRect/>
                        </a:stretch>
                      </pic:blipFill>
                      <pic:spPr>
                        <a:xfrm>
                          <a:off x="0" y="0"/>
                          <a:ext cx="847725" cy="25400"/>
                        </a:xfrm>
                        <a:prstGeom prst="rect"/>
                        <a:ln/>
                      </pic:spPr>
                    </pic:pic>
                  </a:graphicData>
                </a:graphic>
              </wp:anchor>
            </w:drawing>
          </mc:Fallback>
        </mc:AlternateContent>
      </w:r>
      <w:r>
        <w:rPr>
          <w:noProof/>
        </w:rPr>
        <mc:AlternateContent>
          <mc:Choice Requires="wpg">
            <w:drawing>
              <wp:anchor distT="0" distB="0" distL="114300" distR="114300" simplePos="0" relativeHeight="251686912" behindDoc="0" locked="0" layoutInCell="1" hidden="0" allowOverlap="1">
                <wp:simplePos x="0" y="0"/>
                <wp:positionH relativeFrom="column">
                  <wp:posOffset>508000</wp:posOffset>
                </wp:positionH>
                <wp:positionV relativeFrom="paragraph">
                  <wp:posOffset>2730500</wp:posOffset>
                </wp:positionV>
                <wp:extent cx="1009650" cy="457200"/>
                <wp:effectExtent l="0" t="0" r="0" b="0"/>
                <wp:wrapNone/>
                <wp:docPr id="3" name="Straight Arrow Connector 3"/>
                <wp:cNvGraphicFramePr/>
                <a:graphic xmlns:a="http://schemas.openxmlformats.org/drawingml/2006/main">
                  <a:graphicData uri="http://schemas.microsoft.com/office/word/2010/wordprocessingShape">
                    <wps:wsp>
                      <wps:cNvCnPr/>
                      <wps:spPr>
                        <a:xfrm flipH="1">
                          <a:off x="4845938" y="3556163"/>
                          <a:ext cx="1000125" cy="4476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508000</wp:posOffset>
                </wp:positionH>
                <wp:positionV relativeFrom="paragraph">
                  <wp:posOffset>2730500</wp:posOffset>
                </wp:positionV>
                <wp:extent cx="1009650" cy="457200"/>
                <wp:effectExtent b="0" l="0" r="0" t="0"/>
                <wp:wrapNone/>
                <wp:docPr id="3" name="image3.png"/>
                <a:graphic>
                  <a:graphicData uri="http://schemas.openxmlformats.org/drawingml/2006/picture">
                    <pic:pic>
                      <pic:nvPicPr>
                        <pic:cNvPr id="0" name="image3.png"/>
                        <pic:cNvPicPr preferRelativeResize="0"/>
                      </pic:nvPicPr>
                      <pic:blipFill>
                        <a:blip r:embed="rId56"/>
                        <a:srcRect/>
                        <a:stretch>
                          <a:fillRect/>
                        </a:stretch>
                      </pic:blipFill>
                      <pic:spPr>
                        <a:xfrm>
                          <a:off x="0" y="0"/>
                          <a:ext cx="1009650" cy="457200"/>
                        </a:xfrm>
                        <a:prstGeom prst="rect"/>
                        <a:ln/>
                      </pic:spPr>
                    </pic:pic>
                  </a:graphicData>
                </a:graphic>
              </wp:anchor>
            </w:drawing>
          </mc:Fallback>
        </mc:AlternateContent>
      </w:r>
      <w:r>
        <w:rPr>
          <w:noProof/>
        </w:rPr>
        <mc:AlternateContent>
          <mc:Choice Requires="wpg">
            <w:drawing>
              <wp:anchor distT="0" distB="0" distL="114300" distR="114300" simplePos="0" relativeHeight="251687936" behindDoc="0" locked="0" layoutInCell="1" hidden="0" allowOverlap="1">
                <wp:simplePos x="0" y="0"/>
                <wp:positionH relativeFrom="column">
                  <wp:posOffset>1511300</wp:posOffset>
                </wp:positionH>
                <wp:positionV relativeFrom="paragraph">
                  <wp:posOffset>2730500</wp:posOffset>
                </wp:positionV>
                <wp:extent cx="238125" cy="457200"/>
                <wp:effectExtent l="0" t="0" r="0" b="0"/>
                <wp:wrapNone/>
                <wp:docPr id="8" name="Straight Arrow Connector 8"/>
                <wp:cNvGraphicFramePr/>
                <a:graphic xmlns:a="http://schemas.openxmlformats.org/drawingml/2006/main">
                  <a:graphicData uri="http://schemas.microsoft.com/office/word/2010/wordprocessingShape">
                    <wps:wsp>
                      <wps:cNvCnPr/>
                      <wps:spPr>
                        <a:xfrm>
                          <a:off x="5231700" y="3556163"/>
                          <a:ext cx="228600" cy="4476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1511300</wp:posOffset>
                </wp:positionH>
                <wp:positionV relativeFrom="paragraph">
                  <wp:posOffset>2730500</wp:posOffset>
                </wp:positionV>
                <wp:extent cx="238125" cy="457200"/>
                <wp:effectExtent b="0" l="0" r="0" t="0"/>
                <wp:wrapNone/>
                <wp:docPr id="8" name="image12.png"/>
                <a:graphic>
                  <a:graphicData uri="http://schemas.openxmlformats.org/drawingml/2006/picture">
                    <pic:pic>
                      <pic:nvPicPr>
                        <pic:cNvPr id="0" name="image12.png"/>
                        <pic:cNvPicPr preferRelativeResize="0"/>
                      </pic:nvPicPr>
                      <pic:blipFill>
                        <a:blip r:embed="rId57"/>
                        <a:srcRect/>
                        <a:stretch>
                          <a:fillRect/>
                        </a:stretch>
                      </pic:blipFill>
                      <pic:spPr>
                        <a:xfrm>
                          <a:off x="0" y="0"/>
                          <a:ext cx="238125" cy="457200"/>
                        </a:xfrm>
                        <a:prstGeom prst="rect"/>
                        <a:ln/>
                      </pic:spPr>
                    </pic:pic>
                  </a:graphicData>
                </a:graphic>
              </wp:anchor>
            </w:drawing>
          </mc:Fallback>
        </mc:AlternateContent>
      </w:r>
      <w:r>
        <w:rPr>
          <w:noProof/>
        </w:rPr>
        <mc:AlternateContent>
          <mc:Choice Requires="wpg">
            <w:drawing>
              <wp:anchor distT="0" distB="0" distL="114300" distR="114300" simplePos="0" relativeHeight="251688960" behindDoc="0" locked="0" layoutInCell="1" hidden="0" allowOverlap="1">
                <wp:simplePos x="0" y="0"/>
                <wp:positionH relativeFrom="column">
                  <wp:posOffset>1511300</wp:posOffset>
                </wp:positionH>
                <wp:positionV relativeFrom="paragraph">
                  <wp:posOffset>2730500</wp:posOffset>
                </wp:positionV>
                <wp:extent cx="1466850" cy="457200"/>
                <wp:effectExtent l="0" t="0" r="0" b="0"/>
                <wp:wrapNone/>
                <wp:docPr id="28" name="Straight Arrow Connector 28"/>
                <wp:cNvGraphicFramePr/>
                <a:graphic xmlns:a="http://schemas.openxmlformats.org/drawingml/2006/main">
                  <a:graphicData uri="http://schemas.microsoft.com/office/word/2010/wordprocessingShape">
                    <wps:wsp>
                      <wps:cNvCnPr/>
                      <wps:spPr>
                        <a:xfrm>
                          <a:off x="4617338" y="3556163"/>
                          <a:ext cx="1457325" cy="4476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1511300</wp:posOffset>
                </wp:positionH>
                <wp:positionV relativeFrom="paragraph">
                  <wp:posOffset>2730500</wp:posOffset>
                </wp:positionV>
                <wp:extent cx="1466850" cy="457200"/>
                <wp:effectExtent b="0" l="0" r="0" t="0"/>
                <wp:wrapNone/>
                <wp:docPr id="28" name="image37.png"/>
                <a:graphic>
                  <a:graphicData uri="http://schemas.openxmlformats.org/drawingml/2006/picture">
                    <pic:pic>
                      <pic:nvPicPr>
                        <pic:cNvPr id="0" name="image37.png"/>
                        <pic:cNvPicPr preferRelativeResize="0"/>
                      </pic:nvPicPr>
                      <pic:blipFill>
                        <a:blip r:embed="rId58"/>
                        <a:srcRect/>
                        <a:stretch>
                          <a:fillRect/>
                        </a:stretch>
                      </pic:blipFill>
                      <pic:spPr>
                        <a:xfrm>
                          <a:off x="0" y="0"/>
                          <a:ext cx="1466850" cy="457200"/>
                        </a:xfrm>
                        <a:prstGeom prst="rect"/>
                        <a:ln/>
                      </pic:spPr>
                    </pic:pic>
                  </a:graphicData>
                </a:graphic>
              </wp:anchor>
            </w:drawing>
          </mc:Fallback>
        </mc:AlternateContent>
      </w:r>
      <w:r>
        <w:rPr>
          <w:noProof/>
        </w:rPr>
        <mc:AlternateContent>
          <mc:Choice Requires="wpg">
            <w:drawing>
              <wp:anchor distT="0" distB="0" distL="114300" distR="114300" simplePos="0" relativeHeight="251689984" behindDoc="0" locked="0" layoutInCell="1" hidden="0" allowOverlap="1">
                <wp:simplePos x="0" y="0"/>
                <wp:positionH relativeFrom="column">
                  <wp:posOffset>1511300</wp:posOffset>
                </wp:positionH>
                <wp:positionV relativeFrom="paragraph">
                  <wp:posOffset>2730500</wp:posOffset>
                </wp:positionV>
                <wp:extent cx="2790825" cy="457200"/>
                <wp:effectExtent l="0" t="0" r="0" b="0"/>
                <wp:wrapNone/>
                <wp:docPr id="30" name="Straight Arrow Connector 30"/>
                <wp:cNvGraphicFramePr/>
                <a:graphic xmlns:a="http://schemas.openxmlformats.org/drawingml/2006/main">
                  <a:graphicData uri="http://schemas.microsoft.com/office/word/2010/wordprocessingShape">
                    <wps:wsp>
                      <wps:cNvCnPr/>
                      <wps:spPr>
                        <a:xfrm>
                          <a:off x="3955350" y="3556163"/>
                          <a:ext cx="2781300" cy="44767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1511300</wp:posOffset>
                </wp:positionH>
                <wp:positionV relativeFrom="paragraph">
                  <wp:posOffset>2730500</wp:posOffset>
                </wp:positionV>
                <wp:extent cx="2790825" cy="457200"/>
                <wp:effectExtent b="0" l="0" r="0" t="0"/>
                <wp:wrapNone/>
                <wp:docPr id="30" name="image39.png"/>
                <a:graphic>
                  <a:graphicData uri="http://schemas.openxmlformats.org/drawingml/2006/picture">
                    <pic:pic>
                      <pic:nvPicPr>
                        <pic:cNvPr id="0" name="image39.png"/>
                        <pic:cNvPicPr preferRelativeResize="0"/>
                      </pic:nvPicPr>
                      <pic:blipFill>
                        <a:blip r:embed="rId59"/>
                        <a:srcRect/>
                        <a:stretch>
                          <a:fillRect/>
                        </a:stretch>
                      </pic:blipFill>
                      <pic:spPr>
                        <a:xfrm>
                          <a:off x="0" y="0"/>
                          <a:ext cx="2790825" cy="457200"/>
                        </a:xfrm>
                        <a:prstGeom prst="rect"/>
                        <a:ln/>
                      </pic:spPr>
                    </pic:pic>
                  </a:graphicData>
                </a:graphic>
              </wp:anchor>
            </w:drawing>
          </mc:Fallback>
        </mc:AlternateContent>
      </w:r>
    </w:p>
    <w:p w:rsidR="00A93424" w:rsidRDefault="00A93424"/>
    <w:p w:rsidR="00A93424" w:rsidRDefault="00C62C34">
      <w:pPr>
        <w:rPr>
          <w:rFonts w:ascii="Times New Roman" w:eastAsia="Times New Roman" w:hAnsi="Times New Roman" w:cs="Times New Roman"/>
          <w:sz w:val="28"/>
          <w:szCs w:val="28"/>
        </w:rPr>
      </w:pPr>
      <w:r>
        <w:br w:type="page"/>
      </w:r>
    </w:p>
    <w:p w:rsidR="00257083" w:rsidRPr="00257083" w:rsidRDefault="00257083" w:rsidP="00257083">
      <w:pPr>
        <w:spacing w:line="360" w:lineRule="auto"/>
        <w:contextualSpacing/>
        <w:jc w:val="center"/>
        <w:rPr>
          <w:rFonts w:ascii="Times New Roman" w:hAnsi="Times New Roman" w:cs="Times New Roman"/>
          <w:b/>
          <w:sz w:val="28"/>
          <w:szCs w:val="28"/>
        </w:rPr>
      </w:pPr>
      <w:r w:rsidRPr="00257083">
        <w:rPr>
          <w:rFonts w:ascii="Times New Roman" w:hAnsi="Times New Roman" w:cs="Times New Roman"/>
          <w:b/>
          <w:sz w:val="28"/>
          <w:szCs w:val="28"/>
        </w:rPr>
        <w:lastRenderedPageBreak/>
        <w:t>Резюме</w:t>
      </w:r>
    </w:p>
    <w:p w:rsidR="00257083" w:rsidRPr="00257083" w:rsidRDefault="00257083" w:rsidP="00257083">
      <w:pPr>
        <w:spacing w:line="360" w:lineRule="auto"/>
        <w:contextualSpacing/>
        <w:jc w:val="center"/>
        <w:rPr>
          <w:rFonts w:ascii="Times New Roman" w:hAnsi="Times New Roman" w:cs="Times New Roman"/>
          <w:b/>
          <w:sz w:val="28"/>
          <w:szCs w:val="28"/>
          <w:lang w:val="ru-RU"/>
        </w:rPr>
      </w:pPr>
      <w:r w:rsidRPr="00257083">
        <w:rPr>
          <w:rFonts w:ascii="Times New Roman" w:hAnsi="Times New Roman" w:cs="Times New Roman"/>
          <w:b/>
          <w:sz w:val="28"/>
          <w:szCs w:val="28"/>
        </w:rPr>
        <w:t>Магістерської роботи на тему</w:t>
      </w:r>
      <w:r w:rsidRPr="00257083">
        <w:rPr>
          <w:rFonts w:ascii="Times New Roman" w:hAnsi="Times New Roman" w:cs="Times New Roman"/>
          <w:b/>
          <w:sz w:val="28"/>
          <w:szCs w:val="28"/>
          <w:lang w:val="ru-RU"/>
        </w:rPr>
        <w:t>:</w:t>
      </w:r>
    </w:p>
    <w:p w:rsidR="00257083" w:rsidRPr="00257083" w:rsidRDefault="00257083" w:rsidP="00257083">
      <w:pPr>
        <w:spacing w:line="360" w:lineRule="auto"/>
        <w:contextualSpacing/>
        <w:jc w:val="center"/>
        <w:rPr>
          <w:rFonts w:ascii="Times New Roman" w:hAnsi="Times New Roman" w:cs="Times New Roman"/>
          <w:b/>
          <w:sz w:val="28"/>
          <w:szCs w:val="28"/>
        </w:rPr>
      </w:pPr>
      <w:r w:rsidRPr="00257083">
        <w:rPr>
          <w:rFonts w:ascii="Times New Roman" w:hAnsi="Times New Roman" w:cs="Times New Roman"/>
          <w:b/>
          <w:sz w:val="28"/>
          <w:szCs w:val="28"/>
        </w:rPr>
        <w:t>«ФОРМУВАННЯ ІНШОМОВНОЇ КОМПЕТЕНТНОСТІ У</w:t>
      </w:r>
    </w:p>
    <w:p w:rsidR="00257083" w:rsidRPr="00257083" w:rsidRDefault="00257083" w:rsidP="00257083">
      <w:pPr>
        <w:spacing w:line="360" w:lineRule="auto"/>
        <w:contextualSpacing/>
        <w:jc w:val="center"/>
        <w:rPr>
          <w:rFonts w:ascii="Times New Roman" w:hAnsi="Times New Roman" w:cs="Times New Roman"/>
          <w:b/>
          <w:sz w:val="28"/>
          <w:szCs w:val="28"/>
        </w:rPr>
      </w:pPr>
      <w:r w:rsidRPr="00257083">
        <w:rPr>
          <w:rFonts w:ascii="Times New Roman" w:hAnsi="Times New Roman" w:cs="Times New Roman"/>
          <w:b/>
          <w:sz w:val="28"/>
          <w:szCs w:val="28"/>
        </w:rPr>
        <w:t>ДІАЛОГІЧНОМУ</w:t>
      </w:r>
      <w:r w:rsidRPr="00257083">
        <w:rPr>
          <w:rFonts w:ascii="Times New Roman" w:hAnsi="Times New Roman" w:cs="Times New Roman"/>
          <w:b/>
          <w:sz w:val="28"/>
          <w:szCs w:val="28"/>
          <w:lang w:val="ru-RU"/>
        </w:rPr>
        <w:t xml:space="preserve"> </w:t>
      </w:r>
      <w:r w:rsidRPr="00257083">
        <w:rPr>
          <w:rFonts w:ascii="Times New Roman" w:hAnsi="Times New Roman" w:cs="Times New Roman"/>
          <w:b/>
          <w:sz w:val="28"/>
          <w:szCs w:val="28"/>
        </w:rPr>
        <w:t>МОВЛЕННІ МОЛОДШИХ ШКОЛЯРІВ ЗАСОБАМИ ВІДЕОПОДКАСТІВ»</w:t>
      </w:r>
    </w:p>
    <w:p w:rsidR="00257083" w:rsidRPr="00257083" w:rsidRDefault="00257083" w:rsidP="00257083">
      <w:pPr>
        <w:spacing w:line="360" w:lineRule="auto"/>
        <w:ind w:firstLine="720"/>
        <w:contextualSpacing/>
        <w:jc w:val="both"/>
        <w:rPr>
          <w:rFonts w:ascii="Times New Roman" w:eastAsia="Times New Roman" w:hAnsi="Times New Roman" w:cs="Times New Roman"/>
          <w:color w:val="000000"/>
          <w:sz w:val="28"/>
          <w:szCs w:val="28"/>
          <w:lang w:val="ru-RU"/>
        </w:rPr>
      </w:pPr>
      <w:r w:rsidRPr="00257083">
        <w:rPr>
          <w:rFonts w:ascii="Times New Roman" w:hAnsi="Times New Roman" w:cs="Times New Roman"/>
          <w:sz w:val="28"/>
          <w:szCs w:val="28"/>
        </w:rPr>
        <w:t xml:space="preserve">  </w:t>
      </w:r>
      <w:r w:rsidRPr="00257083">
        <w:rPr>
          <w:rFonts w:ascii="Times New Roman" w:hAnsi="Times New Roman" w:cs="Times New Roman"/>
          <w:sz w:val="28"/>
          <w:szCs w:val="28"/>
          <w:lang w:val="ru-RU"/>
        </w:rPr>
        <w:t xml:space="preserve">У </w:t>
      </w:r>
      <w:proofErr w:type="spellStart"/>
      <w:r w:rsidRPr="00257083">
        <w:rPr>
          <w:rFonts w:ascii="Times New Roman" w:hAnsi="Times New Roman" w:cs="Times New Roman"/>
          <w:sz w:val="28"/>
          <w:szCs w:val="28"/>
          <w:lang w:val="ru-RU"/>
        </w:rPr>
        <w:t>роботі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розглянута</w:t>
      </w:r>
      <w:proofErr w:type="spellEnd"/>
      <w:r w:rsidRPr="00257083">
        <w:rPr>
          <w:rFonts w:ascii="Times New Roman" w:hAnsi="Times New Roman" w:cs="Times New Roman"/>
          <w:sz w:val="28"/>
          <w:szCs w:val="28"/>
          <w:lang w:val="ru-RU"/>
        </w:rPr>
        <w:t xml:space="preserve"> проблема </w:t>
      </w:r>
      <w:proofErr w:type="spellStart"/>
      <w:r w:rsidRPr="00257083">
        <w:rPr>
          <w:rFonts w:ascii="Times New Roman" w:hAnsi="Times New Roman" w:cs="Times New Roman"/>
          <w:sz w:val="28"/>
          <w:szCs w:val="28"/>
          <w:lang w:val="ru-RU"/>
        </w:rPr>
        <w:t>розвитку</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умінь</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діалогічного</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мовлення</w:t>
      </w:r>
      <w:proofErr w:type="spellEnd"/>
      <w:r w:rsidRPr="00257083">
        <w:rPr>
          <w:rFonts w:ascii="Times New Roman" w:hAnsi="Times New Roman" w:cs="Times New Roman"/>
          <w:sz w:val="28"/>
          <w:szCs w:val="28"/>
          <w:lang w:val="ru-RU"/>
        </w:rPr>
        <w:t xml:space="preserve"> в </w:t>
      </w:r>
      <w:proofErr w:type="spellStart"/>
      <w:r w:rsidRPr="00257083">
        <w:rPr>
          <w:rFonts w:ascii="Times New Roman" w:hAnsi="Times New Roman" w:cs="Times New Roman"/>
          <w:sz w:val="28"/>
          <w:szCs w:val="28"/>
          <w:lang w:val="ru-RU"/>
        </w:rPr>
        <w:t>учнів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молодших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класів</w:t>
      </w:r>
      <w:proofErr w:type="spellEnd"/>
      <w:r w:rsidRPr="00257083">
        <w:rPr>
          <w:rFonts w:ascii="Times New Roman" w:hAnsi="Times New Roman" w:cs="Times New Roman"/>
          <w:sz w:val="28"/>
          <w:szCs w:val="28"/>
          <w:lang w:val="ru-RU"/>
        </w:rPr>
        <w:t xml:space="preserve"> за </w:t>
      </w:r>
      <w:proofErr w:type="spellStart"/>
      <w:r w:rsidRPr="00257083">
        <w:rPr>
          <w:rFonts w:ascii="Times New Roman" w:hAnsi="Times New Roman" w:cs="Times New Roman"/>
          <w:sz w:val="28"/>
          <w:szCs w:val="28"/>
          <w:lang w:val="ru-RU"/>
        </w:rPr>
        <w:t>допомогою</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відеоподкастів</w:t>
      </w:r>
      <w:proofErr w:type="spellEnd"/>
      <w:r w:rsidRPr="00257083">
        <w:rPr>
          <w:rFonts w:ascii="Times New Roman" w:hAnsi="Times New Roman" w:cs="Times New Roman"/>
          <w:sz w:val="28"/>
          <w:szCs w:val="28"/>
          <w:lang w:val="ru-RU"/>
        </w:rPr>
        <w:t xml:space="preserve">. </w:t>
      </w:r>
      <w:r w:rsidRPr="00257083">
        <w:rPr>
          <w:rFonts w:ascii="Times New Roman" w:eastAsia="Times New Roman" w:hAnsi="Times New Roman" w:cs="Times New Roman"/>
          <w:color w:val="000000"/>
          <w:sz w:val="28"/>
          <w:szCs w:val="28"/>
          <w:lang w:val="ru-RU"/>
        </w:rPr>
        <w:t>Мет</w:t>
      </w:r>
      <w:r w:rsidRPr="00257083">
        <w:rPr>
          <w:rFonts w:ascii="Times New Roman" w:eastAsia="Times New Roman" w:hAnsi="Times New Roman" w:cs="Times New Roman"/>
          <w:color w:val="000000"/>
          <w:sz w:val="28"/>
          <w:szCs w:val="28"/>
        </w:rPr>
        <w:t>а</w:t>
      </w:r>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даного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дослідження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полягає</w:t>
      </w:r>
      <w:proofErr w:type="spellEnd"/>
      <w:r w:rsidRPr="00257083">
        <w:rPr>
          <w:rFonts w:ascii="Times New Roman" w:eastAsia="Times New Roman" w:hAnsi="Times New Roman" w:cs="Times New Roman"/>
          <w:color w:val="000000"/>
          <w:sz w:val="28"/>
          <w:szCs w:val="28"/>
          <w:lang w:val="ru-RU"/>
        </w:rPr>
        <w:t xml:space="preserve"> у </w:t>
      </w:r>
      <w:proofErr w:type="spellStart"/>
      <w:r w:rsidRPr="00257083">
        <w:rPr>
          <w:rFonts w:ascii="Times New Roman" w:eastAsia="Times New Roman" w:hAnsi="Times New Roman" w:cs="Times New Roman"/>
          <w:color w:val="000000"/>
          <w:sz w:val="28"/>
          <w:szCs w:val="28"/>
          <w:lang w:val="ru-RU"/>
        </w:rPr>
        <w:t>створенні</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науково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обґрунтованої</w:t>
      </w:r>
      <w:proofErr w:type="spellEnd"/>
      <w:r w:rsidRPr="00257083">
        <w:rPr>
          <w:rFonts w:ascii="Times New Roman" w:eastAsia="Times New Roman" w:hAnsi="Times New Roman" w:cs="Times New Roman"/>
          <w:color w:val="000000"/>
          <w:sz w:val="28"/>
          <w:szCs w:val="28"/>
          <w:lang w:val="ru-RU"/>
        </w:rPr>
        <w:t xml:space="preserve"> та </w:t>
      </w:r>
      <w:proofErr w:type="spellStart"/>
      <w:r w:rsidRPr="00257083">
        <w:rPr>
          <w:rFonts w:ascii="Times New Roman" w:eastAsia="Times New Roman" w:hAnsi="Times New Roman" w:cs="Times New Roman"/>
          <w:color w:val="000000"/>
          <w:sz w:val="28"/>
          <w:szCs w:val="28"/>
          <w:lang w:val="ru-RU"/>
        </w:rPr>
        <w:t>перевіреної</w:t>
      </w:r>
      <w:proofErr w:type="spellEnd"/>
      <w:r w:rsidRPr="00257083">
        <w:rPr>
          <w:rFonts w:ascii="Times New Roman" w:eastAsia="Times New Roman" w:hAnsi="Times New Roman" w:cs="Times New Roman"/>
          <w:color w:val="000000"/>
          <w:sz w:val="28"/>
          <w:szCs w:val="28"/>
          <w:lang w:val="ru-RU"/>
        </w:rPr>
        <w:t xml:space="preserve"> шляхом пробного </w:t>
      </w:r>
      <w:proofErr w:type="spellStart"/>
      <w:r w:rsidRPr="00257083">
        <w:rPr>
          <w:rFonts w:ascii="Times New Roman" w:eastAsia="Times New Roman" w:hAnsi="Times New Roman" w:cs="Times New Roman"/>
          <w:color w:val="000000"/>
          <w:sz w:val="28"/>
          <w:szCs w:val="28"/>
          <w:lang w:val="ru-RU"/>
        </w:rPr>
        <w:t>навчання</w:t>
      </w:r>
      <w:proofErr w:type="spellEnd"/>
      <w:r w:rsidRPr="00257083">
        <w:rPr>
          <w:rFonts w:ascii="Times New Roman" w:eastAsia="Times New Roman" w:hAnsi="Times New Roman" w:cs="Times New Roman"/>
          <w:color w:val="000000"/>
          <w:sz w:val="28"/>
          <w:szCs w:val="28"/>
          <w:lang w:val="ru-RU"/>
        </w:rPr>
        <w:t xml:space="preserve"> методики </w:t>
      </w:r>
      <w:proofErr w:type="spellStart"/>
      <w:r w:rsidRPr="00257083">
        <w:rPr>
          <w:rFonts w:ascii="Times New Roman" w:eastAsia="Times New Roman" w:hAnsi="Times New Roman" w:cs="Times New Roman"/>
          <w:color w:val="000000"/>
          <w:sz w:val="28"/>
          <w:szCs w:val="28"/>
          <w:lang w:val="ru-RU"/>
        </w:rPr>
        <w:t>формування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іншомовної</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компетентності</w:t>
      </w:r>
      <w:proofErr w:type="spellEnd"/>
      <w:r w:rsidRPr="00257083">
        <w:rPr>
          <w:rFonts w:ascii="Times New Roman" w:eastAsia="Times New Roman" w:hAnsi="Times New Roman" w:cs="Times New Roman"/>
          <w:color w:val="000000"/>
          <w:sz w:val="28"/>
          <w:szCs w:val="28"/>
          <w:lang w:val="ru-RU"/>
        </w:rPr>
        <w:t xml:space="preserve"> у </w:t>
      </w:r>
      <w:proofErr w:type="spellStart"/>
      <w:r w:rsidRPr="00257083">
        <w:rPr>
          <w:rFonts w:ascii="Times New Roman" w:eastAsia="Times New Roman" w:hAnsi="Times New Roman" w:cs="Times New Roman"/>
          <w:color w:val="000000"/>
          <w:sz w:val="28"/>
          <w:szCs w:val="28"/>
          <w:lang w:val="ru-RU"/>
        </w:rPr>
        <w:t>діалогічному</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мовленні</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молодших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школярів</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засобами</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відеоподкастів</w:t>
      </w:r>
      <w:proofErr w:type="spellEnd"/>
      <w:r w:rsidRPr="00257083">
        <w:rPr>
          <w:rFonts w:ascii="Times New Roman" w:eastAsia="Times New Roman" w:hAnsi="Times New Roman" w:cs="Times New Roman"/>
          <w:color w:val="000000"/>
          <w:sz w:val="28"/>
          <w:szCs w:val="28"/>
          <w:lang w:val="ru-RU"/>
        </w:rPr>
        <w:t xml:space="preserve">. </w:t>
      </w:r>
    </w:p>
    <w:p w:rsidR="00257083" w:rsidRPr="00257083" w:rsidRDefault="00257083" w:rsidP="00257083">
      <w:pPr>
        <w:spacing w:line="360" w:lineRule="auto"/>
        <w:ind w:firstLine="720"/>
        <w:contextualSpacing/>
        <w:jc w:val="both"/>
        <w:rPr>
          <w:rFonts w:ascii="Times New Roman" w:eastAsia="Times New Roman" w:hAnsi="Times New Roman" w:cs="Times New Roman"/>
          <w:color w:val="000000"/>
          <w:sz w:val="28"/>
          <w:szCs w:val="28"/>
          <w:lang w:val="ru-RU"/>
        </w:rPr>
      </w:pPr>
      <w:r w:rsidRPr="00257083">
        <w:rPr>
          <w:rFonts w:ascii="Times New Roman" w:hAnsi="Times New Roman" w:cs="Times New Roman"/>
          <w:sz w:val="28"/>
          <w:szCs w:val="28"/>
          <w:lang w:val="ru-RU"/>
        </w:rPr>
        <w:t xml:space="preserve">Подано </w:t>
      </w:r>
      <w:proofErr w:type="spellStart"/>
      <w:r w:rsidRPr="00257083">
        <w:rPr>
          <w:rFonts w:ascii="Times New Roman" w:hAnsi="Times New Roman" w:cs="Times New Roman"/>
          <w:sz w:val="28"/>
          <w:szCs w:val="28"/>
          <w:lang w:val="ru-RU"/>
        </w:rPr>
        <w:t>детальний</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аналіз</w:t>
      </w:r>
      <w:proofErr w:type="spellEnd"/>
      <w:r w:rsidRPr="00257083">
        <w:rPr>
          <w:rFonts w:ascii="Times New Roman" w:hAnsi="Times New Roman" w:cs="Times New Roman"/>
          <w:sz w:val="28"/>
          <w:szCs w:val="28"/>
          <w:lang w:val="ru-RU"/>
        </w:rPr>
        <w:t xml:space="preserve"> </w:t>
      </w:r>
      <w:r w:rsidRPr="00257083">
        <w:rPr>
          <w:rFonts w:ascii="Times New Roman" w:eastAsia="Times New Roman" w:hAnsi="Times New Roman" w:cs="Times New Roman"/>
          <w:color w:val="000000"/>
          <w:sz w:val="28"/>
          <w:szCs w:val="28"/>
          <w:lang w:val="ru-RU"/>
        </w:rPr>
        <w:t>психолого-</w:t>
      </w:r>
      <w:proofErr w:type="spellStart"/>
      <w:r w:rsidRPr="00257083">
        <w:rPr>
          <w:rFonts w:ascii="Times New Roman" w:eastAsia="Times New Roman" w:hAnsi="Times New Roman" w:cs="Times New Roman"/>
          <w:color w:val="000000"/>
          <w:sz w:val="28"/>
          <w:szCs w:val="28"/>
          <w:lang w:val="ru-RU"/>
        </w:rPr>
        <w:t>педагогічних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особливостей</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навчання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діалогічного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мовлення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молодших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школярів</w:t>
      </w:r>
      <w:proofErr w:type="spellEnd"/>
      <w:r w:rsidRPr="00257083">
        <w:rPr>
          <w:rFonts w:ascii="Times New Roman" w:eastAsia="Times New Roman" w:hAnsi="Times New Roman" w:cs="Times New Roman"/>
          <w:color w:val="000000"/>
          <w:sz w:val="28"/>
          <w:szCs w:val="28"/>
          <w:lang w:val="ru-RU"/>
        </w:rPr>
        <w:t xml:space="preserve"> на уроках </w:t>
      </w:r>
      <w:proofErr w:type="spellStart"/>
      <w:r w:rsidRPr="00257083">
        <w:rPr>
          <w:rFonts w:ascii="Times New Roman" w:eastAsia="Times New Roman" w:hAnsi="Times New Roman" w:cs="Times New Roman"/>
          <w:color w:val="000000"/>
          <w:sz w:val="28"/>
          <w:szCs w:val="28"/>
          <w:lang w:val="ru-RU"/>
        </w:rPr>
        <w:t>іноземної</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мови</w:t>
      </w:r>
      <w:proofErr w:type="spellEnd"/>
      <w:r w:rsidRPr="00257083">
        <w:rPr>
          <w:rFonts w:ascii="Times New Roman" w:eastAsia="Times New Roman" w:hAnsi="Times New Roman" w:cs="Times New Roman"/>
          <w:color w:val="000000"/>
          <w:sz w:val="28"/>
          <w:szCs w:val="28"/>
          <w:lang w:val="ru-RU"/>
        </w:rPr>
        <w:t>.</w:t>
      </w:r>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Робиться</w:t>
      </w:r>
      <w:proofErr w:type="spellEnd"/>
      <w:r w:rsidRPr="00257083">
        <w:rPr>
          <w:rFonts w:ascii="Times New Roman" w:hAnsi="Times New Roman" w:cs="Times New Roman"/>
          <w:sz w:val="28"/>
          <w:szCs w:val="28"/>
          <w:lang w:val="ru-RU"/>
        </w:rPr>
        <w:t xml:space="preserve"> акцент </w:t>
      </w:r>
      <w:r w:rsidRPr="00257083">
        <w:rPr>
          <w:rFonts w:ascii="Times New Roman" w:eastAsia="Times New Roman" w:hAnsi="Times New Roman" w:cs="Times New Roman"/>
          <w:color w:val="000000"/>
          <w:sz w:val="28"/>
          <w:szCs w:val="28"/>
          <w:lang w:val="ru-RU"/>
        </w:rPr>
        <w:t xml:space="preserve">на </w:t>
      </w:r>
      <w:proofErr w:type="spellStart"/>
      <w:r w:rsidRPr="00257083">
        <w:rPr>
          <w:rFonts w:ascii="Times New Roman" w:eastAsia="Times New Roman" w:hAnsi="Times New Roman" w:cs="Times New Roman"/>
          <w:color w:val="000000"/>
          <w:sz w:val="28"/>
          <w:szCs w:val="28"/>
          <w:lang w:val="ru-RU"/>
        </w:rPr>
        <w:t>змісті</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формування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компетентності</w:t>
      </w:r>
      <w:proofErr w:type="spellEnd"/>
      <w:r w:rsidRPr="00257083">
        <w:rPr>
          <w:rFonts w:ascii="Times New Roman" w:eastAsia="Times New Roman" w:hAnsi="Times New Roman" w:cs="Times New Roman"/>
          <w:color w:val="000000"/>
          <w:sz w:val="28"/>
          <w:szCs w:val="28"/>
          <w:lang w:val="ru-RU"/>
        </w:rPr>
        <w:t xml:space="preserve"> у </w:t>
      </w:r>
      <w:proofErr w:type="spellStart"/>
      <w:r w:rsidRPr="00257083">
        <w:rPr>
          <w:rFonts w:ascii="Times New Roman" w:eastAsia="Times New Roman" w:hAnsi="Times New Roman" w:cs="Times New Roman"/>
          <w:color w:val="000000"/>
          <w:sz w:val="28"/>
          <w:szCs w:val="28"/>
          <w:lang w:val="ru-RU"/>
        </w:rPr>
        <w:t>діалогічному</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мовленні</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учнів</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початкових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класів</w:t>
      </w:r>
      <w:proofErr w:type="spellEnd"/>
      <w:r w:rsidRPr="00257083">
        <w:rPr>
          <w:rFonts w:ascii="Times New Roman" w:eastAsia="Times New Roman" w:hAnsi="Times New Roman" w:cs="Times New Roman"/>
          <w:color w:val="000000"/>
          <w:sz w:val="28"/>
          <w:szCs w:val="28"/>
          <w:lang w:val="ru-RU"/>
        </w:rPr>
        <w:t xml:space="preserve"> та </w:t>
      </w:r>
      <w:proofErr w:type="spellStart"/>
      <w:r w:rsidRPr="00257083">
        <w:rPr>
          <w:rFonts w:ascii="Times New Roman" w:eastAsia="Times New Roman" w:hAnsi="Times New Roman" w:cs="Times New Roman"/>
          <w:color w:val="000000"/>
          <w:sz w:val="28"/>
          <w:szCs w:val="28"/>
          <w:lang w:val="ru-RU"/>
        </w:rPr>
        <w:t>критеріях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оцінювання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навчальних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досягнень</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молодших</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школярів</w:t>
      </w:r>
      <w:proofErr w:type="spellEnd"/>
      <w:r w:rsidRPr="00257083">
        <w:rPr>
          <w:rFonts w:ascii="Times New Roman" w:eastAsia="Times New Roman" w:hAnsi="Times New Roman" w:cs="Times New Roman"/>
          <w:color w:val="000000"/>
          <w:sz w:val="28"/>
          <w:szCs w:val="28"/>
          <w:lang w:val="ru-RU"/>
        </w:rPr>
        <w:t xml:space="preserve"> у </w:t>
      </w:r>
      <w:proofErr w:type="spellStart"/>
      <w:r w:rsidRPr="00257083">
        <w:rPr>
          <w:rFonts w:ascii="Times New Roman" w:eastAsia="Times New Roman" w:hAnsi="Times New Roman" w:cs="Times New Roman"/>
          <w:color w:val="000000"/>
          <w:sz w:val="28"/>
          <w:szCs w:val="28"/>
          <w:lang w:val="ru-RU"/>
        </w:rPr>
        <w:t>діалогічному</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мовленні</w:t>
      </w:r>
      <w:proofErr w:type="spellEnd"/>
      <w:r w:rsidRPr="00257083">
        <w:rPr>
          <w:rFonts w:ascii="Times New Roman" w:eastAsia="Times New Roman" w:hAnsi="Times New Roman" w:cs="Times New Roman"/>
          <w:color w:val="000000"/>
          <w:sz w:val="28"/>
          <w:szCs w:val="28"/>
          <w:lang w:val="ru-RU"/>
        </w:rPr>
        <w:t xml:space="preserve"> у </w:t>
      </w:r>
      <w:proofErr w:type="spellStart"/>
      <w:r w:rsidRPr="00257083">
        <w:rPr>
          <w:rFonts w:ascii="Times New Roman" w:eastAsia="Times New Roman" w:hAnsi="Times New Roman" w:cs="Times New Roman"/>
          <w:color w:val="000000"/>
          <w:sz w:val="28"/>
          <w:szCs w:val="28"/>
          <w:lang w:val="ru-RU"/>
        </w:rPr>
        <w:t>системі</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загальної</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початкової</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освіти</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hAnsi="Times New Roman" w:cs="Times New Roman"/>
          <w:sz w:val="28"/>
          <w:szCs w:val="28"/>
          <w:lang w:val="ru-RU"/>
        </w:rPr>
        <w:t>Проаналізовано</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навчальні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програми</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початкових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класів</w:t>
      </w:r>
      <w:proofErr w:type="spellEnd"/>
      <w:r w:rsidRPr="00257083">
        <w:rPr>
          <w:rFonts w:ascii="Times New Roman" w:hAnsi="Times New Roman" w:cs="Times New Roman"/>
          <w:sz w:val="28"/>
          <w:szCs w:val="28"/>
          <w:lang w:val="ru-RU"/>
        </w:rPr>
        <w:t>.</w:t>
      </w:r>
      <w:r w:rsidRPr="00257083">
        <w:rPr>
          <w:rFonts w:ascii="Times New Roman" w:eastAsia="Times New Roman" w:hAnsi="Times New Roman" w:cs="Times New Roman"/>
          <w:color w:val="000000"/>
          <w:sz w:val="28"/>
          <w:szCs w:val="28"/>
          <w:lang w:val="ru-RU"/>
        </w:rPr>
        <w:t xml:space="preserve"> </w:t>
      </w:r>
    </w:p>
    <w:p w:rsidR="00257083" w:rsidRPr="00257083" w:rsidRDefault="00257083" w:rsidP="00257083">
      <w:pPr>
        <w:spacing w:line="360" w:lineRule="auto"/>
        <w:ind w:firstLine="720"/>
        <w:contextualSpacing/>
        <w:jc w:val="both"/>
        <w:rPr>
          <w:rFonts w:ascii="Times New Roman" w:eastAsia="Times New Roman" w:hAnsi="Times New Roman" w:cs="Times New Roman"/>
          <w:color w:val="000000"/>
          <w:sz w:val="28"/>
          <w:szCs w:val="28"/>
          <w:lang w:val="ru-RU"/>
        </w:rPr>
      </w:pPr>
      <w:proofErr w:type="spellStart"/>
      <w:r w:rsidRPr="00257083">
        <w:rPr>
          <w:rFonts w:ascii="Times New Roman" w:hAnsi="Times New Roman" w:cs="Times New Roman"/>
          <w:sz w:val="28"/>
          <w:szCs w:val="28"/>
          <w:lang w:val="ru-RU"/>
        </w:rPr>
        <w:t>Сформульовано</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критерії</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відбору</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відеоподкастів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відповідно</w:t>
      </w:r>
      <w:proofErr w:type="spellEnd"/>
      <w:r w:rsidRPr="00257083">
        <w:rPr>
          <w:rFonts w:ascii="Times New Roman" w:hAnsi="Times New Roman" w:cs="Times New Roman"/>
          <w:sz w:val="28"/>
          <w:szCs w:val="28"/>
          <w:lang w:val="ru-RU"/>
        </w:rPr>
        <w:t xml:space="preserve"> до </w:t>
      </w:r>
      <w:proofErr w:type="spellStart"/>
      <w:r w:rsidRPr="00257083">
        <w:rPr>
          <w:rFonts w:ascii="Times New Roman" w:hAnsi="Times New Roman" w:cs="Times New Roman"/>
          <w:sz w:val="28"/>
          <w:szCs w:val="28"/>
          <w:lang w:val="ru-RU"/>
        </w:rPr>
        <w:t>рівня</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учнів</w:t>
      </w:r>
      <w:proofErr w:type="spellEnd"/>
      <w:r w:rsidRPr="00257083">
        <w:rPr>
          <w:rFonts w:ascii="Times New Roman" w:hAnsi="Times New Roman" w:cs="Times New Roman"/>
          <w:sz w:val="28"/>
          <w:szCs w:val="28"/>
          <w:lang w:val="ru-RU"/>
        </w:rPr>
        <w:t xml:space="preserve">. </w:t>
      </w:r>
      <w:r w:rsidRPr="00257083">
        <w:rPr>
          <w:rFonts w:ascii="Times New Roman" w:eastAsia="Times New Roman" w:hAnsi="Times New Roman" w:cs="Times New Roman"/>
          <w:color w:val="000000"/>
          <w:sz w:val="28"/>
          <w:szCs w:val="28"/>
        </w:rPr>
        <w:t>П</w:t>
      </w:r>
      <w:proofErr w:type="spellStart"/>
      <w:r w:rsidRPr="00257083">
        <w:rPr>
          <w:rFonts w:ascii="Times New Roman" w:eastAsia="Times New Roman" w:hAnsi="Times New Roman" w:cs="Times New Roman"/>
          <w:color w:val="000000"/>
          <w:sz w:val="28"/>
          <w:szCs w:val="28"/>
          <w:lang w:val="ru-RU"/>
        </w:rPr>
        <w:t>редставлено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розроблений</w:t>
      </w:r>
      <w:proofErr w:type="spellEnd"/>
      <w:r w:rsidRPr="00257083">
        <w:rPr>
          <w:rFonts w:ascii="Times New Roman" w:eastAsia="Times New Roman" w:hAnsi="Times New Roman" w:cs="Times New Roman"/>
          <w:color w:val="000000"/>
          <w:sz w:val="28"/>
          <w:szCs w:val="28"/>
          <w:lang w:val="ru-RU"/>
        </w:rPr>
        <w:t xml:space="preserve"> комплекс </w:t>
      </w:r>
      <w:proofErr w:type="spellStart"/>
      <w:r w:rsidRPr="00257083">
        <w:rPr>
          <w:rFonts w:ascii="Times New Roman" w:eastAsia="Times New Roman" w:hAnsi="Times New Roman" w:cs="Times New Roman"/>
          <w:color w:val="000000"/>
          <w:sz w:val="28"/>
          <w:szCs w:val="28"/>
          <w:lang w:val="ru-RU"/>
        </w:rPr>
        <w:t>вправ</w:t>
      </w:r>
      <w:proofErr w:type="spellEnd"/>
      <w:r w:rsidRPr="00257083">
        <w:rPr>
          <w:rFonts w:ascii="Times New Roman" w:eastAsia="Times New Roman" w:hAnsi="Times New Roman" w:cs="Times New Roman"/>
          <w:color w:val="000000"/>
          <w:sz w:val="28"/>
          <w:szCs w:val="28"/>
          <w:lang w:val="ru-RU"/>
        </w:rPr>
        <w:t xml:space="preserve"> для </w:t>
      </w:r>
      <w:proofErr w:type="spellStart"/>
      <w:r w:rsidRPr="00257083">
        <w:rPr>
          <w:rFonts w:ascii="Times New Roman" w:eastAsia="Times New Roman" w:hAnsi="Times New Roman" w:cs="Times New Roman"/>
          <w:color w:val="000000"/>
          <w:sz w:val="28"/>
          <w:szCs w:val="28"/>
          <w:lang w:val="ru-RU"/>
        </w:rPr>
        <w:t>навчання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іншомовного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діалогічного</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eastAsia="Times New Roman" w:hAnsi="Times New Roman" w:cs="Times New Roman"/>
          <w:color w:val="000000"/>
          <w:sz w:val="28"/>
          <w:szCs w:val="28"/>
          <w:lang w:val="ru-RU"/>
        </w:rPr>
        <w:t>мовлення</w:t>
      </w:r>
      <w:proofErr w:type="spellEnd"/>
      <w:r w:rsidRPr="00257083">
        <w:rPr>
          <w:rFonts w:ascii="Times New Roman" w:eastAsia="Times New Roman" w:hAnsi="Times New Roman" w:cs="Times New Roman"/>
          <w:color w:val="000000"/>
          <w:sz w:val="28"/>
          <w:szCs w:val="28"/>
          <w:lang w:val="ru-RU"/>
        </w:rPr>
        <w:t xml:space="preserve"> </w:t>
      </w:r>
      <w:proofErr w:type="spellStart"/>
      <w:r w:rsidRPr="00257083">
        <w:rPr>
          <w:rFonts w:ascii="Times New Roman" w:hAnsi="Times New Roman" w:cs="Times New Roman"/>
          <w:sz w:val="28"/>
          <w:szCs w:val="28"/>
          <w:lang w:val="ru-RU"/>
        </w:rPr>
        <w:t>учнів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початкових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класів</w:t>
      </w:r>
      <w:proofErr w:type="spellEnd"/>
      <w:r w:rsidRPr="00257083">
        <w:rPr>
          <w:rFonts w:ascii="Times New Roman" w:hAnsi="Times New Roman" w:cs="Times New Roman"/>
          <w:sz w:val="28"/>
          <w:szCs w:val="28"/>
          <w:lang w:val="ru-RU"/>
        </w:rPr>
        <w:t xml:space="preserve"> з </w:t>
      </w:r>
      <w:proofErr w:type="spellStart"/>
      <w:r w:rsidRPr="00257083">
        <w:rPr>
          <w:rFonts w:ascii="Times New Roman" w:hAnsi="Times New Roman" w:cs="Times New Roman"/>
          <w:sz w:val="28"/>
          <w:szCs w:val="28"/>
          <w:lang w:val="ru-RU"/>
        </w:rPr>
        <w:t>використанням</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відеоподкастів</w:t>
      </w:r>
      <w:proofErr w:type="spellEnd"/>
      <w:r w:rsidRPr="00257083">
        <w:rPr>
          <w:rFonts w:ascii="Times New Roman" w:hAnsi="Times New Roman" w:cs="Times New Roman"/>
          <w:sz w:val="28"/>
          <w:szCs w:val="28"/>
          <w:lang w:val="ru-RU"/>
        </w:rPr>
        <w:t xml:space="preserve"> методом пробного </w:t>
      </w:r>
      <w:proofErr w:type="spellStart"/>
      <w:r w:rsidRPr="00257083">
        <w:rPr>
          <w:rFonts w:ascii="Times New Roman" w:hAnsi="Times New Roman" w:cs="Times New Roman"/>
          <w:sz w:val="28"/>
          <w:szCs w:val="28"/>
          <w:lang w:val="ru-RU"/>
        </w:rPr>
        <w:t>навчання</w:t>
      </w:r>
      <w:proofErr w:type="spellEnd"/>
      <w:r w:rsidRPr="00257083">
        <w:rPr>
          <w:rFonts w:ascii="Times New Roman" w:hAnsi="Times New Roman" w:cs="Times New Roman"/>
          <w:sz w:val="28"/>
          <w:szCs w:val="28"/>
          <w:lang w:val="ru-RU"/>
        </w:rPr>
        <w:t xml:space="preserve"> у другому </w:t>
      </w:r>
      <w:proofErr w:type="spellStart"/>
      <w:r w:rsidRPr="00257083">
        <w:rPr>
          <w:rFonts w:ascii="Times New Roman" w:hAnsi="Times New Roman" w:cs="Times New Roman"/>
          <w:sz w:val="28"/>
          <w:szCs w:val="28"/>
          <w:lang w:val="ru-RU"/>
        </w:rPr>
        <w:t>класі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Під</w:t>
      </w:r>
      <w:proofErr w:type="spellEnd"/>
      <w:r w:rsidRPr="00257083">
        <w:rPr>
          <w:rFonts w:ascii="Times New Roman" w:hAnsi="Times New Roman" w:cs="Times New Roman"/>
          <w:sz w:val="28"/>
          <w:szCs w:val="28"/>
          <w:lang w:val="ru-RU"/>
        </w:rPr>
        <w:t xml:space="preserve"> час пробного </w:t>
      </w:r>
      <w:proofErr w:type="spellStart"/>
      <w:r w:rsidRPr="00257083">
        <w:rPr>
          <w:rFonts w:ascii="Times New Roman" w:hAnsi="Times New Roman" w:cs="Times New Roman"/>
          <w:sz w:val="28"/>
          <w:szCs w:val="28"/>
          <w:lang w:val="ru-RU"/>
        </w:rPr>
        <w:t>навчання</w:t>
      </w:r>
      <w:proofErr w:type="spellEnd"/>
      <w:r w:rsidRPr="00257083">
        <w:rPr>
          <w:rFonts w:ascii="Times New Roman" w:hAnsi="Times New Roman" w:cs="Times New Roman"/>
          <w:sz w:val="28"/>
          <w:szCs w:val="28"/>
          <w:lang w:val="ru-RU"/>
        </w:rPr>
        <w:t xml:space="preserve"> доведено, </w:t>
      </w:r>
      <w:proofErr w:type="spellStart"/>
      <w:r w:rsidRPr="00257083">
        <w:rPr>
          <w:rFonts w:ascii="Times New Roman" w:hAnsi="Times New Roman" w:cs="Times New Roman"/>
          <w:sz w:val="28"/>
          <w:szCs w:val="28"/>
          <w:lang w:val="ru-RU"/>
        </w:rPr>
        <w:t>що</w:t>
      </w:r>
      <w:proofErr w:type="spellEnd"/>
      <w:r w:rsidRPr="00257083">
        <w:rPr>
          <w:rFonts w:ascii="Times New Roman" w:hAnsi="Times New Roman" w:cs="Times New Roman"/>
          <w:sz w:val="28"/>
          <w:szCs w:val="28"/>
          <w:lang w:val="ru-RU"/>
        </w:rPr>
        <w:t xml:space="preserve"> комплекс </w:t>
      </w:r>
      <w:proofErr w:type="spellStart"/>
      <w:r w:rsidRPr="00257083">
        <w:rPr>
          <w:rFonts w:ascii="Times New Roman" w:hAnsi="Times New Roman" w:cs="Times New Roman"/>
          <w:sz w:val="28"/>
          <w:szCs w:val="28"/>
          <w:lang w:val="ru-RU"/>
        </w:rPr>
        <w:t>розроблених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вправ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сприяє</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розвитку</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умінь</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діалогічного</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мовлення</w:t>
      </w:r>
      <w:proofErr w:type="spellEnd"/>
      <w:r w:rsidRPr="00257083">
        <w:rPr>
          <w:rFonts w:ascii="Times New Roman" w:hAnsi="Times New Roman" w:cs="Times New Roman"/>
          <w:sz w:val="28"/>
          <w:szCs w:val="28"/>
          <w:lang w:val="ru-RU"/>
        </w:rPr>
        <w:t xml:space="preserve"> в </w:t>
      </w:r>
      <w:proofErr w:type="spellStart"/>
      <w:r w:rsidRPr="00257083">
        <w:rPr>
          <w:rFonts w:ascii="Times New Roman" w:hAnsi="Times New Roman" w:cs="Times New Roman"/>
          <w:sz w:val="28"/>
          <w:szCs w:val="28"/>
          <w:lang w:val="ru-RU"/>
        </w:rPr>
        <w:t>учнів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молодших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класів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Сформульовані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методичні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рекомендації</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щодо</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формування</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компетентності</w:t>
      </w:r>
      <w:proofErr w:type="spellEnd"/>
      <w:r w:rsidRPr="00257083">
        <w:rPr>
          <w:rFonts w:ascii="Times New Roman" w:hAnsi="Times New Roman" w:cs="Times New Roman"/>
          <w:sz w:val="28"/>
          <w:szCs w:val="28"/>
          <w:lang w:val="ru-RU"/>
        </w:rPr>
        <w:t xml:space="preserve"> в </w:t>
      </w:r>
      <w:proofErr w:type="spellStart"/>
      <w:r w:rsidRPr="00257083">
        <w:rPr>
          <w:rFonts w:ascii="Times New Roman" w:hAnsi="Times New Roman" w:cs="Times New Roman"/>
          <w:sz w:val="28"/>
          <w:szCs w:val="28"/>
          <w:lang w:val="ru-RU"/>
        </w:rPr>
        <w:t>англомовному</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ді</w:t>
      </w:r>
      <w:r w:rsidR="005A0AE3">
        <w:rPr>
          <w:rFonts w:ascii="Times New Roman" w:hAnsi="Times New Roman" w:cs="Times New Roman"/>
          <w:sz w:val="28"/>
          <w:szCs w:val="28"/>
          <w:lang w:val="ru-RU"/>
        </w:rPr>
        <w:t>а</w:t>
      </w:r>
      <w:r w:rsidRPr="00257083">
        <w:rPr>
          <w:rFonts w:ascii="Times New Roman" w:hAnsi="Times New Roman" w:cs="Times New Roman"/>
          <w:sz w:val="28"/>
          <w:szCs w:val="28"/>
          <w:lang w:val="ru-RU"/>
        </w:rPr>
        <w:t>логічному</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мовленні</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молодших</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школярів</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засобами</w:t>
      </w:r>
      <w:proofErr w:type="spellEnd"/>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sz w:val="28"/>
          <w:szCs w:val="28"/>
          <w:lang w:val="ru-RU"/>
        </w:rPr>
        <w:t>відеоподкастів</w:t>
      </w:r>
      <w:proofErr w:type="spellEnd"/>
      <w:r w:rsidRPr="00257083">
        <w:rPr>
          <w:rFonts w:ascii="Times New Roman" w:hAnsi="Times New Roman" w:cs="Times New Roman"/>
          <w:sz w:val="28"/>
          <w:szCs w:val="28"/>
          <w:lang w:val="ru-RU"/>
        </w:rPr>
        <w:t>.</w:t>
      </w:r>
    </w:p>
    <w:p w:rsidR="00257083" w:rsidRPr="00257083" w:rsidRDefault="00257083" w:rsidP="00257083">
      <w:pPr>
        <w:spacing w:line="360" w:lineRule="auto"/>
        <w:contextualSpacing/>
        <w:rPr>
          <w:rFonts w:ascii="Times New Roman" w:hAnsi="Times New Roman" w:cs="Times New Roman"/>
          <w:b/>
          <w:i/>
          <w:sz w:val="28"/>
          <w:szCs w:val="28"/>
          <w:lang w:val="ru-RU"/>
        </w:rPr>
      </w:pPr>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b/>
          <w:i/>
          <w:sz w:val="28"/>
          <w:szCs w:val="28"/>
          <w:lang w:val="ru-RU"/>
        </w:rPr>
        <w:t>Ключові</w:t>
      </w:r>
      <w:proofErr w:type="spellEnd"/>
      <w:r w:rsidRPr="00257083">
        <w:rPr>
          <w:rFonts w:ascii="Times New Roman" w:hAnsi="Times New Roman" w:cs="Times New Roman"/>
          <w:b/>
          <w:i/>
          <w:sz w:val="28"/>
          <w:szCs w:val="28"/>
          <w:lang w:val="ru-RU"/>
        </w:rPr>
        <w:t xml:space="preserve"> слова</w:t>
      </w:r>
      <w:r w:rsidRPr="00257083">
        <w:rPr>
          <w:rFonts w:ascii="Times New Roman" w:hAnsi="Times New Roman" w:cs="Times New Roman"/>
          <w:sz w:val="28"/>
          <w:szCs w:val="28"/>
          <w:lang w:val="ru-RU"/>
        </w:rPr>
        <w:t xml:space="preserve">: </w:t>
      </w:r>
      <w:proofErr w:type="spellStart"/>
      <w:r w:rsidRPr="00257083">
        <w:rPr>
          <w:rFonts w:ascii="Times New Roman" w:hAnsi="Times New Roman" w:cs="Times New Roman"/>
          <w:b/>
          <w:i/>
          <w:sz w:val="28"/>
          <w:szCs w:val="28"/>
          <w:lang w:val="ru-RU"/>
        </w:rPr>
        <w:t>уміння</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діалогічного</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мовлення</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молодші</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школярі</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відеоподкасти</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вправи</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пробне</w:t>
      </w:r>
      <w:proofErr w:type="spellEnd"/>
      <w:r w:rsidRPr="00257083">
        <w:rPr>
          <w:rFonts w:ascii="Times New Roman" w:hAnsi="Times New Roman" w:cs="Times New Roman"/>
          <w:b/>
          <w:i/>
          <w:sz w:val="28"/>
          <w:szCs w:val="28"/>
          <w:lang w:val="ru-RU"/>
        </w:rPr>
        <w:t xml:space="preserve"> </w:t>
      </w:r>
      <w:proofErr w:type="spellStart"/>
      <w:r w:rsidRPr="00257083">
        <w:rPr>
          <w:rFonts w:ascii="Times New Roman" w:hAnsi="Times New Roman" w:cs="Times New Roman"/>
          <w:b/>
          <w:i/>
          <w:sz w:val="28"/>
          <w:szCs w:val="28"/>
          <w:lang w:val="ru-RU"/>
        </w:rPr>
        <w:t>навчання</w:t>
      </w:r>
      <w:proofErr w:type="spellEnd"/>
      <w:r w:rsidRPr="00257083">
        <w:rPr>
          <w:rFonts w:ascii="Times New Roman" w:hAnsi="Times New Roman" w:cs="Times New Roman"/>
          <w:b/>
          <w:i/>
          <w:sz w:val="28"/>
          <w:szCs w:val="28"/>
          <w:lang w:val="ru-RU"/>
        </w:rPr>
        <w:t>.</w:t>
      </w:r>
    </w:p>
    <w:p w:rsidR="00257083" w:rsidRPr="0080545A" w:rsidRDefault="00257083" w:rsidP="00257083">
      <w:pPr>
        <w:jc w:val="center"/>
        <w:rPr>
          <w:b/>
          <w:i/>
          <w:lang w:val="ru-RU"/>
        </w:rPr>
      </w:pPr>
    </w:p>
    <w:p w:rsidR="00386DF9" w:rsidRDefault="00386DF9" w:rsidP="00386DF9">
      <w:pPr>
        <w:pStyle w:val="Heading1"/>
        <w:spacing w:line="360" w:lineRule="auto"/>
        <w:jc w:val="center"/>
        <w:rPr>
          <w:rFonts w:ascii="Times New Roman" w:eastAsia="Times New Roman" w:hAnsi="Times New Roman" w:cs="Times New Roman"/>
          <w:color w:val="000000"/>
        </w:rPr>
      </w:pPr>
    </w:p>
    <w:p w:rsidR="00257083" w:rsidRDefault="00257083" w:rsidP="00386DF9">
      <w:pPr>
        <w:spacing w:line="360" w:lineRule="auto"/>
        <w:contextualSpacing/>
        <w:jc w:val="center"/>
        <w:rPr>
          <w:rFonts w:ascii="Times New Roman" w:eastAsia="Times New Roman" w:hAnsi="Times New Roman" w:cs="Times New Roman"/>
          <w:b/>
          <w:sz w:val="28"/>
          <w:szCs w:val="28"/>
        </w:rPr>
      </w:pPr>
    </w:p>
    <w:p w:rsidR="0095643D" w:rsidRDefault="0095643D" w:rsidP="0095643D">
      <w:pPr>
        <w:pStyle w:val="Heading1"/>
        <w:spacing w:line="360" w:lineRule="auto"/>
        <w:contextualSpacing/>
        <w:jc w:val="center"/>
        <w:rPr>
          <w:rFonts w:ascii="Times New Roman" w:eastAsia="Times New Roman" w:hAnsi="Times New Roman" w:cs="Times New Roman"/>
          <w:b w:val="0"/>
          <w:color w:val="000000"/>
        </w:rPr>
      </w:pPr>
      <w:proofErr w:type="spellStart"/>
      <w:r>
        <w:rPr>
          <w:rFonts w:ascii="Times New Roman" w:eastAsia="Times New Roman" w:hAnsi="Times New Roman" w:cs="Times New Roman"/>
          <w:color w:val="000000"/>
        </w:rPr>
        <w:lastRenderedPageBreak/>
        <w:t>Summary</w:t>
      </w:r>
      <w:proofErr w:type="spellEnd"/>
    </w:p>
    <w:p w:rsidR="0095643D" w:rsidRDefault="0095643D" w:rsidP="0095643D">
      <w:pPr>
        <w:spacing w:line="360" w:lineRule="auto"/>
        <w:contextualSpacing/>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Master’s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thesis</w:t>
      </w:r>
      <w:proofErr w:type="spellEnd"/>
    </w:p>
    <w:p w:rsidR="00386DF9" w:rsidRDefault="00386DF9" w:rsidP="00386DF9">
      <w:pPr>
        <w:spacing w:line="36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“DEVELOPING PRIMARY SCHOOL LEARNERS’ ENGLISH ORAL INTERACTION SKILLS BY MEANS OF VIDEOPODCASTS”</w:t>
      </w:r>
    </w:p>
    <w:p w:rsidR="00386DF9" w:rsidRDefault="00386DF9" w:rsidP="00386DF9">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introduction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chapters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conclusion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references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appendices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volume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r w:rsidR="00BE79DA">
        <w:rPr>
          <w:rFonts w:ascii="Times New Roman" w:eastAsia="Times New Roman" w:hAnsi="Times New Roman" w:cs="Times New Roman"/>
          <w:sz w:val="28"/>
          <w:szCs w:val="28"/>
          <w:lang w:val="en-US"/>
        </w:rPr>
        <w:t>89</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bibliography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includes</w:t>
      </w:r>
      <w:proofErr w:type="spellEnd"/>
      <w:r>
        <w:rPr>
          <w:rFonts w:ascii="Times New Roman" w:eastAsia="Times New Roman" w:hAnsi="Times New Roman" w:cs="Times New Roman"/>
          <w:sz w:val="28"/>
          <w:szCs w:val="28"/>
        </w:rPr>
        <w:t xml:space="preserve"> 82 </w:t>
      </w:r>
      <w:proofErr w:type="spellStart"/>
      <w:r>
        <w:rPr>
          <w:rFonts w:ascii="Times New Roman" w:eastAsia="Times New Roman" w:hAnsi="Times New Roman" w:cs="Times New Roman"/>
          <w:sz w:val="28"/>
          <w:szCs w:val="28"/>
        </w:rPr>
        <w:t>sources</w:t>
      </w:r>
      <w:proofErr w:type="spellEnd"/>
      <w:r>
        <w:rPr>
          <w:rFonts w:ascii="Times New Roman" w:eastAsia="Times New Roman" w:hAnsi="Times New Roman" w:cs="Times New Roman"/>
          <w:sz w:val="28"/>
          <w:szCs w:val="28"/>
        </w:rPr>
        <w:t xml:space="preserve">. </w:t>
      </w:r>
    </w:p>
    <w:p w:rsidR="00386DF9" w:rsidRDefault="00386DF9" w:rsidP="00386DF9">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addresses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issue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skills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primary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videopodcasts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problem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teaching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primary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create</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English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teaching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videopodcasts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effectiveness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during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probationary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teaching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primary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school</w:t>
      </w:r>
      <w:proofErr w:type="spellEnd"/>
      <w:r>
        <w:rPr>
          <w:rFonts w:ascii="Times New Roman" w:eastAsia="Times New Roman" w:hAnsi="Times New Roman" w:cs="Times New Roman"/>
          <w:sz w:val="28"/>
          <w:szCs w:val="28"/>
        </w:rPr>
        <w:t>.</w:t>
      </w:r>
    </w:p>
    <w:p w:rsidR="00386DF9" w:rsidRDefault="00386DF9" w:rsidP="00386DF9">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first</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chapter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gives</w:t>
      </w:r>
      <w:proofErr w:type="spellEnd"/>
      <w:r>
        <w:rPr>
          <w:rFonts w:ascii="Times New Roman" w:eastAsia="Times New Roman" w:hAnsi="Times New Roman" w:cs="Times New Roman"/>
          <w:color w:val="222222"/>
          <w:sz w:val="28"/>
          <w:szCs w:val="28"/>
        </w:rPr>
        <w:t xml:space="preserve"> a </w:t>
      </w:r>
      <w:proofErr w:type="spellStart"/>
      <w:r>
        <w:rPr>
          <w:rFonts w:ascii="Times New Roman" w:eastAsia="Times New Roman" w:hAnsi="Times New Roman" w:cs="Times New Roman"/>
          <w:color w:val="222222"/>
          <w:sz w:val="28"/>
          <w:szCs w:val="28"/>
        </w:rPr>
        <w:t>detailed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analysis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psychological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and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pedagogical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features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development</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oral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interaction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skills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This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chapter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puts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emphasis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matter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skill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acquisition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through</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oral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interaction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well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assessed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different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criteria</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curricula</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have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been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analyzed</w:t>
      </w:r>
      <w:proofErr w:type="spellEnd"/>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 xml:space="preserve"> </w:t>
      </w:r>
    </w:p>
    <w:p w:rsidR="00386DF9" w:rsidRDefault="00386DF9" w:rsidP="00386DF9">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second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chapter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focuses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on</w:t>
      </w:r>
      <w:proofErr w:type="spellEnd"/>
      <w:r>
        <w:rPr>
          <w:rFonts w:ascii="Times New Roman" w:eastAsia="Times New Roman" w:hAnsi="Times New Roman" w:cs="Times New Roman"/>
          <w:color w:val="222222"/>
          <w:sz w:val="28"/>
          <w:szCs w:val="28"/>
        </w:rPr>
        <w:t xml:space="preserve"> a </w:t>
      </w:r>
      <w:proofErr w:type="spellStart"/>
      <w:r>
        <w:rPr>
          <w:rFonts w:ascii="Times New Roman" w:eastAsia="Times New Roman" w:hAnsi="Times New Roman" w:cs="Times New Roman"/>
          <w:color w:val="222222"/>
          <w:sz w:val="28"/>
          <w:szCs w:val="28"/>
        </w:rPr>
        <w:t>selection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videopodcasts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according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to</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level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proficiency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language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requirements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activities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are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complied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Activities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for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teaching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oral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interaction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to</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using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videopodcasts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are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designed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and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tested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during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probationary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teaching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(2</w:t>
      </w:r>
      <w:r>
        <w:rPr>
          <w:rFonts w:ascii="Times New Roman" w:eastAsia="Times New Roman" w:hAnsi="Times New Roman" w:cs="Times New Roman"/>
          <w:color w:val="222222"/>
          <w:sz w:val="28"/>
          <w:szCs w:val="28"/>
          <w:vertAlign w:val="superscript"/>
        </w:rPr>
        <w:t>nd</w:t>
      </w:r>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Graders</w:t>
      </w:r>
      <w:proofErr w:type="spellEnd"/>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 xml:space="preserve"> </w:t>
      </w:r>
    </w:p>
    <w:p w:rsidR="00386DF9" w:rsidRDefault="00386DF9" w:rsidP="00386DF9">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third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chapter</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introduces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results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research</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During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probationary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teaching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it</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was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proved</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that</w:t>
      </w:r>
      <w:proofErr w:type="spellEnd"/>
      <w:r>
        <w:rPr>
          <w:rFonts w:ascii="Times New Roman" w:eastAsia="Times New Roman" w:hAnsi="Times New Roman" w:cs="Times New Roman"/>
          <w:color w:val="222222"/>
          <w:sz w:val="28"/>
          <w:szCs w:val="28"/>
        </w:rPr>
        <w:t xml:space="preserve"> a </w:t>
      </w:r>
      <w:proofErr w:type="spellStart"/>
      <w:r>
        <w:rPr>
          <w:rFonts w:ascii="Times New Roman" w:eastAsia="Times New Roman" w:hAnsi="Times New Roman" w:cs="Times New Roman"/>
          <w:color w:val="222222"/>
          <w:sz w:val="28"/>
          <w:szCs w:val="28"/>
        </w:rPr>
        <w:t>set</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activities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contributes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to</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developing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oral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interaction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skills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The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guidelines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applying</w:t>
      </w:r>
      <w:proofErr w:type="spellEnd"/>
      <w:r>
        <w:rPr>
          <w:rFonts w:ascii="Times New Roman" w:eastAsia="Times New Roman" w:hAnsi="Times New Roman" w:cs="Times New Roman"/>
          <w:color w:val="222222"/>
          <w:sz w:val="28"/>
          <w:szCs w:val="28"/>
        </w:rPr>
        <w:t xml:space="preserve"> a </w:t>
      </w:r>
      <w:proofErr w:type="spellStart"/>
      <w:r>
        <w:rPr>
          <w:rFonts w:ascii="Times New Roman" w:eastAsia="Times New Roman" w:hAnsi="Times New Roman" w:cs="Times New Roman"/>
          <w:color w:val="222222"/>
          <w:sz w:val="28"/>
          <w:szCs w:val="28"/>
        </w:rPr>
        <w:t>set</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of</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activities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teaching</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primary</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school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oral</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interaction</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are</w:t>
      </w:r>
      <w:proofErr w:type="spellEnd"/>
      <w:r>
        <w:rPr>
          <w:rFonts w:ascii="Times New Roman" w:eastAsia="Times New Roman" w:hAnsi="Times New Roman" w:cs="Times New Roman"/>
          <w:color w:val="222222"/>
          <w:sz w:val="28"/>
          <w:szCs w:val="28"/>
        </w:rPr>
        <w:t xml:space="preserve"> </w:t>
      </w:r>
      <w:proofErr w:type="spellStart"/>
      <w:r>
        <w:rPr>
          <w:rFonts w:ascii="Times New Roman" w:eastAsia="Times New Roman" w:hAnsi="Times New Roman" w:cs="Times New Roman"/>
          <w:color w:val="222222"/>
          <w:sz w:val="28"/>
          <w:szCs w:val="28"/>
        </w:rPr>
        <w:t>complied</w:t>
      </w:r>
      <w:proofErr w:type="spellEnd"/>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 xml:space="preserve"> </w:t>
      </w:r>
    </w:p>
    <w:p w:rsidR="00386DF9" w:rsidRPr="00EE773D" w:rsidRDefault="00386DF9" w:rsidP="00386DF9">
      <w:pPr>
        <w:spacing w:after="0" w:line="360" w:lineRule="auto"/>
        <w:contextualSpacing/>
        <w:jc w:val="both"/>
        <w:rPr>
          <w:rFonts w:ascii="Times New Roman" w:eastAsia="Times New Roman" w:hAnsi="Times New Roman" w:cs="Times New Roman"/>
          <w:b/>
          <w:i/>
          <w:sz w:val="28"/>
          <w:szCs w:val="28"/>
        </w:rPr>
      </w:pPr>
      <w:r w:rsidRPr="00EE773D">
        <w:rPr>
          <w:rFonts w:ascii="Times New Roman" w:eastAsia="Times New Roman" w:hAnsi="Times New Roman" w:cs="Times New Roman"/>
          <w:b/>
          <w:i/>
          <w:sz w:val="28"/>
          <w:szCs w:val="28"/>
        </w:rPr>
        <w:t xml:space="preserve">          </w:t>
      </w:r>
      <w:proofErr w:type="spellStart"/>
      <w:r w:rsidRPr="00EE773D">
        <w:rPr>
          <w:rFonts w:ascii="Times New Roman" w:eastAsia="Times New Roman" w:hAnsi="Times New Roman" w:cs="Times New Roman"/>
          <w:b/>
          <w:i/>
          <w:color w:val="222222"/>
          <w:sz w:val="28"/>
          <w:szCs w:val="28"/>
        </w:rPr>
        <w:t>Key</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words</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oral</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interaction</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skills</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primary</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school</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learners</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videopodcasts</w:t>
      </w:r>
      <w:proofErr w:type="spellEnd"/>
      <w:r w:rsidRPr="00EE773D">
        <w:rPr>
          <w:rFonts w:ascii="Times New Roman" w:eastAsia="Times New Roman" w:hAnsi="Times New Roman" w:cs="Times New Roman"/>
          <w:b/>
          <w:i/>
          <w:color w:val="222222"/>
          <w:sz w:val="28"/>
          <w:szCs w:val="28"/>
        </w:rPr>
        <w:t xml:space="preserve">, a </w:t>
      </w:r>
      <w:proofErr w:type="spellStart"/>
      <w:r w:rsidRPr="00EE773D">
        <w:rPr>
          <w:rFonts w:ascii="Times New Roman" w:eastAsia="Times New Roman" w:hAnsi="Times New Roman" w:cs="Times New Roman"/>
          <w:b/>
          <w:i/>
          <w:color w:val="222222"/>
          <w:sz w:val="28"/>
          <w:szCs w:val="28"/>
        </w:rPr>
        <w:t>set</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of</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activities</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probationary</w:t>
      </w:r>
      <w:proofErr w:type="spellEnd"/>
      <w:r w:rsidRPr="00EE773D">
        <w:rPr>
          <w:rFonts w:ascii="Times New Roman" w:eastAsia="Times New Roman" w:hAnsi="Times New Roman" w:cs="Times New Roman"/>
          <w:b/>
          <w:i/>
          <w:color w:val="222222"/>
          <w:sz w:val="28"/>
          <w:szCs w:val="28"/>
        </w:rPr>
        <w:t xml:space="preserve"> </w:t>
      </w:r>
      <w:proofErr w:type="spellStart"/>
      <w:r w:rsidRPr="00EE773D">
        <w:rPr>
          <w:rFonts w:ascii="Times New Roman" w:eastAsia="Times New Roman" w:hAnsi="Times New Roman" w:cs="Times New Roman"/>
          <w:b/>
          <w:i/>
          <w:color w:val="222222"/>
          <w:sz w:val="28"/>
          <w:szCs w:val="28"/>
        </w:rPr>
        <w:t>teaching</w:t>
      </w:r>
      <w:proofErr w:type="spellEnd"/>
      <w:r w:rsidRPr="00EE773D">
        <w:rPr>
          <w:rFonts w:ascii="Times New Roman" w:eastAsia="Times New Roman" w:hAnsi="Times New Roman" w:cs="Times New Roman"/>
          <w:b/>
          <w:i/>
          <w:color w:val="222222"/>
          <w:sz w:val="28"/>
          <w:szCs w:val="28"/>
        </w:rPr>
        <w:t>.</w:t>
      </w:r>
    </w:p>
    <w:p w:rsidR="00386DF9" w:rsidRDefault="00386DF9">
      <w:pPr>
        <w:pStyle w:val="Heading1"/>
        <w:spacing w:line="360" w:lineRule="auto"/>
        <w:jc w:val="center"/>
        <w:rPr>
          <w:rFonts w:ascii="Times New Roman" w:eastAsia="Times New Roman" w:hAnsi="Times New Roman" w:cs="Times New Roman"/>
          <w:color w:val="000000"/>
        </w:rPr>
      </w:pPr>
    </w:p>
    <w:p w:rsidR="00386DF9" w:rsidRDefault="00386DF9">
      <w:pPr>
        <w:pStyle w:val="Heading1"/>
        <w:spacing w:line="360" w:lineRule="auto"/>
        <w:jc w:val="center"/>
        <w:rPr>
          <w:rFonts w:ascii="Times New Roman" w:eastAsia="Times New Roman" w:hAnsi="Times New Roman" w:cs="Times New Roman"/>
          <w:color w:val="000000"/>
        </w:rPr>
      </w:pPr>
    </w:p>
    <w:p w:rsidR="00386DF9" w:rsidRDefault="00386DF9">
      <w:pPr>
        <w:pStyle w:val="Heading1"/>
        <w:spacing w:line="360" w:lineRule="auto"/>
        <w:jc w:val="center"/>
        <w:rPr>
          <w:rFonts w:ascii="Times New Roman" w:eastAsia="Times New Roman" w:hAnsi="Times New Roman" w:cs="Times New Roman"/>
          <w:color w:val="000000"/>
        </w:rPr>
      </w:pPr>
    </w:p>
    <w:p w:rsidR="00386DF9" w:rsidRDefault="00386DF9">
      <w:pPr>
        <w:pStyle w:val="Heading1"/>
        <w:spacing w:line="360" w:lineRule="auto"/>
        <w:jc w:val="center"/>
        <w:rPr>
          <w:rFonts w:ascii="Times New Roman" w:eastAsia="Times New Roman" w:hAnsi="Times New Roman" w:cs="Times New Roman"/>
          <w:color w:val="000000"/>
        </w:rPr>
      </w:pPr>
    </w:p>
    <w:p w:rsidR="00386DF9" w:rsidRDefault="00386DF9">
      <w:pPr>
        <w:pStyle w:val="Heading1"/>
        <w:spacing w:line="360" w:lineRule="auto"/>
        <w:jc w:val="center"/>
        <w:rPr>
          <w:rFonts w:ascii="Times New Roman" w:eastAsia="Times New Roman" w:hAnsi="Times New Roman" w:cs="Times New Roman"/>
          <w:color w:val="000000"/>
        </w:rPr>
      </w:pPr>
    </w:p>
    <w:sectPr w:rsidR="00386DF9">
      <w:headerReference w:type="default" r:id="rId60"/>
      <w:headerReference w:type="first" r:id="rId61"/>
      <w:pgSz w:w="11906" w:h="16838"/>
      <w:pgMar w:top="851" w:right="851" w:bottom="851" w:left="1701" w:header="705" w:footer="705" w:gutter="0"/>
      <w:pgNumType w:start="3"/>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469A" w:rsidRDefault="006D469A">
      <w:pPr>
        <w:spacing w:after="0" w:line="240" w:lineRule="auto"/>
      </w:pPr>
      <w:r>
        <w:separator/>
      </w:r>
    </w:p>
  </w:endnote>
  <w:endnote w:type="continuationSeparator" w:id="0">
    <w:p w:rsidR="006D469A" w:rsidRDefault="006D4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469A" w:rsidRDefault="006D469A">
      <w:pPr>
        <w:spacing w:after="0" w:line="240" w:lineRule="auto"/>
      </w:pPr>
      <w:r>
        <w:separator/>
      </w:r>
    </w:p>
  </w:footnote>
  <w:footnote w:type="continuationSeparator" w:id="0">
    <w:p w:rsidR="006D469A" w:rsidRDefault="006D46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6DF9" w:rsidRDefault="00386DF9">
    <w:pPr>
      <w:jc w:val="right"/>
    </w:pPr>
    <w:r>
      <w:fldChar w:fldCharType="begin"/>
    </w:r>
    <w:r>
      <w:instrText>PAGE</w:instrText>
    </w:r>
    <w:r>
      <w:fldChar w:fldCharType="separate"/>
    </w:r>
    <w:r>
      <w:rPr>
        <w:noProof/>
      </w:rPr>
      <w:t>4</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6DF9" w:rsidRDefault="00386DF9">
    <w:pPr>
      <w:jc w:val="right"/>
    </w:pPr>
    <w:r>
      <w:fldChar w:fldCharType="begin"/>
    </w:r>
    <w:r>
      <w:instrText>PAGE</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5377E"/>
    <w:multiLevelType w:val="multilevel"/>
    <w:tmpl w:val="541298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04D2AC7"/>
    <w:multiLevelType w:val="multilevel"/>
    <w:tmpl w:val="9AEAA1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11F208F"/>
    <w:multiLevelType w:val="multilevel"/>
    <w:tmpl w:val="6B2A8F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1345B38"/>
    <w:multiLevelType w:val="multilevel"/>
    <w:tmpl w:val="927E540E"/>
    <w:lvl w:ilvl="0">
      <w:start w:val="1"/>
      <w:numFmt w:val="bullet"/>
      <w:lvlText w:val="o"/>
      <w:lvlJc w:val="left"/>
      <w:pPr>
        <w:ind w:left="1429" w:hanging="360"/>
      </w:pPr>
      <w:rPr>
        <w:rFonts w:ascii="Courier New" w:eastAsia="Courier New" w:hAnsi="Courier New" w:cs="Courier New"/>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016B1F8F"/>
    <w:multiLevelType w:val="multilevel"/>
    <w:tmpl w:val="F7308B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A08101D"/>
    <w:multiLevelType w:val="multilevel"/>
    <w:tmpl w:val="B5EE0E4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0AD07A96"/>
    <w:multiLevelType w:val="multilevel"/>
    <w:tmpl w:val="3A2AD8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AE17F93"/>
    <w:multiLevelType w:val="multilevel"/>
    <w:tmpl w:val="14B85CB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0D6928F1"/>
    <w:multiLevelType w:val="multilevel"/>
    <w:tmpl w:val="99C6C4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FEF6BBB"/>
    <w:multiLevelType w:val="multilevel"/>
    <w:tmpl w:val="6C5C82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0FA0347"/>
    <w:multiLevelType w:val="multilevel"/>
    <w:tmpl w:val="B94659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1230006F"/>
    <w:multiLevelType w:val="multilevel"/>
    <w:tmpl w:val="AF18A0EC"/>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2712938"/>
    <w:multiLevelType w:val="multilevel"/>
    <w:tmpl w:val="1E04C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17986534"/>
    <w:multiLevelType w:val="multilevel"/>
    <w:tmpl w:val="9FA04F98"/>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4" w15:restartNumberingAfterBreak="0">
    <w:nsid w:val="229976F8"/>
    <w:multiLevelType w:val="multilevel"/>
    <w:tmpl w:val="D68682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3077E59"/>
    <w:multiLevelType w:val="multilevel"/>
    <w:tmpl w:val="F56A9D6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25487A4B"/>
    <w:multiLevelType w:val="multilevel"/>
    <w:tmpl w:val="CA4673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29125C04"/>
    <w:multiLevelType w:val="multilevel"/>
    <w:tmpl w:val="B51A2EB4"/>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18" w15:restartNumberingAfterBreak="0">
    <w:nsid w:val="2BD2502E"/>
    <w:multiLevelType w:val="multilevel"/>
    <w:tmpl w:val="9C42FA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2E59501A"/>
    <w:multiLevelType w:val="multilevel"/>
    <w:tmpl w:val="93EADE3C"/>
    <w:lvl w:ilvl="0">
      <w:start w:val="1"/>
      <w:numFmt w:val="bullet"/>
      <w:lvlText w:val="−"/>
      <w:lvlJc w:val="left"/>
      <w:pPr>
        <w:ind w:left="795" w:hanging="360"/>
      </w:pPr>
      <w:rPr>
        <w:rFonts w:ascii="Noto Sans Symbols" w:eastAsia="Noto Sans Symbols" w:hAnsi="Noto Sans Symbols" w:cs="Noto Sans Symbols"/>
      </w:rPr>
    </w:lvl>
    <w:lvl w:ilvl="1">
      <w:start w:val="1"/>
      <w:numFmt w:val="bullet"/>
      <w:lvlText w:val="o"/>
      <w:lvlJc w:val="left"/>
      <w:pPr>
        <w:ind w:left="1515" w:hanging="360"/>
      </w:pPr>
      <w:rPr>
        <w:rFonts w:ascii="Courier New" w:eastAsia="Courier New" w:hAnsi="Courier New" w:cs="Courier New"/>
      </w:rPr>
    </w:lvl>
    <w:lvl w:ilvl="2">
      <w:start w:val="1"/>
      <w:numFmt w:val="bullet"/>
      <w:lvlText w:val="▪"/>
      <w:lvlJc w:val="left"/>
      <w:pPr>
        <w:ind w:left="2235" w:hanging="360"/>
      </w:pPr>
      <w:rPr>
        <w:rFonts w:ascii="Noto Sans Symbols" w:eastAsia="Noto Sans Symbols" w:hAnsi="Noto Sans Symbols" w:cs="Noto Sans Symbols"/>
      </w:rPr>
    </w:lvl>
    <w:lvl w:ilvl="3">
      <w:start w:val="1"/>
      <w:numFmt w:val="bullet"/>
      <w:lvlText w:val="●"/>
      <w:lvlJc w:val="left"/>
      <w:pPr>
        <w:ind w:left="2955" w:hanging="360"/>
      </w:pPr>
      <w:rPr>
        <w:rFonts w:ascii="Noto Sans Symbols" w:eastAsia="Noto Sans Symbols" w:hAnsi="Noto Sans Symbols" w:cs="Noto Sans Symbols"/>
      </w:rPr>
    </w:lvl>
    <w:lvl w:ilvl="4">
      <w:start w:val="1"/>
      <w:numFmt w:val="bullet"/>
      <w:lvlText w:val="o"/>
      <w:lvlJc w:val="left"/>
      <w:pPr>
        <w:ind w:left="3675" w:hanging="360"/>
      </w:pPr>
      <w:rPr>
        <w:rFonts w:ascii="Courier New" w:eastAsia="Courier New" w:hAnsi="Courier New" w:cs="Courier New"/>
      </w:rPr>
    </w:lvl>
    <w:lvl w:ilvl="5">
      <w:start w:val="1"/>
      <w:numFmt w:val="bullet"/>
      <w:lvlText w:val="▪"/>
      <w:lvlJc w:val="left"/>
      <w:pPr>
        <w:ind w:left="4395" w:hanging="360"/>
      </w:pPr>
      <w:rPr>
        <w:rFonts w:ascii="Noto Sans Symbols" w:eastAsia="Noto Sans Symbols" w:hAnsi="Noto Sans Symbols" w:cs="Noto Sans Symbols"/>
      </w:rPr>
    </w:lvl>
    <w:lvl w:ilvl="6">
      <w:start w:val="1"/>
      <w:numFmt w:val="bullet"/>
      <w:lvlText w:val="●"/>
      <w:lvlJc w:val="left"/>
      <w:pPr>
        <w:ind w:left="5115" w:hanging="360"/>
      </w:pPr>
      <w:rPr>
        <w:rFonts w:ascii="Noto Sans Symbols" w:eastAsia="Noto Sans Symbols" w:hAnsi="Noto Sans Symbols" w:cs="Noto Sans Symbols"/>
      </w:rPr>
    </w:lvl>
    <w:lvl w:ilvl="7">
      <w:start w:val="1"/>
      <w:numFmt w:val="bullet"/>
      <w:lvlText w:val="o"/>
      <w:lvlJc w:val="left"/>
      <w:pPr>
        <w:ind w:left="5835" w:hanging="360"/>
      </w:pPr>
      <w:rPr>
        <w:rFonts w:ascii="Courier New" w:eastAsia="Courier New" w:hAnsi="Courier New" w:cs="Courier New"/>
      </w:rPr>
    </w:lvl>
    <w:lvl w:ilvl="8">
      <w:start w:val="1"/>
      <w:numFmt w:val="bullet"/>
      <w:lvlText w:val="▪"/>
      <w:lvlJc w:val="left"/>
      <w:pPr>
        <w:ind w:left="6555" w:hanging="360"/>
      </w:pPr>
      <w:rPr>
        <w:rFonts w:ascii="Noto Sans Symbols" w:eastAsia="Noto Sans Symbols" w:hAnsi="Noto Sans Symbols" w:cs="Noto Sans Symbols"/>
      </w:rPr>
    </w:lvl>
  </w:abstractNum>
  <w:abstractNum w:abstractNumId="20" w15:restartNumberingAfterBreak="0">
    <w:nsid w:val="33E341CA"/>
    <w:multiLevelType w:val="multilevel"/>
    <w:tmpl w:val="47CCE8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6FC108D"/>
    <w:multiLevelType w:val="multilevel"/>
    <w:tmpl w:val="460490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9684DAF"/>
    <w:multiLevelType w:val="multilevel"/>
    <w:tmpl w:val="FACAD682"/>
    <w:lvl w:ilvl="0">
      <w:start w:val="1"/>
      <w:numFmt w:val="decimal"/>
      <w:lvlText w:val="%1."/>
      <w:lvlJc w:val="left"/>
      <w:pPr>
        <w:ind w:left="645" w:hanging="645"/>
      </w:pPr>
    </w:lvl>
    <w:lvl w:ilvl="1">
      <w:start w:val="1"/>
      <w:numFmt w:val="decimal"/>
      <w:lvlText w:val="%1.%2."/>
      <w:lvlJc w:val="left"/>
      <w:pPr>
        <w:ind w:left="1354" w:hanging="645"/>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23" w15:restartNumberingAfterBreak="0">
    <w:nsid w:val="4C6462D3"/>
    <w:multiLevelType w:val="multilevel"/>
    <w:tmpl w:val="0E902B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DBA2E4C"/>
    <w:multiLevelType w:val="multilevel"/>
    <w:tmpl w:val="BD2494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65D0619"/>
    <w:multiLevelType w:val="multilevel"/>
    <w:tmpl w:val="3BE883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7052D54"/>
    <w:multiLevelType w:val="multilevel"/>
    <w:tmpl w:val="4FEA58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5DC22E95"/>
    <w:multiLevelType w:val="multilevel"/>
    <w:tmpl w:val="96909E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60640EC"/>
    <w:multiLevelType w:val="multilevel"/>
    <w:tmpl w:val="AC42DB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7475968"/>
    <w:multiLevelType w:val="multilevel"/>
    <w:tmpl w:val="6B400B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6C682F69"/>
    <w:multiLevelType w:val="multilevel"/>
    <w:tmpl w:val="0FA236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DF04D12"/>
    <w:multiLevelType w:val="multilevel"/>
    <w:tmpl w:val="BB6E1BF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2" w15:restartNumberingAfterBreak="0">
    <w:nsid w:val="6E3D5B55"/>
    <w:multiLevelType w:val="multilevel"/>
    <w:tmpl w:val="1FC661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6F8A5CB0"/>
    <w:multiLevelType w:val="multilevel"/>
    <w:tmpl w:val="44527D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6FA55A42"/>
    <w:multiLevelType w:val="multilevel"/>
    <w:tmpl w:val="9CA01A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8A6560E"/>
    <w:multiLevelType w:val="multilevel"/>
    <w:tmpl w:val="58CABF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7"/>
  </w:num>
  <w:num w:numId="2">
    <w:abstractNumId w:val="14"/>
  </w:num>
  <w:num w:numId="3">
    <w:abstractNumId w:val="23"/>
  </w:num>
  <w:num w:numId="4">
    <w:abstractNumId w:val="20"/>
  </w:num>
  <w:num w:numId="5">
    <w:abstractNumId w:val="24"/>
  </w:num>
  <w:num w:numId="6">
    <w:abstractNumId w:val="32"/>
  </w:num>
  <w:num w:numId="7">
    <w:abstractNumId w:val="31"/>
  </w:num>
  <w:num w:numId="8">
    <w:abstractNumId w:val="33"/>
  </w:num>
  <w:num w:numId="9">
    <w:abstractNumId w:val="2"/>
  </w:num>
  <w:num w:numId="10">
    <w:abstractNumId w:val="25"/>
  </w:num>
  <w:num w:numId="11">
    <w:abstractNumId w:val="13"/>
  </w:num>
  <w:num w:numId="12">
    <w:abstractNumId w:val="29"/>
  </w:num>
  <w:num w:numId="13">
    <w:abstractNumId w:val="16"/>
  </w:num>
  <w:num w:numId="14">
    <w:abstractNumId w:val="17"/>
  </w:num>
  <w:num w:numId="15">
    <w:abstractNumId w:val="0"/>
  </w:num>
  <w:num w:numId="16">
    <w:abstractNumId w:val="12"/>
  </w:num>
  <w:num w:numId="17">
    <w:abstractNumId w:val="3"/>
  </w:num>
  <w:num w:numId="18">
    <w:abstractNumId w:val="11"/>
  </w:num>
  <w:num w:numId="19">
    <w:abstractNumId w:val="6"/>
  </w:num>
  <w:num w:numId="20">
    <w:abstractNumId w:val="9"/>
  </w:num>
  <w:num w:numId="21">
    <w:abstractNumId w:val="5"/>
  </w:num>
  <w:num w:numId="22">
    <w:abstractNumId w:val="15"/>
  </w:num>
  <w:num w:numId="23">
    <w:abstractNumId w:val="26"/>
  </w:num>
  <w:num w:numId="24">
    <w:abstractNumId w:val="8"/>
  </w:num>
  <w:num w:numId="25">
    <w:abstractNumId w:val="34"/>
  </w:num>
  <w:num w:numId="26">
    <w:abstractNumId w:val="4"/>
  </w:num>
  <w:num w:numId="27">
    <w:abstractNumId w:val="21"/>
  </w:num>
  <w:num w:numId="28">
    <w:abstractNumId w:val="35"/>
  </w:num>
  <w:num w:numId="29">
    <w:abstractNumId w:val="10"/>
  </w:num>
  <w:num w:numId="30">
    <w:abstractNumId w:val="1"/>
  </w:num>
  <w:num w:numId="31">
    <w:abstractNumId w:val="7"/>
  </w:num>
  <w:num w:numId="32">
    <w:abstractNumId w:val="22"/>
  </w:num>
  <w:num w:numId="33">
    <w:abstractNumId w:val="28"/>
  </w:num>
  <w:num w:numId="34">
    <w:abstractNumId w:val="30"/>
  </w:num>
  <w:num w:numId="35">
    <w:abstractNumId w:val="19"/>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424"/>
    <w:rsid w:val="00026B71"/>
    <w:rsid w:val="00182587"/>
    <w:rsid w:val="00257083"/>
    <w:rsid w:val="00321008"/>
    <w:rsid w:val="003519BF"/>
    <w:rsid w:val="00373140"/>
    <w:rsid w:val="00386DF9"/>
    <w:rsid w:val="003B0BE2"/>
    <w:rsid w:val="004151FA"/>
    <w:rsid w:val="00475203"/>
    <w:rsid w:val="00553F9D"/>
    <w:rsid w:val="005A0AE3"/>
    <w:rsid w:val="005F12A5"/>
    <w:rsid w:val="00632FBF"/>
    <w:rsid w:val="006D469A"/>
    <w:rsid w:val="006F09C8"/>
    <w:rsid w:val="0072730E"/>
    <w:rsid w:val="007B6AE9"/>
    <w:rsid w:val="008071B3"/>
    <w:rsid w:val="00857777"/>
    <w:rsid w:val="00891207"/>
    <w:rsid w:val="0095643D"/>
    <w:rsid w:val="00A51CDD"/>
    <w:rsid w:val="00A93424"/>
    <w:rsid w:val="00AD395C"/>
    <w:rsid w:val="00AD4C53"/>
    <w:rsid w:val="00AE33C3"/>
    <w:rsid w:val="00B25D75"/>
    <w:rsid w:val="00BE79DA"/>
    <w:rsid w:val="00C27E37"/>
    <w:rsid w:val="00C62C34"/>
    <w:rsid w:val="00C62D62"/>
    <w:rsid w:val="00D07C65"/>
    <w:rsid w:val="00D80A31"/>
    <w:rsid w:val="00DB247F"/>
    <w:rsid w:val="00EE773D"/>
    <w:rsid w:val="00EF6A1F"/>
    <w:rsid w:val="00F4379B"/>
    <w:rsid w:val="00F47A71"/>
    <w:rsid w:val="00F64BCE"/>
    <w:rsid w:val="00FD6A17"/>
    <w:rsid w:val="00FE79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B11BB"/>
  <w15:docId w15:val="{AB8165B2-94A5-494C-B31B-F0C3FF06D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uk-U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mbria" w:eastAsia="Cambria" w:hAnsi="Cambria" w:cs="Cambria"/>
      <w:b/>
      <w:color w:val="366091"/>
      <w:sz w:val="28"/>
      <w:szCs w:val="28"/>
    </w:rPr>
  </w:style>
  <w:style w:type="paragraph" w:styleId="Heading2">
    <w:name w:val="heading 2"/>
    <w:basedOn w:val="Normal"/>
    <w:next w:val="Normal"/>
    <w:uiPriority w:val="9"/>
    <w:semiHidden/>
    <w:unhideWhenUsed/>
    <w:qFormat/>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00" w:after="0"/>
      <w:outlineLvl w:val="3"/>
    </w:pPr>
    <w:rPr>
      <w:rFonts w:ascii="Cambria" w:eastAsia="Cambria" w:hAnsi="Cambria" w:cs="Cambria"/>
      <w:b/>
      <w:i/>
      <w:color w:val="4F81BD"/>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3B0B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0BE2"/>
    <w:rPr>
      <w:rFonts w:ascii="Segoe UI" w:hAnsi="Segoe UI" w:cs="Segoe UI"/>
      <w:sz w:val="18"/>
      <w:szCs w:val="18"/>
    </w:rPr>
  </w:style>
  <w:style w:type="character" w:customStyle="1" w:styleId="Heading1Char">
    <w:name w:val="Heading 1 Char"/>
    <w:basedOn w:val="DefaultParagraphFont"/>
    <w:link w:val="Heading1"/>
    <w:uiPriority w:val="9"/>
    <w:rsid w:val="00386DF9"/>
    <w:rPr>
      <w:rFonts w:ascii="Cambria" w:eastAsia="Cambria" w:hAnsi="Cambria" w:cs="Cambria"/>
      <w:b/>
      <w:color w:val="366091"/>
      <w:sz w:val="28"/>
      <w:szCs w:val="28"/>
    </w:rPr>
  </w:style>
  <w:style w:type="paragraph" w:styleId="Header">
    <w:name w:val="header"/>
    <w:basedOn w:val="Normal"/>
    <w:link w:val="HeaderChar"/>
    <w:uiPriority w:val="99"/>
    <w:unhideWhenUsed/>
    <w:rsid w:val="00386D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6DF9"/>
  </w:style>
  <w:style w:type="paragraph" w:styleId="Footer">
    <w:name w:val="footer"/>
    <w:basedOn w:val="Normal"/>
    <w:link w:val="FooterChar"/>
    <w:uiPriority w:val="99"/>
    <w:unhideWhenUsed/>
    <w:rsid w:val="00386D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6D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9.png"/><Relationship Id="rId13" Type="http://schemas.openxmlformats.org/officeDocument/2006/relationships/image" Target="media/image15.png"/><Relationship Id="rId18" Type="http://schemas.openxmlformats.org/officeDocument/2006/relationships/image" Target="media/image3.jpg"/><Relationship Id="rId26" Type="http://schemas.openxmlformats.org/officeDocument/2006/relationships/hyperlink" Target="https://mon.gov.ua/storage/app/media/zagalna%20serednya/programy-1-4-klas/inozemna-mova-poyasnyuvalna-znz-sznz-1-4-klas-belyaeva-xarchenko-finalna-zv.pdf" TargetMode="External"/><Relationship Id="rId3" Type="http://schemas.openxmlformats.org/officeDocument/2006/relationships/settings" Target="settings.xml"/><Relationship Id="rId21" Type="http://schemas.openxmlformats.org/officeDocument/2006/relationships/image" Target="media/image6.jpg"/><Relationship Id="rId34" Type="http://schemas.openxmlformats.org/officeDocument/2006/relationships/hyperlink" Target="https://www.youtube.com/watch?v=Wu0oi__o0n4&amp;feature=youtu.be" TargetMode="External"/><Relationship Id="rId55" Type="http://schemas.openxmlformats.org/officeDocument/2006/relationships/image" Target="media/image20.png"/><Relationship Id="rId63" Type="http://schemas.openxmlformats.org/officeDocument/2006/relationships/theme" Target="theme/theme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hyperlink" Target="https://www.youtube.com/watch?v=UeQZfS-oNlc" TargetMode="External"/><Relationship Id="rId59" Type="http://schemas.openxmlformats.org/officeDocument/2006/relationships/image" Target="media/image39.png"/><Relationship Id="rId2" Type="http://schemas.openxmlformats.org/officeDocument/2006/relationships/styles" Target="styles.xml"/><Relationship Id="rId16" Type="http://schemas.openxmlformats.org/officeDocument/2006/relationships/hyperlink" Target="https://www.youtube.com/channel/UC3djj8jS0370cu_ghKs_Ong" TargetMode="External"/><Relationship Id="rId20" Type="http://schemas.openxmlformats.org/officeDocument/2006/relationships/image" Target="media/image5.png"/><Relationship Id="rId29" Type="http://schemas.openxmlformats.org/officeDocument/2006/relationships/hyperlink" Target="https://www.youtube.com/user/POCOYOUSA" TargetMode="External"/><Relationship Id="rId54" Type="http://schemas.openxmlformats.org/officeDocument/2006/relationships/image" Target="media/image34.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9.png"/><Relationship Id="rId32" Type="http://schemas.openxmlformats.org/officeDocument/2006/relationships/hyperlink" Target="https://tv-english.club/" TargetMode="External"/><Relationship Id="rId37" Type="http://schemas.openxmlformats.org/officeDocument/2006/relationships/hyperlink" Target="https://www.alamy.com/cute-animals-collection-farm-animals-wild-animals-and-marine-animals-isolated-on-white-background-vector-illustration-design-template-image243824115.html" TargetMode="External"/><Relationship Id="rId45" Type="http://schemas.openxmlformats.org/officeDocument/2006/relationships/image" Target="media/image35.png"/><Relationship Id="rId53" Type="http://schemas.openxmlformats.org/officeDocument/2006/relationships/image" Target="media/image31.png"/><Relationship Id="rId58" Type="http://schemas.openxmlformats.org/officeDocument/2006/relationships/image" Target="media/image37.png"/><Relationship Id="rId5" Type="http://schemas.openxmlformats.org/officeDocument/2006/relationships/footnotes" Target="footnotes.xml"/><Relationship Id="rId15" Type="http://schemas.openxmlformats.org/officeDocument/2006/relationships/hyperlink" Target="https://www.youtube.com/channel/UC3djj8jS0370cu_ghKs_Ong" TargetMode="External"/><Relationship Id="rId23" Type="http://schemas.openxmlformats.org/officeDocument/2006/relationships/image" Target="media/image8.png"/><Relationship Id="rId28" Type="http://schemas.openxmlformats.org/officeDocument/2006/relationships/hyperlink" Target="https://www.youtube.com/SesameStreet" TargetMode="External"/><Relationship Id="rId36" Type="http://schemas.openxmlformats.org/officeDocument/2006/relationships/hyperlink" Target="https://www.youtube.com/watch?v=fwkJ3y1949M&amp;feature=youtu.be" TargetMode="External"/><Relationship Id="rId57" Type="http://schemas.openxmlformats.org/officeDocument/2006/relationships/image" Target="media/image12.png"/><Relationship Id="rId61" Type="http://schemas.openxmlformats.org/officeDocument/2006/relationships/header" Target="header2.xml"/><Relationship Id="rId19" Type="http://schemas.openxmlformats.org/officeDocument/2006/relationships/image" Target="media/image4.jpg"/><Relationship Id="rId31" Type="http://schemas.openxmlformats.org/officeDocument/2006/relationships/hyperlink" Target="https://www.youtube.com/channel/UC3djj8jS0370cu_ghKs_Ong" TargetMode="External"/><Relationship Id="rId6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7.png"/><Relationship Id="rId14" Type="http://schemas.openxmlformats.org/officeDocument/2006/relationships/hyperlink" Target="http://nus.org.ua/about/graduate/" TargetMode="External"/><Relationship Id="rId22" Type="http://schemas.openxmlformats.org/officeDocument/2006/relationships/image" Target="media/image7.png"/><Relationship Id="rId27" Type="http://schemas.openxmlformats.org/officeDocument/2006/relationships/hyperlink" Target="http://dx.doi.org/10.1017/S0958344009000020" TargetMode="External"/><Relationship Id="rId30" Type="http://schemas.openxmlformats.org/officeDocument/2006/relationships/hyperlink" Target="https://www.youtube.com/channel/UC3djj8jS0370cu_ghKs_Ong" TargetMode="External"/><Relationship Id="rId35" Type="http://schemas.openxmlformats.org/officeDocument/2006/relationships/hyperlink" Target="https://www.youtube.com/watch?v=Wu0oi__o0n4&amp;feature=youtu.be" TargetMode="External"/><Relationship Id="rId56"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376</TotalTime>
  <Pages>88</Pages>
  <Words>19416</Words>
  <Characters>110675</Characters>
  <Application>Microsoft Office Word</Application>
  <DocSecurity>0</DocSecurity>
  <Lines>922</Lines>
  <Paragraphs>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Natalia Shulga</cp:lastModifiedBy>
  <cp:revision>24</cp:revision>
  <cp:lastPrinted>2019-12-10T13:06:00Z</cp:lastPrinted>
  <dcterms:created xsi:type="dcterms:W3CDTF">2019-12-09T05:28:00Z</dcterms:created>
  <dcterms:modified xsi:type="dcterms:W3CDTF">2019-12-10T14:33:00Z</dcterms:modified>
</cp:coreProperties>
</file>