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0034" w:rsidRPr="00A02727" w:rsidRDefault="00520034" w:rsidP="00520034">
      <w:pPr>
        <w:spacing w:after="0" w:line="360" w:lineRule="auto"/>
        <w:jc w:val="center"/>
        <w:rPr>
          <w:rFonts w:ascii="Times New Roman" w:hAnsi="Times New Roman"/>
          <w:b/>
          <w:sz w:val="28"/>
          <w:szCs w:val="28"/>
          <w:lang w:val="uk-UA"/>
        </w:rPr>
      </w:pPr>
      <w:r w:rsidRPr="00A02727">
        <w:rPr>
          <w:rFonts w:ascii="Times New Roman" w:hAnsi="Times New Roman"/>
          <w:b/>
          <w:sz w:val="28"/>
          <w:szCs w:val="28"/>
          <w:lang w:val="uk-UA"/>
        </w:rPr>
        <w:t>Міністерство освіти і науки України</w:t>
      </w:r>
    </w:p>
    <w:p w:rsidR="00B228DD" w:rsidRPr="00A02727" w:rsidRDefault="00B228DD" w:rsidP="00520034">
      <w:pPr>
        <w:spacing w:after="0" w:line="360" w:lineRule="auto"/>
        <w:jc w:val="center"/>
        <w:rPr>
          <w:rFonts w:ascii="Times New Roman" w:hAnsi="Times New Roman"/>
          <w:b/>
          <w:sz w:val="16"/>
        </w:rPr>
      </w:pPr>
      <w:r w:rsidRPr="00A02727">
        <w:rPr>
          <w:rFonts w:ascii="Times New Roman" w:hAnsi="Times New Roman"/>
          <w:b/>
          <w:sz w:val="28"/>
          <w:szCs w:val="28"/>
        </w:rPr>
        <w:t>Ніжинський державний університет імені Миколи Гоголя</w:t>
      </w:r>
    </w:p>
    <w:p w:rsidR="00B228DD" w:rsidRPr="00A02727" w:rsidRDefault="00520034" w:rsidP="00520034">
      <w:pPr>
        <w:tabs>
          <w:tab w:val="left" w:leader="underscore" w:pos="8903"/>
        </w:tabs>
        <w:spacing w:after="0" w:line="360" w:lineRule="auto"/>
        <w:jc w:val="center"/>
        <w:rPr>
          <w:rFonts w:ascii="Times New Roman" w:hAnsi="Times New Roman"/>
          <w:b/>
          <w:sz w:val="28"/>
        </w:rPr>
      </w:pPr>
      <w:r w:rsidRPr="00A02727">
        <w:rPr>
          <w:rFonts w:ascii="Times New Roman" w:hAnsi="Times New Roman"/>
          <w:b/>
          <w:sz w:val="28"/>
          <w:lang w:val="uk-UA"/>
        </w:rPr>
        <w:t>П</w:t>
      </w:r>
      <w:r w:rsidRPr="00A02727">
        <w:rPr>
          <w:rFonts w:ascii="Times New Roman" w:hAnsi="Times New Roman"/>
          <w:b/>
          <w:sz w:val="28"/>
        </w:rPr>
        <w:t>риродничо-географічний факультет</w:t>
      </w:r>
    </w:p>
    <w:p w:rsidR="00B228DD" w:rsidRPr="00A02727" w:rsidRDefault="00520034" w:rsidP="00520034">
      <w:pPr>
        <w:spacing w:after="0" w:line="360" w:lineRule="auto"/>
        <w:jc w:val="center"/>
        <w:rPr>
          <w:rFonts w:ascii="Times New Roman" w:hAnsi="Times New Roman"/>
          <w:b/>
          <w:sz w:val="28"/>
          <w:lang w:val="uk-UA"/>
        </w:rPr>
      </w:pPr>
      <w:r w:rsidRPr="00A02727">
        <w:rPr>
          <w:rFonts w:ascii="Times New Roman" w:hAnsi="Times New Roman"/>
          <w:b/>
          <w:sz w:val="28"/>
          <w:lang w:val="uk-UA"/>
        </w:rPr>
        <w:t>К</w:t>
      </w:r>
      <w:r w:rsidRPr="00A02727">
        <w:rPr>
          <w:rFonts w:ascii="Times New Roman" w:hAnsi="Times New Roman"/>
          <w:b/>
          <w:sz w:val="28"/>
        </w:rPr>
        <w:t xml:space="preserve">афедра </w:t>
      </w:r>
      <w:r w:rsidRPr="00A02727">
        <w:rPr>
          <w:rFonts w:ascii="Times New Roman" w:hAnsi="Times New Roman"/>
          <w:b/>
          <w:sz w:val="28"/>
          <w:lang w:val="uk-UA"/>
        </w:rPr>
        <w:t xml:space="preserve">географії </w:t>
      </w:r>
    </w:p>
    <w:p w:rsidR="00520034" w:rsidRPr="00A02727" w:rsidRDefault="00520034" w:rsidP="00520034">
      <w:pPr>
        <w:spacing w:after="0" w:line="360" w:lineRule="auto"/>
        <w:jc w:val="right"/>
        <w:rPr>
          <w:rFonts w:ascii="Times New Roman" w:hAnsi="Times New Roman"/>
          <w:b/>
          <w:sz w:val="28"/>
          <w:lang w:val="uk-UA"/>
        </w:rPr>
      </w:pPr>
    </w:p>
    <w:p w:rsidR="00A02727" w:rsidRPr="00A02727" w:rsidRDefault="00A02727" w:rsidP="00A02727">
      <w:pPr>
        <w:spacing w:after="0" w:line="360" w:lineRule="auto"/>
        <w:ind w:left="5245"/>
        <w:jc w:val="right"/>
        <w:rPr>
          <w:rFonts w:ascii="Times New Roman" w:eastAsia="Times New Roman" w:hAnsi="Times New Roman"/>
          <w:b/>
          <w:bCs/>
          <w:sz w:val="28"/>
          <w:szCs w:val="28"/>
          <w:lang w:val="uk-UA" w:eastAsia="uk-UA"/>
        </w:rPr>
      </w:pPr>
      <w:r w:rsidRPr="00A02727">
        <w:rPr>
          <w:rFonts w:ascii="Times New Roman" w:eastAsia="Times New Roman" w:hAnsi="Times New Roman"/>
          <w:b/>
          <w:bCs/>
          <w:sz w:val="28"/>
          <w:szCs w:val="28"/>
          <w:lang w:val="uk-UA" w:eastAsia="uk-UA"/>
        </w:rPr>
        <w:t>Освітньо-професійна програма:географія туризму</w:t>
      </w:r>
    </w:p>
    <w:p w:rsidR="00A02727" w:rsidRPr="00A02727" w:rsidRDefault="00A02727" w:rsidP="00A02727">
      <w:pPr>
        <w:jc w:val="right"/>
        <w:rPr>
          <w:rFonts w:ascii="Times New Roman" w:hAnsi="Times New Roman"/>
          <w:b/>
          <w:sz w:val="28"/>
          <w:szCs w:val="28"/>
          <w:lang w:val="uk-UA"/>
        </w:rPr>
      </w:pPr>
      <w:r w:rsidRPr="00A02727">
        <w:rPr>
          <w:rFonts w:ascii="Times New Roman" w:eastAsia="Times New Roman" w:hAnsi="Times New Roman"/>
          <w:b/>
          <w:bCs/>
          <w:sz w:val="28"/>
          <w:szCs w:val="28"/>
          <w:lang w:val="uk-UA" w:eastAsia="uk-UA"/>
        </w:rPr>
        <w:t>Спеціальність:103 Науки про Землю</w:t>
      </w:r>
      <w:r w:rsidRPr="00A02727">
        <w:rPr>
          <w:rFonts w:ascii="Times New Roman" w:hAnsi="Times New Roman"/>
          <w:sz w:val="28"/>
          <w:szCs w:val="28"/>
        </w:rPr>
        <w:t xml:space="preserve"> </w:t>
      </w:r>
    </w:p>
    <w:p w:rsidR="00A02727" w:rsidRPr="00A02727" w:rsidRDefault="00A02727" w:rsidP="00A02727">
      <w:pPr>
        <w:jc w:val="center"/>
        <w:rPr>
          <w:rFonts w:ascii="Times New Roman" w:hAnsi="Times New Roman"/>
          <w:b/>
          <w:sz w:val="28"/>
          <w:szCs w:val="28"/>
          <w:u w:val="single"/>
          <w:lang w:val="uk-UA"/>
        </w:rPr>
      </w:pPr>
      <w:r w:rsidRPr="00A02727">
        <w:rPr>
          <w:rFonts w:ascii="Times New Roman" w:hAnsi="Times New Roman"/>
          <w:b/>
          <w:sz w:val="28"/>
          <w:szCs w:val="28"/>
          <w:u w:val="single"/>
          <w:lang w:val="uk-UA"/>
        </w:rPr>
        <w:t>КВАЛІФІКАЦІЙНА РОБОТА</w:t>
      </w:r>
    </w:p>
    <w:p w:rsidR="00A02727" w:rsidRPr="00A02727" w:rsidRDefault="00A02727" w:rsidP="00A02727">
      <w:pPr>
        <w:spacing w:after="0" w:line="240" w:lineRule="auto"/>
        <w:jc w:val="center"/>
        <w:rPr>
          <w:rFonts w:ascii="Times New Roman" w:hAnsi="Times New Roman"/>
          <w:sz w:val="28"/>
          <w:szCs w:val="28"/>
          <w:lang w:val="uk-UA"/>
        </w:rPr>
      </w:pPr>
      <w:r w:rsidRPr="00A02727">
        <w:rPr>
          <w:rFonts w:ascii="Times New Roman" w:hAnsi="Times New Roman"/>
          <w:b/>
          <w:sz w:val="28"/>
          <w:szCs w:val="28"/>
          <w:lang w:val="uk-UA"/>
        </w:rPr>
        <w:t>на здобуття освітнього ступеня:</w:t>
      </w:r>
      <w:r w:rsidRPr="00A02727">
        <w:rPr>
          <w:rFonts w:ascii="Times New Roman" w:hAnsi="Times New Roman"/>
          <w:sz w:val="28"/>
          <w:szCs w:val="28"/>
          <w:lang w:val="uk-UA"/>
        </w:rPr>
        <w:t xml:space="preserve"> магістр географії, туризмознавець,  </w:t>
      </w:r>
    </w:p>
    <w:p w:rsidR="00A02727" w:rsidRPr="00A02727" w:rsidRDefault="00A02727" w:rsidP="00A02727">
      <w:pPr>
        <w:spacing w:after="0" w:line="240" w:lineRule="auto"/>
        <w:jc w:val="center"/>
        <w:rPr>
          <w:rFonts w:ascii="Times New Roman" w:hAnsi="Times New Roman"/>
          <w:sz w:val="28"/>
          <w:szCs w:val="28"/>
          <w:u w:val="single"/>
          <w:lang w:val="uk-UA"/>
        </w:rPr>
      </w:pPr>
      <w:r w:rsidRPr="00A02727">
        <w:rPr>
          <w:rFonts w:ascii="Times New Roman" w:hAnsi="Times New Roman"/>
          <w:sz w:val="28"/>
          <w:szCs w:val="28"/>
          <w:lang w:val="uk-UA"/>
        </w:rPr>
        <w:t xml:space="preserve">викладач географії </w:t>
      </w:r>
    </w:p>
    <w:p w:rsidR="00A02727" w:rsidRDefault="00A02727" w:rsidP="00520034">
      <w:pPr>
        <w:spacing w:after="0" w:line="360" w:lineRule="auto"/>
        <w:jc w:val="center"/>
        <w:rPr>
          <w:rFonts w:ascii="Times New Roman" w:hAnsi="Times New Roman"/>
          <w:b/>
          <w:sz w:val="32"/>
          <w:lang w:val="uk-UA"/>
        </w:rPr>
      </w:pPr>
    </w:p>
    <w:p w:rsidR="00B228DD" w:rsidRPr="00A02727" w:rsidRDefault="00A02727" w:rsidP="00520034">
      <w:pPr>
        <w:spacing w:after="0" w:line="360" w:lineRule="auto"/>
        <w:jc w:val="center"/>
        <w:rPr>
          <w:rFonts w:ascii="Times New Roman" w:hAnsi="Times New Roman"/>
          <w:b/>
          <w:sz w:val="32"/>
          <w:lang w:val="uk-UA"/>
        </w:rPr>
      </w:pPr>
      <w:r w:rsidRPr="00A02727">
        <w:rPr>
          <w:rFonts w:ascii="Times New Roman" w:hAnsi="Times New Roman"/>
          <w:b/>
          <w:sz w:val="32"/>
          <w:lang w:val="uk-UA"/>
        </w:rPr>
        <w:t xml:space="preserve">РЕЛІГІЙНІ ГРОМАДИ ЧЕРНІГІВСЬКОЇ ОБЛАСТІ: ОСОБЛИВОСТІ ПОШИРЕННЯ ТА ФУНКЦІОНУВАННЯ </w:t>
      </w:r>
    </w:p>
    <w:p w:rsidR="00B228DD" w:rsidRPr="00A02727" w:rsidRDefault="00B228DD" w:rsidP="00A02727">
      <w:pPr>
        <w:tabs>
          <w:tab w:val="left" w:pos="7513"/>
        </w:tabs>
        <w:spacing w:after="0" w:line="240" w:lineRule="auto"/>
        <w:jc w:val="center"/>
        <w:rPr>
          <w:rFonts w:ascii="Times New Roman" w:hAnsi="Times New Roman"/>
          <w:b/>
          <w:bCs/>
          <w:sz w:val="28"/>
          <w:szCs w:val="28"/>
          <w:lang w:val="uk-UA"/>
        </w:rPr>
      </w:pPr>
      <w:r w:rsidRPr="00A02727">
        <w:rPr>
          <w:rFonts w:ascii="Times New Roman" w:hAnsi="Times New Roman"/>
          <w:b/>
          <w:bCs/>
          <w:sz w:val="28"/>
          <w:szCs w:val="28"/>
          <w:lang w:val="uk-UA"/>
        </w:rPr>
        <w:t>Пелешук</w:t>
      </w:r>
      <w:r w:rsidR="00520034" w:rsidRPr="00A02727">
        <w:rPr>
          <w:rFonts w:ascii="Times New Roman" w:hAnsi="Times New Roman"/>
          <w:b/>
          <w:bCs/>
          <w:sz w:val="28"/>
          <w:szCs w:val="28"/>
          <w:lang w:val="uk-UA"/>
        </w:rPr>
        <w:t>а</w:t>
      </w:r>
      <w:r w:rsidRPr="00A02727">
        <w:rPr>
          <w:rFonts w:ascii="Times New Roman" w:hAnsi="Times New Roman"/>
          <w:b/>
          <w:bCs/>
          <w:sz w:val="28"/>
          <w:szCs w:val="28"/>
          <w:lang w:val="uk-UA"/>
        </w:rPr>
        <w:t xml:space="preserve"> Ігор</w:t>
      </w:r>
      <w:r w:rsidR="00520034" w:rsidRPr="00A02727">
        <w:rPr>
          <w:rFonts w:ascii="Times New Roman" w:hAnsi="Times New Roman"/>
          <w:b/>
          <w:bCs/>
          <w:sz w:val="28"/>
          <w:szCs w:val="28"/>
          <w:lang w:val="uk-UA"/>
        </w:rPr>
        <w:t xml:space="preserve">я </w:t>
      </w:r>
      <w:r w:rsidRPr="00A02727">
        <w:rPr>
          <w:rFonts w:ascii="Times New Roman" w:hAnsi="Times New Roman"/>
          <w:b/>
          <w:bCs/>
          <w:sz w:val="28"/>
          <w:szCs w:val="28"/>
          <w:lang w:val="uk-UA"/>
        </w:rPr>
        <w:t xml:space="preserve"> Володимирович</w:t>
      </w:r>
      <w:r w:rsidR="00520034" w:rsidRPr="00A02727">
        <w:rPr>
          <w:rFonts w:ascii="Times New Roman" w:hAnsi="Times New Roman"/>
          <w:b/>
          <w:bCs/>
          <w:sz w:val="28"/>
          <w:szCs w:val="28"/>
          <w:lang w:val="uk-UA"/>
        </w:rPr>
        <w:t>а</w:t>
      </w:r>
    </w:p>
    <w:p w:rsidR="00A02727" w:rsidRDefault="00A02727" w:rsidP="00A02727">
      <w:pPr>
        <w:ind w:left="4680"/>
        <w:rPr>
          <w:rFonts w:ascii="Times New Roman" w:hAnsi="Times New Roman"/>
          <w:b/>
          <w:bCs/>
          <w:sz w:val="28"/>
          <w:szCs w:val="28"/>
          <w:lang w:val="uk-UA"/>
        </w:rPr>
      </w:pPr>
    </w:p>
    <w:p w:rsidR="00A02727" w:rsidRDefault="00A02727" w:rsidP="00A02727">
      <w:pPr>
        <w:ind w:left="4680"/>
        <w:rPr>
          <w:rFonts w:ascii="Times New Roman" w:hAnsi="Times New Roman"/>
          <w:b/>
          <w:bCs/>
          <w:sz w:val="28"/>
          <w:szCs w:val="28"/>
          <w:lang w:val="uk-UA"/>
        </w:rPr>
      </w:pPr>
    </w:p>
    <w:p w:rsidR="00A02727" w:rsidRPr="00A02727" w:rsidRDefault="00A02727" w:rsidP="00A02727">
      <w:pPr>
        <w:spacing w:after="0" w:line="240" w:lineRule="auto"/>
        <w:ind w:left="4680"/>
        <w:rPr>
          <w:rFonts w:ascii="Times New Roman" w:hAnsi="Times New Roman"/>
          <w:sz w:val="28"/>
          <w:szCs w:val="28"/>
        </w:rPr>
      </w:pPr>
      <w:r w:rsidRPr="00A02727">
        <w:rPr>
          <w:rFonts w:ascii="Times New Roman" w:hAnsi="Times New Roman"/>
          <w:b/>
          <w:bCs/>
          <w:sz w:val="28"/>
          <w:szCs w:val="28"/>
        </w:rPr>
        <w:t>Науковий керівник:</w:t>
      </w:r>
      <w:r w:rsidRPr="00A02727">
        <w:rPr>
          <w:rFonts w:ascii="Times New Roman" w:hAnsi="Times New Roman"/>
          <w:sz w:val="28"/>
          <w:szCs w:val="28"/>
        </w:rPr>
        <w:t xml:space="preserve"> </w:t>
      </w:r>
    </w:p>
    <w:p w:rsidR="00A02727" w:rsidRPr="00A02727" w:rsidRDefault="00A02727" w:rsidP="00A02727">
      <w:pPr>
        <w:spacing w:after="0" w:line="240" w:lineRule="auto"/>
        <w:ind w:left="4680"/>
        <w:rPr>
          <w:rFonts w:ascii="Times New Roman" w:hAnsi="Times New Roman"/>
          <w:sz w:val="28"/>
          <w:szCs w:val="28"/>
        </w:rPr>
      </w:pPr>
      <w:r w:rsidRPr="00A02727">
        <w:rPr>
          <w:rFonts w:ascii="Times New Roman" w:hAnsi="Times New Roman"/>
          <w:sz w:val="28"/>
          <w:szCs w:val="28"/>
        </w:rPr>
        <w:t>канд. геогр. наук, доцент</w:t>
      </w:r>
    </w:p>
    <w:p w:rsidR="00A02727" w:rsidRPr="00A02727" w:rsidRDefault="00A02727" w:rsidP="00A02727">
      <w:pPr>
        <w:spacing w:after="0" w:line="240" w:lineRule="auto"/>
        <w:ind w:left="4680"/>
        <w:rPr>
          <w:rFonts w:ascii="Times New Roman" w:hAnsi="Times New Roman"/>
          <w:sz w:val="28"/>
          <w:szCs w:val="28"/>
        </w:rPr>
      </w:pPr>
      <w:r w:rsidRPr="00A02727">
        <w:rPr>
          <w:rFonts w:ascii="Times New Roman" w:hAnsi="Times New Roman"/>
          <w:sz w:val="28"/>
          <w:szCs w:val="28"/>
        </w:rPr>
        <w:t>Філоненко Ю.М.</w:t>
      </w:r>
    </w:p>
    <w:p w:rsidR="00A02727" w:rsidRPr="00A02727" w:rsidRDefault="00A02727" w:rsidP="00A02727">
      <w:pPr>
        <w:spacing w:after="0" w:line="240" w:lineRule="auto"/>
        <w:ind w:left="4680"/>
        <w:rPr>
          <w:rFonts w:ascii="Times New Roman" w:hAnsi="Times New Roman"/>
          <w:sz w:val="28"/>
          <w:szCs w:val="28"/>
        </w:rPr>
      </w:pPr>
      <w:r w:rsidRPr="00A02727">
        <w:rPr>
          <w:rFonts w:ascii="Times New Roman" w:hAnsi="Times New Roman"/>
          <w:b/>
          <w:bCs/>
          <w:sz w:val="28"/>
          <w:szCs w:val="28"/>
        </w:rPr>
        <w:t xml:space="preserve">Рецензент: </w:t>
      </w:r>
      <w:r w:rsidRPr="00A02727">
        <w:rPr>
          <w:rFonts w:ascii="Times New Roman" w:hAnsi="Times New Roman"/>
          <w:sz w:val="28"/>
          <w:szCs w:val="28"/>
        </w:rPr>
        <w:t>канд. геогр. наук, доцент</w:t>
      </w:r>
    </w:p>
    <w:p w:rsidR="00A02727" w:rsidRPr="00A02727" w:rsidRDefault="00A02727" w:rsidP="00A02727">
      <w:pPr>
        <w:spacing w:after="0" w:line="240" w:lineRule="auto"/>
        <w:ind w:left="4680"/>
        <w:rPr>
          <w:rFonts w:ascii="Times New Roman" w:hAnsi="Times New Roman"/>
          <w:sz w:val="28"/>
          <w:szCs w:val="28"/>
        </w:rPr>
      </w:pPr>
      <w:r>
        <w:rPr>
          <w:rFonts w:ascii="Times New Roman" w:hAnsi="Times New Roman"/>
          <w:sz w:val="28"/>
          <w:szCs w:val="28"/>
          <w:lang w:val="uk-UA"/>
        </w:rPr>
        <w:t>Шовкун Т. М.</w:t>
      </w:r>
    </w:p>
    <w:p w:rsidR="00A02727" w:rsidRPr="00A02727" w:rsidRDefault="00A02727" w:rsidP="00A02727">
      <w:pPr>
        <w:spacing w:after="0" w:line="240" w:lineRule="auto"/>
        <w:ind w:left="4680"/>
        <w:rPr>
          <w:rFonts w:ascii="Times New Roman" w:hAnsi="Times New Roman"/>
          <w:sz w:val="28"/>
          <w:szCs w:val="28"/>
        </w:rPr>
      </w:pPr>
      <w:r w:rsidRPr="00A02727">
        <w:rPr>
          <w:rFonts w:ascii="Times New Roman" w:hAnsi="Times New Roman"/>
          <w:b/>
          <w:bCs/>
          <w:sz w:val="28"/>
          <w:szCs w:val="28"/>
        </w:rPr>
        <w:t>Рецензент:</w:t>
      </w:r>
      <w:r w:rsidRPr="00A02727">
        <w:rPr>
          <w:rFonts w:ascii="Times New Roman" w:hAnsi="Times New Roman"/>
          <w:sz w:val="28"/>
          <w:szCs w:val="28"/>
        </w:rPr>
        <w:t xml:space="preserve"> канд. геогр. наук, </w:t>
      </w:r>
      <w:r w:rsidRPr="00A02727">
        <w:rPr>
          <w:rFonts w:ascii="Times New Roman" w:hAnsi="Times New Roman"/>
          <w:sz w:val="28"/>
          <w:szCs w:val="28"/>
          <w:lang w:val="uk-UA"/>
        </w:rPr>
        <w:t>старший викладач</w:t>
      </w:r>
      <w:r w:rsidR="002F5E06" w:rsidRPr="002F5E06">
        <w:t xml:space="preserve"> </w:t>
      </w:r>
      <w:r w:rsidR="002F5E06" w:rsidRPr="002F5E06">
        <w:rPr>
          <w:rFonts w:ascii="Times New Roman" w:hAnsi="Times New Roman"/>
          <w:sz w:val="28"/>
          <w:szCs w:val="28"/>
          <w:lang w:val="uk-UA"/>
        </w:rPr>
        <w:t>кафедри соціально-гуманітарних дисциплін ВП НУБіП “Ніжинський агротехнічний інститут”</w:t>
      </w:r>
      <w:r w:rsidRPr="00A02727">
        <w:rPr>
          <w:rFonts w:ascii="Times New Roman" w:hAnsi="Times New Roman"/>
          <w:sz w:val="28"/>
          <w:szCs w:val="28"/>
          <w:lang w:val="uk-UA"/>
        </w:rPr>
        <w:t xml:space="preserve"> Безпала О.В.</w:t>
      </w:r>
    </w:p>
    <w:p w:rsidR="00520034" w:rsidRPr="00A02727" w:rsidRDefault="00520034" w:rsidP="00BF24BD">
      <w:pPr>
        <w:spacing w:line="240" w:lineRule="auto"/>
        <w:jc w:val="center"/>
        <w:rPr>
          <w:rFonts w:ascii="Times New Roman" w:hAnsi="Times New Roman"/>
          <w:szCs w:val="26"/>
          <w:lang w:val="uk-UA"/>
        </w:rPr>
      </w:pPr>
    </w:p>
    <w:p w:rsidR="00A02727" w:rsidRPr="00A02727" w:rsidRDefault="00A02727" w:rsidP="00A02727">
      <w:pPr>
        <w:spacing w:after="0" w:line="240" w:lineRule="auto"/>
        <w:ind w:left="4680"/>
        <w:rPr>
          <w:rFonts w:ascii="Times New Roman" w:hAnsi="Times New Roman"/>
          <w:sz w:val="28"/>
          <w:szCs w:val="28"/>
          <w:lang w:val="uk-UA"/>
        </w:rPr>
      </w:pPr>
      <w:r w:rsidRPr="00A02727">
        <w:rPr>
          <w:rFonts w:ascii="Times New Roman" w:hAnsi="Times New Roman"/>
          <w:sz w:val="28"/>
          <w:szCs w:val="28"/>
          <w:lang w:val="uk-UA"/>
        </w:rPr>
        <w:t>Допущено до захисту</w:t>
      </w:r>
    </w:p>
    <w:p w:rsidR="00A02727" w:rsidRPr="00A02727" w:rsidRDefault="00A02727" w:rsidP="00A02727">
      <w:pPr>
        <w:spacing w:after="0" w:line="240" w:lineRule="auto"/>
        <w:ind w:left="4680"/>
        <w:rPr>
          <w:rFonts w:ascii="Times New Roman" w:hAnsi="Times New Roman"/>
          <w:b/>
          <w:bCs/>
          <w:sz w:val="28"/>
          <w:szCs w:val="28"/>
          <w:lang w:val="uk-UA"/>
        </w:rPr>
      </w:pPr>
      <w:r w:rsidRPr="00A02727">
        <w:rPr>
          <w:rFonts w:ascii="Times New Roman" w:hAnsi="Times New Roman"/>
          <w:b/>
          <w:bCs/>
          <w:sz w:val="28"/>
          <w:szCs w:val="28"/>
          <w:lang w:val="uk-UA"/>
        </w:rPr>
        <w:t>Завідувач кафедри</w:t>
      </w:r>
    </w:p>
    <w:p w:rsidR="00A02727" w:rsidRPr="00A02727" w:rsidRDefault="00A02727" w:rsidP="00A02727">
      <w:pPr>
        <w:spacing w:after="0" w:line="240" w:lineRule="auto"/>
        <w:ind w:left="4680"/>
        <w:rPr>
          <w:rFonts w:ascii="Times New Roman" w:hAnsi="Times New Roman"/>
          <w:sz w:val="28"/>
          <w:szCs w:val="28"/>
          <w:lang w:val="uk-UA"/>
        </w:rPr>
      </w:pPr>
      <w:r w:rsidRPr="00A02727">
        <w:rPr>
          <w:rFonts w:ascii="Times New Roman" w:hAnsi="Times New Roman"/>
          <w:sz w:val="28"/>
          <w:szCs w:val="28"/>
        </w:rPr>
        <w:t>канд. геогр. наук, доцент</w:t>
      </w:r>
    </w:p>
    <w:p w:rsidR="00A02727" w:rsidRPr="00A02727" w:rsidRDefault="00A02727" w:rsidP="00A02727">
      <w:pPr>
        <w:spacing w:after="0" w:line="240" w:lineRule="auto"/>
        <w:rPr>
          <w:rFonts w:ascii="Times New Roman" w:hAnsi="Times New Roman"/>
          <w:sz w:val="28"/>
          <w:szCs w:val="28"/>
          <w:lang w:val="uk-UA"/>
        </w:rPr>
      </w:pPr>
      <w:r w:rsidRPr="00A02727">
        <w:rPr>
          <w:rFonts w:ascii="Times New Roman" w:hAnsi="Times New Roman"/>
          <w:sz w:val="28"/>
          <w:szCs w:val="28"/>
          <w:lang w:val="uk-UA"/>
        </w:rPr>
        <w:t xml:space="preserve">                                                                   ________   _______                              </w:t>
      </w:r>
    </w:p>
    <w:p w:rsidR="00A02727" w:rsidRPr="00A02727" w:rsidRDefault="00A02727" w:rsidP="00A02727">
      <w:pPr>
        <w:spacing w:after="0" w:line="240" w:lineRule="auto"/>
        <w:ind w:left="4680"/>
        <w:rPr>
          <w:rFonts w:ascii="Times New Roman" w:hAnsi="Times New Roman"/>
          <w:color w:val="FF0000"/>
          <w:sz w:val="28"/>
          <w:szCs w:val="28"/>
          <w:lang w:val="uk-UA"/>
        </w:rPr>
      </w:pPr>
      <w:r w:rsidRPr="00A02727">
        <w:rPr>
          <w:rFonts w:ascii="Times New Roman" w:hAnsi="Times New Roman"/>
          <w:sz w:val="28"/>
          <w:szCs w:val="28"/>
          <w:lang w:val="uk-UA"/>
        </w:rPr>
        <w:t xml:space="preserve">  (підпис)      (дата)    (В.В. Остапчук)</w:t>
      </w:r>
    </w:p>
    <w:p w:rsidR="00A02727" w:rsidRDefault="00A02727" w:rsidP="00A02727">
      <w:pPr>
        <w:spacing w:after="0" w:line="240" w:lineRule="auto"/>
        <w:rPr>
          <w:rFonts w:ascii="Times New Roman" w:hAnsi="Times New Roman"/>
          <w:color w:val="0000FF"/>
          <w:sz w:val="28"/>
          <w:szCs w:val="28"/>
          <w:lang w:val="uk-UA"/>
        </w:rPr>
      </w:pPr>
    </w:p>
    <w:p w:rsidR="00A02727" w:rsidRPr="00A02727" w:rsidRDefault="00A02727" w:rsidP="00A02727">
      <w:pPr>
        <w:spacing w:after="0" w:line="240" w:lineRule="auto"/>
        <w:rPr>
          <w:rFonts w:ascii="Times New Roman" w:hAnsi="Times New Roman"/>
          <w:color w:val="0000FF"/>
          <w:sz w:val="28"/>
          <w:szCs w:val="28"/>
          <w:lang w:val="uk-UA"/>
        </w:rPr>
      </w:pPr>
      <w:bookmarkStart w:id="0" w:name="_GoBack"/>
      <w:bookmarkEnd w:id="0"/>
    </w:p>
    <w:p w:rsidR="00A02727" w:rsidRPr="00A02727" w:rsidRDefault="00A02727" w:rsidP="00A02727">
      <w:pPr>
        <w:spacing w:after="0" w:line="240" w:lineRule="auto"/>
        <w:jc w:val="center"/>
        <w:rPr>
          <w:rFonts w:ascii="Times New Roman" w:hAnsi="Times New Roman"/>
          <w:sz w:val="28"/>
          <w:szCs w:val="28"/>
          <w:lang w:val="uk-UA"/>
        </w:rPr>
      </w:pPr>
      <w:r w:rsidRPr="00A02727">
        <w:rPr>
          <w:rFonts w:ascii="Times New Roman" w:hAnsi="Times New Roman"/>
          <w:b/>
          <w:bCs/>
          <w:sz w:val="28"/>
          <w:szCs w:val="28"/>
          <w:lang w:val="uk-UA"/>
        </w:rPr>
        <w:t>Ніжин – 2019</w:t>
      </w:r>
    </w:p>
    <w:p w:rsidR="002D3CC4" w:rsidRPr="00A02727" w:rsidRDefault="002D3CC4" w:rsidP="002D3CC4">
      <w:pPr>
        <w:spacing w:after="0" w:line="360" w:lineRule="auto"/>
        <w:jc w:val="center"/>
        <w:rPr>
          <w:rFonts w:ascii="Times New Roman" w:hAnsi="Times New Roman"/>
          <w:b/>
          <w:sz w:val="28"/>
          <w:lang w:val="uk-UA"/>
        </w:rPr>
      </w:pPr>
      <w:r w:rsidRPr="00A02727">
        <w:rPr>
          <w:rFonts w:ascii="Times New Roman" w:hAnsi="Times New Roman"/>
          <w:b/>
          <w:sz w:val="28"/>
          <w:lang w:val="uk-UA"/>
        </w:rPr>
        <w:lastRenderedPageBreak/>
        <w:t>АНОТАЦІЯ</w:t>
      </w:r>
    </w:p>
    <w:p w:rsidR="002D3CC4" w:rsidRPr="00A02727" w:rsidRDefault="002D3CC4" w:rsidP="002D3CC4">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 xml:space="preserve">Пелешук Ігор Володимирович </w:t>
      </w:r>
      <w:r w:rsidRPr="00A02727">
        <w:rPr>
          <w:rFonts w:ascii="Times New Roman" w:hAnsi="Times New Roman"/>
          <w:sz w:val="28"/>
          <w:lang w:val="uk-UA"/>
        </w:rPr>
        <w:t>Релігійні громади Чернігівської області:Особливості поширення та функціонування: магістерська робота  студента Ніжинського державного університету імені Миколи Гоголя природничо-географічного факультету, кафедри географії, 103 Науки про Землю [Рукопис] / І.В. Пелешук – Ніжин. : НДУ імені Миколи Гоголя, 2019. – 43с.</w:t>
      </w:r>
    </w:p>
    <w:p w:rsidR="002D3CC4" w:rsidRPr="00A02727" w:rsidRDefault="002D3CC4" w:rsidP="002D3CC4">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Магістерська робота присвячена дослідженню релігійним громад Чернігівської області, особливості поширення та їх функціонування.</w:t>
      </w:r>
    </w:p>
    <w:p w:rsidR="002D3CC4" w:rsidRPr="00A02727" w:rsidRDefault="002D3CC4" w:rsidP="002D3CC4">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Робота складається зі вступу, трьох розділів, висновків та додатків; містить 3 таблиці, список використаних джерел із 74 найменувань.</w:t>
      </w:r>
    </w:p>
    <w:p w:rsidR="002D3CC4" w:rsidRPr="00A02727" w:rsidRDefault="002D3CC4" w:rsidP="002D3CC4">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У першому розділі «Теоретико-методичні підходи до вивчення особливостей виникнення, функціонування та географіі релігійних громад окремих регіонів» розглядаються поняття про формування та чинники виникнення різних конфесій в розрізі області з особливостями їх розміщення. Також досліджуються основні методичні підходи до функціонування релігійних спільнот.</w:t>
      </w:r>
    </w:p>
    <w:p w:rsidR="002D3CC4" w:rsidRPr="00A02727" w:rsidRDefault="002D3CC4" w:rsidP="002D3CC4">
      <w:pPr>
        <w:spacing w:after="0" w:line="360" w:lineRule="auto"/>
        <w:ind w:firstLine="709"/>
        <w:jc w:val="both"/>
        <w:rPr>
          <w:rFonts w:ascii="Times New Roman" w:hAnsi="Times New Roman"/>
          <w:sz w:val="28"/>
        </w:rPr>
      </w:pPr>
      <w:r w:rsidRPr="00A02727">
        <w:rPr>
          <w:rFonts w:ascii="Times New Roman" w:hAnsi="Times New Roman"/>
          <w:sz w:val="28"/>
          <w:lang w:val="uk-UA"/>
        </w:rPr>
        <w:t xml:space="preserve">Другий розділ присвячено пошуковій роботі з вивчення історико-географічних особливостей формування громад різних конфесій на Чернігівщини від часів Давньоруської держави до </w:t>
      </w:r>
      <w:r w:rsidRPr="00A02727">
        <w:rPr>
          <w:rFonts w:ascii="Times New Roman" w:hAnsi="Times New Roman"/>
          <w:sz w:val="28"/>
        </w:rPr>
        <w:t>XXI</w:t>
      </w:r>
      <w:r w:rsidRPr="00A02727">
        <w:rPr>
          <w:rFonts w:ascii="Times New Roman" w:hAnsi="Times New Roman"/>
          <w:sz w:val="28"/>
          <w:lang w:val="uk-UA"/>
        </w:rPr>
        <w:t xml:space="preserve"> століття. </w:t>
      </w:r>
      <w:r w:rsidRPr="00A02727">
        <w:rPr>
          <w:rFonts w:ascii="Times New Roman" w:hAnsi="Times New Roman"/>
          <w:sz w:val="28"/>
        </w:rPr>
        <w:t>Досліджено особливості виникнення та розміщення православних, протестантських та католицьких релігійних громад.</w:t>
      </w:r>
    </w:p>
    <w:p w:rsidR="002D3CC4" w:rsidRPr="00A02727" w:rsidRDefault="002D3CC4" w:rsidP="002D3CC4">
      <w:pPr>
        <w:spacing w:after="0" w:line="360" w:lineRule="auto"/>
        <w:ind w:firstLine="709"/>
        <w:jc w:val="both"/>
        <w:rPr>
          <w:rFonts w:ascii="Times New Roman" w:hAnsi="Times New Roman"/>
          <w:sz w:val="28"/>
        </w:rPr>
      </w:pPr>
      <w:r w:rsidRPr="00A02727">
        <w:rPr>
          <w:rFonts w:ascii="Times New Roman" w:hAnsi="Times New Roman"/>
          <w:sz w:val="28"/>
        </w:rPr>
        <w:t>Третій розділ присвячено дослідній роботі, а саме вивчення сучасного стану геоконфесійноі ситуації в області. Визначено особливості розміщення і функціонування православних громад: УПЦ московського патріархату, православної церкви України, а також не православних громад: католицьких, греко-католицьких, протестантських, старообрядських та інших громад області.</w:t>
      </w:r>
    </w:p>
    <w:p w:rsidR="002D3CC4" w:rsidRPr="00A02727" w:rsidRDefault="002D3CC4" w:rsidP="002D3CC4">
      <w:pPr>
        <w:spacing w:after="0" w:line="360" w:lineRule="auto"/>
        <w:ind w:firstLine="709"/>
        <w:jc w:val="both"/>
        <w:rPr>
          <w:rFonts w:ascii="Times New Roman" w:hAnsi="Times New Roman"/>
          <w:sz w:val="28"/>
        </w:rPr>
      </w:pPr>
      <w:r w:rsidRPr="00A02727">
        <w:rPr>
          <w:rFonts w:ascii="Times New Roman" w:hAnsi="Times New Roman"/>
          <w:sz w:val="28"/>
        </w:rPr>
        <w:lastRenderedPageBreak/>
        <w:t>Практичне значення обумовлене встановленням реального стану геоконфесійної ситуації на території Чернігівської області. А також досліджено становлення нової православної церкви України на Чернігівщині.</w:t>
      </w:r>
    </w:p>
    <w:p w:rsidR="002D3CC4" w:rsidRPr="00A02727" w:rsidRDefault="002D3CC4" w:rsidP="002D3CC4">
      <w:pPr>
        <w:spacing w:after="0" w:line="360" w:lineRule="auto"/>
        <w:ind w:firstLine="709"/>
        <w:jc w:val="both"/>
        <w:rPr>
          <w:rFonts w:ascii="Times New Roman" w:hAnsi="Times New Roman"/>
          <w:sz w:val="28"/>
        </w:rPr>
      </w:pPr>
      <w:r w:rsidRPr="00A02727">
        <w:rPr>
          <w:rFonts w:ascii="Times New Roman" w:hAnsi="Times New Roman"/>
          <w:sz w:val="28"/>
        </w:rPr>
        <w:t>Ключові слова: релігійна громада, УПЦ МП, ПЦУ, католицизм, протестантизм, православ’я, церква.</w:t>
      </w:r>
    </w:p>
    <w:p w:rsidR="002D3CC4" w:rsidRPr="00A02727" w:rsidRDefault="002D3CC4" w:rsidP="00520034">
      <w:pPr>
        <w:spacing w:after="0" w:line="360" w:lineRule="auto"/>
        <w:jc w:val="center"/>
        <w:rPr>
          <w:rFonts w:ascii="Times New Roman" w:hAnsi="Times New Roman"/>
          <w:sz w:val="28"/>
        </w:rPr>
      </w:pPr>
    </w:p>
    <w:p w:rsidR="00CE0A6A" w:rsidRPr="00A02727" w:rsidRDefault="002D3CC4" w:rsidP="00520034">
      <w:pPr>
        <w:spacing w:after="0" w:line="360" w:lineRule="auto"/>
        <w:jc w:val="center"/>
        <w:rPr>
          <w:rFonts w:ascii="Times New Roman" w:hAnsi="Times New Roman"/>
          <w:sz w:val="28"/>
          <w:lang w:val="uk-UA"/>
        </w:rPr>
      </w:pPr>
      <w:r w:rsidRPr="00A02727">
        <w:rPr>
          <w:rFonts w:ascii="Times New Roman" w:hAnsi="Times New Roman"/>
          <w:sz w:val="28"/>
          <w:lang w:val="uk-UA"/>
        </w:rPr>
        <w:br w:type="page"/>
      </w:r>
    </w:p>
    <w:p w:rsidR="00B228DD" w:rsidRPr="00A02727" w:rsidRDefault="00B228DD" w:rsidP="00520034">
      <w:pPr>
        <w:spacing w:after="0" w:line="360" w:lineRule="auto"/>
        <w:jc w:val="center"/>
        <w:rPr>
          <w:rFonts w:ascii="Times New Roman" w:hAnsi="Times New Roman"/>
          <w:sz w:val="28"/>
          <w:lang w:val="uk-UA"/>
        </w:rPr>
      </w:pPr>
      <w:r w:rsidRPr="00A02727">
        <w:rPr>
          <w:rFonts w:ascii="Times New Roman" w:hAnsi="Times New Roman"/>
          <w:sz w:val="28"/>
          <w:lang w:val="uk-UA"/>
        </w:rPr>
        <w:t>З</w:t>
      </w:r>
      <w:r w:rsidR="001A7E15" w:rsidRPr="00A02727">
        <w:rPr>
          <w:rFonts w:ascii="Times New Roman" w:hAnsi="Times New Roman"/>
          <w:sz w:val="28"/>
          <w:lang w:val="uk-UA"/>
        </w:rPr>
        <w:t>МІСТ</w:t>
      </w:r>
    </w:p>
    <w:p w:rsidR="00B228DD" w:rsidRPr="00A02727" w:rsidRDefault="00B228DD" w:rsidP="00520034">
      <w:pPr>
        <w:spacing w:after="0" w:line="360" w:lineRule="auto"/>
        <w:rPr>
          <w:rFonts w:ascii="Times New Roman" w:hAnsi="Times New Roman"/>
          <w:sz w:val="28"/>
          <w:lang w:val="uk-UA"/>
        </w:rPr>
      </w:pPr>
      <w:r w:rsidRPr="00A02727">
        <w:rPr>
          <w:rFonts w:ascii="Times New Roman" w:hAnsi="Times New Roman"/>
          <w:sz w:val="28"/>
          <w:lang w:val="uk-UA"/>
        </w:rPr>
        <w:t>ВСТУП</w:t>
      </w:r>
      <w:r w:rsidR="00E90990" w:rsidRPr="00A02727">
        <w:rPr>
          <w:rFonts w:ascii="Times New Roman" w:hAnsi="Times New Roman"/>
          <w:sz w:val="28"/>
          <w:lang w:val="uk-UA"/>
        </w:rPr>
        <w:t>……………………………………………………………………………. 3</w:t>
      </w:r>
    </w:p>
    <w:p w:rsidR="00B228DD" w:rsidRPr="00A02727" w:rsidRDefault="00B228DD" w:rsidP="00520034">
      <w:pPr>
        <w:spacing w:after="0" w:line="360" w:lineRule="auto"/>
        <w:jc w:val="both"/>
        <w:rPr>
          <w:rFonts w:ascii="Times New Roman" w:hAnsi="Times New Roman"/>
          <w:sz w:val="28"/>
          <w:lang w:val="uk-UA"/>
        </w:rPr>
      </w:pPr>
      <w:r w:rsidRPr="00A02727">
        <w:rPr>
          <w:rFonts w:ascii="Times New Roman" w:hAnsi="Times New Roman"/>
          <w:sz w:val="28"/>
          <w:lang w:val="uk-UA"/>
        </w:rPr>
        <w:t>РОЗДІЛ 1. Теоретико-методичні підходи до вивчення особливостей виникнення, функціонування та географії релігійних громад ок</w:t>
      </w:r>
      <w:r w:rsidR="00E90990" w:rsidRPr="00A02727">
        <w:rPr>
          <w:rFonts w:ascii="Times New Roman" w:hAnsi="Times New Roman"/>
          <w:sz w:val="28"/>
          <w:lang w:val="uk-UA"/>
        </w:rPr>
        <w:t>ремих регіонів…………………………………………………………………………… 7</w:t>
      </w:r>
    </w:p>
    <w:p w:rsidR="00B228DD" w:rsidRPr="00A02727" w:rsidRDefault="00B228DD" w:rsidP="00520034">
      <w:pPr>
        <w:spacing w:after="0" w:line="360" w:lineRule="auto"/>
        <w:rPr>
          <w:rFonts w:ascii="Times New Roman" w:hAnsi="Times New Roman"/>
          <w:sz w:val="28"/>
          <w:lang w:val="uk-UA"/>
        </w:rPr>
      </w:pPr>
      <w:r w:rsidRPr="00A02727">
        <w:rPr>
          <w:rFonts w:ascii="Times New Roman" w:hAnsi="Times New Roman"/>
          <w:sz w:val="28"/>
          <w:lang w:val="uk-UA"/>
        </w:rPr>
        <w:t>1.1. Поняття про релігійні громади та чинники їх виникнення…</w:t>
      </w:r>
      <w:r w:rsidR="00E90990" w:rsidRPr="00A02727">
        <w:rPr>
          <w:rFonts w:ascii="Times New Roman" w:hAnsi="Times New Roman"/>
          <w:sz w:val="28"/>
          <w:lang w:val="uk-UA"/>
        </w:rPr>
        <w:t>……………. 7</w:t>
      </w:r>
    </w:p>
    <w:p w:rsidR="00B228DD" w:rsidRPr="00A02727" w:rsidRDefault="00B228DD" w:rsidP="00520034">
      <w:pPr>
        <w:spacing w:after="0" w:line="360" w:lineRule="auto"/>
        <w:jc w:val="both"/>
        <w:rPr>
          <w:rFonts w:ascii="Times New Roman" w:hAnsi="Times New Roman"/>
          <w:sz w:val="28"/>
          <w:lang w:val="uk-UA"/>
        </w:rPr>
      </w:pPr>
      <w:r w:rsidRPr="00A02727">
        <w:rPr>
          <w:rFonts w:ascii="Times New Roman" w:hAnsi="Times New Roman"/>
          <w:sz w:val="28"/>
          <w:lang w:val="uk-UA"/>
        </w:rPr>
        <w:t>1.2. Основні методичні підходи до вивчення особливостей розміщення та функціонування релігійних громад Чернігівщини..……………</w:t>
      </w:r>
      <w:r w:rsidR="00E90990" w:rsidRPr="00A02727">
        <w:rPr>
          <w:rFonts w:ascii="Times New Roman" w:hAnsi="Times New Roman"/>
          <w:sz w:val="28"/>
          <w:lang w:val="uk-UA"/>
        </w:rPr>
        <w:t>……………. 15</w:t>
      </w:r>
      <w:r w:rsidRPr="00A02727">
        <w:rPr>
          <w:rFonts w:ascii="Times New Roman" w:hAnsi="Times New Roman"/>
          <w:sz w:val="28"/>
          <w:lang w:val="uk-UA"/>
        </w:rPr>
        <w:t xml:space="preserve"> </w:t>
      </w:r>
    </w:p>
    <w:p w:rsidR="00B228DD" w:rsidRPr="00A02727" w:rsidRDefault="00B228DD" w:rsidP="00520034">
      <w:pPr>
        <w:spacing w:after="0" w:line="360" w:lineRule="auto"/>
        <w:jc w:val="both"/>
        <w:rPr>
          <w:rFonts w:ascii="Times New Roman" w:hAnsi="Times New Roman"/>
          <w:sz w:val="28"/>
          <w:lang w:val="uk-UA"/>
        </w:rPr>
      </w:pPr>
      <w:r w:rsidRPr="00A02727">
        <w:rPr>
          <w:rFonts w:ascii="Times New Roman" w:hAnsi="Times New Roman"/>
          <w:sz w:val="28"/>
          <w:lang w:val="uk-UA"/>
        </w:rPr>
        <w:t>РОЗДІЛ 2. Історико-географічні особливості формування громад різних конфесій на Чернігівщині від часів Давньоруської держави до ХХІ ст</w:t>
      </w:r>
      <w:r w:rsidR="00E90990" w:rsidRPr="00A02727">
        <w:rPr>
          <w:rFonts w:ascii="Times New Roman" w:hAnsi="Times New Roman"/>
          <w:sz w:val="28"/>
          <w:lang w:val="uk-UA"/>
        </w:rPr>
        <w:t>……. 22</w:t>
      </w:r>
      <w:r w:rsidRPr="00A02727">
        <w:rPr>
          <w:rFonts w:ascii="Times New Roman" w:hAnsi="Times New Roman"/>
          <w:sz w:val="28"/>
          <w:lang w:val="uk-UA"/>
        </w:rPr>
        <w:t xml:space="preserve"> </w:t>
      </w:r>
    </w:p>
    <w:p w:rsidR="00B228DD" w:rsidRPr="00A02727" w:rsidRDefault="00B228DD" w:rsidP="00520034">
      <w:pPr>
        <w:spacing w:after="0" w:line="360" w:lineRule="auto"/>
        <w:jc w:val="both"/>
        <w:rPr>
          <w:rFonts w:ascii="Times New Roman" w:hAnsi="Times New Roman"/>
          <w:sz w:val="28"/>
          <w:lang w:val="uk-UA"/>
        </w:rPr>
      </w:pPr>
      <w:r w:rsidRPr="00A02727">
        <w:rPr>
          <w:rFonts w:ascii="Times New Roman" w:hAnsi="Times New Roman"/>
          <w:sz w:val="28"/>
          <w:lang w:val="uk-UA"/>
        </w:rPr>
        <w:t>2.1. Територіальна організація та особливості функціонування православних релігійних громад</w:t>
      </w:r>
      <w:r w:rsidR="00E90990" w:rsidRPr="00A02727">
        <w:rPr>
          <w:rFonts w:ascii="Times New Roman" w:hAnsi="Times New Roman"/>
          <w:sz w:val="28"/>
          <w:lang w:val="uk-UA"/>
        </w:rPr>
        <w:t>………………………………………………………………. 22</w:t>
      </w:r>
    </w:p>
    <w:p w:rsidR="00B228DD" w:rsidRPr="00A02727" w:rsidRDefault="00B228DD" w:rsidP="00520034">
      <w:pPr>
        <w:spacing w:after="0" w:line="360" w:lineRule="auto"/>
        <w:jc w:val="both"/>
        <w:rPr>
          <w:rFonts w:ascii="Times New Roman" w:hAnsi="Times New Roman"/>
          <w:sz w:val="28"/>
          <w:lang w:val="uk-UA"/>
        </w:rPr>
      </w:pPr>
      <w:r w:rsidRPr="00A02727">
        <w:rPr>
          <w:rFonts w:ascii="Times New Roman" w:hAnsi="Times New Roman"/>
          <w:sz w:val="28"/>
          <w:lang w:val="uk-UA"/>
        </w:rPr>
        <w:t xml:space="preserve"> 2.2. Особливості виникнення, розміщення і розвитку неправославн</w:t>
      </w:r>
      <w:r w:rsidR="00E90990" w:rsidRPr="00A02727">
        <w:rPr>
          <w:rFonts w:ascii="Times New Roman" w:hAnsi="Times New Roman"/>
          <w:sz w:val="28"/>
          <w:lang w:val="uk-UA"/>
        </w:rPr>
        <w:t>их релігійних громад та храмів…………………………………………………… 30</w:t>
      </w:r>
    </w:p>
    <w:p w:rsidR="00B228DD" w:rsidRPr="00A02727" w:rsidRDefault="00B228DD" w:rsidP="00520034">
      <w:pPr>
        <w:spacing w:after="0" w:line="360" w:lineRule="auto"/>
        <w:jc w:val="both"/>
        <w:rPr>
          <w:rFonts w:ascii="Times New Roman" w:hAnsi="Times New Roman"/>
          <w:sz w:val="28"/>
          <w:lang w:val="uk-UA"/>
        </w:rPr>
      </w:pPr>
      <w:r w:rsidRPr="00A02727">
        <w:rPr>
          <w:rFonts w:ascii="Times New Roman" w:hAnsi="Times New Roman"/>
          <w:sz w:val="28"/>
          <w:lang w:val="uk-UA"/>
        </w:rPr>
        <w:t>РОЗДІЛ 3. Сучасна геоконфесійна ситуація в області</w:t>
      </w:r>
      <w:r w:rsidR="00E17649" w:rsidRPr="00A02727">
        <w:rPr>
          <w:rFonts w:ascii="Times New Roman" w:hAnsi="Times New Roman"/>
          <w:sz w:val="28"/>
          <w:lang w:val="uk-UA"/>
        </w:rPr>
        <w:t>………………………. 38</w:t>
      </w:r>
      <w:r w:rsidRPr="00A02727">
        <w:rPr>
          <w:rFonts w:ascii="Times New Roman" w:hAnsi="Times New Roman"/>
          <w:sz w:val="28"/>
          <w:lang w:val="uk-UA"/>
        </w:rPr>
        <w:t xml:space="preserve"> </w:t>
      </w:r>
    </w:p>
    <w:p w:rsidR="00E17649" w:rsidRPr="00A02727" w:rsidRDefault="00B228DD" w:rsidP="00520034">
      <w:pPr>
        <w:spacing w:after="0" w:line="360" w:lineRule="auto"/>
        <w:jc w:val="both"/>
        <w:rPr>
          <w:rFonts w:ascii="Times New Roman" w:hAnsi="Times New Roman"/>
          <w:sz w:val="28"/>
          <w:lang w:val="uk-UA"/>
        </w:rPr>
      </w:pPr>
      <w:r w:rsidRPr="00A02727">
        <w:rPr>
          <w:rFonts w:ascii="Times New Roman" w:hAnsi="Times New Roman"/>
          <w:sz w:val="28"/>
          <w:lang w:val="uk-UA"/>
        </w:rPr>
        <w:t>3.1. Особливості розміщення і функціонування православних громад і</w:t>
      </w:r>
    </w:p>
    <w:p w:rsidR="00E17649" w:rsidRPr="00A02727" w:rsidRDefault="00B228DD" w:rsidP="00520034">
      <w:pPr>
        <w:spacing w:after="0" w:line="360" w:lineRule="auto"/>
        <w:jc w:val="both"/>
        <w:rPr>
          <w:rFonts w:ascii="Times New Roman" w:hAnsi="Times New Roman"/>
          <w:sz w:val="28"/>
          <w:lang w:val="uk-UA"/>
        </w:rPr>
      </w:pPr>
      <w:r w:rsidRPr="00A02727">
        <w:rPr>
          <w:rFonts w:ascii="Times New Roman" w:hAnsi="Times New Roman"/>
          <w:sz w:val="28"/>
          <w:lang w:val="uk-UA"/>
        </w:rPr>
        <w:t xml:space="preserve"> храмів</w:t>
      </w:r>
      <w:r w:rsidR="00E17649" w:rsidRPr="00A02727">
        <w:rPr>
          <w:rFonts w:ascii="Times New Roman" w:hAnsi="Times New Roman"/>
          <w:sz w:val="28"/>
        </w:rPr>
        <w:t>…</w:t>
      </w:r>
      <w:r w:rsidR="00E17649" w:rsidRPr="00A02727">
        <w:rPr>
          <w:rFonts w:ascii="Times New Roman" w:hAnsi="Times New Roman"/>
          <w:sz w:val="28"/>
          <w:lang w:val="uk-UA"/>
        </w:rPr>
        <w:t>………………………………………………………………………… 38</w:t>
      </w:r>
      <w:r w:rsidRPr="00A02727">
        <w:rPr>
          <w:rFonts w:ascii="Times New Roman" w:hAnsi="Times New Roman"/>
          <w:sz w:val="28"/>
        </w:rPr>
        <w:t xml:space="preserve"> </w:t>
      </w:r>
    </w:p>
    <w:p w:rsidR="00B228DD" w:rsidRPr="00A02727" w:rsidRDefault="00B228DD" w:rsidP="00520034">
      <w:pPr>
        <w:spacing w:after="0" w:line="360" w:lineRule="auto"/>
        <w:jc w:val="both"/>
        <w:rPr>
          <w:rFonts w:ascii="Times New Roman" w:hAnsi="Times New Roman"/>
          <w:sz w:val="28"/>
        </w:rPr>
      </w:pPr>
      <w:r w:rsidRPr="00A02727">
        <w:rPr>
          <w:rFonts w:ascii="Times New Roman" w:hAnsi="Times New Roman"/>
          <w:sz w:val="28"/>
        </w:rPr>
        <w:t>3.1.1. Громади та хра</w:t>
      </w:r>
      <w:r w:rsidR="002513CD" w:rsidRPr="00A02727">
        <w:rPr>
          <w:rFonts w:ascii="Times New Roman" w:hAnsi="Times New Roman"/>
          <w:sz w:val="28"/>
        </w:rPr>
        <w:t>ми УПЦ Московського патріархату</w:t>
      </w:r>
      <w:r w:rsidR="002513CD" w:rsidRPr="00A02727">
        <w:rPr>
          <w:rFonts w:ascii="Times New Roman" w:hAnsi="Times New Roman"/>
          <w:sz w:val="28"/>
          <w:lang w:val="uk-UA"/>
        </w:rPr>
        <w:t>…………………... 42</w:t>
      </w:r>
      <w:r w:rsidRPr="00A02727">
        <w:rPr>
          <w:rFonts w:ascii="Times New Roman" w:hAnsi="Times New Roman"/>
          <w:sz w:val="28"/>
        </w:rPr>
        <w:t xml:space="preserve"> </w:t>
      </w:r>
    </w:p>
    <w:p w:rsidR="00B228DD" w:rsidRPr="00A02727" w:rsidRDefault="00B228DD" w:rsidP="00520034">
      <w:pPr>
        <w:spacing w:after="0" w:line="360" w:lineRule="auto"/>
        <w:rPr>
          <w:rFonts w:ascii="Times New Roman" w:hAnsi="Times New Roman"/>
          <w:sz w:val="28"/>
          <w:lang w:val="uk-UA"/>
        </w:rPr>
      </w:pPr>
      <w:r w:rsidRPr="00A02727">
        <w:rPr>
          <w:rFonts w:ascii="Times New Roman" w:hAnsi="Times New Roman"/>
          <w:sz w:val="28"/>
        </w:rPr>
        <w:t>3.1.2. Громади та храми</w:t>
      </w:r>
      <w:r w:rsidR="005461BF" w:rsidRPr="00A02727">
        <w:rPr>
          <w:rFonts w:ascii="Times New Roman" w:hAnsi="Times New Roman"/>
          <w:sz w:val="28"/>
          <w:lang w:val="uk-UA"/>
        </w:rPr>
        <w:t xml:space="preserve"> Православної Ц</w:t>
      </w:r>
      <w:r w:rsidR="00F92E82" w:rsidRPr="00A02727">
        <w:rPr>
          <w:rFonts w:ascii="Times New Roman" w:hAnsi="Times New Roman"/>
          <w:sz w:val="28"/>
          <w:lang w:val="uk-UA"/>
        </w:rPr>
        <w:t>еркви України</w:t>
      </w:r>
      <w:r w:rsidR="002513CD" w:rsidRPr="00A02727">
        <w:rPr>
          <w:rFonts w:ascii="Times New Roman" w:hAnsi="Times New Roman"/>
          <w:sz w:val="28"/>
        </w:rPr>
        <w:t>…</w:t>
      </w:r>
      <w:r w:rsidR="002513CD" w:rsidRPr="00A02727">
        <w:rPr>
          <w:rFonts w:ascii="Times New Roman" w:hAnsi="Times New Roman"/>
          <w:sz w:val="28"/>
          <w:lang w:val="uk-UA"/>
        </w:rPr>
        <w:t>…………………..  44</w:t>
      </w:r>
      <w:r w:rsidRPr="00A02727">
        <w:rPr>
          <w:rFonts w:ascii="Times New Roman" w:hAnsi="Times New Roman"/>
          <w:sz w:val="28"/>
          <w:lang w:val="uk-UA"/>
        </w:rPr>
        <w:t xml:space="preserve"> </w:t>
      </w:r>
    </w:p>
    <w:p w:rsidR="00B228DD" w:rsidRPr="00A02727" w:rsidRDefault="00B228DD" w:rsidP="00520034">
      <w:pPr>
        <w:spacing w:after="0" w:line="360" w:lineRule="auto"/>
        <w:jc w:val="both"/>
        <w:rPr>
          <w:rFonts w:ascii="Times New Roman" w:hAnsi="Times New Roman"/>
          <w:sz w:val="28"/>
          <w:lang w:val="uk-UA"/>
        </w:rPr>
      </w:pPr>
      <w:r w:rsidRPr="00A02727">
        <w:rPr>
          <w:rFonts w:ascii="Times New Roman" w:hAnsi="Times New Roman"/>
          <w:sz w:val="28"/>
          <w:lang w:val="uk-UA"/>
        </w:rPr>
        <w:t>3.2. Католицькі, греко-католицькі, протестантські, старообрядські, нехристиянські та інші громади області</w:t>
      </w:r>
      <w:r w:rsidR="002513CD" w:rsidRPr="00A02727">
        <w:rPr>
          <w:rFonts w:ascii="Times New Roman" w:hAnsi="Times New Roman"/>
          <w:sz w:val="28"/>
          <w:lang w:val="uk-UA"/>
        </w:rPr>
        <w:t>……………………………………… 49</w:t>
      </w:r>
      <w:r w:rsidRPr="00A02727">
        <w:rPr>
          <w:rFonts w:ascii="Times New Roman" w:hAnsi="Times New Roman"/>
          <w:sz w:val="28"/>
          <w:lang w:val="uk-UA"/>
        </w:rPr>
        <w:t xml:space="preserve"> </w:t>
      </w:r>
    </w:p>
    <w:p w:rsidR="00B228DD" w:rsidRPr="00A02727" w:rsidRDefault="00B228DD" w:rsidP="00520034">
      <w:pPr>
        <w:spacing w:after="0" w:line="360" w:lineRule="auto"/>
        <w:rPr>
          <w:rFonts w:ascii="Times New Roman" w:hAnsi="Times New Roman"/>
          <w:sz w:val="28"/>
          <w:lang w:val="uk-UA"/>
        </w:rPr>
      </w:pPr>
      <w:r w:rsidRPr="00A02727">
        <w:rPr>
          <w:rFonts w:ascii="Times New Roman" w:hAnsi="Times New Roman"/>
          <w:sz w:val="28"/>
        </w:rPr>
        <w:t>В</w:t>
      </w:r>
      <w:r w:rsidRPr="00A02727">
        <w:rPr>
          <w:rFonts w:ascii="Times New Roman" w:hAnsi="Times New Roman"/>
          <w:sz w:val="28"/>
          <w:lang w:val="uk-UA"/>
        </w:rPr>
        <w:t>ИСНОВКИ</w:t>
      </w:r>
      <w:r w:rsidRPr="00A02727">
        <w:rPr>
          <w:rFonts w:ascii="Times New Roman" w:hAnsi="Times New Roman"/>
          <w:sz w:val="28"/>
        </w:rPr>
        <w:t>…………………………………………………</w:t>
      </w:r>
      <w:r w:rsidR="00D971B8" w:rsidRPr="00A02727">
        <w:rPr>
          <w:rFonts w:ascii="Times New Roman" w:hAnsi="Times New Roman"/>
          <w:sz w:val="28"/>
          <w:lang w:val="uk-UA"/>
        </w:rPr>
        <w:t>………………….. 55</w:t>
      </w:r>
      <w:r w:rsidRPr="00A02727">
        <w:rPr>
          <w:rFonts w:ascii="Times New Roman" w:hAnsi="Times New Roman"/>
          <w:sz w:val="28"/>
        </w:rPr>
        <w:t xml:space="preserve"> </w:t>
      </w:r>
    </w:p>
    <w:p w:rsidR="00B228DD" w:rsidRPr="00A02727" w:rsidRDefault="00B228DD" w:rsidP="00520034">
      <w:pPr>
        <w:spacing w:after="0" w:line="360" w:lineRule="auto"/>
        <w:rPr>
          <w:rFonts w:ascii="Times New Roman" w:hAnsi="Times New Roman"/>
          <w:sz w:val="28"/>
          <w:lang w:val="uk-UA"/>
        </w:rPr>
      </w:pPr>
      <w:r w:rsidRPr="00A02727">
        <w:rPr>
          <w:rFonts w:ascii="Times New Roman" w:hAnsi="Times New Roman"/>
          <w:sz w:val="28"/>
          <w:lang w:val="uk-UA"/>
        </w:rPr>
        <w:t>СПИСОК ВИКОРИСТАНИХ ДЖЕРЕЛ</w:t>
      </w:r>
      <w:r w:rsidRPr="00A02727">
        <w:rPr>
          <w:rFonts w:ascii="Times New Roman" w:hAnsi="Times New Roman"/>
          <w:sz w:val="28"/>
        </w:rPr>
        <w:t>……………………</w:t>
      </w:r>
      <w:r w:rsidR="00A1260E" w:rsidRPr="00A02727">
        <w:rPr>
          <w:rFonts w:ascii="Times New Roman" w:hAnsi="Times New Roman"/>
          <w:sz w:val="28"/>
          <w:lang w:val="uk-UA"/>
        </w:rPr>
        <w:t>………………… 56</w:t>
      </w:r>
    </w:p>
    <w:p w:rsidR="00D86EF3" w:rsidRPr="00A02727" w:rsidRDefault="00B228DD" w:rsidP="00520034">
      <w:pPr>
        <w:spacing w:after="0" w:line="360" w:lineRule="auto"/>
        <w:rPr>
          <w:rFonts w:ascii="Times New Roman" w:hAnsi="Times New Roman"/>
          <w:sz w:val="28"/>
          <w:lang w:val="uk-UA"/>
        </w:rPr>
      </w:pPr>
      <w:r w:rsidRPr="00A02727">
        <w:rPr>
          <w:rFonts w:ascii="Times New Roman" w:hAnsi="Times New Roman"/>
          <w:sz w:val="28"/>
        </w:rPr>
        <w:t>Д</w:t>
      </w:r>
      <w:r w:rsidRPr="00A02727">
        <w:rPr>
          <w:rFonts w:ascii="Times New Roman" w:hAnsi="Times New Roman"/>
          <w:sz w:val="28"/>
          <w:lang w:val="uk-UA"/>
        </w:rPr>
        <w:t>ОДАТКИ</w:t>
      </w:r>
      <w:r w:rsidRPr="00A02727">
        <w:rPr>
          <w:rFonts w:ascii="Times New Roman" w:hAnsi="Times New Roman"/>
          <w:sz w:val="28"/>
        </w:rPr>
        <w:t>………………………………………………………………</w:t>
      </w:r>
      <w:r w:rsidR="00A1260E" w:rsidRPr="00A02727">
        <w:rPr>
          <w:rFonts w:ascii="Times New Roman" w:hAnsi="Times New Roman"/>
          <w:sz w:val="28"/>
        </w:rPr>
        <w:t>………</w:t>
      </w:r>
      <w:r w:rsidR="00A1260E" w:rsidRPr="00A02727">
        <w:rPr>
          <w:rFonts w:ascii="Times New Roman" w:hAnsi="Times New Roman"/>
          <w:sz w:val="28"/>
          <w:lang w:val="uk-UA"/>
        </w:rPr>
        <w:t xml:space="preserve">  65</w:t>
      </w:r>
    </w:p>
    <w:p w:rsidR="0081778A" w:rsidRPr="00A02727" w:rsidRDefault="0081778A" w:rsidP="00E16D61">
      <w:pPr>
        <w:spacing w:after="0" w:line="360" w:lineRule="auto"/>
        <w:jc w:val="center"/>
        <w:rPr>
          <w:rFonts w:ascii="Times New Roman" w:hAnsi="Times New Roman"/>
          <w:b/>
          <w:bCs/>
          <w:color w:val="FF0000"/>
          <w:sz w:val="28"/>
          <w:lang w:val="uk-UA"/>
        </w:rPr>
      </w:pPr>
    </w:p>
    <w:p w:rsidR="004D3245" w:rsidRPr="00A02727" w:rsidRDefault="004D3245" w:rsidP="00E16D61">
      <w:pPr>
        <w:spacing w:after="0" w:line="360" w:lineRule="auto"/>
        <w:jc w:val="center"/>
        <w:rPr>
          <w:rFonts w:ascii="Times New Roman" w:hAnsi="Times New Roman"/>
          <w:b/>
          <w:bCs/>
          <w:color w:val="FF0000"/>
          <w:sz w:val="28"/>
          <w:lang w:val="uk-UA"/>
        </w:rPr>
      </w:pPr>
    </w:p>
    <w:p w:rsidR="004D3245" w:rsidRPr="00A02727" w:rsidRDefault="004D3245" w:rsidP="00E16D61">
      <w:pPr>
        <w:spacing w:after="0" w:line="360" w:lineRule="auto"/>
        <w:jc w:val="center"/>
        <w:rPr>
          <w:rFonts w:ascii="Times New Roman" w:hAnsi="Times New Roman"/>
          <w:b/>
          <w:bCs/>
          <w:color w:val="FF0000"/>
          <w:sz w:val="28"/>
          <w:lang w:val="uk-UA"/>
        </w:rPr>
      </w:pPr>
    </w:p>
    <w:p w:rsidR="004D3245" w:rsidRPr="00A02727" w:rsidRDefault="004D3245" w:rsidP="00E16D61">
      <w:pPr>
        <w:spacing w:after="0" w:line="360" w:lineRule="auto"/>
        <w:jc w:val="center"/>
        <w:rPr>
          <w:rFonts w:ascii="Times New Roman" w:hAnsi="Times New Roman"/>
          <w:sz w:val="28"/>
          <w:lang w:val="uk-UA"/>
        </w:rPr>
      </w:pPr>
    </w:p>
    <w:p w:rsidR="0081778A" w:rsidRPr="00A02727" w:rsidRDefault="0081778A" w:rsidP="00E16D61">
      <w:pPr>
        <w:spacing w:after="0" w:line="360" w:lineRule="auto"/>
        <w:jc w:val="center"/>
        <w:rPr>
          <w:rFonts w:ascii="Times New Roman" w:hAnsi="Times New Roman"/>
          <w:sz w:val="28"/>
          <w:lang w:val="uk-UA"/>
        </w:rPr>
      </w:pPr>
    </w:p>
    <w:p w:rsidR="00B228DD" w:rsidRPr="00A02727" w:rsidRDefault="00B228DD" w:rsidP="0081778A">
      <w:pPr>
        <w:spacing w:after="0" w:line="360" w:lineRule="auto"/>
        <w:jc w:val="center"/>
        <w:rPr>
          <w:rFonts w:ascii="Times New Roman" w:hAnsi="Times New Roman"/>
          <w:sz w:val="28"/>
          <w:lang w:val="uk-UA"/>
        </w:rPr>
      </w:pPr>
      <w:r w:rsidRPr="00A02727">
        <w:rPr>
          <w:rFonts w:ascii="Times New Roman" w:hAnsi="Times New Roman"/>
          <w:sz w:val="28"/>
          <w:lang w:val="uk-UA"/>
        </w:rPr>
        <w:lastRenderedPageBreak/>
        <w:t>ВСТУП</w:t>
      </w:r>
    </w:p>
    <w:p w:rsidR="008C7E53" w:rsidRPr="00A02727" w:rsidRDefault="00B228DD" w:rsidP="008C7E53">
      <w:pPr>
        <w:spacing w:after="0" w:line="360" w:lineRule="auto"/>
        <w:ind w:firstLine="709"/>
        <w:jc w:val="both"/>
        <w:rPr>
          <w:rFonts w:ascii="Times New Roman" w:hAnsi="Times New Roman"/>
          <w:sz w:val="28"/>
          <w:szCs w:val="28"/>
          <w:shd w:val="clear" w:color="auto" w:fill="FFFFFF"/>
          <w:lang w:val="uk-UA"/>
        </w:rPr>
      </w:pPr>
      <w:r w:rsidRPr="00A02727">
        <w:rPr>
          <w:rFonts w:ascii="Times New Roman" w:hAnsi="Times New Roman"/>
          <w:b/>
          <w:bCs/>
          <w:sz w:val="28"/>
        </w:rPr>
        <w:t xml:space="preserve">Актуальність теми дослідження. </w:t>
      </w:r>
      <w:r w:rsidRPr="00A02727">
        <w:rPr>
          <w:rFonts w:ascii="Times New Roman" w:hAnsi="Times New Roman"/>
          <w:bCs/>
          <w:sz w:val="28"/>
        </w:rPr>
        <w:t>У період незалежності України в нашій державі помітно активізувалося релігійне життя. Особливо це стосується регіонів, де в часи існування радянської влади, попри обмеження й переслідування, конфесії зуміли зберегти мережу своїх громад і релігійні традиції</w:t>
      </w:r>
      <w:r w:rsidRPr="00A02727">
        <w:rPr>
          <w:rFonts w:ascii="Times New Roman" w:hAnsi="Times New Roman"/>
          <w:bCs/>
          <w:sz w:val="28"/>
          <w:lang w:val="uk-UA"/>
        </w:rPr>
        <w:t>,</w:t>
      </w:r>
      <w:r w:rsidRPr="00A02727">
        <w:rPr>
          <w:rFonts w:ascii="Times New Roman" w:hAnsi="Times New Roman"/>
          <w:bCs/>
          <w:sz w:val="28"/>
        </w:rPr>
        <w:t xml:space="preserve"> </w:t>
      </w:r>
      <w:r w:rsidRPr="00A02727">
        <w:rPr>
          <w:rFonts w:ascii="Times New Roman" w:hAnsi="Times New Roman"/>
          <w:bCs/>
          <w:sz w:val="28"/>
          <w:lang w:val="uk-UA"/>
        </w:rPr>
        <w:t>д</w:t>
      </w:r>
      <w:r w:rsidRPr="00A02727">
        <w:rPr>
          <w:rFonts w:ascii="Times New Roman" w:hAnsi="Times New Roman"/>
          <w:bCs/>
          <w:sz w:val="28"/>
        </w:rPr>
        <w:t xml:space="preserve">о таких </w:t>
      </w:r>
      <w:r w:rsidR="00AD78D8" w:rsidRPr="00A02727">
        <w:rPr>
          <w:rFonts w:ascii="Times New Roman" w:hAnsi="Times New Roman"/>
          <w:bCs/>
          <w:sz w:val="28"/>
          <w:lang w:val="uk-UA"/>
        </w:rPr>
        <w:t xml:space="preserve">регіонів </w:t>
      </w:r>
      <w:r w:rsidRPr="00A02727">
        <w:rPr>
          <w:rFonts w:ascii="Times New Roman" w:hAnsi="Times New Roman"/>
          <w:bCs/>
          <w:sz w:val="28"/>
        </w:rPr>
        <w:t>віднос</w:t>
      </w:r>
      <w:r w:rsidR="00AD78D8" w:rsidRPr="00A02727">
        <w:rPr>
          <w:rFonts w:ascii="Times New Roman" w:hAnsi="Times New Roman"/>
          <w:bCs/>
          <w:sz w:val="28"/>
          <w:lang w:val="uk-UA"/>
        </w:rPr>
        <w:t>ять</w:t>
      </w:r>
      <w:r w:rsidRPr="00A02727">
        <w:rPr>
          <w:rFonts w:ascii="Times New Roman" w:hAnsi="Times New Roman"/>
          <w:bCs/>
          <w:sz w:val="28"/>
        </w:rPr>
        <w:t xml:space="preserve"> </w:t>
      </w:r>
      <w:r w:rsidR="00AD78D8" w:rsidRPr="00A02727">
        <w:rPr>
          <w:rFonts w:ascii="Times New Roman" w:hAnsi="Times New Roman"/>
          <w:bCs/>
          <w:sz w:val="28"/>
          <w:lang w:val="uk-UA"/>
        </w:rPr>
        <w:t xml:space="preserve">й </w:t>
      </w:r>
      <w:r w:rsidRPr="00A02727">
        <w:rPr>
          <w:rFonts w:ascii="Times New Roman" w:hAnsi="Times New Roman"/>
          <w:bCs/>
          <w:sz w:val="28"/>
        </w:rPr>
        <w:t>Черні</w:t>
      </w:r>
      <w:r w:rsidRPr="00A02727">
        <w:rPr>
          <w:rFonts w:ascii="Times New Roman" w:hAnsi="Times New Roman"/>
          <w:bCs/>
          <w:sz w:val="28"/>
          <w:lang w:val="uk-UA"/>
        </w:rPr>
        <w:t>гівську</w:t>
      </w:r>
      <w:r w:rsidRPr="00A02727">
        <w:rPr>
          <w:rFonts w:ascii="Times New Roman" w:hAnsi="Times New Roman"/>
          <w:bCs/>
          <w:sz w:val="28"/>
        </w:rPr>
        <w:t xml:space="preserve"> область</w:t>
      </w:r>
      <w:r w:rsidRPr="00A02727">
        <w:rPr>
          <w:rFonts w:ascii="Times New Roman" w:hAnsi="Times New Roman"/>
          <w:bCs/>
          <w:sz w:val="28"/>
          <w:lang w:val="uk-UA"/>
        </w:rPr>
        <w:t>.</w:t>
      </w:r>
      <w:r w:rsidRPr="00A02727">
        <w:rPr>
          <w:rFonts w:ascii="Times New Roman" w:hAnsi="Times New Roman"/>
          <w:b/>
          <w:bCs/>
          <w:sz w:val="28"/>
          <w:lang w:val="uk-UA"/>
        </w:rPr>
        <w:t xml:space="preserve"> </w:t>
      </w:r>
      <w:r w:rsidRPr="00A02727">
        <w:rPr>
          <w:rFonts w:ascii="Times New Roman" w:hAnsi="Times New Roman"/>
          <w:bCs/>
          <w:sz w:val="28"/>
          <w:lang w:val="uk-UA"/>
        </w:rPr>
        <w:t xml:space="preserve">Дана магістерська робота присвячена </w:t>
      </w:r>
      <w:r w:rsidR="00AD78D8" w:rsidRPr="00A02727">
        <w:rPr>
          <w:rFonts w:ascii="Times New Roman" w:hAnsi="Times New Roman"/>
          <w:sz w:val="28"/>
        </w:rPr>
        <w:t>особливост</w:t>
      </w:r>
      <w:r w:rsidR="00AD78D8" w:rsidRPr="00A02727">
        <w:rPr>
          <w:rFonts w:ascii="Times New Roman" w:hAnsi="Times New Roman"/>
          <w:sz w:val="28"/>
          <w:lang w:val="uk-UA"/>
        </w:rPr>
        <w:t>ям</w:t>
      </w:r>
      <w:r w:rsidR="00AD78D8" w:rsidRPr="00A02727">
        <w:rPr>
          <w:rFonts w:ascii="Times New Roman" w:hAnsi="Times New Roman"/>
          <w:sz w:val="28"/>
        </w:rPr>
        <w:t xml:space="preserve"> поширення та функціонування</w:t>
      </w:r>
      <w:r w:rsidRPr="00A02727">
        <w:rPr>
          <w:rFonts w:ascii="Times New Roman" w:hAnsi="Times New Roman"/>
          <w:bCs/>
          <w:sz w:val="28"/>
          <w:lang w:val="uk-UA"/>
        </w:rPr>
        <w:t xml:space="preserve"> </w:t>
      </w:r>
      <w:r w:rsidRPr="00A02727">
        <w:rPr>
          <w:rFonts w:ascii="Times New Roman" w:hAnsi="Times New Roman"/>
          <w:sz w:val="28"/>
          <w:lang w:val="uk-UA"/>
        </w:rPr>
        <w:t xml:space="preserve">релігійних громад Чернігівської області. Слід відзначити, що релігійне життя України, як правило, пов'язується з православ'ям та католицизмом. </w:t>
      </w:r>
      <w:r w:rsidRPr="00A02727">
        <w:rPr>
          <w:rFonts w:ascii="Times New Roman" w:hAnsi="Times New Roman"/>
          <w:sz w:val="28"/>
        </w:rPr>
        <w:t>Але помітну роль у ньому</w:t>
      </w:r>
      <w:r w:rsidRPr="00A02727">
        <w:rPr>
          <w:rFonts w:ascii="Times New Roman" w:hAnsi="Times New Roman"/>
          <w:sz w:val="28"/>
          <w:lang w:val="uk-UA"/>
        </w:rPr>
        <w:t xml:space="preserve">, </w:t>
      </w:r>
      <w:r w:rsidRPr="00A02727">
        <w:rPr>
          <w:rFonts w:ascii="Times New Roman" w:hAnsi="Times New Roman"/>
          <w:sz w:val="28"/>
        </w:rPr>
        <w:t>а нині – зростаючу</w:t>
      </w:r>
      <w:r w:rsidRPr="00A02727">
        <w:rPr>
          <w:rFonts w:ascii="Times New Roman" w:hAnsi="Times New Roman"/>
          <w:sz w:val="28"/>
          <w:lang w:val="uk-UA"/>
        </w:rPr>
        <w:t xml:space="preserve">, </w:t>
      </w:r>
      <w:r w:rsidRPr="00A02727">
        <w:rPr>
          <w:rFonts w:ascii="Times New Roman" w:hAnsi="Times New Roman"/>
          <w:sz w:val="28"/>
        </w:rPr>
        <w:t>відіграє протестантизм</w:t>
      </w:r>
      <w:r w:rsidRPr="00A02727">
        <w:rPr>
          <w:rFonts w:ascii="Times New Roman" w:hAnsi="Times New Roman"/>
          <w:sz w:val="28"/>
          <w:lang w:val="uk-UA"/>
        </w:rPr>
        <w:t>. Релігія, завжди, займала н</w:t>
      </w:r>
      <w:r w:rsidR="00FD0A35" w:rsidRPr="00A02727">
        <w:rPr>
          <w:rFonts w:ascii="Times New Roman" w:hAnsi="Times New Roman"/>
          <w:sz w:val="28"/>
          <w:lang w:val="uk-UA"/>
        </w:rPr>
        <w:t>алежне місце у духовному житті Ч</w:t>
      </w:r>
      <w:r w:rsidRPr="00A02727">
        <w:rPr>
          <w:rFonts w:ascii="Times New Roman" w:hAnsi="Times New Roman"/>
          <w:sz w:val="28"/>
          <w:lang w:val="uk-UA"/>
        </w:rPr>
        <w:t>ернігівсько</w:t>
      </w:r>
      <w:r w:rsidR="00AD78D8" w:rsidRPr="00A02727">
        <w:rPr>
          <w:rFonts w:ascii="Times New Roman" w:hAnsi="Times New Roman"/>
          <w:sz w:val="28"/>
          <w:lang w:val="uk-UA"/>
        </w:rPr>
        <w:t>ї</w:t>
      </w:r>
      <w:r w:rsidRPr="00A02727">
        <w:rPr>
          <w:rFonts w:ascii="Times New Roman" w:hAnsi="Times New Roman"/>
          <w:sz w:val="28"/>
          <w:lang w:val="uk-UA"/>
        </w:rPr>
        <w:t xml:space="preserve"> </w:t>
      </w:r>
      <w:r w:rsidR="00AD78D8" w:rsidRPr="00A02727">
        <w:rPr>
          <w:rFonts w:ascii="Times New Roman" w:hAnsi="Times New Roman"/>
          <w:sz w:val="28"/>
          <w:lang w:val="uk-UA"/>
        </w:rPr>
        <w:t>області</w:t>
      </w:r>
      <w:r w:rsidRPr="00A02727">
        <w:rPr>
          <w:rFonts w:ascii="Times New Roman" w:hAnsi="Times New Roman"/>
          <w:sz w:val="28"/>
          <w:lang w:val="uk-UA"/>
        </w:rPr>
        <w:t xml:space="preserve">. Проте історія виникнення, становлення та її сучасні зміни  на Чернігівщині об'єктивно і системно не досліджені, вивчалась релігійна тематика в масштабах області досить поверхово. Література, різні праці, в яких в основному відображене офіційне ставлення радянських, а згодом, російських та вітчизняних дослідників до різноманітних релігійних рухів, була значною мірою ідеологізована. Це призводило до явної фальсифікації історії різних конфесій. Географічний аспект у дослідженні релігійних громад був майже відсутній, не існувало жодної карти області, де були б зображені діючі в її межах храми, а також не встановлювались території проживання прихожан тієї чи іншої громади. </w:t>
      </w:r>
      <w:r w:rsidR="00225770" w:rsidRPr="00A02727">
        <w:rPr>
          <w:rFonts w:ascii="Times New Roman" w:hAnsi="Times New Roman"/>
          <w:sz w:val="28"/>
          <w:lang w:val="uk-UA"/>
        </w:rPr>
        <w:t>Дослідження з геоконфесійної ситуації протягом останніх п’ятнадцяти років викликають значну зацікавленість, з боку вітчизняних науковців. Про це свідчать праці О.І.Шаблія, О.О.Любіцевої, С.В.Павлова, К.В.Мезенцева, Л.Т.Шевчук, В.О.Патійчука, А.С.Ковальчука, О.Г.Кучабського та ін. [</w:t>
      </w:r>
      <w:r w:rsidR="00B01AA1" w:rsidRPr="00A02727">
        <w:rPr>
          <w:rFonts w:ascii="Times New Roman" w:hAnsi="Times New Roman"/>
          <w:sz w:val="28"/>
          <w:lang w:val="uk-UA"/>
        </w:rPr>
        <w:t>6,7,9</w:t>
      </w:r>
      <w:r w:rsidR="00225770" w:rsidRPr="00A02727">
        <w:rPr>
          <w:rFonts w:ascii="Times New Roman" w:hAnsi="Times New Roman"/>
          <w:sz w:val="28"/>
          <w:lang w:val="uk-UA"/>
        </w:rPr>
        <w:t xml:space="preserve">]. Їх роботи присвячені теоретико-методологічним засадам географії релігій та дослідженню територіальної організації релігійної сфери на різних геопросторових рівнях. Але кількість наукових робіт присвячених висвітленню релігійно-географічних досліджень на регіональному рівні все ще залишається недостатньою. </w:t>
      </w:r>
      <w:r w:rsidRPr="00A02727">
        <w:rPr>
          <w:rFonts w:ascii="Times New Roman" w:hAnsi="Times New Roman"/>
          <w:sz w:val="28"/>
          <w:lang w:val="uk-UA"/>
        </w:rPr>
        <w:t xml:space="preserve">Слід зазначити, що лише зараз, після проголошення Україною курсу на будівництво </w:t>
      </w:r>
      <w:r w:rsidRPr="00A02727">
        <w:rPr>
          <w:rFonts w:ascii="Times New Roman" w:hAnsi="Times New Roman"/>
          <w:sz w:val="28"/>
          <w:lang w:val="uk-UA"/>
        </w:rPr>
        <w:lastRenderedPageBreak/>
        <w:t xml:space="preserve">громадянського суспільства, з'явилась реальна можливість виважено підійти до аналізу історії вітчизняного релігійного руху, не будучи обмеженими державною чи якоюсь конфесійною ідеологією. </w:t>
      </w:r>
      <w:r w:rsidR="008C7E53" w:rsidRPr="00A02727">
        <w:rPr>
          <w:rFonts w:ascii="Times New Roman" w:hAnsi="Times New Roman"/>
          <w:sz w:val="28"/>
          <w:szCs w:val="28"/>
          <w:lang w:val="uk-UA"/>
        </w:rPr>
        <w:t xml:space="preserve">Українська церква протягом всієї своєї історії прагнула незалежності.  </w:t>
      </w:r>
      <w:r w:rsidR="008C7E53" w:rsidRPr="00A02727">
        <w:rPr>
          <w:rFonts w:ascii="Times New Roman" w:hAnsi="Times New Roman"/>
          <w:sz w:val="28"/>
          <w:szCs w:val="28"/>
          <w:shd w:val="clear" w:color="auto" w:fill="FFFFFF"/>
          <w:lang w:val="uk-UA"/>
        </w:rPr>
        <w:t>5 грудня на Об’єднавчому соборі у Києві було проголошено створення єдиної помісної Православної церкви України, а її предстоятелем обрано</w:t>
      </w:r>
      <w:r w:rsidR="008C7E53" w:rsidRPr="00A02727">
        <w:rPr>
          <w:rFonts w:ascii="Times New Roman" w:hAnsi="Times New Roman"/>
          <w:sz w:val="28"/>
          <w:szCs w:val="28"/>
          <w:shd w:val="clear" w:color="auto" w:fill="FFFFFF"/>
        </w:rPr>
        <w:t> </w:t>
      </w:r>
      <w:hyperlink r:id="rId9" w:history="1">
        <w:r w:rsidR="008C7E53" w:rsidRPr="00A02727">
          <w:rPr>
            <w:rStyle w:val="a3"/>
            <w:rFonts w:ascii="Times New Roman" w:hAnsi="Times New Roman"/>
            <w:color w:val="auto"/>
            <w:sz w:val="28"/>
            <w:szCs w:val="28"/>
            <w:u w:val="none"/>
            <w:shd w:val="clear" w:color="auto" w:fill="FFFFFF"/>
            <w:lang w:val="uk-UA"/>
          </w:rPr>
          <w:t>митрополита Переяславського і Білоцерківського УПЦ КП Епіфанія (Думенка).</w:t>
        </w:r>
      </w:hyperlink>
      <w:r w:rsidR="008C7E53" w:rsidRPr="00A02727">
        <w:rPr>
          <w:rFonts w:ascii="Times New Roman" w:hAnsi="Times New Roman"/>
          <w:lang w:val="uk-UA"/>
        </w:rPr>
        <w:t xml:space="preserve">  </w:t>
      </w:r>
      <w:r w:rsidR="008C7E53" w:rsidRPr="00A02727">
        <w:rPr>
          <w:rFonts w:ascii="Times New Roman" w:hAnsi="Times New Roman"/>
          <w:sz w:val="28"/>
          <w:szCs w:val="28"/>
          <w:shd w:val="clear" w:color="auto" w:fill="FFFFFF"/>
          <w:lang w:val="uk-UA"/>
        </w:rPr>
        <w:t>15 грудня</w:t>
      </w:r>
      <w:r w:rsidR="008C7E53" w:rsidRPr="00A02727">
        <w:rPr>
          <w:rFonts w:ascii="Times New Roman" w:hAnsi="Times New Roman"/>
          <w:sz w:val="28"/>
          <w:szCs w:val="28"/>
          <w:shd w:val="clear" w:color="auto" w:fill="FFFFFF"/>
        </w:rPr>
        <w:t> </w:t>
      </w:r>
      <w:r w:rsidR="008C7E53" w:rsidRPr="00A02727">
        <w:rPr>
          <w:rFonts w:ascii="Times New Roman" w:hAnsi="Times New Roman"/>
          <w:sz w:val="28"/>
          <w:szCs w:val="28"/>
          <w:shd w:val="clear" w:color="auto" w:fill="FFFFFF"/>
          <w:lang w:val="uk-UA"/>
        </w:rPr>
        <w:t xml:space="preserve"> 2018 року у Києві на Об'єднавчому соборі УПЦ Київського патріархату, Української автокефальної церкви України та частини УПЦ Московського патріархату було ухвалено</w:t>
      </w:r>
      <w:r w:rsidR="008C7E53" w:rsidRPr="00A02727">
        <w:rPr>
          <w:rFonts w:ascii="Times New Roman" w:hAnsi="Times New Roman"/>
          <w:sz w:val="28"/>
          <w:szCs w:val="28"/>
          <w:shd w:val="clear" w:color="auto" w:fill="FFFFFF"/>
        </w:rPr>
        <w:t> </w:t>
      </w:r>
      <w:hyperlink r:id="rId10" w:history="1">
        <w:r w:rsidR="008C7E53" w:rsidRPr="00A02727">
          <w:rPr>
            <w:rStyle w:val="ac"/>
            <w:rFonts w:ascii="Times New Roman" w:hAnsi="Times New Roman"/>
            <w:b w:val="0"/>
            <w:sz w:val="28"/>
            <w:szCs w:val="28"/>
            <w:shd w:val="clear" w:color="auto" w:fill="FFFFFF"/>
            <w:lang w:val="uk-UA"/>
          </w:rPr>
          <w:t>рішення про створення Православної Церкви України</w:t>
        </w:r>
      </w:hyperlink>
      <w:r w:rsidR="008C7E53" w:rsidRPr="00A02727">
        <w:rPr>
          <w:rFonts w:ascii="Times New Roman" w:hAnsi="Times New Roman"/>
          <w:b/>
          <w:sz w:val="28"/>
          <w:szCs w:val="28"/>
          <w:shd w:val="clear" w:color="auto" w:fill="FFFFFF"/>
          <w:lang w:val="uk-UA"/>
        </w:rPr>
        <w:t>.</w:t>
      </w:r>
      <w:r w:rsidR="008C7E53" w:rsidRPr="00A02727">
        <w:rPr>
          <w:rFonts w:ascii="Times New Roman" w:hAnsi="Times New Roman"/>
          <w:sz w:val="28"/>
          <w:szCs w:val="28"/>
          <w:shd w:val="clear" w:color="auto" w:fill="FFFFFF"/>
          <w:lang w:val="uk-UA"/>
        </w:rPr>
        <w:t xml:space="preserve"> Після цього, по всій Україні більшість громад переходять до Православної Церкви України, й продовжують це робити й до сьогодні. Громади Чернігівської області, також активно приєднуються до </w:t>
      </w:r>
      <w:r w:rsidR="00A9360E" w:rsidRPr="00A02727">
        <w:rPr>
          <w:rFonts w:ascii="Times New Roman" w:hAnsi="Times New Roman"/>
          <w:sz w:val="28"/>
          <w:szCs w:val="28"/>
          <w:shd w:val="clear" w:color="auto" w:fill="FFFFFF"/>
          <w:lang w:val="uk-UA"/>
        </w:rPr>
        <w:t xml:space="preserve">ПЦУ. Останні події </w:t>
      </w:r>
      <w:r w:rsidR="00D86EF3" w:rsidRPr="00A02727">
        <w:rPr>
          <w:rFonts w:ascii="Times New Roman" w:hAnsi="Times New Roman"/>
          <w:sz w:val="28"/>
          <w:szCs w:val="28"/>
          <w:shd w:val="clear" w:color="auto" w:fill="FFFFFF"/>
          <w:lang w:val="uk-UA"/>
        </w:rPr>
        <w:t xml:space="preserve">підвищують актуальність теми магістерської роботи, адже перехід громад та утворення нової Православної Церкви України у Чернігівській області, ще мало досліджене. </w:t>
      </w:r>
    </w:p>
    <w:p w:rsidR="00B228DD" w:rsidRPr="00A02727" w:rsidRDefault="00FD0A35" w:rsidP="008C7E53">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На сьогоднішні день</w:t>
      </w:r>
      <w:r w:rsidR="00D86EF3" w:rsidRPr="00A02727">
        <w:rPr>
          <w:rFonts w:ascii="Times New Roman" w:hAnsi="Times New Roman"/>
          <w:sz w:val="28"/>
          <w:lang w:val="uk-UA"/>
        </w:rPr>
        <w:t>,</w:t>
      </w:r>
      <w:r w:rsidR="00B228DD" w:rsidRPr="00A02727">
        <w:rPr>
          <w:rFonts w:ascii="Times New Roman" w:hAnsi="Times New Roman"/>
          <w:sz w:val="28"/>
          <w:lang w:val="uk-UA"/>
        </w:rPr>
        <w:t xml:space="preserve"> історія релігійного руху на Чернігівщині ще потребує свого об'єктивного, не заангажованого ідеологічними упередженнями, аналізу та висвітлення</w:t>
      </w:r>
      <w:r w:rsidR="008C7E53" w:rsidRPr="00A02727">
        <w:rPr>
          <w:rFonts w:ascii="Times New Roman" w:hAnsi="Times New Roman"/>
          <w:sz w:val="28"/>
          <w:lang w:val="uk-UA"/>
        </w:rPr>
        <w:t xml:space="preserve">. </w:t>
      </w:r>
      <w:r w:rsidR="0061115D" w:rsidRPr="00A02727">
        <w:rPr>
          <w:rFonts w:ascii="Times New Roman" w:hAnsi="Times New Roman"/>
          <w:sz w:val="28"/>
          <w:lang w:val="uk-UA"/>
        </w:rPr>
        <w:t>Д</w:t>
      </w:r>
      <w:r w:rsidR="00B228DD" w:rsidRPr="00A02727">
        <w:rPr>
          <w:rFonts w:ascii="Times New Roman" w:hAnsi="Times New Roman"/>
          <w:sz w:val="28"/>
          <w:lang w:val="uk-UA"/>
        </w:rPr>
        <w:t xml:space="preserve">ослідження геоконфесійної ситуації в області набуває особливого значення саме зараз, коли почалося духовне відродження населення і свобода віросповідання, що призвело до різкого збільшення кількості існуючих релігійних громад та постійної появи нових релігійних об’єднань. </w:t>
      </w:r>
    </w:p>
    <w:p w:rsidR="00B228DD" w:rsidRPr="00A02727" w:rsidRDefault="00B228DD" w:rsidP="0081367F">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Об’єкт дослідження</w:t>
      </w:r>
      <w:r w:rsidRPr="00A02727">
        <w:rPr>
          <w:rFonts w:ascii="Times New Roman" w:hAnsi="Times New Roman"/>
          <w:sz w:val="28"/>
          <w:lang w:val="uk-UA"/>
        </w:rPr>
        <w:t xml:space="preserve">: релігійні громади Чернігівської області. </w:t>
      </w:r>
    </w:p>
    <w:p w:rsidR="0081367F" w:rsidRPr="00A02727" w:rsidRDefault="00B228DD" w:rsidP="0081367F">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Предмет дослідження:</w:t>
      </w:r>
      <w:r w:rsidRPr="00A02727">
        <w:rPr>
          <w:rFonts w:ascii="Times New Roman" w:hAnsi="Times New Roman"/>
          <w:sz w:val="28"/>
          <w:lang w:val="uk-UA"/>
        </w:rPr>
        <w:t xml:space="preserve">  особливості поширення </w:t>
      </w:r>
      <w:r w:rsidR="0081367F" w:rsidRPr="00A02727">
        <w:rPr>
          <w:rFonts w:ascii="Times New Roman" w:hAnsi="Times New Roman"/>
          <w:sz w:val="28"/>
          <w:lang w:val="uk-UA"/>
        </w:rPr>
        <w:t>релігійних громад Чернігівської області</w:t>
      </w:r>
      <w:r w:rsidRPr="00A02727">
        <w:rPr>
          <w:rFonts w:ascii="Times New Roman" w:hAnsi="Times New Roman"/>
          <w:sz w:val="28"/>
          <w:lang w:val="uk-UA"/>
        </w:rPr>
        <w:t xml:space="preserve"> та </w:t>
      </w:r>
      <w:r w:rsidR="0081367F" w:rsidRPr="00A02727">
        <w:rPr>
          <w:rFonts w:ascii="Times New Roman" w:hAnsi="Times New Roman"/>
          <w:sz w:val="28"/>
          <w:lang w:val="uk-UA"/>
        </w:rPr>
        <w:t xml:space="preserve">їх </w:t>
      </w:r>
      <w:r w:rsidRPr="00A02727">
        <w:rPr>
          <w:rFonts w:ascii="Times New Roman" w:hAnsi="Times New Roman"/>
          <w:sz w:val="28"/>
          <w:lang w:val="uk-UA"/>
        </w:rPr>
        <w:t>функціонуванн</w:t>
      </w:r>
      <w:r w:rsidR="0081367F" w:rsidRPr="00A02727">
        <w:rPr>
          <w:rFonts w:ascii="Times New Roman" w:hAnsi="Times New Roman"/>
          <w:sz w:val="28"/>
          <w:lang w:val="uk-UA"/>
        </w:rPr>
        <w:t>я</w:t>
      </w:r>
      <w:r w:rsidRPr="00A02727">
        <w:rPr>
          <w:rFonts w:ascii="Times New Roman" w:hAnsi="Times New Roman"/>
          <w:sz w:val="28"/>
          <w:lang w:val="uk-UA"/>
        </w:rPr>
        <w:t>.</w:t>
      </w:r>
      <w:r w:rsidRPr="00A02727">
        <w:rPr>
          <w:rFonts w:ascii="Times New Roman" w:hAnsi="Times New Roman"/>
          <w:sz w:val="28"/>
          <w:lang w:val="uk-UA"/>
        </w:rPr>
        <w:tab/>
      </w:r>
      <w:r w:rsidRPr="00A02727">
        <w:rPr>
          <w:rFonts w:ascii="Times New Roman" w:hAnsi="Times New Roman"/>
          <w:sz w:val="28"/>
          <w:lang w:val="uk-UA"/>
        </w:rPr>
        <w:tab/>
      </w:r>
    </w:p>
    <w:p w:rsidR="00B228DD" w:rsidRPr="00A02727" w:rsidRDefault="00B228DD" w:rsidP="00244A9C">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Мета дослідження:</w:t>
      </w:r>
      <w:r w:rsidR="0081367F" w:rsidRPr="00A02727">
        <w:rPr>
          <w:rFonts w:ascii="Times New Roman" w:hAnsi="Times New Roman"/>
          <w:b/>
          <w:sz w:val="28"/>
          <w:lang w:val="uk-UA"/>
        </w:rPr>
        <w:t xml:space="preserve"> </w:t>
      </w:r>
      <w:r w:rsidR="0081367F" w:rsidRPr="00A02727">
        <w:rPr>
          <w:rFonts w:ascii="Times New Roman" w:hAnsi="Times New Roman"/>
          <w:sz w:val="28"/>
          <w:lang w:val="uk-UA"/>
        </w:rPr>
        <w:t xml:space="preserve">дослідження </w:t>
      </w:r>
      <w:r w:rsidRPr="00A02727">
        <w:rPr>
          <w:rFonts w:ascii="Times New Roman" w:hAnsi="Times New Roman"/>
          <w:sz w:val="28"/>
          <w:lang w:val="uk-UA"/>
        </w:rPr>
        <w:t>територіального розміщення релігійних громад Чернігівщини на сучасному етапі, а також вивчення та історії виникнення їх культових споруд та особливостей.</w:t>
      </w:r>
    </w:p>
    <w:p w:rsidR="00225770" w:rsidRPr="00A02727" w:rsidRDefault="00B228DD" w:rsidP="00244A9C">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ab/>
      </w:r>
    </w:p>
    <w:p w:rsidR="00B228DD" w:rsidRPr="00A02727" w:rsidRDefault="00B228DD" w:rsidP="00244A9C">
      <w:pPr>
        <w:spacing w:after="0" w:line="360" w:lineRule="auto"/>
        <w:ind w:firstLine="709"/>
        <w:jc w:val="both"/>
        <w:rPr>
          <w:rFonts w:ascii="Times New Roman" w:hAnsi="Times New Roman"/>
          <w:b/>
          <w:sz w:val="28"/>
          <w:lang w:val="uk-UA"/>
        </w:rPr>
      </w:pPr>
      <w:r w:rsidRPr="00A02727">
        <w:rPr>
          <w:rFonts w:ascii="Times New Roman" w:hAnsi="Times New Roman"/>
          <w:b/>
          <w:sz w:val="28"/>
          <w:lang w:val="uk-UA"/>
        </w:rPr>
        <w:lastRenderedPageBreak/>
        <w:t>Для досягнення мети необхід</w:t>
      </w:r>
      <w:r w:rsidR="007146BB" w:rsidRPr="00A02727">
        <w:rPr>
          <w:rFonts w:ascii="Times New Roman" w:hAnsi="Times New Roman"/>
          <w:b/>
          <w:sz w:val="28"/>
          <w:lang w:val="uk-UA"/>
        </w:rPr>
        <w:t>ним є вирішення таких завдань:</w:t>
      </w:r>
    </w:p>
    <w:p w:rsidR="00B228DD" w:rsidRPr="00A02727" w:rsidRDefault="00520034" w:rsidP="00244A9C">
      <w:pPr>
        <w:pStyle w:val="a8"/>
        <w:numPr>
          <w:ilvl w:val="0"/>
          <w:numId w:val="1"/>
        </w:numPr>
        <w:spacing w:after="0" w:line="360" w:lineRule="auto"/>
        <w:jc w:val="both"/>
        <w:rPr>
          <w:rFonts w:ascii="Times New Roman" w:hAnsi="Times New Roman"/>
          <w:b/>
          <w:sz w:val="28"/>
          <w:lang w:val="uk-UA"/>
        </w:rPr>
      </w:pPr>
      <w:r w:rsidRPr="00A02727">
        <w:rPr>
          <w:rFonts w:ascii="Times New Roman" w:hAnsi="Times New Roman"/>
          <w:sz w:val="28"/>
          <w:szCs w:val="24"/>
          <w:lang w:val="uk-UA"/>
        </w:rPr>
        <w:t>П</w:t>
      </w:r>
      <w:r w:rsidR="00B228DD" w:rsidRPr="00A02727">
        <w:rPr>
          <w:rFonts w:ascii="Times New Roman" w:hAnsi="Times New Roman"/>
          <w:sz w:val="28"/>
          <w:szCs w:val="24"/>
          <w:lang w:val="uk-UA"/>
        </w:rPr>
        <w:t>роаналізувати наукову літературу стосовно різних релігійних громад Чернігівщини</w:t>
      </w:r>
      <w:r w:rsidR="00B228DD" w:rsidRPr="00A02727">
        <w:rPr>
          <w:rFonts w:ascii="Times New Roman" w:hAnsi="Times New Roman"/>
          <w:sz w:val="28"/>
          <w:lang w:val="uk-UA"/>
        </w:rPr>
        <w:t>;</w:t>
      </w:r>
      <w:r w:rsidR="00B228DD" w:rsidRPr="00A02727">
        <w:rPr>
          <w:rFonts w:ascii="Times New Roman" w:hAnsi="Times New Roman"/>
          <w:sz w:val="28"/>
          <w:lang w:val="uk-UA"/>
        </w:rPr>
        <w:tab/>
      </w:r>
    </w:p>
    <w:p w:rsidR="00B228DD" w:rsidRPr="00A02727" w:rsidRDefault="00520034" w:rsidP="00244A9C">
      <w:pPr>
        <w:pStyle w:val="a8"/>
        <w:numPr>
          <w:ilvl w:val="0"/>
          <w:numId w:val="1"/>
        </w:numPr>
        <w:spacing w:after="0" w:line="360" w:lineRule="auto"/>
        <w:jc w:val="both"/>
        <w:rPr>
          <w:rFonts w:ascii="Times New Roman" w:hAnsi="Times New Roman"/>
          <w:b/>
          <w:sz w:val="28"/>
          <w:lang w:val="uk-UA"/>
        </w:rPr>
      </w:pPr>
      <w:r w:rsidRPr="00A02727">
        <w:rPr>
          <w:rFonts w:ascii="Times New Roman" w:hAnsi="Times New Roman"/>
          <w:sz w:val="28"/>
          <w:lang w:val="uk-UA"/>
        </w:rPr>
        <w:t>Р</w:t>
      </w:r>
      <w:r w:rsidR="007146BB" w:rsidRPr="00A02727">
        <w:rPr>
          <w:rFonts w:ascii="Times New Roman" w:hAnsi="Times New Roman"/>
          <w:sz w:val="28"/>
          <w:lang w:val="uk-UA"/>
        </w:rPr>
        <w:t xml:space="preserve">озкрити </w:t>
      </w:r>
      <w:r w:rsidR="00B228DD" w:rsidRPr="00A02727">
        <w:rPr>
          <w:rFonts w:ascii="Times New Roman" w:hAnsi="Times New Roman"/>
          <w:sz w:val="28"/>
          <w:lang w:val="uk-UA"/>
        </w:rPr>
        <w:t>історі</w:t>
      </w:r>
      <w:r w:rsidR="007146BB" w:rsidRPr="00A02727">
        <w:rPr>
          <w:rFonts w:ascii="Times New Roman" w:hAnsi="Times New Roman"/>
          <w:sz w:val="28"/>
          <w:lang w:val="uk-UA"/>
        </w:rPr>
        <w:t>ю</w:t>
      </w:r>
      <w:r w:rsidR="00B228DD" w:rsidRPr="00A02727">
        <w:rPr>
          <w:rFonts w:ascii="Times New Roman" w:hAnsi="Times New Roman"/>
          <w:sz w:val="28"/>
          <w:lang w:val="uk-UA"/>
        </w:rPr>
        <w:t xml:space="preserve"> виникнення  та становлення громад основних                               релігійних конфесій області; </w:t>
      </w:r>
      <w:r w:rsidR="00B228DD" w:rsidRPr="00A02727">
        <w:rPr>
          <w:rFonts w:ascii="Times New Roman" w:hAnsi="Times New Roman"/>
          <w:sz w:val="28"/>
          <w:lang w:val="uk-UA"/>
        </w:rPr>
        <w:tab/>
      </w:r>
      <w:r w:rsidR="00B228DD" w:rsidRPr="00A02727">
        <w:rPr>
          <w:rFonts w:ascii="Times New Roman" w:hAnsi="Times New Roman"/>
          <w:sz w:val="28"/>
          <w:lang w:val="uk-UA"/>
        </w:rPr>
        <w:tab/>
      </w:r>
      <w:r w:rsidR="00B228DD" w:rsidRPr="00A02727">
        <w:rPr>
          <w:rFonts w:ascii="Times New Roman" w:hAnsi="Times New Roman"/>
          <w:sz w:val="28"/>
          <w:lang w:val="uk-UA"/>
        </w:rPr>
        <w:tab/>
      </w:r>
      <w:r w:rsidR="00B228DD" w:rsidRPr="00A02727">
        <w:rPr>
          <w:rFonts w:ascii="Times New Roman" w:hAnsi="Times New Roman"/>
          <w:sz w:val="28"/>
          <w:lang w:val="uk-UA"/>
        </w:rPr>
        <w:tab/>
      </w:r>
      <w:r w:rsidR="00B228DD" w:rsidRPr="00A02727">
        <w:rPr>
          <w:rFonts w:ascii="Times New Roman" w:hAnsi="Times New Roman"/>
          <w:sz w:val="28"/>
          <w:lang w:val="uk-UA"/>
        </w:rPr>
        <w:tab/>
      </w:r>
      <w:r w:rsidR="00B228DD" w:rsidRPr="00A02727">
        <w:rPr>
          <w:rFonts w:ascii="Times New Roman" w:hAnsi="Times New Roman"/>
          <w:sz w:val="28"/>
          <w:lang w:val="uk-UA"/>
        </w:rPr>
        <w:tab/>
      </w:r>
    </w:p>
    <w:p w:rsidR="00B228DD" w:rsidRPr="00A02727" w:rsidRDefault="00520034" w:rsidP="0060471A">
      <w:pPr>
        <w:pStyle w:val="a8"/>
        <w:numPr>
          <w:ilvl w:val="0"/>
          <w:numId w:val="1"/>
        </w:numPr>
        <w:spacing w:after="0" w:line="360" w:lineRule="auto"/>
        <w:jc w:val="both"/>
        <w:rPr>
          <w:rFonts w:ascii="Times New Roman" w:hAnsi="Times New Roman"/>
          <w:sz w:val="28"/>
          <w:lang w:val="uk-UA"/>
        </w:rPr>
      </w:pPr>
      <w:r w:rsidRPr="00A02727">
        <w:rPr>
          <w:rFonts w:ascii="Times New Roman" w:hAnsi="Times New Roman"/>
          <w:sz w:val="28"/>
          <w:lang w:val="uk-UA"/>
        </w:rPr>
        <w:t>П</w:t>
      </w:r>
      <w:r w:rsidR="007146BB" w:rsidRPr="00A02727">
        <w:rPr>
          <w:rFonts w:ascii="Times New Roman" w:hAnsi="Times New Roman"/>
          <w:sz w:val="28"/>
          <w:lang w:val="uk-UA"/>
        </w:rPr>
        <w:t xml:space="preserve">роаналізувати </w:t>
      </w:r>
      <w:r w:rsidR="00B228DD" w:rsidRPr="00A02727">
        <w:rPr>
          <w:rFonts w:ascii="Times New Roman" w:hAnsi="Times New Roman"/>
          <w:sz w:val="28"/>
          <w:lang w:val="uk-UA"/>
        </w:rPr>
        <w:t>територіальн</w:t>
      </w:r>
      <w:r w:rsidR="007146BB" w:rsidRPr="00A02727">
        <w:rPr>
          <w:rFonts w:ascii="Times New Roman" w:hAnsi="Times New Roman"/>
          <w:sz w:val="28"/>
          <w:lang w:val="uk-UA"/>
        </w:rPr>
        <w:t>у</w:t>
      </w:r>
      <w:r w:rsidR="00B228DD" w:rsidRPr="00A02727">
        <w:rPr>
          <w:rFonts w:ascii="Times New Roman" w:hAnsi="Times New Roman"/>
          <w:sz w:val="28"/>
          <w:lang w:val="uk-UA"/>
        </w:rPr>
        <w:t xml:space="preserve"> структур</w:t>
      </w:r>
      <w:r w:rsidR="007146BB" w:rsidRPr="00A02727">
        <w:rPr>
          <w:rFonts w:ascii="Times New Roman" w:hAnsi="Times New Roman"/>
          <w:sz w:val="28"/>
          <w:lang w:val="uk-UA"/>
        </w:rPr>
        <w:t xml:space="preserve">у та </w:t>
      </w:r>
      <w:r w:rsidR="00B228DD" w:rsidRPr="00A02727">
        <w:rPr>
          <w:rFonts w:ascii="Times New Roman" w:hAnsi="Times New Roman"/>
          <w:sz w:val="28"/>
          <w:lang w:val="uk-UA"/>
        </w:rPr>
        <w:t>пош</w:t>
      </w:r>
      <w:r w:rsidR="00F83379" w:rsidRPr="00A02727">
        <w:rPr>
          <w:rFonts w:ascii="Times New Roman" w:hAnsi="Times New Roman"/>
          <w:sz w:val="28"/>
          <w:lang w:val="uk-UA"/>
        </w:rPr>
        <w:t>ире</w:t>
      </w:r>
      <w:r w:rsidR="007146BB" w:rsidRPr="00A02727">
        <w:rPr>
          <w:rFonts w:ascii="Times New Roman" w:hAnsi="Times New Roman"/>
          <w:sz w:val="28"/>
          <w:lang w:val="uk-UA"/>
        </w:rPr>
        <w:t xml:space="preserve">ння </w:t>
      </w:r>
      <w:r w:rsidR="00B228DD" w:rsidRPr="00A02727">
        <w:rPr>
          <w:rFonts w:ascii="Times New Roman" w:hAnsi="Times New Roman"/>
          <w:sz w:val="28"/>
          <w:lang w:val="uk-UA"/>
        </w:rPr>
        <w:t>релігійних громад на території Чернігівщини;</w:t>
      </w:r>
      <w:r w:rsidR="00B228DD" w:rsidRPr="00A02727">
        <w:rPr>
          <w:rFonts w:ascii="Times New Roman" w:hAnsi="Times New Roman"/>
          <w:sz w:val="28"/>
          <w:lang w:val="uk-UA"/>
        </w:rPr>
        <w:tab/>
      </w:r>
      <w:r w:rsidR="00B228DD" w:rsidRPr="00A02727">
        <w:rPr>
          <w:rFonts w:ascii="Times New Roman" w:hAnsi="Times New Roman"/>
          <w:sz w:val="28"/>
          <w:lang w:val="uk-UA"/>
        </w:rPr>
        <w:tab/>
      </w:r>
      <w:r w:rsidR="00B228DD" w:rsidRPr="00A02727">
        <w:rPr>
          <w:rFonts w:ascii="Times New Roman" w:hAnsi="Times New Roman"/>
          <w:sz w:val="28"/>
          <w:lang w:val="uk-UA"/>
        </w:rPr>
        <w:tab/>
      </w:r>
      <w:r w:rsidR="00B228DD" w:rsidRPr="00A02727">
        <w:rPr>
          <w:rFonts w:ascii="Times New Roman" w:hAnsi="Times New Roman"/>
          <w:sz w:val="28"/>
          <w:lang w:val="uk-UA"/>
        </w:rPr>
        <w:tab/>
      </w:r>
      <w:r w:rsidR="00B228DD" w:rsidRPr="00A02727">
        <w:rPr>
          <w:rFonts w:ascii="Times New Roman" w:hAnsi="Times New Roman"/>
          <w:sz w:val="28"/>
          <w:lang w:val="uk-UA"/>
        </w:rPr>
        <w:tab/>
      </w:r>
    </w:p>
    <w:p w:rsidR="00B228DD" w:rsidRPr="00A02727" w:rsidRDefault="00520034" w:rsidP="0060471A">
      <w:pPr>
        <w:pStyle w:val="a8"/>
        <w:numPr>
          <w:ilvl w:val="0"/>
          <w:numId w:val="1"/>
        </w:numPr>
        <w:spacing w:after="0" w:line="360" w:lineRule="auto"/>
        <w:jc w:val="both"/>
        <w:rPr>
          <w:rFonts w:ascii="Times New Roman" w:hAnsi="Times New Roman"/>
          <w:sz w:val="28"/>
          <w:lang w:val="uk-UA"/>
        </w:rPr>
      </w:pPr>
      <w:r w:rsidRPr="00A02727">
        <w:rPr>
          <w:rFonts w:ascii="Times New Roman" w:hAnsi="Times New Roman"/>
          <w:sz w:val="28"/>
          <w:lang w:val="uk-UA"/>
        </w:rPr>
        <w:t>З</w:t>
      </w:r>
      <w:r w:rsidR="007146BB" w:rsidRPr="00A02727">
        <w:rPr>
          <w:rFonts w:ascii="Times New Roman" w:hAnsi="Times New Roman"/>
          <w:sz w:val="28"/>
          <w:lang w:val="uk-UA"/>
        </w:rPr>
        <w:t xml:space="preserve">`ясувати </w:t>
      </w:r>
      <w:r w:rsidR="00B228DD" w:rsidRPr="00A02727">
        <w:rPr>
          <w:rFonts w:ascii="Times New Roman" w:hAnsi="Times New Roman"/>
          <w:sz w:val="28"/>
          <w:lang w:val="uk-UA"/>
        </w:rPr>
        <w:t>динамік</w:t>
      </w:r>
      <w:r w:rsidR="007146BB" w:rsidRPr="00A02727">
        <w:rPr>
          <w:rFonts w:ascii="Times New Roman" w:hAnsi="Times New Roman"/>
          <w:sz w:val="28"/>
          <w:lang w:val="uk-UA"/>
        </w:rPr>
        <w:t>у</w:t>
      </w:r>
      <w:r w:rsidR="00B228DD" w:rsidRPr="00A02727">
        <w:rPr>
          <w:rFonts w:ascii="Times New Roman" w:hAnsi="Times New Roman"/>
          <w:sz w:val="28"/>
          <w:lang w:val="uk-UA"/>
        </w:rPr>
        <w:t xml:space="preserve"> чисельності нині діючих </w:t>
      </w:r>
      <w:r w:rsidR="007146BB" w:rsidRPr="00A02727">
        <w:rPr>
          <w:rFonts w:ascii="Times New Roman" w:hAnsi="Times New Roman"/>
          <w:sz w:val="28"/>
          <w:lang w:val="uk-UA"/>
        </w:rPr>
        <w:t>релігійних громад та їх поширення.</w:t>
      </w:r>
      <w:r w:rsidR="00B228DD" w:rsidRPr="00A02727">
        <w:rPr>
          <w:rFonts w:ascii="Times New Roman" w:hAnsi="Times New Roman"/>
          <w:sz w:val="28"/>
          <w:lang w:val="uk-UA"/>
        </w:rPr>
        <w:tab/>
      </w:r>
      <w:r w:rsidR="00B228DD" w:rsidRPr="00A02727">
        <w:rPr>
          <w:rFonts w:ascii="Times New Roman" w:hAnsi="Times New Roman"/>
          <w:sz w:val="28"/>
          <w:lang w:val="uk-UA"/>
        </w:rPr>
        <w:tab/>
      </w:r>
      <w:r w:rsidR="00B228DD" w:rsidRPr="00A02727">
        <w:rPr>
          <w:rFonts w:ascii="Times New Roman" w:hAnsi="Times New Roman"/>
          <w:sz w:val="28"/>
          <w:lang w:val="uk-UA"/>
        </w:rPr>
        <w:tab/>
      </w:r>
      <w:r w:rsidR="00B228DD" w:rsidRPr="00A02727">
        <w:rPr>
          <w:rFonts w:ascii="Times New Roman" w:hAnsi="Times New Roman"/>
          <w:sz w:val="28"/>
          <w:lang w:val="uk-UA"/>
        </w:rPr>
        <w:tab/>
      </w:r>
      <w:r w:rsidR="00B228DD" w:rsidRPr="00A02727">
        <w:rPr>
          <w:rFonts w:ascii="Times New Roman" w:hAnsi="Times New Roman"/>
          <w:sz w:val="28"/>
          <w:lang w:val="uk-UA"/>
        </w:rPr>
        <w:tab/>
      </w:r>
      <w:r w:rsidR="00B228DD" w:rsidRPr="00A02727">
        <w:rPr>
          <w:rFonts w:ascii="Times New Roman" w:hAnsi="Times New Roman"/>
          <w:sz w:val="28"/>
          <w:lang w:val="uk-UA"/>
        </w:rPr>
        <w:tab/>
      </w:r>
      <w:r w:rsidR="00B228DD" w:rsidRPr="00A02727">
        <w:rPr>
          <w:rFonts w:ascii="Times New Roman" w:hAnsi="Times New Roman"/>
          <w:sz w:val="28"/>
          <w:lang w:val="uk-UA"/>
        </w:rPr>
        <w:tab/>
      </w:r>
      <w:r w:rsidR="00B228DD" w:rsidRPr="00A02727">
        <w:rPr>
          <w:rFonts w:ascii="Times New Roman" w:hAnsi="Times New Roman"/>
          <w:sz w:val="28"/>
          <w:lang w:val="uk-UA"/>
        </w:rPr>
        <w:tab/>
      </w:r>
      <w:r w:rsidR="00B228DD" w:rsidRPr="00A02727">
        <w:rPr>
          <w:rFonts w:ascii="Times New Roman" w:hAnsi="Times New Roman"/>
          <w:sz w:val="28"/>
          <w:lang w:val="uk-UA"/>
        </w:rPr>
        <w:tab/>
      </w:r>
    </w:p>
    <w:p w:rsidR="00B228DD" w:rsidRPr="00A02727" w:rsidRDefault="00B228DD" w:rsidP="00244A9C">
      <w:pPr>
        <w:spacing w:after="0" w:line="360" w:lineRule="auto"/>
        <w:ind w:firstLine="709"/>
        <w:jc w:val="both"/>
        <w:rPr>
          <w:rFonts w:ascii="Times New Roman" w:hAnsi="Times New Roman"/>
          <w:sz w:val="28"/>
          <w:highlight w:val="green"/>
          <w:lang w:val="uk-UA"/>
        </w:rPr>
      </w:pPr>
      <w:r w:rsidRPr="00A02727">
        <w:rPr>
          <w:rFonts w:ascii="Times New Roman" w:hAnsi="Times New Roman"/>
          <w:b/>
          <w:sz w:val="28"/>
        </w:rPr>
        <w:t>Методи.</w:t>
      </w:r>
      <w:r w:rsidRPr="00A02727">
        <w:rPr>
          <w:rFonts w:ascii="Times New Roman" w:hAnsi="Times New Roman"/>
          <w:sz w:val="28"/>
        </w:rPr>
        <w:t xml:space="preserve"> При написанні даної роботи було опрацьовано наукову літературу, періодичні видання та архівні документи, а також проаналізовано дані відділу статистики Чернігівського міськвиконкому.</w:t>
      </w:r>
      <w:r w:rsidRPr="00A02727">
        <w:rPr>
          <w:rFonts w:ascii="Times New Roman" w:hAnsi="Times New Roman"/>
          <w:sz w:val="28"/>
        </w:rPr>
        <w:tab/>
      </w:r>
      <w:r w:rsidRPr="00A02727">
        <w:rPr>
          <w:rFonts w:ascii="Times New Roman" w:hAnsi="Times New Roman"/>
          <w:sz w:val="28"/>
        </w:rPr>
        <w:tab/>
      </w:r>
      <w:r w:rsidRPr="00A02727">
        <w:rPr>
          <w:rFonts w:ascii="Times New Roman" w:hAnsi="Times New Roman"/>
          <w:sz w:val="28"/>
        </w:rPr>
        <w:tab/>
      </w:r>
      <w:r w:rsidRPr="00A02727">
        <w:rPr>
          <w:rFonts w:ascii="Times New Roman" w:hAnsi="Times New Roman"/>
          <w:sz w:val="28"/>
        </w:rPr>
        <w:tab/>
      </w:r>
      <w:r w:rsidRPr="00A02727">
        <w:rPr>
          <w:rFonts w:ascii="Times New Roman" w:hAnsi="Times New Roman"/>
          <w:sz w:val="28"/>
        </w:rPr>
        <w:tab/>
        <w:t>Для реалізації поставленої мети найчастіше використовувався картографічний метод, аналіз статистичної інформації і архівних джерел. При підготовці роботи виникало чимало труднощів, пов’язаних зі збором інформації, оскільки значна частина наявних даних вимагала перевірки й підтвердження.</w:t>
      </w:r>
      <w:r w:rsidRPr="00A02727">
        <w:rPr>
          <w:rFonts w:ascii="Times New Roman" w:hAnsi="Times New Roman"/>
          <w:sz w:val="28"/>
          <w:lang w:val="uk-UA"/>
        </w:rPr>
        <w:t xml:space="preserve"> Також у дослідженні даної теми магістерської було застосовано спектр загально- і конкретнонаукових методів релігієзнавчого, історичного, соціологічного дослідження. Це - методи раціонального, соціально-історичного релігійного феномену та релігійних явищ, синтез та аналіз, історіографічний, текстологічний, статистичний, метод індивідуалізації та узагальнення.</w:t>
      </w:r>
      <w:r w:rsidRPr="00A02727">
        <w:rPr>
          <w:rFonts w:ascii="Times New Roman" w:hAnsi="Times New Roman"/>
          <w:sz w:val="28"/>
          <w:lang w:val="uk-UA"/>
        </w:rPr>
        <w:tab/>
      </w:r>
      <w:r w:rsidRPr="00A02727">
        <w:rPr>
          <w:rFonts w:ascii="Times New Roman" w:hAnsi="Times New Roman"/>
          <w:sz w:val="28"/>
          <w:lang w:val="uk-UA"/>
        </w:rPr>
        <w:tab/>
      </w:r>
      <w:r w:rsidRPr="00A02727">
        <w:rPr>
          <w:rFonts w:ascii="Times New Roman" w:hAnsi="Times New Roman"/>
          <w:sz w:val="28"/>
          <w:lang w:val="uk-UA"/>
        </w:rPr>
        <w:tab/>
      </w:r>
    </w:p>
    <w:p w:rsidR="00B228DD" w:rsidRPr="00A02727" w:rsidRDefault="00B228DD" w:rsidP="00244A9C">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Практичне значення.</w:t>
      </w:r>
      <w:r w:rsidRPr="00A02727">
        <w:rPr>
          <w:rFonts w:ascii="Times New Roman" w:hAnsi="Times New Roman"/>
          <w:sz w:val="28"/>
          <w:lang w:val="uk-UA"/>
        </w:rPr>
        <w:t xml:space="preserve"> Аналіз геоконфесійної ситуації дає можливість детально дослідити всі існуючі в області релігійні організації та їх громади, вивчати особливості розташування їх храмів та будинків молитви, визначити райони, де проживає більшість прихильників тієї чи іншої конфесії та оцінити стосунки між ними.</w:t>
      </w:r>
      <w:r w:rsidRPr="00A02727">
        <w:rPr>
          <w:rFonts w:ascii="Times New Roman" w:hAnsi="Times New Roman"/>
          <w:sz w:val="28"/>
          <w:lang w:val="uk-UA"/>
        </w:rPr>
        <w:tab/>
      </w:r>
      <w:r w:rsidRPr="00A02727">
        <w:rPr>
          <w:rFonts w:ascii="Times New Roman" w:hAnsi="Times New Roman"/>
          <w:sz w:val="28"/>
          <w:lang w:val="uk-UA"/>
        </w:rPr>
        <w:tab/>
      </w:r>
      <w:r w:rsidRPr="00A02727">
        <w:rPr>
          <w:rFonts w:ascii="Times New Roman" w:hAnsi="Times New Roman"/>
          <w:sz w:val="28"/>
          <w:lang w:val="uk-UA"/>
        </w:rPr>
        <w:tab/>
      </w:r>
      <w:r w:rsidRPr="00A02727">
        <w:rPr>
          <w:rFonts w:ascii="Times New Roman" w:hAnsi="Times New Roman"/>
          <w:sz w:val="28"/>
          <w:lang w:val="uk-UA"/>
        </w:rPr>
        <w:tab/>
      </w:r>
      <w:r w:rsidRPr="00A02727">
        <w:rPr>
          <w:rFonts w:ascii="Times New Roman" w:hAnsi="Times New Roman"/>
          <w:sz w:val="28"/>
          <w:lang w:val="uk-UA"/>
        </w:rPr>
        <w:tab/>
      </w:r>
      <w:r w:rsidRPr="00A02727">
        <w:rPr>
          <w:rFonts w:ascii="Times New Roman" w:hAnsi="Times New Roman"/>
          <w:sz w:val="28"/>
          <w:lang w:val="uk-UA"/>
        </w:rPr>
        <w:tab/>
      </w:r>
      <w:r w:rsidRPr="00A02727">
        <w:rPr>
          <w:rFonts w:ascii="Times New Roman" w:hAnsi="Times New Roman"/>
          <w:sz w:val="28"/>
          <w:lang w:val="uk-UA"/>
        </w:rPr>
        <w:tab/>
      </w:r>
      <w:r w:rsidRPr="00A02727">
        <w:rPr>
          <w:rFonts w:ascii="Times New Roman" w:hAnsi="Times New Roman"/>
          <w:sz w:val="28"/>
          <w:lang w:val="uk-UA"/>
        </w:rPr>
        <w:tab/>
      </w:r>
      <w:r w:rsidRPr="00A02727">
        <w:rPr>
          <w:rFonts w:ascii="Times New Roman" w:hAnsi="Times New Roman"/>
          <w:sz w:val="28"/>
          <w:lang w:val="uk-UA"/>
        </w:rPr>
        <w:tab/>
      </w:r>
      <w:r w:rsidRPr="00A02727">
        <w:rPr>
          <w:rFonts w:ascii="Times New Roman" w:hAnsi="Times New Roman"/>
          <w:sz w:val="28"/>
        </w:rPr>
        <w:t>Конкретні результати роботи можуть бути включені до</w:t>
      </w:r>
      <w:r w:rsidR="007146BB" w:rsidRPr="00A02727">
        <w:rPr>
          <w:rFonts w:ascii="Times New Roman" w:hAnsi="Times New Roman"/>
          <w:sz w:val="28"/>
          <w:lang w:val="uk-UA"/>
        </w:rPr>
        <w:t xml:space="preserve"> </w:t>
      </w:r>
      <w:r w:rsidRPr="00A02727">
        <w:rPr>
          <w:rFonts w:ascii="Times New Roman" w:hAnsi="Times New Roman"/>
          <w:sz w:val="28"/>
        </w:rPr>
        <w:t>курсів з краєзнавства та туризму</w:t>
      </w:r>
      <w:r w:rsidR="007146BB" w:rsidRPr="00A02727">
        <w:rPr>
          <w:rFonts w:ascii="Times New Roman" w:hAnsi="Times New Roman"/>
          <w:sz w:val="28"/>
          <w:lang w:val="uk-UA"/>
        </w:rPr>
        <w:t xml:space="preserve"> вищих навчальних закладів</w:t>
      </w:r>
      <w:r w:rsidR="00906455" w:rsidRPr="00A02727">
        <w:rPr>
          <w:rFonts w:ascii="Times New Roman" w:hAnsi="Times New Roman"/>
          <w:sz w:val="28"/>
          <w:lang w:val="uk-UA"/>
        </w:rPr>
        <w:t>.</w:t>
      </w:r>
      <w:r w:rsidRPr="00A02727">
        <w:rPr>
          <w:rFonts w:ascii="Times New Roman" w:hAnsi="Times New Roman"/>
          <w:sz w:val="28"/>
        </w:rPr>
        <w:t xml:space="preserve"> </w:t>
      </w:r>
      <w:r w:rsidR="00906455" w:rsidRPr="00A02727">
        <w:rPr>
          <w:rFonts w:ascii="Times New Roman" w:hAnsi="Times New Roman"/>
          <w:sz w:val="28"/>
          <w:lang w:val="uk-UA"/>
        </w:rPr>
        <w:t>Т</w:t>
      </w:r>
      <w:r w:rsidRPr="00A02727">
        <w:rPr>
          <w:rFonts w:ascii="Times New Roman" w:hAnsi="Times New Roman"/>
          <w:sz w:val="28"/>
        </w:rPr>
        <w:t xml:space="preserve">акож, доцільно </w:t>
      </w:r>
      <w:r w:rsidRPr="00A02727">
        <w:rPr>
          <w:rFonts w:ascii="Times New Roman" w:hAnsi="Times New Roman"/>
          <w:sz w:val="28"/>
        </w:rPr>
        <w:lastRenderedPageBreak/>
        <w:t xml:space="preserve">використовувати школами у навчальному процесі та </w:t>
      </w:r>
      <w:r w:rsidRPr="00A02727">
        <w:rPr>
          <w:rFonts w:ascii="Times New Roman" w:hAnsi="Times New Roman"/>
          <w:sz w:val="28"/>
          <w:lang w:val="uk-UA"/>
        </w:rPr>
        <w:t xml:space="preserve">у </w:t>
      </w:r>
      <w:r w:rsidRPr="00A02727">
        <w:rPr>
          <w:rFonts w:ascii="Times New Roman" w:hAnsi="Times New Roman"/>
          <w:sz w:val="28"/>
        </w:rPr>
        <w:t>просвітницькій діяльності</w:t>
      </w:r>
      <w:r w:rsidRPr="00A02727">
        <w:rPr>
          <w:rFonts w:ascii="Times New Roman" w:hAnsi="Times New Roman"/>
          <w:sz w:val="28"/>
          <w:lang w:val="uk-UA"/>
        </w:rPr>
        <w:t xml:space="preserve">. </w:t>
      </w:r>
      <w:r w:rsidRPr="00A02727">
        <w:rPr>
          <w:rFonts w:ascii="Times New Roman" w:hAnsi="Times New Roman"/>
          <w:sz w:val="28"/>
        </w:rPr>
        <w:tab/>
      </w:r>
    </w:p>
    <w:p w:rsidR="00611281" w:rsidRPr="00A02727" w:rsidRDefault="00520034" w:rsidP="001B3DD5">
      <w:pPr>
        <w:spacing w:after="0" w:line="360" w:lineRule="auto"/>
        <w:ind w:firstLine="709"/>
        <w:jc w:val="both"/>
        <w:rPr>
          <w:rFonts w:ascii="Times New Roman" w:hAnsi="Times New Roman"/>
          <w:b/>
          <w:bCs/>
          <w:sz w:val="28"/>
          <w:lang w:val="uk-UA"/>
        </w:rPr>
      </w:pPr>
      <w:r w:rsidRPr="00A02727">
        <w:rPr>
          <w:rFonts w:ascii="Times New Roman" w:hAnsi="Times New Roman"/>
          <w:b/>
          <w:sz w:val="28"/>
          <w:lang w:val="uk-UA"/>
        </w:rPr>
        <w:t>Публікації</w:t>
      </w:r>
      <w:r w:rsidR="00611281" w:rsidRPr="00A02727">
        <w:rPr>
          <w:rFonts w:ascii="Times New Roman" w:hAnsi="Times New Roman"/>
          <w:b/>
          <w:sz w:val="28"/>
          <w:lang w:val="uk-UA"/>
        </w:rPr>
        <w:t>.</w:t>
      </w:r>
      <w:r w:rsidRPr="00A02727">
        <w:rPr>
          <w:rFonts w:ascii="Times New Roman" w:hAnsi="Times New Roman"/>
          <w:b/>
          <w:sz w:val="28"/>
          <w:lang w:val="uk-UA"/>
        </w:rPr>
        <w:t xml:space="preserve"> </w:t>
      </w:r>
      <w:r w:rsidR="00611281" w:rsidRPr="00A02727">
        <w:rPr>
          <w:rFonts w:ascii="Times New Roman" w:hAnsi="Times New Roman"/>
          <w:sz w:val="28"/>
          <w:lang w:val="uk-UA"/>
        </w:rPr>
        <w:t xml:space="preserve">Матеріали </w:t>
      </w:r>
      <w:r w:rsidR="009843F4" w:rsidRPr="00A02727">
        <w:rPr>
          <w:rFonts w:ascii="Times New Roman" w:hAnsi="Times New Roman"/>
          <w:sz w:val="28"/>
          <w:lang w:val="uk-UA"/>
        </w:rPr>
        <w:t>дипломно</w:t>
      </w:r>
      <w:r w:rsidR="00611281" w:rsidRPr="00A02727">
        <w:rPr>
          <w:rFonts w:ascii="Times New Roman" w:hAnsi="Times New Roman"/>
          <w:sz w:val="28"/>
          <w:lang w:val="uk-UA"/>
        </w:rPr>
        <w:t xml:space="preserve">ї роботи опубліковано в </w:t>
      </w:r>
      <w:r w:rsidR="00611281" w:rsidRPr="00A02727">
        <w:rPr>
          <w:rFonts w:ascii="Times New Roman" w:hAnsi="Times New Roman"/>
          <w:bCs/>
          <w:sz w:val="28"/>
          <w:lang w:val="uk-UA"/>
        </w:rPr>
        <w:t>І</w:t>
      </w:r>
      <w:r w:rsidR="00611281" w:rsidRPr="00A02727">
        <w:rPr>
          <w:rFonts w:ascii="Times New Roman" w:hAnsi="Times New Roman"/>
          <w:bCs/>
          <w:sz w:val="28"/>
          <w:lang w:val="en-US"/>
        </w:rPr>
        <w:t>V</w:t>
      </w:r>
      <w:r w:rsidR="00611281" w:rsidRPr="00A02727">
        <w:rPr>
          <w:rFonts w:ascii="Times New Roman" w:hAnsi="Times New Roman"/>
          <w:bCs/>
          <w:sz w:val="28"/>
          <w:lang w:val="uk-UA"/>
        </w:rPr>
        <w:t xml:space="preserve"> Всеукраїнській конференції молодих науковців </w:t>
      </w:r>
      <w:r w:rsidR="00AB0F94" w:rsidRPr="00A02727">
        <w:rPr>
          <w:rFonts w:ascii="Times New Roman" w:hAnsi="Times New Roman"/>
          <w:bCs/>
          <w:sz w:val="28"/>
          <w:lang w:val="uk-UA"/>
        </w:rPr>
        <w:t>«</w:t>
      </w:r>
      <w:r w:rsidR="00611281" w:rsidRPr="00A02727">
        <w:rPr>
          <w:rFonts w:ascii="Times New Roman" w:hAnsi="Times New Roman"/>
          <w:bCs/>
          <w:sz w:val="28"/>
          <w:lang w:val="uk-UA"/>
        </w:rPr>
        <w:t>Сучасні проблеми природничих наук</w:t>
      </w:r>
      <w:r w:rsidR="00AB0F94" w:rsidRPr="00A02727">
        <w:rPr>
          <w:rFonts w:ascii="Times New Roman" w:hAnsi="Times New Roman"/>
          <w:bCs/>
          <w:sz w:val="28"/>
          <w:lang w:val="uk-UA"/>
        </w:rPr>
        <w:t>»</w:t>
      </w:r>
      <w:r w:rsidR="00611281" w:rsidRPr="00A02727">
        <w:rPr>
          <w:rFonts w:ascii="Times New Roman" w:hAnsi="Times New Roman"/>
          <w:bCs/>
          <w:sz w:val="28"/>
          <w:lang w:val="uk-UA"/>
        </w:rPr>
        <w:t xml:space="preserve"> Ніжин, </w:t>
      </w:r>
      <w:r w:rsidR="00B82100" w:rsidRPr="00A02727">
        <w:rPr>
          <w:rFonts w:ascii="Times New Roman" w:hAnsi="Times New Roman"/>
          <w:bCs/>
          <w:sz w:val="28"/>
          <w:lang w:val="uk-UA"/>
        </w:rPr>
        <w:t>17</w:t>
      </w:r>
      <w:r w:rsidR="004C138A" w:rsidRPr="00A02727">
        <w:rPr>
          <w:rFonts w:ascii="Times New Roman" w:hAnsi="Times New Roman"/>
          <w:bCs/>
          <w:sz w:val="28"/>
          <w:lang w:val="uk-UA"/>
        </w:rPr>
        <w:t xml:space="preserve"> </w:t>
      </w:r>
      <w:r w:rsidR="00B82100" w:rsidRPr="00A02727">
        <w:rPr>
          <w:rFonts w:ascii="Times New Roman" w:hAnsi="Times New Roman"/>
          <w:bCs/>
          <w:sz w:val="28"/>
          <w:lang w:val="uk-UA"/>
        </w:rPr>
        <w:t>–</w:t>
      </w:r>
      <w:r w:rsidR="00611281" w:rsidRPr="00A02727">
        <w:rPr>
          <w:rFonts w:ascii="Times New Roman" w:hAnsi="Times New Roman"/>
          <w:bCs/>
          <w:sz w:val="28"/>
          <w:lang w:val="uk-UA"/>
        </w:rPr>
        <w:t xml:space="preserve"> </w:t>
      </w:r>
      <w:r w:rsidR="00B82100" w:rsidRPr="00A02727">
        <w:rPr>
          <w:rFonts w:ascii="Times New Roman" w:hAnsi="Times New Roman"/>
          <w:bCs/>
          <w:sz w:val="28"/>
          <w:lang w:val="uk-UA"/>
        </w:rPr>
        <w:t xml:space="preserve">18 </w:t>
      </w:r>
      <w:r w:rsidR="00611281" w:rsidRPr="00A02727">
        <w:rPr>
          <w:rFonts w:ascii="Times New Roman" w:hAnsi="Times New Roman"/>
          <w:bCs/>
          <w:sz w:val="28"/>
          <w:lang w:val="uk-UA"/>
        </w:rPr>
        <w:t>квітня 201</w:t>
      </w:r>
      <w:r w:rsidR="004C138A" w:rsidRPr="00A02727">
        <w:rPr>
          <w:rFonts w:ascii="Times New Roman" w:hAnsi="Times New Roman"/>
          <w:bCs/>
          <w:sz w:val="28"/>
          <w:lang w:val="uk-UA"/>
        </w:rPr>
        <w:t>9</w:t>
      </w:r>
      <w:r w:rsidR="00611281" w:rsidRPr="00A02727">
        <w:rPr>
          <w:rFonts w:ascii="Times New Roman" w:hAnsi="Times New Roman"/>
          <w:bCs/>
          <w:sz w:val="28"/>
          <w:lang w:val="uk-UA"/>
        </w:rPr>
        <w:t xml:space="preserve"> р.</w:t>
      </w:r>
      <w:r w:rsidR="001B3DD5" w:rsidRPr="00A02727">
        <w:rPr>
          <w:rFonts w:ascii="Times New Roman" w:hAnsi="Times New Roman"/>
          <w:bCs/>
          <w:sz w:val="28"/>
          <w:lang w:val="uk-UA"/>
        </w:rPr>
        <w:t xml:space="preserve"> </w:t>
      </w:r>
    </w:p>
    <w:p w:rsidR="00B228DD" w:rsidRPr="00A02727" w:rsidRDefault="00B228DD" w:rsidP="001B3DD5">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Структура роботи.</w:t>
      </w:r>
      <w:r w:rsidRPr="00A02727">
        <w:rPr>
          <w:rFonts w:ascii="Times New Roman" w:hAnsi="Times New Roman"/>
          <w:sz w:val="28"/>
          <w:lang w:val="uk-UA"/>
        </w:rPr>
        <w:t xml:space="preserve"> Магістерська робота складається зі вступу, трьох  розділів, висновків, списку літератури. </w:t>
      </w:r>
      <w:r w:rsidRPr="00A02727">
        <w:rPr>
          <w:rFonts w:ascii="Times New Roman" w:hAnsi="Times New Roman"/>
          <w:sz w:val="28"/>
          <w:lang w:val="uk-UA"/>
        </w:rPr>
        <w:tab/>
      </w:r>
      <w:r w:rsidRPr="00A02727">
        <w:rPr>
          <w:rFonts w:ascii="Times New Roman" w:hAnsi="Times New Roman"/>
          <w:sz w:val="28"/>
          <w:lang w:val="uk-UA"/>
        </w:rPr>
        <w:tab/>
      </w:r>
      <w:r w:rsidRPr="00A02727">
        <w:rPr>
          <w:rFonts w:ascii="Times New Roman" w:hAnsi="Times New Roman"/>
          <w:sz w:val="28"/>
          <w:lang w:val="uk-UA"/>
        </w:rPr>
        <w:tab/>
      </w:r>
    </w:p>
    <w:p w:rsidR="00B228DD" w:rsidRPr="00A02727" w:rsidRDefault="00B228DD" w:rsidP="00C2568E">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У першому розділі розглянуті теоретико-методичні основи проведення досліджень з географії релігій, у другому – історія розвитку релігійних конфесій в області, а у третьому – сучасна геоконфесійна ситуація в області.</w:t>
      </w:r>
      <w:r w:rsidRPr="00A02727">
        <w:rPr>
          <w:rFonts w:ascii="Times New Roman" w:hAnsi="Times New Roman"/>
          <w:sz w:val="28"/>
          <w:lang w:val="uk-UA"/>
        </w:rPr>
        <w:tab/>
      </w:r>
      <w:r w:rsidRPr="00A02727">
        <w:rPr>
          <w:rFonts w:ascii="Times New Roman" w:hAnsi="Times New Roman"/>
          <w:sz w:val="28"/>
          <w:lang w:val="uk-UA"/>
        </w:rPr>
        <w:tab/>
      </w:r>
      <w:r w:rsidR="00A54A0D" w:rsidRPr="00A02727">
        <w:rPr>
          <w:rFonts w:ascii="Times New Roman" w:hAnsi="Times New Roman"/>
          <w:sz w:val="28"/>
        </w:rPr>
        <w:t>Об’єм роботи становить 7</w:t>
      </w:r>
      <w:r w:rsidR="00557F9E" w:rsidRPr="00A02727">
        <w:rPr>
          <w:rFonts w:ascii="Times New Roman" w:hAnsi="Times New Roman"/>
          <w:sz w:val="28"/>
        </w:rPr>
        <w:t>1</w:t>
      </w:r>
      <w:r w:rsidR="002E4B63" w:rsidRPr="00A02727">
        <w:rPr>
          <w:rFonts w:ascii="Times New Roman" w:hAnsi="Times New Roman"/>
          <w:sz w:val="28"/>
        </w:rPr>
        <w:t xml:space="preserve"> </w:t>
      </w:r>
      <w:r w:rsidRPr="00A02727">
        <w:rPr>
          <w:rFonts w:ascii="Times New Roman" w:hAnsi="Times New Roman"/>
          <w:sz w:val="28"/>
        </w:rPr>
        <w:t>сторін</w:t>
      </w:r>
      <w:r w:rsidR="00557F9E" w:rsidRPr="00A02727">
        <w:rPr>
          <w:rFonts w:ascii="Times New Roman" w:hAnsi="Times New Roman"/>
          <w:sz w:val="28"/>
          <w:lang w:val="uk-UA"/>
        </w:rPr>
        <w:t>ку</w:t>
      </w:r>
      <w:r w:rsidRPr="00A02727">
        <w:rPr>
          <w:rFonts w:ascii="Times New Roman" w:hAnsi="Times New Roman"/>
          <w:sz w:val="28"/>
        </w:rPr>
        <w:t xml:space="preserve">. </w:t>
      </w:r>
    </w:p>
    <w:p w:rsidR="00B228DD" w:rsidRPr="00A02727" w:rsidRDefault="009843F4" w:rsidP="009843F4">
      <w:pPr>
        <w:spacing w:after="0" w:line="360" w:lineRule="auto"/>
        <w:ind w:firstLine="709"/>
        <w:jc w:val="both"/>
        <w:rPr>
          <w:rFonts w:ascii="Times New Roman" w:hAnsi="Times New Roman"/>
          <w:b/>
          <w:bCs/>
          <w:sz w:val="28"/>
          <w:lang w:val="uk-UA"/>
        </w:rPr>
      </w:pPr>
      <w:r w:rsidRPr="00A02727">
        <w:rPr>
          <w:rFonts w:ascii="Times New Roman" w:hAnsi="Times New Roman"/>
          <w:sz w:val="28"/>
          <w:lang w:val="uk-UA"/>
        </w:rPr>
        <w:br w:type="page"/>
      </w:r>
      <w:r w:rsidR="00B228DD" w:rsidRPr="00A02727">
        <w:rPr>
          <w:rFonts w:ascii="Times New Roman" w:hAnsi="Times New Roman"/>
          <w:b/>
          <w:bCs/>
          <w:sz w:val="28"/>
        </w:rPr>
        <w:lastRenderedPageBreak/>
        <w:t>Р</w:t>
      </w:r>
      <w:r w:rsidR="00B228DD" w:rsidRPr="00A02727">
        <w:rPr>
          <w:rFonts w:ascii="Times New Roman" w:hAnsi="Times New Roman"/>
          <w:b/>
          <w:bCs/>
          <w:sz w:val="28"/>
          <w:lang w:val="uk-UA"/>
        </w:rPr>
        <w:t xml:space="preserve">ОЗДІЛ </w:t>
      </w:r>
      <w:r w:rsidR="00B228DD" w:rsidRPr="00A02727">
        <w:rPr>
          <w:rFonts w:ascii="Times New Roman" w:hAnsi="Times New Roman"/>
          <w:b/>
          <w:bCs/>
          <w:sz w:val="28"/>
        </w:rPr>
        <w:t>1. Теоретико-методичні підходи до вивчення особливостей виникнення, функціонування та географії релігійних громад</w:t>
      </w:r>
    </w:p>
    <w:p w:rsidR="00B228DD" w:rsidRPr="00A02727" w:rsidRDefault="00B228DD" w:rsidP="002F5E68">
      <w:pPr>
        <w:spacing w:after="0" w:line="360" w:lineRule="auto"/>
        <w:jc w:val="center"/>
        <w:rPr>
          <w:rFonts w:ascii="Times New Roman" w:hAnsi="Times New Roman"/>
          <w:b/>
          <w:bCs/>
          <w:sz w:val="28"/>
          <w:lang w:val="uk-UA"/>
        </w:rPr>
      </w:pPr>
      <w:r w:rsidRPr="00A02727">
        <w:rPr>
          <w:rFonts w:ascii="Times New Roman" w:hAnsi="Times New Roman"/>
          <w:b/>
          <w:bCs/>
          <w:sz w:val="28"/>
          <w:lang w:val="uk-UA"/>
        </w:rPr>
        <w:t xml:space="preserve"> окремих регіонів.</w:t>
      </w:r>
    </w:p>
    <w:p w:rsidR="00B228DD" w:rsidRPr="00A02727" w:rsidRDefault="00B228DD" w:rsidP="00064F8D">
      <w:pPr>
        <w:numPr>
          <w:ilvl w:val="1"/>
          <w:numId w:val="17"/>
        </w:numPr>
        <w:spacing w:after="0" w:line="360" w:lineRule="auto"/>
        <w:jc w:val="center"/>
        <w:rPr>
          <w:rFonts w:ascii="Times New Roman" w:hAnsi="Times New Roman"/>
          <w:b/>
          <w:bCs/>
          <w:sz w:val="28"/>
          <w:lang w:val="uk-UA"/>
        </w:rPr>
      </w:pPr>
      <w:r w:rsidRPr="00A02727">
        <w:rPr>
          <w:rFonts w:ascii="Times New Roman" w:hAnsi="Times New Roman"/>
          <w:b/>
          <w:bCs/>
          <w:sz w:val="28"/>
        </w:rPr>
        <w:t>Поняття про релігійні громади та чинники їх</w:t>
      </w:r>
      <w:r w:rsidRPr="00A02727">
        <w:rPr>
          <w:rFonts w:ascii="Times New Roman" w:hAnsi="Times New Roman"/>
          <w:b/>
          <w:bCs/>
          <w:sz w:val="28"/>
          <w:lang w:val="uk-UA"/>
        </w:rPr>
        <w:t xml:space="preserve"> </w:t>
      </w:r>
      <w:r w:rsidRPr="00A02727">
        <w:rPr>
          <w:rFonts w:ascii="Times New Roman" w:hAnsi="Times New Roman"/>
          <w:b/>
          <w:bCs/>
          <w:sz w:val="28"/>
        </w:rPr>
        <w:t>виникнення</w:t>
      </w:r>
      <w:r w:rsidRPr="00A02727">
        <w:rPr>
          <w:rFonts w:ascii="Times New Roman" w:hAnsi="Times New Roman"/>
          <w:b/>
          <w:bCs/>
          <w:sz w:val="28"/>
          <w:lang w:val="uk-UA"/>
        </w:rPr>
        <w:t>.</w:t>
      </w:r>
    </w:p>
    <w:p w:rsidR="00D3054F" w:rsidRPr="00A02727" w:rsidRDefault="00D3054F" w:rsidP="00DF33B4">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Географічність у вивченні соціальних явищ полягає в сполученні просторових, комплексно-пропорційних, конкретних і глобальних підходів з соціальними, економічними та екологічними, які значною мірою охоплюють територіальні аспекти взаємодії суспільства й природи і проявляються у вигляді дискретних (перервних)  утворень ноосфери, що є ієрархічно організованими цілісними системами</w:t>
      </w:r>
      <w:r w:rsidR="00B01AA1" w:rsidRPr="00A02727">
        <w:rPr>
          <w:rFonts w:ascii="Times New Roman" w:hAnsi="Times New Roman"/>
          <w:sz w:val="28"/>
          <w:lang w:val="uk-UA"/>
        </w:rPr>
        <w:t xml:space="preserve"> [1]</w:t>
      </w:r>
      <w:r w:rsidRPr="00A02727">
        <w:rPr>
          <w:rFonts w:ascii="Times New Roman" w:hAnsi="Times New Roman"/>
          <w:sz w:val="28"/>
          <w:lang w:val="uk-UA"/>
        </w:rPr>
        <w:t xml:space="preserve">.  </w:t>
      </w:r>
    </w:p>
    <w:p w:rsidR="00B228DD" w:rsidRPr="00A02727" w:rsidRDefault="00B228DD" w:rsidP="00DF33B4">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Релігія – складне соціальне явище, яке, з точки зору системного підходу, можна розглядати як самодостатню цілісність, якій властива структурність, ієрархічність, певним чином пов’язаних елементів. Водночас релігія – відкрита система, складова духовного життя людства, його культури, з якими її єднають різнопланові зв’язки, що здійснюються через спільний об’єкт впливу – людину</w:t>
      </w:r>
      <w:r w:rsidR="00B01AA1" w:rsidRPr="00A02727">
        <w:rPr>
          <w:rFonts w:ascii="Times New Roman" w:hAnsi="Times New Roman"/>
          <w:sz w:val="28"/>
          <w:lang w:val="uk-UA"/>
        </w:rPr>
        <w:t xml:space="preserve"> [3]</w:t>
      </w:r>
      <w:r w:rsidRPr="00A02727">
        <w:rPr>
          <w:rFonts w:ascii="Times New Roman" w:hAnsi="Times New Roman"/>
          <w:sz w:val="28"/>
          <w:lang w:val="uk-UA"/>
        </w:rPr>
        <w:t>.</w:t>
      </w:r>
    </w:p>
    <w:p w:rsidR="00B228DD" w:rsidRPr="00A02727" w:rsidRDefault="00B228DD" w:rsidP="00DF33B4">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Спираючись на найбільш поширене визначення релігії можна виділити що найменше 3 головні її соціальні функції: 1) "життя духу" (фактично - „духовно-релігійних цінностей”); 2) морально-етичне нормування повсякденного життя; 3) діяльність по відправленню культів (дій, що мають за мету надати видимий вираз релігійному поклонінню або привернути до людей, що їх здійснюють божественну „силу”). Кожна з них має суттєве значення для географічного вивчення</w:t>
      </w:r>
      <w:r w:rsidR="00B01AA1" w:rsidRPr="00A02727">
        <w:rPr>
          <w:rFonts w:ascii="Times New Roman" w:hAnsi="Times New Roman"/>
          <w:sz w:val="28"/>
          <w:lang w:val="uk-UA"/>
        </w:rPr>
        <w:t xml:space="preserve"> [10]</w:t>
      </w:r>
      <w:r w:rsidRPr="00A02727">
        <w:rPr>
          <w:rFonts w:ascii="Times New Roman" w:hAnsi="Times New Roman"/>
          <w:sz w:val="28"/>
          <w:lang w:val="uk-UA"/>
        </w:rPr>
        <w:t>.</w:t>
      </w:r>
    </w:p>
    <w:p w:rsidR="00F104B8" w:rsidRPr="00A02727" w:rsidRDefault="00F104B8" w:rsidP="00F104B8">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Діяльність по відправленню культів або наданню населенню релігійних (певною мірою культурних) послуг за формами сполучається з діяльністю в сфері обслуговування населення, зокрема її культурно-просвітницького блоку. Це дозволяє певною мірою використати в географії релігій відносно розроблений теоретико-методологічний арсенал географії сфери обслуговування</w:t>
      </w:r>
      <w:r w:rsidR="00B01AA1" w:rsidRPr="00A02727">
        <w:rPr>
          <w:rFonts w:ascii="Times New Roman" w:hAnsi="Times New Roman"/>
          <w:sz w:val="28"/>
          <w:lang w:val="uk-UA"/>
        </w:rPr>
        <w:t xml:space="preserve"> [5]</w:t>
      </w:r>
      <w:r w:rsidRPr="00A02727">
        <w:rPr>
          <w:rFonts w:ascii="Times New Roman" w:hAnsi="Times New Roman"/>
          <w:sz w:val="28"/>
          <w:lang w:val="uk-UA"/>
        </w:rPr>
        <w:t>.</w:t>
      </w:r>
    </w:p>
    <w:p w:rsidR="00F104B8" w:rsidRPr="00A02727" w:rsidRDefault="00F104B8" w:rsidP="00F104B8">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lastRenderedPageBreak/>
        <w:t xml:space="preserve">Сутність релігійної послуги полягає у відправленні певних культів, обрядів, ритуалів (відповідно до того чи іншого віросповідання), що задовольняють людську духовну потребу у спілкуванні з надприродними силами (Богом, духом тощо). </w:t>
      </w:r>
      <w:r w:rsidRPr="00A02727">
        <w:rPr>
          <w:rFonts w:ascii="Times New Roman" w:hAnsi="Times New Roman"/>
          <w:sz w:val="28"/>
        </w:rPr>
        <w:t>За характером це чисті послуги невиробничої сфери, які можуть бути як безкоштовними, так і платними. Використовуючи ці критерії класифікації послуг слід зауважити, що частота користування послугами залежить від віросповідання і зумовлюється відповідною системою норм, наприклад, у християнстві – щоденник вечірніх, всенощних та ранкових служб і літургій тощо</w:t>
      </w:r>
      <w:r w:rsidR="00B01AA1" w:rsidRPr="00A02727">
        <w:rPr>
          <w:rFonts w:ascii="Times New Roman" w:hAnsi="Times New Roman"/>
          <w:sz w:val="28"/>
        </w:rPr>
        <w:t xml:space="preserve"> [11]</w:t>
      </w:r>
      <w:r w:rsidRPr="00A02727">
        <w:rPr>
          <w:rFonts w:ascii="Times New Roman" w:hAnsi="Times New Roman"/>
          <w:sz w:val="28"/>
          <w:lang w:val="uk-UA"/>
        </w:rPr>
        <w:t>.</w:t>
      </w:r>
      <w:r w:rsidRPr="00A02727">
        <w:rPr>
          <w:rFonts w:ascii="Times New Roman" w:hAnsi="Times New Roman"/>
          <w:sz w:val="28"/>
        </w:rPr>
        <w:t xml:space="preserve"> </w:t>
      </w:r>
    </w:p>
    <w:p w:rsidR="00B228DD" w:rsidRPr="00A02727" w:rsidRDefault="00B228DD" w:rsidP="00DF33B4">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Духовність має різні прояви, в тому числі й релігійні, які притаманні тільки людині. Релігія як "життя духу" об’єднує людей і одночасно розрізняє: особистість від особистості, соціум від соціуму, етнос від етносу тощо. Саме цю мозаїчність у багатстві її проявів і відповідно зв’язків покликана пояснити географія релігій, виявляючи певні закономірності в просторово-хронологічній течії релігійного людства</w:t>
      </w:r>
      <w:r w:rsidR="00B01AA1" w:rsidRPr="00A02727">
        <w:rPr>
          <w:rFonts w:ascii="Times New Roman" w:hAnsi="Times New Roman"/>
          <w:sz w:val="28"/>
          <w:lang w:val="uk-UA"/>
        </w:rPr>
        <w:t xml:space="preserve"> [9]</w:t>
      </w:r>
      <w:r w:rsidRPr="00A02727">
        <w:rPr>
          <w:rFonts w:ascii="Times New Roman" w:hAnsi="Times New Roman"/>
          <w:sz w:val="28"/>
          <w:lang w:val="uk-UA"/>
        </w:rPr>
        <w:t>.</w:t>
      </w:r>
    </w:p>
    <w:p w:rsidR="0083791B" w:rsidRPr="00A02727" w:rsidRDefault="00B228DD" w:rsidP="00743FDF">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Географія релігій – розглядає взаємодію «релігія - територія» у прямих (вплив релігії на територію) та </w:t>
      </w:r>
      <w:r w:rsidR="00632334" w:rsidRPr="00A02727">
        <w:rPr>
          <w:rFonts w:ascii="Times New Roman" w:hAnsi="Times New Roman"/>
          <w:sz w:val="28"/>
          <w:lang w:val="uk-UA"/>
        </w:rPr>
        <w:t>зворотних</w:t>
      </w:r>
      <w:r w:rsidRPr="00A02727">
        <w:rPr>
          <w:rFonts w:ascii="Times New Roman" w:hAnsi="Times New Roman"/>
          <w:sz w:val="28"/>
          <w:lang w:val="uk-UA"/>
        </w:rPr>
        <w:t xml:space="preserve"> (вплив місцевих умов на релігію) зв`язках. Загальним об’єктом дослідження географії релігії є релігійна сфера</w:t>
      </w:r>
      <w:r w:rsidRPr="00A02727">
        <w:rPr>
          <w:rFonts w:ascii="Times New Roman" w:hAnsi="Times New Roman"/>
          <w:i/>
          <w:iCs/>
          <w:sz w:val="28"/>
          <w:lang w:val="uk-UA"/>
        </w:rPr>
        <w:t xml:space="preserve"> </w:t>
      </w:r>
      <w:r w:rsidRPr="00A02727">
        <w:rPr>
          <w:rFonts w:ascii="Times New Roman" w:hAnsi="Times New Roman"/>
          <w:sz w:val="28"/>
          <w:lang w:val="uk-UA"/>
        </w:rPr>
        <w:t>- це віруючі, їхні релігійні організації (від окремої громади до великої церкви), їхня релігійна діяльність, а також релігійна діяльність невіруючої частини суспільства у взаємопов’язаній сукупності. Релігійній сфері властиві функціональні структури: компонентна, управлінська, територіальна</w:t>
      </w:r>
      <w:r w:rsidR="00B01AA1" w:rsidRPr="00A02727">
        <w:rPr>
          <w:rFonts w:ascii="Times New Roman" w:hAnsi="Times New Roman"/>
          <w:sz w:val="28"/>
          <w:lang w:val="uk-UA"/>
        </w:rPr>
        <w:t xml:space="preserve"> [12]</w:t>
      </w:r>
      <w:r w:rsidRPr="00A02727">
        <w:rPr>
          <w:rFonts w:ascii="Times New Roman" w:hAnsi="Times New Roman"/>
          <w:sz w:val="28"/>
          <w:lang w:val="uk-UA"/>
        </w:rPr>
        <w:t>.</w:t>
      </w:r>
    </w:p>
    <w:p w:rsidR="00B228DD" w:rsidRPr="00A02727" w:rsidRDefault="00332DB2" w:rsidP="00743FDF">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Релігію як певну єдність, цілісність з точки зору системного підходу, можна розглядати як систему, що складається з видових підсистем – конкретних релігій, релігійних течій, напрямів, сект, кожна з яких посідає своє місце в ієрархізованій структурі. В основі цього поділу лежать відмінності в сутності віровчення. Зарубіжні джерела розрізняють релігії за морфологією на універсальні (буддизм, християнство, іслам) та національні (індуїзм, зороастризм, езидизм, мандеїзм, даосизм, конфуціанство, синтоїзм, </w:t>
      </w:r>
      <w:r w:rsidRPr="00A02727">
        <w:rPr>
          <w:rFonts w:ascii="Times New Roman" w:hAnsi="Times New Roman"/>
          <w:sz w:val="28"/>
          <w:lang w:val="uk-UA"/>
        </w:rPr>
        <w:lastRenderedPageBreak/>
        <w:t>іудаїзм, сикхізм, джайнізм, а також решта існуючих нині релігій і релігійних течій)</w:t>
      </w:r>
      <w:r w:rsidR="00B01AA1" w:rsidRPr="00A02727">
        <w:rPr>
          <w:rFonts w:ascii="Times New Roman" w:hAnsi="Times New Roman"/>
          <w:sz w:val="28"/>
          <w:lang w:val="uk-UA"/>
        </w:rPr>
        <w:t xml:space="preserve"> [18]</w:t>
      </w:r>
      <w:r w:rsidRPr="00A02727">
        <w:rPr>
          <w:rFonts w:ascii="Times New Roman" w:hAnsi="Times New Roman"/>
          <w:sz w:val="28"/>
          <w:lang w:val="uk-UA"/>
        </w:rPr>
        <w:t>.</w:t>
      </w:r>
      <w:r w:rsidR="00B228DD" w:rsidRPr="00A02727">
        <w:rPr>
          <w:rFonts w:ascii="Times New Roman" w:hAnsi="Times New Roman"/>
          <w:sz w:val="28"/>
          <w:lang w:val="uk-UA"/>
        </w:rPr>
        <w:t xml:space="preserve"> </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Найбільш поширеними критеріями класифікації релігій є статистичний (за кількістю віруючих та їх питомою вагою в загальній чисельності населення) та картографічний (за ареалом поширення).</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Серед інших критеріїв класифікації релігій можна виділити:</w:t>
      </w:r>
    </w:p>
    <w:p w:rsidR="00B228DD" w:rsidRPr="00A02727" w:rsidRDefault="00B228DD" w:rsidP="004A3BB3">
      <w:pPr>
        <w:pStyle w:val="a8"/>
        <w:numPr>
          <w:ilvl w:val="0"/>
          <w:numId w:val="7"/>
        </w:numPr>
        <w:spacing w:after="0" w:line="360" w:lineRule="auto"/>
        <w:jc w:val="both"/>
        <w:rPr>
          <w:rFonts w:ascii="Times New Roman" w:hAnsi="Times New Roman"/>
          <w:sz w:val="28"/>
        </w:rPr>
      </w:pPr>
      <w:r w:rsidRPr="00A02727">
        <w:rPr>
          <w:rFonts w:ascii="Times New Roman" w:hAnsi="Times New Roman"/>
          <w:b/>
          <w:sz w:val="28"/>
        </w:rPr>
        <w:t>час виникнення (функціонування або історію розвитку)</w:t>
      </w:r>
      <w:r w:rsidRPr="00A02727">
        <w:rPr>
          <w:rFonts w:ascii="Times New Roman" w:hAnsi="Times New Roman"/>
          <w:b/>
          <w:sz w:val="28"/>
          <w:lang w:val="uk-UA"/>
        </w:rPr>
        <w:t>:</w:t>
      </w:r>
      <w:r w:rsidRPr="00A02727">
        <w:rPr>
          <w:rFonts w:ascii="Times New Roman" w:hAnsi="Times New Roman"/>
          <w:sz w:val="28"/>
        </w:rPr>
        <w:t xml:space="preserve"> </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1) </w:t>
      </w:r>
      <w:r w:rsidRPr="00A02727">
        <w:rPr>
          <w:rFonts w:ascii="Times New Roman" w:hAnsi="Times New Roman"/>
          <w:i/>
          <w:sz w:val="28"/>
          <w:lang w:val="uk-UA"/>
        </w:rPr>
        <w:t>історичні</w:t>
      </w:r>
      <w:r w:rsidRPr="00A02727">
        <w:rPr>
          <w:rFonts w:ascii="Times New Roman" w:hAnsi="Times New Roman"/>
          <w:sz w:val="28"/>
          <w:lang w:val="uk-UA"/>
        </w:rPr>
        <w:t>, історія розвитку та становлення яких налічує багато століт</w:t>
      </w:r>
      <w:r w:rsidRPr="00A02727">
        <w:rPr>
          <w:rFonts w:ascii="Times New Roman" w:hAnsi="Times New Roman"/>
          <w:sz w:val="28"/>
        </w:rPr>
        <w:t>ь</w:t>
      </w:r>
      <w:r w:rsidRPr="00A02727">
        <w:rPr>
          <w:rFonts w:ascii="Times New Roman" w:hAnsi="Times New Roman"/>
          <w:sz w:val="28"/>
          <w:lang w:val="uk-UA"/>
        </w:rPr>
        <w:t xml:space="preserve"> – іудаїзм (ІІ тисячоліття до н. е.), буддизм (VІ-Vст. до н. е.),     християнство (І ст. н. е.), іслам (VІІ ст. н. е.)та інші;</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2) „</w:t>
      </w:r>
      <w:r w:rsidRPr="00A02727">
        <w:rPr>
          <w:rFonts w:ascii="Times New Roman" w:hAnsi="Times New Roman"/>
          <w:i/>
          <w:sz w:val="28"/>
          <w:lang w:val="uk-UA"/>
        </w:rPr>
        <w:t>нові</w:t>
      </w:r>
      <w:r w:rsidRPr="00A02727">
        <w:rPr>
          <w:rFonts w:ascii="Times New Roman" w:hAnsi="Times New Roman"/>
          <w:sz w:val="28"/>
          <w:lang w:val="uk-UA"/>
        </w:rPr>
        <w:t xml:space="preserve">”, що виникли впродовж новітньої історії або виникають у наш </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    час -  нехристиянські релігії, кришнаїзм (1966 р.), бахаїзм (1963 р.) </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    тощо;</w:t>
      </w:r>
    </w:p>
    <w:p w:rsidR="00B228DD" w:rsidRPr="00A02727" w:rsidRDefault="00B228DD" w:rsidP="004A3BB3">
      <w:pPr>
        <w:pStyle w:val="a8"/>
        <w:numPr>
          <w:ilvl w:val="0"/>
          <w:numId w:val="4"/>
        </w:numPr>
        <w:spacing w:after="0" w:line="360" w:lineRule="auto"/>
        <w:jc w:val="both"/>
        <w:rPr>
          <w:rFonts w:ascii="Times New Roman" w:hAnsi="Times New Roman"/>
          <w:b/>
          <w:sz w:val="28"/>
          <w:lang w:val="uk-UA"/>
        </w:rPr>
      </w:pPr>
      <w:r w:rsidRPr="00A02727">
        <w:rPr>
          <w:rFonts w:ascii="Times New Roman" w:hAnsi="Times New Roman"/>
          <w:b/>
          <w:sz w:val="28"/>
          <w:lang w:val="uk-UA"/>
        </w:rPr>
        <w:t>рівень організації:</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1) жорстко централізовані ( наприклад християнство (особливо </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     католицизм), буддизм у Таїланді);</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2) не жорстко централізовані ( іслам, джайнізм, конфуціанство, даосизм);</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3) самовпорядковані (індуїзм, даосизм, синтоїзм);</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4) децентралізовані (зороастризм);</w:t>
      </w:r>
    </w:p>
    <w:p w:rsidR="00B228DD" w:rsidRPr="00A02727" w:rsidRDefault="00B228DD" w:rsidP="004A3BB3">
      <w:pPr>
        <w:pStyle w:val="a8"/>
        <w:numPr>
          <w:ilvl w:val="0"/>
          <w:numId w:val="4"/>
        </w:numPr>
        <w:spacing w:after="0" w:line="360" w:lineRule="auto"/>
        <w:jc w:val="both"/>
        <w:rPr>
          <w:rFonts w:ascii="Times New Roman" w:hAnsi="Times New Roman"/>
          <w:b/>
          <w:sz w:val="28"/>
          <w:lang w:val="uk-UA"/>
        </w:rPr>
      </w:pPr>
      <w:r w:rsidRPr="00A02727">
        <w:rPr>
          <w:rFonts w:ascii="Times New Roman" w:hAnsi="Times New Roman"/>
          <w:b/>
          <w:sz w:val="28"/>
          <w:lang w:val="uk-UA"/>
        </w:rPr>
        <w:t>державний статус:</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1) релігії, що мають статус державної (лютеранство - у Північній      Європі, іслам – у більшості арабських країн Західної Азії та Північної      Африки, католицизм у Латинській Америці, індуїзм у Непалі);</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2) релігії, статус яких не закріплений відповідними державними      документами (конфуціанство і даосизм у Китаї та на Тайвані, індуїзм  в Індії);</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3) релігії, що є приналежністю національних меншин (іудаїзм за межами  Ізраїлю, іслам (в Європі та Америці ); буддизм (в Європі, Америці,     Африці ); зороастризм, сикхізм і джайнізм в Індії)</w:t>
      </w:r>
      <w:r w:rsidR="00B01AA1" w:rsidRPr="00A02727">
        <w:rPr>
          <w:rFonts w:ascii="Times New Roman" w:hAnsi="Times New Roman"/>
          <w:sz w:val="28"/>
          <w:lang w:val="uk-UA"/>
        </w:rPr>
        <w:t xml:space="preserve"> [22]</w:t>
      </w:r>
      <w:r w:rsidRPr="00A02727">
        <w:rPr>
          <w:rFonts w:ascii="Times New Roman" w:hAnsi="Times New Roman"/>
          <w:sz w:val="28"/>
          <w:lang w:val="uk-UA"/>
        </w:rPr>
        <w:t>;</w:t>
      </w:r>
    </w:p>
    <w:p w:rsidR="00B228DD" w:rsidRPr="00A02727" w:rsidRDefault="00B228DD" w:rsidP="004A3BB3">
      <w:pPr>
        <w:pStyle w:val="a8"/>
        <w:numPr>
          <w:ilvl w:val="0"/>
          <w:numId w:val="4"/>
        </w:numPr>
        <w:spacing w:after="0" w:line="360" w:lineRule="auto"/>
        <w:jc w:val="both"/>
        <w:rPr>
          <w:rFonts w:ascii="Times New Roman" w:hAnsi="Times New Roman"/>
          <w:b/>
          <w:sz w:val="28"/>
          <w:lang w:val="uk-UA"/>
        </w:rPr>
      </w:pPr>
      <w:r w:rsidRPr="00A02727">
        <w:rPr>
          <w:rFonts w:ascii="Times New Roman" w:hAnsi="Times New Roman"/>
          <w:b/>
          <w:sz w:val="28"/>
          <w:lang w:val="uk-UA"/>
        </w:rPr>
        <w:lastRenderedPageBreak/>
        <w:t>правовий статус:</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1) релігії, які підтримуються державою (християнство, іслам, синтоїзм,     буддизм, іудаїзм та ін.);</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2) релігії, які не підтримуються державою і навіть переслідуються    (Свідки Ієгови, бахаїзм (Іран), езидизм (Туреччина, Ірак, Іран),      п’ятидесятники та ін.);</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3) релігії, до яких ставлення держави нейтральне (джайнізм і сикхізм в     Індії; буддизм у більшості країн Південно-Східної Азії);</w:t>
      </w:r>
    </w:p>
    <w:p w:rsidR="00B228DD" w:rsidRPr="00A02727" w:rsidRDefault="00B228DD" w:rsidP="004A3BB3">
      <w:pPr>
        <w:pStyle w:val="a8"/>
        <w:numPr>
          <w:ilvl w:val="0"/>
          <w:numId w:val="4"/>
        </w:numPr>
        <w:spacing w:after="0" w:line="360" w:lineRule="auto"/>
        <w:jc w:val="both"/>
        <w:rPr>
          <w:rFonts w:ascii="Times New Roman" w:hAnsi="Times New Roman"/>
          <w:b/>
          <w:sz w:val="28"/>
          <w:lang w:val="uk-UA"/>
        </w:rPr>
      </w:pPr>
      <w:r w:rsidRPr="00A02727">
        <w:rPr>
          <w:rFonts w:ascii="Times New Roman" w:hAnsi="Times New Roman"/>
          <w:b/>
          <w:sz w:val="28"/>
          <w:lang w:val="uk-UA"/>
        </w:rPr>
        <w:t>форми поширення:</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1) континуальні (суцільне розміщення релігійних громад по досить     значній території) (</w:t>
      </w:r>
      <w:r w:rsidRPr="00A02727">
        <w:rPr>
          <w:rFonts w:ascii="Times New Roman" w:hAnsi="Times New Roman"/>
          <w:sz w:val="28"/>
          <w:u w:val="single"/>
          <w:lang w:val="uk-UA"/>
        </w:rPr>
        <w:t>іслам</w:t>
      </w:r>
      <w:r w:rsidRPr="00A02727">
        <w:rPr>
          <w:rFonts w:ascii="Times New Roman" w:hAnsi="Times New Roman"/>
          <w:sz w:val="28"/>
          <w:lang w:val="uk-UA"/>
        </w:rPr>
        <w:t xml:space="preserve"> (Південно-Західна Азія та Північна Африка);     </w:t>
      </w:r>
      <w:r w:rsidRPr="00A02727">
        <w:rPr>
          <w:rFonts w:ascii="Times New Roman" w:hAnsi="Times New Roman"/>
          <w:sz w:val="28"/>
          <w:u w:val="single"/>
          <w:lang w:val="uk-UA"/>
        </w:rPr>
        <w:t>буддизм</w:t>
      </w:r>
      <w:r w:rsidRPr="00A02727">
        <w:rPr>
          <w:rFonts w:ascii="Times New Roman" w:hAnsi="Times New Roman"/>
          <w:sz w:val="28"/>
          <w:lang w:val="uk-UA"/>
        </w:rPr>
        <w:t xml:space="preserve"> (Східна Азія); </w:t>
      </w:r>
      <w:r w:rsidRPr="00A02727">
        <w:rPr>
          <w:rFonts w:ascii="Times New Roman" w:hAnsi="Times New Roman"/>
          <w:sz w:val="28"/>
          <w:u w:val="single"/>
          <w:lang w:val="uk-UA"/>
        </w:rPr>
        <w:t>християнство</w:t>
      </w:r>
      <w:r w:rsidRPr="00A02727">
        <w:rPr>
          <w:rFonts w:ascii="Times New Roman" w:hAnsi="Times New Roman"/>
          <w:sz w:val="28"/>
          <w:lang w:val="uk-UA"/>
        </w:rPr>
        <w:t xml:space="preserve"> (Європа, Америка); </w:t>
      </w:r>
      <w:r w:rsidRPr="00A02727">
        <w:rPr>
          <w:rFonts w:ascii="Times New Roman" w:hAnsi="Times New Roman"/>
          <w:sz w:val="28"/>
          <w:u w:val="single"/>
          <w:lang w:val="uk-UA"/>
        </w:rPr>
        <w:t>індуїзм</w:t>
      </w:r>
      <w:r w:rsidRPr="00A02727">
        <w:rPr>
          <w:rFonts w:ascii="Times New Roman" w:hAnsi="Times New Roman"/>
          <w:sz w:val="28"/>
          <w:lang w:val="uk-UA"/>
        </w:rPr>
        <w:t xml:space="preserve">     (Південна Азія));</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2) дискретні (розташування релігійних громад в окремих регіонах      планети) (іудаїзм, кришнаїзм, сикхізм, бахаїзм, зороастризм та ін.);</w:t>
      </w:r>
    </w:p>
    <w:p w:rsidR="00B228DD" w:rsidRPr="00A02727" w:rsidRDefault="00B228DD" w:rsidP="004A3BB3">
      <w:pPr>
        <w:pStyle w:val="a8"/>
        <w:numPr>
          <w:ilvl w:val="0"/>
          <w:numId w:val="12"/>
        </w:numPr>
        <w:spacing w:after="0" w:line="360" w:lineRule="auto"/>
        <w:jc w:val="both"/>
        <w:rPr>
          <w:rFonts w:ascii="Times New Roman" w:hAnsi="Times New Roman"/>
          <w:b/>
          <w:sz w:val="28"/>
          <w:lang w:val="uk-UA"/>
        </w:rPr>
      </w:pPr>
      <w:r w:rsidRPr="00A02727">
        <w:rPr>
          <w:rFonts w:ascii="Times New Roman" w:hAnsi="Times New Roman"/>
          <w:b/>
          <w:sz w:val="28"/>
          <w:lang w:val="uk-UA"/>
        </w:rPr>
        <w:t>етно-соціальні характеристики віруючих:</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1) автохтонні, або етнічні релігії, що стали частиною етнічної</w:t>
      </w:r>
      <w:r w:rsidRPr="00A02727">
        <w:rPr>
          <w:rFonts w:ascii="Times New Roman" w:hAnsi="Times New Roman"/>
          <w:sz w:val="28"/>
          <w:lang w:val="uk-UA"/>
        </w:rPr>
        <w:tab/>
        <w:t xml:space="preserve">  самосвідомості, приналежністю етнічної культури (</w:t>
      </w:r>
      <w:r w:rsidRPr="00A02727">
        <w:rPr>
          <w:rFonts w:ascii="Times New Roman" w:hAnsi="Times New Roman"/>
          <w:i/>
          <w:sz w:val="28"/>
          <w:lang w:val="uk-UA"/>
        </w:rPr>
        <w:t>іудаїзм</w:t>
      </w:r>
      <w:r w:rsidRPr="00A02727">
        <w:rPr>
          <w:rFonts w:ascii="Times New Roman" w:hAnsi="Times New Roman"/>
          <w:sz w:val="28"/>
          <w:lang w:val="uk-UA"/>
        </w:rPr>
        <w:t xml:space="preserve"> (євреї), </w:t>
      </w:r>
      <w:r w:rsidRPr="00A02727">
        <w:rPr>
          <w:rFonts w:ascii="Times New Roman" w:hAnsi="Times New Roman"/>
          <w:i/>
          <w:sz w:val="28"/>
          <w:lang w:val="uk-UA"/>
        </w:rPr>
        <w:t xml:space="preserve">даосизм </w:t>
      </w:r>
      <w:r w:rsidRPr="00A02727">
        <w:rPr>
          <w:rFonts w:ascii="Times New Roman" w:hAnsi="Times New Roman"/>
          <w:sz w:val="28"/>
          <w:lang w:val="uk-UA"/>
        </w:rPr>
        <w:t xml:space="preserve">(китайці), </w:t>
      </w:r>
      <w:r w:rsidRPr="00A02727">
        <w:rPr>
          <w:rFonts w:ascii="Times New Roman" w:hAnsi="Times New Roman"/>
          <w:i/>
          <w:sz w:val="28"/>
          <w:lang w:val="uk-UA"/>
        </w:rPr>
        <w:t>зороастризм</w:t>
      </w:r>
      <w:r w:rsidRPr="00A02727">
        <w:rPr>
          <w:rFonts w:ascii="Times New Roman" w:hAnsi="Times New Roman"/>
          <w:sz w:val="28"/>
          <w:lang w:val="uk-UA"/>
        </w:rPr>
        <w:t xml:space="preserve"> (парси), </w:t>
      </w:r>
      <w:r w:rsidRPr="00A02727">
        <w:rPr>
          <w:rFonts w:ascii="Times New Roman" w:hAnsi="Times New Roman"/>
          <w:i/>
          <w:sz w:val="28"/>
          <w:lang w:val="uk-UA"/>
        </w:rPr>
        <w:t>езидизм</w:t>
      </w:r>
      <w:r w:rsidRPr="00A02727">
        <w:rPr>
          <w:rFonts w:ascii="Times New Roman" w:hAnsi="Times New Roman"/>
          <w:sz w:val="28"/>
          <w:lang w:val="uk-UA"/>
        </w:rPr>
        <w:t xml:space="preserve"> (езиди), </w:t>
      </w:r>
      <w:r w:rsidRPr="00A02727">
        <w:rPr>
          <w:rFonts w:ascii="Times New Roman" w:hAnsi="Times New Roman"/>
          <w:i/>
          <w:sz w:val="28"/>
          <w:lang w:val="uk-UA"/>
        </w:rPr>
        <w:t>синтоїзм</w:t>
      </w:r>
      <w:r w:rsidRPr="00A02727">
        <w:rPr>
          <w:rFonts w:ascii="Times New Roman" w:hAnsi="Times New Roman"/>
          <w:sz w:val="28"/>
          <w:lang w:val="uk-UA"/>
        </w:rPr>
        <w:t xml:space="preserve"> (японці), </w:t>
      </w:r>
      <w:r w:rsidRPr="00A02727">
        <w:rPr>
          <w:rFonts w:ascii="Times New Roman" w:hAnsi="Times New Roman"/>
          <w:i/>
          <w:sz w:val="28"/>
          <w:lang w:val="uk-UA"/>
        </w:rPr>
        <w:t>конфуціанство</w:t>
      </w:r>
      <w:r w:rsidRPr="00A02727">
        <w:rPr>
          <w:rFonts w:ascii="Times New Roman" w:hAnsi="Times New Roman"/>
          <w:sz w:val="28"/>
          <w:lang w:val="uk-UA"/>
        </w:rPr>
        <w:t xml:space="preserve"> (китайці));</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2) уніфіковані релігії, які вже не несуть безпосередніх етнічних рис, а    мають надетнічний характер (християнство, іслам, буддизм, бахаїзм,    індуїзм)</w:t>
      </w:r>
      <w:r w:rsidR="00B01AA1" w:rsidRPr="00A02727">
        <w:rPr>
          <w:rFonts w:ascii="Times New Roman" w:hAnsi="Times New Roman"/>
          <w:sz w:val="28"/>
          <w:lang w:val="uk-UA"/>
        </w:rPr>
        <w:t xml:space="preserve"> [25,22]</w:t>
      </w:r>
      <w:r w:rsidRPr="00A02727">
        <w:rPr>
          <w:rFonts w:ascii="Times New Roman" w:hAnsi="Times New Roman"/>
          <w:sz w:val="28"/>
          <w:lang w:val="uk-UA"/>
        </w:rPr>
        <w:t>;</w:t>
      </w:r>
    </w:p>
    <w:p w:rsidR="00B228DD" w:rsidRPr="00A02727" w:rsidRDefault="00B228DD" w:rsidP="004A3BB3">
      <w:pPr>
        <w:pStyle w:val="a8"/>
        <w:numPr>
          <w:ilvl w:val="0"/>
          <w:numId w:val="14"/>
        </w:numPr>
        <w:spacing w:after="0" w:line="360" w:lineRule="auto"/>
        <w:jc w:val="both"/>
        <w:rPr>
          <w:rFonts w:ascii="Times New Roman" w:hAnsi="Times New Roman"/>
          <w:b/>
          <w:sz w:val="28"/>
          <w:lang w:val="uk-UA"/>
        </w:rPr>
      </w:pPr>
      <w:r w:rsidRPr="00A02727">
        <w:rPr>
          <w:rFonts w:ascii="Times New Roman" w:hAnsi="Times New Roman"/>
          <w:b/>
          <w:sz w:val="28"/>
          <w:lang w:val="uk-UA"/>
        </w:rPr>
        <w:t>форми розселення віруючих, характер їх територіального зосередження:</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1) урбанізаційні (іудаїзм, зороастризм, нові релігії (бахаїзм та ін.));</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2) сільські</w:t>
      </w:r>
      <w:r w:rsidR="00C27455" w:rsidRPr="00A02727">
        <w:rPr>
          <w:rFonts w:ascii="Times New Roman" w:hAnsi="Times New Roman"/>
          <w:sz w:val="28"/>
          <w:lang w:val="uk-UA"/>
        </w:rPr>
        <w:t xml:space="preserve"> [23]</w:t>
      </w:r>
      <w:r w:rsidRPr="00A02727">
        <w:rPr>
          <w:rFonts w:ascii="Times New Roman" w:hAnsi="Times New Roman"/>
          <w:sz w:val="28"/>
          <w:lang w:val="uk-UA"/>
        </w:rPr>
        <w:t>.</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Узагальнюючи наведені критерії, зауважимо, що вони тією чи іншою мірою відбивають дві основні характеристики: стан етнокультурного </w:t>
      </w:r>
      <w:r w:rsidRPr="00A02727">
        <w:rPr>
          <w:rFonts w:ascii="Times New Roman" w:hAnsi="Times New Roman"/>
          <w:sz w:val="28"/>
          <w:lang w:val="uk-UA"/>
        </w:rPr>
        <w:lastRenderedPageBreak/>
        <w:t xml:space="preserve">середовища та хід розвитку релігійного процесу. Це дозволяє запропонувати суто </w:t>
      </w:r>
      <w:r w:rsidRPr="00A02727">
        <w:rPr>
          <w:rFonts w:ascii="Times New Roman" w:hAnsi="Times New Roman"/>
          <w:b/>
          <w:sz w:val="28"/>
          <w:lang w:val="uk-UA"/>
        </w:rPr>
        <w:t>географічний</w:t>
      </w:r>
      <w:r w:rsidRPr="00A02727">
        <w:rPr>
          <w:rFonts w:ascii="Times New Roman" w:hAnsi="Times New Roman"/>
          <w:sz w:val="28"/>
          <w:lang w:val="uk-UA"/>
        </w:rPr>
        <w:t xml:space="preserve"> (просторовий підхід) </w:t>
      </w:r>
      <w:r w:rsidRPr="00A02727">
        <w:rPr>
          <w:rFonts w:ascii="Times New Roman" w:hAnsi="Times New Roman"/>
          <w:b/>
          <w:sz w:val="28"/>
          <w:lang w:val="uk-UA"/>
        </w:rPr>
        <w:t>поділ</w:t>
      </w:r>
      <w:r w:rsidRPr="00A02727">
        <w:rPr>
          <w:rFonts w:ascii="Times New Roman" w:hAnsi="Times New Roman"/>
          <w:sz w:val="28"/>
          <w:lang w:val="uk-UA"/>
        </w:rPr>
        <w:t xml:space="preserve"> релігій на :</w:t>
      </w:r>
    </w:p>
    <w:p w:rsidR="00B228DD" w:rsidRPr="00A02727" w:rsidRDefault="00B228DD" w:rsidP="00A6667B">
      <w:pPr>
        <w:numPr>
          <w:ilvl w:val="0"/>
          <w:numId w:val="2"/>
        </w:numPr>
        <w:spacing w:after="0" w:line="360" w:lineRule="auto"/>
        <w:jc w:val="both"/>
        <w:rPr>
          <w:rFonts w:ascii="Times New Roman" w:hAnsi="Times New Roman"/>
          <w:sz w:val="28"/>
          <w:lang w:val="uk-UA"/>
        </w:rPr>
      </w:pPr>
      <w:r w:rsidRPr="00A02727">
        <w:rPr>
          <w:rFonts w:ascii="Times New Roman" w:hAnsi="Times New Roman"/>
          <w:sz w:val="28"/>
          <w:lang w:val="uk-UA"/>
        </w:rPr>
        <w:t>світові;</w:t>
      </w:r>
    </w:p>
    <w:p w:rsidR="00B228DD" w:rsidRPr="00A02727" w:rsidRDefault="00B228DD" w:rsidP="00A6667B">
      <w:pPr>
        <w:numPr>
          <w:ilvl w:val="0"/>
          <w:numId w:val="2"/>
        </w:numPr>
        <w:spacing w:after="0" w:line="360" w:lineRule="auto"/>
        <w:jc w:val="both"/>
        <w:rPr>
          <w:rFonts w:ascii="Times New Roman" w:hAnsi="Times New Roman"/>
          <w:sz w:val="28"/>
          <w:lang w:val="uk-UA"/>
        </w:rPr>
      </w:pPr>
      <w:r w:rsidRPr="00A02727">
        <w:rPr>
          <w:rFonts w:ascii="Times New Roman" w:hAnsi="Times New Roman"/>
          <w:sz w:val="28"/>
          <w:lang w:val="uk-UA"/>
        </w:rPr>
        <w:t>регіональні;</w:t>
      </w:r>
    </w:p>
    <w:p w:rsidR="00B228DD" w:rsidRPr="00A02727" w:rsidRDefault="00B228DD" w:rsidP="00A6667B">
      <w:pPr>
        <w:numPr>
          <w:ilvl w:val="0"/>
          <w:numId w:val="2"/>
        </w:numPr>
        <w:spacing w:after="0" w:line="360" w:lineRule="auto"/>
        <w:jc w:val="both"/>
        <w:rPr>
          <w:rFonts w:ascii="Times New Roman" w:hAnsi="Times New Roman"/>
          <w:sz w:val="28"/>
          <w:lang w:val="uk-UA"/>
        </w:rPr>
      </w:pPr>
      <w:r w:rsidRPr="00A02727">
        <w:rPr>
          <w:rFonts w:ascii="Times New Roman" w:hAnsi="Times New Roman"/>
          <w:sz w:val="28"/>
          <w:lang w:val="uk-UA"/>
        </w:rPr>
        <w:t>локальні;</w:t>
      </w:r>
    </w:p>
    <w:p w:rsidR="00B228DD" w:rsidRPr="00A02727" w:rsidRDefault="00B228DD" w:rsidP="00A6667B">
      <w:pPr>
        <w:numPr>
          <w:ilvl w:val="0"/>
          <w:numId w:val="2"/>
        </w:numPr>
        <w:spacing w:after="0" w:line="360" w:lineRule="auto"/>
        <w:jc w:val="both"/>
        <w:rPr>
          <w:rFonts w:ascii="Times New Roman" w:hAnsi="Times New Roman"/>
          <w:sz w:val="28"/>
          <w:lang w:val="uk-UA"/>
        </w:rPr>
      </w:pPr>
      <w:r w:rsidRPr="00A02727">
        <w:rPr>
          <w:rFonts w:ascii="Times New Roman" w:hAnsi="Times New Roman"/>
          <w:sz w:val="28"/>
          <w:lang w:val="uk-UA"/>
        </w:rPr>
        <w:t>місцеві</w:t>
      </w:r>
      <w:r w:rsidR="00B01AA1" w:rsidRPr="00A02727">
        <w:rPr>
          <w:rFonts w:ascii="Times New Roman" w:hAnsi="Times New Roman"/>
          <w:sz w:val="28"/>
          <w:lang w:val="en-US"/>
        </w:rPr>
        <w:t xml:space="preserve"> [22,24]</w:t>
      </w:r>
      <w:r w:rsidRPr="00A02727">
        <w:rPr>
          <w:rFonts w:ascii="Times New Roman" w:hAnsi="Times New Roman"/>
          <w:sz w:val="28"/>
          <w:lang w:val="uk-UA"/>
        </w:rPr>
        <w:t>.</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До </w:t>
      </w:r>
      <w:r w:rsidRPr="00A02727">
        <w:rPr>
          <w:rFonts w:ascii="Times New Roman" w:hAnsi="Times New Roman"/>
          <w:i/>
          <w:sz w:val="28"/>
          <w:lang w:val="uk-UA"/>
        </w:rPr>
        <w:t>світових</w:t>
      </w:r>
      <w:r w:rsidRPr="00A02727">
        <w:rPr>
          <w:rFonts w:ascii="Times New Roman" w:hAnsi="Times New Roman"/>
          <w:sz w:val="28"/>
          <w:lang w:val="uk-UA"/>
        </w:rPr>
        <w:t xml:space="preserve"> належать релігії, що розвиваються впродовж історії людської цивілізації, містять загальнолюдські над етнічні цінності, охоплюють значну частину людства, поширюються на величезні території (буддизм, християнство, іслам), а також „нові світові” релігії (бахаїзм)</w:t>
      </w:r>
      <w:r w:rsidR="00B01AA1" w:rsidRPr="00A02727">
        <w:rPr>
          <w:rFonts w:ascii="Times New Roman" w:hAnsi="Times New Roman"/>
          <w:sz w:val="28"/>
          <w:lang w:val="uk-UA"/>
        </w:rPr>
        <w:t xml:space="preserve"> [30]</w:t>
      </w:r>
      <w:r w:rsidRPr="00A02727">
        <w:rPr>
          <w:rFonts w:ascii="Times New Roman" w:hAnsi="Times New Roman"/>
          <w:sz w:val="28"/>
          <w:lang w:val="uk-UA"/>
        </w:rPr>
        <w:t>.</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i/>
          <w:sz w:val="28"/>
          <w:lang w:val="uk-UA"/>
        </w:rPr>
        <w:t>Регіональні</w:t>
      </w:r>
      <w:r w:rsidRPr="00A02727">
        <w:rPr>
          <w:rFonts w:ascii="Times New Roman" w:hAnsi="Times New Roman"/>
          <w:sz w:val="28"/>
          <w:lang w:val="uk-UA"/>
        </w:rPr>
        <w:t xml:space="preserve"> релігії поширюються серед кількох етносів, які є досить численними і заселяють значну територію (індуїзм)</w:t>
      </w:r>
      <w:r w:rsidR="00C27455" w:rsidRPr="00A02727">
        <w:rPr>
          <w:rFonts w:ascii="Times New Roman" w:hAnsi="Times New Roman"/>
          <w:sz w:val="28"/>
          <w:lang w:val="uk-UA"/>
        </w:rPr>
        <w:t xml:space="preserve"> [34]</w:t>
      </w:r>
      <w:r w:rsidRPr="00A02727">
        <w:rPr>
          <w:rFonts w:ascii="Times New Roman" w:hAnsi="Times New Roman"/>
          <w:sz w:val="28"/>
          <w:lang w:val="uk-UA"/>
        </w:rPr>
        <w:t>.</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i/>
          <w:sz w:val="28"/>
          <w:lang w:val="uk-UA"/>
        </w:rPr>
        <w:t>Локальними</w:t>
      </w:r>
      <w:r w:rsidRPr="00A02727">
        <w:rPr>
          <w:rFonts w:ascii="Times New Roman" w:hAnsi="Times New Roman"/>
          <w:sz w:val="28"/>
          <w:lang w:val="uk-UA"/>
        </w:rPr>
        <w:t xml:space="preserve"> є релігії віросповідальна сутність, ритуал та організація яких несуть на собі вплив етнокультурних особливостей того народу, серед якого вони виникли й звідки набули поширення (синтоїзм, даосизм, конфуціанство). Просторова організація таких релігій має мозаїчний </w:t>
      </w:r>
      <w:r w:rsidR="00B01AA1" w:rsidRPr="00A02727">
        <w:rPr>
          <w:rFonts w:ascii="Times New Roman" w:hAnsi="Times New Roman"/>
          <w:sz w:val="28"/>
        </w:rPr>
        <w:t xml:space="preserve">      </w:t>
      </w:r>
      <w:r w:rsidRPr="00A02727">
        <w:rPr>
          <w:rFonts w:ascii="Times New Roman" w:hAnsi="Times New Roman"/>
          <w:sz w:val="28"/>
          <w:lang w:val="uk-UA"/>
        </w:rPr>
        <w:t>характер</w:t>
      </w:r>
      <w:r w:rsidR="00B01AA1" w:rsidRPr="00A02727">
        <w:rPr>
          <w:rFonts w:ascii="Times New Roman" w:hAnsi="Times New Roman"/>
          <w:sz w:val="28"/>
        </w:rPr>
        <w:t xml:space="preserve"> [32]</w:t>
      </w:r>
      <w:r w:rsidRPr="00A02727">
        <w:rPr>
          <w:rFonts w:ascii="Times New Roman" w:hAnsi="Times New Roman"/>
          <w:sz w:val="28"/>
          <w:lang w:val="uk-UA"/>
        </w:rPr>
        <w:t>.</w:t>
      </w:r>
    </w:p>
    <w:p w:rsidR="00B228DD" w:rsidRPr="00A02727" w:rsidRDefault="00B228DD" w:rsidP="00A6667B">
      <w:pPr>
        <w:spacing w:after="0" w:line="360" w:lineRule="auto"/>
        <w:ind w:firstLine="709"/>
        <w:jc w:val="both"/>
        <w:rPr>
          <w:rFonts w:ascii="Times New Roman" w:hAnsi="Times New Roman"/>
          <w:sz w:val="28"/>
          <w:lang w:val="uk-UA"/>
        </w:rPr>
      </w:pPr>
      <w:r w:rsidRPr="00A02727">
        <w:rPr>
          <w:rFonts w:ascii="Times New Roman" w:hAnsi="Times New Roman"/>
          <w:i/>
          <w:sz w:val="28"/>
          <w:lang w:val="uk-UA"/>
        </w:rPr>
        <w:t>Місцеві</w:t>
      </w:r>
      <w:r w:rsidRPr="00A02727">
        <w:rPr>
          <w:rFonts w:ascii="Times New Roman" w:hAnsi="Times New Roman"/>
          <w:sz w:val="28"/>
          <w:lang w:val="uk-UA"/>
        </w:rPr>
        <w:t xml:space="preserve"> релігії сформувалися в середовищі певного етносу, стали частиною його культури, мають поширення серед незначних за чисельністю народів, які займають невелику за площею територію (езидизм, мандеїзм).</w:t>
      </w:r>
    </w:p>
    <w:p w:rsidR="00AE0F24" w:rsidRPr="00A02727" w:rsidRDefault="00AE0F24" w:rsidP="00AE0F24">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Релігійна громада являє собою первинне територіальне об’єднання віруючих, які належать до певного релігійного напрямку. Іншими її ознаками є:</w:t>
      </w:r>
    </w:p>
    <w:p w:rsidR="00AE0F24" w:rsidRPr="00A02727" w:rsidRDefault="00AE0F24" w:rsidP="00AE0F24">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добровільне контрольоване членство (законодавче, не менше 10 осіб);</w:t>
      </w:r>
    </w:p>
    <w:p w:rsidR="00AE0F24" w:rsidRPr="00A02727" w:rsidRDefault="00AE0F24" w:rsidP="00AE0F24">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високий ступінь регулярності культу;</w:t>
      </w:r>
    </w:p>
    <w:p w:rsidR="00AE0F24" w:rsidRPr="00A02727" w:rsidRDefault="00AE0F24" w:rsidP="00AE0F24">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відсутність централізованого керівництва при наявності серед віруючих осіб, наділених функціями священнослужителів</w:t>
      </w:r>
      <w:r w:rsidR="00B01AA1" w:rsidRPr="00A02727">
        <w:rPr>
          <w:rFonts w:ascii="Times New Roman" w:hAnsi="Times New Roman"/>
          <w:sz w:val="28"/>
        </w:rPr>
        <w:t xml:space="preserve"> [34]</w:t>
      </w:r>
      <w:r w:rsidRPr="00A02727">
        <w:rPr>
          <w:rFonts w:ascii="Times New Roman" w:hAnsi="Times New Roman"/>
          <w:sz w:val="28"/>
          <w:lang w:val="uk-UA"/>
        </w:rPr>
        <w:t>.</w:t>
      </w:r>
    </w:p>
    <w:p w:rsidR="00AE0F24" w:rsidRPr="00A02727" w:rsidRDefault="00AE0F24" w:rsidP="00AE0F24">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За своєю формою релігійна громада передбачає </w:t>
      </w:r>
      <w:r w:rsidRPr="00A02727">
        <w:rPr>
          <w:rFonts w:ascii="Times New Roman" w:hAnsi="Times New Roman"/>
          <w:b/>
          <w:sz w:val="28"/>
          <w:lang w:val="uk-UA"/>
        </w:rPr>
        <w:t>автономність</w:t>
      </w:r>
      <w:r w:rsidRPr="00A02727">
        <w:rPr>
          <w:rFonts w:ascii="Times New Roman" w:hAnsi="Times New Roman"/>
          <w:sz w:val="28"/>
          <w:lang w:val="uk-UA"/>
        </w:rPr>
        <w:t xml:space="preserve"> й </w:t>
      </w:r>
      <w:r w:rsidRPr="00A02727">
        <w:rPr>
          <w:rFonts w:ascii="Times New Roman" w:hAnsi="Times New Roman"/>
          <w:b/>
          <w:sz w:val="28"/>
          <w:lang w:val="uk-UA"/>
        </w:rPr>
        <w:t>самокерованість</w:t>
      </w:r>
      <w:r w:rsidRPr="00A02727">
        <w:rPr>
          <w:rFonts w:ascii="Times New Roman" w:hAnsi="Times New Roman"/>
          <w:sz w:val="28"/>
          <w:lang w:val="uk-UA"/>
        </w:rPr>
        <w:t xml:space="preserve">, однак виглядати вона може по-різному. Громаду може очолювати один лідер. Він не обов’язково має бути професійним служителем </w:t>
      </w:r>
      <w:r w:rsidRPr="00A02727">
        <w:rPr>
          <w:rFonts w:ascii="Times New Roman" w:hAnsi="Times New Roman"/>
          <w:sz w:val="28"/>
          <w:lang w:val="uk-UA"/>
        </w:rPr>
        <w:lastRenderedPageBreak/>
        <w:t>культу, але може розраховувати на фінансове утримання за рахунок коштів громади. На чолі громади може стояти спеціальна рада із певної кількості обраних загальними зборами найшанованіших віруючих, яким доручається на певний проміжок часу керівництво громадою — причому як організаційне, так і ідейно-теоретичне</w:t>
      </w:r>
      <w:r w:rsidR="00B01AA1" w:rsidRPr="00A02727">
        <w:rPr>
          <w:rFonts w:ascii="Times New Roman" w:hAnsi="Times New Roman"/>
          <w:sz w:val="28"/>
          <w:lang w:val="uk-UA"/>
        </w:rPr>
        <w:t xml:space="preserve"> [18]</w:t>
      </w:r>
      <w:r w:rsidRPr="00A02727">
        <w:rPr>
          <w:rFonts w:ascii="Times New Roman" w:hAnsi="Times New Roman"/>
          <w:sz w:val="28"/>
          <w:lang w:val="uk-UA"/>
        </w:rPr>
        <w:t>.</w:t>
      </w:r>
    </w:p>
    <w:p w:rsidR="00B228DD" w:rsidRPr="00A02727" w:rsidRDefault="00B228DD" w:rsidP="00671B1F">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Функціональним елементом кожної конкретної релігії чи релігійної течії є громада - поєднання людей за певною конфесійною ознакою. Поєднання людей, які проживають у поселеннях різного типу і форм, за релігійною ознакою навколо культової споруди утворює відповідну „</w:t>
      </w:r>
      <w:r w:rsidRPr="00A02727">
        <w:rPr>
          <w:rFonts w:ascii="Times New Roman" w:hAnsi="Times New Roman"/>
          <w:i/>
          <w:sz w:val="28"/>
          <w:lang w:val="uk-UA"/>
        </w:rPr>
        <w:t>зону впливу</w:t>
      </w:r>
      <w:r w:rsidRPr="00A02727">
        <w:rPr>
          <w:rFonts w:ascii="Times New Roman" w:hAnsi="Times New Roman"/>
          <w:sz w:val="28"/>
          <w:lang w:val="uk-UA"/>
        </w:rPr>
        <w:t>” її діяльності, ареал, у межах якого індивідууми здійснюють свою релігійну діяльність. Таким чином, культова споруда (храм) і прилегла територія зайнята релігійною громадою (парафіянами), утворюють соціум, що є елементом територіальної структури тієї чи іншої релігії</w:t>
      </w:r>
      <w:r w:rsidR="00B01AA1" w:rsidRPr="00A02727">
        <w:rPr>
          <w:rFonts w:ascii="Times New Roman" w:hAnsi="Times New Roman"/>
          <w:sz w:val="28"/>
          <w:lang w:val="uk-UA"/>
        </w:rPr>
        <w:t xml:space="preserve"> [29]</w:t>
      </w:r>
      <w:r w:rsidRPr="00A02727">
        <w:rPr>
          <w:rFonts w:ascii="Times New Roman" w:hAnsi="Times New Roman"/>
          <w:sz w:val="28"/>
          <w:lang w:val="uk-UA"/>
        </w:rPr>
        <w:t xml:space="preserve">. </w:t>
      </w:r>
      <w:r w:rsidR="00AE0F24" w:rsidRPr="00A02727">
        <w:rPr>
          <w:rFonts w:ascii="Times New Roman" w:hAnsi="Times New Roman"/>
          <w:sz w:val="28"/>
          <w:lang w:val="uk-UA"/>
        </w:rPr>
        <w:t xml:space="preserve"> </w:t>
      </w:r>
    </w:p>
    <w:p w:rsidR="00B228DD" w:rsidRPr="00A02727" w:rsidRDefault="00B228DD" w:rsidP="00671B1F">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Суттєвою особливістю релігійної громад є те, що на її функціонування і територіальну організацію значний вплив має індивідуальний (особистісний) чинник. Це добре ілюструє розгляд просторово-часової динаміки Української Автокефальної Православної Церкви і Української Православної Церкви Київського Патріархату: особистий вплив окремих лідерів в українському православ’ї не лише був причиною територіальної динаміки Української Автокефальної Православної Церкви і Української Православної Церкви Київського Патріархату, а й призводив до утворення нових православних конфесій в Україні</w:t>
      </w:r>
      <w:r w:rsidR="00B01AA1" w:rsidRPr="00A02727">
        <w:rPr>
          <w:rFonts w:ascii="Times New Roman" w:hAnsi="Times New Roman"/>
          <w:sz w:val="28"/>
          <w:lang w:val="uk-UA"/>
        </w:rPr>
        <w:t xml:space="preserve"> [17]</w:t>
      </w:r>
      <w:r w:rsidRPr="00A02727">
        <w:rPr>
          <w:rFonts w:ascii="Times New Roman" w:hAnsi="Times New Roman"/>
          <w:sz w:val="28"/>
          <w:lang w:val="uk-UA"/>
        </w:rPr>
        <w:t>.</w:t>
      </w:r>
    </w:p>
    <w:p w:rsidR="00FF4256" w:rsidRPr="00A02727" w:rsidRDefault="00FF4256" w:rsidP="00FF4256">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Існує й інший тип релігійних громад — </w:t>
      </w:r>
      <w:r w:rsidRPr="00A02727">
        <w:rPr>
          <w:rFonts w:ascii="Times New Roman" w:hAnsi="Times New Roman"/>
          <w:b/>
          <w:sz w:val="28"/>
          <w:lang w:val="uk-UA"/>
        </w:rPr>
        <w:t>ієрархічний</w:t>
      </w:r>
      <w:r w:rsidRPr="00A02727">
        <w:rPr>
          <w:rFonts w:ascii="Times New Roman" w:hAnsi="Times New Roman"/>
          <w:sz w:val="28"/>
          <w:lang w:val="uk-UA"/>
        </w:rPr>
        <w:t>. Громади ієрархічного типу є лише первинними релігійними одиницями більш централізованої релігійної організації на певній території. У такому разі вони підпорядковуються центральному органу управління організації — ідеологічно, організаційно, фінансово, а відтак мають лише відносно автономний статус. Як правило, релігійні громади такого типу очолюються одноосібно професійним служителем культу, що забезпечує кращий ступінь підпорядкованості</w:t>
      </w:r>
      <w:r w:rsidR="00B01AA1" w:rsidRPr="00A02727">
        <w:rPr>
          <w:rFonts w:ascii="Times New Roman" w:hAnsi="Times New Roman"/>
          <w:sz w:val="28"/>
        </w:rPr>
        <w:t xml:space="preserve"> [29,17]</w:t>
      </w:r>
      <w:r w:rsidRPr="00A02727">
        <w:rPr>
          <w:rFonts w:ascii="Times New Roman" w:hAnsi="Times New Roman"/>
          <w:sz w:val="28"/>
          <w:lang w:val="uk-UA"/>
        </w:rPr>
        <w:t>.</w:t>
      </w:r>
    </w:p>
    <w:p w:rsidR="00FF4256" w:rsidRPr="00A02727" w:rsidRDefault="00FF4256" w:rsidP="00FF4256">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lastRenderedPageBreak/>
        <w:t>Головне завдання громади — спільна культова діяльність, задля реалізації якої громади будують власні культові споруди й утримують штат їхніх служителів. Не менш важливим різновидом релігійної діяльності громади є виконання місіонерського обов’язку. До завдань багатьох релігійних громад належить також доброчинна діяльність. Таким чином, функціонування релігійної громади забезпечує постійне відтворення релігійних переконань особи та її віддане служіння релігійному ідеалу. У той же час, згуртованість й активність конкретної громади справляє значний вплив на навколишнє середовище, сприяючи поширенню тієї релігії, яку вона представляє</w:t>
      </w:r>
      <w:r w:rsidR="00B01AA1" w:rsidRPr="00A02727">
        <w:rPr>
          <w:rFonts w:ascii="Times New Roman" w:hAnsi="Times New Roman"/>
          <w:sz w:val="28"/>
        </w:rPr>
        <w:t xml:space="preserve"> [16,17]</w:t>
      </w:r>
      <w:r w:rsidRPr="00A02727">
        <w:rPr>
          <w:rFonts w:ascii="Times New Roman" w:hAnsi="Times New Roman"/>
          <w:sz w:val="28"/>
          <w:lang w:val="uk-UA"/>
        </w:rPr>
        <w:t>.</w:t>
      </w:r>
    </w:p>
    <w:p w:rsidR="00FF4256" w:rsidRPr="00A02727" w:rsidRDefault="00FF4256" w:rsidP="00FF4256">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Через стадію громади пройшли усі світові релігії — буддизм, християнство, іслам — на ранніх етапах своєї історії. </w:t>
      </w:r>
    </w:p>
    <w:p w:rsidR="00FF4256" w:rsidRPr="00A02727" w:rsidRDefault="00FF4256" w:rsidP="00FF4256">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Деномінація</w:t>
      </w:r>
      <w:r w:rsidRPr="00A02727">
        <w:rPr>
          <w:rFonts w:ascii="Times New Roman" w:hAnsi="Times New Roman"/>
          <w:sz w:val="28"/>
          <w:lang w:val="uk-UA"/>
        </w:rPr>
        <w:t xml:space="preserve"> (латин. denominatio — наділення спеціальним ім’ям) — релігійне об’єднання, що перебуває в стадії організаційного оформлення. Цей термін використовується також як синонім слів «віросповідання», «конфесія», що означають приналежність до визначеної релігії. Деномінація є широким релігійним об’єднанням. Їй властиве пряме, обліковане членство. Керують деномінацією органи, обрані віруючими. Хоча серед групи служителів культу в деномінації часто виділяється невелика кількість людей, яким надається «особливий дар» розуміння й витлумачення «Слова Божого». Деномінаціями вважаються понад 200 релігійних організацій з центрами у Сполучених Штатах Америки. Це переважним чином різні напрями такого відгалуження християнства, як протестантизм (баптисти, адвентисти, методисти)</w:t>
      </w:r>
      <w:r w:rsidR="00B01AA1" w:rsidRPr="00A02727">
        <w:rPr>
          <w:rFonts w:ascii="Times New Roman" w:hAnsi="Times New Roman"/>
          <w:sz w:val="28"/>
        </w:rPr>
        <w:t xml:space="preserve"> [28]</w:t>
      </w:r>
      <w:r w:rsidRPr="00A02727">
        <w:rPr>
          <w:rFonts w:ascii="Times New Roman" w:hAnsi="Times New Roman"/>
          <w:sz w:val="28"/>
          <w:lang w:val="uk-UA"/>
        </w:rPr>
        <w:t>.</w:t>
      </w:r>
    </w:p>
    <w:p w:rsidR="00FF4256" w:rsidRPr="00A02727" w:rsidRDefault="00FF4256" w:rsidP="00FF4256">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Церква</w:t>
      </w:r>
      <w:r w:rsidRPr="00A02727">
        <w:rPr>
          <w:rFonts w:ascii="Times New Roman" w:hAnsi="Times New Roman"/>
          <w:sz w:val="28"/>
          <w:lang w:val="uk-UA"/>
        </w:rPr>
        <w:t xml:space="preserve"> (грецьк. κυριακον — «Господній дім») являє собою централізоване, численне самоврядне об’єднання віруючих, яке склалося на основі спільності релігійних уявлень та культової діяльності. Для цього типу релігійного об’єднання характерні такі ознаки: </w:t>
      </w:r>
    </w:p>
    <w:p w:rsidR="00FF4256" w:rsidRPr="00A02727" w:rsidRDefault="00FF4256" w:rsidP="00FF4256">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 централізоване ієрархічне управління; </w:t>
      </w:r>
    </w:p>
    <w:p w:rsidR="00FF4256" w:rsidRPr="00A02727" w:rsidRDefault="00FF4256" w:rsidP="00FF4256">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lastRenderedPageBreak/>
        <w:t xml:space="preserve">• наявність професійного священства (кліру), чітко відокремленого від простих віруючих (мирян); </w:t>
      </w:r>
    </w:p>
    <w:p w:rsidR="00FF4256" w:rsidRPr="00A02727" w:rsidRDefault="00FF4256" w:rsidP="00FF4256">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 зовнішнє формальне членство замість облікованого. </w:t>
      </w:r>
    </w:p>
    <w:p w:rsidR="00FF4256" w:rsidRPr="00A02727" w:rsidRDefault="00FF4256" w:rsidP="00FF4256">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Фактично членом Церкви вважається кожна людина, про що красномовно свідчить обряд хрещення немовлят у деяких напрямах християнства</w:t>
      </w:r>
      <w:r w:rsidR="00B01AA1" w:rsidRPr="00A02727">
        <w:rPr>
          <w:rFonts w:ascii="Times New Roman" w:hAnsi="Times New Roman"/>
          <w:sz w:val="28"/>
        </w:rPr>
        <w:t xml:space="preserve"> [14,26]</w:t>
      </w:r>
      <w:r w:rsidRPr="00A02727">
        <w:rPr>
          <w:rFonts w:ascii="Times New Roman" w:hAnsi="Times New Roman"/>
          <w:sz w:val="28"/>
          <w:lang w:val="uk-UA"/>
        </w:rPr>
        <w:t xml:space="preserve">. </w:t>
      </w:r>
    </w:p>
    <w:p w:rsidR="00FF4256" w:rsidRPr="00A02727" w:rsidRDefault="00FF4256" w:rsidP="00FF4256">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У канонічному праві Римо-Католицької Церкви невід’ємною ознакою Церкви є наявність єпископату — адміністративних округів, які об’єднують громади, місії, монастирі на певній значній території. </w:t>
      </w:r>
    </w:p>
    <w:p w:rsidR="00FF4256" w:rsidRPr="00A02727" w:rsidRDefault="00FF4256" w:rsidP="00FF4256">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Церква є вищою формою релігійної організації. </w:t>
      </w:r>
    </w:p>
    <w:p w:rsidR="00FF4256" w:rsidRPr="00A02727" w:rsidRDefault="00FF4256" w:rsidP="00FF4256">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Секта</w:t>
      </w:r>
      <w:r w:rsidRPr="00A02727">
        <w:rPr>
          <w:rFonts w:ascii="Times New Roman" w:hAnsi="Times New Roman"/>
          <w:sz w:val="28"/>
          <w:lang w:val="uk-UA"/>
        </w:rPr>
        <w:t xml:space="preserve"> (латин. secta — вчення, напрям) — релігійне об’єднання із самобутнім віровченням і культом, що, як правило, відкололося від більш великої організації та характеризується порівняною нечисленністю, замкнутістю, ізольованістю від світу й від інших релігій, претензіями на винятковість поглядів, що сповідуються його прихильниками</w:t>
      </w:r>
      <w:r w:rsidR="00B01AA1" w:rsidRPr="00A02727">
        <w:rPr>
          <w:rFonts w:ascii="Times New Roman" w:hAnsi="Times New Roman"/>
          <w:sz w:val="28"/>
          <w:lang w:val="uk-UA"/>
        </w:rPr>
        <w:t xml:space="preserve"> [34]</w:t>
      </w:r>
      <w:r w:rsidRPr="00A02727">
        <w:rPr>
          <w:rFonts w:ascii="Times New Roman" w:hAnsi="Times New Roman"/>
          <w:sz w:val="28"/>
          <w:lang w:val="uk-UA"/>
        </w:rPr>
        <w:t xml:space="preserve">. </w:t>
      </w:r>
    </w:p>
    <w:p w:rsidR="00FF4256" w:rsidRPr="00A02727" w:rsidRDefault="00FF4256" w:rsidP="00FF4256">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Сектантські догмати прості, але тяжіють до основ вчення тієї релігії, з якої виникла секта. Самобутність сектантського віровчення зводиться до того, що якісь другорядні елементи віри, які вже існували у вихідній релігії, тут зводяться до положення центральних</w:t>
      </w:r>
      <w:r w:rsidR="00B01AA1" w:rsidRPr="00A02727">
        <w:rPr>
          <w:rFonts w:ascii="Times New Roman" w:hAnsi="Times New Roman"/>
          <w:sz w:val="28"/>
        </w:rPr>
        <w:t xml:space="preserve"> [21]</w:t>
      </w:r>
      <w:r w:rsidRPr="00A02727">
        <w:rPr>
          <w:rFonts w:ascii="Times New Roman" w:hAnsi="Times New Roman"/>
          <w:sz w:val="28"/>
          <w:lang w:val="uk-UA"/>
        </w:rPr>
        <w:t xml:space="preserve">. </w:t>
      </w:r>
    </w:p>
    <w:p w:rsidR="00FF4256" w:rsidRPr="00A02727" w:rsidRDefault="00FF4256" w:rsidP="00FF4256">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Культова практика сектантів на ділі спрямована не на підтримку внутрішнього духовного зв’язку з надприродним, а на демонстрацію свого різко негативного ставлення до світу. Численні заборони, дотримання яких вимагає від своїх прихильників секта, покликані зіграти роль своєрідного сита, проходячи через яке, гідні відокремлюються від негідних. Така поведінкова твердість виробляє почуття приналежності до елітарної меншості, що володіє недоступною всім іншим повною й остаточною істиною</w:t>
      </w:r>
      <w:r w:rsidR="00B01AA1" w:rsidRPr="00A02727">
        <w:rPr>
          <w:rFonts w:ascii="Times New Roman" w:hAnsi="Times New Roman"/>
          <w:sz w:val="28"/>
          <w:lang w:val="uk-UA"/>
        </w:rPr>
        <w:t xml:space="preserve"> </w:t>
      </w:r>
      <w:r w:rsidR="00B01AA1" w:rsidRPr="00A02727">
        <w:rPr>
          <w:rFonts w:ascii="Times New Roman" w:hAnsi="Times New Roman"/>
          <w:sz w:val="28"/>
        </w:rPr>
        <w:t>[36]</w:t>
      </w:r>
      <w:r w:rsidRPr="00A02727">
        <w:rPr>
          <w:rFonts w:ascii="Times New Roman" w:hAnsi="Times New Roman"/>
          <w:sz w:val="28"/>
          <w:lang w:val="uk-UA"/>
        </w:rPr>
        <w:t xml:space="preserve">. </w:t>
      </w:r>
    </w:p>
    <w:p w:rsidR="00FF4256" w:rsidRPr="00A02727" w:rsidRDefault="00FF4256" w:rsidP="00FF4256">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Як правило, секти – досить короткочасні об’єднання й не існують довше, ніж життя одного покоління. Проте їхня доля складається по різному. Одні секти розпадаються, зазвичай після відходу від керівництва сектою її </w:t>
      </w:r>
      <w:r w:rsidRPr="00A02727">
        <w:rPr>
          <w:rFonts w:ascii="Times New Roman" w:hAnsi="Times New Roman"/>
          <w:sz w:val="28"/>
          <w:lang w:val="uk-UA"/>
        </w:rPr>
        <w:lastRenderedPageBreak/>
        <w:t>лідера. Інші секти вписуються у суспільство, розширюють свої лави й розвивають бюрократичні структури управління, перетворюючись на деномінації. Деяким сектам вдається зберігати себе, використовуючи певні засоби самозбереження — сувору дисципліну, винятковий колективізм в усіх сферах життя членів секти, обмеження на спілкування із зовнішнім світом, шлюби тільки між «своїми» тощо</w:t>
      </w:r>
      <w:r w:rsidR="008E0AF6" w:rsidRPr="00A02727">
        <w:rPr>
          <w:rFonts w:ascii="Times New Roman" w:hAnsi="Times New Roman"/>
          <w:sz w:val="28"/>
          <w:lang w:val="uk-UA"/>
        </w:rPr>
        <w:t xml:space="preserve"> [37].</w:t>
      </w:r>
    </w:p>
    <w:p w:rsidR="00B228DD" w:rsidRPr="00A02727" w:rsidRDefault="00B228DD" w:rsidP="00DF33B4">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Формою ж територіальної організації є територіально релігійні системи   (</w:t>
      </w:r>
      <w:r w:rsidRPr="00A02727">
        <w:rPr>
          <w:rFonts w:ascii="Times New Roman" w:hAnsi="Times New Roman"/>
          <w:b/>
          <w:sz w:val="28"/>
          <w:lang w:val="uk-UA"/>
        </w:rPr>
        <w:t>ТРЛС</w:t>
      </w:r>
      <w:r w:rsidRPr="00A02727">
        <w:rPr>
          <w:rFonts w:ascii="Times New Roman" w:hAnsi="Times New Roman"/>
          <w:sz w:val="28"/>
          <w:lang w:val="uk-UA"/>
        </w:rPr>
        <w:t>) – дискретні утворення елементарного або ареального типу, в межах яких забезпечуються соціальні функції певної релігії. Складовими ідеальної ТРЛС є сукупність взаємодіючих між собою та оточенням (населенням) об’єктів виконання основної і допоміжної діяльності та організаційно-управлінської інституції. Ядром такої ТРЛС виступає соціум, що також є елементарною ТРЛС</w:t>
      </w:r>
      <w:r w:rsidR="008E0AF6" w:rsidRPr="00A02727">
        <w:rPr>
          <w:rFonts w:ascii="Times New Roman" w:hAnsi="Times New Roman"/>
          <w:sz w:val="28"/>
        </w:rPr>
        <w:t xml:space="preserve"> [34]</w:t>
      </w:r>
      <w:r w:rsidRPr="00A02727">
        <w:rPr>
          <w:rFonts w:ascii="Times New Roman" w:hAnsi="Times New Roman"/>
          <w:sz w:val="28"/>
          <w:lang w:val="uk-UA"/>
        </w:rPr>
        <w:t>.</w:t>
      </w:r>
    </w:p>
    <w:p w:rsidR="00B228DD" w:rsidRPr="00A02727" w:rsidRDefault="00B228DD" w:rsidP="00DF33B4">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ТРЛС формується під впливом територіальної організації суспільства і є компонентом духовної підсистеми територіальної суспільної системи. ТРЛС, як специфічна географічна реальність, об’єднує всі різноманітні прояви релігійного життя в їх взаємозв’язку та взаємодії на певній території. Вона є структурно-компонентною частиною географічного простору, що дозволяє застосувати для характеристики територіальної організації релігії геоситуаційний підхід, який дає змогу простежити зміну стану ТСС та її частин за певні промі</w:t>
      </w:r>
      <w:r w:rsidR="00AE0F24" w:rsidRPr="00A02727">
        <w:rPr>
          <w:rFonts w:ascii="Times New Roman" w:hAnsi="Times New Roman"/>
          <w:sz w:val="28"/>
          <w:lang w:val="uk-UA"/>
        </w:rPr>
        <w:t>жки часу</w:t>
      </w:r>
      <w:r w:rsidR="008E0AF6" w:rsidRPr="00A02727">
        <w:rPr>
          <w:rFonts w:ascii="Times New Roman" w:hAnsi="Times New Roman"/>
          <w:sz w:val="28"/>
          <w:lang w:val="uk-UA"/>
        </w:rPr>
        <w:t xml:space="preserve"> [34,35]</w:t>
      </w:r>
      <w:r w:rsidRPr="00A02727">
        <w:rPr>
          <w:rFonts w:ascii="Times New Roman" w:hAnsi="Times New Roman"/>
          <w:sz w:val="28"/>
          <w:lang w:val="uk-UA"/>
        </w:rPr>
        <w:t>.</w:t>
      </w:r>
    </w:p>
    <w:p w:rsidR="00B228DD" w:rsidRPr="00A02727" w:rsidRDefault="00B228DD" w:rsidP="00CC6E86">
      <w:pPr>
        <w:spacing w:after="0" w:line="360" w:lineRule="auto"/>
        <w:jc w:val="center"/>
        <w:rPr>
          <w:rFonts w:ascii="Times New Roman" w:hAnsi="Times New Roman"/>
          <w:bCs/>
          <w:sz w:val="28"/>
          <w:lang w:val="uk-UA"/>
        </w:rPr>
      </w:pPr>
      <w:r w:rsidRPr="00A02727">
        <w:rPr>
          <w:rFonts w:ascii="Times New Roman" w:hAnsi="Times New Roman"/>
          <w:bCs/>
          <w:sz w:val="28"/>
          <w:lang w:val="uk-UA"/>
        </w:rPr>
        <w:t>1.2. Основні методичні підходи до вивчення особливостей розміщення та функціонування релігійних громад Чернігівщини.</w:t>
      </w:r>
    </w:p>
    <w:p w:rsidR="00B228DD" w:rsidRPr="00A02727" w:rsidRDefault="00B228DD" w:rsidP="001C4824">
      <w:pPr>
        <w:autoSpaceDE w:val="0"/>
        <w:autoSpaceDN w:val="0"/>
        <w:adjustRightInd w:val="0"/>
        <w:spacing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 xml:space="preserve">Методи дослідження застосовує кожна наука, відповідно до її специфіки, вони дозволяють належним чином розкрити сутність досліджуваних явищ і процесів. Для проведення досліджень </w:t>
      </w:r>
      <w:r w:rsidR="00D52E0C" w:rsidRPr="00A02727">
        <w:rPr>
          <w:rFonts w:ascii="Times New Roman" w:hAnsi="Times New Roman"/>
          <w:sz w:val="28"/>
          <w:szCs w:val="28"/>
          <w:lang w:val="uk-UA"/>
        </w:rPr>
        <w:t>і</w:t>
      </w:r>
      <w:r w:rsidRPr="00A02727">
        <w:rPr>
          <w:rFonts w:ascii="Times New Roman" w:hAnsi="Times New Roman"/>
          <w:sz w:val="28"/>
          <w:szCs w:val="28"/>
          <w:lang w:val="uk-UA"/>
        </w:rPr>
        <w:t xml:space="preserve">з стану та динаміки геоконфесійних ситуацій на окремих територіях </w:t>
      </w:r>
      <w:r w:rsidR="00D52E0C" w:rsidRPr="00A02727">
        <w:rPr>
          <w:rFonts w:ascii="Times New Roman" w:hAnsi="Times New Roman"/>
          <w:sz w:val="28"/>
          <w:szCs w:val="28"/>
          <w:lang w:val="uk-UA"/>
        </w:rPr>
        <w:t>застосовують</w:t>
      </w:r>
      <w:r w:rsidRPr="00A02727">
        <w:rPr>
          <w:rFonts w:ascii="Times New Roman" w:hAnsi="Times New Roman"/>
          <w:sz w:val="28"/>
          <w:szCs w:val="28"/>
          <w:lang w:val="uk-UA"/>
        </w:rPr>
        <w:t xml:space="preserve"> ціл</w:t>
      </w:r>
      <w:r w:rsidR="00D52E0C" w:rsidRPr="00A02727">
        <w:rPr>
          <w:rFonts w:ascii="Times New Roman" w:hAnsi="Times New Roman"/>
          <w:sz w:val="28"/>
          <w:szCs w:val="28"/>
          <w:lang w:val="uk-UA"/>
        </w:rPr>
        <w:t>і</w:t>
      </w:r>
      <w:r w:rsidRPr="00A02727">
        <w:rPr>
          <w:rFonts w:ascii="Times New Roman" w:hAnsi="Times New Roman"/>
          <w:sz w:val="28"/>
          <w:szCs w:val="28"/>
          <w:lang w:val="uk-UA"/>
        </w:rPr>
        <w:t xml:space="preserve"> комплекс</w:t>
      </w:r>
      <w:r w:rsidR="00D52E0C" w:rsidRPr="00A02727">
        <w:rPr>
          <w:rFonts w:ascii="Times New Roman" w:hAnsi="Times New Roman"/>
          <w:sz w:val="28"/>
          <w:szCs w:val="28"/>
          <w:lang w:val="uk-UA"/>
        </w:rPr>
        <w:t>и</w:t>
      </w:r>
      <w:r w:rsidRPr="00A02727">
        <w:rPr>
          <w:rFonts w:ascii="Times New Roman" w:hAnsi="Times New Roman"/>
          <w:sz w:val="28"/>
          <w:szCs w:val="28"/>
          <w:lang w:val="uk-UA"/>
        </w:rPr>
        <w:t xml:space="preserve"> загальнонаукових, географічних та інших методів.</w:t>
      </w:r>
      <w:r w:rsidR="00301F89" w:rsidRPr="00A02727">
        <w:rPr>
          <w:rFonts w:ascii="Times New Roman" w:hAnsi="Times New Roman"/>
          <w:sz w:val="28"/>
          <w:szCs w:val="28"/>
          <w:lang w:val="uk-UA"/>
        </w:rPr>
        <w:t xml:space="preserve">  Географічні  дослідження  релігії  нерозривно  зв'язані  з  історією  становлення, поширення та функціонування релігії</w:t>
      </w:r>
      <w:r w:rsidR="008E0AF6" w:rsidRPr="00A02727">
        <w:rPr>
          <w:rFonts w:ascii="Times New Roman" w:hAnsi="Times New Roman"/>
          <w:sz w:val="28"/>
          <w:szCs w:val="28"/>
          <w:lang w:val="uk-UA"/>
        </w:rPr>
        <w:t xml:space="preserve"> [45]</w:t>
      </w:r>
      <w:r w:rsidR="00301F89" w:rsidRPr="00A02727">
        <w:rPr>
          <w:rFonts w:ascii="Times New Roman" w:hAnsi="Times New Roman"/>
          <w:sz w:val="28"/>
          <w:szCs w:val="28"/>
          <w:lang w:val="uk-UA"/>
        </w:rPr>
        <w:t>.</w:t>
      </w:r>
    </w:p>
    <w:p w:rsidR="004F74C9" w:rsidRPr="00A02727" w:rsidRDefault="004F74C9" w:rsidP="004F74C9">
      <w:pPr>
        <w:autoSpaceDE w:val="0"/>
        <w:autoSpaceDN w:val="0"/>
        <w:adjustRightInd w:val="0"/>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lastRenderedPageBreak/>
        <w:t>Вперше предметну сутність географічних досліджень релігії сформулював І. Кант, визначивши її як взаємодію «релігія —зовнішнє середовище». За І. Кантом, географія релігій  повинна  вивчати  окремі  релігійні  напрями,  їх  існування  в  конкретних природних, соціально-культурних, етнічних, економічних умовах різних країн, вплив різних релігій на етнокультурні процеси в них і зворотну дію зовнішніх умов на релігію в ході її поширення</w:t>
      </w:r>
      <w:r w:rsidR="008E0AF6" w:rsidRPr="00A02727">
        <w:rPr>
          <w:rFonts w:ascii="Times New Roman" w:hAnsi="Times New Roman"/>
          <w:sz w:val="28"/>
          <w:szCs w:val="28"/>
          <w:lang w:val="uk-UA"/>
        </w:rPr>
        <w:t xml:space="preserve"> [38]</w:t>
      </w:r>
      <w:r w:rsidRPr="00A02727">
        <w:rPr>
          <w:rFonts w:ascii="Times New Roman" w:hAnsi="Times New Roman"/>
          <w:sz w:val="28"/>
          <w:szCs w:val="28"/>
          <w:lang w:val="uk-UA"/>
        </w:rPr>
        <w:t>.</w:t>
      </w:r>
    </w:p>
    <w:p w:rsidR="007F1925" w:rsidRPr="00A02727" w:rsidRDefault="007F1925" w:rsidP="004F74C9">
      <w:pPr>
        <w:autoSpaceDE w:val="0"/>
        <w:autoSpaceDN w:val="0"/>
        <w:adjustRightInd w:val="0"/>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За К. Ріттером, предметом географії релігій є виявлення особливостей функціонування та взаємодії різних релігійних напрямів на певній території, дослідження створюваних у ході цього процесу структур</w:t>
      </w:r>
      <w:r w:rsidR="008E0AF6" w:rsidRPr="00A02727">
        <w:rPr>
          <w:rFonts w:ascii="Times New Roman" w:hAnsi="Times New Roman"/>
          <w:sz w:val="28"/>
          <w:szCs w:val="28"/>
          <w:lang w:val="uk-UA"/>
        </w:rPr>
        <w:t xml:space="preserve"> [12]</w:t>
      </w:r>
      <w:r w:rsidRPr="00A02727">
        <w:rPr>
          <w:rFonts w:ascii="Times New Roman" w:hAnsi="Times New Roman"/>
          <w:sz w:val="28"/>
          <w:szCs w:val="28"/>
          <w:lang w:val="uk-UA"/>
        </w:rPr>
        <w:t>.</w:t>
      </w:r>
    </w:p>
    <w:p w:rsidR="00942A1E" w:rsidRPr="00A02727" w:rsidRDefault="008B69A0" w:rsidP="00942A1E">
      <w:pPr>
        <w:autoSpaceDE w:val="0"/>
        <w:autoSpaceDN w:val="0"/>
        <w:adjustRightInd w:val="0"/>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Будь-яке  дослідження має бути послідовним і чітко структурованим. Воно повинно включати як фундаментальні загальнонаукові так і індивідуально-наукові принципи, а також систему конкретних методів, які використовуються для вирішення спеціальних дослідницьких завдань.</w:t>
      </w:r>
      <w:r w:rsidR="009A0151" w:rsidRPr="00A02727">
        <w:rPr>
          <w:rFonts w:ascii="Times New Roman" w:hAnsi="Times New Roman"/>
          <w:sz w:val="28"/>
          <w:szCs w:val="28"/>
          <w:lang w:val="uk-UA"/>
        </w:rPr>
        <w:t xml:space="preserve"> </w:t>
      </w:r>
      <w:r w:rsidR="00942A1E" w:rsidRPr="00A02727">
        <w:rPr>
          <w:rFonts w:ascii="Times New Roman" w:hAnsi="Times New Roman"/>
          <w:sz w:val="28"/>
          <w:szCs w:val="28"/>
          <w:lang w:val="uk-UA"/>
        </w:rPr>
        <w:t xml:space="preserve">Це стосується і дослідження особливостей геоконфесійної ситуації певної території. </w:t>
      </w:r>
      <w:r w:rsidR="00610655" w:rsidRPr="00A02727">
        <w:rPr>
          <w:rFonts w:ascii="Times New Roman" w:hAnsi="Times New Roman"/>
          <w:sz w:val="28"/>
          <w:szCs w:val="28"/>
          <w:lang w:val="uk-UA"/>
        </w:rPr>
        <w:t>Усі методи краєзнавчих досліджень поділяють на традиційні (географічний, літературний; статистичний; візуальний (спостереження); картографічний; анкетний; польових досліджень; описовий метод тощо) та нові (моделювання, математичні, економічні, соціологічні, використання комп’ютерних технологій)</w:t>
      </w:r>
      <w:r w:rsidR="008E0AF6" w:rsidRPr="00A02727">
        <w:rPr>
          <w:rFonts w:ascii="Times New Roman" w:hAnsi="Times New Roman"/>
          <w:sz w:val="28"/>
          <w:szCs w:val="28"/>
          <w:lang w:val="uk-UA"/>
        </w:rPr>
        <w:t xml:space="preserve"> [20]</w:t>
      </w:r>
      <w:r w:rsidR="00610655" w:rsidRPr="00A02727">
        <w:rPr>
          <w:rFonts w:ascii="Times New Roman" w:hAnsi="Times New Roman"/>
          <w:sz w:val="28"/>
          <w:szCs w:val="28"/>
          <w:lang w:val="uk-UA"/>
        </w:rPr>
        <w:t>.</w:t>
      </w:r>
    </w:p>
    <w:p w:rsidR="00084C01" w:rsidRPr="00A02727" w:rsidRDefault="00084C01" w:rsidP="00084C01">
      <w:pPr>
        <w:autoSpaceDE w:val="0"/>
        <w:autoSpaceDN w:val="0"/>
        <w:adjustRightInd w:val="0"/>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Релігійна геоситуація (георелігійна ситуація, ГРС) фіксує стан релігійного життя, відтворює хід релігійного процесу і є особливою якістю геосистеми, яка склалася в процесі розвитку, поширення і функціонування конкретних релігій під впливом внутрішньої логіки розвитку, зовнішнього середовища та в процесі взаємодії з ним та між собою</w:t>
      </w:r>
      <w:r w:rsidR="008E0AF6" w:rsidRPr="00A02727">
        <w:rPr>
          <w:rFonts w:ascii="Times New Roman" w:hAnsi="Times New Roman"/>
          <w:sz w:val="28"/>
          <w:szCs w:val="28"/>
          <w:lang w:val="uk-UA"/>
        </w:rPr>
        <w:t xml:space="preserve"> [31]</w:t>
      </w:r>
      <w:r w:rsidRPr="00A02727">
        <w:rPr>
          <w:rFonts w:ascii="Times New Roman" w:hAnsi="Times New Roman"/>
          <w:sz w:val="28"/>
          <w:szCs w:val="28"/>
          <w:lang w:val="uk-UA"/>
        </w:rPr>
        <w:t xml:space="preserve">. </w:t>
      </w:r>
      <w:r w:rsidRPr="00A02727">
        <w:rPr>
          <w:rFonts w:ascii="Times New Roman" w:hAnsi="Times New Roman"/>
          <w:sz w:val="28"/>
          <w:szCs w:val="28"/>
          <w:lang w:val="uk-UA"/>
        </w:rPr>
        <w:tab/>
      </w:r>
      <w:r w:rsidRPr="00A02727">
        <w:rPr>
          <w:rFonts w:ascii="Times New Roman" w:hAnsi="Times New Roman"/>
          <w:sz w:val="28"/>
          <w:szCs w:val="28"/>
          <w:lang w:val="uk-UA"/>
        </w:rPr>
        <w:tab/>
      </w:r>
      <w:r w:rsidRPr="00A02727">
        <w:rPr>
          <w:rFonts w:ascii="Times New Roman" w:hAnsi="Times New Roman"/>
          <w:sz w:val="28"/>
          <w:szCs w:val="28"/>
          <w:lang w:val="uk-UA"/>
        </w:rPr>
        <w:tab/>
      </w:r>
      <w:r w:rsidRPr="00A02727">
        <w:rPr>
          <w:rFonts w:ascii="Times New Roman" w:hAnsi="Times New Roman"/>
          <w:sz w:val="28"/>
          <w:szCs w:val="28"/>
          <w:lang w:val="uk-UA"/>
        </w:rPr>
        <w:tab/>
        <w:t>На думку С.Павлова, ГРС взагалі слід вважати не предметом, а методом географічного дослідження релігійного життя, який дає змогу виявити трансформації  територіальних релігійних систем (ТРЛС) у часі й диференціацію їх у просторі залежно від певних умов</w:t>
      </w:r>
      <w:r w:rsidR="008E0AF6" w:rsidRPr="00A02727">
        <w:rPr>
          <w:rFonts w:ascii="Times New Roman" w:hAnsi="Times New Roman"/>
          <w:sz w:val="28"/>
          <w:szCs w:val="28"/>
          <w:lang w:val="uk-UA"/>
        </w:rPr>
        <w:t xml:space="preserve"> [4</w:t>
      </w:r>
      <w:r w:rsidR="00E5334E" w:rsidRPr="00A02727">
        <w:rPr>
          <w:rFonts w:ascii="Times New Roman" w:hAnsi="Times New Roman"/>
          <w:sz w:val="28"/>
          <w:szCs w:val="28"/>
          <w:lang w:val="uk-UA"/>
        </w:rPr>
        <w:t>4</w:t>
      </w:r>
      <w:r w:rsidR="008E0AF6" w:rsidRPr="00A02727">
        <w:rPr>
          <w:rFonts w:ascii="Times New Roman" w:hAnsi="Times New Roman"/>
          <w:sz w:val="28"/>
          <w:szCs w:val="28"/>
          <w:lang w:val="uk-UA"/>
        </w:rPr>
        <w:t>]</w:t>
      </w:r>
      <w:r w:rsidRPr="00A02727">
        <w:rPr>
          <w:rFonts w:ascii="Times New Roman" w:hAnsi="Times New Roman"/>
          <w:sz w:val="28"/>
          <w:szCs w:val="28"/>
          <w:lang w:val="uk-UA"/>
        </w:rPr>
        <w:t>.</w:t>
      </w:r>
    </w:p>
    <w:p w:rsidR="00084C01" w:rsidRPr="00A02727" w:rsidRDefault="00084C01" w:rsidP="00084C01">
      <w:pPr>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lastRenderedPageBreak/>
        <w:t xml:space="preserve"> Цей метод був застосований для характеристики розвитку та функціонування релігійних громад у Чернігівській області з 2003 по 2019 роки. Він найбільш придатний для характеристики просторових процесів релігійного життя, коли в його основу покладені сполучення і взаємодія  ТРЛС конкретних релігійних напрямків у межах  якоїсь території з певним етнокультурним середовищем</w:t>
      </w:r>
      <w:r w:rsidR="008E0AF6" w:rsidRPr="00A02727">
        <w:rPr>
          <w:rFonts w:ascii="Times New Roman" w:hAnsi="Times New Roman"/>
          <w:sz w:val="28"/>
          <w:szCs w:val="28"/>
        </w:rPr>
        <w:t xml:space="preserve"> [40]</w:t>
      </w:r>
      <w:r w:rsidRPr="00A02727">
        <w:rPr>
          <w:rFonts w:ascii="Times New Roman" w:hAnsi="Times New Roman"/>
          <w:sz w:val="28"/>
          <w:szCs w:val="28"/>
          <w:lang w:val="uk-UA"/>
        </w:rPr>
        <w:t xml:space="preserve">. </w:t>
      </w:r>
    </w:p>
    <w:p w:rsidR="00084C01" w:rsidRPr="00A02727" w:rsidRDefault="00084C01" w:rsidP="00084C01">
      <w:pPr>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Варто також зауважити, що геоконфесійну ситуацію можна розглядати, як якісний стан взаємодії різних територіальних релігійних систем (ТРЛС) за певний проміжок часу, що формується під впливом зовнішніх і внутрішніх чинників</w:t>
      </w:r>
      <w:r w:rsidR="008E0AF6" w:rsidRPr="00A02727">
        <w:rPr>
          <w:rFonts w:ascii="Times New Roman" w:hAnsi="Times New Roman"/>
          <w:sz w:val="28"/>
          <w:szCs w:val="28"/>
          <w:lang w:val="uk-UA"/>
        </w:rPr>
        <w:t xml:space="preserve"> [19]</w:t>
      </w:r>
      <w:r w:rsidRPr="00A02727">
        <w:rPr>
          <w:rFonts w:ascii="Times New Roman" w:hAnsi="Times New Roman"/>
          <w:sz w:val="28"/>
          <w:szCs w:val="28"/>
          <w:lang w:val="uk-UA"/>
        </w:rPr>
        <w:t>.</w:t>
      </w:r>
    </w:p>
    <w:p w:rsidR="00B228DD" w:rsidRPr="00A02727" w:rsidRDefault="00843904" w:rsidP="008B69A0">
      <w:pPr>
        <w:autoSpaceDE w:val="0"/>
        <w:autoSpaceDN w:val="0"/>
        <w:adjustRightInd w:val="0"/>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Загалом, у</w:t>
      </w:r>
      <w:r w:rsidR="00B228DD" w:rsidRPr="00A02727">
        <w:rPr>
          <w:rFonts w:ascii="Times New Roman" w:hAnsi="Times New Roman"/>
          <w:sz w:val="28"/>
          <w:szCs w:val="28"/>
          <w:lang w:val="uk-UA"/>
        </w:rPr>
        <w:t xml:space="preserve"> процесі аналізу геоконфесійної ситуації </w:t>
      </w:r>
      <w:r w:rsidR="005261D2" w:rsidRPr="00A02727">
        <w:rPr>
          <w:rFonts w:ascii="Times New Roman" w:hAnsi="Times New Roman"/>
          <w:sz w:val="28"/>
          <w:szCs w:val="28"/>
          <w:lang w:val="uk-UA"/>
        </w:rPr>
        <w:t>у</w:t>
      </w:r>
      <w:r w:rsidR="00F67C63" w:rsidRPr="00A02727">
        <w:rPr>
          <w:rFonts w:ascii="Times New Roman" w:hAnsi="Times New Roman"/>
          <w:sz w:val="28"/>
          <w:szCs w:val="28"/>
          <w:lang w:val="uk-UA"/>
        </w:rPr>
        <w:t xml:space="preserve"> Чернігівській області був </w:t>
      </w:r>
      <w:r w:rsidR="00B228DD" w:rsidRPr="00A02727">
        <w:rPr>
          <w:rFonts w:ascii="Times New Roman" w:hAnsi="Times New Roman"/>
          <w:sz w:val="28"/>
          <w:szCs w:val="28"/>
          <w:lang w:val="uk-UA"/>
        </w:rPr>
        <w:t xml:space="preserve">застосований </w:t>
      </w:r>
      <w:r w:rsidR="00B228DD" w:rsidRPr="00A02727">
        <w:rPr>
          <w:rFonts w:ascii="Times New Roman" w:hAnsi="Times New Roman"/>
          <w:b/>
          <w:i/>
          <w:sz w:val="28"/>
          <w:szCs w:val="28"/>
          <w:lang w:val="uk-UA"/>
        </w:rPr>
        <w:t>системний підхід</w:t>
      </w:r>
      <w:r w:rsidR="00B228DD" w:rsidRPr="00A02727">
        <w:rPr>
          <w:rFonts w:ascii="Times New Roman" w:hAnsi="Times New Roman"/>
          <w:sz w:val="28"/>
          <w:szCs w:val="28"/>
          <w:lang w:val="uk-UA"/>
        </w:rPr>
        <w:t xml:space="preserve"> та його базовий метод – </w:t>
      </w:r>
      <w:r w:rsidR="00B228DD" w:rsidRPr="00A02727">
        <w:rPr>
          <w:rFonts w:ascii="Times New Roman" w:hAnsi="Times New Roman"/>
          <w:b/>
          <w:i/>
          <w:sz w:val="28"/>
          <w:szCs w:val="28"/>
          <w:lang w:val="uk-UA"/>
        </w:rPr>
        <w:t xml:space="preserve">системно-структурний аналіз </w:t>
      </w:r>
      <w:r w:rsidR="008E0AF6" w:rsidRPr="00A02727">
        <w:rPr>
          <w:rFonts w:ascii="Times New Roman" w:hAnsi="Times New Roman"/>
          <w:sz w:val="28"/>
          <w:szCs w:val="28"/>
        </w:rPr>
        <w:t>[26]</w:t>
      </w:r>
      <w:r w:rsidR="00B228DD" w:rsidRPr="00A02727">
        <w:rPr>
          <w:rFonts w:ascii="Times New Roman" w:hAnsi="Times New Roman"/>
          <w:sz w:val="28"/>
          <w:szCs w:val="28"/>
          <w:lang w:val="uk-UA"/>
        </w:rPr>
        <w:t>.</w:t>
      </w:r>
    </w:p>
    <w:p w:rsidR="00B228DD" w:rsidRPr="00A02727" w:rsidRDefault="00B228DD" w:rsidP="004A3BB3">
      <w:pPr>
        <w:autoSpaceDE w:val="0"/>
        <w:autoSpaceDN w:val="0"/>
        <w:adjustRightInd w:val="0"/>
        <w:spacing w:after="0" w:line="360" w:lineRule="auto"/>
        <w:ind w:firstLine="709"/>
        <w:jc w:val="both"/>
        <w:rPr>
          <w:rFonts w:ascii="Times New Roman" w:hAnsi="Times New Roman"/>
          <w:sz w:val="28"/>
          <w:szCs w:val="28"/>
        </w:rPr>
      </w:pPr>
      <w:r w:rsidRPr="00A02727">
        <w:rPr>
          <w:rFonts w:ascii="Times New Roman" w:hAnsi="Times New Roman"/>
          <w:b/>
          <w:i/>
          <w:sz w:val="28"/>
          <w:szCs w:val="28"/>
          <w:lang w:val="uk-UA"/>
        </w:rPr>
        <w:t>Системний підхід</w:t>
      </w:r>
      <w:r w:rsidRPr="00A02727">
        <w:rPr>
          <w:rFonts w:ascii="Times New Roman" w:hAnsi="Times New Roman"/>
          <w:sz w:val="28"/>
          <w:szCs w:val="28"/>
          <w:lang w:val="uk-UA"/>
        </w:rPr>
        <w:t xml:space="preserve"> – це напрямок методології наукового пізнання і соціальної практики, в основу якого покладено розгляд об’єктів дослідження як систем. Він спрямовує дослідження на розкриття цілісності об’єкту, на виявлення різноманітних типів зв’язків у ньому і зведення їх у єдину теоретичну картину. Принципи системного підходу широко застосовуються в географії загалом і в дослідженнях з географії релігій зокрема</w:t>
      </w:r>
      <w:r w:rsidR="008E0AF6" w:rsidRPr="00A02727">
        <w:rPr>
          <w:rFonts w:ascii="Times New Roman" w:hAnsi="Times New Roman"/>
          <w:sz w:val="28"/>
          <w:szCs w:val="28"/>
        </w:rPr>
        <w:t xml:space="preserve"> [29]</w:t>
      </w:r>
      <w:r w:rsidRPr="00A02727">
        <w:rPr>
          <w:rFonts w:ascii="Times New Roman" w:hAnsi="Times New Roman"/>
          <w:sz w:val="28"/>
          <w:szCs w:val="28"/>
          <w:lang w:val="uk-UA"/>
        </w:rPr>
        <w:t>.</w:t>
      </w:r>
    </w:p>
    <w:p w:rsidR="00B228DD" w:rsidRPr="00A02727" w:rsidRDefault="00B228DD" w:rsidP="004A3BB3">
      <w:pPr>
        <w:autoSpaceDE w:val="0"/>
        <w:autoSpaceDN w:val="0"/>
        <w:adjustRightInd w:val="0"/>
        <w:spacing w:after="0" w:line="360" w:lineRule="auto"/>
        <w:ind w:firstLine="709"/>
        <w:jc w:val="both"/>
        <w:rPr>
          <w:rFonts w:ascii="Times New Roman" w:hAnsi="Times New Roman"/>
          <w:sz w:val="28"/>
          <w:szCs w:val="28"/>
          <w:lang w:val="uk-UA"/>
        </w:rPr>
      </w:pPr>
      <w:r w:rsidRPr="00A02727">
        <w:rPr>
          <w:rFonts w:ascii="Times New Roman" w:hAnsi="Times New Roman"/>
          <w:b/>
          <w:i/>
          <w:sz w:val="28"/>
          <w:szCs w:val="28"/>
          <w:lang w:val="uk-UA"/>
        </w:rPr>
        <w:t>Системно-структурний аналіз</w:t>
      </w:r>
      <w:r w:rsidRPr="00A02727">
        <w:rPr>
          <w:rFonts w:ascii="Times New Roman" w:hAnsi="Times New Roman"/>
          <w:sz w:val="28"/>
          <w:szCs w:val="28"/>
          <w:lang w:val="uk-UA"/>
        </w:rPr>
        <w:t xml:space="preserve"> – це сукупність методологічних засобів, які дають змогу виявити територіальну структуру релігійних організацій різного віросповідання, їх основні релігійні центри та </w:t>
      </w:r>
      <w:r w:rsidR="00642C08" w:rsidRPr="00A02727">
        <w:rPr>
          <w:rFonts w:ascii="Times New Roman" w:hAnsi="Times New Roman"/>
          <w:sz w:val="28"/>
          <w:szCs w:val="28"/>
        </w:rPr>
        <w:t xml:space="preserve">                      </w:t>
      </w:r>
      <w:r w:rsidRPr="00A02727">
        <w:rPr>
          <w:rFonts w:ascii="Times New Roman" w:hAnsi="Times New Roman"/>
          <w:sz w:val="28"/>
          <w:szCs w:val="28"/>
          <w:lang w:val="uk-UA"/>
        </w:rPr>
        <w:t>зв’язки</w:t>
      </w:r>
      <w:r w:rsidR="00642C08" w:rsidRPr="00A02727">
        <w:rPr>
          <w:rFonts w:ascii="Times New Roman" w:hAnsi="Times New Roman"/>
          <w:sz w:val="28"/>
          <w:szCs w:val="28"/>
        </w:rPr>
        <w:t xml:space="preserve"> [37]</w:t>
      </w:r>
      <w:r w:rsidRPr="00A02727">
        <w:rPr>
          <w:rFonts w:ascii="Times New Roman" w:hAnsi="Times New Roman"/>
          <w:sz w:val="28"/>
          <w:szCs w:val="28"/>
          <w:lang w:val="uk-UA"/>
        </w:rPr>
        <w:t xml:space="preserve">. </w:t>
      </w:r>
    </w:p>
    <w:p w:rsidR="00691D52" w:rsidRPr="00A02727" w:rsidRDefault="00691D52" w:rsidP="00691D52">
      <w:pPr>
        <w:spacing w:after="0" w:line="360" w:lineRule="auto"/>
        <w:ind w:firstLine="709"/>
        <w:jc w:val="both"/>
        <w:rPr>
          <w:rFonts w:ascii="Times New Roman" w:hAnsi="Times New Roman"/>
          <w:b/>
          <w:i/>
          <w:sz w:val="28"/>
          <w:szCs w:val="28"/>
          <w:lang w:val="uk-UA"/>
        </w:rPr>
      </w:pPr>
      <w:r w:rsidRPr="00A02727">
        <w:rPr>
          <w:rFonts w:ascii="Times New Roman" w:hAnsi="Times New Roman"/>
          <w:sz w:val="28"/>
          <w:szCs w:val="28"/>
          <w:lang w:val="uk-UA"/>
        </w:rPr>
        <w:t xml:space="preserve">Методика дослідження ГРС (геоконфесійної ситуації) включає також </w:t>
      </w:r>
      <w:r w:rsidRPr="00A02727">
        <w:rPr>
          <w:rFonts w:ascii="Times New Roman" w:hAnsi="Times New Roman"/>
          <w:b/>
          <w:i/>
          <w:sz w:val="28"/>
          <w:szCs w:val="28"/>
          <w:lang w:val="uk-UA"/>
        </w:rPr>
        <w:t>оцінку впливу чинників</w:t>
      </w:r>
      <w:r w:rsidRPr="00A02727">
        <w:rPr>
          <w:rFonts w:ascii="Times New Roman" w:hAnsi="Times New Roman"/>
          <w:sz w:val="28"/>
          <w:szCs w:val="28"/>
          <w:lang w:val="uk-UA"/>
        </w:rPr>
        <w:t xml:space="preserve"> (</w:t>
      </w:r>
      <w:r w:rsidRPr="00A02727">
        <w:rPr>
          <w:rFonts w:ascii="Times New Roman" w:hAnsi="Times New Roman"/>
          <w:b/>
          <w:i/>
          <w:sz w:val="28"/>
          <w:szCs w:val="28"/>
          <w:lang w:val="uk-UA"/>
        </w:rPr>
        <w:t>факторів</w:t>
      </w:r>
      <w:r w:rsidRPr="00A02727">
        <w:rPr>
          <w:rFonts w:ascii="Times New Roman" w:hAnsi="Times New Roman"/>
          <w:sz w:val="28"/>
          <w:szCs w:val="28"/>
          <w:lang w:val="uk-UA"/>
        </w:rPr>
        <w:t xml:space="preserve">) та </w:t>
      </w:r>
      <w:r w:rsidRPr="00A02727">
        <w:rPr>
          <w:rFonts w:ascii="Times New Roman" w:hAnsi="Times New Roman"/>
          <w:b/>
          <w:i/>
          <w:sz w:val="28"/>
          <w:szCs w:val="28"/>
          <w:lang w:val="uk-UA"/>
        </w:rPr>
        <w:t xml:space="preserve">аналіз просторової організації </w:t>
      </w:r>
      <w:r w:rsidRPr="00A02727">
        <w:rPr>
          <w:rFonts w:ascii="Times New Roman" w:hAnsi="Times New Roman"/>
          <w:sz w:val="28"/>
          <w:szCs w:val="28"/>
          <w:lang w:val="uk-UA"/>
        </w:rPr>
        <w:t>релігійного процесу за статичними та локалізаційними характеристиками .</w:t>
      </w:r>
    </w:p>
    <w:p w:rsidR="00F67C63" w:rsidRPr="00A02727" w:rsidRDefault="00F67C63" w:rsidP="00F67C63">
      <w:pPr>
        <w:autoSpaceDE w:val="0"/>
        <w:autoSpaceDN w:val="0"/>
        <w:adjustRightInd w:val="0"/>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Дослідження географії релігійних громад Чернігівської області охоплювало чотири стадії</w:t>
      </w:r>
      <w:r w:rsidR="008E0AF6" w:rsidRPr="00A02727">
        <w:rPr>
          <w:rFonts w:ascii="Times New Roman" w:hAnsi="Times New Roman"/>
          <w:sz w:val="28"/>
          <w:szCs w:val="28"/>
          <w:lang w:val="uk-UA"/>
        </w:rPr>
        <w:t xml:space="preserve"> [26]</w:t>
      </w:r>
      <w:r w:rsidRPr="00A02727">
        <w:rPr>
          <w:rFonts w:ascii="Times New Roman" w:hAnsi="Times New Roman"/>
          <w:sz w:val="28"/>
          <w:szCs w:val="28"/>
          <w:lang w:val="uk-UA"/>
        </w:rPr>
        <w:t xml:space="preserve">. </w:t>
      </w:r>
    </w:p>
    <w:p w:rsidR="00F67C63" w:rsidRPr="00A02727" w:rsidRDefault="00F67C63" w:rsidP="00F67C63">
      <w:pPr>
        <w:autoSpaceDE w:val="0"/>
        <w:autoSpaceDN w:val="0"/>
        <w:adjustRightInd w:val="0"/>
        <w:spacing w:after="0" w:line="360" w:lineRule="auto"/>
        <w:ind w:firstLine="709"/>
        <w:jc w:val="both"/>
        <w:rPr>
          <w:rFonts w:ascii="Times New Roman" w:hAnsi="Times New Roman"/>
          <w:sz w:val="28"/>
          <w:szCs w:val="28"/>
          <w:lang w:val="uk-UA"/>
        </w:rPr>
      </w:pPr>
      <w:r w:rsidRPr="00A02727">
        <w:rPr>
          <w:rFonts w:ascii="Times New Roman" w:hAnsi="Times New Roman"/>
          <w:b/>
          <w:sz w:val="28"/>
          <w:szCs w:val="28"/>
          <w:lang w:val="uk-UA"/>
        </w:rPr>
        <w:t>Перша стадія</w:t>
      </w:r>
      <w:r w:rsidRPr="00A02727">
        <w:rPr>
          <w:rFonts w:ascii="Times New Roman" w:hAnsi="Times New Roman"/>
          <w:sz w:val="28"/>
          <w:szCs w:val="28"/>
          <w:lang w:val="uk-UA"/>
        </w:rPr>
        <w:t xml:space="preserve"> – підготовча – включала в себе два етапи. На першому етапі визначалася методика, завдання, об’єктно-предметна область </w:t>
      </w:r>
      <w:r w:rsidRPr="00A02727">
        <w:rPr>
          <w:rFonts w:ascii="Times New Roman" w:hAnsi="Times New Roman"/>
          <w:sz w:val="28"/>
          <w:szCs w:val="28"/>
          <w:lang w:val="uk-UA"/>
        </w:rPr>
        <w:lastRenderedPageBreak/>
        <w:t>дослідження. Другий етап базувавс</w:t>
      </w:r>
      <w:r w:rsidR="002210CB" w:rsidRPr="00A02727">
        <w:rPr>
          <w:rFonts w:ascii="Times New Roman" w:hAnsi="Times New Roman"/>
          <w:sz w:val="28"/>
          <w:szCs w:val="28"/>
          <w:lang w:val="uk-UA"/>
        </w:rPr>
        <w:t xml:space="preserve">я на використанні літературних, </w:t>
      </w:r>
      <w:r w:rsidRPr="00A02727">
        <w:rPr>
          <w:rFonts w:ascii="Times New Roman" w:hAnsi="Times New Roman"/>
          <w:sz w:val="28"/>
          <w:szCs w:val="28"/>
          <w:lang w:val="uk-UA"/>
        </w:rPr>
        <w:t>картографічн</w:t>
      </w:r>
      <w:r w:rsidR="002210CB" w:rsidRPr="00A02727">
        <w:rPr>
          <w:rFonts w:ascii="Times New Roman" w:hAnsi="Times New Roman"/>
          <w:sz w:val="28"/>
          <w:szCs w:val="28"/>
          <w:lang w:val="uk-UA"/>
        </w:rPr>
        <w:t>их та історичних підходів лосліджень</w:t>
      </w:r>
      <w:r w:rsidRPr="00A02727">
        <w:rPr>
          <w:rFonts w:ascii="Times New Roman" w:hAnsi="Times New Roman"/>
          <w:sz w:val="28"/>
          <w:szCs w:val="28"/>
          <w:lang w:val="uk-UA"/>
        </w:rPr>
        <w:t xml:space="preserve"> і включав у себе поглиблення теоретичних знань про об’єкт і предмет дослідження.</w:t>
      </w:r>
    </w:p>
    <w:p w:rsidR="00610655" w:rsidRPr="00A02727" w:rsidRDefault="00F67C63" w:rsidP="00610655">
      <w:pPr>
        <w:autoSpaceDE w:val="0"/>
        <w:autoSpaceDN w:val="0"/>
        <w:adjustRightInd w:val="0"/>
        <w:spacing w:after="0" w:line="360" w:lineRule="auto"/>
        <w:ind w:firstLine="709"/>
        <w:jc w:val="both"/>
        <w:rPr>
          <w:rFonts w:ascii="Times New Roman" w:hAnsi="Times New Roman"/>
          <w:sz w:val="28"/>
          <w:szCs w:val="28"/>
          <w:lang w:val="uk-UA"/>
        </w:rPr>
      </w:pPr>
      <w:r w:rsidRPr="00A02727">
        <w:rPr>
          <w:rFonts w:ascii="Times New Roman" w:hAnsi="Times New Roman"/>
          <w:b/>
          <w:i/>
          <w:sz w:val="28"/>
          <w:szCs w:val="28"/>
          <w:lang w:val="uk-UA"/>
        </w:rPr>
        <w:t>Літературний підхід</w:t>
      </w:r>
      <w:r w:rsidRPr="00A02727">
        <w:rPr>
          <w:rFonts w:ascii="Times New Roman" w:hAnsi="Times New Roman"/>
          <w:sz w:val="28"/>
          <w:szCs w:val="28"/>
          <w:lang w:val="uk-UA"/>
        </w:rPr>
        <w:t>. Його суть полягає в опрацюванні, по можливості, якомога більшої кількості друкованих джерел, тематика яких стосується об’єкта дослідження. В процесі дослідження активно проводилась робота з наявними літературними джерелами з даної тематики. На цьому етапі відбувався збір фактичного матеріалу. Зокрема, розглянуто матеріали навчальних посібників, богословських та періодичних видань, наукових статей, а також опрацьовані документи архівів Чернігова, Ніжина та Прилук. Досліджувались електронні та картографічні джерела, які містили інформацію історичного та географічного характеру, що стосувалася даної тематики. Після цього було здійснено її первинну обробку та сформовано базу даних для наступних стадій роботи</w:t>
      </w:r>
      <w:r w:rsidR="008E0AF6" w:rsidRPr="00A02727">
        <w:rPr>
          <w:rFonts w:ascii="Times New Roman" w:hAnsi="Times New Roman"/>
          <w:sz w:val="28"/>
          <w:szCs w:val="28"/>
        </w:rPr>
        <w:t xml:space="preserve"> [47,29]</w:t>
      </w:r>
      <w:r w:rsidRPr="00A02727">
        <w:rPr>
          <w:rFonts w:ascii="Times New Roman" w:hAnsi="Times New Roman"/>
          <w:sz w:val="28"/>
          <w:szCs w:val="28"/>
          <w:lang w:val="uk-UA"/>
        </w:rPr>
        <w:t>.</w:t>
      </w:r>
    </w:p>
    <w:p w:rsidR="00610655" w:rsidRPr="00A02727" w:rsidRDefault="00610655" w:rsidP="00610655">
      <w:pPr>
        <w:autoSpaceDE w:val="0"/>
        <w:autoSpaceDN w:val="0"/>
        <w:adjustRightInd w:val="0"/>
        <w:spacing w:after="0" w:line="360" w:lineRule="auto"/>
        <w:ind w:firstLine="709"/>
        <w:jc w:val="both"/>
        <w:rPr>
          <w:rFonts w:ascii="Times New Roman" w:hAnsi="Times New Roman"/>
          <w:sz w:val="28"/>
          <w:szCs w:val="28"/>
          <w:lang w:val="uk-UA"/>
        </w:rPr>
      </w:pPr>
      <w:r w:rsidRPr="00A02727">
        <w:rPr>
          <w:rFonts w:ascii="Times New Roman" w:hAnsi="Times New Roman"/>
          <w:b/>
          <w:i/>
          <w:sz w:val="28"/>
          <w:szCs w:val="28"/>
          <w:lang w:val="uk-UA"/>
        </w:rPr>
        <w:t>Картографічний  метод</w:t>
      </w:r>
      <w:r w:rsidRPr="00A02727">
        <w:rPr>
          <w:rFonts w:ascii="Times New Roman" w:hAnsi="Times New Roman"/>
          <w:sz w:val="28"/>
          <w:szCs w:val="28"/>
          <w:lang w:val="uk-UA"/>
        </w:rPr>
        <w:t>. Було опрацьовано всі картографічні матеріали, до яких вдалося одержати доступ, а також складені нові карти-схеми, що відображають сучасну геоконфесійну ситуацію в області.</w:t>
      </w:r>
    </w:p>
    <w:p w:rsidR="00610655" w:rsidRPr="00A02727" w:rsidRDefault="00610655" w:rsidP="00610655">
      <w:pPr>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Слід відзначити, що досить часто, в процесі збору матеріалу, доводилося доповнювати одержані дані, інформацією топонімічного та етимологічного змісту</w:t>
      </w:r>
      <w:r w:rsidR="008E0AF6" w:rsidRPr="00A02727">
        <w:rPr>
          <w:rFonts w:ascii="Times New Roman" w:hAnsi="Times New Roman"/>
          <w:sz w:val="28"/>
          <w:szCs w:val="28"/>
        </w:rPr>
        <w:t xml:space="preserve"> [28]</w:t>
      </w:r>
      <w:r w:rsidRPr="00A02727">
        <w:rPr>
          <w:rFonts w:ascii="Times New Roman" w:hAnsi="Times New Roman"/>
          <w:sz w:val="28"/>
          <w:szCs w:val="28"/>
          <w:lang w:val="uk-UA"/>
        </w:rPr>
        <w:t>.</w:t>
      </w:r>
    </w:p>
    <w:p w:rsidR="00610655" w:rsidRPr="00A02727" w:rsidRDefault="00610655" w:rsidP="00610655">
      <w:pPr>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Крім того, значну частину даних було зібрано і систематизовано під час екскурсій до культових споруд найбільших міст області (було відвідано всі, наявні в Чернігові, об’єкти релігійного призначення, а також більшість  храмів Ніжина і Прилук).</w:t>
      </w:r>
    </w:p>
    <w:p w:rsidR="002210CB" w:rsidRPr="00A02727" w:rsidRDefault="002210CB" w:rsidP="002210CB">
      <w:pPr>
        <w:spacing w:after="0" w:line="360" w:lineRule="auto"/>
        <w:ind w:firstLine="709"/>
        <w:jc w:val="both"/>
        <w:rPr>
          <w:rFonts w:ascii="Times New Roman" w:hAnsi="Times New Roman"/>
          <w:sz w:val="28"/>
          <w:szCs w:val="28"/>
          <w:lang w:val="uk-UA"/>
        </w:rPr>
      </w:pPr>
      <w:r w:rsidRPr="00A02727">
        <w:rPr>
          <w:rFonts w:ascii="Times New Roman" w:hAnsi="Times New Roman"/>
          <w:b/>
          <w:i/>
          <w:sz w:val="28"/>
          <w:szCs w:val="28"/>
          <w:lang w:val="uk-UA"/>
        </w:rPr>
        <w:t>Історичний</w:t>
      </w:r>
      <w:r w:rsidRPr="00A02727">
        <w:rPr>
          <w:rFonts w:ascii="Times New Roman" w:hAnsi="Times New Roman"/>
          <w:sz w:val="28"/>
          <w:szCs w:val="28"/>
          <w:lang w:val="uk-UA"/>
        </w:rPr>
        <w:t xml:space="preserve"> </w:t>
      </w:r>
      <w:r w:rsidRPr="00A02727">
        <w:rPr>
          <w:rFonts w:ascii="Times New Roman" w:hAnsi="Times New Roman"/>
          <w:b/>
          <w:i/>
          <w:sz w:val="28"/>
          <w:szCs w:val="28"/>
          <w:lang w:val="uk-UA"/>
        </w:rPr>
        <w:t>підхід</w:t>
      </w:r>
      <w:r w:rsidRPr="00A02727">
        <w:rPr>
          <w:rFonts w:ascii="Times New Roman" w:hAnsi="Times New Roman"/>
          <w:sz w:val="28"/>
          <w:szCs w:val="28"/>
          <w:lang w:val="uk-UA"/>
        </w:rPr>
        <w:t xml:space="preserve"> на основі ретроспективного аналізу відтворює ритми релігійного процесу та найбільш значимі події в релігійному житті і дозволяє встановити причини, які впливали на розвиток геоконфесійної ситуації, як на планеті в цілому, так і в межах окремих регіонів на різних історичних етапах еволюції суспільства</w:t>
      </w:r>
      <w:r w:rsidR="008E0AF6" w:rsidRPr="00A02727">
        <w:rPr>
          <w:rFonts w:ascii="Times New Roman" w:hAnsi="Times New Roman"/>
          <w:sz w:val="28"/>
          <w:szCs w:val="28"/>
          <w:lang w:val="uk-UA"/>
        </w:rPr>
        <w:t xml:space="preserve"> [29,48]</w:t>
      </w:r>
      <w:r w:rsidRPr="00A02727">
        <w:rPr>
          <w:rFonts w:ascii="Times New Roman" w:hAnsi="Times New Roman"/>
          <w:sz w:val="28"/>
          <w:szCs w:val="28"/>
          <w:lang w:val="uk-UA"/>
        </w:rPr>
        <w:t>.</w:t>
      </w:r>
    </w:p>
    <w:p w:rsidR="00AF340D" w:rsidRPr="00A02727" w:rsidRDefault="00AF340D" w:rsidP="00AF340D">
      <w:pPr>
        <w:spacing w:after="0" w:line="360" w:lineRule="auto"/>
        <w:ind w:firstLine="709"/>
        <w:jc w:val="both"/>
        <w:rPr>
          <w:rFonts w:ascii="Times New Roman" w:hAnsi="Times New Roman"/>
          <w:sz w:val="28"/>
          <w:szCs w:val="28"/>
          <w:lang w:val="uk-UA"/>
        </w:rPr>
      </w:pPr>
      <w:r w:rsidRPr="00A02727">
        <w:rPr>
          <w:rFonts w:ascii="Times New Roman" w:hAnsi="Times New Roman"/>
          <w:b/>
          <w:sz w:val="28"/>
          <w:szCs w:val="28"/>
          <w:lang w:val="uk-UA"/>
        </w:rPr>
        <w:lastRenderedPageBreak/>
        <w:t>Друга стадія</w:t>
      </w:r>
      <w:r w:rsidRPr="00A02727">
        <w:rPr>
          <w:rFonts w:ascii="Times New Roman" w:hAnsi="Times New Roman"/>
          <w:sz w:val="28"/>
          <w:szCs w:val="28"/>
          <w:lang w:val="uk-UA"/>
        </w:rPr>
        <w:t xml:space="preserve"> – експедиційна – базувалася на проведенні власних робіт, під час яких активно використовувались візуальний (спостереження) та описовий методи, а також опитування. Названі методи дали можливість зібрати великий об’єм фактичного матеріалу. </w:t>
      </w:r>
    </w:p>
    <w:p w:rsidR="00AF340D" w:rsidRPr="00A02727" w:rsidRDefault="00AF340D" w:rsidP="00AF340D">
      <w:pPr>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 xml:space="preserve">В процесі дослідження й аналізу геоконфесійної ситуації в області було використано </w:t>
      </w:r>
      <w:r w:rsidRPr="00A02727">
        <w:rPr>
          <w:rFonts w:ascii="Times New Roman" w:hAnsi="Times New Roman"/>
          <w:b/>
          <w:i/>
          <w:sz w:val="28"/>
          <w:szCs w:val="28"/>
          <w:lang w:val="uk-UA"/>
        </w:rPr>
        <w:t>метод спостереження</w:t>
      </w:r>
      <w:r w:rsidRPr="00A02727">
        <w:rPr>
          <w:rFonts w:ascii="Times New Roman" w:hAnsi="Times New Roman"/>
          <w:sz w:val="28"/>
          <w:szCs w:val="28"/>
          <w:lang w:val="uk-UA"/>
        </w:rPr>
        <w:t>. Саме в процесі спостереження вдалося встановити й описати деякі характерні моменти та особливості богослужіння в Православних церквах Московського і Київського патріархатів, а також у протестантських церквах</w:t>
      </w:r>
      <w:r w:rsidR="008E0AF6" w:rsidRPr="00A02727">
        <w:rPr>
          <w:rFonts w:ascii="Times New Roman" w:hAnsi="Times New Roman"/>
          <w:sz w:val="28"/>
          <w:szCs w:val="28"/>
        </w:rPr>
        <w:t xml:space="preserve"> [52]</w:t>
      </w:r>
      <w:r w:rsidRPr="00A02727">
        <w:rPr>
          <w:rFonts w:ascii="Times New Roman" w:hAnsi="Times New Roman"/>
          <w:sz w:val="28"/>
          <w:szCs w:val="28"/>
          <w:lang w:val="uk-UA"/>
        </w:rPr>
        <w:t>.</w:t>
      </w:r>
    </w:p>
    <w:p w:rsidR="00AF340D" w:rsidRPr="00A02727" w:rsidRDefault="00AF340D" w:rsidP="00AF340D">
      <w:pPr>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 xml:space="preserve">Важливі результати при аналізі геоконфесійної ситуації в області вдалося одержати завдяки застосуванню методу </w:t>
      </w:r>
      <w:r w:rsidRPr="00A02727">
        <w:rPr>
          <w:rFonts w:ascii="Times New Roman" w:hAnsi="Times New Roman"/>
          <w:b/>
          <w:i/>
          <w:sz w:val="28"/>
          <w:szCs w:val="28"/>
          <w:lang w:val="uk-UA"/>
        </w:rPr>
        <w:t>безпосереднього опитування</w:t>
      </w:r>
      <w:r w:rsidRPr="00A02727">
        <w:rPr>
          <w:rFonts w:ascii="Times New Roman" w:hAnsi="Times New Roman"/>
          <w:sz w:val="28"/>
          <w:szCs w:val="28"/>
          <w:lang w:val="uk-UA"/>
        </w:rPr>
        <w:t xml:space="preserve"> священнослужителів і простих віруючих. Завдяки опитуванню було, зокрема, встановлено прихожани з яких соціальних груп населення складають більшість у тому чи іншому православному храмі, а також серед різноманітних неправославних громад</w:t>
      </w:r>
      <w:r w:rsidR="008E0AF6" w:rsidRPr="00A02727">
        <w:rPr>
          <w:rFonts w:ascii="Times New Roman" w:hAnsi="Times New Roman"/>
          <w:sz w:val="28"/>
          <w:szCs w:val="28"/>
        </w:rPr>
        <w:t xml:space="preserve"> [29,43]</w:t>
      </w:r>
      <w:r w:rsidRPr="00A02727">
        <w:rPr>
          <w:rFonts w:ascii="Times New Roman" w:hAnsi="Times New Roman"/>
          <w:sz w:val="28"/>
          <w:szCs w:val="28"/>
          <w:lang w:val="uk-UA"/>
        </w:rPr>
        <w:t>.</w:t>
      </w:r>
    </w:p>
    <w:p w:rsidR="00FA3DD5" w:rsidRPr="00A02727" w:rsidRDefault="00FA3DD5" w:rsidP="00FA3DD5">
      <w:pPr>
        <w:spacing w:after="0" w:line="360" w:lineRule="auto"/>
        <w:ind w:firstLine="709"/>
        <w:jc w:val="both"/>
        <w:rPr>
          <w:rFonts w:ascii="Times New Roman" w:hAnsi="Times New Roman"/>
          <w:sz w:val="28"/>
          <w:szCs w:val="28"/>
          <w:lang w:val="uk-UA"/>
        </w:rPr>
      </w:pPr>
      <w:r w:rsidRPr="00A02727">
        <w:rPr>
          <w:rFonts w:ascii="Times New Roman" w:hAnsi="Times New Roman"/>
          <w:b/>
          <w:sz w:val="28"/>
          <w:szCs w:val="28"/>
          <w:lang w:val="uk-UA"/>
        </w:rPr>
        <w:t>Третя стадія</w:t>
      </w:r>
      <w:r w:rsidRPr="00A02727">
        <w:rPr>
          <w:rFonts w:ascii="Times New Roman" w:hAnsi="Times New Roman"/>
          <w:sz w:val="28"/>
          <w:szCs w:val="28"/>
          <w:lang w:val="uk-UA"/>
        </w:rPr>
        <w:t xml:space="preserve"> – аналітична – передбачала узагальнення попередніх результатів дослідження.</w:t>
      </w:r>
      <w:r w:rsidR="00936A01" w:rsidRPr="00A02727">
        <w:rPr>
          <w:rFonts w:ascii="Times New Roman" w:hAnsi="Times New Roman"/>
          <w:sz w:val="28"/>
          <w:szCs w:val="28"/>
          <w:lang w:val="uk-UA"/>
        </w:rPr>
        <w:t xml:space="preserve"> На цій стадії використовували якісний, порівняльниий та просторовий ан</w:t>
      </w:r>
      <w:r w:rsidR="007B7CE3" w:rsidRPr="00A02727">
        <w:rPr>
          <w:rFonts w:ascii="Times New Roman" w:hAnsi="Times New Roman"/>
          <w:sz w:val="28"/>
          <w:szCs w:val="28"/>
          <w:lang w:val="uk-UA"/>
        </w:rPr>
        <w:t>алі</w:t>
      </w:r>
      <w:r w:rsidR="00936A01" w:rsidRPr="00A02727">
        <w:rPr>
          <w:rFonts w:ascii="Times New Roman" w:hAnsi="Times New Roman"/>
          <w:sz w:val="28"/>
          <w:szCs w:val="28"/>
          <w:lang w:val="uk-UA"/>
        </w:rPr>
        <w:t xml:space="preserve">з, а також </w:t>
      </w:r>
      <w:r w:rsidR="007B7CE3" w:rsidRPr="00A02727">
        <w:rPr>
          <w:rFonts w:ascii="Times New Roman" w:hAnsi="Times New Roman"/>
          <w:sz w:val="28"/>
          <w:szCs w:val="28"/>
          <w:lang w:val="uk-UA"/>
        </w:rPr>
        <w:t xml:space="preserve">геоситуаційні, </w:t>
      </w:r>
      <w:r w:rsidR="00936A01" w:rsidRPr="00A02727">
        <w:rPr>
          <w:rFonts w:ascii="Times New Roman" w:hAnsi="Times New Roman"/>
          <w:sz w:val="28"/>
          <w:szCs w:val="28"/>
          <w:lang w:val="uk-UA"/>
        </w:rPr>
        <w:t>формаційн</w:t>
      </w:r>
      <w:r w:rsidR="007B7CE3" w:rsidRPr="00A02727">
        <w:rPr>
          <w:rFonts w:ascii="Times New Roman" w:hAnsi="Times New Roman"/>
          <w:sz w:val="28"/>
          <w:szCs w:val="28"/>
          <w:lang w:val="uk-UA"/>
        </w:rPr>
        <w:t>і</w:t>
      </w:r>
      <w:r w:rsidR="00936A01" w:rsidRPr="00A02727">
        <w:rPr>
          <w:rFonts w:ascii="Times New Roman" w:hAnsi="Times New Roman"/>
          <w:sz w:val="28"/>
          <w:szCs w:val="28"/>
          <w:lang w:val="uk-UA"/>
        </w:rPr>
        <w:t xml:space="preserve"> та цивілізаційн</w:t>
      </w:r>
      <w:r w:rsidR="007B7CE3" w:rsidRPr="00A02727">
        <w:rPr>
          <w:rFonts w:ascii="Times New Roman" w:hAnsi="Times New Roman"/>
          <w:sz w:val="28"/>
          <w:szCs w:val="28"/>
          <w:lang w:val="uk-UA"/>
        </w:rPr>
        <w:t>і</w:t>
      </w:r>
      <w:r w:rsidR="00936A01" w:rsidRPr="00A02727">
        <w:rPr>
          <w:rFonts w:ascii="Times New Roman" w:hAnsi="Times New Roman"/>
          <w:sz w:val="28"/>
          <w:szCs w:val="28"/>
          <w:lang w:val="uk-UA"/>
        </w:rPr>
        <w:t xml:space="preserve"> підходи.</w:t>
      </w:r>
      <w:r w:rsidRPr="00A02727">
        <w:rPr>
          <w:rFonts w:ascii="Times New Roman" w:hAnsi="Times New Roman"/>
          <w:sz w:val="28"/>
          <w:szCs w:val="28"/>
          <w:lang w:val="uk-UA"/>
        </w:rPr>
        <w:tab/>
      </w:r>
      <w:r w:rsidRPr="00A02727">
        <w:rPr>
          <w:rFonts w:ascii="Times New Roman" w:hAnsi="Times New Roman"/>
          <w:sz w:val="28"/>
          <w:szCs w:val="28"/>
          <w:lang w:val="uk-UA"/>
        </w:rPr>
        <w:tab/>
      </w:r>
      <w:r w:rsidRPr="00A02727">
        <w:rPr>
          <w:rFonts w:ascii="Times New Roman" w:hAnsi="Times New Roman"/>
          <w:sz w:val="28"/>
          <w:szCs w:val="28"/>
          <w:lang w:val="uk-UA"/>
        </w:rPr>
        <w:tab/>
      </w:r>
    </w:p>
    <w:p w:rsidR="00936A01" w:rsidRPr="00A02727" w:rsidRDefault="00936A01" w:rsidP="00936A01">
      <w:pPr>
        <w:autoSpaceDE w:val="0"/>
        <w:autoSpaceDN w:val="0"/>
        <w:adjustRightInd w:val="0"/>
        <w:spacing w:after="0" w:line="360" w:lineRule="auto"/>
        <w:ind w:firstLine="709"/>
        <w:jc w:val="both"/>
        <w:rPr>
          <w:rFonts w:ascii="Times New Roman" w:hAnsi="Times New Roman"/>
          <w:b/>
          <w:i/>
          <w:sz w:val="28"/>
          <w:szCs w:val="28"/>
          <w:lang w:val="uk-UA"/>
        </w:rPr>
      </w:pPr>
      <w:r w:rsidRPr="00A02727">
        <w:rPr>
          <w:rFonts w:ascii="Times New Roman" w:hAnsi="Times New Roman"/>
          <w:b/>
          <w:i/>
          <w:sz w:val="28"/>
          <w:szCs w:val="28"/>
          <w:lang w:val="uk-UA"/>
        </w:rPr>
        <w:t xml:space="preserve">Якісний </w:t>
      </w:r>
      <w:r w:rsidRPr="00A02727">
        <w:rPr>
          <w:rFonts w:ascii="Times New Roman" w:hAnsi="Times New Roman"/>
          <w:sz w:val="28"/>
          <w:szCs w:val="28"/>
          <w:lang w:val="uk-UA"/>
        </w:rPr>
        <w:t>аналіз дозволяє виявити  певну унікальність в розміщенні релігійних громад того чи іншого реллігіійного напрямку і виділити найбільш типові закономірності</w:t>
      </w:r>
      <w:r w:rsidR="008E0AF6" w:rsidRPr="00A02727">
        <w:rPr>
          <w:rFonts w:ascii="Times New Roman" w:hAnsi="Times New Roman"/>
          <w:sz w:val="28"/>
          <w:szCs w:val="28"/>
          <w:lang w:val="uk-UA"/>
        </w:rPr>
        <w:t xml:space="preserve"> [18,49]</w:t>
      </w:r>
      <w:r w:rsidRPr="00A02727">
        <w:rPr>
          <w:rFonts w:ascii="Times New Roman" w:hAnsi="Times New Roman"/>
          <w:sz w:val="28"/>
          <w:szCs w:val="28"/>
          <w:lang w:val="uk-UA"/>
        </w:rPr>
        <w:t>.</w:t>
      </w:r>
    </w:p>
    <w:p w:rsidR="00936A01" w:rsidRPr="00A02727" w:rsidRDefault="00936A01" w:rsidP="00936A01">
      <w:pPr>
        <w:spacing w:after="0" w:line="360" w:lineRule="auto"/>
        <w:ind w:firstLine="709"/>
        <w:jc w:val="both"/>
        <w:rPr>
          <w:rFonts w:ascii="Times New Roman" w:hAnsi="Times New Roman"/>
          <w:sz w:val="28"/>
        </w:rPr>
      </w:pPr>
      <w:r w:rsidRPr="00A02727">
        <w:rPr>
          <w:rFonts w:ascii="Times New Roman" w:hAnsi="Times New Roman"/>
          <w:b/>
          <w:i/>
          <w:sz w:val="28"/>
          <w:szCs w:val="28"/>
        </w:rPr>
        <w:t>Порівняльний</w:t>
      </w:r>
      <w:r w:rsidRPr="00A02727">
        <w:rPr>
          <w:rFonts w:ascii="Times New Roman" w:hAnsi="Times New Roman"/>
          <w:sz w:val="28"/>
          <w:szCs w:val="28"/>
        </w:rPr>
        <w:t xml:space="preserve"> аналіз також був застосований </w:t>
      </w:r>
      <w:r w:rsidRPr="00A02727">
        <w:rPr>
          <w:rFonts w:ascii="Times New Roman" w:hAnsi="Times New Roman"/>
          <w:sz w:val="28"/>
        </w:rPr>
        <w:t>під час проведення вивчення та написання наданої роботи. Він грає вагому роль, оскільки просторово-часові закономірності, конкретні тенденції у взаємодії релігійного процесу із зовнішнім середовищем, становлення і динаміку ц</w:t>
      </w:r>
      <w:r w:rsidRPr="00A02727">
        <w:rPr>
          <w:rFonts w:ascii="Times New Roman" w:hAnsi="Times New Roman"/>
          <w:sz w:val="28"/>
          <w:lang w:val="uk-UA"/>
        </w:rPr>
        <w:t xml:space="preserve">ієї </w:t>
      </w:r>
      <w:r w:rsidRPr="00A02727">
        <w:rPr>
          <w:rFonts w:ascii="Times New Roman" w:hAnsi="Times New Roman"/>
          <w:sz w:val="28"/>
        </w:rPr>
        <w:t>взаємодії можливо виявити, зіставляючи  геоконфесійні ситуації конкретних земель (окремих районів області чи міст)</w:t>
      </w:r>
      <w:r w:rsidR="008E0AF6" w:rsidRPr="00A02727">
        <w:rPr>
          <w:rFonts w:ascii="Times New Roman" w:hAnsi="Times New Roman"/>
          <w:sz w:val="28"/>
        </w:rPr>
        <w:t xml:space="preserve"> [48,17]</w:t>
      </w:r>
      <w:r w:rsidRPr="00A02727">
        <w:rPr>
          <w:rFonts w:ascii="Times New Roman" w:hAnsi="Times New Roman"/>
          <w:sz w:val="28"/>
        </w:rPr>
        <w:t>.</w:t>
      </w:r>
    </w:p>
    <w:p w:rsidR="00936A01" w:rsidRPr="00A02727" w:rsidRDefault="00936A01" w:rsidP="00936A01">
      <w:pPr>
        <w:spacing w:after="0" w:line="360" w:lineRule="auto"/>
        <w:ind w:firstLine="709"/>
        <w:jc w:val="both"/>
        <w:rPr>
          <w:rFonts w:ascii="Times New Roman" w:hAnsi="Times New Roman"/>
          <w:sz w:val="28"/>
          <w:szCs w:val="28"/>
          <w:lang w:val="uk-UA"/>
        </w:rPr>
      </w:pPr>
      <w:r w:rsidRPr="00A02727">
        <w:rPr>
          <w:rFonts w:ascii="Times New Roman" w:hAnsi="Times New Roman"/>
          <w:b/>
          <w:i/>
          <w:sz w:val="28"/>
          <w:szCs w:val="28"/>
          <w:lang w:val="uk-UA"/>
        </w:rPr>
        <w:t xml:space="preserve">Просторовий </w:t>
      </w:r>
      <w:r w:rsidRPr="00A02727">
        <w:rPr>
          <w:rFonts w:ascii="Times New Roman" w:hAnsi="Times New Roman"/>
          <w:sz w:val="28"/>
          <w:szCs w:val="28"/>
          <w:lang w:val="uk-UA"/>
        </w:rPr>
        <w:t xml:space="preserve">аналіз вивчення геоконфесійної ситуації на певній території (зокрема і в межах Чернігівської області) ґрунтується на основі </w:t>
      </w:r>
      <w:r w:rsidRPr="00A02727">
        <w:rPr>
          <w:rFonts w:ascii="Times New Roman" w:hAnsi="Times New Roman"/>
          <w:sz w:val="28"/>
          <w:szCs w:val="28"/>
          <w:lang w:val="uk-UA"/>
        </w:rPr>
        <w:lastRenderedPageBreak/>
        <w:t xml:space="preserve">визначення, за статистичними даними, регіонів з певними показниками кількості релігійних громад різного віросповідання. Фактично, просторовий аналіз, поєднуючи результати попередніх аналітичних досліджень, методом районування фіксує стан геоконфесійної ситуації на певній стадії розвитку релігійного процесу </w:t>
      </w:r>
      <w:r w:rsidR="008E0AF6" w:rsidRPr="00A02727">
        <w:rPr>
          <w:rFonts w:ascii="Times New Roman" w:hAnsi="Times New Roman"/>
          <w:sz w:val="28"/>
          <w:szCs w:val="28"/>
        </w:rPr>
        <w:t>[16,46]</w:t>
      </w:r>
      <w:r w:rsidRPr="00A02727">
        <w:rPr>
          <w:rFonts w:ascii="Times New Roman" w:hAnsi="Times New Roman"/>
          <w:sz w:val="28"/>
          <w:szCs w:val="28"/>
          <w:lang w:val="uk-UA"/>
        </w:rPr>
        <w:t>.</w:t>
      </w:r>
    </w:p>
    <w:p w:rsidR="007B7CE3" w:rsidRPr="00A02727" w:rsidRDefault="007B7CE3" w:rsidP="007B7CE3">
      <w:pPr>
        <w:autoSpaceDE w:val="0"/>
        <w:autoSpaceDN w:val="0"/>
        <w:adjustRightInd w:val="0"/>
        <w:spacing w:after="0" w:line="360" w:lineRule="auto"/>
        <w:ind w:firstLine="709"/>
        <w:jc w:val="both"/>
        <w:rPr>
          <w:rFonts w:ascii="Times New Roman" w:hAnsi="Times New Roman"/>
          <w:sz w:val="28"/>
          <w:szCs w:val="28"/>
          <w:lang w:val="uk-UA"/>
        </w:rPr>
      </w:pPr>
      <w:r w:rsidRPr="00A02727">
        <w:rPr>
          <w:rFonts w:ascii="Times New Roman" w:hAnsi="Times New Roman"/>
          <w:b/>
          <w:i/>
          <w:sz w:val="28"/>
          <w:szCs w:val="28"/>
          <w:lang w:val="uk-UA"/>
        </w:rPr>
        <w:t>Геоситуаційний підхід</w:t>
      </w:r>
      <w:r w:rsidRPr="00A02727">
        <w:rPr>
          <w:rFonts w:ascii="Times New Roman" w:hAnsi="Times New Roman"/>
          <w:sz w:val="28"/>
          <w:szCs w:val="28"/>
          <w:lang w:val="uk-UA"/>
        </w:rPr>
        <w:t>. Він включає в себе детальне вивчення взаємного впливу умов і обставин (у першу чергу історико-географічних та політичних), які формують існуючу на даний момент геоконфесійну ситуацію в області і можуть бути причинами її можливих, часто досить радикальних, змін. Загалом, територіальна організація релігійного життя Чернігівської області вивчалась як складова її культурної сфери</w:t>
      </w:r>
      <w:r w:rsidR="008E0AF6" w:rsidRPr="00A02727">
        <w:rPr>
          <w:rFonts w:ascii="Times New Roman" w:hAnsi="Times New Roman"/>
          <w:sz w:val="28"/>
          <w:szCs w:val="28"/>
        </w:rPr>
        <w:t xml:space="preserve"> [28,50]</w:t>
      </w:r>
      <w:r w:rsidRPr="00A02727">
        <w:rPr>
          <w:rFonts w:ascii="Times New Roman" w:hAnsi="Times New Roman"/>
          <w:sz w:val="28"/>
          <w:szCs w:val="28"/>
          <w:lang w:val="uk-UA"/>
        </w:rPr>
        <w:t xml:space="preserve">. </w:t>
      </w:r>
    </w:p>
    <w:p w:rsidR="008E0AF6" w:rsidRPr="00A02727" w:rsidRDefault="00936A01" w:rsidP="00936A01">
      <w:pPr>
        <w:spacing w:after="0" w:line="360" w:lineRule="auto"/>
        <w:ind w:firstLine="709"/>
        <w:jc w:val="both"/>
        <w:rPr>
          <w:rFonts w:ascii="Times New Roman" w:hAnsi="Times New Roman"/>
          <w:sz w:val="28"/>
          <w:szCs w:val="28"/>
        </w:rPr>
      </w:pPr>
      <w:r w:rsidRPr="00A02727">
        <w:rPr>
          <w:rFonts w:ascii="Times New Roman" w:hAnsi="Times New Roman"/>
          <w:b/>
          <w:i/>
          <w:sz w:val="28"/>
          <w:szCs w:val="28"/>
          <w:lang w:val="uk-UA"/>
        </w:rPr>
        <w:t>Цивілізаційний підхід</w:t>
      </w:r>
      <w:r w:rsidRPr="00A02727">
        <w:rPr>
          <w:rFonts w:ascii="Times New Roman" w:hAnsi="Times New Roman"/>
          <w:sz w:val="28"/>
          <w:szCs w:val="28"/>
          <w:lang w:val="uk-UA"/>
        </w:rPr>
        <w:t xml:space="preserve"> ґрунтується на дослідженні локально-неповторної своєрідності етносів. Ця своєрідність визначається етнокультурними традиціями, які формуються в межах відповідних релігій. Так, серед українців православ’я є домінуючою релігією, а оскільки саме українці складають переважну більшість населення Чернігівщини, то можна говорити про домінування в межах області православної культурної </w:t>
      </w:r>
      <w:r w:rsidR="008E0AF6" w:rsidRPr="00A02727">
        <w:rPr>
          <w:rFonts w:ascii="Times New Roman" w:hAnsi="Times New Roman"/>
          <w:sz w:val="28"/>
          <w:szCs w:val="28"/>
        </w:rPr>
        <w:t xml:space="preserve">                  </w:t>
      </w:r>
      <w:r w:rsidRPr="00A02727">
        <w:rPr>
          <w:rFonts w:ascii="Times New Roman" w:hAnsi="Times New Roman"/>
          <w:sz w:val="28"/>
          <w:szCs w:val="28"/>
          <w:lang w:val="uk-UA"/>
        </w:rPr>
        <w:t>традиції</w:t>
      </w:r>
      <w:r w:rsidR="008E0AF6" w:rsidRPr="00A02727">
        <w:rPr>
          <w:rFonts w:ascii="Times New Roman" w:hAnsi="Times New Roman"/>
          <w:sz w:val="28"/>
          <w:szCs w:val="28"/>
        </w:rPr>
        <w:t xml:space="preserve"> [51]</w:t>
      </w:r>
      <w:r w:rsidRPr="00A02727">
        <w:rPr>
          <w:rFonts w:ascii="Times New Roman" w:hAnsi="Times New Roman"/>
          <w:sz w:val="28"/>
          <w:szCs w:val="28"/>
          <w:lang w:val="uk-UA"/>
        </w:rPr>
        <w:t xml:space="preserve">. </w:t>
      </w:r>
    </w:p>
    <w:p w:rsidR="00936A01" w:rsidRPr="00A02727" w:rsidRDefault="00936A01" w:rsidP="00936A01">
      <w:pPr>
        <w:spacing w:after="0" w:line="360" w:lineRule="auto"/>
        <w:ind w:firstLine="709"/>
        <w:jc w:val="both"/>
        <w:rPr>
          <w:rFonts w:ascii="Times New Roman" w:hAnsi="Times New Roman"/>
          <w:sz w:val="28"/>
          <w:szCs w:val="28"/>
          <w:lang w:val="uk-UA"/>
        </w:rPr>
      </w:pPr>
      <w:r w:rsidRPr="00A02727">
        <w:rPr>
          <w:rFonts w:ascii="Times New Roman" w:hAnsi="Times New Roman"/>
          <w:b/>
          <w:i/>
          <w:sz w:val="28"/>
          <w:szCs w:val="28"/>
          <w:lang w:val="uk-UA"/>
        </w:rPr>
        <w:t>Формаційний підхід</w:t>
      </w:r>
      <w:r w:rsidRPr="00A02727">
        <w:rPr>
          <w:rFonts w:ascii="Times New Roman" w:hAnsi="Times New Roman"/>
          <w:sz w:val="28"/>
          <w:szCs w:val="28"/>
          <w:lang w:val="uk-UA"/>
        </w:rPr>
        <w:t xml:space="preserve"> (фактично дослідження стану того чи іншого явища в умовах різних суспільно-економічних формацій) використовують при дослідженні культурних явищ і зокрема релігії. </w:t>
      </w:r>
      <w:r w:rsidRPr="00A02727">
        <w:rPr>
          <w:rFonts w:ascii="Times New Roman" w:hAnsi="Times New Roman"/>
          <w:sz w:val="28"/>
          <w:szCs w:val="28"/>
          <w:lang w:val="uk-UA"/>
        </w:rPr>
        <w:tab/>
        <w:t>Він передбачає виявлення загальних інваріативних (незмінних) особливостей культурного (релігійного) розвитку на певних стадіях існування суспільства і зумовлений єдністю способу матеріального виробництва. Еволюцію геоконфесійної ситуації в межах Чернігівської області є можливість аналізувати починаючи з часів феодалізму</w:t>
      </w:r>
      <w:r w:rsidR="008E0AF6" w:rsidRPr="00A02727">
        <w:rPr>
          <w:rFonts w:ascii="Times New Roman" w:hAnsi="Times New Roman"/>
          <w:sz w:val="28"/>
          <w:szCs w:val="28"/>
          <w:lang w:val="uk-UA"/>
        </w:rPr>
        <w:t xml:space="preserve"> [54]</w:t>
      </w:r>
      <w:r w:rsidRPr="00A02727">
        <w:rPr>
          <w:rFonts w:ascii="Times New Roman" w:hAnsi="Times New Roman"/>
          <w:sz w:val="28"/>
          <w:szCs w:val="28"/>
          <w:lang w:val="uk-UA"/>
        </w:rPr>
        <w:t>.</w:t>
      </w:r>
      <w:r w:rsidRPr="00A02727">
        <w:rPr>
          <w:rFonts w:ascii="Times New Roman" w:hAnsi="Times New Roman"/>
          <w:sz w:val="28"/>
          <w:szCs w:val="28"/>
          <w:lang w:val="uk-UA"/>
        </w:rPr>
        <w:tab/>
      </w:r>
    </w:p>
    <w:p w:rsidR="00936A01" w:rsidRPr="00A02727" w:rsidRDefault="00936A01" w:rsidP="00936A01">
      <w:pPr>
        <w:spacing w:after="0" w:line="360" w:lineRule="auto"/>
        <w:jc w:val="both"/>
        <w:rPr>
          <w:rFonts w:ascii="Times New Roman" w:hAnsi="Times New Roman"/>
          <w:sz w:val="28"/>
          <w:szCs w:val="28"/>
          <w:lang w:val="uk-UA"/>
        </w:rPr>
      </w:pPr>
      <w:r w:rsidRPr="00A02727">
        <w:rPr>
          <w:rFonts w:ascii="Times New Roman" w:hAnsi="Times New Roman"/>
          <w:sz w:val="28"/>
          <w:szCs w:val="28"/>
          <w:lang w:val="uk-UA"/>
        </w:rPr>
        <w:t xml:space="preserve">          При дослідженні геоконфесійної ситуації в межах Чернігівської області формаційний та цивілізаційний підходи застосовувались одночасно, оскільки перший - дає змогу абстрагуватися від локально-індивідуальних зв’язків з </w:t>
      </w:r>
      <w:r w:rsidRPr="00A02727">
        <w:rPr>
          <w:rFonts w:ascii="Times New Roman" w:hAnsi="Times New Roman"/>
          <w:sz w:val="28"/>
          <w:szCs w:val="28"/>
          <w:lang w:val="uk-UA"/>
        </w:rPr>
        <w:lastRenderedPageBreak/>
        <w:t xml:space="preserve">оточенням, а другий навпаки, зосередити увагу на конкретно-історичних зв’язках з природним та суспільно-історичним середовищем. </w:t>
      </w:r>
    </w:p>
    <w:p w:rsidR="00FA3DD5" w:rsidRPr="00A02727" w:rsidRDefault="00FA3DD5" w:rsidP="00084C01">
      <w:pPr>
        <w:spacing w:after="0" w:line="360" w:lineRule="auto"/>
        <w:ind w:firstLine="709"/>
        <w:jc w:val="both"/>
        <w:rPr>
          <w:rFonts w:ascii="Times New Roman" w:hAnsi="Times New Roman"/>
          <w:color w:val="FF0000"/>
          <w:sz w:val="28"/>
          <w:szCs w:val="28"/>
          <w:lang w:val="uk-UA"/>
        </w:rPr>
      </w:pPr>
      <w:r w:rsidRPr="00A02727">
        <w:rPr>
          <w:rFonts w:ascii="Times New Roman" w:hAnsi="Times New Roman"/>
          <w:b/>
          <w:sz w:val="28"/>
          <w:szCs w:val="28"/>
          <w:lang w:val="uk-UA"/>
        </w:rPr>
        <w:t>Четверта стадія</w:t>
      </w:r>
      <w:r w:rsidRPr="00A02727">
        <w:rPr>
          <w:rFonts w:ascii="Times New Roman" w:hAnsi="Times New Roman"/>
          <w:sz w:val="28"/>
          <w:szCs w:val="28"/>
          <w:lang w:val="uk-UA"/>
        </w:rPr>
        <w:t xml:space="preserve"> – синтетична (заключна) – включала в себе 3 етапи. На першому етапі застосовувався </w:t>
      </w:r>
      <w:r w:rsidRPr="00A02727">
        <w:rPr>
          <w:rFonts w:ascii="Times New Roman" w:hAnsi="Times New Roman"/>
          <w:b/>
          <w:i/>
          <w:sz w:val="28"/>
          <w:szCs w:val="28"/>
          <w:lang w:val="uk-UA"/>
        </w:rPr>
        <w:t>статистичний метод</w:t>
      </w:r>
      <w:r w:rsidRPr="00A02727">
        <w:rPr>
          <w:rFonts w:ascii="Times New Roman" w:hAnsi="Times New Roman"/>
          <w:sz w:val="28"/>
          <w:szCs w:val="28"/>
          <w:lang w:val="uk-UA"/>
        </w:rPr>
        <w:t>, що дозвол</w:t>
      </w:r>
      <w:r w:rsidR="00936A01" w:rsidRPr="00A02727">
        <w:rPr>
          <w:rFonts w:ascii="Times New Roman" w:hAnsi="Times New Roman"/>
          <w:sz w:val="28"/>
          <w:szCs w:val="28"/>
          <w:lang w:val="uk-UA"/>
        </w:rPr>
        <w:t>ив</w:t>
      </w:r>
      <w:r w:rsidRPr="00A02727">
        <w:rPr>
          <w:rFonts w:ascii="Times New Roman" w:hAnsi="Times New Roman"/>
          <w:sz w:val="28"/>
          <w:szCs w:val="28"/>
          <w:lang w:val="uk-UA"/>
        </w:rPr>
        <w:t xml:space="preserve"> вивчити кількісні показники, які характеризують особливості </w:t>
      </w:r>
      <w:r w:rsidR="00936A01" w:rsidRPr="00A02727">
        <w:rPr>
          <w:rFonts w:ascii="Times New Roman" w:hAnsi="Times New Roman"/>
          <w:sz w:val="28"/>
          <w:szCs w:val="28"/>
          <w:lang w:val="uk-UA"/>
        </w:rPr>
        <w:t xml:space="preserve">та кількість </w:t>
      </w:r>
      <w:r w:rsidRPr="00A02727">
        <w:rPr>
          <w:rFonts w:ascii="Times New Roman" w:hAnsi="Times New Roman"/>
          <w:sz w:val="28"/>
          <w:szCs w:val="28"/>
          <w:lang w:val="uk-UA"/>
        </w:rPr>
        <w:t>розміщення окремих досліджуваних об’єктів та зробити необхідні узагальнення</w:t>
      </w:r>
      <w:r w:rsidR="008E0AF6" w:rsidRPr="00A02727">
        <w:rPr>
          <w:rFonts w:ascii="Times New Roman" w:hAnsi="Times New Roman"/>
          <w:sz w:val="28"/>
          <w:szCs w:val="28"/>
          <w:lang w:val="uk-UA"/>
        </w:rPr>
        <w:t xml:space="preserve"> [53]</w:t>
      </w:r>
      <w:r w:rsidRPr="00A02727">
        <w:rPr>
          <w:rFonts w:ascii="Times New Roman" w:hAnsi="Times New Roman"/>
          <w:sz w:val="28"/>
          <w:szCs w:val="28"/>
          <w:lang w:val="uk-UA"/>
        </w:rPr>
        <w:t>.</w:t>
      </w:r>
      <w:r w:rsidR="00936A01" w:rsidRPr="00A02727">
        <w:rPr>
          <w:rFonts w:ascii="Times New Roman" w:hAnsi="Times New Roman"/>
          <w:sz w:val="28"/>
          <w:szCs w:val="28"/>
          <w:lang w:val="uk-UA"/>
        </w:rPr>
        <w:t xml:space="preserve"> Було детально опрацьовано весь наявний матеріал з відділу статистики Чернігівського облвиконкому, а також статистичні дані історичних відділів краєзнавчих музеїв. Завдяки проведеній роботі встановлено ряд невідповідностей між офіційними та реальними адресами існування і кількістю релігійних громад, а результати роботи представлено у вигляді карт-схем та описів до них.</w:t>
      </w:r>
      <w:r w:rsidRPr="00A02727">
        <w:rPr>
          <w:rFonts w:ascii="Times New Roman" w:hAnsi="Times New Roman"/>
          <w:sz w:val="28"/>
          <w:szCs w:val="28"/>
          <w:lang w:val="uk-UA"/>
        </w:rPr>
        <w:tab/>
      </w:r>
      <w:r w:rsidR="00936A01" w:rsidRPr="00A02727">
        <w:rPr>
          <w:rFonts w:ascii="Times New Roman" w:hAnsi="Times New Roman"/>
          <w:sz w:val="28"/>
          <w:szCs w:val="28"/>
          <w:lang w:val="uk-UA"/>
        </w:rPr>
        <w:t xml:space="preserve"> Також застосовувався </w:t>
      </w:r>
      <w:r w:rsidR="00936A01" w:rsidRPr="00A02727">
        <w:rPr>
          <w:rFonts w:ascii="Times New Roman" w:hAnsi="Times New Roman"/>
          <w:b/>
          <w:i/>
          <w:sz w:val="28"/>
          <w:szCs w:val="28"/>
          <w:lang w:val="uk-UA"/>
        </w:rPr>
        <w:t>математичний метод</w:t>
      </w:r>
      <w:r w:rsidR="00936A01" w:rsidRPr="00A02727">
        <w:rPr>
          <w:rFonts w:ascii="Times New Roman" w:hAnsi="Times New Roman"/>
          <w:sz w:val="28"/>
          <w:szCs w:val="28"/>
          <w:lang w:val="uk-UA"/>
        </w:rPr>
        <w:t xml:space="preserve"> дослідження, з метою порівняння й узагальнення даних, що відповідають різним історичним епохам, а також для обрахунків різноманітних числових показників</w:t>
      </w:r>
      <w:r w:rsidR="008E0AF6" w:rsidRPr="00A02727">
        <w:rPr>
          <w:rFonts w:ascii="Times New Roman" w:hAnsi="Times New Roman"/>
          <w:sz w:val="28"/>
          <w:szCs w:val="28"/>
          <w:lang w:val="uk-UA"/>
        </w:rPr>
        <w:t xml:space="preserve"> [25]</w:t>
      </w:r>
      <w:r w:rsidR="00936A01" w:rsidRPr="00A02727">
        <w:rPr>
          <w:rFonts w:ascii="Times New Roman" w:hAnsi="Times New Roman"/>
          <w:sz w:val="28"/>
          <w:szCs w:val="28"/>
          <w:lang w:val="uk-UA"/>
        </w:rPr>
        <w:t>.</w:t>
      </w:r>
      <w:r w:rsidR="00936A01" w:rsidRPr="00A02727">
        <w:rPr>
          <w:rFonts w:ascii="Times New Roman" w:hAnsi="Times New Roman"/>
          <w:color w:val="FF0000"/>
          <w:lang w:val="uk-UA"/>
        </w:rPr>
        <w:tab/>
      </w:r>
    </w:p>
    <w:p w:rsidR="00084C01" w:rsidRPr="00A02727" w:rsidRDefault="00FA3DD5" w:rsidP="00084C01">
      <w:pPr>
        <w:spacing w:after="0" w:line="360" w:lineRule="auto"/>
        <w:ind w:firstLine="708"/>
        <w:jc w:val="both"/>
        <w:rPr>
          <w:rFonts w:ascii="Times New Roman" w:hAnsi="Times New Roman"/>
          <w:color w:val="FF0000"/>
          <w:sz w:val="28"/>
          <w:szCs w:val="28"/>
          <w:lang w:val="uk-UA"/>
        </w:rPr>
      </w:pPr>
      <w:r w:rsidRPr="00A02727">
        <w:rPr>
          <w:rFonts w:ascii="Times New Roman" w:hAnsi="Times New Roman"/>
          <w:sz w:val="28"/>
          <w:szCs w:val="28"/>
          <w:lang w:val="uk-UA"/>
        </w:rPr>
        <w:t xml:space="preserve">Під час другого етапу активно використовувався </w:t>
      </w:r>
      <w:r w:rsidR="00084C01" w:rsidRPr="00A02727">
        <w:rPr>
          <w:rFonts w:ascii="Times New Roman" w:hAnsi="Times New Roman"/>
          <w:sz w:val="28"/>
          <w:szCs w:val="28"/>
          <w:lang w:val="uk-UA"/>
        </w:rPr>
        <w:t xml:space="preserve">методи синтезу, </w:t>
      </w:r>
      <w:r w:rsidRPr="00A02727">
        <w:rPr>
          <w:rFonts w:ascii="Times New Roman" w:hAnsi="Times New Roman"/>
          <w:sz w:val="28"/>
          <w:szCs w:val="28"/>
          <w:lang w:val="uk-UA"/>
        </w:rPr>
        <w:t>картографічний метод та комп’ютерні технології, що дозволяло досліджувати картографічні матеріали т</w:t>
      </w:r>
      <w:r w:rsidR="008218E0" w:rsidRPr="00A02727">
        <w:rPr>
          <w:rFonts w:ascii="Times New Roman" w:hAnsi="Times New Roman"/>
          <w:sz w:val="28"/>
          <w:szCs w:val="28"/>
          <w:lang w:val="uk-UA"/>
        </w:rPr>
        <w:t xml:space="preserve">а побудувати власні карти-схеми, </w:t>
      </w:r>
      <w:r w:rsidRPr="00A02727">
        <w:rPr>
          <w:rFonts w:ascii="Times New Roman" w:hAnsi="Times New Roman"/>
          <w:sz w:val="28"/>
          <w:szCs w:val="28"/>
          <w:lang w:val="uk-UA"/>
        </w:rPr>
        <w:t>а також створити графічне оформлення</w:t>
      </w:r>
      <w:r w:rsidR="008218E0" w:rsidRPr="00A02727">
        <w:rPr>
          <w:rFonts w:ascii="Times New Roman" w:hAnsi="Times New Roman"/>
          <w:sz w:val="28"/>
          <w:szCs w:val="28"/>
          <w:lang w:val="uk-UA"/>
        </w:rPr>
        <w:t xml:space="preserve"> даної роботи, зокрема таблиці та </w:t>
      </w:r>
      <w:r w:rsidRPr="00A02727">
        <w:rPr>
          <w:rFonts w:ascii="Times New Roman" w:hAnsi="Times New Roman"/>
          <w:sz w:val="28"/>
          <w:szCs w:val="28"/>
          <w:lang w:val="uk-UA"/>
        </w:rPr>
        <w:t xml:space="preserve">діаграми. </w:t>
      </w:r>
      <w:r w:rsidR="00084C01" w:rsidRPr="00A02727">
        <w:rPr>
          <w:rFonts w:ascii="Times New Roman" w:hAnsi="Times New Roman"/>
          <w:sz w:val="28"/>
          <w:szCs w:val="28"/>
          <w:lang w:val="uk-UA" w:eastAsia="uk-UA"/>
        </w:rPr>
        <w:t xml:space="preserve">Все це </w:t>
      </w:r>
      <w:r w:rsidR="00084C01" w:rsidRPr="00A02727">
        <w:rPr>
          <w:rFonts w:ascii="Times New Roman" w:hAnsi="Times New Roman"/>
          <w:sz w:val="28"/>
          <w:szCs w:val="28"/>
          <w:lang w:val="uk-UA"/>
        </w:rPr>
        <w:t>дозволили детальніше структурувати узагальнити матеріали дослідження.</w:t>
      </w:r>
    </w:p>
    <w:p w:rsidR="00881ECF" w:rsidRPr="00A02727" w:rsidRDefault="00FA3DD5" w:rsidP="00084C01">
      <w:pPr>
        <w:spacing w:after="0" w:line="360" w:lineRule="auto"/>
        <w:ind w:firstLine="708"/>
        <w:jc w:val="both"/>
        <w:rPr>
          <w:rFonts w:ascii="Times New Roman" w:hAnsi="Times New Roman"/>
          <w:color w:val="FF0000"/>
          <w:sz w:val="28"/>
          <w:szCs w:val="28"/>
          <w:lang w:val="uk-UA"/>
        </w:rPr>
      </w:pPr>
      <w:r w:rsidRPr="00A02727">
        <w:rPr>
          <w:rFonts w:ascii="Times New Roman" w:hAnsi="Times New Roman"/>
          <w:sz w:val="28"/>
          <w:szCs w:val="28"/>
          <w:lang w:val="uk-UA"/>
        </w:rPr>
        <w:t xml:space="preserve">На третьому етапі було обґрунтовано висновки та повністю оформлено текст </w:t>
      </w:r>
      <w:r w:rsidR="000274CD" w:rsidRPr="00A02727">
        <w:rPr>
          <w:rFonts w:ascii="Times New Roman" w:hAnsi="Times New Roman"/>
          <w:sz w:val="28"/>
          <w:szCs w:val="28"/>
          <w:lang w:val="uk-UA"/>
        </w:rPr>
        <w:t>дипло</w:t>
      </w:r>
      <w:r w:rsidR="00084C01" w:rsidRPr="00A02727">
        <w:rPr>
          <w:rFonts w:ascii="Times New Roman" w:hAnsi="Times New Roman"/>
          <w:sz w:val="28"/>
          <w:szCs w:val="28"/>
          <w:lang w:val="uk-UA"/>
        </w:rPr>
        <w:t>м</w:t>
      </w:r>
      <w:r w:rsidR="000274CD" w:rsidRPr="00A02727">
        <w:rPr>
          <w:rFonts w:ascii="Times New Roman" w:hAnsi="Times New Roman"/>
          <w:sz w:val="28"/>
          <w:szCs w:val="28"/>
          <w:lang w:val="uk-UA"/>
        </w:rPr>
        <w:t>ної</w:t>
      </w:r>
      <w:r w:rsidRPr="00A02727">
        <w:rPr>
          <w:rFonts w:ascii="Times New Roman" w:hAnsi="Times New Roman"/>
          <w:sz w:val="28"/>
          <w:szCs w:val="28"/>
          <w:lang w:val="uk-UA"/>
        </w:rPr>
        <w:t xml:space="preserve"> роботи.</w:t>
      </w:r>
      <w:r w:rsidRPr="00A02727">
        <w:rPr>
          <w:rFonts w:ascii="Times New Roman" w:hAnsi="Times New Roman"/>
          <w:sz w:val="28"/>
          <w:szCs w:val="28"/>
          <w:lang w:val="uk-UA"/>
        </w:rPr>
        <w:tab/>
      </w:r>
    </w:p>
    <w:p w:rsidR="00B228DD" w:rsidRPr="00A02727" w:rsidRDefault="00084C01" w:rsidP="00927C0B">
      <w:pPr>
        <w:spacing w:after="0" w:line="360" w:lineRule="auto"/>
        <w:jc w:val="center"/>
        <w:rPr>
          <w:rFonts w:ascii="Times New Roman" w:hAnsi="Times New Roman"/>
          <w:sz w:val="28"/>
          <w:lang w:val="uk-UA"/>
        </w:rPr>
      </w:pPr>
      <w:r w:rsidRPr="00A02727">
        <w:rPr>
          <w:rFonts w:ascii="Times New Roman" w:hAnsi="Times New Roman"/>
          <w:sz w:val="28"/>
          <w:lang w:val="uk-UA"/>
        </w:rPr>
        <w:br w:type="page"/>
      </w:r>
      <w:r w:rsidR="00B228DD" w:rsidRPr="00A02727">
        <w:rPr>
          <w:rFonts w:ascii="Times New Roman" w:hAnsi="Times New Roman"/>
          <w:sz w:val="28"/>
          <w:lang w:val="uk-UA"/>
        </w:rPr>
        <w:lastRenderedPageBreak/>
        <w:t>РОЗДІЛ 2. Історико-географічні особливості формування громад різних конфесій на Чернігівщині від часів Давньоруської держави до ХХІ ст.</w:t>
      </w:r>
    </w:p>
    <w:p w:rsidR="00B228DD" w:rsidRPr="00A02727" w:rsidRDefault="00B228DD" w:rsidP="00927C0B">
      <w:pPr>
        <w:spacing w:after="0" w:line="360" w:lineRule="auto"/>
        <w:jc w:val="center"/>
        <w:rPr>
          <w:rFonts w:ascii="Times New Roman" w:hAnsi="Times New Roman"/>
          <w:sz w:val="28"/>
          <w:lang w:val="uk-UA"/>
        </w:rPr>
      </w:pPr>
      <w:r w:rsidRPr="00A02727">
        <w:rPr>
          <w:rFonts w:ascii="Times New Roman" w:hAnsi="Times New Roman"/>
          <w:sz w:val="28"/>
        </w:rPr>
        <w:t>2.1. Територіальна організація та особливості функціонування православних релігійних громад.</w:t>
      </w:r>
    </w:p>
    <w:p w:rsidR="00B228DD" w:rsidRPr="00A02727" w:rsidRDefault="00B228DD" w:rsidP="002214AC">
      <w:pPr>
        <w:spacing w:after="0" w:line="360" w:lineRule="auto"/>
        <w:ind w:firstLine="709"/>
        <w:jc w:val="both"/>
        <w:rPr>
          <w:rFonts w:ascii="Times New Roman" w:hAnsi="Times New Roman"/>
          <w:color w:val="000000"/>
          <w:sz w:val="28"/>
          <w:szCs w:val="28"/>
        </w:rPr>
      </w:pPr>
      <w:r w:rsidRPr="00A02727">
        <w:rPr>
          <w:rFonts w:ascii="Times New Roman" w:hAnsi="Times New Roman"/>
          <w:sz w:val="28"/>
          <w:szCs w:val="28"/>
          <w:lang w:val="uk-UA"/>
        </w:rPr>
        <w:t xml:space="preserve">Історія формування християнства на  чернігівщині розпочалася ще в далекому одинадцятому столітті коли князем був Мстислав Хоробрий, брат   київського князя Ярослава Мудрого </w:t>
      </w:r>
      <w:r w:rsidRPr="00A02727">
        <w:rPr>
          <w:rFonts w:ascii="Times New Roman" w:hAnsi="Times New Roman"/>
          <w:sz w:val="28"/>
          <w:szCs w:val="28"/>
        </w:rPr>
        <w:t xml:space="preserve">Мстислав, правив з 1024 по 1036 рік, створив незалежне від </w:t>
      </w:r>
      <w:r w:rsidRPr="00A02727">
        <w:rPr>
          <w:rFonts w:ascii="Times New Roman" w:hAnsi="Times New Roman"/>
          <w:sz w:val="28"/>
          <w:szCs w:val="28"/>
          <w:lang w:val="uk-UA"/>
        </w:rPr>
        <w:t>Києвського</w:t>
      </w:r>
      <w:r w:rsidRPr="00A02727">
        <w:rPr>
          <w:rFonts w:ascii="Times New Roman" w:hAnsi="Times New Roman"/>
          <w:sz w:val="28"/>
          <w:szCs w:val="28"/>
        </w:rPr>
        <w:t xml:space="preserve"> величезне князівство,</w:t>
      </w:r>
      <w:r w:rsidRPr="00A02727">
        <w:rPr>
          <w:rFonts w:ascii="Times New Roman" w:hAnsi="Times New Roman"/>
          <w:sz w:val="28"/>
          <w:szCs w:val="28"/>
          <w:lang w:val="uk-UA"/>
        </w:rPr>
        <w:t xml:space="preserve"> до якого входила значна частина давньоруських земель</w:t>
      </w:r>
      <w:r w:rsidRPr="00A02727">
        <w:rPr>
          <w:rFonts w:ascii="Times New Roman" w:hAnsi="Times New Roman"/>
          <w:sz w:val="28"/>
          <w:szCs w:val="28"/>
        </w:rPr>
        <w:t>.</w:t>
      </w:r>
      <w:r w:rsidRPr="00A02727">
        <w:rPr>
          <w:rFonts w:ascii="Times New Roman" w:hAnsi="Times New Roman"/>
          <w:sz w:val="28"/>
          <w:szCs w:val="28"/>
          <w:lang w:val="uk-UA"/>
        </w:rPr>
        <w:t xml:space="preserve"> У часи коли будувався центр міста Чернігова тоді ж було закладено Спаський собор - найдавнішу культову споруду Східної Європи, що збереглася до наших днів. На той час Собор був головним громадсько-культовим, </w:t>
      </w:r>
      <w:r w:rsidRPr="00A02727">
        <w:rPr>
          <w:rFonts w:ascii="Times New Roman" w:hAnsi="Times New Roman"/>
          <w:sz w:val="28"/>
          <w:szCs w:val="28"/>
        </w:rPr>
        <w:t>i</w:t>
      </w:r>
      <w:r w:rsidRPr="00A02727">
        <w:rPr>
          <w:rFonts w:ascii="Times New Roman" w:hAnsi="Times New Roman"/>
          <w:sz w:val="28"/>
          <w:szCs w:val="28"/>
          <w:lang w:val="uk-UA"/>
        </w:rPr>
        <w:t xml:space="preserve"> культурним центром Черн</w:t>
      </w:r>
      <w:r w:rsidRPr="00A02727">
        <w:rPr>
          <w:rFonts w:ascii="Times New Roman" w:hAnsi="Times New Roman"/>
          <w:sz w:val="28"/>
          <w:szCs w:val="28"/>
        </w:rPr>
        <w:t>i</w:t>
      </w:r>
      <w:r w:rsidRPr="00A02727">
        <w:rPr>
          <w:rFonts w:ascii="Times New Roman" w:hAnsi="Times New Roman"/>
          <w:sz w:val="28"/>
          <w:szCs w:val="28"/>
          <w:lang w:val="uk-UA"/>
        </w:rPr>
        <w:t>гово-С</w:t>
      </w:r>
      <w:r w:rsidRPr="00A02727">
        <w:rPr>
          <w:rFonts w:ascii="Times New Roman" w:hAnsi="Times New Roman"/>
          <w:sz w:val="28"/>
          <w:szCs w:val="28"/>
        </w:rPr>
        <w:t>i</w:t>
      </w:r>
      <w:r w:rsidRPr="00A02727">
        <w:rPr>
          <w:rFonts w:ascii="Times New Roman" w:hAnsi="Times New Roman"/>
          <w:sz w:val="28"/>
          <w:szCs w:val="28"/>
          <w:lang w:val="uk-UA"/>
        </w:rPr>
        <w:t>верської земл</w:t>
      </w:r>
      <w:r w:rsidRPr="00A02727">
        <w:rPr>
          <w:rFonts w:ascii="Times New Roman" w:hAnsi="Times New Roman"/>
          <w:sz w:val="28"/>
          <w:szCs w:val="28"/>
        </w:rPr>
        <w:t>i</w:t>
      </w:r>
      <w:r w:rsidRPr="00A02727">
        <w:rPr>
          <w:rFonts w:ascii="Times New Roman" w:hAnsi="Times New Roman"/>
          <w:sz w:val="28"/>
          <w:szCs w:val="28"/>
          <w:lang w:val="uk-UA"/>
        </w:rPr>
        <w:t>, а також усипальнею княз</w:t>
      </w:r>
      <w:r w:rsidRPr="00A02727">
        <w:rPr>
          <w:rFonts w:ascii="Times New Roman" w:hAnsi="Times New Roman"/>
          <w:sz w:val="28"/>
          <w:szCs w:val="28"/>
        </w:rPr>
        <w:t>i</w:t>
      </w:r>
      <w:r w:rsidRPr="00A02727">
        <w:rPr>
          <w:rFonts w:ascii="Times New Roman" w:hAnsi="Times New Roman"/>
          <w:sz w:val="28"/>
          <w:szCs w:val="28"/>
          <w:lang w:val="uk-UA"/>
        </w:rPr>
        <w:t xml:space="preserve">в Мстислава Володимировича, Святослава Ярославича, </w:t>
      </w:r>
      <w:r w:rsidRPr="00A02727">
        <w:rPr>
          <w:rFonts w:ascii="Times New Roman" w:hAnsi="Times New Roman"/>
          <w:sz w:val="28"/>
          <w:szCs w:val="28"/>
        </w:rPr>
        <w:t>T</w:t>
      </w:r>
      <w:r w:rsidRPr="00A02727">
        <w:rPr>
          <w:rFonts w:ascii="Times New Roman" w:hAnsi="Times New Roman"/>
          <w:sz w:val="28"/>
          <w:szCs w:val="28"/>
          <w:lang w:val="uk-UA"/>
        </w:rPr>
        <w:t xml:space="preserve">зяслава та </w:t>
      </w:r>
      <w:r w:rsidRPr="00A02727">
        <w:rPr>
          <w:rFonts w:ascii="Times New Roman" w:hAnsi="Times New Roman"/>
          <w:sz w:val="28"/>
          <w:szCs w:val="28"/>
        </w:rPr>
        <w:t>i</w:t>
      </w:r>
      <w:r w:rsidRPr="00A02727">
        <w:rPr>
          <w:rFonts w:ascii="Times New Roman" w:hAnsi="Times New Roman"/>
          <w:sz w:val="28"/>
          <w:szCs w:val="28"/>
          <w:lang w:val="uk-UA"/>
        </w:rPr>
        <w:t xml:space="preserve">нших. </w:t>
      </w:r>
      <w:r w:rsidRPr="00A02727">
        <w:rPr>
          <w:rFonts w:ascii="Times New Roman" w:hAnsi="Times New Roman"/>
          <w:color w:val="000000"/>
          <w:sz w:val="28"/>
          <w:szCs w:val="28"/>
        </w:rPr>
        <w:t>Після смерті</w:t>
      </w:r>
      <w:r w:rsidRPr="00A02727">
        <w:rPr>
          <w:rFonts w:ascii="Times New Roman" w:hAnsi="Times New Roman"/>
          <w:color w:val="000000"/>
          <w:sz w:val="28"/>
          <w:szCs w:val="28"/>
          <w:lang w:val="uk-UA"/>
        </w:rPr>
        <w:t xml:space="preserve"> князя</w:t>
      </w:r>
      <w:r w:rsidRPr="00A02727">
        <w:rPr>
          <w:rFonts w:ascii="Times New Roman" w:hAnsi="Times New Roman"/>
          <w:color w:val="000000"/>
          <w:sz w:val="28"/>
          <w:szCs w:val="28"/>
        </w:rPr>
        <w:t xml:space="preserve"> Ярослава Мудрого в 1054 р. на Русі почалась велика </w:t>
      </w:r>
      <w:r w:rsidRPr="00A02727">
        <w:rPr>
          <w:rFonts w:ascii="Times New Roman" w:hAnsi="Times New Roman"/>
          <w:color w:val="000000"/>
          <w:sz w:val="28"/>
          <w:szCs w:val="28"/>
          <w:lang w:val="uk-UA"/>
        </w:rPr>
        <w:t>війна за престол</w:t>
      </w:r>
      <w:r w:rsidRPr="00A02727">
        <w:rPr>
          <w:rFonts w:ascii="Times New Roman" w:hAnsi="Times New Roman"/>
          <w:color w:val="000000"/>
          <w:sz w:val="28"/>
          <w:szCs w:val="28"/>
        </w:rPr>
        <w:t xml:space="preserve"> між численними спадкоємцями Ярослава. </w:t>
      </w:r>
      <w:r w:rsidRPr="00A02727">
        <w:rPr>
          <w:rFonts w:ascii="Times New Roman" w:hAnsi="Times New Roman"/>
          <w:color w:val="000000"/>
          <w:sz w:val="28"/>
          <w:szCs w:val="28"/>
          <w:lang w:val="uk-UA"/>
        </w:rPr>
        <w:t>Не залишив без уваги</w:t>
      </w:r>
      <w:r w:rsidRPr="00A02727">
        <w:rPr>
          <w:rFonts w:ascii="Times New Roman" w:hAnsi="Times New Roman"/>
          <w:color w:val="000000"/>
          <w:sz w:val="28"/>
          <w:szCs w:val="28"/>
        </w:rPr>
        <w:t xml:space="preserve"> засновник Києво-Печерської Лаври преп</w:t>
      </w:r>
      <w:r w:rsidRPr="00A02727">
        <w:rPr>
          <w:rFonts w:ascii="Times New Roman" w:hAnsi="Times New Roman"/>
          <w:color w:val="000000"/>
          <w:sz w:val="28"/>
          <w:szCs w:val="28"/>
          <w:lang w:val="uk-UA"/>
        </w:rPr>
        <w:t xml:space="preserve">одобний </w:t>
      </w:r>
      <w:r w:rsidRPr="00A02727">
        <w:rPr>
          <w:rFonts w:ascii="Times New Roman" w:hAnsi="Times New Roman"/>
          <w:color w:val="000000"/>
          <w:sz w:val="28"/>
          <w:szCs w:val="28"/>
        </w:rPr>
        <w:t>Антоній</w:t>
      </w:r>
      <w:r w:rsidRPr="00A02727">
        <w:rPr>
          <w:rFonts w:ascii="Times New Roman" w:hAnsi="Times New Roman"/>
          <w:color w:val="000000"/>
          <w:sz w:val="28"/>
          <w:szCs w:val="28"/>
          <w:lang w:val="uk-UA"/>
        </w:rPr>
        <w:t>, а</w:t>
      </w:r>
      <w:r w:rsidRPr="00A02727">
        <w:rPr>
          <w:rFonts w:ascii="Times New Roman" w:hAnsi="Times New Roman"/>
          <w:color w:val="000000"/>
          <w:sz w:val="28"/>
          <w:szCs w:val="28"/>
        </w:rPr>
        <w:t xml:space="preserve">ле в 1069 р., </w:t>
      </w:r>
      <w:r w:rsidRPr="00A02727">
        <w:rPr>
          <w:rFonts w:ascii="Times New Roman" w:hAnsi="Times New Roman"/>
          <w:color w:val="000000"/>
          <w:sz w:val="28"/>
          <w:szCs w:val="28"/>
          <w:lang w:val="uk-UA"/>
        </w:rPr>
        <w:t>розуміючи що на престол він уже не перетендує</w:t>
      </w:r>
      <w:r w:rsidRPr="00A02727">
        <w:rPr>
          <w:rFonts w:ascii="Times New Roman" w:hAnsi="Times New Roman"/>
          <w:color w:val="000000"/>
          <w:sz w:val="28"/>
          <w:szCs w:val="28"/>
        </w:rPr>
        <w:t xml:space="preserve">, він переїзджає до Чернігова. </w:t>
      </w:r>
      <w:r w:rsidRPr="00A02727">
        <w:rPr>
          <w:rFonts w:ascii="Times New Roman" w:hAnsi="Times New Roman"/>
          <w:color w:val="000000"/>
          <w:sz w:val="28"/>
          <w:szCs w:val="28"/>
          <w:lang w:val="uk-UA"/>
        </w:rPr>
        <w:t>В цьому місті</w:t>
      </w:r>
      <w:r w:rsidRPr="00A02727">
        <w:rPr>
          <w:rFonts w:ascii="Times New Roman" w:hAnsi="Times New Roman"/>
          <w:color w:val="000000"/>
          <w:sz w:val="28"/>
          <w:szCs w:val="28"/>
        </w:rPr>
        <w:t xml:space="preserve"> </w:t>
      </w:r>
      <w:r w:rsidRPr="00A02727">
        <w:rPr>
          <w:rFonts w:ascii="Times New Roman" w:hAnsi="Times New Roman"/>
          <w:color w:val="000000"/>
          <w:sz w:val="28"/>
          <w:szCs w:val="28"/>
          <w:lang w:val="uk-UA"/>
        </w:rPr>
        <w:t xml:space="preserve">Антоній </w:t>
      </w:r>
      <w:r w:rsidRPr="00A02727">
        <w:rPr>
          <w:rFonts w:ascii="Times New Roman" w:hAnsi="Times New Roman"/>
          <w:color w:val="000000"/>
          <w:sz w:val="28"/>
          <w:szCs w:val="28"/>
        </w:rPr>
        <w:t xml:space="preserve"> продовжує свою </w:t>
      </w:r>
      <w:r w:rsidRPr="00A02727">
        <w:rPr>
          <w:rFonts w:ascii="Times New Roman" w:hAnsi="Times New Roman"/>
          <w:color w:val="000000"/>
          <w:sz w:val="28"/>
          <w:szCs w:val="28"/>
          <w:lang w:val="uk-UA"/>
        </w:rPr>
        <w:t>роботу</w:t>
      </w:r>
      <w:r w:rsidRPr="00A02727">
        <w:rPr>
          <w:rFonts w:ascii="Times New Roman" w:hAnsi="Times New Roman"/>
          <w:color w:val="000000"/>
          <w:sz w:val="28"/>
          <w:szCs w:val="28"/>
        </w:rPr>
        <w:t xml:space="preserve"> – копає печерний монастир. Завдяки йо</w:t>
      </w:r>
      <w:r w:rsidRPr="00A02727">
        <w:rPr>
          <w:rFonts w:ascii="Times New Roman" w:hAnsi="Times New Roman"/>
          <w:color w:val="000000"/>
          <w:sz w:val="28"/>
          <w:szCs w:val="28"/>
          <w:lang w:val="uk-UA"/>
        </w:rPr>
        <w:t>му</w:t>
      </w:r>
      <w:r w:rsidRPr="00A02727">
        <w:rPr>
          <w:rFonts w:ascii="Times New Roman" w:hAnsi="Times New Roman"/>
          <w:color w:val="000000"/>
          <w:sz w:val="28"/>
          <w:szCs w:val="28"/>
        </w:rPr>
        <w:t xml:space="preserve"> сьогодні</w:t>
      </w:r>
      <w:r w:rsidRPr="00A02727">
        <w:rPr>
          <w:rFonts w:ascii="Times New Roman" w:hAnsi="Times New Roman"/>
          <w:color w:val="000000"/>
          <w:sz w:val="28"/>
          <w:szCs w:val="28"/>
          <w:lang w:val="uk-UA"/>
        </w:rPr>
        <w:t xml:space="preserve"> ми</w:t>
      </w:r>
      <w:r w:rsidRPr="00A02727">
        <w:rPr>
          <w:rFonts w:ascii="Times New Roman" w:hAnsi="Times New Roman"/>
          <w:color w:val="000000"/>
          <w:sz w:val="28"/>
          <w:szCs w:val="28"/>
        </w:rPr>
        <w:t xml:space="preserve"> можемо побувати в печерах, які він почав копати на схилах Болдиних гір. Зараз вони називаються Антонієвими печерами і </w:t>
      </w:r>
      <w:r w:rsidRPr="00A02727">
        <w:rPr>
          <w:rFonts w:ascii="Times New Roman" w:hAnsi="Times New Roman"/>
          <w:color w:val="000000"/>
          <w:sz w:val="28"/>
          <w:szCs w:val="28"/>
          <w:lang w:val="uk-UA"/>
        </w:rPr>
        <w:t>є</w:t>
      </w:r>
      <w:r w:rsidRPr="00A02727">
        <w:rPr>
          <w:rFonts w:ascii="Times New Roman" w:hAnsi="Times New Roman"/>
          <w:color w:val="000000"/>
          <w:sz w:val="28"/>
          <w:szCs w:val="28"/>
        </w:rPr>
        <w:t xml:space="preserve"> одним з </w:t>
      </w:r>
      <w:r w:rsidRPr="00A02727">
        <w:rPr>
          <w:rFonts w:ascii="Times New Roman" w:hAnsi="Times New Roman"/>
          <w:color w:val="000000"/>
          <w:sz w:val="28"/>
          <w:szCs w:val="28"/>
          <w:lang w:val="uk-UA"/>
        </w:rPr>
        <w:t>головних туристичних об</w:t>
      </w:r>
      <w:r w:rsidRPr="00A02727">
        <w:rPr>
          <w:rFonts w:ascii="Times New Roman" w:hAnsi="Times New Roman"/>
          <w:color w:val="000000"/>
          <w:sz w:val="28"/>
          <w:szCs w:val="28"/>
        </w:rPr>
        <w:t>`</w:t>
      </w:r>
      <w:r w:rsidRPr="00A02727">
        <w:rPr>
          <w:rFonts w:ascii="Times New Roman" w:hAnsi="Times New Roman"/>
          <w:color w:val="000000"/>
          <w:sz w:val="28"/>
          <w:szCs w:val="28"/>
          <w:lang w:val="uk-UA"/>
        </w:rPr>
        <w:t xml:space="preserve">єктів </w:t>
      </w:r>
      <w:r w:rsidRPr="00A02727">
        <w:rPr>
          <w:rFonts w:ascii="Times New Roman" w:hAnsi="Times New Roman"/>
          <w:color w:val="000000"/>
          <w:sz w:val="28"/>
          <w:szCs w:val="28"/>
        </w:rPr>
        <w:t>Чернігова</w:t>
      </w:r>
      <w:r w:rsidR="00D80AE2" w:rsidRPr="00A02727">
        <w:rPr>
          <w:rFonts w:ascii="Times New Roman" w:hAnsi="Times New Roman"/>
          <w:color w:val="000000"/>
          <w:sz w:val="28"/>
          <w:szCs w:val="28"/>
        </w:rPr>
        <w:t xml:space="preserve"> [53]</w:t>
      </w:r>
      <w:r w:rsidRPr="00A02727">
        <w:rPr>
          <w:rFonts w:ascii="Times New Roman" w:hAnsi="Times New Roman"/>
          <w:sz w:val="28"/>
          <w:szCs w:val="28"/>
          <w:lang w:val="uk-UA"/>
        </w:rPr>
        <w:t>.</w:t>
      </w:r>
    </w:p>
    <w:p w:rsidR="00B228DD" w:rsidRPr="00A02727" w:rsidRDefault="00B228DD" w:rsidP="002214AC">
      <w:pPr>
        <w:spacing w:after="0" w:line="360" w:lineRule="auto"/>
        <w:ind w:firstLine="709"/>
        <w:jc w:val="both"/>
        <w:rPr>
          <w:rFonts w:ascii="Times New Roman" w:hAnsi="Times New Roman"/>
          <w:color w:val="000000"/>
          <w:sz w:val="28"/>
          <w:szCs w:val="28"/>
          <w:lang w:val="uk-UA"/>
        </w:rPr>
      </w:pPr>
      <w:r w:rsidRPr="00A02727">
        <w:rPr>
          <w:rFonts w:ascii="Times New Roman" w:hAnsi="Times New Roman"/>
          <w:color w:val="000000"/>
          <w:sz w:val="28"/>
          <w:szCs w:val="28"/>
        </w:rPr>
        <w:t xml:space="preserve">При князях Ярославичах, що правили в Чернігові, місто стає одним з найбільших на Русі. </w:t>
      </w:r>
      <w:r w:rsidRPr="00A02727">
        <w:rPr>
          <w:rFonts w:ascii="Times New Roman" w:hAnsi="Times New Roman"/>
          <w:color w:val="000000"/>
          <w:sz w:val="28"/>
          <w:szCs w:val="28"/>
          <w:lang w:val="uk-UA"/>
        </w:rPr>
        <w:t>В ньому</w:t>
      </w:r>
      <w:r w:rsidRPr="00A02727">
        <w:rPr>
          <w:rFonts w:ascii="Times New Roman" w:hAnsi="Times New Roman"/>
          <w:color w:val="000000"/>
          <w:sz w:val="28"/>
          <w:szCs w:val="28"/>
        </w:rPr>
        <w:t xml:space="preserve"> </w:t>
      </w:r>
      <w:r w:rsidRPr="00A02727">
        <w:rPr>
          <w:rFonts w:ascii="Times New Roman" w:hAnsi="Times New Roman"/>
          <w:color w:val="000000"/>
          <w:sz w:val="28"/>
          <w:szCs w:val="28"/>
          <w:lang w:val="uk-UA"/>
        </w:rPr>
        <w:t>проводилося</w:t>
      </w:r>
      <w:r w:rsidRPr="00A02727">
        <w:rPr>
          <w:rFonts w:ascii="Times New Roman" w:hAnsi="Times New Roman"/>
          <w:color w:val="000000"/>
          <w:sz w:val="28"/>
          <w:szCs w:val="28"/>
        </w:rPr>
        <w:t xml:space="preserve"> </w:t>
      </w:r>
      <w:r w:rsidRPr="00A02727">
        <w:rPr>
          <w:rFonts w:ascii="Times New Roman" w:hAnsi="Times New Roman"/>
          <w:color w:val="000000"/>
          <w:sz w:val="28"/>
          <w:szCs w:val="28"/>
          <w:lang w:val="uk-UA"/>
        </w:rPr>
        <w:t xml:space="preserve">активне </w:t>
      </w:r>
      <w:r w:rsidRPr="00A02727">
        <w:rPr>
          <w:rFonts w:ascii="Times New Roman" w:hAnsi="Times New Roman"/>
          <w:color w:val="000000"/>
          <w:sz w:val="28"/>
          <w:szCs w:val="28"/>
        </w:rPr>
        <w:t xml:space="preserve">будівництво, </w:t>
      </w:r>
      <w:r w:rsidRPr="00A02727">
        <w:rPr>
          <w:rFonts w:ascii="Times New Roman" w:hAnsi="Times New Roman"/>
          <w:color w:val="000000"/>
          <w:sz w:val="28"/>
          <w:szCs w:val="28"/>
          <w:lang w:val="uk-UA"/>
        </w:rPr>
        <w:t>збільшився</w:t>
      </w:r>
      <w:r w:rsidRPr="00A02727">
        <w:rPr>
          <w:rFonts w:ascii="Times New Roman" w:hAnsi="Times New Roman"/>
          <w:color w:val="000000"/>
          <w:sz w:val="28"/>
          <w:szCs w:val="28"/>
        </w:rPr>
        <w:t xml:space="preserve"> приплив ремісників і різного майстрового люду</w:t>
      </w:r>
      <w:r w:rsidRPr="00A02727">
        <w:rPr>
          <w:rFonts w:ascii="Times New Roman" w:hAnsi="Times New Roman"/>
          <w:color w:val="000000"/>
          <w:sz w:val="28"/>
          <w:szCs w:val="28"/>
          <w:lang w:val="uk-UA"/>
        </w:rPr>
        <w:t xml:space="preserve">, після </w:t>
      </w:r>
      <w:r w:rsidRPr="00A02727">
        <w:rPr>
          <w:rFonts w:ascii="Times New Roman" w:hAnsi="Times New Roman"/>
          <w:color w:val="000000"/>
          <w:sz w:val="28"/>
          <w:szCs w:val="28"/>
        </w:rPr>
        <w:t xml:space="preserve"> князівських  чвар, які </w:t>
      </w:r>
      <w:r w:rsidRPr="00A02727">
        <w:rPr>
          <w:rFonts w:ascii="Times New Roman" w:hAnsi="Times New Roman"/>
          <w:color w:val="000000"/>
          <w:sz w:val="28"/>
          <w:szCs w:val="28"/>
          <w:lang w:val="uk-UA"/>
        </w:rPr>
        <w:t>негативно</w:t>
      </w:r>
      <w:r w:rsidRPr="00A02727">
        <w:rPr>
          <w:rFonts w:ascii="Times New Roman" w:hAnsi="Times New Roman"/>
          <w:color w:val="000000"/>
          <w:sz w:val="28"/>
          <w:szCs w:val="28"/>
        </w:rPr>
        <w:t xml:space="preserve"> позначилось на могутності Чернігова. В кінці ХІ ст. </w:t>
      </w:r>
      <w:r w:rsidRPr="00A02727">
        <w:rPr>
          <w:rFonts w:ascii="Times New Roman" w:hAnsi="Times New Roman"/>
          <w:color w:val="000000"/>
          <w:sz w:val="28"/>
          <w:szCs w:val="28"/>
          <w:lang w:val="uk-UA"/>
        </w:rPr>
        <w:t xml:space="preserve">князівство </w:t>
      </w:r>
      <w:r w:rsidRPr="00A02727">
        <w:rPr>
          <w:rFonts w:ascii="Times New Roman" w:hAnsi="Times New Roman"/>
          <w:color w:val="000000"/>
          <w:sz w:val="28"/>
          <w:szCs w:val="28"/>
        </w:rPr>
        <w:t>декілька разів бу</w:t>
      </w:r>
      <w:r w:rsidRPr="00A02727">
        <w:rPr>
          <w:rFonts w:ascii="Times New Roman" w:hAnsi="Times New Roman"/>
          <w:color w:val="000000"/>
          <w:sz w:val="28"/>
          <w:szCs w:val="28"/>
          <w:lang w:val="uk-UA"/>
        </w:rPr>
        <w:t>ло</w:t>
      </w:r>
      <w:r w:rsidRPr="00A02727">
        <w:rPr>
          <w:rFonts w:ascii="Times New Roman" w:hAnsi="Times New Roman"/>
          <w:color w:val="000000"/>
          <w:sz w:val="28"/>
          <w:szCs w:val="28"/>
        </w:rPr>
        <w:t xml:space="preserve"> </w:t>
      </w:r>
      <w:r w:rsidRPr="00A02727">
        <w:rPr>
          <w:rFonts w:ascii="Times New Roman" w:hAnsi="Times New Roman"/>
          <w:color w:val="000000"/>
          <w:sz w:val="28"/>
          <w:szCs w:val="28"/>
          <w:lang w:val="uk-UA"/>
        </w:rPr>
        <w:t>атаковане і спустошене</w:t>
      </w:r>
      <w:r w:rsidRPr="00A02727">
        <w:rPr>
          <w:rFonts w:ascii="Times New Roman" w:hAnsi="Times New Roman"/>
          <w:color w:val="000000"/>
          <w:sz w:val="28"/>
          <w:szCs w:val="28"/>
        </w:rPr>
        <w:t xml:space="preserve"> половцями. </w:t>
      </w:r>
      <w:r w:rsidRPr="00A02727">
        <w:rPr>
          <w:rFonts w:ascii="Times New Roman" w:hAnsi="Times New Roman"/>
          <w:color w:val="000000"/>
          <w:sz w:val="28"/>
          <w:szCs w:val="28"/>
          <w:lang w:val="uk-UA"/>
        </w:rPr>
        <w:t>Не дивлячись на те, що ч</w:t>
      </w:r>
      <w:r w:rsidRPr="00A02727">
        <w:rPr>
          <w:rFonts w:ascii="Times New Roman" w:hAnsi="Times New Roman"/>
          <w:color w:val="000000"/>
          <w:sz w:val="28"/>
          <w:szCs w:val="28"/>
        </w:rPr>
        <w:t xml:space="preserve">ернігівські князі турбувались лише про цілісність своїх володінь, сусіди все більше </w:t>
      </w:r>
      <w:r w:rsidRPr="00A02727">
        <w:rPr>
          <w:rFonts w:ascii="Times New Roman" w:hAnsi="Times New Roman"/>
          <w:color w:val="000000"/>
          <w:sz w:val="28"/>
          <w:szCs w:val="28"/>
          <w:lang w:val="uk-UA"/>
        </w:rPr>
        <w:t>окуповували</w:t>
      </w:r>
      <w:r w:rsidRPr="00A02727">
        <w:rPr>
          <w:rFonts w:ascii="Times New Roman" w:hAnsi="Times New Roman"/>
          <w:color w:val="000000"/>
          <w:sz w:val="28"/>
          <w:szCs w:val="28"/>
        </w:rPr>
        <w:t xml:space="preserve"> землі князівства. </w:t>
      </w:r>
      <w:r w:rsidRPr="00A02727">
        <w:rPr>
          <w:rFonts w:ascii="Times New Roman" w:hAnsi="Times New Roman"/>
          <w:color w:val="000000"/>
          <w:sz w:val="28"/>
          <w:szCs w:val="28"/>
          <w:lang w:val="uk-UA"/>
        </w:rPr>
        <w:t>Але попри все,</w:t>
      </w:r>
      <w:r w:rsidRPr="00A02727">
        <w:rPr>
          <w:rFonts w:ascii="Times New Roman" w:hAnsi="Times New Roman"/>
          <w:color w:val="000000"/>
          <w:sz w:val="28"/>
          <w:szCs w:val="28"/>
        </w:rPr>
        <w:t xml:space="preserve"> Чернігів ще</w:t>
      </w:r>
      <w:r w:rsidRPr="00A02727">
        <w:rPr>
          <w:rFonts w:ascii="Times New Roman" w:hAnsi="Times New Roman"/>
          <w:color w:val="000000"/>
          <w:sz w:val="28"/>
          <w:szCs w:val="28"/>
          <w:lang w:val="uk-UA"/>
        </w:rPr>
        <w:t xml:space="preserve"> </w:t>
      </w:r>
      <w:r w:rsidRPr="00A02727">
        <w:rPr>
          <w:rFonts w:ascii="Times New Roman" w:hAnsi="Times New Roman"/>
          <w:color w:val="000000"/>
          <w:sz w:val="28"/>
          <w:szCs w:val="28"/>
        </w:rPr>
        <w:t xml:space="preserve">залишався могутнім релігійним центром Русі. У першiй чвертi ХII ст. </w:t>
      </w:r>
      <w:r w:rsidRPr="00A02727">
        <w:rPr>
          <w:rFonts w:ascii="Times New Roman" w:hAnsi="Times New Roman"/>
          <w:color w:val="000000"/>
          <w:sz w:val="28"/>
          <w:szCs w:val="28"/>
          <w:lang w:val="uk-UA"/>
        </w:rPr>
        <w:t xml:space="preserve">на </w:t>
      </w:r>
      <w:r w:rsidRPr="00A02727">
        <w:rPr>
          <w:rFonts w:ascii="Times New Roman" w:hAnsi="Times New Roman"/>
          <w:color w:val="000000"/>
          <w:sz w:val="28"/>
          <w:szCs w:val="28"/>
        </w:rPr>
        <w:t xml:space="preserve"> </w:t>
      </w:r>
      <w:r w:rsidRPr="00A02727">
        <w:rPr>
          <w:rFonts w:ascii="Times New Roman" w:hAnsi="Times New Roman"/>
          <w:color w:val="000000"/>
          <w:sz w:val="28"/>
          <w:szCs w:val="28"/>
        </w:rPr>
        <w:lastRenderedPageBreak/>
        <w:t>пiвнiчний захiд вiд Спаського собору</w:t>
      </w:r>
      <w:r w:rsidRPr="00A02727">
        <w:rPr>
          <w:rFonts w:ascii="Times New Roman" w:hAnsi="Times New Roman"/>
          <w:color w:val="000000"/>
          <w:sz w:val="28"/>
          <w:szCs w:val="28"/>
          <w:lang w:val="uk-UA"/>
        </w:rPr>
        <w:t xml:space="preserve"> </w:t>
      </w:r>
      <w:r w:rsidRPr="00A02727">
        <w:rPr>
          <w:rFonts w:ascii="Times New Roman" w:hAnsi="Times New Roman"/>
          <w:color w:val="000000"/>
          <w:sz w:val="28"/>
          <w:szCs w:val="28"/>
        </w:rPr>
        <w:t>на залишках будiвлi ХI ст.</w:t>
      </w:r>
      <w:r w:rsidRPr="00A02727">
        <w:rPr>
          <w:rFonts w:ascii="Times New Roman" w:hAnsi="Times New Roman"/>
          <w:color w:val="000000"/>
          <w:sz w:val="28"/>
          <w:szCs w:val="28"/>
          <w:lang w:val="uk-UA"/>
        </w:rPr>
        <w:t xml:space="preserve"> </w:t>
      </w:r>
      <w:r w:rsidRPr="00A02727">
        <w:rPr>
          <w:rFonts w:ascii="Times New Roman" w:hAnsi="Times New Roman"/>
          <w:color w:val="000000"/>
          <w:sz w:val="28"/>
          <w:szCs w:val="28"/>
        </w:rPr>
        <w:t>було закладено одноглавий храм-усипальн</w:t>
      </w:r>
      <w:r w:rsidRPr="00A02727">
        <w:rPr>
          <w:rFonts w:ascii="Times New Roman" w:hAnsi="Times New Roman"/>
          <w:color w:val="000000"/>
          <w:sz w:val="28"/>
          <w:szCs w:val="28"/>
          <w:lang w:val="uk-UA"/>
        </w:rPr>
        <w:t>иц</w:t>
      </w:r>
      <w:r w:rsidRPr="00A02727">
        <w:rPr>
          <w:rFonts w:ascii="Times New Roman" w:hAnsi="Times New Roman"/>
          <w:color w:val="000000"/>
          <w:sz w:val="28"/>
          <w:szCs w:val="28"/>
        </w:rPr>
        <w:t>ю з великими галереями,</w:t>
      </w:r>
      <w:r w:rsidRPr="00A02727">
        <w:rPr>
          <w:rFonts w:ascii="Times New Roman" w:hAnsi="Times New Roman"/>
          <w:color w:val="000000"/>
          <w:sz w:val="28"/>
          <w:szCs w:val="28"/>
          <w:lang w:val="uk-UA"/>
        </w:rPr>
        <w:t xml:space="preserve"> він будувався</w:t>
      </w:r>
      <w:r w:rsidRPr="00A02727">
        <w:rPr>
          <w:rFonts w:ascii="Times New Roman" w:hAnsi="Times New Roman"/>
          <w:color w:val="000000"/>
          <w:sz w:val="28"/>
          <w:szCs w:val="28"/>
        </w:rPr>
        <w:t xml:space="preserve"> пiд час князювання Давида Святославича названий iменами князiв Бориса i Глiба</w:t>
      </w:r>
      <w:r w:rsidR="00D80AE2" w:rsidRPr="00A02727">
        <w:rPr>
          <w:rFonts w:ascii="Times New Roman" w:hAnsi="Times New Roman"/>
          <w:color w:val="000000"/>
          <w:sz w:val="28"/>
          <w:szCs w:val="28"/>
        </w:rPr>
        <w:t xml:space="preserve"> [55]</w:t>
      </w:r>
      <w:r w:rsidRPr="00A02727">
        <w:rPr>
          <w:rFonts w:ascii="Times New Roman" w:hAnsi="Times New Roman"/>
          <w:color w:val="000000"/>
          <w:sz w:val="28"/>
          <w:szCs w:val="28"/>
        </w:rPr>
        <w:t xml:space="preserve">. </w:t>
      </w:r>
    </w:p>
    <w:p w:rsidR="00B228DD" w:rsidRPr="00A02727" w:rsidRDefault="00B228DD" w:rsidP="002214AC">
      <w:pPr>
        <w:spacing w:after="0" w:line="360" w:lineRule="auto"/>
        <w:ind w:firstLine="709"/>
        <w:jc w:val="both"/>
        <w:rPr>
          <w:rFonts w:ascii="Times New Roman" w:hAnsi="Times New Roman"/>
          <w:color w:val="000000"/>
          <w:sz w:val="28"/>
          <w:szCs w:val="28"/>
          <w:lang w:val="uk-UA"/>
        </w:rPr>
      </w:pPr>
      <w:r w:rsidRPr="00A02727">
        <w:rPr>
          <w:rFonts w:ascii="Times New Roman" w:hAnsi="Times New Roman"/>
          <w:color w:val="000000"/>
          <w:sz w:val="28"/>
          <w:szCs w:val="28"/>
          <w:lang w:val="uk-UA"/>
        </w:rPr>
        <w:t>Також активно розвивалось релігійне життя і будувались храми в інших  містах Чернігово-Сіверської землі, це були Уненеж (тепер Ніжин), а також Новгород-Сіверський і Любеч</w:t>
      </w:r>
      <w:r w:rsidR="00D80AE2" w:rsidRPr="00A02727">
        <w:rPr>
          <w:rFonts w:ascii="Times New Roman" w:hAnsi="Times New Roman"/>
          <w:color w:val="000000"/>
          <w:sz w:val="28"/>
          <w:szCs w:val="28"/>
          <w:lang w:val="uk-UA"/>
        </w:rPr>
        <w:t xml:space="preserve"> [54]</w:t>
      </w:r>
      <w:r w:rsidRPr="00A02727">
        <w:rPr>
          <w:rFonts w:ascii="Times New Roman" w:hAnsi="Times New Roman"/>
          <w:color w:val="000000"/>
          <w:sz w:val="28"/>
          <w:szCs w:val="28"/>
          <w:lang w:val="uk-UA"/>
        </w:rPr>
        <w:t>.</w:t>
      </w:r>
    </w:p>
    <w:p w:rsidR="00B228DD" w:rsidRPr="00A02727" w:rsidRDefault="00B228DD" w:rsidP="002214AC">
      <w:pPr>
        <w:spacing w:after="0" w:line="360" w:lineRule="auto"/>
        <w:ind w:firstLine="709"/>
        <w:jc w:val="both"/>
        <w:rPr>
          <w:rFonts w:ascii="Times New Roman" w:hAnsi="Times New Roman"/>
          <w:color w:val="000000"/>
          <w:sz w:val="28"/>
          <w:szCs w:val="28"/>
        </w:rPr>
      </w:pPr>
      <w:r w:rsidRPr="00A02727">
        <w:rPr>
          <w:rFonts w:ascii="Times New Roman" w:hAnsi="Times New Roman"/>
          <w:color w:val="000000"/>
          <w:sz w:val="28"/>
          <w:szCs w:val="28"/>
          <w:lang w:val="uk-UA"/>
        </w:rPr>
        <w:t xml:space="preserve"> </w:t>
      </w:r>
      <w:r w:rsidRPr="00A02727">
        <w:rPr>
          <w:rFonts w:ascii="Times New Roman" w:hAnsi="Times New Roman"/>
          <w:color w:val="000000"/>
          <w:sz w:val="28"/>
          <w:szCs w:val="28"/>
        </w:rPr>
        <w:t>1239</w:t>
      </w:r>
      <w:r w:rsidRPr="00A02727">
        <w:rPr>
          <w:rFonts w:ascii="Times New Roman" w:hAnsi="Times New Roman"/>
          <w:color w:val="000000"/>
          <w:sz w:val="28"/>
          <w:szCs w:val="28"/>
          <w:lang w:val="uk-UA"/>
        </w:rPr>
        <w:t xml:space="preserve"> році на Чернігівську землю прийшли лихі часи. Чернігів</w:t>
      </w:r>
      <w:r w:rsidRPr="00A02727">
        <w:rPr>
          <w:rFonts w:ascii="Times New Roman" w:hAnsi="Times New Roman"/>
          <w:color w:val="000000"/>
          <w:sz w:val="28"/>
          <w:szCs w:val="28"/>
        </w:rPr>
        <w:t xml:space="preserve"> </w:t>
      </w:r>
      <w:r w:rsidRPr="00A02727">
        <w:rPr>
          <w:rFonts w:ascii="Times New Roman" w:hAnsi="Times New Roman"/>
          <w:color w:val="000000"/>
          <w:sz w:val="28"/>
          <w:szCs w:val="28"/>
          <w:lang w:val="uk-UA"/>
        </w:rPr>
        <w:t xml:space="preserve">і Новгород-Сіверський </w:t>
      </w:r>
      <w:r w:rsidRPr="00A02727">
        <w:rPr>
          <w:rFonts w:ascii="Times New Roman" w:hAnsi="Times New Roman"/>
          <w:color w:val="000000"/>
          <w:sz w:val="28"/>
          <w:szCs w:val="28"/>
        </w:rPr>
        <w:t>бу</w:t>
      </w:r>
      <w:r w:rsidRPr="00A02727">
        <w:rPr>
          <w:rFonts w:ascii="Times New Roman" w:hAnsi="Times New Roman"/>
          <w:color w:val="000000"/>
          <w:sz w:val="28"/>
          <w:szCs w:val="28"/>
          <w:lang w:val="uk-UA"/>
        </w:rPr>
        <w:t>ли</w:t>
      </w:r>
      <w:r w:rsidRPr="00A02727">
        <w:rPr>
          <w:rFonts w:ascii="Times New Roman" w:hAnsi="Times New Roman"/>
          <w:color w:val="000000"/>
          <w:sz w:val="28"/>
          <w:szCs w:val="28"/>
        </w:rPr>
        <w:t xml:space="preserve"> взят</w:t>
      </w:r>
      <w:r w:rsidRPr="00A02727">
        <w:rPr>
          <w:rFonts w:ascii="Times New Roman" w:hAnsi="Times New Roman"/>
          <w:color w:val="000000"/>
          <w:sz w:val="28"/>
          <w:szCs w:val="28"/>
          <w:lang w:val="uk-UA"/>
        </w:rPr>
        <w:t>і</w:t>
      </w:r>
      <w:r w:rsidRPr="00A02727">
        <w:rPr>
          <w:rFonts w:ascii="Times New Roman" w:hAnsi="Times New Roman"/>
          <w:color w:val="000000"/>
          <w:sz w:val="28"/>
          <w:szCs w:val="28"/>
        </w:rPr>
        <w:t xml:space="preserve"> монголо-татарами</w:t>
      </w:r>
      <w:r w:rsidRPr="00A02727">
        <w:rPr>
          <w:rFonts w:ascii="Times New Roman" w:hAnsi="Times New Roman"/>
          <w:color w:val="000000"/>
          <w:sz w:val="28"/>
          <w:szCs w:val="28"/>
          <w:lang w:val="uk-UA"/>
        </w:rPr>
        <w:t>, яких</w:t>
      </w:r>
      <w:r w:rsidRPr="00A02727">
        <w:rPr>
          <w:rFonts w:ascii="Times New Roman" w:hAnsi="Times New Roman"/>
          <w:color w:val="000000"/>
          <w:sz w:val="28"/>
          <w:szCs w:val="28"/>
        </w:rPr>
        <w:t xml:space="preserve"> очолював хан Менгу. </w:t>
      </w:r>
      <w:r w:rsidRPr="00A02727">
        <w:rPr>
          <w:rFonts w:ascii="Times New Roman" w:hAnsi="Times New Roman"/>
          <w:color w:val="000000"/>
          <w:sz w:val="28"/>
          <w:szCs w:val="28"/>
          <w:lang w:val="uk-UA"/>
        </w:rPr>
        <w:t>Чернігів</w:t>
      </w:r>
      <w:r w:rsidRPr="00A02727">
        <w:rPr>
          <w:rFonts w:ascii="Times New Roman" w:hAnsi="Times New Roman"/>
          <w:color w:val="000000"/>
          <w:sz w:val="28"/>
          <w:szCs w:val="28"/>
        </w:rPr>
        <w:t xml:space="preserve"> бу</w:t>
      </w:r>
      <w:r w:rsidRPr="00A02727">
        <w:rPr>
          <w:rFonts w:ascii="Times New Roman" w:hAnsi="Times New Roman"/>
          <w:color w:val="000000"/>
          <w:sz w:val="28"/>
          <w:szCs w:val="28"/>
          <w:lang w:val="uk-UA"/>
        </w:rPr>
        <w:t>в</w:t>
      </w:r>
      <w:r w:rsidRPr="00A02727">
        <w:rPr>
          <w:rFonts w:ascii="Times New Roman" w:hAnsi="Times New Roman"/>
          <w:color w:val="000000"/>
          <w:sz w:val="28"/>
          <w:szCs w:val="28"/>
        </w:rPr>
        <w:t xml:space="preserve"> спален</w:t>
      </w:r>
      <w:r w:rsidRPr="00A02727">
        <w:rPr>
          <w:rFonts w:ascii="Times New Roman" w:hAnsi="Times New Roman"/>
          <w:color w:val="000000"/>
          <w:sz w:val="28"/>
          <w:szCs w:val="28"/>
          <w:lang w:val="uk-UA"/>
        </w:rPr>
        <w:t>ий</w:t>
      </w:r>
      <w:r w:rsidRPr="00A02727">
        <w:rPr>
          <w:rFonts w:ascii="Times New Roman" w:hAnsi="Times New Roman"/>
          <w:color w:val="000000"/>
          <w:sz w:val="28"/>
          <w:szCs w:val="28"/>
        </w:rPr>
        <w:t xml:space="preserve">, </w:t>
      </w:r>
      <w:r w:rsidRPr="00A02727">
        <w:rPr>
          <w:rFonts w:ascii="Times New Roman" w:hAnsi="Times New Roman"/>
          <w:color w:val="000000"/>
          <w:sz w:val="28"/>
          <w:szCs w:val="28"/>
          <w:lang w:val="uk-UA"/>
        </w:rPr>
        <w:t xml:space="preserve">а його </w:t>
      </w:r>
      <w:r w:rsidRPr="00A02727">
        <w:rPr>
          <w:rFonts w:ascii="Times New Roman" w:hAnsi="Times New Roman"/>
          <w:color w:val="000000"/>
          <w:sz w:val="28"/>
          <w:szCs w:val="28"/>
        </w:rPr>
        <w:t>захисник</w:t>
      </w:r>
      <w:r w:rsidRPr="00A02727">
        <w:rPr>
          <w:rFonts w:ascii="Times New Roman" w:hAnsi="Times New Roman"/>
          <w:color w:val="000000"/>
          <w:sz w:val="28"/>
          <w:szCs w:val="28"/>
          <w:lang w:val="uk-UA"/>
        </w:rPr>
        <w:t>ів</w:t>
      </w:r>
      <w:r w:rsidRPr="00A02727">
        <w:rPr>
          <w:rFonts w:ascii="Times New Roman" w:hAnsi="Times New Roman"/>
          <w:color w:val="000000"/>
          <w:sz w:val="28"/>
          <w:szCs w:val="28"/>
        </w:rPr>
        <w:t xml:space="preserve">, на чолі з Мстиславом Глібовичем, </w:t>
      </w:r>
      <w:r w:rsidRPr="00A02727">
        <w:rPr>
          <w:rFonts w:ascii="Times New Roman" w:hAnsi="Times New Roman"/>
          <w:color w:val="000000"/>
          <w:sz w:val="28"/>
          <w:szCs w:val="28"/>
          <w:lang w:val="uk-UA"/>
        </w:rPr>
        <w:t>знищено</w:t>
      </w:r>
      <w:r w:rsidRPr="00A02727">
        <w:rPr>
          <w:rFonts w:ascii="Times New Roman" w:hAnsi="Times New Roman"/>
          <w:color w:val="000000"/>
          <w:sz w:val="28"/>
          <w:szCs w:val="28"/>
        </w:rPr>
        <w:t>. Деякі церкви були зруйновані</w:t>
      </w:r>
      <w:r w:rsidRPr="00A02727">
        <w:rPr>
          <w:rFonts w:ascii="Times New Roman" w:hAnsi="Times New Roman"/>
          <w:color w:val="000000"/>
          <w:sz w:val="28"/>
          <w:szCs w:val="28"/>
          <w:lang w:val="uk-UA"/>
        </w:rPr>
        <w:t>,</w:t>
      </w:r>
      <w:r w:rsidRPr="00A02727">
        <w:rPr>
          <w:rFonts w:ascii="Times New Roman" w:hAnsi="Times New Roman"/>
          <w:color w:val="000000"/>
          <w:sz w:val="28"/>
          <w:szCs w:val="28"/>
        </w:rPr>
        <w:t xml:space="preserve"> але духовенство </w:t>
      </w:r>
      <w:r w:rsidRPr="00A02727">
        <w:rPr>
          <w:rFonts w:ascii="Times New Roman" w:hAnsi="Times New Roman"/>
          <w:color w:val="000000"/>
          <w:sz w:val="28"/>
          <w:szCs w:val="28"/>
          <w:lang w:val="uk-UA"/>
        </w:rPr>
        <w:t>вистояло і продовжило розвиватися не дивлячись на утиски</w:t>
      </w:r>
      <w:r w:rsidRPr="00A02727">
        <w:rPr>
          <w:rFonts w:ascii="Times New Roman" w:hAnsi="Times New Roman"/>
          <w:color w:val="000000"/>
          <w:sz w:val="28"/>
          <w:szCs w:val="28"/>
        </w:rPr>
        <w:t>. Єпископ чернігівський спочатку був взятий в полон, але згодом відпущений. Татари розуміли, щоб утримувати в покорі завойовані народи, віри їх позбавляти не варто. Церковні володіння залишались за монастирями та храмами</w:t>
      </w:r>
      <w:r w:rsidRPr="00A02727">
        <w:rPr>
          <w:rFonts w:ascii="Times New Roman" w:hAnsi="Times New Roman"/>
          <w:color w:val="000000"/>
          <w:sz w:val="28"/>
          <w:szCs w:val="28"/>
          <w:lang w:val="uk-UA"/>
        </w:rPr>
        <w:t>,</w:t>
      </w:r>
      <w:r w:rsidRPr="00A02727">
        <w:rPr>
          <w:rFonts w:ascii="Times New Roman" w:hAnsi="Times New Roman"/>
          <w:color w:val="000000"/>
          <w:sz w:val="28"/>
          <w:szCs w:val="28"/>
        </w:rPr>
        <w:t xml:space="preserve"> </w:t>
      </w:r>
      <w:r w:rsidRPr="00A02727">
        <w:rPr>
          <w:rFonts w:ascii="Times New Roman" w:hAnsi="Times New Roman"/>
          <w:color w:val="000000"/>
          <w:sz w:val="28"/>
          <w:szCs w:val="28"/>
          <w:lang w:val="uk-UA"/>
        </w:rPr>
        <w:t>а</w:t>
      </w:r>
      <w:r w:rsidRPr="00A02727">
        <w:rPr>
          <w:rFonts w:ascii="Times New Roman" w:hAnsi="Times New Roman"/>
          <w:color w:val="000000"/>
          <w:sz w:val="28"/>
          <w:szCs w:val="28"/>
        </w:rPr>
        <w:t xml:space="preserve"> от князі чернігівські були змушені їздити в орду й випрошувати собі ярлик на володіння. Одного з князів, Михайла</w:t>
      </w:r>
      <w:r w:rsidRPr="00A02727">
        <w:rPr>
          <w:rFonts w:ascii="Times New Roman" w:hAnsi="Times New Roman"/>
          <w:color w:val="000000"/>
          <w:sz w:val="28"/>
          <w:szCs w:val="28"/>
          <w:lang w:val="uk-UA"/>
        </w:rPr>
        <w:t>,</w:t>
      </w:r>
      <w:r w:rsidRPr="00A02727">
        <w:rPr>
          <w:rFonts w:ascii="Times New Roman" w:hAnsi="Times New Roman"/>
          <w:color w:val="000000"/>
          <w:sz w:val="28"/>
          <w:szCs w:val="28"/>
        </w:rPr>
        <w:t xml:space="preserve"> в Орді навіть стратили</w:t>
      </w:r>
      <w:r w:rsidRPr="00A02727">
        <w:rPr>
          <w:rFonts w:ascii="Times New Roman" w:hAnsi="Times New Roman"/>
          <w:color w:val="000000"/>
          <w:sz w:val="28"/>
          <w:szCs w:val="28"/>
          <w:lang w:val="uk-UA"/>
        </w:rPr>
        <w:t>,</w:t>
      </w:r>
      <w:r w:rsidRPr="00A02727">
        <w:rPr>
          <w:rFonts w:ascii="Times New Roman" w:hAnsi="Times New Roman"/>
          <w:color w:val="000000"/>
          <w:sz w:val="28"/>
          <w:szCs w:val="28"/>
        </w:rPr>
        <w:t xml:space="preserve"> </w:t>
      </w:r>
      <w:r w:rsidRPr="00A02727">
        <w:rPr>
          <w:rFonts w:ascii="Times New Roman" w:hAnsi="Times New Roman"/>
          <w:color w:val="000000"/>
          <w:sz w:val="28"/>
          <w:szCs w:val="28"/>
          <w:lang w:val="uk-UA"/>
        </w:rPr>
        <w:t>я</w:t>
      </w:r>
      <w:r w:rsidRPr="00A02727">
        <w:rPr>
          <w:rFonts w:ascii="Times New Roman" w:hAnsi="Times New Roman"/>
          <w:color w:val="000000"/>
          <w:sz w:val="28"/>
          <w:szCs w:val="28"/>
        </w:rPr>
        <w:t xml:space="preserve">к пишуть </w:t>
      </w:r>
      <w:r w:rsidRPr="00A02727">
        <w:rPr>
          <w:rFonts w:ascii="Times New Roman" w:hAnsi="Times New Roman"/>
          <w:color w:val="000000"/>
          <w:sz w:val="28"/>
          <w:szCs w:val="28"/>
          <w:lang w:val="uk-UA"/>
        </w:rPr>
        <w:t>літо</w:t>
      </w:r>
      <w:r w:rsidRPr="00A02727">
        <w:rPr>
          <w:rFonts w:ascii="Times New Roman" w:hAnsi="Times New Roman"/>
          <w:color w:val="000000"/>
          <w:sz w:val="28"/>
          <w:szCs w:val="28"/>
        </w:rPr>
        <w:t>писці, за відмову виконати татарські релігійні обряди</w:t>
      </w:r>
      <w:r w:rsidR="00D80AE2" w:rsidRPr="00A02727">
        <w:rPr>
          <w:rFonts w:ascii="Times New Roman" w:hAnsi="Times New Roman"/>
          <w:color w:val="000000"/>
          <w:sz w:val="28"/>
          <w:szCs w:val="28"/>
        </w:rPr>
        <w:t xml:space="preserve"> [59]</w:t>
      </w:r>
      <w:r w:rsidRPr="00A02727">
        <w:rPr>
          <w:rFonts w:ascii="Times New Roman" w:hAnsi="Times New Roman"/>
          <w:color w:val="000000"/>
          <w:sz w:val="28"/>
          <w:szCs w:val="28"/>
        </w:rPr>
        <w:t xml:space="preserve">. </w:t>
      </w:r>
    </w:p>
    <w:p w:rsidR="00B228DD" w:rsidRPr="00A02727" w:rsidRDefault="00A54A0D" w:rsidP="002214AC">
      <w:pPr>
        <w:spacing w:after="0" w:line="360" w:lineRule="auto"/>
        <w:ind w:firstLine="709"/>
        <w:jc w:val="both"/>
        <w:rPr>
          <w:rFonts w:ascii="Times New Roman" w:hAnsi="Times New Roman"/>
          <w:color w:val="000000"/>
          <w:sz w:val="28"/>
          <w:szCs w:val="28"/>
        </w:rPr>
      </w:pPr>
      <w:r w:rsidRPr="00A02727">
        <w:rPr>
          <w:rFonts w:ascii="Times New Roman" w:hAnsi="Times New Roman"/>
          <w:color w:val="000000"/>
          <w:sz w:val="28"/>
          <w:szCs w:val="28"/>
          <w:lang w:val="uk-UA"/>
        </w:rPr>
        <w:t>Поки ч</w:t>
      </w:r>
      <w:r w:rsidR="00B228DD" w:rsidRPr="00A02727">
        <w:rPr>
          <w:rFonts w:ascii="Times New Roman" w:hAnsi="Times New Roman"/>
          <w:color w:val="000000"/>
          <w:sz w:val="28"/>
          <w:szCs w:val="28"/>
          <w:lang w:val="uk-UA"/>
        </w:rPr>
        <w:t xml:space="preserve">ернігівські </w:t>
      </w:r>
      <w:r w:rsidRPr="00A02727">
        <w:rPr>
          <w:rFonts w:ascii="Times New Roman" w:hAnsi="Times New Roman"/>
          <w:color w:val="000000"/>
          <w:sz w:val="28"/>
          <w:szCs w:val="28"/>
          <w:lang w:val="uk-UA"/>
        </w:rPr>
        <w:t>воєводи</w:t>
      </w:r>
      <w:r w:rsidR="00B228DD" w:rsidRPr="00A02727">
        <w:rPr>
          <w:rFonts w:ascii="Times New Roman" w:hAnsi="Times New Roman"/>
          <w:color w:val="000000"/>
          <w:sz w:val="28"/>
          <w:szCs w:val="28"/>
          <w:lang w:val="uk-UA"/>
        </w:rPr>
        <w:t xml:space="preserve"> їздили в Орду й назад, їх князівство прибрали до рук князі володимирські, а в тих його відібрали</w:t>
      </w:r>
      <w:r w:rsidR="000F76E0" w:rsidRPr="00A02727">
        <w:rPr>
          <w:rFonts w:ascii="Times New Roman" w:hAnsi="Times New Roman"/>
          <w:color w:val="000000"/>
          <w:sz w:val="28"/>
          <w:szCs w:val="28"/>
          <w:lang w:val="uk-UA"/>
        </w:rPr>
        <w:t xml:space="preserve"> литовські намісники</w:t>
      </w:r>
      <w:r w:rsidR="00B228DD" w:rsidRPr="00A02727">
        <w:rPr>
          <w:rFonts w:ascii="Times New Roman" w:hAnsi="Times New Roman"/>
          <w:color w:val="000000"/>
          <w:sz w:val="28"/>
          <w:szCs w:val="28"/>
          <w:lang w:val="uk-UA"/>
        </w:rPr>
        <w:t xml:space="preserve">. </w:t>
      </w:r>
      <w:r w:rsidR="00B228DD" w:rsidRPr="00A02727">
        <w:rPr>
          <w:rFonts w:ascii="Times New Roman" w:hAnsi="Times New Roman"/>
          <w:color w:val="000000"/>
          <w:sz w:val="28"/>
          <w:szCs w:val="28"/>
        </w:rPr>
        <w:t>В середині ХІV ст. Чернігово-Сіверські землі потрапили під владу Великого князя литовського Ольгерда. Монголо-татарам вже було не до Чернігівщини, вони самі почали ділити імперію Чингіз-хана</w:t>
      </w:r>
      <w:r w:rsidR="00D80AE2" w:rsidRPr="00A02727">
        <w:rPr>
          <w:rFonts w:ascii="Times New Roman" w:hAnsi="Times New Roman"/>
          <w:color w:val="000000"/>
          <w:sz w:val="28"/>
          <w:szCs w:val="28"/>
        </w:rPr>
        <w:t xml:space="preserve"> [62]</w:t>
      </w:r>
      <w:r w:rsidR="00B228DD" w:rsidRPr="00A02727">
        <w:rPr>
          <w:rFonts w:ascii="Times New Roman" w:hAnsi="Times New Roman"/>
          <w:color w:val="000000"/>
          <w:sz w:val="28"/>
          <w:szCs w:val="28"/>
        </w:rPr>
        <w:t xml:space="preserve">. </w:t>
      </w:r>
    </w:p>
    <w:p w:rsidR="00B228DD" w:rsidRPr="00A02727" w:rsidRDefault="00B228DD" w:rsidP="002214AC">
      <w:pPr>
        <w:spacing w:after="0" w:line="360" w:lineRule="auto"/>
        <w:ind w:firstLine="709"/>
        <w:jc w:val="both"/>
        <w:rPr>
          <w:rFonts w:ascii="Times New Roman" w:hAnsi="Times New Roman"/>
          <w:color w:val="000000"/>
          <w:sz w:val="28"/>
          <w:szCs w:val="28"/>
          <w:lang w:val="uk-UA"/>
        </w:rPr>
      </w:pPr>
      <w:r w:rsidRPr="00A02727">
        <w:rPr>
          <w:rFonts w:ascii="Times New Roman" w:hAnsi="Times New Roman"/>
          <w:color w:val="000000"/>
          <w:sz w:val="28"/>
          <w:szCs w:val="28"/>
        </w:rPr>
        <w:t>Литва</w:t>
      </w:r>
      <w:r w:rsidR="00B55127" w:rsidRPr="00A02727">
        <w:rPr>
          <w:rFonts w:ascii="Times New Roman" w:hAnsi="Times New Roman"/>
          <w:color w:val="000000"/>
          <w:sz w:val="28"/>
          <w:szCs w:val="28"/>
          <w:lang w:val="uk-UA"/>
        </w:rPr>
        <w:t>,</w:t>
      </w:r>
      <w:r w:rsidRPr="00A02727">
        <w:rPr>
          <w:rFonts w:ascii="Times New Roman" w:hAnsi="Times New Roman"/>
          <w:color w:val="000000"/>
          <w:sz w:val="28"/>
          <w:szCs w:val="28"/>
        </w:rPr>
        <w:t xml:space="preserve"> того часу</w:t>
      </w:r>
      <w:r w:rsidR="00B55127" w:rsidRPr="00A02727">
        <w:rPr>
          <w:rFonts w:ascii="Times New Roman" w:hAnsi="Times New Roman"/>
          <w:color w:val="000000"/>
          <w:sz w:val="28"/>
          <w:szCs w:val="28"/>
          <w:lang w:val="uk-UA"/>
        </w:rPr>
        <w:t>,</w:t>
      </w:r>
      <w:r w:rsidRPr="00A02727">
        <w:rPr>
          <w:rFonts w:ascii="Times New Roman" w:hAnsi="Times New Roman"/>
          <w:color w:val="000000"/>
          <w:sz w:val="28"/>
          <w:szCs w:val="28"/>
        </w:rPr>
        <w:t xml:space="preserve"> була </w:t>
      </w:r>
      <w:r w:rsidRPr="00A02727">
        <w:rPr>
          <w:rFonts w:ascii="Times New Roman" w:hAnsi="Times New Roman"/>
          <w:color w:val="000000"/>
          <w:sz w:val="28"/>
          <w:szCs w:val="28"/>
          <w:lang w:val="uk-UA"/>
        </w:rPr>
        <w:t>добре організованою і</w:t>
      </w:r>
      <w:r w:rsidRPr="00A02727">
        <w:rPr>
          <w:rFonts w:ascii="Times New Roman" w:hAnsi="Times New Roman"/>
          <w:color w:val="000000"/>
          <w:sz w:val="28"/>
          <w:szCs w:val="28"/>
        </w:rPr>
        <w:t xml:space="preserve"> централізованою державою. </w:t>
      </w:r>
      <w:r w:rsidRPr="00A02727">
        <w:rPr>
          <w:rFonts w:ascii="Times New Roman" w:hAnsi="Times New Roman"/>
          <w:color w:val="000000"/>
          <w:sz w:val="28"/>
          <w:szCs w:val="28"/>
          <w:lang w:val="uk-UA"/>
        </w:rPr>
        <w:t>Це призвело до того, що с</w:t>
      </w:r>
      <w:r w:rsidRPr="00A02727">
        <w:rPr>
          <w:rFonts w:ascii="Times New Roman" w:hAnsi="Times New Roman"/>
          <w:color w:val="000000"/>
          <w:sz w:val="28"/>
          <w:szCs w:val="28"/>
        </w:rPr>
        <w:t>вар</w:t>
      </w:r>
      <w:r w:rsidRPr="00A02727">
        <w:rPr>
          <w:rFonts w:ascii="Times New Roman" w:hAnsi="Times New Roman"/>
          <w:color w:val="000000"/>
          <w:sz w:val="28"/>
          <w:szCs w:val="28"/>
          <w:lang w:val="uk-UA"/>
        </w:rPr>
        <w:t>к</w:t>
      </w:r>
      <w:r w:rsidRPr="00A02727">
        <w:rPr>
          <w:rFonts w:ascii="Times New Roman" w:hAnsi="Times New Roman"/>
          <w:color w:val="000000"/>
          <w:sz w:val="28"/>
          <w:szCs w:val="28"/>
        </w:rPr>
        <w:t>и князівської чернігівської верхівки припин</w:t>
      </w:r>
      <w:r w:rsidRPr="00A02727">
        <w:rPr>
          <w:rFonts w:ascii="Times New Roman" w:hAnsi="Times New Roman"/>
          <w:color w:val="000000"/>
          <w:sz w:val="28"/>
          <w:szCs w:val="28"/>
          <w:lang w:val="uk-UA"/>
        </w:rPr>
        <w:t>или</w:t>
      </w:r>
      <w:r w:rsidRPr="00A02727">
        <w:rPr>
          <w:rFonts w:ascii="Times New Roman" w:hAnsi="Times New Roman"/>
          <w:color w:val="000000"/>
          <w:sz w:val="28"/>
          <w:szCs w:val="28"/>
        </w:rPr>
        <w:t>ся</w:t>
      </w:r>
      <w:r w:rsidRPr="00A02727">
        <w:rPr>
          <w:rFonts w:ascii="Times New Roman" w:hAnsi="Times New Roman"/>
          <w:color w:val="000000"/>
          <w:sz w:val="28"/>
          <w:szCs w:val="28"/>
          <w:lang w:val="uk-UA"/>
        </w:rPr>
        <w:t>, а</w:t>
      </w:r>
      <w:r w:rsidRPr="00A02727">
        <w:rPr>
          <w:rFonts w:ascii="Times New Roman" w:hAnsi="Times New Roman"/>
          <w:color w:val="000000"/>
          <w:sz w:val="28"/>
          <w:szCs w:val="28"/>
        </w:rPr>
        <w:t xml:space="preserve"> </w:t>
      </w:r>
      <w:r w:rsidRPr="00A02727">
        <w:rPr>
          <w:rFonts w:ascii="Times New Roman" w:hAnsi="Times New Roman"/>
          <w:color w:val="000000"/>
          <w:sz w:val="28"/>
          <w:szCs w:val="28"/>
          <w:lang w:val="uk-UA"/>
        </w:rPr>
        <w:t>у</w:t>
      </w:r>
      <w:r w:rsidRPr="00A02727">
        <w:rPr>
          <w:rFonts w:ascii="Times New Roman" w:hAnsi="Times New Roman"/>
          <w:color w:val="000000"/>
          <w:sz w:val="28"/>
          <w:szCs w:val="28"/>
        </w:rPr>
        <w:t>правління Чернігівщиною здійсню</w:t>
      </w:r>
      <w:r w:rsidRPr="00A02727">
        <w:rPr>
          <w:rFonts w:ascii="Times New Roman" w:hAnsi="Times New Roman"/>
          <w:color w:val="000000"/>
          <w:sz w:val="28"/>
          <w:szCs w:val="28"/>
          <w:lang w:val="uk-UA"/>
        </w:rPr>
        <w:t>валось</w:t>
      </w:r>
      <w:r w:rsidRPr="00A02727">
        <w:rPr>
          <w:rFonts w:ascii="Times New Roman" w:hAnsi="Times New Roman"/>
          <w:color w:val="000000"/>
          <w:sz w:val="28"/>
          <w:szCs w:val="28"/>
        </w:rPr>
        <w:t xml:space="preserve"> повністю залежним від самодержця удільним княз</w:t>
      </w:r>
      <w:r w:rsidRPr="00A02727">
        <w:rPr>
          <w:rFonts w:ascii="Times New Roman" w:hAnsi="Times New Roman"/>
          <w:color w:val="000000"/>
          <w:sz w:val="28"/>
          <w:szCs w:val="28"/>
          <w:lang w:val="uk-UA"/>
        </w:rPr>
        <w:t>е</w:t>
      </w:r>
      <w:r w:rsidRPr="00A02727">
        <w:rPr>
          <w:rFonts w:ascii="Times New Roman" w:hAnsi="Times New Roman"/>
          <w:color w:val="000000"/>
          <w:sz w:val="28"/>
          <w:szCs w:val="28"/>
        </w:rPr>
        <w:t xml:space="preserve">м. На відміну від давньоруських князів, які "цілували хрест" перед народним вічем, ольгердові князі видавали їм "присяжну грамоту". Не зважаючи на це, політика литовців спочатку була досить ліберальною: сільське населення залишалося вільним, самостійно </w:t>
      </w:r>
      <w:r w:rsidRPr="00A02727">
        <w:rPr>
          <w:rFonts w:ascii="Times New Roman" w:hAnsi="Times New Roman"/>
          <w:color w:val="000000"/>
          <w:sz w:val="28"/>
          <w:szCs w:val="28"/>
        </w:rPr>
        <w:lastRenderedPageBreak/>
        <w:t xml:space="preserve">володіло землею, сплачуючи лише певну "данину" на користь місцевого правителя. Удільні князі литовської династії з часом зовсім обрусіли, сповідували православ'я, перейняли руські звичаї та культуру. </w:t>
      </w:r>
      <w:r w:rsidRPr="00A02727">
        <w:rPr>
          <w:rFonts w:ascii="Times New Roman" w:hAnsi="Times New Roman"/>
          <w:color w:val="000000"/>
          <w:sz w:val="28"/>
          <w:szCs w:val="28"/>
          <w:lang w:val="uk-UA"/>
        </w:rPr>
        <w:t xml:space="preserve"> Вони вважали себе руськими, руськими сприймало їх і населення. Ситуацію змінило одруження великого князя литовського Ягайла на спадкоємиці польського престолу Ядвізі й укладення в 1375 році унії - об'єднання Литви і Польщі</w:t>
      </w:r>
      <w:r w:rsidR="00D80AE2" w:rsidRPr="00A02727">
        <w:rPr>
          <w:rFonts w:ascii="Times New Roman" w:hAnsi="Times New Roman"/>
          <w:color w:val="000000"/>
          <w:sz w:val="28"/>
          <w:szCs w:val="28"/>
          <w:lang w:val="uk-UA"/>
        </w:rPr>
        <w:t xml:space="preserve"> [1,28]</w:t>
      </w:r>
      <w:r w:rsidRPr="00A02727">
        <w:rPr>
          <w:rFonts w:ascii="Times New Roman" w:hAnsi="Times New Roman"/>
          <w:color w:val="000000"/>
          <w:sz w:val="28"/>
          <w:szCs w:val="28"/>
          <w:lang w:val="uk-UA"/>
        </w:rPr>
        <w:t xml:space="preserve">. </w:t>
      </w:r>
    </w:p>
    <w:p w:rsidR="00B228DD" w:rsidRPr="00A02727" w:rsidRDefault="00B228DD" w:rsidP="002214AC">
      <w:pPr>
        <w:spacing w:after="0" w:line="360" w:lineRule="auto"/>
        <w:ind w:firstLine="709"/>
        <w:jc w:val="both"/>
        <w:rPr>
          <w:rFonts w:ascii="Times New Roman" w:hAnsi="Times New Roman"/>
          <w:color w:val="000000"/>
          <w:sz w:val="28"/>
          <w:szCs w:val="28"/>
          <w:lang w:val="uk-UA"/>
        </w:rPr>
      </w:pPr>
      <w:r w:rsidRPr="00A02727">
        <w:rPr>
          <w:rFonts w:ascii="Times New Roman" w:hAnsi="Times New Roman"/>
          <w:color w:val="000000"/>
          <w:sz w:val="28"/>
          <w:szCs w:val="28"/>
        </w:rPr>
        <w:t>Поляки були</w:t>
      </w:r>
      <w:r w:rsidRPr="00A02727">
        <w:rPr>
          <w:rFonts w:ascii="Times New Roman" w:hAnsi="Times New Roman"/>
          <w:color w:val="000000"/>
          <w:sz w:val="28"/>
          <w:szCs w:val="28"/>
          <w:lang w:val="uk-UA"/>
        </w:rPr>
        <w:t xml:space="preserve"> </w:t>
      </w:r>
      <w:r w:rsidRPr="00A02727">
        <w:rPr>
          <w:rFonts w:ascii="Times New Roman" w:hAnsi="Times New Roman"/>
          <w:color w:val="000000"/>
          <w:sz w:val="28"/>
          <w:szCs w:val="28"/>
        </w:rPr>
        <w:t>католиками, причому католиками войовничими. Стали призначатись польські чиновники, прийшли католицькі священики. Політика уніатів, викликала різкий протест, що доходив до збройних конфліктів. Незадоволення литовсько-польським централізмом сприяло зростанню симпатій сіверської знаті до сусідньої Московської держави</w:t>
      </w:r>
      <w:r w:rsidR="00D80AE2" w:rsidRPr="00A02727">
        <w:rPr>
          <w:rFonts w:ascii="Times New Roman" w:hAnsi="Times New Roman"/>
          <w:color w:val="000000"/>
          <w:sz w:val="28"/>
          <w:szCs w:val="28"/>
        </w:rPr>
        <w:t xml:space="preserve"> [63]</w:t>
      </w:r>
      <w:r w:rsidRPr="00A02727">
        <w:rPr>
          <w:rFonts w:ascii="Times New Roman" w:hAnsi="Times New Roman"/>
          <w:sz w:val="28"/>
          <w:szCs w:val="28"/>
          <w:lang w:val="uk-UA"/>
        </w:rPr>
        <w:t>.</w:t>
      </w:r>
      <w:r w:rsidRPr="00A02727">
        <w:rPr>
          <w:rFonts w:ascii="Times New Roman" w:hAnsi="Times New Roman"/>
          <w:color w:val="000000"/>
          <w:sz w:val="28"/>
          <w:szCs w:val="28"/>
        </w:rPr>
        <w:t xml:space="preserve"> </w:t>
      </w:r>
    </w:p>
    <w:p w:rsidR="00B228DD" w:rsidRPr="00A02727" w:rsidRDefault="00B228DD" w:rsidP="002214AC">
      <w:pPr>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rPr>
        <w:t>Починаючи з кінця XIV століття удільні князі то передавалися Москві, то знов визнавали над собою владу Речі Посполитої. Тяжінню до Москви сприяло і послаблення військової могутності м</w:t>
      </w:r>
      <w:r w:rsidRPr="00A02727">
        <w:rPr>
          <w:rFonts w:ascii="Times New Roman" w:hAnsi="Times New Roman"/>
          <w:sz w:val="28"/>
          <w:szCs w:val="28"/>
          <w:lang w:val="uk-UA"/>
        </w:rPr>
        <w:t>е</w:t>
      </w:r>
      <w:r w:rsidRPr="00A02727">
        <w:rPr>
          <w:rFonts w:ascii="Times New Roman" w:hAnsi="Times New Roman"/>
          <w:sz w:val="28"/>
          <w:szCs w:val="28"/>
        </w:rPr>
        <w:t xml:space="preserve">трополії, що вже не була здатна захистити край від наскоків кримських татар, </w:t>
      </w:r>
      <w:r w:rsidRPr="00A02727">
        <w:rPr>
          <w:rFonts w:ascii="Times New Roman" w:hAnsi="Times New Roman"/>
          <w:sz w:val="28"/>
          <w:szCs w:val="28"/>
          <w:lang w:val="uk-UA"/>
        </w:rPr>
        <w:t>які</w:t>
      </w:r>
      <w:r w:rsidRPr="00A02727">
        <w:rPr>
          <w:rFonts w:ascii="Times New Roman" w:hAnsi="Times New Roman"/>
          <w:sz w:val="28"/>
          <w:szCs w:val="28"/>
        </w:rPr>
        <w:t xml:space="preserve"> під проводом хана Менглі Г</w:t>
      </w:r>
      <w:r w:rsidRPr="00A02727">
        <w:rPr>
          <w:rFonts w:ascii="Times New Roman" w:hAnsi="Times New Roman"/>
          <w:sz w:val="28"/>
          <w:szCs w:val="28"/>
          <w:lang w:val="uk-UA"/>
        </w:rPr>
        <w:t>і</w:t>
      </w:r>
      <w:r w:rsidRPr="00A02727">
        <w:rPr>
          <w:rFonts w:ascii="Times New Roman" w:hAnsi="Times New Roman"/>
          <w:sz w:val="28"/>
          <w:szCs w:val="28"/>
        </w:rPr>
        <w:t>р</w:t>
      </w:r>
      <w:r w:rsidRPr="00A02727">
        <w:rPr>
          <w:rFonts w:ascii="Times New Roman" w:hAnsi="Times New Roman"/>
          <w:sz w:val="28"/>
          <w:szCs w:val="28"/>
          <w:lang w:val="uk-UA"/>
        </w:rPr>
        <w:t>е</w:t>
      </w:r>
      <w:r w:rsidRPr="00A02727">
        <w:rPr>
          <w:rFonts w:ascii="Times New Roman" w:hAnsi="Times New Roman"/>
          <w:sz w:val="28"/>
          <w:szCs w:val="28"/>
        </w:rPr>
        <w:t xml:space="preserve">я в 1482 і 1497 роках </w:t>
      </w:r>
      <w:r w:rsidRPr="00A02727">
        <w:rPr>
          <w:rFonts w:ascii="Times New Roman" w:hAnsi="Times New Roman"/>
          <w:sz w:val="28"/>
          <w:szCs w:val="28"/>
          <w:lang w:val="uk-UA"/>
        </w:rPr>
        <w:t xml:space="preserve">двічі </w:t>
      </w:r>
      <w:r w:rsidRPr="00A02727">
        <w:rPr>
          <w:rFonts w:ascii="Times New Roman" w:hAnsi="Times New Roman"/>
          <w:sz w:val="28"/>
          <w:szCs w:val="28"/>
        </w:rPr>
        <w:t xml:space="preserve">спалювали Чернігів. </w:t>
      </w:r>
      <w:r w:rsidRPr="00A02727">
        <w:rPr>
          <w:rFonts w:ascii="Times New Roman" w:hAnsi="Times New Roman"/>
          <w:sz w:val="28"/>
          <w:szCs w:val="28"/>
        </w:rPr>
        <w:br/>
        <w:t xml:space="preserve">Вічні коливання удільних князів між Москвою і Польщею врешті-решт призвели до війни між двома державами, що закінчилася перемогою Москви і приєднанням Чернігово-Сіверських земель до Московщини. Та це приєднання не принесло чогось </w:t>
      </w:r>
      <w:r w:rsidRPr="00A02727">
        <w:rPr>
          <w:rFonts w:ascii="Times New Roman" w:hAnsi="Times New Roman"/>
          <w:sz w:val="28"/>
          <w:szCs w:val="28"/>
          <w:lang w:val="uk-UA"/>
        </w:rPr>
        <w:t>корисного</w:t>
      </w:r>
      <w:r w:rsidRPr="00A02727">
        <w:rPr>
          <w:rFonts w:ascii="Times New Roman" w:hAnsi="Times New Roman"/>
          <w:sz w:val="28"/>
          <w:szCs w:val="28"/>
        </w:rPr>
        <w:t xml:space="preserve">: під впливом татарської навали </w:t>
      </w:r>
      <w:r w:rsidRPr="00A02727">
        <w:rPr>
          <w:rFonts w:ascii="Times New Roman" w:hAnsi="Times New Roman"/>
          <w:sz w:val="28"/>
          <w:szCs w:val="28"/>
          <w:lang w:val="uk-UA"/>
        </w:rPr>
        <w:t xml:space="preserve">звичний для сіверян </w:t>
      </w:r>
      <w:r w:rsidRPr="00A02727">
        <w:rPr>
          <w:rFonts w:ascii="Times New Roman" w:hAnsi="Times New Roman"/>
          <w:sz w:val="28"/>
          <w:szCs w:val="28"/>
        </w:rPr>
        <w:t xml:space="preserve">удільно-вічовий лад рухнув на </w:t>
      </w:r>
      <w:r w:rsidRPr="00A02727">
        <w:rPr>
          <w:rFonts w:ascii="Times New Roman" w:hAnsi="Times New Roman"/>
          <w:sz w:val="28"/>
          <w:szCs w:val="28"/>
          <w:lang w:val="uk-UA"/>
        </w:rPr>
        <w:t>всій території колишньої Київської Русі</w:t>
      </w:r>
      <w:r w:rsidRPr="00A02727">
        <w:rPr>
          <w:rFonts w:ascii="Times New Roman" w:hAnsi="Times New Roman"/>
          <w:sz w:val="28"/>
          <w:szCs w:val="28"/>
        </w:rPr>
        <w:t>,</w:t>
      </w:r>
      <w:r w:rsidRPr="00A02727">
        <w:rPr>
          <w:rFonts w:ascii="Times New Roman" w:hAnsi="Times New Roman"/>
          <w:sz w:val="28"/>
          <w:szCs w:val="28"/>
          <w:lang w:val="uk-UA"/>
        </w:rPr>
        <w:t xml:space="preserve"> а</w:t>
      </w:r>
      <w:r w:rsidRPr="00A02727">
        <w:rPr>
          <w:rFonts w:ascii="Times New Roman" w:hAnsi="Times New Roman"/>
          <w:sz w:val="28"/>
          <w:szCs w:val="28"/>
        </w:rPr>
        <w:t xml:space="preserve"> московські царі</w:t>
      </w:r>
      <w:r w:rsidRPr="00A02727">
        <w:rPr>
          <w:rFonts w:ascii="Times New Roman" w:hAnsi="Times New Roman"/>
          <w:sz w:val="28"/>
          <w:szCs w:val="28"/>
          <w:lang w:val="uk-UA"/>
        </w:rPr>
        <w:t>,</w:t>
      </w:r>
      <w:r w:rsidRPr="00A02727">
        <w:rPr>
          <w:rFonts w:ascii="Times New Roman" w:hAnsi="Times New Roman"/>
          <w:sz w:val="28"/>
          <w:szCs w:val="28"/>
        </w:rPr>
        <w:t xml:space="preserve"> </w:t>
      </w:r>
      <w:r w:rsidRPr="00A02727">
        <w:rPr>
          <w:rFonts w:ascii="Times New Roman" w:hAnsi="Times New Roman"/>
          <w:sz w:val="28"/>
          <w:szCs w:val="28"/>
          <w:lang w:val="uk-UA"/>
        </w:rPr>
        <w:t>за татарським прикладом,</w:t>
      </w:r>
      <w:r w:rsidRPr="00A02727">
        <w:rPr>
          <w:rFonts w:ascii="Times New Roman" w:hAnsi="Times New Roman"/>
          <w:sz w:val="28"/>
          <w:szCs w:val="28"/>
        </w:rPr>
        <w:t xml:space="preserve"> вдалися до "збирання Русі" - до створення міцної централізованої держави</w:t>
      </w:r>
      <w:r w:rsidR="00D80AE2" w:rsidRPr="00A02727">
        <w:rPr>
          <w:rFonts w:ascii="Times New Roman" w:hAnsi="Times New Roman"/>
          <w:sz w:val="28"/>
          <w:szCs w:val="28"/>
        </w:rPr>
        <w:t xml:space="preserve"> [61]</w:t>
      </w:r>
      <w:r w:rsidRPr="00A02727">
        <w:rPr>
          <w:rFonts w:ascii="Times New Roman" w:hAnsi="Times New Roman"/>
          <w:sz w:val="28"/>
          <w:szCs w:val="28"/>
        </w:rPr>
        <w:t xml:space="preserve">. Дуже скоро сіверська аристократія відчула сильну руку Московського царя: чернігівський князь Семен Можайський був позбавлений свого уділу, а Новгород-Сіверський князь Шемяка до того ж - посаджений у кутузку. </w:t>
      </w:r>
      <w:r w:rsidRPr="00A02727">
        <w:rPr>
          <w:rFonts w:ascii="Times New Roman" w:hAnsi="Times New Roman"/>
          <w:sz w:val="28"/>
          <w:szCs w:val="28"/>
        </w:rPr>
        <w:br/>
        <w:t xml:space="preserve">Після приєднання до Москви, було встановлене воєводське управління, іншими словами, почалося "годування" місцевого чиновництва і московських гарнізонів, що зайняли головні міста Сіверщини. Однак ці гарнізони </w:t>
      </w:r>
      <w:r w:rsidRPr="00A02727">
        <w:rPr>
          <w:rFonts w:ascii="Times New Roman" w:hAnsi="Times New Roman"/>
          <w:sz w:val="28"/>
          <w:szCs w:val="28"/>
        </w:rPr>
        <w:lastRenderedPageBreak/>
        <w:t>виявилися нездатними захистити населення від зовнішніх ворогів - у 1611 році Чернігів був спалений польським воєводою Горностаєм. Постійна загроза з боку Польщі і Криму, викликала у населення сплеск патріотизму. З''являлися сміливі й незалежні люди, що збиралися в загони і на свій страх і ризик боронили край, а при нагоді й самі робили наскоки на татар</w:t>
      </w:r>
      <w:r w:rsidR="00D80AE2" w:rsidRPr="00A02727">
        <w:rPr>
          <w:rFonts w:ascii="Times New Roman" w:hAnsi="Times New Roman"/>
          <w:sz w:val="28"/>
          <w:szCs w:val="28"/>
        </w:rPr>
        <w:t xml:space="preserve"> [61]</w:t>
      </w:r>
      <w:r w:rsidRPr="00A02727">
        <w:rPr>
          <w:rFonts w:ascii="Times New Roman" w:hAnsi="Times New Roman"/>
          <w:sz w:val="28"/>
          <w:szCs w:val="28"/>
        </w:rPr>
        <w:t xml:space="preserve">. В Україні їх називали "козаками", а на Чернігівщині - "севруками". </w:t>
      </w:r>
      <w:r w:rsidRPr="00A02727">
        <w:rPr>
          <w:rFonts w:ascii="Times New Roman" w:hAnsi="Times New Roman"/>
          <w:sz w:val="28"/>
          <w:szCs w:val="28"/>
        </w:rPr>
        <w:br/>
        <w:t>Так званий "смутний час" призвів до послаблення Москви і передачі Чернігово-Сіверських земель Польщі. Тут не аби яку роль відіграло й козацьке військо та українські гетьмани Сагайдачний і Дорошенко. У 1619 р., за Деулінським перемир'ям, до Польщі перейшла Стародубщина, а 1634 р., за Полянівською угодою – Чернігівщина</w:t>
      </w:r>
      <w:r w:rsidR="00D80AE2" w:rsidRPr="00A02727">
        <w:rPr>
          <w:rFonts w:ascii="Times New Roman" w:hAnsi="Times New Roman"/>
          <w:sz w:val="28"/>
          <w:szCs w:val="28"/>
        </w:rPr>
        <w:t xml:space="preserve"> [58,2]</w:t>
      </w:r>
      <w:r w:rsidRPr="00A02727">
        <w:rPr>
          <w:rFonts w:ascii="Times New Roman" w:hAnsi="Times New Roman"/>
          <w:sz w:val="28"/>
          <w:szCs w:val="28"/>
          <w:lang w:val="uk-UA"/>
        </w:rPr>
        <w:t>.</w:t>
      </w:r>
      <w:r w:rsidRPr="00A02727">
        <w:rPr>
          <w:rFonts w:ascii="Times New Roman" w:hAnsi="Times New Roman"/>
          <w:sz w:val="28"/>
          <w:szCs w:val="28"/>
        </w:rPr>
        <w:t xml:space="preserve"> </w:t>
      </w:r>
    </w:p>
    <w:p w:rsidR="00B228DD" w:rsidRPr="00A02727" w:rsidRDefault="00B228DD" w:rsidP="002214AC">
      <w:pPr>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rPr>
        <w:t>З приєднанням до Польщ</w:t>
      </w:r>
      <w:r w:rsidRPr="00A02727">
        <w:rPr>
          <w:rFonts w:ascii="Times New Roman" w:hAnsi="Times New Roman"/>
          <w:sz w:val="28"/>
          <w:szCs w:val="28"/>
          <w:lang w:val="uk-UA"/>
        </w:rPr>
        <w:t>і</w:t>
      </w:r>
      <w:r w:rsidRPr="00A02727">
        <w:rPr>
          <w:rFonts w:ascii="Times New Roman" w:hAnsi="Times New Roman"/>
          <w:sz w:val="28"/>
          <w:szCs w:val="28"/>
        </w:rPr>
        <w:t xml:space="preserve"> краї поновилося встановлення її порядків. Деякі землі були закріплені за їх попередніми власниками, решта ж потрапила до польського чиновництва і шляхти. На Чернігівщину знов ринуло польське духівництво, що прагнуло ополячити її населення. Поряд з поширенням католицизму розповсюджувалася уніатська церква, що зберігала православну обрядність, але визнала над собою владу римського папи.</w:t>
      </w:r>
      <w:r w:rsidRPr="00A02727">
        <w:rPr>
          <w:rFonts w:ascii="Times New Roman" w:hAnsi="Times New Roman"/>
          <w:sz w:val="28"/>
          <w:szCs w:val="28"/>
          <w:lang w:val="uk-UA"/>
        </w:rPr>
        <w:t xml:space="preserve"> Грамотою Сигізмунда, Чернігову було надане Магдебурзьке право. Для розвитку місцевої торгівлі купцям і міщанам були надані деякі пільги, наприклад, право монопольної торгівлі, право гуральництва, право організовуватися в цехи</w:t>
      </w:r>
      <w:r w:rsidR="00D80AE2" w:rsidRPr="00A02727">
        <w:rPr>
          <w:rFonts w:ascii="Times New Roman" w:hAnsi="Times New Roman"/>
          <w:sz w:val="28"/>
          <w:szCs w:val="28"/>
          <w:lang w:val="uk-UA"/>
        </w:rPr>
        <w:t xml:space="preserve"> [64]</w:t>
      </w:r>
      <w:r w:rsidRPr="00A02727">
        <w:rPr>
          <w:rFonts w:ascii="Times New Roman" w:hAnsi="Times New Roman"/>
          <w:sz w:val="28"/>
          <w:szCs w:val="28"/>
          <w:lang w:val="uk-UA"/>
        </w:rPr>
        <w:t xml:space="preserve">. </w:t>
      </w:r>
    </w:p>
    <w:p w:rsidR="00B228DD" w:rsidRPr="00A02727" w:rsidRDefault="00B228DD" w:rsidP="002214AC">
      <w:pPr>
        <w:spacing w:after="0" w:line="360" w:lineRule="auto"/>
        <w:ind w:firstLine="709"/>
        <w:jc w:val="both"/>
        <w:rPr>
          <w:rFonts w:ascii="Times New Roman" w:hAnsi="Times New Roman"/>
          <w:color w:val="000000"/>
          <w:sz w:val="28"/>
          <w:szCs w:val="28"/>
          <w:lang w:val="uk-UA"/>
        </w:rPr>
      </w:pPr>
      <w:r w:rsidRPr="00A02727">
        <w:rPr>
          <w:rFonts w:ascii="Times New Roman" w:hAnsi="Times New Roman"/>
          <w:sz w:val="28"/>
          <w:szCs w:val="28"/>
        </w:rPr>
        <w:t xml:space="preserve">Після </w:t>
      </w:r>
      <w:r w:rsidRPr="00A02727">
        <w:rPr>
          <w:rFonts w:ascii="Times New Roman" w:hAnsi="Times New Roman"/>
          <w:sz w:val="28"/>
          <w:szCs w:val="28"/>
          <w:lang w:val="uk-UA"/>
        </w:rPr>
        <w:t xml:space="preserve">визвольної </w:t>
      </w:r>
      <w:r w:rsidRPr="00A02727">
        <w:rPr>
          <w:rFonts w:ascii="Times New Roman" w:hAnsi="Times New Roman"/>
          <w:sz w:val="28"/>
          <w:szCs w:val="28"/>
        </w:rPr>
        <w:t xml:space="preserve">війни </w:t>
      </w:r>
      <w:r w:rsidRPr="00A02727">
        <w:rPr>
          <w:rFonts w:ascii="Times New Roman" w:hAnsi="Times New Roman"/>
          <w:sz w:val="28"/>
          <w:szCs w:val="28"/>
          <w:lang w:val="uk-UA"/>
        </w:rPr>
        <w:t xml:space="preserve">часів </w:t>
      </w:r>
      <w:r w:rsidRPr="00A02727">
        <w:rPr>
          <w:rFonts w:ascii="Times New Roman" w:hAnsi="Times New Roman"/>
          <w:sz w:val="28"/>
          <w:szCs w:val="28"/>
        </w:rPr>
        <w:t>Хмельницького, Черніг</w:t>
      </w:r>
      <w:r w:rsidRPr="00A02727">
        <w:rPr>
          <w:rFonts w:ascii="Times New Roman" w:hAnsi="Times New Roman"/>
          <w:sz w:val="28"/>
          <w:szCs w:val="28"/>
          <w:lang w:val="uk-UA"/>
        </w:rPr>
        <w:t>і</w:t>
      </w:r>
      <w:r w:rsidRPr="00A02727">
        <w:rPr>
          <w:rFonts w:ascii="Times New Roman" w:hAnsi="Times New Roman"/>
          <w:sz w:val="28"/>
          <w:szCs w:val="28"/>
        </w:rPr>
        <w:t>в</w:t>
      </w:r>
      <w:r w:rsidRPr="00A02727">
        <w:rPr>
          <w:rFonts w:ascii="Times New Roman" w:hAnsi="Times New Roman"/>
          <w:sz w:val="28"/>
          <w:szCs w:val="28"/>
          <w:lang w:val="uk-UA"/>
        </w:rPr>
        <w:t>щина</w:t>
      </w:r>
      <w:r w:rsidRPr="00A02727">
        <w:rPr>
          <w:rFonts w:ascii="Times New Roman" w:hAnsi="Times New Roman"/>
          <w:sz w:val="28"/>
          <w:szCs w:val="28"/>
        </w:rPr>
        <w:t xml:space="preserve"> входить до складу </w:t>
      </w:r>
      <w:r w:rsidRPr="00A02727">
        <w:rPr>
          <w:rFonts w:ascii="Times New Roman" w:hAnsi="Times New Roman"/>
          <w:sz w:val="28"/>
          <w:szCs w:val="28"/>
          <w:lang w:val="uk-UA"/>
        </w:rPr>
        <w:t>Москов</w:t>
      </w:r>
      <w:r w:rsidRPr="00A02727">
        <w:rPr>
          <w:rFonts w:ascii="Times New Roman" w:hAnsi="Times New Roman"/>
          <w:sz w:val="28"/>
          <w:szCs w:val="28"/>
        </w:rPr>
        <w:t xml:space="preserve">ії. В </w:t>
      </w:r>
      <w:r w:rsidRPr="00A02727">
        <w:rPr>
          <w:rFonts w:ascii="Times New Roman" w:hAnsi="Times New Roman"/>
          <w:sz w:val="28"/>
          <w:szCs w:val="28"/>
          <w:lang w:val="uk-UA"/>
        </w:rPr>
        <w:t xml:space="preserve">Чернігові </w:t>
      </w:r>
      <w:r w:rsidRPr="00A02727">
        <w:rPr>
          <w:rFonts w:ascii="Times New Roman" w:hAnsi="Times New Roman"/>
          <w:sz w:val="28"/>
          <w:szCs w:val="28"/>
        </w:rPr>
        <w:t xml:space="preserve">деякий час зберігається магдебургське управління. На Чернігівщині були створені Чернігівський, Ніжинський, Стародубський полки та деякі сотні Київського полку. Андрусівська угода 1667 р. Між Польщею та Росією остаточно закріпила Чернігів за Москвою. Причому, при підписанні цієї угоди, думкою українців ніхто не цікавився. </w:t>
      </w:r>
      <w:r w:rsidRPr="00A02727">
        <w:rPr>
          <w:rFonts w:ascii="Times New Roman" w:hAnsi="Times New Roman"/>
          <w:color w:val="000000"/>
          <w:sz w:val="28"/>
          <w:szCs w:val="28"/>
        </w:rPr>
        <w:t xml:space="preserve">В 1657 р. Чернігівським архієпископом став ректор Києво-Могилянської академії Лазар Баранович. Він був активним політиком, великим знавцем європейської культури і науки, поетом і ритором. 1672 року Лазар Баранович </w:t>
      </w:r>
      <w:r w:rsidRPr="00A02727">
        <w:rPr>
          <w:rFonts w:ascii="Times New Roman" w:hAnsi="Times New Roman"/>
          <w:color w:val="000000"/>
          <w:sz w:val="28"/>
          <w:szCs w:val="28"/>
        </w:rPr>
        <w:lastRenderedPageBreak/>
        <w:t>заклав Троїцький монастир на Болдиній горі. Головна споруда монастиря - Троїцький собор - стала першою великою кам''яною будівлею, зведеною в Чернігові після великої княжої доби і одним з найкращих храмів XVII століття на території Наддніпрянської України. Цей собор і понині є найбільшою культовою спорудою міста</w:t>
      </w:r>
      <w:r w:rsidR="00D80AE2" w:rsidRPr="00A02727">
        <w:rPr>
          <w:rFonts w:ascii="Times New Roman" w:hAnsi="Times New Roman"/>
          <w:color w:val="000000"/>
          <w:sz w:val="28"/>
          <w:szCs w:val="28"/>
        </w:rPr>
        <w:t xml:space="preserve"> [64]</w:t>
      </w:r>
      <w:r w:rsidRPr="00A02727">
        <w:rPr>
          <w:rFonts w:ascii="Times New Roman" w:hAnsi="Times New Roman"/>
          <w:sz w:val="28"/>
          <w:szCs w:val="28"/>
          <w:lang w:val="uk-UA"/>
        </w:rPr>
        <w:t>.</w:t>
      </w:r>
    </w:p>
    <w:p w:rsidR="00B228DD" w:rsidRPr="00A02727" w:rsidRDefault="00B228DD" w:rsidP="00692604">
      <w:pPr>
        <w:spacing w:after="0" w:line="360" w:lineRule="auto"/>
        <w:ind w:firstLine="709"/>
        <w:jc w:val="both"/>
        <w:rPr>
          <w:rFonts w:ascii="Times New Roman" w:hAnsi="Times New Roman"/>
          <w:color w:val="000000"/>
          <w:sz w:val="28"/>
          <w:szCs w:val="28"/>
          <w:lang w:val="uk-UA"/>
        </w:rPr>
      </w:pPr>
      <w:r w:rsidRPr="00A02727">
        <w:rPr>
          <w:rFonts w:ascii="Times New Roman" w:hAnsi="Times New Roman"/>
          <w:sz w:val="28"/>
          <w:szCs w:val="28"/>
          <w:lang w:val="uk-UA"/>
        </w:rPr>
        <w:t xml:space="preserve">У 1700 році в Чернігові було відкрито колегіум - середній навчальний заклад, в якому здобувало освіту багато приїжджих з різних міст Лівобережної України. </w:t>
      </w:r>
      <w:r w:rsidRPr="00A02727">
        <w:rPr>
          <w:rFonts w:ascii="Times New Roman" w:hAnsi="Times New Roman"/>
          <w:sz w:val="28"/>
          <w:szCs w:val="28"/>
        </w:rPr>
        <w:t>У висотнiй - захiднiй частинi будинку колегiуму мiстилася дзвiниця кафедрального собору i невелика церква Iоанна Богослава для учнiв колегiуму, а у двоповерховому корпусi - церква Усiх Святих при трапезi. У місті жили і працювали відомі діячі того часу. В той же період була збудована Катерининська церква, що являє собою цікавий зразок українського барокко</w:t>
      </w:r>
      <w:r w:rsidR="00D80AE2" w:rsidRPr="00A02727">
        <w:rPr>
          <w:rFonts w:ascii="Times New Roman" w:hAnsi="Times New Roman"/>
          <w:sz w:val="28"/>
          <w:szCs w:val="28"/>
        </w:rPr>
        <w:t xml:space="preserve"> [68]</w:t>
      </w:r>
      <w:r w:rsidRPr="00A02727">
        <w:rPr>
          <w:rFonts w:ascii="Times New Roman" w:hAnsi="Times New Roman"/>
          <w:sz w:val="28"/>
          <w:szCs w:val="28"/>
        </w:rPr>
        <w:t xml:space="preserve">. </w:t>
      </w:r>
    </w:p>
    <w:p w:rsidR="00B228DD" w:rsidRPr="00A02727" w:rsidRDefault="00B228DD" w:rsidP="00692604">
      <w:pPr>
        <w:spacing w:after="0" w:line="360" w:lineRule="auto"/>
        <w:ind w:firstLine="709"/>
        <w:jc w:val="both"/>
        <w:rPr>
          <w:rFonts w:ascii="Times New Roman" w:hAnsi="Times New Roman"/>
          <w:color w:val="000000"/>
          <w:sz w:val="28"/>
          <w:szCs w:val="28"/>
          <w:lang w:val="uk-UA"/>
        </w:rPr>
      </w:pPr>
      <w:r w:rsidRPr="00A02727">
        <w:rPr>
          <w:rFonts w:ascii="Times New Roman" w:hAnsi="Times New Roman"/>
          <w:color w:val="000000"/>
          <w:sz w:val="28"/>
          <w:szCs w:val="28"/>
          <w:lang w:val="uk-UA"/>
        </w:rPr>
        <w:t>В 1800 р. під час правління Павла І, було заборонено не тільки будува</w:t>
      </w:r>
      <w:r w:rsidRPr="00A02727">
        <w:rPr>
          <w:rFonts w:ascii="Times New Roman" w:hAnsi="Times New Roman"/>
          <w:color w:val="000000"/>
          <w:sz w:val="28"/>
          <w:szCs w:val="28"/>
          <w:lang w:val="uk-UA"/>
        </w:rPr>
        <w:softHyphen/>
        <w:t>ти нові церкви в українському стилі, але й капітально ремо</w:t>
      </w:r>
      <w:r w:rsidRPr="00A02727">
        <w:rPr>
          <w:rFonts w:ascii="Times New Roman" w:hAnsi="Times New Roman"/>
          <w:color w:val="000000"/>
          <w:sz w:val="28"/>
          <w:szCs w:val="28"/>
          <w:lang w:val="uk-UA"/>
        </w:rPr>
        <w:softHyphen/>
        <w:t>нтувати їх. По всій Україні старовинні українські церкви розбирали і замінювали новими в класичному або псевдоросійському стилі.</w:t>
      </w:r>
    </w:p>
    <w:p w:rsidR="00B228DD" w:rsidRPr="00A02727" w:rsidRDefault="00B228DD" w:rsidP="002214AC">
      <w:pPr>
        <w:spacing w:after="0" w:line="360" w:lineRule="auto"/>
        <w:ind w:firstLine="709"/>
        <w:jc w:val="both"/>
        <w:rPr>
          <w:rFonts w:ascii="Times New Roman" w:hAnsi="Times New Roman"/>
          <w:color w:val="000000"/>
          <w:sz w:val="28"/>
          <w:szCs w:val="28"/>
          <w:lang w:val="uk-UA"/>
        </w:rPr>
      </w:pPr>
      <w:r w:rsidRPr="00A02727">
        <w:rPr>
          <w:rFonts w:ascii="Times New Roman" w:hAnsi="Times New Roman"/>
          <w:color w:val="000000"/>
          <w:sz w:val="28"/>
          <w:szCs w:val="28"/>
          <w:lang w:val="uk-UA"/>
        </w:rPr>
        <w:t xml:space="preserve">Два періоди - ХІ-ХІІІ ст. і </w:t>
      </w:r>
      <w:r w:rsidRPr="00A02727">
        <w:rPr>
          <w:rFonts w:ascii="Times New Roman" w:hAnsi="Times New Roman"/>
          <w:color w:val="000000"/>
          <w:sz w:val="28"/>
          <w:szCs w:val="28"/>
          <w:lang w:val="en-US"/>
        </w:rPr>
        <w:t>XVII</w:t>
      </w:r>
      <w:r w:rsidRPr="00A02727">
        <w:rPr>
          <w:rFonts w:ascii="Times New Roman" w:hAnsi="Times New Roman"/>
          <w:color w:val="000000"/>
          <w:sz w:val="28"/>
          <w:szCs w:val="28"/>
          <w:lang w:val="uk-UA"/>
        </w:rPr>
        <w:t xml:space="preserve"> ст. - були часом найви</w:t>
      </w:r>
      <w:r w:rsidRPr="00A02727">
        <w:rPr>
          <w:rFonts w:ascii="Times New Roman" w:hAnsi="Times New Roman"/>
          <w:color w:val="000000"/>
          <w:sz w:val="28"/>
          <w:szCs w:val="28"/>
          <w:lang w:val="uk-UA"/>
        </w:rPr>
        <w:softHyphen/>
        <w:t>щого злету культури та духовності на Чернігівській землі, по</w:t>
      </w:r>
      <w:r w:rsidRPr="00A02727">
        <w:rPr>
          <w:rFonts w:ascii="Times New Roman" w:hAnsi="Times New Roman"/>
          <w:color w:val="000000"/>
          <w:sz w:val="28"/>
          <w:szCs w:val="28"/>
          <w:lang w:val="uk-UA"/>
        </w:rPr>
        <w:softHyphen/>
        <w:t>тім, у Х</w:t>
      </w:r>
      <w:r w:rsidRPr="00A02727">
        <w:rPr>
          <w:rFonts w:ascii="Times New Roman" w:hAnsi="Times New Roman"/>
          <w:color w:val="000000"/>
          <w:sz w:val="28"/>
          <w:szCs w:val="28"/>
          <w:lang w:val="en-US"/>
        </w:rPr>
        <w:t>VIII</w:t>
      </w:r>
      <w:r w:rsidRPr="00A02727">
        <w:rPr>
          <w:rFonts w:ascii="Times New Roman" w:hAnsi="Times New Roman"/>
          <w:color w:val="000000"/>
          <w:sz w:val="28"/>
          <w:szCs w:val="28"/>
          <w:lang w:val="uk-UA"/>
        </w:rPr>
        <w:t>-ХІХ ст., життя майже завмерло в невеликому провінційному місті, на яке перетворився колись славний Чернігів</w:t>
      </w:r>
      <w:r w:rsidR="00D80AE2" w:rsidRPr="00A02727">
        <w:rPr>
          <w:rFonts w:ascii="Times New Roman" w:hAnsi="Times New Roman"/>
          <w:color w:val="000000"/>
          <w:sz w:val="28"/>
          <w:szCs w:val="28"/>
          <w:lang w:val="uk-UA"/>
        </w:rPr>
        <w:t xml:space="preserve"> [4</w:t>
      </w:r>
      <w:r w:rsidR="00E5334E" w:rsidRPr="00A02727">
        <w:rPr>
          <w:rFonts w:ascii="Times New Roman" w:hAnsi="Times New Roman"/>
          <w:color w:val="000000"/>
          <w:sz w:val="28"/>
          <w:szCs w:val="28"/>
          <w:lang w:val="uk-UA"/>
        </w:rPr>
        <w:t>7</w:t>
      </w:r>
      <w:r w:rsidR="00D80AE2" w:rsidRPr="00A02727">
        <w:rPr>
          <w:rFonts w:ascii="Times New Roman" w:hAnsi="Times New Roman"/>
          <w:color w:val="000000"/>
          <w:sz w:val="28"/>
          <w:szCs w:val="28"/>
          <w:lang w:val="uk-UA"/>
        </w:rPr>
        <w:t>,3]</w:t>
      </w:r>
      <w:r w:rsidRPr="00A02727">
        <w:rPr>
          <w:rFonts w:ascii="Times New Roman" w:hAnsi="Times New Roman"/>
          <w:sz w:val="28"/>
          <w:szCs w:val="28"/>
          <w:lang w:val="uk-UA"/>
        </w:rPr>
        <w:t>.</w:t>
      </w:r>
    </w:p>
    <w:p w:rsidR="00B228DD" w:rsidRPr="00A02727" w:rsidRDefault="00B228DD" w:rsidP="002214AC">
      <w:pPr>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Двадцяте століття з його бурхливими драматичними, політичними подіями принесло чимало втрат культурно-історичній спадщині Чернігівщини.</w:t>
      </w:r>
    </w:p>
    <w:p w:rsidR="00B228DD" w:rsidRPr="00A02727" w:rsidRDefault="00B228DD" w:rsidP="002214AC">
      <w:pPr>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 xml:space="preserve">  Тоді, за роки радянської влади,  інженерне рішення щодо храмів було дуже просте: вирвати храм із ландшафту нового мікрорайону бульдозером, краном із підвішеною залізною бабою, а може й руками старшокласників, подаючи чудовий практичний урок ідейного гарту душі і укріплення м’язів</w:t>
      </w:r>
      <w:r w:rsidR="00D80AE2" w:rsidRPr="00A02727">
        <w:rPr>
          <w:rFonts w:ascii="Times New Roman" w:hAnsi="Times New Roman"/>
          <w:sz w:val="28"/>
          <w:szCs w:val="28"/>
          <w:lang w:val="uk-UA"/>
        </w:rPr>
        <w:t xml:space="preserve"> [15,2]</w:t>
      </w:r>
      <w:r w:rsidRPr="00A02727">
        <w:rPr>
          <w:rFonts w:ascii="Times New Roman" w:hAnsi="Times New Roman"/>
          <w:sz w:val="28"/>
          <w:szCs w:val="28"/>
          <w:lang w:val="uk-UA"/>
        </w:rPr>
        <w:t>.</w:t>
      </w:r>
    </w:p>
    <w:p w:rsidR="00B228DD" w:rsidRPr="00A02727" w:rsidRDefault="00B228DD" w:rsidP="002214AC">
      <w:pPr>
        <w:spacing w:after="0" w:line="360" w:lineRule="auto"/>
        <w:ind w:firstLine="709"/>
        <w:jc w:val="both"/>
        <w:rPr>
          <w:rFonts w:ascii="Times New Roman" w:hAnsi="Times New Roman"/>
          <w:sz w:val="28"/>
          <w:szCs w:val="28"/>
        </w:rPr>
      </w:pPr>
      <w:r w:rsidRPr="00A02727">
        <w:rPr>
          <w:rFonts w:ascii="Times New Roman" w:hAnsi="Times New Roman"/>
          <w:sz w:val="28"/>
          <w:szCs w:val="28"/>
          <w:lang w:val="uk-UA"/>
        </w:rPr>
        <w:lastRenderedPageBreak/>
        <w:t xml:space="preserve">    Суперечності тут нема жодної. Адже марксизм-ленінізм вчить, що форми ідеологічної боротьби робітничого класу і його партії не можуть бути раз і на завжди незмінними, вони безпосередньо залежать від міри спротиву  класового й ідеологічного ворога. А тому той факт, що на деяких церквах знову з’явились хрести, а в храмах зазвучала молитва, аж ніяк не свідчила про сповзання атеїстів з ідейних позиц</w:t>
      </w:r>
      <w:r w:rsidR="00D80AE2" w:rsidRPr="00A02727">
        <w:rPr>
          <w:rFonts w:ascii="Times New Roman" w:hAnsi="Times New Roman"/>
          <w:sz w:val="28"/>
          <w:szCs w:val="28"/>
          <w:lang w:val="uk-UA"/>
        </w:rPr>
        <w:t>ій, поступки ворожій ідеології</w:t>
      </w:r>
      <w:r w:rsidR="00D80AE2" w:rsidRPr="00A02727">
        <w:rPr>
          <w:rFonts w:ascii="Times New Roman" w:hAnsi="Times New Roman"/>
          <w:sz w:val="28"/>
          <w:szCs w:val="28"/>
        </w:rPr>
        <w:t xml:space="preserve"> [65,4]</w:t>
      </w:r>
      <w:r w:rsidR="00D80AE2" w:rsidRPr="00A02727">
        <w:rPr>
          <w:rFonts w:ascii="Times New Roman" w:hAnsi="Times New Roman"/>
          <w:sz w:val="28"/>
          <w:szCs w:val="28"/>
          <w:lang w:val="uk-UA"/>
        </w:rPr>
        <w:t>.</w:t>
      </w:r>
    </w:p>
    <w:p w:rsidR="00B228DD" w:rsidRPr="00A02727" w:rsidRDefault="00B228DD" w:rsidP="002214AC">
      <w:pPr>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 xml:space="preserve">  Релігія несумісна з комунізмом. Ця азбучна істина не може ставитись під сумнів. Пристосування церкви до умов радянської дійсності, а подекуди й спекуляція на тимчасових життєвих, земних труднощах будівників комунізму є яскравим свідченням глобальної кризи релігії, її остання зброя самозахисту</w:t>
      </w:r>
      <w:r w:rsidR="00D80AE2" w:rsidRPr="00A02727">
        <w:rPr>
          <w:rFonts w:ascii="Times New Roman" w:hAnsi="Times New Roman"/>
          <w:sz w:val="28"/>
          <w:szCs w:val="28"/>
          <w:lang w:val="uk-UA"/>
        </w:rPr>
        <w:t xml:space="preserve"> [4,67]</w:t>
      </w:r>
      <w:r w:rsidRPr="00A02727">
        <w:rPr>
          <w:rFonts w:ascii="Times New Roman" w:hAnsi="Times New Roman"/>
          <w:sz w:val="28"/>
          <w:szCs w:val="28"/>
          <w:lang w:val="uk-UA"/>
        </w:rPr>
        <w:t>.</w:t>
      </w:r>
      <w:r w:rsidRPr="00A02727">
        <w:rPr>
          <w:rFonts w:ascii="Times New Roman" w:hAnsi="Times New Roman"/>
          <w:sz w:val="28"/>
          <w:szCs w:val="28"/>
          <w:lang w:val="uk-UA"/>
        </w:rPr>
        <w:tab/>
      </w:r>
    </w:p>
    <w:p w:rsidR="00B228DD" w:rsidRPr="00A02727" w:rsidRDefault="00B228DD" w:rsidP="002214AC">
      <w:pPr>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 xml:space="preserve">  З приходом радянської влади релігійне життя громадян країни, у тому числі й жителів області, почало зазнавати утисків. </w:t>
      </w:r>
    </w:p>
    <w:p w:rsidR="00B228DD" w:rsidRPr="00A02727" w:rsidRDefault="00B228DD" w:rsidP="002214AC">
      <w:pPr>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 xml:space="preserve">У </w:t>
      </w:r>
      <w:r w:rsidRPr="00A02727">
        <w:rPr>
          <w:rFonts w:ascii="Times New Roman" w:hAnsi="Times New Roman"/>
          <w:sz w:val="28"/>
          <w:szCs w:val="28"/>
        </w:rPr>
        <w:t>20-</w:t>
      </w:r>
      <w:r w:rsidRPr="00A02727">
        <w:rPr>
          <w:rFonts w:ascii="Times New Roman" w:hAnsi="Times New Roman"/>
          <w:sz w:val="28"/>
          <w:szCs w:val="28"/>
          <w:lang w:val="uk-UA"/>
        </w:rPr>
        <w:t>х роках було постановлено, що все церковне майно: храми, костьоли, синагоги та інші молитовні будинки з інвентарем – є народне благо. Опис майна повинні були зробити церковні служники і представники релігійних культів, до того ж опис має бути зроблено точно</w:t>
      </w:r>
      <w:r w:rsidR="00D80AE2" w:rsidRPr="00A02727">
        <w:rPr>
          <w:rFonts w:ascii="Times New Roman" w:hAnsi="Times New Roman"/>
          <w:sz w:val="28"/>
          <w:szCs w:val="28"/>
        </w:rPr>
        <w:t xml:space="preserve"> [47]</w:t>
      </w:r>
      <w:r w:rsidRPr="00A02727">
        <w:rPr>
          <w:rFonts w:ascii="Times New Roman" w:hAnsi="Times New Roman"/>
          <w:sz w:val="28"/>
          <w:szCs w:val="28"/>
          <w:lang w:val="uk-UA"/>
        </w:rPr>
        <w:t>.</w:t>
      </w:r>
    </w:p>
    <w:p w:rsidR="00B228DD" w:rsidRPr="00A02727" w:rsidRDefault="00B228DD" w:rsidP="002214AC">
      <w:pPr>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Але в той же час радянська влада діяла обережно. У 1923 році Чернігівським Губвиконкомом наказано адмінвідділам губернії, щоб вони не відбирали орендовані приміщення у духовних громад незаконно, оскільки це може викликати недовіру до Радянської влади</w:t>
      </w:r>
      <w:r w:rsidR="00D80AE2" w:rsidRPr="00A02727">
        <w:rPr>
          <w:rFonts w:ascii="Times New Roman" w:hAnsi="Times New Roman"/>
          <w:sz w:val="28"/>
          <w:szCs w:val="28"/>
        </w:rPr>
        <w:t xml:space="preserve"> [34,6]</w:t>
      </w:r>
      <w:r w:rsidRPr="00A02727">
        <w:rPr>
          <w:rFonts w:ascii="Times New Roman" w:hAnsi="Times New Roman"/>
          <w:sz w:val="28"/>
          <w:szCs w:val="28"/>
          <w:lang w:val="uk-UA"/>
        </w:rPr>
        <w:t>.</w:t>
      </w:r>
    </w:p>
    <w:p w:rsidR="00B228DD" w:rsidRPr="00A02727" w:rsidRDefault="00B228DD" w:rsidP="002214AC">
      <w:pPr>
        <w:spacing w:after="0" w:line="360" w:lineRule="auto"/>
        <w:ind w:firstLine="709"/>
        <w:jc w:val="both"/>
        <w:rPr>
          <w:rFonts w:ascii="Times New Roman" w:hAnsi="Times New Roman"/>
          <w:color w:val="000000"/>
          <w:sz w:val="28"/>
          <w:szCs w:val="28"/>
          <w:lang w:val="uk-UA"/>
        </w:rPr>
      </w:pPr>
      <w:r w:rsidRPr="00A02727">
        <w:rPr>
          <w:rFonts w:ascii="Times New Roman" w:hAnsi="Times New Roman"/>
          <w:color w:val="000000"/>
          <w:sz w:val="28"/>
          <w:szCs w:val="28"/>
          <w:lang w:val="uk-UA"/>
        </w:rPr>
        <w:t>В 30-і роки почалось закривання сакральних храмів. Деякі церкви було переобладнано під інші споруди. Наприклад: в 1943 р. пристосували під кінотеатр</w:t>
      </w:r>
      <w:r w:rsidRPr="00A02727">
        <w:rPr>
          <w:rFonts w:ascii="Times New Roman" w:hAnsi="Times New Roman"/>
          <w:sz w:val="28"/>
          <w:szCs w:val="28"/>
          <w:lang w:val="uk-UA"/>
        </w:rPr>
        <w:t xml:space="preserve"> </w:t>
      </w:r>
      <w:r w:rsidRPr="00A02727">
        <w:rPr>
          <w:rFonts w:ascii="Times New Roman" w:hAnsi="Times New Roman"/>
          <w:color w:val="000000"/>
          <w:sz w:val="28"/>
          <w:szCs w:val="28"/>
          <w:lang w:val="uk-UA"/>
        </w:rPr>
        <w:t>церкву Казанської ікони Божої Матері в Чернігові, а будинок Миколаївського єпархіального братства - релі</w:t>
      </w:r>
      <w:r w:rsidRPr="00A02727">
        <w:rPr>
          <w:rFonts w:ascii="Times New Roman" w:hAnsi="Times New Roman"/>
          <w:color w:val="000000"/>
          <w:sz w:val="28"/>
          <w:szCs w:val="28"/>
          <w:lang w:val="uk-UA"/>
        </w:rPr>
        <w:softHyphen/>
        <w:t>гійно-просвітницької організації після революції зайняв Губполітвідділ (губернський полі</w:t>
      </w:r>
      <w:r w:rsidRPr="00A02727">
        <w:rPr>
          <w:rFonts w:ascii="Times New Roman" w:hAnsi="Times New Roman"/>
          <w:color w:val="000000"/>
          <w:sz w:val="28"/>
          <w:szCs w:val="28"/>
          <w:lang w:val="uk-UA"/>
        </w:rPr>
        <w:softHyphen/>
        <w:t>тичний відділ), а в 1932-1941 рр. тут розмістився Чернігів</w:t>
      </w:r>
      <w:r w:rsidRPr="00A02727">
        <w:rPr>
          <w:rFonts w:ascii="Times New Roman" w:hAnsi="Times New Roman"/>
          <w:color w:val="000000"/>
          <w:sz w:val="28"/>
          <w:szCs w:val="28"/>
          <w:lang w:val="uk-UA"/>
        </w:rPr>
        <w:softHyphen/>
        <w:t>ський музично-драматичний театр ім. Т. Г. Шевченка</w:t>
      </w:r>
      <w:r w:rsidR="00D80AE2" w:rsidRPr="00A02727">
        <w:rPr>
          <w:rFonts w:ascii="Times New Roman" w:hAnsi="Times New Roman"/>
          <w:color w:val="000000"/>
          <w:sz w:val="28"/>
          <w:szCs w:val="28"/>
        </w:rPr>
        <w:t xml:space="preserve"> [7,34]</w:t>
      </w:r>
      <w:r w:rsidRPr="00A02727">
        <w:rPr>
          <w:rFonts w:ascii="Times New Roman" w:hAnsi="Times New Roman"/>
          <w:color w:val="000000"/>
          <w:sz w:val="28"/>
          <w:szCs w:val="28"/>
          <w:lang w:val="uk-UA"/>
        </w:rPr>
        <w:t>.</w:t>
      </w:r>
    </w:p>
    <w:p w:rsidR="00B228DD" w:rsidRPr="00A02727" w:rsidRDefault="00B228DD" w:rsidP="002214AC">
      <w:pPr>
        <w:pStyle w:val="aa"/>
        <w:spacing w:after="0" w:line="360" w:lineRule="auto"/>
        <w:jc w:val="both"/>
        <w:rPr>
          <w:rFonts w:ascii="Times New Roman" w:hAnsi="Times New Roman"/>
          <w:color w:val="000000"/>
          <w:sz w:val="28"/>
          <w:szCs w:val="28"/>
        </w:rPr>
      </w:pPr>
      <w:r w:rsidRPr="00A02727">
        <w:rPr>
          <w:rFonts w:ascii="Times New Roman" w:hAnsi="Times New Roman"/>
          <w:sz w:val="28"/>
          <w:szCs w:val="28"/>
        </w:rPr>
        <w:lastRenderedPageBreak/>
        <w:t>У 90-х роках розпочалася нова боротьба, але вже не боротьба церкви з тодішньою владою. Боротьба йшла всередині церкви, між громадами Московського та Київського патріархату за існуючі в місті  храми</w:t>
      </w:r>
      <w:r w:rsidR="00D80AE2" w:rsidRPr="00A02727">
        <w:rPr>
          <w:rFonts w:ascii="Times New Roman" w:hAnsi="Times New Roman"/>
          <w:sz w:val="28"/>
          <w:szCs w:val="28"/>
        </w:rPr>
        <w:t xml:space="preserve"> [40,7]</w:t>
      </w:r>
      <w:r w:rsidRPr="00A02727">
        <w:rPr>
          <w:rFonts w:ascii="Times New Roman" w:hAnsi="Times New Roman"/>
          <w:sz w:val="28"/>
          <w:szCs w:val="28"/>
        </w:rPr>
        <w:t>.</w:t>
      </w:r>
    </w:p>
    <w:p w:rsidR="005461BF" w:rsidRPr="00A02727" w:rsidRDefault="00B228DD" w:rsidP="002214AC">
      <w:pPr>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Минули тяжкі для релігійних громад радянські роки і з перших днів незалежності вони почали відроджуватися. За часи незале</w:t>
      </w:r>
      <w:r w:rsidR="008C7E53" w:rsidRPr="00A02727">
        <w:rPr>
          <w:rFonts w:ascii="Times New Roman" w:hAnsi="Times New Roman"/>
          <w:sz w:val="28"/>
          <w:szCs w:val="28"/>
          <w:lang w:val="uk-UA"/>
        </w:rPr>
        <w:t>ж</w:t>
      </w:r>
      <w:r w:rsidRPr="00A02727">
        <w:rPr>
          <w:rFonts w:ascii="Times New Roman" w:hAnsi="Times New Roman"/>
          <w:sz w:val="28"/>
          <w:szCs w:val="28"/>
          <w:lang w:val="uk-UA"/>
        </w:rPr>
        <w:t>ності українська церква зазнавала впливу Московського патріархату чим затьмарювала церкву своїм політичним впливом. Українська церква протягом всієї своєї історії прагнула незалженості.</w:t>
      </w:r>
    </w:p>
    <w:p w:rsidR="00EA4853" w:rsidRPr="00A02727" w:rsidRDefault="00EA4853" w:rsidP="00EA4853">
      <w:pPr>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За роки незалежності кількість православни</w:t>
      </w:r>
      <w:r w:rsidR="004A7F0B" w:rsidRPr="00A02727">
        <w:rPr>
          <w:rFonts w:ascii="Times New Roman" w:hAnsi="Times New Roman"/>
          <w:sz w:val="28"/>
          <w:szCs w:val="28"/>
          <w:lang w:val="uk-UA"/>
        </w:rPr>
        <w:t>х релігійних громад зросла 3 246</w:t>
      </w:r>
      <w:r w:rsidRPr="00A02727">
        <w:rPr>
          <w:rFonts w:ascii="Times New Roman" w:hAnsi="Times New Roman"/>
          <w:sz w:val="28"/>
          <w:szCs w:val="28"/>
          <w:lang w:val="uk-UA"/>
        </w:rPr>
        <w:t xml:space="preserve">  ( у 2003 році ) до 606 ( у 2018 році ) [табл. 2.1]. Тобто зростання відбулось більш ніж у 2,8 рази. Цей процес був спричинений курсом на зростання релігійності серед населення, а також загальними тенденціями у георелігійній ситуації в Східній Європі і насамперед в Росії. Бажання мати свою церкву призвели до виникнення Української Православної церкви Київського патріархату,  а також Української автокефальної церкви, а згодом Православної церкви України.</w:t>
      </w:r>
    </w:p>
    <w:p w:rsidR="00EA4853" w:rsidRPr="00A02727" w:rsidRDefault="00EA4853" w:rsidP="00EA4853">
      <w:pPr>
        <w:spacing w:after="0" w:line="360" w:lineRule="auto"/>
        <w:ind w:firstLine="709"/>
        <w:jc w:val="right"/>
        <w:rPr>
          <w:rFonts w:ascii="Times New Roman" w:hAnsi="Times New Roman"/>
          <w:sz w:val="28"/>
          <w:szCs w:val="28"/>
          <w:lang w:val="uk-UA"/>
        </w:rPr>
      </w:pPr>
      <w:r w:rsidRPr="00A02727">
        <w:rPr>
          <w:rFonts w:ascii="Times New Roman" w:hAnsi="Times New Roman"/>
          <w:sz w:val="28"/>
          <w:szCs w:val="28"/>
          <w:lang w:val="uk-UA"/>
        </w:rPr>
        <w:t>Таблиця 2.1</w:t>
      </w:r>
    </w:p>
    <w:p w:rsidR="00EA4853" w:rsidRPr="00A02727" w:rsidRDefault="00EA4853" w:rsidP="00EA4853">
      <w:pPr>
        <w:spacing w:after="0" w:line="360" w:lineRule="auto"/>
        <w:ind w:firstLine="709"/>
        <w:jc w:val="center"/>
        <w:rPr>
          <w:rFonts w:ascii="Times New Roman" w:hAnsi="Times New Roman"/>
          <w:sz w:val="28"/>
          <w:szCs w:val="28"/>
          <w:lang w:val="uk-UA"/>
        </w:rPr>
      </w:pPr>
      <w:r w:rsidRPr="00A02727">
        <w:rPr>
          <w:rFonts w:ascii="Times New Roman" w:hAnsi="Times New Roman"/>
          <w:sz w:val="28"/>
          <w:szCs w:val="28"/>
          <w:lang w:val="uk-UA"/>
        </w:rPr>
        <w:t xml:space="preserve">Динаміка  кількості  православних  релігійних  громад  протягом   </w:t>
      </w:r>
    </w:p>
    <w:p w:rsidR="00EA4853" w:rsidRPr="00A02727" w:rsidRDefault="00B8530C" w:rsidP="00EA4853">
      <w:pPr>
        <w:spacing w:after="0" w:line="360" w:lineRule="auto"/>
        <w:ind w:firstLine="709"/>
        <w:jc w:val="center"/>
        <w:rPr>
          <w:rFonts w:ascii="Times New Roman" w:hAnsi="Times New Roman"/>
          <w:sz w:val="28"/>
          <w:szCs w:val="28"/>
          <w:lang w:val="uk-UA"/>
        </w:rPr>
      </w:pPr>
      <w:r w:rsidRPr="00A02727">
        <w:rPr>
          <w:rFonts w:ascii="Times New Roman" w:hAnsi="Times New Roman"/>
          <w:sz w:val="28"/>
          <w:szCs w:val="28"/>
          <w:lang w:val="uk-UA"/>
        </w:rPr>
        <w:t>2003</w:t>
      </w:r>
      <w:r w:rsidR="00EA4853" w:rsidRPr="00A02727">
        <w:rPr>
          <w:rFonts w:ascii="Times New Roman" w:hAnsi="Times New Roman"/>
          <w:sz w:val="28"/>
          <w:szCs w:val="28"/>
          <w:lang w:val="uk-UA"/>
        </w:rPr>
        <w:t>-20</w:t>
      </w:r>
      <w:r w:rsidRPr="00A02727">
        <w:rPr>
          <w:rFonts w:ascii="Times New Roman" w:hAnsi="Times New Roman"/>
          <w:sz w:val="28"/>
          <w:szCs w:val="28"/>
          <w:lang w:val="uk-UA"/>
        </w:rPr>
        <w:t>1</w:t>
      </w:r>
      <w:r w:rsidR="004A7F0B" w:rsidRPr="00A02727">
        <w:rPr>
          <w:rFonts w:ascii="Times New Roman" w:hAnsi="Times New Roman"/>
          <w:sz w:val="28"/>
          <w:szCs w:val="28"/>
          <w:lang w:val="uk-UA"/>
        </w:rPr>
        <w:t>8</w:t>
      </w:r>
      <w:r w:rsidR="00EA4853" w:rsidRPr="00A02727">
        <w:rPr>
          <w:rFonts w:ascii="Times New Roman" w:hAnsi="Times New Roman"/>
          <w:sz w:val="28"/>
          <w:szCs w:val="28"/>
          <w:lang w:val="uk-UA"/>
        </w:rPr>
        <w:t xml:space="preserve"> рр.</w:t>
      </w:r>
    </w:p>
    <w:tbl>
      <w:tblPr>
        <w:tblW w:w="8801" w:type="dxa"/>
        <w:tblInd w:w="96" w:type="dxa"/>
        <w:tblLook w:val="0000" w:firstRow="0" w:lastRow="0" w:firstColumn="0" w:lastColumn="0" w:noHBand="0" w:noVBand="0"/>
      </w:tblPr>
      <w:tblGrid>
        <w:gridCol w:w="2522"/>
        <w:gridCol w:w="6279"/>
      </w:tblGrid>
      <w:tr w:rsidR="00EA4853" w:rsidRPr="00A02727" w:rsidTr="00EA4853">
        <w:trPr>
          <w:trHeight w:val="272"/>
        </w:trPr>
        <w:tc>
          <w:tcPr>
            <w:tcW w:w="2522" w:type="dxa"/>
            <w:tcBorders>
              <w:top w:val="single" w:sz="4" w:space="0" w:color="auto"/>
              <w:left w:val="single" w:sz="4" w:space="0" w:color="auto"/>
              <w:bottom w:val="single" w:sz="4" w:space="0" w:color="auto"/>
              <w:right w:val="single" w:sz="4" w:space="0" w:color="auto"/>
            </w:tcBorders>
            <w:shd w:val="clear" w:color="auto" w:fill="auto"/>
            <w:noWrap/>
            <w:vAlign w:val="center"/>
          </w:tcPr>
          <w:p w:rsidR="00EA4853" w:rsidRPr="00A02727" w:rsidRDefault="00EA4853" w:rsidP="00EA4853">
            <w:pPr>
              <w:spacing w:after="0" w:line="360" w:lineRule="auto"/>
              <w:ind w:firstLine="709"/>
              <w:jc w:val="center"/>
              <w:rPr>
                <w:rFonts w:ascii="Times New Roman" w:hAnsi="Times New Roman"/>
                <w:sz w:val="24"/>
                <w:szCs w:val="28"/>
                <w:lang w:val="uk-UA"/>
              </w:rPr>
            </w:pPr>
            <w:r w:rsidRPr="00A02727">
              <w:rPr>
                <w:rFonts w:ascii="Times New Roman" w:hAnsi="Times New Roman"/>
                <w:sz w:val="24"/>
                <w:szCs w:val="28"/>
                <w:lang w:val="uk-UA"/>
              </w:rPr>
              <w:t>Роки</w:t>
            </w:r>
          </w:p>
        </w:tc>
        <w:tc>
          <w:tcPr>
            <w:tcW w:w="6279" w:type="dxa"/>
            <w:tcBorders>
              <w:top w:val="single" w:sz="4" w:space="0" w:color="auto"/>
              <w:left w:val="nil"/>
              <w:bottom w:val="single" w:sz="4" w:space="0" w:color="auto"/>
              <w:right w:val="single" w:sz="4" w:space="0" w:color="auto"/>
            </w:tcBorders>
            <w:shd w:val="clear" w:color="auto" w:fill="auto"/>
            <w:noWrap/>
            <w:vAlign w:val="center"/>
          </w:tcPr>
          <w:p w:rsidR="00EA4853" w:rsidRPr="00A02727" w:rsidRDefault="00EA4853" w:rsidP="00EA4853">
            <w:pPr>
              <w:spacing w:after="0" w:line="360" w:lineRule="auto"/>
              <w:ind w:firstLine="709"/>
              <w:jc w:val="center"/>
              <w:rPr>
                <w:rFonts w:ascii="Times New Roman" w:hAnsi="Times New Roman"/>
                <w:sz w:val="24"/>
                <w:szCs w:val="28"/>
              </w:rPr>
            </w:pPr>
            <w:r w:rsidRPr="00A02727">
              <w:rPr>
                <w:rFonts w:ascii="Times New Roman" w:hAnsi="Times New Roman"/>
                <w:sz w:val="24"/>
                <w:szCs w:val="28"/>
                <w:lang w:val="uk-UA"/>
              </w:rPr>
              <w:t>Кількість</w:t>
            </w:r>
            <w:r w:rsidRPr="00A02727">
              <w:rPr>
                <w:rFonts w:ascii="Times New Roman" w:hAnsi="Times New Roman"/>
                <w:sz w:val="24"/>
                <w:szCs w:val="28"/>
              </w:rPr>
              <w:t xml:space="preserve"> </w:t>
            </w:r>
            <w:r w:rsidRPr="00A02727">
              <w:rPr>
                <w:rFonts w:ascii="Times New Roman" w:hAnsi="Times New Roman"/>
                <w:sz w:val="24"/>
                <w:szCs w:val="28"/>
                <w:lang w:val="uk-UA"/>
              </w:rPr>
              <w:t>православних</w:t>
            </w:r>
            <w:r w:rsidRPr="00A02727">
              <w:rPr>
                <w:rFonts w:ascii="Times New Roman" w:hAnsi="Times New Roman"/>
                <w:sz w:val="24"/>
                <w:szCs w:val="28"/>
              </w:rPr>
              <w:t xml:space="preserve"> громад</w:t>
            </w:r>
          </w:p>
        </w:tc>
      </w:tr>
      <w:tr w:rsidR="00EA4853" w:rsidRPr="00A02727" w:rsidTr="00EA4853">
        <w:trPr>
          <w:trHeight w:val="272"/>
        </w:trPr>
        <w:tc>
          <w:tcPr>
            <w:tcW w:w="2522" w:type="dxa"/>
            <w:tcBorders>
              <w:top w:val="nil"/>
              <w:left w:val="single" w:sz="4" w:space="0" w:color="auto"/>
              <w:bottom w:val="single" w:sz="4" w:space="0" w:color="auto"/>
              <w:right w:val="single" w:sz="4" w:space="0" w:color="auto"/>
            </w:tcBorders>
            <w:shd w:val="clear" w:color="auto" w:fill="auto"/>
            <w:noWrap/>
            <w:vAlign w:val="center"/>
          </w:tcPr>
          <w:p w:rsidR="00EA4853" w:rsidRPr="00A02727" w:rsidRDefault="00BA7440" w:rsidP="00EA4853">
            <w:pPr>
              <w:spacing w:after="0" w:line="360" w:lineRule="auto"/>
              <w:ind w:firstLine="709"/>
              <w:jc w:val="center"/>
              <w:rPr>
                <w:rFonts w:ascii="Times New Roman" w:hAnsi="Times New Roman"/>
                <w:sz w:val="24"/>
                <w:szCs w:val="28"/>
                <w:lang w:val="uk-UA"/>
              </w:rPr>
            </w:pPr>
            <w:r w:rsidRPr="00A02727">
              <w:rPr>
                <w:rFonts w:ascii="Times New Roman" w:hAnsi="Times New Roman"/>
                <w:sz w:val="24"/>
                <w:szCs w:val="28"/>
              </w:rPr>
              <w:t>200</w:t>
            </w:r>
            <w:r w:rsidRPr="00A02727">
              <w:rPr>
                <w:rFonts w:ascii="Times New Roman" w:hAnsi="Times New Roman"/>
                <w:sz w:val="24"/>
                <w:szCs w:val="28"/>
                <w:lang w:val="uk-UA"/>
              </w:rPr>
              <w:t>3</w:t>
            </w:r>
          </w:p>
        </w:tc>
        <w:tc>
          <w:tcPr>
            <w:tcW w:w="6279" w:type="dxa"/>
            <w:tcBorders>
              <w:top w:val="nil"/>
              <w:left w:val="nil"/>
              <w:bottom w:val="single" w:sz="4" w:space="0" w:color="auto"/>
              <w:right w:val="single" w:sz="4" w:space="0" w:color="auto"/>
            </w:tcBorders>
            <w:shd w:val="clear" w:color="auto" w:fill="auto"/>
            <w:noWrap/>
            <w:vAlign w:val="center"/>
          </w:tcPr>
          <w:p w:rsidR="00EA4853" w:rsidRPr="00A02727" w:rsidRDefault="00EA4853" w:rsidP="00EA4853">
            <w:pPr>
              <w:spacing w:after="0" w:line="360" w:lineRule="auto"/>
              <w:ind w:firstLine="709"/>
              <w:jc w:val="center"/>
              <w:rPr>
                <w:rFonts w:ascii="Times New Roman" w:hAnsi="Times New Roman"/>
                <w:sz w:val="24"/>
                <w:szCs w:val="28"/>
              </w:rPr>
            </w:pPr>
            <w:r w:rsidRPr="00A02727">
              <w:rPr>
                <w:rFonts w:ascii="Times New Roman" w:hAnsi="Times New Roman"/>
                <w:sz w:val="24"/>
                <w:szCs w:val="28"/>
              </w:rPr>
              <w:t>246</w:t>
            </w:r>
          </w:p>
        </w:tc>
      </w:tr>
      <w:tr w:rsidR="00EA4853" w:rsidRPr="00A02727" w:rsidTr="00EA4853">
        <w:trPr>
          <w:trHeight w:val="272"/>
        </w:trPr>
        <w:tc>
          <w:tcPr>
            <w:tcW w:w="2522" w:type="dxa"/>
            <w:tcBorders>
              <w:top w:val="nil"/>
              <w:left w:val="single" w:sz="4" w:space="0" w:color="auto"/>
              <w:bottom w:val="single" w:sz="4" w:space="0" w:color="auto"/>
              <w:right w:val="single" w:sz="4" w:space="0" w:color="auto"/>
            </w:tcBorders>
            <w:shd w:val="clear" w:color="auto" w:fill="auto"/>
            <w:noWrap/>
            <w:vAlign w:val="center"/>
          </w:tcPr>
          <w:p w:rsidR="00EA4853" w:rsidRPr="00A02727" w:rsidRDefault="00BA7440" w:rsidP="00EA4853">
            <w:pPr>
              <w:spacing w:after="0" w:line="360" w:lineRule="auto"/>
              <w:ind w:firstLine="709"/>
              <w:jc w:val="center"/>
              <w:rPr>
                <w:rFonts w:ascii="Times New Roman" w:hAnsi="Times New Roman"/>
                <w:sz w:val="24"/>
                <w:szCs w:val="28"/>
                <w:lang w:val="uk-UA"/>
              </w:rPr>
            </w:pPr>
            <w:r w:rsidRPr="00A02727">
              <w:rPr>
                <w:rFonts w:ascii="Times New Roman" w:hAnsi="Times New Roman"/>
                <w:sz w:val="24"/>
                <w:szCs w:val="28"/>
              </w:rPr>
              <w:t>200</w:t>
            </w:r>
            <w:r w:rsidRPr="00A02727">
              <w:rPr>
                <w:rFonts w:ascii="Times New Roman" w:hAnsi="Times New Roman"/>
                <w:sz w:val="24"/>
                <w:szCs w:val="28"/>
                <w:lang w:val="uk-UA"/>
              </w:rPr>
              <w:t>4</w:t>
            </w:r>
          </w:p>
        </w:tc>
        <w:tc>
          <w:tcPr>
            <w:tcW w:w="6279" w:type="dxa"/>
            <w:tcBorders>
              <w:top w:val="nil"/>
              <w:left w:val="nil"/>
              <w:bottom w:val="single" w:sz="4" w:space="0" w:color="auto"/>
              <w:right w:val="single" w:sz="4" w:space="0" w:color="auto"/>
            </w:tcBorders>
            <w:shd w:val="clear" w:color="auto" w:fill="auto"/>
            <w:noWrap/>
            <w:vAlign w:val="center"/>
          </w:tcPr>
          <w:p w:rsidR="00EA4853" w:rsidRPr="00A02727" w:rsidRDefault="00EA4853" w:rsidP="00EA4853">
            <w:pPr>
              <w:spacing w:after="0" w:line="360" w:lineRule="auto"/>
              <w:ind w:firstLine="709"/>
              <w:jc w:val="center"/>
              <w:rPr>
                <w:rFonts w:ascii="Times New Roman" w:hAnsi="Times New Roman"/>
                <w:sz w:val="24"/>
                <w:szCs w:val="28"/>
              </w:rPr>
            </w:pPr>
            <w:r w:rsidRPr="00A02727">
              <w:rPr>
                <w:rFonts w:ascii="Times New Roman" w:hAnsi="Times New Roman"/>
                <w:sz w:val="24"/>
                <w:szCs w:val="28"/>
              </w:rPr>
              <w:t>271</w:t>
            </w:r>
          </w:p>
        </w:tc>
      </w:tr>
      <w:tr w:rsidR="00EA4853" w:rsidRPr="00A02727" w:rsidTr="00EA4853">
        <w:trPr>
          <w:trHeight w:val="272"/>
        </w:trPr>
        <w:tc>
          <w:tcPr>
            <w:tcW w:w="2522" w:type="dxa"/>
            <w:tcBorders>
              <w:top w:val="nil"/>
              <w:left w:val="single" w:sz="4" w:space="0" w:color="auto"/>
              <w:bottom w:val="single" w:sz="4" w:space="0" w:color="auto"/>
              <w:right w:val="single" w:sz="4" w:space="0" w:color="auto"/>
            </w:tcBorders>
            <w:shd w:val="clear" w:color="auto" w:fill="auto"/>
            <w:noWrap/>
            <w:vAlign w:val="center"/>
          </w:tcPr>
          <w:p w:rsidR="00EA4853" w:rsidRPr="00A02727" w:rsidRDefault="00BA7440" w:rsidP="00EA4853">
            <w:pPr>
              <w:spacing w:after="0" w:line="360" w:lineRule="auto"/>
              <w:ind w:firstLine="709"/>
              <w:jc w:val="center"/>
              <w:rPr>
                <w:rFonts w:ascii="Times New Roman" w:hAnsi="Times New Roman"/>
                <w:sz w:val="24"/>
                <w:szCs w:val="28"/>
                <w:lang w:val="uk-UA"/>
              </w:rPr>
            </w:pPr>
            <w:r w:rsidRPr="00A02727">
              <w:rPr>
                <w:rFonts w:ascii="Times New Roman" w:hAnsi="Times New Roman"/>
                <w:sz w:val="24"/>
                <w:szCs w:val="28"/>
              </w:rPr>
              <w:t>200</w:t>
            </w:r>
            <w:r w:rsidRPr="00A02727">
              <w:rPr>
                <w:rFonts w:ascii="Times New Roman" w:hAnsi="Times New Roman"/>
                <w:sz w:val="24"/>
                <w:szCs w:val="28"/>
                <w:lang w:val="uk-UA"/>
              </w:rPr>
              <w:t>5</w:t>
            </w:r>
          </w:p>
        </w:tc>
        <w:tc>
          <w:tcPr>
            <w:tcW w:w="6279" w:type="dxa"/>
            <w:tcBorders>
              <w:top w:val="nil"/>
              <w:left w:val="nil"/>
              <w:bottom w:val="single" w:sz="4" w:space="0" w:color="auto"/>
              <w:right w:val="single" w:sz="4" w:space="0" w:color="auto"/>
            </w:tcBorders>
            <w:shd w:val="clear" w:color="auto" w:fill="auto"/>
            <w:noWrap/>
            <w:vAlign w:val="center"/>
          </w:tcPr>
          <w:p w:rsidR="00EA4853" w:rsidRPr="00A02727" w:rsidRDefault="00EA4853" w:rsidP="00EA4853">
            <w:pPr>
              <w:spacing w:after="0" w:line="360" w:lineRule="auto"/>
              <w:ind w:firstLine="709"/>
              <w:jc w:val="center"/>
              <w:rPr>
                <w:rFonts w:ascii="Times New Roman" w:hAnsi="Times New Roman"/>
                <w:sz w:val="24"/>
                <w:szCs w:val="28"/>
              </w:rPr>
            </w:pPr>
            <w:r w:rsidRPr="00A02727">
              <w:rPr>
                <w:rFonts w:ascii="Times New Roman" w:hAnsi="Times New Roman"/>
                <w:sz w:val="24"/>
                <w:szCs w:val="28"/>
              </w:rPr>
              <w:t>299</w:t>
            </w:r>
          </w:p>
        </w:tc>
      </w:tr>
      <w:tr w:rsidR="00EA4853" w:rsidRPr="00A02727" w:rsidTr="00EA4853">
        <w:trPr>
          <w:trHeight w:val="272"/>
        </w:trPr>
        <w:tc>
          <w:tcPr>
            <w:tcW w:w="2522" w:type="dxa"/>
            <w:tcBorders>
              <w:top w:val="nil"/>
              <w:left w:val="single" w:sz="4" w:space="0" w:color="auto"/>
              <w:bottom w:val="single" w:sz="4" w:space="0" w:color="auto"/>
              <w:right w:val="single" w:sz="4" w:space="0" w:color="auto"/>
            </w:tcBorders>
            <w:shd w:val="clear" w:color="auto" w:fill="auto"/>
            <w:noWrap/>
            <w:vAlign w:val="center"/>
          </w:tcPr>
          <w:p w:rsidR="00EA4853" w:rsidRPr="00A02727" w:rsidRDefault="00BA7440" w:rsidP="00EA4853">
            <w:pPr>
              <w:spacing w:after="0" w:line="360" w:lineRule="auto"/>
              <w:ind w:firstLine="709"/>
              <w:jc w:val="center"/>
              <w:rPr>
                <w:rFonts w:ascii="Times New Roman" w:hAnsi="Times New Roman"/>
                <w:sz w:val="24"/>
                <w:szCs w:val="28"/>
                <w:lang w:val="uk-UA"/>
              </w:rPr>
            </w:pPr>
            <w:r w:rsidRPr="00A02727">
              <w:rPr>
                <w:rFonts w:ascii="Times New Roman" w:hAnsi="Times New Roman"/>
                <w:sz w:val="24"/>
                <w:szCs w:val="28"/>
              </w:rPr>
              <w:t>200</w:t>
            </w:r>
            <w:r w:rsidRPr="00A02727">
              <w:rPr>
                <w:rFonts w:ascii="Times New Roman" w:hAnsi="Times New Roman"/>
                <w:sz w:val="24"/>
                <w:szCs w:val="28"/>
                <w:lang w:val="uk-UA"/>
              </w:rPr>
              <w:t>6</w:t>
            </w:r>
          </w:p>
        </w:tc>
        <w:tc>
          <w:tcPr>
            <w:tcW w:w="6279" w:type="dxa"/>
            <w:tcBorders>
              <w:top w:val="nil"/>
              <w:left w:val="nil"/>
              <w:bottom w:val="single" w:sz="4" w:space="0" w:color="auto"/>
              <w:right w:val="single" w:sz="4" w:space="0" w:color="auto"/>
            </w:tcBorders>
            <w:shd w:val="clear" w:color="auto" w:fill="auto"/>
            <w:noWrap/>
            <w:vAlign w:val="center"/>
          </w:tcPr>
          <w:p w:rsidR="00EA4853" w:rsidRPr="00A02727" w:rsidRDefault="00EA4853" w:rsidP="00EA4853">
            <w:pPr>
              <w:spacing w:after="0" w:line="360" w:lineRule="auto"/>
              <w:ind w:firstLine="709"/>
              <w:jc w:val="center"/>
              <w:rPr>
                <w:rFonts w:ascii="Times New Roman" w:hAnsi="Times New Roman"/>
                <w:sz w:val="24"/>
                <w:szCs w:val="28"/>
              </w:rPr>
            </w:pPr>
            <w:r w:rsidRPr="00A02727">
              <w:rPr>
                <w:rFonts w:ascii="Times New Roman" w:hAnsi="Times New Roman"/>
                <w:sz w:val="24"/>
                <w:szCs w:val="28"/>
              </w:rPr>
              <w:t>313</w:t>
            </w:r>
          </w:p>
        </w:tc>
      </w:tr>
      <w:tr w:rsidR="00EA4853" w:rsidRPr="00A02727" w:rsidTr="00EA4853">
        <w:trPr>
          <w:trHeight w:val="272"/>
        </w:trPr>
        <w:tc>
          <w:tcPr>
            <w:tcW w:w="2522" w:type="dxa"/>
            <w:tcBorders>
              <w:top w:val="nil"/>
              <w:left w:val="single" w:sz="4" w:space="0" w:color="auto"/>
              <w:bottom w:val="single" w:sz="4" w:space="0" w:color="auto"/>
              <w:right w:val="single" w:sz="4" w:space="0" w:color="auto"/>
            </w:tcBorders>
            <w:shd w:val="clear" w:color="auto" w:fill="auto"/>
            <w:noWrap/>
            <w:vAlign w:val="center"/>
          </w:tcPr>
          <w:p w:rsidR="00EA4853" w:rsidRPr="00A02727" w:rsidRDefault="00BA7440" w:rsidP="00EA4853">
            <w:pPr>
              <w:spacing w:after="0" w:line="360" w:lineRule="auto"/>
              <w:ind w:firstLine="709"/>
              <w:jc w:val="center"/>
              <w:rPr>
                <w:rFonts w:ascii="Times New Roman" w:hAnsi="Times New Roman"/>
                <w:sz w:val="24"/>
                <w:szCs w:val="28"/>
                <w:lang w:val="uk-UA"/>
              </w:rPr>
            </w:pPr>
            <w:r w:rsidRPr="00A02727">
              <w:rPr>
                <w:rFonts w:ascii="Times New Roman" w:hAnsi="Times New Roman"/>
                <w:sz w:val="24"/>
                <w:szCs w:val="28"/>
              </w:rPr>
              <w:t>200</w:t>
            </w:r>
            <w:r w:rsidRPr="00A02727">
              <w:rPr>
                <w:rFonts w:ascii="Times New Roman" w:hAnsi="Times New Roman"/>
                <w:sz w:val="24"/>
                <w:szCs w:val="28"/>
                <w:lang w:val="uk-UA"/>
              </w:rPr>
              <w:t>7</w:t>
            </w:r>
          </w:p>
        </w:tc>
        <w:tc>
          <w:tcPr>
            <w:tcW w:w="6279" w:type="dxa"/>
            <w:tcBorders>
              <w:top w:val="nil"/>
              <w:left w:val="nil"/>
              <w:bottom w:val="single" w:sz="4" w:space="0" w:color="auto"/>
              <w:right w:val="single" w:sz="4" w:space="0" w:color="auto"/>
            </w:tcBorders>
            <w:shd w:val="clear" w:color="auto" w:fill="auto"/>
            <w:noWrap/>
            <w:vAlign w:val="center"/>
          </w:tcPr>
          <w:p w:rsidR="00EA4853" w:rsidRPr="00A02727" w:rsidRDefault="00EA4853" w:rsidP="00EA4853">
            <w:pPr>
              <w:spacing w:after="0" w:line="360" w:lineRule="auto"/>
              <w:ind w:firstLine="709"/>
              <w:jc w:val="center"/>
              <w:rPr>
                <w:rFonts w:ascii="Times New Roman" w:hAnsi="Times New Roman"/>
                <w:sz w:val="24"/>
                <w:szCs w:val="28"/>
              </w:rPr>
            </w:pPr>
            <w:r w:rsidRPr="00A02727">
              <w:rPr>
                <w:rFonts w:ascii="Times New Roman" w:hAnsi="Times New Roman"/>
                <w:sz w:val="24"/>
                <w:szCs w:val="28"/>
              </w:rPr>
              <w:t>334</w:t>
            </w:r>
          </w:p>
        </w:tc>
      </w:tr>
      <w:tr w:rsidR="00EA4853" w:rsidRPr="00A02727" w:rsidTr="00EA4853">
        <w:trPr>
          <w:trHeight w:val="272"/>
        </w:trPr>
        <w:tc>
          <w:tcPr>
            <w:tcW w:w="2522" w:type="dxa"/>
            <w:tcBorders>
              <w:top w:val="nil"/>
              <w:left w:val="single" w:sz="4" w:space="0" w:color="auto"/>
              <w:bottom w:val="single" w:sz="4" w:space="0" w:color="auto"/>
              <w:right w:val="single" w:sz="4" w:space="0" w:color="auto"/>
            </w:tcBorders>
            <w:shd w:val="clear" w:color="auto" w:fill="auto"/>
            <w:noWrap/>
            <w:vAlign w:val="center"/>
          </w:tcPr>
          <w:p w:rsidR="00EA4853" w:rsidRPr="00A02727" w:rsidRDefault="00BA7440" w:rsidP="00EA4853">
            <w:pPr>
              <w:spacing w:after="0" w:line="360" w:lineRule="auto"/>
              <w:ind w:firstLine="709"/>
              <w:jc w:val="center"/>
              <w:rPr>
                <w:rFonts w:ascii="Times New Roman" w:hAnsi="Times New Roman"/>
                <w:sz w:val="24"/>
                <w:szCs w:val="28"/>
              </w:rPr>
            </w:pPr>
            <w:r w:rsidRPr="00A02727">
              <w:rPr>
                <w:rFonts w:ascii="Times New Roman" w:hAnsi="Times New Roman"/>
                <w:sz w:val="24"/>
                <w:szCs w:val="28"/>
              </w:rPr>
              <w:t>2008</w:t>
            </w:r>
          </w:p>
        </w:tc>
        <w:tc>
          <w:tcPr>
            <w:tcW w:w="6279" w:type="dxa"/>
            <w:tcBorders>
              <w:top w:val="nil"/>
              <w:left w:val="nil"/>
              <w:bottom w:val="single" w:sz="4" w:space="0" w:color="auto"/>
              <w:right w:val="single" w:sz="4" w:space="0" w:color="auto"/>
            </w:tcBorders>
            <w:shd w:val="clear" w:color="auto" w:fill="auto"/>
            <w:noWrap/>
            <w:vAlign w:val="center"/>
          </w:tcPr>
          <w:p w:rsidR="00EA4853" w:rsidRPr="00A02727" w:rsidRDefault="00EA4853" w:rsidP="00EA4853">
            <w:pPr>
              <w:spacing w:after="0" w:line="360" w:lineRule="auto"/>
              <w:ind w:firstLine="709"/>
              <w:jc w:val="center"/>
              <w:rPr>
                <w:rFonts w:ascii="Times New Roman" w:hAnsi="Times New Roman"/>
                <w:sz w:val="24"/>
                <w:szCs w:val="28"/>
              </w:rPr>
            </w:pPr>
            <w:r w:rsidRPr="00A02727">
              <w:rPr>
                <w:rFonts w:ascii="Times New Roman" w:hAnsi="Times New Roman"/>
                <w:sz w:val="24"/>
                <w:szCs w:val="28"/>
              </w:rPr>
              <w:t>357</w:t>
            </w:r>
          </w:p>
        </w:tc>
      </w:tr>
      <w:tr w:rsidR="00EA4853" w:rsidRPr="00A02727" w:rsidTr="00EA4853">
        <w:trPr>
          <w:trHeight w:val="272"/>
        </w:trPr>
        <w:tc>
          <w:tcPr>
            <w:tcW w:w="2522" w:type="dxa"/>
            <w:tcBorders>
              <w:top w:val="nil"/>
              <w:left w:val="single" w:sz="4" w:space="0" w:color="auto"/>
              <w:bottom w:val="single" w:sz="4" w:space="0" w:color="auto"/>
              <w:right w:val="single" w:sz="4" w:space="0" w:color="auto"/>
            </w:tcBorders>
            <w:shd w:val="clear" w:color="auto" w:fill="auto"/>
            <w:noWrap/>
            <w:vAlign w:val="center"/>
          </w:tcPr>
          <w:p w:rsidR="00EA4853" w:rsidRPr="00A02727" w:rsidRDefault="00B8530C" w:rsidP="00EA4853">
            <w:pPr>
              <w:spacing w:after="0" w:line="360" w:lineRule="auto"/>
              <w:ind w:firstLine="709"/>
              <w:jc w:val="center"/>
              <w:rPr>
                <w:rFonts w:ascii="Times New Roman" w:hAnsi="Times New Roman"/>
                <w:sz w:val="24"/>
                <w:szCs w:val="28"/>
                <w:lang w:val="uk-UA"/>
              </w:rPr>
            </w:pPr>
            <w:r w:rsidRPr="00A02727">
              <w:rPr>
                <w:rFonts w:ascii="Times New Roman" w:hAnsi="Times New Roman"/>
                <w:sz w:val="24"/>
                <w:szCs w:val="28"/>
              </w:rPr>
              <w:t>20</w:t>
            </w:r>
            <w:r w:rsidR="00BA7440" w:rsidRPr="00A02727">
              <w:rPr>
                <w:rFonts w:ascii="Times New Roman" w:hAnsi="Times New Roman"/>
                <w:sz w:val="24"/>
                <w:szCs w:val="28"/>
              </w:rPr>
              <w:t>09</w:t>
            </w:r>
          </w:p>
        </w:tc>
        <w:tc>
          <w:tcPr>
            <w:tcW w:w="6279" w:type="dxa"/>
            <w:tcBorders>
              <w:top w:val="nil"/>
              <w:left w:val="nil"/>
              <w:bottom w:val="single" w:sz="4" w:space="0" w:color="auto"/>
              <w:right w:val="single" w:sz="4" w:space="0" w:color="auto"/>
            </w:tcBorders>
            <w:shd w:val="clear" w:color="auto" w:fill="auto"/>
            <w:noWrap/>
            <w:vAlign w:val="center"/>
          </w:tcPr>
          <w:p w:rsidR="00EA4853" w:rsidRPr="00A02727" w:rsidRDefault="00EA4853" w:rsidP="00EA4853">
            <w:pPr>
              <w:spacing w:after="0" w:line="360" w:lineRule="auto"/>
              <w:ind w:firstLine="709"/>
              <w:jc w:val="center"/>
              <w:rPr>
                <w:rFonts w:ascii="Times New Roman" w:hAnsi="Times New Roman"/>
                <w:sz w:val="24"/>
                <w:szCs w:val="28"/>
              </w:rPr>
            </w:pPr>
            <w:r w:rsidRPr="00A02727">
              <w:rPr>
                <w:rFonts w:ascii="Times New Roman" w:hAnsi="Times New Roman"/>
                <w:sz w:val="24"/>
                <w:szCs w:val="28"/>
              </w:rPr>
              <w:t>380</w:t>
            </w:r>
          </w:p>
        </w:tc>
      </w:tr>
      <w:tr w:rsidR="00EA4853" w:rsidRPr="00A02727" w:rsidTr="00EA4853">
        <w:trPr>
          <w:trHeight w:val="272"/>
        </w:trPr>
        <w:tc>
          <w:tcPr>
            <w:tcW w:w="2522" w:type="dxa"/>
            <w:tcBorders>
              <w:top w:val="nil"/>
              <w:left w:val="single" w:sz="4" w:space="0" w:color="auto"/>
              <w:bottom w:val="single" w:sz="4" w:space="0" w:color="auto"/>
              <w:right w:val="single" w:sz="4" w:space="0" w:color="auto"/>
            </w:tcBorders>
            <w:shd w:val="clear" w:color="auto" w:fill="auto"/>
            <w:noWrap/>
            <w:vAlign w:val="center"/>
          </w:tcPr>
          <w:p w:rsidR="00EA4853" w:rsidRPr="00A02727" w:rsidRDefault="00BA7440" w:rsidP="00EA4853">
            <w:pPr>
              <w:spacing w:after="0" w:line="360" w:lineRule="auto"/>
              <w:ind w:firstLine="709"/>
              <w:jc w:val="center"/>
              <w:rPr>
                <w:rFonts w:ascii="Times New Roman" w:hAnsi="Times New Roman"/>
                <w:sz w:val="24"/>
                <w:szCs w:val="28"/>
                <w:lang w:val="uk-UA"/>
              </w:rPr>
            </w:pPr>
            <w:r w:rsidRPr="00A02727">
              <w:rPr>
                <w:rFonts w:ascii="Times New Roman" w:hAnsi="Times New Roman"/>
                <w:sz w:val="24"/>
                <w:szCs w:val="28"/>
              </w:rPr>
              <w:t>2010</w:t>
            </w:r>
          </w:p>
        </w:tc>
        <w:tc>
          <w:tcPr>
            <w:tcW w:w="6279" w:type="dxa"/>
            <w:tcBorders>
              <w:top w:val="nil"/>
              <w:left w:val="nil"/>
              <w:bottom w:val="single" w:sz="4" w:space="0" w:color="auto"/>
              <w:right w:val="single" w:sz="4" w:space="0" w:color="auto"/>
            </w:tcBorders>
            <w:shd w:val="clear" w:color="auto" w:fill="auto"/>
            <w:noWrap/>
            <w:vAlign w:val="center"/>
          </w:tcPr>
          <w:p w:rsidR="00EA4853" w:rsidRPr="00A02727" w:rsidRDefault="00EA4853" w:rsidP="00EA4853">
            <w:pPr>
              <w:spacing w:after="0" w:line="360" w:lineRule="auto"/>
              <w:ind w:firstLine="709"/>
              <w:jc w:val="center"/>
              <w:rPr>
                <w:rFonts w:ascii="Times New Roman" w:hAnsi="Times New Roman"/>
                <w:sz w:val="24"/>
                <w:szCs w:val="28"/>
              </w:rPr>
            </w:pPr>
            <w:r w:rsidRPr="00A02727">
              <w:rPr>
                <w:rFonts w:ascii="Times New Roman" w:hAnsi="Times New Roman"/>
                <w:sz w:val="24"/>
                <w:szCs w:val="28"/>
              </w:rPr>
              <w:t>413</w:t>
            </w:r>
          </w:p>
        </w:tc>
      </w:tr>
      <w:tr w:rsidR="00EA4853" w:rsidRPr="00A02727" w:rsidTr="00EA4853">
        <w:trPr>
          <w:trHeight w:val="272"/>
        </w:trPr>
        <w:tc>
          <w:tcPr>
            <w:tcW w:w="2522" w:type="dxa"/>
            <w:tcBorders>
              <w:top w:val="nil"/>
              <w:left w:val="single" w:sz="4" w:space="0" w:color="auto"/>
              <w:bottom w:val="single" w:sz="4" w:space="0" w:color="auto"/>
              <w:right w:val="single" w:sz="4" w:space="0" w:color="auto"/>
            </w:tcBorders>
            <w:shd w:val="clear" w:color="auto" w:fill="auto"/>
            <w:noWrap/>
            <w:vAlign w:val="center"/>
          </w:tcPr>
          <w:p w:rsidR="00EA4853" w:rsidRPr="00A02727" w:rsidRDefault="00EA4853" w:rsidP="00B8530C">
            <w:pPr>
              <w:spacing w:after="0" w:line="360" w:lineRule="auto"/>
              <w:ind w:firstLine="709"/>
              <w:jc w:val="center"/>
              <w:rPr>
                <w:rFonts w:ascii="Times New Roman" w:hAnsi="Times New Roman"/>
                <w:sz w:val="24"/>
                <w:szCs w:val="28"/>
                <w:lang w:val="uk-UA"/>
              </w:rPr>
            </w:pPr>
            <w:r w:rsidRPr="00A02727">
              <w:rPr>
                <w:rFonts w:ascii="Times New Roman" w:hAnsi="Times New Roman"/>
                <w:sz w:val="24"/>
                <w:szCs w:val="28"/>
              </w:rPr>
              <w:t>20</w:t>
            </w:r>
            <w:r w:rsidR="00BA7440" w:rsidRPr="00A02727">
              <w:rPr>
                <w:rFonts w:ascii="Times New Roman" w:hAnsi="Times New Roman"/>
                <w:sz w:val="24"/>
                <w:szCs w:val="28"/>
              </w:rPr>
              <w:t>1</w:t>
            </w:r>
            <w:r w:rsidR="00BA7440" w:rsidRPr="00A02727">
              <w:rPr>
                <w:rFonts w:ascii="Times New Roman" w:hAnsi="Times New Roman"/>
                <w:sz w:val="24"/>
                <w:szCs w:val="28"/>
                <w:lang w:val="uk-UA"/>
              </w:rPr>
              <w:t>1</w:t>
            </w:r>
          </w:p>
        </w:tc>
        <w:tc>
          <w:tcPr>
            <w:tcW w:w="6279" w:type="dxa"/>
            <w:tcBorders>
              <w:top w:val="nil"/>
              <w:left w:val="nil"/>
              <w:bottom w:val="single" w:sz="4" w:space="0" w:color="auto"/>
              <w:right w:val="single" w:sz="4" w:space="0" w:color="auto"/>
            </w:tcBorders>
            <w:shd w:val="clear" w:color="auto" w:fill="auto"/>
            <w:noWrap/>
            <w:vAlign w:val="center"/>
          </w:tcPr>
          <w:p w:rsidR="00EA4853" w:rsidRPr="00A02727" w:rsidRDefault="00EA4853" w:rsidP="00EA4853">
            <w:pPr>
              <w:spacing w:after="0" w:line="360" w:lineRule="auto"/>
              <w:ind w:firstLine="709"/>
              <w:jc w:val="center"/>
              <w:rPr>
                <w:rFonts w:ascii="Times New Roman" w:hAnsi="Times New Roman"/>
                <w:sz w:val="24"/>
                <w:szCs w:val="28"/>
              </w:rPr>
            </w:pPr>
            <w:r w:rsidRPr="00A02727">
              <w:rPr>
                <w:rFonts w:ascii="Times New Roman" w:hAnsi="Times New Roman"/>
                <w:sz w:val="24"/>
                <w:szCs w:val="28"/>
              </w:rPr>
              <w:t>454</w:t>
            </w:r>
          </w:p>
        </w:tc>
      </w:tr>
      <w:tr w:rsidR="00EA4853" w:rsidRPr="00A02727" w:rsidTr="00EA4853">
        <w:trPr>
          <w:trHeight w:val="272"/>
        </w:trPr>
        <w:tc>
          <w:tcPr>
            <w:tcW w:w="2522" w:type="dxa"/>
            <w:tcBorders>
              <w:top w:val="nil"/>
              <w:left w:val="single" w:sz="4" w:space="0" w:color="auto"/>
              <w:bottom w:val="single" w:sz="4" w:space="0" w:color="auto"/>
              <w:right w:val="single" w:sz="4" w:space="0" w:color="auto"/>
            </w:tcBorders>
            <w:shd w:val="clear" w:color="auto" w:fill="auto"/>
            <w:noWrap/>
            <w:vAlign w:val="center"/>
          </w:tcPr>
          <w:p w:rsidR="00EA4853" w:rsidRPr="00A02727" w:rsidRDefault="00EA4853" w:rsidP="00B8530C">
            <w:pPr>
              <w:spacing w:after="0" w:line="360" w:lineRule="auto"/>
              <w:ind w:firstLine="709"/>
              <w:jc w:val="center"/>
              <w:rPr>
                <w:rFonts w:ascii="Times New Roman" w:hAnsi="Times New Roman"/>
                <w:sz w:val="24"/>
                <w:szCs w:val="28"/>
                <w:lang w:val="uk-UA"/>
              </w:rPr>
            </w:pPr>
            <w:r w:rsidRPr="00A02727">
              <w:rPr>
                <w:rFonts w:ascii="Times New Roman" w:hAnsi="Times New Roman"/>
                <w:sz w:val="24"/>
                <w:szCs w:val="28"/>
              </w:rPr>
              <w:t>2</w:t>
            </w:r>
            <w:r w:rsidR="00BA7440" w:rsidRPr="00A02727">
              <w:rPr>
                <w:rFonts w:ascii="Times New Roman" w:hAnsi="Times New Roman"/>
                <w:sz w:val="24"/>
                <w:szCs w:val="28"/>
              </w:rPr>
              <w:t>01</w:t>
            </w:r>
            <w:r w:rsidR="00BA7440" w:rsidRPr="00A02727">
              <w:rPr>
                <w:rFonts w:ascii="Times New Roman" w:hAnsi="Times New Roman"/>
                <w:sz w:val="24"/>
                <w:szCs w:val="28"/>
                <w:lang w:val="uk-UA"/>
              </w:rPr>
              <w:t>2</w:t>
            </w:r>
          </w:p>
        </w:tc>
        <w:tc>
          <w:tcPr>
            <w:tcW w:w="6279" w:type="dxa"/>
            <w:tcBorders>
              <w:top w:val="nil"/>
              <w:left w:val="nil"/>
              <w:bottom w:val="single" w:sz="4" w:space="0" w:color="auto"/>
              <w:right w:val="single" w:sz="4" w:space="0" w:color="auto"/>
            </w:tcBorders>
            <w:shd w:val="clear" w:color="auto" w:fill="auto"/>
            <w:noWrap/>
            <w:vAlign w:val="center"/>
          </w:tcPr>
          <w:p w:rsidR="00EA4853" w:rsidRPr="00A02727" w:rsidRDefault="00EA4853" w:rsidP="00EA4853">
            <w:pPr>
              <w:spacing w:after="0" w:line="360" w:lineRule="auto"/>
              <w:ind w:firstLine="709"/>
              <w:jc w:val="center"/>
              <w:rPr>
                <w:rFonts w:ascii="Times New Roman" w:hAnsi="Times New Roman"/>
                <w:sz w:val="24"/>
                <w:szCs w:val="28"/>
              </w:rPr>
            </w:pPr>
            <w:r w:rsidRPr="00A02727">
              <w:rPr>
                <w:rFonts w:ascii="Times New Roman" w:hAnsi="Times New Roman"/>
                <w:sz w:val="24"/>
                <w:szCs w:val="28"/>
              </w:rPr>
              <w:t>463</w:t>
            </w:r>
          </w:p>
        </w:tc>
      </w:tr>
      <w:tr w:rsidR="00EA4853" w:rsidRPr="00A02727" w:rsidTr="00EA4853">
        <w:trPr>
          <w:trHeight w:val="272"/>
        </w:trPr>
        <w:tc>
          <w:tcPr>
            <w:tcW w:w="2522" w:type="dxa"/>
            <w:tcBorders>
              <w:top w:val="nil"/>
              <w:left w:val="single" w:sz="4" w:space="0" w:color="auto"/>
              <w:bottom w:val="single" w:sz="4" w:space="0" w:color="auto"/>
              <w:right w:val="single" w:sz="4" w:space="0" w:color="auto"/>
            </w:tcBorders>
            <w:shd w:val="clear" w:color="auto" w:fill="auto"/>
            <w:noWrap/>
            <w:vAlign w:val="center"/>
          </w:tcPr>
          <w:p w:rsidR="00EA4853" w:rsidRPr="00A02727" w:rsidRDefault="00EA4853" w:rsidP="00B8530C">
            <w:pPr>
              <w:spacing w:after="0" w:line="360" w:lineRule="auto"/>
              <w:ind w:firstLine="709"/>
              <w:jc w:val="center"/>
              <w:rPr>
                <w:rFonts w:ascii="Times New Roman" w:hAnsi="Times New Roman"/>
                <w:sz w:val="24"/>
                <w:szCs w:val="28"/>
                <w:lang w:val="uk-UA"/>
              </w:rPr>
            </w:pPr>
            <w:r w:rsidRPr="00A02727">
              <w:rPr>
                <w:rFonts w:ascii="Times New Roman" w:hAnsi="Times New Roman"/>
                <w:sz w:val="24"/>
                <w:szCs w:val="28"/>
              </w:rPr>
              <w:t>2</w:t>
            </w:r>
            <w:r w:rsidR="00BA7440" w:rsidRPr="00A02727">
              <w:rPr>
                <w:rFonts w:ascii="Times New Roman" w:hAnsi="Times New Roman"/>
                <w:sz w:val="24"/>
                <w:szCs w:val="28"/>
              </w:rPr>
              <w:t>01</w:t>
            </w:r>
            <w:r w:rsidR="00BA7440" w:rsidRPr="00A02727">
              <w:rPr>
                <w:rFonts w:ascii="Times New Roman" w:hAnsi="Times New Roman"/>
                <w:sz w:val="24"/>
                <w:szCs w:val="28"/>
                <w:lang w:val="uk-UA"/>
              </w:rPr>
              <w:t>3</w:t>
            </w:r>
          </w:p>
        </w:tc>
        <w:tc>
          <w:tcPr>
            <w:tcW w:w="6279" w:type="dxa"/>
            <w:tcBorders>
              <w:top w:val="nil"/>
              <w:left w:val="nil"/>
              <w:bottom w:val="single" w:sz="4" w:space="0" w:color="auto"/>
              <w:right w:val="single" w:sz="4" w:space="0" w:color="auto"/>
            </w:tcBorders>
            <w:shd w:val="clear" w:color="auto" w:fill="auto"/>
            <w:noWrap/>
            <w:vAlign w:val="center"/>
          </w:tcPr>
          <w:p w:rsidR="00EA4853" w:rsidRPr="00A02727" w:rsidRDefault="00EA4853" w:rsidP="00EA4853">
            <w:pPr>
              <w:spacing w:after="0" w:line="360" w:lineRule="auto"/>
              <w:ind w:firstLine="709"/>
              <w:jc w:val="center"/>
              <w:rPr>
                <w:rFonts w:ascii="Times New Roman" w:hAnsi="Times New Roman"/>
                <w:sz w:val="24"/>
                <w:szCs w:val="28"/>
              </w:rPr>
            </w:pPr>
            <w:r w:rsidRPr="00A02727">
              <w:rPr>
                <w:rFonts w:ascii="Times New Roman" w:hAnsi="Times New Roman"/>
                <w:sz w:val="24"/>
                <w:szCs w:val="28"/>
              </w:rPr>
              <w:t>522</w:t>
            </w:r>
          </w:p>
        </w:tc>
      </w:tr>
      <w:tr w:rsidR="00EA4853" w:rsidRPr="00A02727" w:rsidTr="00EA4853">
        <w:trPr>
          <w:trHeight w:val="272"/>
        </w:trPr>
        <w:tc>
          <w:tcPr>
            <w:tcW w:w="2522" w:type="dxa"/>
            <w:tcBorders>
              <w:top w:val="nil"/>
              <w:left w:val="single" w:sz="4" w:space="0" w:color="auto"/>
              <w:bottom w:val="single" w:sz="4" w:space="0" w:color="auto"/>
              <w:right w:val="single" w:sz="4" w:space="0" w:color="auto"/>
            </w:tcBorders>
            <w:shd w:val="clear" w:color="auto" w:fill="auto"/>
            <w:noWrap/>
            <w:vAlign w:val="center"/>
          </w:tcPr>
          <w:p w:rsidR="00EA4853" w:rsidRPr="00A02727" w:rsidRDefault="00EA4853" w:rsidP="00B8530C">
            <w:pPr>
              <w:spacing w:after="0" w:line="360" w:lineRule="auto"/>
              <w:ind w:firstLine="709"/>
              <w:jc w:val="center"/>
              <w:rPr>
                <w:rFonts w:ascii="Times New Roman" w:hAnsi="Times New Roman"/>
                <w:sz w:val="24"/>
                <w:szCs w:val="28"/>
                <w:lang w:val="uk-UA"/>
              </w:rPr>
            </w:pPr>
            <w:r w:rsidRPr="00A02727">
              <w:rPr>
                <w:rFonts w:ascii="Times New Roman" w:hAnsi="Times New Roman"/>
                <w:sz w:val="24"/>
                <w:szCs w:val="28"/>
              </w:rPr>
              <w:lastRenderedPageBreak/>
              <w:t>20</w:t>
            </w:r>
            <w:r w:rsidR="00BA7440" w:rsidRPr="00A02727">
              <w:rPr>
                <w:rFonts w:ascii="Times New Roman" w:hAnsi="Times New Roman"/>
                <w:sz w:val="24"/>
                <w:szCs w:val="28"/>
              </w:rPr>
              <w:t>1</w:t>
            </w:r>
            <w:r w:rsidR="00BA7440" w:rsidRPr="00A02727">
              <w:rPr>
                <w:rFonts w:ascii="Times New Roman" w:hAnsi="Times New Roman"/>
                <w:sz w:val="24"/>
                <w:szCs w:val="28"/>
                <w:lang w:val="uk-UA"/>
              </w:rPr>
              <w:t>4</w:t>
            </w:r>
          </w:p>
        </w:tc>
        <w:tc>
          <w:tcPr>
            <w:tcW w:w="6279" w:type="dxa"/>
            <w:tcBorders>
              <w:top w:val="nil"/>
              <w:left w:val="nil"/>
              <w:bottom w:val="single" w:sz="4" w:space="0" w:color="auto"/>
              <w:right w:val="single" w:sz="4" w:space="0" w:color="auto"/>
            </w:tcBorders>
            <w:shd w:val="clear" w:color="auto" w:fill="auto"/>
            <w:noWrap/>
            <w:vAlign w:val="center"/>
          </w:tcPr>
          <w:p w:rsidR="00EA4853" w:rsidRPr="00A02727" w:rsidRDefault="00EA4853" w:rsidP="00EA4853">
            <w:pPr>
              <w:spacing w:after="0" w:line="360" w:lineRule="auto"/>
              <w:ind w:firstLine="709"/>
              <w:jc w:val="center"/>
              <w:rPr>
                <w:rFonts w:ascii="Times New Roman" w:hAnsi="Times New Roman"/>
                <w:sz w:val="24"/>
                <w:szCs w:val="28"/>
              </w:rPr>
            </w:pPr>
            <w:r w:rsidRPr="00A02727">
              <w:rPr>
                <w:rFonts w:ascii="Times New Roman" w:hAnsi="Times New Roman"/>
                <w:sz w:val="24"/>
                <w:szCs w:val="28"/>
              </w:rPr>
              <w:t>545</w:t>
            </w:r>
          </w:p>
        </w:tc>
      </w:tr>
      <w:tr w:rsidR="00EA4853" w:rsidRPr="00A02727" w:rsidTr="00EA4853">
        <w:trPr>
          <w:trHeight w:val="272"/>
        </w:trPr>
        <w:tc>
          <w:tcPr>
            <w:tcW w:w="2522" w:type="dxa"/>
            <w:tcBorders>
              <w:top w:val="nil"/>
              <w:left w:val="single" w:sz="4" w:space="0" w:color="auto"/>
              <w:bottom w:val="single" w:sz="4" w:space="0" w:color="auto"/>
              <w:right w:val="single" w:sz="4" w:space="0" w:color="auto"/>
            </w:tcBorders>
            <w:shd w:val="clear" w:color="auto" w:fill="auto"/>
            <w:noWrap/>
            <w:vAlign w:val="center"/>
          </w:tcPr>
          <w:p w:rsidR="00EA4853" w:rsidRPr="00A02727" w:rsidRDefault="00EA4853" w:rsidP="00B8530C">
            <w:pPr>
              <w:spacing w:after="0" w:line="360" w:lineRule="auto"/>
              <w:ind w:firstLine="709"/>
              <w:jc w:val="center"/>
              <w:rPr>
                <w:rFonts w:ascii="Times New Roman" w:hAnsi="Times New Roman"/>
                <w:sz w:val="24"/>
                <w:szCs w:val="28"/>
                <w:lang w:val="uk-UA"/>
              </w:rPr>
            </w:pPr>
            <w:r w:rsidRPr="00A02727">
              <w:rPr>
                <w:rFonts w:ascii="Times New Roman" w:hAnsi="Times New Roman"/>
                <w:sz w:val="24"/>
                <w:szCs w:val="28"/>
              </w:rPr>
              <w:t>20</w:t>
            </w:r>
            <w:r w:rsidR="00BA7440" w:rsidRPr="00A02727">
              <w:rPr>
                <w:rFonts w:ascii="Times New Roman" w:hAnsi="Times New Roman"/>
                <w:sz w:val="24"/>
                <w:szCs w:val="28"/>
              </w:rPr>
              <w:t>1</w:t>
            </w:r>
            <w:r w:rsidR="00BA7440" w:rsidRPr="00A02727">
              <w:rPr>
                <w:rFonts w:ascii="Times New Roman" w:hAnsi="Times New Roman"/>
                <w:sz w:val="24"/>
                <w:szCs w:val="28"/>
                <w:lang w:val="uk-UA"/>
              </w:rPr>
              <w:t>5</w:t>
            </w:r>
          </w:p>
        </w:tc>
        <w:tc>
          <w:tcPr>
            <w:tcW w:w="6279" w:type="dxa"/>
            <w:tcBorders>
              <w:top w:val="nil"/>
              <w:left w:val="nil"/>
              <w:bottom w:val="single" w:sz="4" w:space="0" w:color="auto"/>
              <w:right w:val="single" w:sz="4" w:space="0" w:color="auto"/>
            </w:tcBorders>
            <w:shd w:val="clear" w:color="auto" w:fill="auto"/>
            <w:noWrap/>
            <w:vAlign w:val="center"/>
          </w:tcPr>
          <w:p w:rsidR="00EA4853" w:rsidRPr="00A02727" w:rsidRDefault="00EA4853" w:rsidP="00EA4853">
            <w:pPr>
              <w:spacing w:after="0" w:line="360" w:lineRule="auto"/>
              <w:ind w:firstLine="709"/>
              <w:jc w:val="center"/>
              <w:rPr>
                <w:rFonts w:ascii="Times New Roman" w:hAnsi="Times New Roman"/>
                <w:sz w:val="24"/>
                <w:szCs w:val="28"/>
              </w:rPr>
            </w:pPr>
            <w:r w:rsidRPr="00A02727">
              <w:rPr>
                <w:rFonts w:ascii="Times New Roman" w:hAnsi="Times New Roman"/>
                <w:sz w:val="24"/>
                <w:szCs w:val="28"/>
              </w:rPr>
              <w:t>555</w:t>
            </w:r>
          </w:p>
        </w:tc>
      </w:tr>
      <w:tr w:rsidR="00EA4853" w:rsidRPr="00A02727" w:rsidTr="00EA4853">
        <w:trPr>
          <w:trHeight w:val="272"/>
        </w:trPr>
        <w:tc>
          <w:tcPr>
            <w:tcW w:w="2522" w:type="dxa"/>
            <w:tcBorders>
              <w:top w:val="nil"/>
              <w:left w:val="single" w:sz="4" w:space="0" w:color="auto"/>
              <w:bottom w:val="single" w:sz="4" w:space="0" w:color="auto"/>
              <w:right w:val="single" w:sz="4" w:space="0" w:color="auto"/>
            </w:tcBorders>
            <w:shd w:val="clear" w:color="auto" w:fill="auto"/>
            <w:noWrap/>
            <w:vAlign w:val="center"/>
          </w:tcPr>
          <w:p w:rsidR="00EA4853" w:rsidRPr="00A02727" w:rsidRDefault="00EA4853" w:rsidP="00B8530C">
            <w:pPr>
              <w:spacing w:after="0" w:line="360" w:lineRule="auto"/>
              <w:ind w:firstLine="709"/>
              <w:jc w:val="center"/>
              <w:rPr>
                <w:rFonts w:ascii="Times New Roman" w:hAnsi="Times New Roman"/>
                <w:sz w:val="24"/>
                <w:szCs w:val="28"/>
                <w:lang w:val="uk-UA"/>
              </w:rPr>
            </w:pPr>
            <w:r w:rsidRPr="00A02727">
              <w:rPr>
                <w:rFonts w:ascii="Times New Roman" w:hAnsi="Times New Roman"/>
                <w:sz w:val="24"/>
                <w:szCs w:val="28"/>
              </w:rPr>
              <w:t>20</w:t>
            </w:r>
            <w:r w:rsidR="00BA7440" w:rsidRPr="00A02727">
              <w:rPr>
                <w:rFonts w:ascii="Times New Roman" w:hAnsi="Times New Roman"/>
                <w:sz w:val="24"/>
                <w:szCs w:val="28"/>
              </w:rPr>
              <w:t>1</w:t>
            </w:r>
            <w:r w:rsidR="00BA7440" w:rsidRPr="00A02727">
              <w:rPr>
                <w:rFonts w:ascii="Times New Roman" w:hAnsi="Times New Roman"/>
                <w:sz w:val="24"/>
                <w:szCs w:val="28"/>
                <w:lang w:val="uk-UA"/>
              </w:rPr>
              <w:t>6</w:t>
            </w:r>
          </w:p>
        </w:tc>
        <w:tc>
          <w:tcPr>
            <w:tcW w:w="6279" w:type="dxa"/>
            <w:tcBorders>
              <w:top w:val="nil"/>
              <w:left w:val="nil"/>
              <w:bottom w:val="single" w:sz="4" w:space="0" w:color="auto"/>
              <w:right w:val="single" w:sz="4" w:space="0" w:color="auto"/>
            </w:tcBorders>
            <w:shd w:val="clear" w:color="auto" w:fill="auto"/>
            <w:noWrap/>
            <w:vAlign w:val="center"/>
          </w:tcPr>
          <w:p w:rsidR="00EA4853" w:rsidRPr="00A02727" w:rsidRDefault="00EA4853" w:rsidP="00EA4853">
            <w:pPr>
              <w:spacing w:after="0" w:line="360" w:lineRule="auto"/>
              <w:ind w:firstLine="709"/>
              <w:jc w:val="center"/>
              <w:rPr>
                <w:rFonts w:ascii="Times New Roman" w:hAnsi="Times New Roman"/>
                <w:sz w:val="24"/>
                <w:szCs w:val="28"/>
              </w:rPr>
            </w:pPr>
            <w:r w:rsidRPr="00A02727">
              <w:rPr>
                <w:rFonts w:ascii="Times New Roman" w:hAnsi="Times New Roman"/>
                <w:sz w:val="24"/>
                <w:szCs w:val="28"/>
              </w:rPr>
              <w:t>572</w:t>
            </w:r>
          </w:p>
        </w:tc>
      </w:tr>
      <w:tr w:rsidR="00EA4853" w:rsidRPr="00A02727" w:rsidTr="00EA4853">
        <w:trPr>
          <w:trHeight w:val="272"/>
        </w:trPr>
        <w:tc>
          <w:tcPr>
            <w:tcW w:w="2522" w:type="dxa"/>
            <w:tcBorders>
              <w:top w:val="nil"/>
              <w:left w:val="single" w:sz="4" w:space="0" w:color="auto"/>
              <w:bottom w:val="single" w:sz="4" w:space="0" w:color="auto"/>
              <w:right w:val="single" w:sz="4" w:space="0" w:color="auto"/>
            </w:tcBorders>
            <w:shd w:val="clear" w:color="auto" w:fill="auto"/>
            <w:noWrap/>
            <w:vAlign w:val="center"/>
          </w:tcPr>
          <w:p w:rsidR="00EA4853" w:rsidRPr="00A02727" w:rsidRDefault="00EA4853" w:rsidP="00B8530C">
            <w:pPr>
              <w:spacing w:after="0" w:line="360" w:lineRule="auto"/>
              <w:ind w:firstLine="709"/>
              <w:jc w:val="center"/>
              <w:rPr>
                <w:rFonts w:ascii="Times New Roman" w:hAnsi="Times New Roman"/>
                <w:sz w:val="24"/>
                <w:szCs w:val="28"/>
                <w:lang w:val="uk-UA"/>
              </w:rPr>
            </w:pPr>
            <w:r w:rsidRPr="00A02727">
              <w:rPr>
                <w:rFonts w:ascii="Times New Roman" w:hAnsi="Times New Roman"/>
                <w:sz w:val="24"/>
                <w:szCs w:val="28"/>
              </w:rPr>
              <w:t>20</w:t>
            </w:r>
            <w:r w:rsidR="00BA7440" w:rsidRPr="00A02727">
              <w:rPr>
                <w:rFonts w:ascii="Times New Roman" w:hAnsi="Times New Roman"/>
                <w:sz w:val="24"/>
                <w:szCs w:val="28"/>
              </w:rPr>
              <w:t>1</w:t>
            </w:r>
            <w:r w:rsidR="00BA7440" w:rsidRPr="00A02727">
              <w:rPr>
                <w:rFonts w:ascii="Times New Roman" w:hAnsi="Times New Roman"/>
                <w:sz w:val="24"/>
                <w:szCs w:val="28"/>
                <w:lang w:val="uk-UA"/>
              </w:rPr>
              <w:t>7</w:t>
            </w:r>
          </w:p>
        </w:tc>
        <w:tc>
          <w:tcPr>
            <w:tcW w:w="6279" w:type="dxa"/>
            <w:tcBorders>
              <w:top w:val="nil"/>
              <w:left w:val="nil"/>
              <w:bottom w:val="single" w:sz="4" w:space="0" w:color="auto"/>
              <w:right w:val="single" w:sz="4" w:space="0" w:color="auto"/>
            </w:tcBorders>
            <w:shd w:val="clear" w:color="auto" w:fill="auto"/>
            <w:noWrap/>
            <w:vAlign w:val="center"/>
          </w:tcPr>
          <w:p w:rsidR="00EA4853" w:rsidRPr="00A02727" w:rsidRDefault="00EA4853" w:rsidP="00EA4853">
            <w:pPr>
              <w:spacing w:after="0" w:line="360" w:lineRule="auto"/>
              <w:ind w:firstLine="709"/>
              <w:jc w:val="center"/>
              <w:rPr>
                <w:rFonts w:ascii="Times New Roman" w:hAnsi="Times New Roman"/>
                <w:sz w:val="24"/>
                <w:szCs w:val="28"/>
              </w:rPr>
            </w:pPr>
            <w:r w:rsidRPr="00A02727">
              <w:rPr>
                <w:rFonts w:ascii="Times New Roman" w:hAnsi="Times New Roman"/>
                <w:sz w:val="24"/>
                <w:szCs w:val="28"/>
              </w:rPr>
              <w:t>582</w:t>
            </w:r>
          </w:p>
        </w:tc>
      </w:tr>
      <w:tr w:rsidR="00EA4853" w:rsidRPr="00A02727" w:rsidTr="00EA4853">
        <w:trPr>
          <w:trHeight w:val="175"/>
        </w:trPr>
        <w:tc>
          <w:tcPr>
            <w:tcW w:w="2522" w:type="dxa"/>
            <w:tcBorders>
              <w:top w:val="nil"/>
              <w:left w:val="single" w:sz="4" w:space="0" w:color="auto"/>
              <w:bottom w:val="single" w:sz="4" w:space="0" w:color="auto"/>
              <w:right w:val="single" w:sz="4" w:space="0" w:color="auto"/>
            </w:tcBorders>
            <w:shd w:val="clear" w:color="auto" w:fill="auto"/>
            <w:noWrap/>
            <w:vAlign w:val="center"/>
          </w:tcPr>
          <w:p w:rsidR="00EA4853" w:rsidRPr="00A02727" w:rsidRDefault="00EA4853" w:rsidP="00B8530C">
            <w:pPr>
              <w:spacing w:after="0" w:line="360" w:lineRule="auto"/>
              <w:ind w:firstLine="709"/>
              <w:jc w:val="center"/>
              <w:rPr>
                <w:rFonts w:ascii="Times New Roman" w:hAnsi="Times New Roman"/>
                <w:sz w:val="24"/>
                <w:szCs w:val="28"/>
                <w:lang w:val="uk-UA"/>
              </w:rPr>
            </w:pPr>
            <w:r w:rsidRPr="00A02727">
              <w:rPr>
                <w:rFonts w:ascii="Times New Roman" w:hAnsi="Times New Roman"/>
                <w:sz w:val="24"/>
                <w:szCs w:val="28"/>
              </w:rPr>
              <w:t>20</w:t>
            </w:r>
            <w:r w:rsidR="00BA7440" w:rsidRPr="00A02727">
              <w:rPr>
                <w:rFonts w:ascii="Times New Roman" w:hAnsi="Times New Roman"/>
                <w:sz w:val="24"/>
                <w:szCs w:val="28"/>
              </w:rPr>
              <w:t>1</w:t>
            </w:r>
            <w:r w:rsidR="00BA7440" w:rsidRPr="00A02727">
              <w:rPr>
                <w:rFonts w:ascii="Times New Roman" w:hAnsi="Times New Roman"/>
                <w:sz w:val="24"/>
                <w:szCs w:val="28"/>
                <w:lang w:val="uk-UA"/>
              </w:rPr>
              <w:t>8</w:t>
            </w:r>
          </w:p>
        </w:tc>
        <w:tc>
          <w:tcPr>
            <w:tcW w:w="6279" w:type="dxa"/>
            <w:tcBorders>
              <w:top w:val="nil"/>
              <w:left w:val="nil"/>
              <w:bottom w:val="single" w:sz="4" w:space="0" w:color="auto"/>
              <w:right w:val="single" w:sz="4" w:space="0" w:color="auto"/>
            </w:tcBorders>
            <w:shd w:val="clear" w:color="auto" w:fill="auto"/>
            <w:noWrap/>
            <w:vAlign w:val="center"/>
          </w:tcPr>
          <w:p w:rsidR="00EA4853" w:rsidRPr="00A02727" w:rsidRDefault="00EA4853" w:rsidP="00EA4853">
            <w:pPr>
              <w:spacing w:after="0" w:line="360" w:lineRule="auto"/>
              <w:ind w:firstLine="709"/>
              <w:jc w:val="center"/>
              <w:rPr>
                <w:rFonts w:ascii="Times New Roman" w:hAnsi="Times New Roman"/>
                <w:sz w:val="24"/>
                <w:szCs w:val="28"/>
                <w:lang w:val="uk-UA"/>
              </w:rPr>
            </w:pPr>
            <w:r w:rsidRPr="00A02727">
              <w:rPr>
                <w:rFonts w:ascii="Times New Roman" w:hAnsi="Times New Roman"/>
                <w:sz w:val="24"/>
                <w:szCs w:val="28"/>
                <w:lang w:val="uk-UA"/>
              </w:rPr>
              <w:t>606</w:t>
            </w:r>
          </w:p>
        </w:tc>
      </w:tr>
    </w:tbl>
    <w:p w:rsidR="00B228DD" w:rsidRPr="00A02727" w:rsidRDefault="005461BF" w:rsidP="00EA4853">
      <w:pPr>
        <w:spacing w:before="240"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Нова історія української Православної церкви почала формуватися</w:t>
      </w:r>
      <w:r w:rsidR="00B228DD" w:rsidRPr="00A02727">
        <w:rPr>
          <w:rFonts w:ascii="Times New Roman" w:hAnsi="Times New Roman"/>
          <w:sz w:val="28"/>
          <w:szCs w:val="28"/>
          <w:lang w:val="uk-UA"/>
        </w:rPr>
        <w:t xml:space="preserve"> </w:t>
      </w:r>
      <w:r w:rsidR="00B228DD" w:rsidRPr="00A02727">
        <w:rPr>
          <w:rFonts w:ascii="Times New Roman" w:hAnsi="Times New Roman"/>
          <w:sz w:val="28"/>
          <w:szCs w:val="28"/>
          <w:shd w:val="clear" w:color="auto" w:fill="FFFFFF"/>
          <w:lang w:val="uk-UA"/>
        </w:rPr>
        <w:t>5 грудня</w:t>
      </w:r>
      <w:r w:rsidRPr="00A02727">
        <w:rPr>
          <w:rFonts w:ascii="Times New Roman" w:hAnsi="Times New Roman"/>
          <w:sz w:val="28"/>
          <w:szCs w:val="28"/>
          <w:shd w:val="clear" w:color="auto" w:fill="FFFFFF"/>
          <w:lang w:val="uk-UA"/>
        </w:rPr>
        <w:t xml:space="preserve"> 2018 року</w:t>
      </w:r>
      <w:r w:rsidR="00B228DD" w:rsidRPr="00A02727">
        <w:rPr>
          <w:rFonts w:ascii="Times New Roman" w:hAnsi="Times New Roman"/>
          <w:sz w:val="28"/>
          <w:szCs w:val="28"/>
          <w:shd w:val="clear" w:color="auto" w:fill="FFFFFF"/>
          <w:lang w:val="uk-UA"/>
        </w:rPr>
        <w:t xml:space="preserve"> на Об’єднавчому соборі у Києві було проголошено створення єдиної помісної Православної церкви України, а її предстоятелем обрано</w:t>
      </w:r>
      <w:r w:rsidR="00B228DD" w:rsidRPr="00A02727">
        <w:rPr>
          <w:rFonts w:ascii="Times New Roman" w:hAnsi="Times New Roman"/>
          <w:sz w:val="28"/>
          <w:szCs w:val="28"/>
          <w:shd w:val="clear" w:color="auto" w:fill="FFFFFF"/>
        </w:rPr>
        <w:t> </w:t>
      </w:r>
      <w:hyperlink r:id="rId11" w:history="1">
        <w:r w:rsidR="00B228DD" w:rsidRPr="00A02727">
          <w:rPr>
            <w:rStyle w:val="a3"/>
            <w:rFonts w:ascii="Times New Roman" w:hAnsi="Times New Roman"/>
            <w:color w:val="auto"/>
            <w:sz w:val="28"/>
            <w:szCs w:val="28"/>
            <w:u w:val="none"/>
            <w:shd w:val="clear" w:color="auto" w:fill="FFFFFF"/>
            <w:lang w:val="uk-UA"/>
          </w:rPr>
          <w:t>митрополита Переяславського і Білоцерківського УПЦ КП Епіфанія (Думенка).</w:t>
        </w:r>
      </w:hyperlink>
      <w:r w:rsidR="00B228DD" w:rsidRPr="00A02727">
        <w:rPr>
          <w:rFonts w:ascii="Times New Roman" w:hAnsi="Times New Roman"/>
          <w:sz w:val="28"/>
          <w:szCs w:val="28"/>
          <w:shd w:val="clear" w:color="auto" w:fill="FFFFFF"/>
        </w:rPr>
        <w:t> </w:t>
      </w:r>
      <w:r w:rsidR="00B228DD" w:rsidRPr="00A02727">
        <w:rPr>
          <w:rFonts w:ascii="Times New Roman" w:hAnsi="Times New Roman"/>
          <w:sz w:val="28"/>
          <w:szCs w:val="28"/>
          <w:shd w:val="clear" w:color="auto" w:fill="FFFFFF"/>
          <w:lang w:val="uk-UA"/>
        </w:rPr>
        <w:t>Інтронізація Епіфанія</w:t>
      </w:r>
      <w:hyperlink r:id="rId12" w:history="1">
        <w:r w:rsidR="00B228DD" w:rsidRPr="00A02727">
          <w:rPr>
            <w:rStyle w:val="a3"/>
            <w:rFonts w:ascii="Times New Roman" w:hAnsi="Times New Roman"/>
            <w:color w:val="auto"/>
            <w:sz w:val="28"/>
            <w:szCs w:val="28"/>
            <w:u w:val="none"/>
            <w:shd w:val="clear" w:color="auto" w:fill="FFFFFF"/>
          </w:rPr>
          <w:t> </w:t>
        </w:r>
        <w:r w:rsidR="00B228DD" w:rsidRPr="00A02727">
          <w:rPr>
            <w:rStyle w:val="a3"/>
            <w:rFonts w:ascii="Times New Roman" w:hAnsi="Times New Roman"/>
            <w:color w:val="auto"/>
            <w:sz w:val="28"/>
            <w:szCs w:val="28"/>
            <w:u w:val="none"/>
            <w:shd w:val="clear" w:color="auto" w:fill="FFFFFF"/>
            <w:lang w:val="uk-UA"/>
          </w:rPr>
          <w:t>відбулася 3 лютого</w:t>
        </w:r>
        <w:r w:rsidR="00CA6DA7" w:rsidRPr="00A02727">
          <w:rPr>
            <w:rStyle w:val="a3"/>
            <w:rFonts w:ascii="Times New Roman" w:hAnsi="Times New Roman"/>
            <w:color w:val="auto"/>
            <w:sz w:val="28"/>
            <w:szCs w:val="28"/>
            <w:u w:val="none"/>
            <w:shd w:val="clear" w:color="auto" w:fill="FFFFFF"/>
            <w:lang w:val="uk-UA"/>
          </w:rPr>
          <w:t xml:space="preserve"> </w:t>
        </w:r>
        <w:r w:rsidR="00CA6DA7" w:rsidRPr="00A02727">
          <w:rPr>
            <w:rStyle w:val="a3"/>
            <w:rFonts w:ascii="Times New Roman" w:hAnsi="Times New Roman"/>
            <w:color w:val="auto"/>
            <w:sz w:val="28"/>
            <w:szCs w:val="28"/>
            <w:u w:val="none"/>
            <w:shd w:val="clear" w:color="auto" w:fill="FFFFFF"/>
          </w:rPr>
          <w:t>[42]</w:t>
        </w:r>
        <w:r w:rsidR="00B228DD" w:rsidRPr="00A02727">
          <w:rPr>
            <w:rStyle w:val="a3"/>
            <w:rFonts w:ascii="Times New Roman" w:hAnsi="Times New Roman"/>
            <w:color w:val="auto"/>
            <w:sz w:val="28"/>
            <w:szCs w:val="28"/>
            <w:u w:val="none"/>
            <w:shd w:val="clear" w:color="auto" w:fill="FFFFFF"/>
            <w:lang w:val="uk-UA"/>
          </w:rPr>
          <w:t>.</w:t>
        </w:r>
      </w:hyperlink>
    </w:p>
    <w:p w:rsidR="00B228DD" w:rsidRPr="00A02727" w:rsidRDefault="00B228DD" w:rsidP="002214AC">
      <w:pPr>
        <w:spacing w:after="0" w:line="360" w:lineRule="auto"/>
        <w:ind w:firstLine="709"/>
        <w:jc w:val="both"/>
        <w:rPr>
          <w:rFonts w:ascii="Times New Roman" w:hAnsi="Times New Roman"/>
          <w:sz w:val="28"/>
          <w:szCs w:val="28"/>
          <w:shd w:val="clear" w:color="auto" w:fill="FFFFFF"/>
          <w:lang w:val="uk-UA"/>
        </w:rPr>
      </w:pPr>
      <w:r w:rsidRPr="00A02727">
        <w:rPr>
          <w:rFonts w:ascii="Times New Roman" w:hAnsi="Times New Roman"/>
          <w:sz w:val="28"/>
          <w:szCs w:val="28"/>
          <w:shd w:val="clear" w:color="auto" w:fill="FFFFFF"/>
          <w:lang w:val="uk-UA"/>
        </w:rPr>
        <w:t>15 грудня</w:t>
      </w:r>
      <w:r w:rsidRPr="00A02727">
        <w:rPr>
          <w:rFonts w:ascii="Times New Roman" w:hAnsi="Times New Roman"/>
          <w:sz w:val="28"/>
          <w:szCs w:val="28"/>
          <w:shd w:val="clear" w:color="auto" w:fill="FFFFFF"/>
        </w:rPr>
        <w:t> </w:t>
      </w:r>
      <w:r w:rsidRPr="00A02727">
        <w:rPr>
          <w:rFonts w:ascii="Times New Roman" w:hAnsi="Times New Roman"/>
          <w:sz w:val="28"/>
          <w:szCs w:val="28"/>
          <w:shd w:val="clear" w:color="auto" w:fill="FFFFFF"/>
          <w:lang w:val="uk-UA"/>
        </w:rPr>
        <w:t xml:space="preserve"> 2018 року у Києві на Об'єднавчому соборі УПЦ Київського патріархату, Української автокефальної церкви України та частини УПЦ Московського патріархату було ухвалено</w:t>
      </w:r>
      <w:r w:rsidRPr="00A02727">
        <w:rPr>
          <w:rFonts w:ascii="Times New Roman" w:hAnsi="Times New Roman"/>
          <w:sz w:val="28"/>
          <w:szCs w:val="28"/>
          <w:shd w:val="clear" w:color="auto" w:fill="FFFFFF"/>
        </w:rPr>
        <w:t> </w:t>
      </w:r>
      <w:hyperlink r:id="rId13" w:history="1">
        <w:r w:rsidRPr="00A02727">
          <w:rPr>
            <w:rStyle w:val="ac"/>
            <w:rFonts w:ascii="Times New Roman" w:hAnsi="Times New Roman"/>
            <w:b w:val="0"/>
            <w:sz w:val="28"/>
            <w:szCs w:val="28"/>
            <w:shd w:val="clear" w:color="auto" w:fill="FFFFFF"/>
            <w:lang w:val="uk-UA"/>
          </w:rPr>
          <w:t>рішення про створення Православної Церкви України</w:t>
        </w:r>
      </w:hyperlink>
      <w:r w:rsidR="00CA6DA7" w:rsidRPr="00A02727">
        <w:rPr>
          <w:rFonts w:ascii="Times New Roman" w:hAnsi="Times New Roman"/>
          <w:sz w:val="28"/>
          <w:szCs w:val="28"/>
          <w:lang w:val="uk-UA"/>
        </w:rPr>
        <w:t xml:space="preserve"> [42]</w:t>
      </w:r>
      <w:r w:rsidRPr="00A02727">
        <w:rPr>
          <w:rFonts w:ascii="Times New Roman" w:hAnsi="Times New Roman"/>
          <w:b/>
          <w:sz w:val="28"/>
          <w:szCs w:val="28"/>
          <w:shd w:val="clear" w:color="auto" w:fill="FFFFFF"/>
          <w:lang w:val="uk-UA"/>
        </w:rPr>
        <w:t>.</w:t>
      </w:r>
      <w:r w:rsidRPr="00A02727">
        <w:rPr>
          <w:rFonts w:ascii="Times New Roman" w:hAnsi="Times New Roman"/>
          <w:sz w:val="28"/>
          <w:szCs w:val="28"/>
          <w:shd w:val="clear" w:color="auto" w:fill="FFFFFF"/>
          <w:lang w:val="uk-UA"/>
        </w:rPr>
        <w:t xml:space="preserve"> </w:t>
      </w:r>
    </w:p>
    <w:p w:rsidR="00B228DD" w:rsidRPr="00A02727" w:rsidRDefault="00B228DD" w:rsidP="002214AC">
      <w:pPr>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shd w:val="clear" w:color="auto" w:fill="FFFFFF"/>
        </w:rPr>
        <w:t>5 січня Вселенський патріарх Варфоломій </w:t>
      </w:r>
      <w:hyperlink r:id="rId14" w:history="1">
        <w:r w:rsidRPr="00A02727">
          <w:rPr>
            <w:rStyle w:val="a3"/>
            <w:rFonts w:ascii="Times New Roman" w:hAnsi="Times New Roman"/>
            <w:color w:val="auto"/>
            <w:sz w:val="28"/>
            <w:szCs w:val="28"/>
            <w:u w:val="none"/>
            <w:shd w:val="clear" w:color="auto" w:fill="FFFFFF"/>
          </w:rPr>
          <w:t>підписав Томос про надання автокефалії</w:t>
        </w:r>
      </w:hyperlink>
      <w:r w:rsidRPr="00A02727">
        <w:rPr>
          <w:rFonts w:ascii="Times New Roman" w:hAnsi="Times New Roman"/>
          <w:sz w:val="28"/>
          <w:szCs w:val="28"/>
          <w:shd w:val="clear" w:color="auto" w:fill="FFFFFF"/>
        </w:rPr>
        <w:t> Православній церкві України. Він визнав, що українська церква є рівною серед інших 14 помісних православних церков</w:t>
      </w:r>
      <w:r w:rsidR="00D80AE2" w:rsidRPr="00A02727">
        <w:rPr>
          <w:rFonts w:ascii="Times New Roman" w:hAnsi="Times New Roman"/>
          <w:sz w:val="28"/>
          <w:szCs w:val="28"/>
          <w:shd w:val="clear" w:color="auto" w:fill="FFFFFF"/>
        </w:rPr>
        <w:t xml:space="preserve"> [</w:t>
      </w:r>
      <w:r w:rsidR="00CA6DA7" w:rsidRPr="00A02727">
        <w:rPr>
          <w:rFonts w:ascii="Times New Roman" w:hAnsi="Times New Roman"/>
          <w:sz w:val="28"/>
          <w:szCs w:val="28"/>
          <w:shd w:val="clear" w:color="auto" w:fill="FFFFFF"/>
          <w:lang w:val="uk-UA"/>
        </w:rPr>
        <w:t>42</w:t>
      </w:r>
      <w:r w:rsidR="00D80AE2" w:rsidRPr="00A02727">
        <w:rPr>
          <w:rFonts w:ascii="Times New Roman" w:hAnsi="Times New Roman"/>
          <w:sz w:val="28"/>
          <w:szCs w:val="28"/>
          <w:shd w:val="clear" w:color="auto" w:fill="FFFFFF"/>
        </w:rPr>
        <w:t>]</w:t>
      </w:r>
      <w:r w:rsidRPr="00A02727">
        <w:rPr>
          <w:rFonts w:ascii="Times New Roman" w:hAnsi="Times New Roman"/>
          <w:sz w:val="28"/>
          <w:szCs w:val="28"/>
          <w:shd w:val="clear" w:color="auto" w:fill="FFFFFF"/>
        </w:rPr>
        <w:t>.</w:t>
      </w:r>
    </w:p>
    <w:p w:rsidR="00B228DD" w:rsidRPr="00A02727" w:rsidRDefault="00B228DD" w:rsidP="002214AC">
      <w:pPr>
        <w:spacing w:after="0" w:line="360" w:lineRule="auto"/>
        <w:ind w:firstLine="709"/>
        <w:jc w:val="both"/>
        <w:rPr>
          <w:rFonts w:ascii="Times New Roman" w:hAnsi="Times New Roman"/>
          <w:sz w:val="28"/>
          <w:szCs w:val="28"/>
          <w:shd w:val="clear" w:color="auto" w:fill="FFFFFF"/>
        </w:rPr>
      </w:pPr>
      <w:r w:rsidRPr="00A02727">
        <w:rPr>
          <w:rFonts w:ascii="Times New Roman" w:hAnsi="Times New Roman"/>
          <w:sz w:val="28"/>
          <w:szCs w:val="28"/>
          <w:shd w:val="clear" w:color="auto" w:fill="FFFFFF"/>
        </w:rPr>
        <w:t>6 січня у соборі Святого Георгія в Стамбулі Варфоломій</w:t>
      </w:r>
      <w:hyperlink r:id="rId15" w:history="1">
        <w:r w:rsidRPr="00A02727">
          <w:rPr>
            <w:rStyle w:val="a3"/>
            <w:rFonts w:ascii="Times New Roman" w:hAnsi="Times New Roman"/>
            <w:color w:val="auto"/>
            <w:sz w:val="28"/>
            <w:szCs w:val="28"/>
            <w:u w:val="none"/>
            <w:shd w:val="clear" w:color="auto" w:fill="FFFFFF"/>
          </w:rPr>
          <w:t> вручив Томос предстоятелю ПЦУ</w:t>
        </w:r>
      </w:hyperlink>
      <w:r w:rsidRPr="00A02727">
        <w:rPr>
          <w:rFonts w:ascii="Times New Roman" w:hAnsi="Times New Roman"/>
          <w:sz w:val="28"/>
          <w:szCs w:val="28"/>
          <w:shd w:val="clear" w:color="auto" w:fill="FFFFFF"/>
        </w:rPr>
        <w:t> Епіфанію, а 9 січня документ </w:t>
      </w:r>
      <w:hyperlink r:id="rId16" w:history="1">
        <w:r w:rsidRPr="00A02727">
          <w:rPr>
            <w:rStyle w:val="a3"/>
            <w:rFonts w:ascii="Times New Roman" w:hAnsi="Times New Roman"/>
            <w:color w:val="auto"/>
            <w:sz w:val="28"/>
            <w:szCs w:val="28"/>
            <w:u w:val="none"/>
            <w:shd w:val="clear" w:color="auto" w:fill="FFFFFF"/>
          </w:rPr>
          <w:t>підписали усі члени Синоду Вселенського патріархату.</w:t>
        </w:r>
      </w:hyperlink>
      <w:r w:rsidRPr="00A02727">
        <w:rPr>
          <w:rFonts w:ascii="Times New Roman" w:hAnsi="Times New Roman"/>
          <w:sz w:val="28"/>
          <w:szCs w:val="28"/>
          <w:shd w:val="clear" w:color="auto" w:fill="FFFFFF"/>
        </w:rPr>
        <w:t> Таким чином створення помісної православної церкви на території України завершено</w:t>
      </w:r>
      <w:r w:rsidR="00CA6DA7" w:rsidRPr="00A02727">
        <w:rPr>
          <w:rFonts w:ascii="Times New Roman" w:hAnsi="Times New Roman"/>
          <w:sz w:val="28"/>
          <w:szCs w:val="28"/>
          <w:shd w:val="clear" w:color="auto" w:fill="FFFFFF"/>
        </w:rPr>
        <w:t xml:space="preserve"> [43,42]</w:t>
      </w:r>
      <w:r w:rsidRPr="00A02727">
        <w:rPr>
          <w:rFonts w:ascii="Times New Roman" w:hAnsi="Times New Roman"/>
          <w:sz w:val="28"/>
          <w:szCs w:val="28"/>
          <w:shd w:val="clear" w:color="auto" w:fill="FFFFFF"/>
        </w:rPr>
        <w:t>.</w:t>
      </w:r>
    </w:p>
    <w:p w:rsidR="00894637" w:rsidRPr="00A02727" w:rsidRDefault="00B228DD" w:rsidP="00894637">
      <w:pPr>
        <w:spacing w:after="0" w:line="360" w:lineRule="auto"/>
        <w:ind w:firstLine="709"/>
        <w:jc w:val="both"/>
        <w:rPr>
          <w:rFonts w:ascii="Times New Roman" w:hAnsi="Times New Roman"/>
          <w:sz w:val="28"/>
          <w:szCs w:val="28"/>
          <w:shd w:val="clear" w:color="auto" w:fill="FFFFFF"/>
          <w:lang w:val="uk-UA"/>
        </w:rPr>
      </w:pPr>
      <w:r w:rsidRPr="00A02727">
        <w:rPr>
          <w:rFonts w:ascii="Times New Roman" w:hAnsi="Times New Roman"/>
          <w:sz w:val="28"/>
          <w:szCs w:val="28"/>
          <w:shd w:val="clear" w:color="auto" w:fill="FFFFFF"/>
        </w:rPr>
        <w:t xml:space="preserve"> На с</w:t>
      </w:r>
      <w:r w:rsidRPr="00A02727">
        <w:rPr>
          <w:rFonts w:ascii="Times New Roman" w:hAnsi="Times New Roman"/>
          <w:sz w:val="28"/>
          <w:szCs w:val="28"/>
          <w:shd w:val="clear" w:color="auto" w:fill="FFFFFF"/>
          <w:lang w:val="uk-UA"/>
        </w:rPr>
        <w:t xml:space="preserve">ьогоднішній день </w:t>
      </w:r>
      <w:r w:rsidRPr="00A02727">
        <w:rPr>
          <w:rFonts w:ascii="Times New Roman" w:hAnsi="Times New Roman"/>
          <w:sz w:val="28"/>
          <w:szCs w:val="28"/>
          <w:shd w:val="clear" w:color="auto" w:fill="FFFFFF"/>
        </w:rPr>
        <w:t xml:space="preserve">не минуло й року, як </w:t>
      </w:r>
      <w:r w:rsidRPr="00A02727">
        <w:rPr>
          <w:rFonts w:ascii="Times New Roman" w:hAnsi="Times New Roman"/>
          <w:sz w:val="28"/>
          <w:szCs w:val="28"/>
          <w:shd w:val="clear" w:color="auto" w:fill="FFFFFF"/>
          <w:lang w:val="uk-UA"/>
        </w:rPr>
        <w:t>ПЦУ</w:t>
      </w:r>
      <w:r w:rsidRPr="00A02727">
        <w:rPr>
          <w:rFonts w:ascii="Times New Roman" w:hAnsi="Times New Roman"/>
          <w:sz w:val="28"/>
          <w:szCs w:val="28"/>
          <w:shd w:val="clear" w:color="auto" w:fill="FFFFFF"/>
        </w:rPr>
        <w:t xml:space="preserve"> отримала довгоочікуваний Синодальний Патріарший Томос про автокефалію і стала однією з 15 помісних автокефальних Православних Церков світу, вийшовши таким чином на новий, без сумніву, епохальний етап свого розвитку</w:t>
      </w:r>
      <w:r w:rsidRPr="00A02727">
        <w:rPr>
          <w:rFonts w:ascii="Times New Roman" w:hAnsi="Times New Roman"/>
          <w:color w:val="1C1E21"/>
          <w:sz w:val="28"/>
          <w:szCs w:val="28"/>
          <w:shd w:val="clear" w:color="auto" w:fill="FFFFFF"/>
          <w:lang w:val="uk-UA"/>
        </w:rPr>
        <w:t xml:space="preserve">. </w:t>
      </w:r>
      <w:r w:rsidRPr="00A02727">
        <w:rPr>
          <w:rFonts w:ascii="Times New Roman" w:hAnsi="Times New Roman"/>
          <w:sz w:val="28"/>
          <w:szCs w:val="28"/>
          <w:shd w:val="clear" w:color="auto" w:fill="FFFFFF"/>
          <w:lang w:val="uk-UA"/>
        </w:rPr>
        <w:t xml:space="preserve">Станом на жовтень 2019 року до Православної церкви України приєдналося: </w:t>
      </w:r>
      <w:r w:rsidRPr="00A02727">
        <w:rPr>
          <w:rFonts w:ascii="Times New Roman" w:hAnsi="Times New Roman"/>
          <w:sz w:val="28"/>
          <w:szCs w:val="28"/>
          <w:shd w:val="clear" w:color="auto" w:fill="FFFFFF"/>
        </w:rPr>
        <w:t>7 000 парафій, 77 монастирів, 47 єпархій</w:t>
      </w:r>
      <w:r w:rsidRPr="00A02727">
        <w:rPr>
          <w:rFonts w:ascii="Times New Roman" w:hAnsi="Times New Roman"/>
          <w:sz w:val="28"/>
          <w:szCs w:val="28"/>
          <w:shd w:val="clear" w:color="auto" w:fill="FFFFFF"/>
          <w:lang w:val="uk-UA"/>
        </w:rPr>
        <w:t xml:space="preserve">. На сьогоднійшній </w:t>
      </w:r>
      <w:r w:rsidR="00894637" w:rsidRPr="00A02727">
        <w:rPr>
          <w:rFonts w:ascii="Times New Roman" w:hAnsi="Times New Roman"/>
          <w:sz w:val="28"/>
          <w:szCs w:val="28"/>
          <w:shd w:val="clear" w:color="auto" w:fill="FFFFFF"/>
          <w:lang w:val="uk-UA"/>
        </w:rPr>
        <w:t xml:space="preserve">день </w:t>
      </w:r>
      <w:r w:rsidRPr="00A02727">
        <w:rPr>
          <w:rFonts w:ascii="Times New Roman" w:hAnsi="Times New Roman"/>
          <w:sz w:val="28"/>
          <w:szCs w:val="28"/>
          <w:shd w:val="clear" w:color="auto" w:fill="FFFFFF"/>
          <w:lang w:val="uk-UA"/>
        </w:rPr>
        <w:t>це формує сильну, незал</w:t>
      </w:r>
      <w:r w:rsidR="00894637" w:rsidRPr="00A02727">
        <w:rPr>
          <w:rFonts w:ascii="Times New Roman" w:hAnsi="Times New Roman"/>
          <w:sz w:val="28"/>
          <w:szCs w:val="28"/>
          <w:shd w:val="clear" w:color="auto" w:fill="FFFFFF"/>
          <w:lang w:val="uk-UA"/>
        </w:rPr>
        <w:t>ежну, новітню українську церкву</w:t>
      </w:r>
      <w:r w:rsidR="00D80AE2" w:rsidRPr="00A02727">
        <w:rPr>
          <w:rFonts w:ascii="Times New Roman" w:hAnsi="Times New Roman"/>
          <w:sz w:val="28"/>
          <w:szCs w:val="28"/>
          <w:shd w:val="clear" w:color="auto" w:fill="FFFFFF"/>
        </w:rPr>
        <w:t xml:space="preserve"> [43]</w:t>
      </w:r>
      <w:r w:rsidR="00894637" w:rsidRPr="00A02727">
        <w:rPr>
          <w:rFonts w:ascii="Times New Roman" w:hAnsi="Times New Roman"/>
          <w:sz w:val="28"/>
          <w:szCs w:val="28"/>
          <w:shd w:val="clear" w:color="auto" w:fill="FFFFFF"/>
          <w:lang w:val="uk-UA"/>
        </w:rPr>
        <w:t xml:space="preserve">. </w:t>
      </w:r>
    </w:p>
    <w:p w:rsidR="002D3CC4" w:rsidRPr="00A02727" w:rsidRDefault="002D3CC4" w:rsidP="00290D2C">
      <w:pPr>
        <w:jc w:val="center"/>
        <w:rPr>
          <w:rFonts w:ascii="Times New Roman" w:hAnsi="Times New Roman"/>
          <w:sz w:val="28"/>
        </w:rPr>
      </w:pPr>
    </w:p>
    <w:p w:rsidR="00B228DD" w:rsidRPr="00A02727" w:rsidRDefault="00B228DD" w:rsidP="00290D2C">
      <w:pPr>
        <w:jc w:val="center"/>
        <w:rPr>
          <w:rFonts w:ascii="Times New Roman" w:hAnsi="Times New Roman"/>
          <w:sz w:val="28"/>
          <w:lang w:val="uk-UA"/>
        </w:rPr>
      </w:pPr>
      <w:r w:rsidRPr="00A02727">
        <w:rPr>
          <w:rFonts w:ascii="Times New Roman" w:hAnsi="Times New Roman"/>
          <w:sz w:val="28"/>
          <w:lang w:val="uk-UA"/>
        </w:rPr>
        <w:lastRenderedPageBreak/>
        <w:t>2.2. Особливості виникнення, розміщення і розвитку неправославних релігійних громад та храмів.</w:t>
      </w:r>
    </w:p>
    <w:p w:rsidR="00B228DD" w:rsidRPr="00A02727" w:rsidRDefault="00B228DD" w:rsidP="002548C6">
      <w:pPr>
        <w:spacing w:after="0" w:line="360" w:lineRule="auto"/>
        <w:ind w:firstLine="709"/>
        <w:jc w:val="both"/>
        <w:rPr>
          <w:rFonts w:ascii="Times New Roman" w:hAnsi="Times New Roman"/>
          <w:sz w:val="28"/>
        </w:rPr>
      </w:pPr>
      <w:r w:rsidRPr="00A02727">
        <w:rPr>
          <w:rFonts w:ascii="Times New Roman" w:hAnsi="Times New Roman"/>
          <w:sz w:val="28"/>
          <w:lang w:val="uk-UA"/>
        </w:rPr>
        <w:t xml:space="preserve">Протестантизм в Україні, в окремих релігієзнавчих працях, а відтак в буденній релігійній свідомості часто висвітлювався та сприймався як щось чужорідне, привнесене ззовні. Це пов'язано з тим, що протягом усієї історії протестантського руху в Україні його виникнення та становлення саме так цілеспрямовано оцінювалось багатьма тенденційно зорієнтованими авторами, а про самих віруючих цілеспрямовано формувалась негативна думка, як про фанатиків, відчужених від реального життя осіб, що не мають ніякого зв'язку з українським суспільством. </w:t>
      </w:r>
      <w:r w:rsidRPr="00A02727">
        <w:rPr>
          <w:rFonts w:ascii="Times New Roman" w:hAnsi="Times New Roman"/>
          <w:sz w:val="28"/>
        </w:rPr>
        <w:t>В той же час дослідження розвитку релігійної думки в Україні переконливо свідчить про національні витоки українського протестантизму, його самобутній характер</w:t>
      </w:r>
      <w:r w:rsidR="00FE6791" w:rsidRPr="00A02727">
        <w:rPr>
          <w:rFonts w:ascii="Times New Roman" w:hAnsi="Times New Roman"/>
          <w:sz w:val="28"/>
        </w:rPr>
        <w:t xml:space="preserve"> [27]</w:t>
      </w:r>
      <w:r w:rsidRPr="00A02727">
        <w:rPr>
          <w:rFonts w:ascii="Times New Roman" w:hAnsi="Times New Roman"/>
          <w:sz w:val="28"/>
        </w:rPr>
        <w:t>.</w:t>
      </w:r>
    </w:p>
    <w:p w:rsidR="00B228DD" w:rsidRPr="00A02727" w:rsidRDefault="00B228DD" w:rsidP="00F25925">
      <w:pPr>
        <w:spacing w:after="0" w:line="360" w:lineRule="auto"/>
        <w:ind w:firstLine="709"/>
        <w:jc w:val="both"/>
        <w:rPr>
          <w:rFonts w:ascii="Times New Roman" w:hAnsi="Times New Roman"/>
          <w:color w:val="000000"/>
          <w:sz w:val="28"/>
          <w:szCs w:val="28"/>
          <w:lang w:val="uk-UA"/>
        </w:rPr>
      </w:pPr>
      <w:r w:rsidRPr="00A02727">
        <w:rPr>
          <w:rFonts w:ascii="Times New Roman" w:hAnsi="Times New Roman"/>
          <w:sz w:val="28"/>
          <w:szCs w:val="28"/>
          <w:lang w:val="uk-UA"/>
        </w:rPr>
        <w:t xml:space="preserve">Історія </w:t>
      </w:r>
      <w:r w:rsidRPr="00A02727">
        <w:rPr>
          <w:rFonts w:ascii="Times New Roman" w:hAnsi="Times New Roman"/>
          <w:b/>
          <w:sz w:val="28"/>
          <w:szCs w:val="28"/>
          <w:lang w:val="uk-UA"/>
        </w:rPr>
        <w:t>євангельських християн-баптистів</w:t>
      </w:r>
      <w:r w:rsidRPr="00A02727">
        <w:rPr>
          <w:rFonts w:ascii="Times New Roman" w:hAnsi="Times New Roman"/>
          <w:sz w:val="28"/>
          <w:szCs w:val="28"/>
          <w:lang w:val="uk-UA"/>
        </w:rPr>
        <w:t xml:space="preserve"> в Україні бере свій початок у 19 ст., коли у 1869 р. відбулося перше хрещення по вірі Юхима Цимбала, жителя Херсонської губернії. Перший з’їзд ЄХБ, що відбувся 1884 р. у Нововасилівці Таврійської губернії, вважається початком організаційного євангельського руху. Тоді було утворено Союз російських баптистів. Про кількість баптистів наприкінці 19 ст. різні історичні джерела подають різні цифри: від 100 тис. до 300 тис. </w:t>
      </w:r>
      <w:r w:rsidRPr="00A02727">
        <w:rPr>
          <w:rFonts w:ascii="Times New Roman" w:hAnsi="Times New Roman"/>
          <w:sz w:val="28"/>
          <w:szCs w:val="28"/>
        </w:rPr>
        <w:t>І це незважаючи на жорстокі переслідування баптистів з боку царського уряду.</w:t>
      </w:r>
      <w:r w:rsidRPr="00A02727">
        <w:rPr>
          <w:rFonts w:ascii="Times New Roman" w:hAnsi="Times New Roman"/>
          <w:sz w:val="28"/>
          <w:szCs w:val="28"/>
          <w:lang w:val="uk-UA"/>
        </w:rPr>
        <w:t xml:space="preserve"> Перші баптисти на Чернігівщині з'явились на початку ХХ ст. 1-8 жовтня 1918 р. у Києві відбувся </w:t>
      </w:r>
      <w:r w:rsidRPr="00A02727">
        <w:rPr>
          <w:rFonts w:ascii="Times New Roman" w:hAnsi="Times New Roman"/>
          <w:sz w:val="28"/>
          <w:szCs w:val="28"/>
        </w:rPr>
        <w:t>I</w:t>
      </w:r>
      <w:r w:rsidRPr="00A02727">
        <w:rPr>
          <w:rFonts w:ascii="Times New Roman" w:hAnsi="Times New Roman"/>
          <w:sz w:val="28"/>
          <w:szCs w:val="28"/>
          <w:lang w:val="uk-UA"/>
        </w:rPr>
        <w:t xml:space="preserve"> Всеукраїнський з’їзд баптистів, на якому було утворено Всеукраїнський союз баптистів (ВСБ) та прийнято рішення видавати журнал “Український Баптист”</w:t>
      </w:r>
      <w:r w:rsidR="00FE6791" w:rsidRPr="00A02727">
        <w:rPr>
          <w:rFonts w:ascii="Times New Roman" w:hAnsi="Times New Roman"/>
          <w:sz w:val="28"/>
          <w:szCs w:val="28"/>
          <w:lang w:val="uk-UA"/>
        </w:rPr>
        <w:t xml:space="preserve"> [27]</w:t>
      </w:r>
      <w:r w:rsidRPr="00A02727">
        <w:rPr>
          <w:rFonts w:ascii="Times New Roman" w:hAnsi="Times New Roman"/>
          <w:sz w:val="28"/>
          <w:szCs w:val="28"/>
          <w:lang w:val="uk-UA"/>
        </w:rPr>
        <w:t xml:space="preserve">. На </w:t>
      </w:r>
      <w:r w:rsidRPr="00A02727">
        <w:rPr>
          <w:rFonts w:ascii="Times New Roman" w:hAnsi="Times New Roman"/>
          <w:sz w:val="28"/>
          <w:szCs w:val="28"/>
        </w:rPr>
        <w:t>III</w:t>
      </w:r>
      <w:r w:rsidRPr="00A02727">
        <w:rPr>
          <w:rFonts w:ascii="Times New Roman" w:hAnsi="Times New Roman"/>
          <w:sz w:val="28"/>
          <w:szCs w:val="28"/>
          <w:lang w:val="uk-UA"/>
        </w:rPr>
        <w:t xml:space="preserve"> Всеукраїнському з’їзді (1922 р.) Всеукраїнський союз баптистів було приєднано до Всеросійського союзу баптистів з центром у Москві, але вже </w:t>
      </w:r>
      <w:r w:rsidRPr="00A02727">
        <w:rPr>
          <w:rFonts w:ascii="Times New Roman" w:hAnsi="Times New Roman"/>
          <w:sz w:val="28"/>
          <w:szCs w:val="28"/>
        </w:rPr>
        <w:t>IV</w:t>
      </w:r>
      <w:r w:rsidRPr="00A02727">
        <w:rPr>
          <w:rFonts w:ascii="Times New Roman" w:hAnsi="Times New Roman"/>
          <w:sz w:val="28"/>
          <w:szCs w:val="28"/>
          <w:lang w:val="uk-UA"/>
        </w:rPr>
        <w:t xml:space="preserve"> Всеукраїнський з’їзд одноголосно відновив Всеукраїнський союз об’єднань баптистів</w:t>
      </w:r>
      <w:r w:rsidR="00FE6791" w:rsidRPr="00A02727">
        <w:rPr>
          <w:rFonts w:ascii="Times New Roman" w:hAnsi="Times New Roman"/>
          <w:sz w:val="28"/>
          <w:szCs w:val="28"/>
          <w:lang w:val="uk-UA"/>
        </w:rPr>
        <w:t xml:space="preserve"> [36]</w:t>
      </w:r>
      <w:r w:rsidRPr="00A02727">
        <w:rPr>
          <w:rFonts w:ascii="Times New Roman" w:hAnsi="Times New Roman"/>
          <w:sz w:val="28"/>
          <w:szCs w:val="28"/>
          <w:lang w:val="uk-UA"/>
        </w:rPr>
        <w:t xml:space="preserve">. </w:t>
      </w:r>
    </w:p>
    <w:p w:rsidR="00B228DD" w:rsidRPr="00A02727" w:rsidRDefault="00B228DD" w:rsidP="00F25925">
      <w:pPr>
        <w:pStyle w:val="ad"/>
        <w:spacing w:before="0" w:after="0" w:line="360" w:lineRule="auto"/>
        <w:ind w:firstLine="709"/>
        <w:jc w:val="both"/>
        <w:rPr>
          <w:sz w:val="28"/>
          <w:szCs w:val="28"/>
        </w:rPr>
      </w:pPr>
      <w:r w:rsidRPr="00A02727">
        <w:rPr>
          <w:sz w:val="28"/>
          <w:szCs w:val="28"/>
          <w:lang w:val="uk-UA"/>
        </w:rPr>
        <w:t xml:space="preserve">Сумнозвісна Постанова „Про релігійні об’єднання” 1929 р. поклала початок новій трагічній сторінці в історії українських баптистів. </w:t>
      </w:r>
      <w:r w:rsidRPr="00A02727">
        <w:rPr>
          <w:sz w:val="28"/>
          <w:szCs w:val="28"/>
        </w:rPr>
        <w:t xml:space="preserve">Над “двомільйонним баптистським братством” (“Баптист України”. - № 1. - 1926 </w:t>
      </w:r>
      <w:r w:rsidRPr="00A02727">
        <w:rPr>
          <w:sz w:val="28"/>
          <w:szCs w:val="28"/>
        </w:rPr>
        <w:lastRenderedPageBreak/>
        <w:t>р.) нависла смертельна загроза. В першій половині 30-х років усі баптистські церкви було закрито, а молитовні доми конфісковано. До 1941 р. було арештовано 25 тис. проповідників і з них 22 тис. згинули безслідно</w:t>
      </w:r>
      <w:r w:rsidR="00FE6791" w:rsidRPr="00A02727">
        <w:rPr>
          <w:sz w:val="28"/>
          <w:szCs w:val="28"/>
        </w:rPr>
        <w:t xml:space="preserve"> [55]</w:t>
      </w:r>
      <w:r w:rsidRPr="00A02727">
        <w:rPr>
          <w:sz w:val="28"/>
          <w:szCs w:val="28"/>
        </w:rPr>
        <w:t>.</w:t>
      </w:r>
    </w:p>
    <w:p w:rsidR="00B228DD" w:rsidRPr="00A02727" w:rsidRDefault="00B228DD" w:rsidP="00F25925">
      <w:pPr>
        <w:pStyle w:val="ad"/>
        <w:spacing w:before="0" w:after="0" w:line="360" w:lineRule="auto"/>
        <w:ind w:firstLine="709"/>
        <w:jc w:val="both"/>
        <w:rPr>
          <w:sz w:val="28"/>
          <w:szCs w:val="28"/>
          <w:lang w:val="uk-UA"/>
        </w:rPr>
      </w:pPr>
      <w:r w:rsidRPr="00A02727">
        <w:rPr>
          <w:sz w:val="28"/>
          <w:szCs w:val="28"/>
        </w:rPr>
        <w:t>У 1943 р. на VI Всеукраїнському з’їзді було відновлено Всеукраїнський союз баптистів, але вже 1944 р. його було ліквідовано радянською владою з подальшими репресіями служителів.</w:t>
      </w:r>
      <w:r w:rsidRPr="00A02727">
        <w:rPr>
          <w:sz w:val="28"/>
          <w:szCs w:val="28"/>
          <w:lang w:val="uk-UA"/>
        </w:rPr>
        <w:t xml:space="preserve"> У 1944 р. було дозволено утворити Союз ЄХБ під керівництвом Всесоюзної Ради євангельських християн-баптистів (ВР ЄХБ), до складу якого увійшла низка інших протестантських конфесій</w:t>
      </w:r>
      <w:r w:rsidR="00FE6791" w:rsidRPr="00A02727">
        <w:rPr>
          <w:sz w:val="28"/>
          <w:szCs w:val="28"/>
          <w:lang w:val="uk-UA"/>
        </w:rPr>
        <w:t xml:space="preserve"> [21]</w:t>
      </w:r>
      <w:r w:rsidRPr="00A02727">
        <w:rPr>
          <w:sz w:val="28"/>
          <w:szCs w:val="28"/>
          <w:lang w:val="uk-UA"/>
        </w:rPr>
        <w:t>.</w:t>
      </w:r>
    </w:p>
    <w:p w:rsidR="00B228DD" w:rsidRPr="00A02727" w:rsidRDefault="00B228DD" w:rsidP="00F25925">
      <w:pPr>
        <w:pStyle w:val="ad"/>
        <w:spacing w:before="0" w:after="0" w:line="360" w:lineRule="auto"/>
        <w:ind w:firstLine="709"/>
        <w:jc w:val="both"/>
        <w:rPr>
          <w:sz w:val="28"/>
          <w:szCs w:val="28"/>
          <w:lang w:val="uk-UA"/>
        </w:rPr>
      </w:pPr>
      <w:r w:rsidRPr="00A02727">
        <w:rPr>
          <w:sz w:val="28"/>
          <w:szCs w:val="28"/>
        </w:rPr>
        <w:t>Лише у 1990 р. було знову утворено Союз баптистів України, який очолив Я.К. Духонченко. Після проголошення незалежності України, в умовах релігійної свободи духовне життя євангельських християн-баптистів ожило.</w:t>
      </w:r>
      <w:r w:rsidRPr="00A02727">
        <w:rPr>
          <w:sz w:val="28"/>
          <w:szCs w:val="28"/>
          <w:lang w:val="uk-UA"/>
        </w:rPr>
        <w:t xml:space="preserve"> Вже в 1991 році зареєстровано в області офіційні громади  баптистів, кількість яких за 10 років зросла до 70 ( громади є в усіх районах). Двадцять другим з’їздом 8-11 лютого 1994 р. було прийнято новий Статут і відновлено назву: Всеукраїнський Союз Об’єднань євангельських християн баптистів (ВСО ЄХБ). </w:t>
      </w:r>
      <w:r w:rsidRPr="00A02727">
        <w:rPr>
          <w:sz w:val="28"/>
          <w:szCs w:val="28"/>
        </w:rPr>
        <w:t>Президентом Союзу було обрано пастора Григорія Івановича Коменданта</w:t>
      </w:r>
      <w:r w:rsidR="00FE6791" w:rsidRPr="00A02727">
        <w:rPr>
          <w:sz w:val="28"/>
          <w:szCs w:val="28"/>
        </w:rPr>
        <w:t xml:space="preserve"> [56]</w:t>
      </w:r>
      <w:r w:rsidRPr="00A02727">
        <w:rPr>
          <w:sz w:val="28"/>
          <w:szCs w:val="28"/>
        </w:rPr>
        <w:t>.</w:t>
      </w:r>
      <w:r w:rsidRPr="00A02727">
        <w:rPr>
          <w:sz w:val="28"/>
          <w:szCs w:val="28"/>
          <w:lang w:val="uk-UA"/>
        </w:rPr>
        <w:t xml:space="preserve"> </w:t>
      </w:r>
    </w:p>
    <w:p w:rsidR="00B228DD" w:rsidRPr="00A02727" w:rsidRDefault="00B228DD" w:rsidP="00F25925">
      <w:pPr>
        <w:pStyle w:val="ad"/>
        <w:spacing w:before="0" w:after="0" w:line="360" w:lineRule="auto"/>
        <w:ind w:firstLine="709"/>
        <w:jc w:val="both"/>
        <w:rPr>
          <w:sz w:val="28"/>
          <w:szCs w:val="28"/>
          <w:lang w:val="uk-UA"/>
        </w:rPr>
      </w:pPr>
      <w:r w:rsidRPr="00A02727">
        <w:rPr>
          <w:sz w:val="28"/>
          <w:szCs w:val="28"/>
          <w:lang w:val="uk-UA"/>
        </w:rPr>
        <w:t>У області, а саме в Чернігові, перші баптисти поселились 1920 року – сім'я Гребенюк. А в 1922 р. зафіксовані перші збори, які були пізніше знищені комуністами. За останні 15 років виникли 4 громади. В 60-х роках одні баптисти не захотіли реєструватись і тоді виникли відділені баптисти незалежні.</w:t>
      </w:r>
    </w:p>
    <w:p w:rsidR="00B228DD" w:rsidRPr="00A02727" w:rsidRDefault="00B228DD" w:rsidP="00F25925">
      <w:pPr>
        <w:pStyle w:val="ad"/>
        <w:spacing w:before="0" w:after="0" w:line="360" w:lineRule="auto"/>
        <w:ind w:firstLine="709"/>
        <w:jc w:val="both"/>
        <w:rPr>
          <w:sz w:val="28"/>
          <w:szCs w:val="28"/>
          <w:lang w:val="uk-UA"/>
        </w:rPr>
      </w:pPr>
      <w:r w:rsidRPr="00A02727">
        <w:rPr>
          <w:sz w:val="28"/>
          <w:szCs w:val="28"/>
          <w:lang w:val="uk-UA"/>
        </w:rPr>
        <w:t>У структурі всіх  євангельських церков виділяються одиниці: община, асоціація і єпархіальне управління. Всі общини області належать до відповідних єпархіальних управлінь</w:t>
      </w:r>
      <w:r w:rsidR="00FE6791" w:rsidRPr="00A02727">
        <w:rPr>
          <w:sz w:val="28"/>
          <w:szCs w:val="28"/>
        </w:rPr>
        <w:t xml:space="preserve"> [64]</w:t>
      </w:r>
      <w:r w:rsidRPr="00A02727">
        <w:rPr>
          <w:sz w:val="28"/>
          <w:szCs w:val="28"/>
          <w:lang w:val="uk-UA"/>
        </w:rPr>
        <w:t>.</w:t>
      </w:r>
    </w:p>
    <w:p w:rsidR="00B228DD" w:rsidRPr="00A02727" w:rsidRDefault="00B228DD" w:rsidP="00F25925">
      <w:pPr>
        <w:spacing w:after="0" w:line="360" w:lineRule="auto"/>
        <w:ind w:firstLine="709"/>
        <w:jc w:val="both"/>
        <w:rPr>
          <w:rFonts w:ascii="Times New Roman" w:hAnsi="Times New Roman"/>
          <w:sz w:val="28"/>
          <w:szCs w:val="28"/>
          <w:lang w:val="uk-UA"/>
        </w:rPr>
      </w:pPr>
      <w:r w:rsidRPr="00A02727">
        <w:rPr>
          <w:rFonts w:ascii="Times New Roman" w:hAnsi="Times New Roman"/>
          <w:b/>
          <w:sz w:val="28"/>
          <w:szCs w:val="28"/>
          <w:lang w:val="uk-UA"/>
        </w:rPr>
        <w:t>Адвентизм</w:t>
      </w:r>
      <w:r w:rsidRPr="00A02727">
        <w:rPr>
          <w:rFonts w:ascii="Times New Roman" w:hAnsi="Times New Roman"/>
          <w:sz w:val="28"/>
          <w:szCs w:val="28"/>
          <w:lang w:val="uk-UA"/>
        </w:rPr>
        <w:t xml:space="preserve"> виник у 30-х роках ХІХ століття у США. Ця назва походить від латинського слова “адвентус” -  прихід, пришестя. Засновником адвентизму є В. Міллер, а основою віровчення адвентистів вважається віра у близьке пришестя Христа. </w:t>
      </w:r>
    </w:p>
    <w:p w:rsidR="00B228DD" w:rsidRPr="00A02727" w:rsidRDefault="00B228DD" w:rsidP="00F25925">
      <w:pPr>
        <w:pStyle w:val="ad"/>
        <w:spacing w:before="0" w:after="0" w:line="360" w:lineRule="auto"/>
        <w:ind w:firstLine="709"/>
        <w:jc w:val="both"/>
        <w:rPr>
          <w:sz w:val="28"/>
          <w:szCs w:val="28"/>
          <w:lang w:val="uk-UA"/>
        </w:rPr>
      </w:pPr>
      <w:r w:rsidRPr="00A02727">
        <w:rPr>
          <w:sz w:val="28"/>
          <w:szCs w:val="28"/>
          <w:lang w:val="uk-UA"/>
        </w:rPr>
        <w:lastRenderedPageBreak/>
        <w:t xml:space="preserve">На Чернігівщині адвентисти з'явились лише на початку 90-х років. Першим пастором був Андронік Андрій Васильович. </w:t>
      </w:r>
    </w:p>
    <w:p w:rsidR="00B228DD" w:rsidRPr="00A02727" w:rsidRDefault="00B228DD" w:rsidP="00F25925">
      <w:pPr>
        <w:pStyle w:val="ad"/>
        <w:spacing w:before="0" w:after="0" w:line="360" w:lineRule="auto"/>
        <w:ind w:firstLine="709"/>
        <w:jc w:val="both"/>
        <w:rPr>
          <w:sz w:val="28"/>
          <w:szCs w:val="28"/>
          <w:lang w:val="uk-UA"/>
        </w:rPr>
      </w:pPr>
      <w:r w:rsidRPr="00A02727">
        <w:rPr>
          <w:sz w:val="28"/>
          <w:szCs w:val="28"/>
          <w:lang w:val="uk-UA"/>
        </w:rPr>
        <w:t>Адвентисти є в усіх районах, крім Талалаївського, Семенівського, Сосницького, Срібнянського і Городнянського. Помісні церкви належать до Чернігівського об’єднання церков Української місії</w:t>
      </w:r>
      <w:r w:rsidR="00FE6791" w:rsidRPr="00A02727">
        <w:rPr>
          <w:sz w:val="28"/>
          <w:szCs w:val="28"/>
          <w:lang w:val="uk-UA"/>
        </w:rPr>
        <w:t xml:space="preserve"> [67,28]</w:t>
      </w:r>
      <w:r w:rsidRPr="00A02727">
        <w:rPr>
          <w:sz w:val="28"/>
          <w:szCs w:val="28"/>
          <w:lang w:val="uk-UA"/>
        </w:rPr>
        <w:t xml:space="preserve">. </w:t>
      </w:r>
    </w:p>
    <w:p w:rsidR="00B228DD" w:rsidRPr="00A02727" w:rsidRDefault="00B228DD" w:rsidP="00F25925">
      <w:pPr>
        <w:pStyle w:val="ad"/>
        <w:spacing w:before="0" w:after="0" w:line="360" w:lineRule="auto"/>
        <w:ind w:firstLine="709"/>
        <w:jc w:val="both"/>
        <w:rPr>
          <w:sz w:val="28"/>
          <w:szCs w:val="28"/>
        </w:rPr>
      </w:pPr>
      <w:r w:rsidRPr="00A02727">
        <w:rPr>
          <w:sz w:val="28"/>
          <w:szCs w:val="28"/>
          <w:lang w:val="uk-UA"/>
        </w:rPr>
        <w:t xml:space="preserve">Історія </w:t>
      </w:r>
      <w:r w:rsidRPr="00A02727">
        <w:rPr>
          <w:b/>
          <w:sz w:val="28"/>
          <w:szCs w:val="28"/>
          <w:lang w:val="uk-UA"/>
        </w:rPr>
        <w:t>Об'єднання Євангельських Церков України</w:t>
      </w:r>
      <w:r w:rsidRPr="00A02727">
        <w:rPr>
          <w:sz w:val="28"/>
          <w:szCs w:val="28"/>
          <w:lang w:val="uk-UA"/>
        </w:rPr>
        <w:t xml:space="preserve"> безпосередньо пов'язана з заснуванням Церкви Світових Жнив (теперішня назва – «Місто Світла»). </w:t>
      </w:r>
      <w:r w:rsidRPr="00A02727">
        <w:rPr>
          <w:sz w:val="28"/>
          <w:szCs w:val="28"/>
        </w:rPr>
        <w:t>Ініціатива у створенні обох релігійних організацій належить Дмитру Володимировичу Масону</w:t>
      </w:r>
      <w:r w:rsidR="00FE6791" w:rsidRPr="00A02727">
        <w:rPr>
          <w:sz w:val="28"/>
          <w:szCs w:val="28"/>
        </w:rPr>
        <w:t xml:space="preserve"> [41]</w:t>
      </w:r>
      <w:r w:rsidRPr="00A02727">
        <w:rPr>
          <w:sz w:val="28"/>
          <w:szCs w:val="28"/>
        </w:rPr>
        <w:t xml:space="preserve">. </w:t>
      </w:r>
    </w:p>
    <w:p w:rsidR="00B228DD" w:rsidRPr="00A02727" w:rsidRDefault="00B228DD" w:rsidP="00F25925">
      <w:pPr>
        <w:pStyle w:val="ad"/>
        <w:spacing w:before="0" w:after="0" w:line="360" w:lineRule="auto"/>
        <w:ind w:firstLine="709"/>
        <w:jc w:val="both"/>
        <w:rPr>
          <w:color w:val="000000"/>
          <w:sz w:val="28"/>
          <w:szCs w:val="28"/>
          <w:lang w:val="uk-UA"/>
        </w:rPr>
      </w:pPr>
      <w:r w:rsidRPr="00A02727">
        <w:rPr>
          <w:sz w:val="28"/>
          <w:szCs w:val="28"/>
        </w:rPr>
        <w:t>Релігійний центр Об'єднання Євангельських Церков України, який згуртував пасторів дочірніх церков "Міста Світла", було засновано з метою взаємодопомоги і співробітництва в поширенні євангельської діяльності. Офіційно Об'єднання Євангельських Церков України (ОЄЦУ) було зареєстровано 28 червня 2001 р. в Державному комітеті України у справ релігій</w:t>
      </w:r>
      <w:r w:rsidR="00FE6791" w:rsidRPr="00A02727">
        <w:rPr>
          <w:sz w:val="28"/>
          <w:szCs w:val="28"/>
        </w:rPr>
        <w:t xml:space="preserve"> [70]</w:t>
      </w:r>
      <w:r w:rsidRPr="00A02727">
        <w:rPr>
          <w:sz w:val="28"/>
          <w:szCs w:val="28"/>
        </w:rPr>
        <w:t>.</w:t>
      </w:r>
      <w:r w:rsidRPr="00A02727">
        <w:rPr>
          <w:sz w:val="28"/>
          <w:szCs w:val="28"/>
          <w:lang w:val="uk-UA"/>
        </w:rPr>
        <w:t xml:space="preserve"> </w:t>
      </w:r>
    </w:p>
    <w:p w:rsidR="00B228DD" w:rsidRPr="00A02727" w:rsidRDefault="00B228DD" w:rsidP="00F25925">
      <w:pPr>
        <w:pStyle w:val="ad"/>
        <w:spacing w:before="0" w:after="0" w:line="360" w:lineRule="auto"/>
        <w:ind w:firstLine="709"/>
        <w:jc w:val="both"/>
        <w:rPr>
          <w:sz w:val="28"/>
          <w:szCs w:val="28"/>
          <w:lang w:val="uk-UA"/>
        </w:rPr>
      </w:pPr>
      <w:r w:rsidRPr="00A02727">
        <w:rPr>
          <w:sz w:val="28"/>
          <w:szCs w:val="28"/>
          <w:lang w:val="uk-UA"/>
        </w:rPr>
        <w:t>В Чернігівській області  євангелісти з'явились також лише на початку  90-х.</w:t>
      </w:r>
    </w:p>
    <w:p w:rsidR="00B228DD" w:rsidRPr="00A02727" w:rsidRDefault="00B228DD" w:rsidP="00F25925">
      <w:pPr>
        <w:pStyle w:val="ad"/>
        <w:spacing w:before="0" w:after="0" w:line="360" w:lineRule="auto"/>
        <w:ind w:firstLine="709"/>
        <w:jc w:val="both"/>
        <w:rPr>
          <w:sz w:val="28"/>
          <w:szCs w:val="28"/>
          <w:lang w:val="uk-UA"/>
        </w:rPr>
      </w:pPr>
      <w:r w:rsidRPr="00A02727">
        <w:rPr>
          <w:b/>
          <w:sz w:val="28"/>
          <w:szCs w:val="28"/>
          <w:lang w:val="uk-UA"/>
        </w:rPr>
        <w:t>Свідки Єгови</w:t>
      </w:r>
      <w:r w:rsidRPr="00A02727">
        <w:rPr>
          <w:sz w:val="28"/>
          <w:szCs w:val="28"/>
          <w:lang w:val="uk-UA"/>
        </w:rPr>
        <w:t xml:space="preserve"> – християнська конфесія, яка ґрунтує свої переконання виключно на вченні Біблії. Українські Свідки Єгови мають обґрунтоване віровчення, релігійну ієрархію, процедуру висвячення священнослужителів, навчальні програми та школи, які готують проповідників, юридичну реєстрацію та всесвітнє визнання</w:t>
      </w:r>
      <w:r w:rsidR="00FE6791" w:rsidRPr="00A02727">
        <w:rPr>
          <w:sz w:val="28"/>
          <w:szCs w:val="28"/>
          <w:lang w:val="uk-UA"/>
        </w:rPr>
        <w:t xml:space="preserve"> [69]</w:t>
      </w:r>
      <w:r w:rsidRPr="00A02727">
        <w:rPr>
          <w:sz w:val="28"/>
          <w:szCs w:val="28"/>
          <w:lang w:val="uk-UA"/>
        </w:rPr>
        <w:t>.</w:t>
      </w:r>
    </w:p>
    <w:p w:rsidR="00B228DD" w:rsidRPr="00A02727" w:rsidRDefault="00B228DD" w:rsidP="00F25925">
      <w:pPr>
        <w:pStyle w:val="ad"/>
        <w:spacing w:before="0" w:after="0" w:line="360" w:lineRule="auto"/>
        <w:ind w:firstLine="709"/>
        <w:jc w:val="both"/>
        <w:rPr>
          <w:sz w:val="28"/>
          <w:szCs w:val="28"/>
          <w:lang w:val="uk-UA"/>
        </w:rPr>
      </w:pPr>
      <w:r w:rsidRPr="00A02727">
        <w:rPr>
          <w:sz w:val="28"/>
          <w:szCs w:val="28"/>
          <w:lang w:val="uk-UA"/>
        </w:rPr>
        <w:t>В області Свідки Єгови з’явились за кілька років до встановлення радянської влади, але відразу ж почали переслідуватись православною церквою і царською владою</w:t>
      </w:r>
      <w:r w:rsidR="00FE6791" w:rsidRPr="00A02727">
        <w:rPr>
          <w:sz w:val="28"/>
          <w:szCs w:val="28"/>
        </w:rPr>
        <w:t xml:space="preserve"> </w:t>
      </w:r>
      <w:r w:rsidR="00FE6791" w:rsidRPr="00A02727">
        <w:rPr>
          <w:sz w:val="28"/>
          <w:szCs w:val="28"/>
          <w:lang w:val="en-US"/>
        </w:rPr>
        <w:t>[65]</w:t>
      </w:r>
      <w:r w:rsidRPr="00A02727">
        <w:rPr>
          <w:sz w:val="28"/>
          <w:szCs w:val="28"/>
          <w:lang w:val="uk-UA"/>
        </w:rPr>
        <w:t xml:space="preserve">. </w:t>
      </w:r>
    </w:p>
    <w:p w:rsidR="00B228DD" w:rsidRPr="00A02727" w:rsidRDefault="00B228DD" w:rsidP="00F25925">
      <w:pPr>
        <w:pStyle w:val="ad"/>
        <w:spacing w:before="0" w:after="0" w:line="360" w:lineRule="auto"/>
        <w:ind w:firstLine="709"/>
        <w:jc w:val="both"/>
        <w:rPr>
          <w:sz w:val="28"/>
          <w:szCs w:val="28"/>
          <w:lang w:val="uk-UA"/>
        </w:rPr>
      </w:pPr>
      <w:r w:rsidRPr="00A02727">
        <w:rPr>
          <w:sz w:val="28"/>
          <w:szCs w:val="28"/>
        </w:rPr>
        <w:t xml:space="preserve">З приходом </w:t>
      </w:r>
      <w:r w:rsidRPr="00A02727">
        <w:rPr>
          <w:sz w:val="28"/>
          <w:szCs w:val="28"/>
          <w:lang w:val="uk-UA"/>
        </w:rPr>
        <w:t>до</w:t>
      </w:r>
      <w:r w:rsidRPr="00A02727">
        <w:rPr>
          <w:sz w:val="28"/>
          <w:szCs w:val="28"/>
        </w:rPr>
        <w:t xml:space="preserve"> влади</w:t>
      </w:r>
      <w:r w:rsidRPr="00A02727">
        <w:rPr>
          <w:sz w:val="28"/>
          <w:szCs w:val="28"/>
          <w:lang w:val="uk-UA"/>
        </w:rPr>
        <w:t xml:space="preserve"> більшовиків</w:t>
      </w:r>
      <w:r w:rsidRPr="00A02727">
        <w:rPr>
          <w:sz w:val="28"/>
          <w:szCs w:val="28"/>
        </w:rPr>
        <w:t xml:space="preserve"> діяльність Свідків була</w:t>
      </w:r>
      <w:r w:rsidRPr="00A02727">
        <w:rPr>
          <w:sz w:val="28"/>
          <w:szCs w:val="28"/>
          <w:lang w:val="uk-UA"/>
        </w:rPr>
        <w:t xml:space="preserve"> взагалі</w:t>
      </w:r>
      <w:r w:rsidRPr="00A02727">
        <w:rPr>
          <w:sz w:val="28"/>
          <w:szCs w:val="28"/>
        </w:rPr>
        <w:t xml:space="preserve"> заборонена. На початку квітня 1951 р. більше 6100 Свідків було вивезено </w:t>
      </w:r>
      <w:r w:rsidRPr="00A02727">
        <w:rPr>
          <w:sz w:val="28"/>
          <w:szCs w:val="28"/>
          <w:lang w:val="uk-UA"/>
        </w:rPr>
        <w:t xml:space="preserve">з України </w:t>
      </w:r>
      <w:r w:rsidRPr="00A02727">
        <w:rPr>
          <w:sz w:val="28"/>
          <w:szCs w:val="28"/>
        </w:rPr>
        <w:t>в Сибір. Жодна інша релігія не піддавалася подібним репресіям в</w:t>
      </w:r>
      <w:r w:rsidRPr="00A02727">
        <w:rPr>
          <w:sz w:val="28"/>
          <w:szCs w:val="28"/>
          <w:lang w:val="uk-UA"/>
        </w:rPr>
        <w:t xml:space="preserve"> колишньому</w:t>
      </w:r>
      <w:r w:rsidRPr="00A02727">
        <w:rPr>
          <w:sz w:val="28"/>
          <w:szCs w:val="28"/>
        </w:rPr>
        <w:t xml:space="preserve"> СРСР. Покинуті будинки, поля та майно держава забрала собі. Повертатися з Сибіру додому або переїжджати жити в інше місце Свідки не </w:t>
      </w:r>
      <w:r w:rsidRPr="00A02727">
        <w:rPr>
          <w:sz w:val="28"/>
          <w:szCs w:val="28"/>
        </w:rPr>
        <w:lastRenderedPageBreak/>
        <w:t>мали права, вони мусили регулярно реєструватися в органах місцевої влади і залишатися жити в Сибіру</w:t>
      </w:r>
      <w:r w:rsidR="00FE6791" w:rsidRPr="00A02727">
        <w:rPr>
          <w:sz w:val="28"/>
          <w:szCs w:val="28"/>
        </w:rPr>
        <w:t xml:space="preserve"> [47,69]</w:t>
      </w:r>
      <w:r w:rsidRPr="00A02727">
        <w:rPr>
          <w:sz w:val="28"/>
          <w:szCs w:val="28"/>
        </w:rPr>
        <w:t xml:space="preserve">. </w:t>
      </w:r>
    </w:p>
    <w:p w:rsidR="008937AD" w:rsidRPr="00A02727" w:rsidRDefault="00B228DD" w:rsidP="008937AD">
      <w:pPr>
        <w:pStyle w:val="ad"/>
        <w:spacing w:before="0" w:after="0" w:line="360" w:lineRule="auto"/>
        <w:ind w:firstLine="709"/>
        <w:jc w:val="both"/>
        <w:rPr>
          <w:sz w:val="28"/>
          <w:szCs w:val="28"/>
          <w:lang w:val="uk-UA"/>
        </w:rPr>
      </w:pPr>
      <w:r w:rsidRPr="00A02727">
        <w:rPr>
          <w:sz w:val="28"/>
          <w:szCs w:val="28"/>
          <w:lang w:val="uk-UA"/>
        </w:rPr>
        <w:t xml:space="preserve">В кінці 1990 р. влада почала реабілітувати колишніх Свідків - в’язнів, повертаючи їм усі права та надаючи їм ряд пільг. 28 лютого 1991 р. було офіційно зареєстровано і визнано релігійну організацію Свідків Єгови в Україні. Біля Львова, в Брюховичах, побудовано і в 2001 р. урочисто відкрито всеукраїнський центр Свідків - Управлінське бюро релігійної організації Свідків Єгови в Україні. </w:t>
      </w:r>
      <w:r w:rsidRPr="00A02727">
        <w:rPr>
          <w:sz w:val="28"/>
          <w:szCs w:val="28"/>
        </w:rPr>
        <w:t>У Свідків Єгови організовані різні школи. В о</w:t>
      </w:r>
      <w:r w:rsidR="008937AD" w:rsidRPr="00A02727">
        <w:rPr>
          <w:sz w:val="28"/>
          <w:szCs w:val="28"/>
        </w:rPr>
        <w:t>сновному ці школи для дорослих</w:t>
      </w:r>
      <w:r w:rsidR="00FE6791" w:rsidRPr="00A02727">
        <w:rPr>
          <w:sz w:val="28"/>
          <w:szCs w:val="28"/>
        </w:rPr>
        <w:t xml:space="preserve"> [71]</w:t>
      </w:r>
      <w:r w:rsidR="008937AD" w:rsidRPr="00A02727">
        <w:rPr>
          <w:sz w:val="28"/>
          <w:szCs w:val="28"/>
        </w:rPr>
        <w:t>.</w:t>
      </w:r>
    </w:p>
    <w:p w:rsidR="00B228DD" w:rsidRPr="00A02727" w:rsidRDefault="00B228DD" w:rsidP="008937AD">
      <w:pPr>
        <w:pStyle w:val="ad"/>
        <w:spacing w:before="0" w:after="0" w:line="360" w:lineRule="auto"/>
        <w:ind w:firstLine="709"/>
        <w:jc w:val="both"/>
        <w:rPr>
          <w:sz w:val="28"/>
          <w:szCs w:val="28"/>
        </w:rPr>
      </w:pPr>
      <w:r w:rsidRPr="00A02727">
        <w:rPr>
          <w:sz w:val="28"/>
          <w:szCs w:val="28"/>
          <w:lang w:val="uk-UA"/>
        </w:rPr>
        <w:t>Свідки Єгови в області  офіційно зареєстровані на початку 1992 року. 7 років велося будівництво Зали Царств на кошти свідків з інших країн</w:t>
      </w:r>
      <w:r w:rsidR="00FE6791" w:rsidRPr="00A02727">
        <w:rPr>
          <w:sz w:val="28"/>
          <w:szCs w:val="28"/>
        </w:rPr>
        <w:t xml:space="preserve"> [58]</w:t>
      </w:r>
      <w:r w:rsidRPr="00A02727">
        <w:rPr>
          <w:sz w:val="28"/>
          <w:szCs w:val="28"/>
          <w:lang w:val="uk-UA"/>
        </w:rPr>
        <w:t>.</w:t>
      </w:r>
    </w:p>
    <w:p w:rsidR="00B228DD" w:rsidRPr="00A02727" w:rsidRDefault="00B228DD" w:rsidP="00F25925">
      <w:pPr>
        <w:pStyle w:val="ad"/>
        <w:spacing w:before="0" w:after="0" w:line="360" w:lineRule="auto"/>
        <w:ind w:firstLine="709"/>
        <w:jc w:val="both"/>
        <w:rPr>
          <w:sz w:val="28"/>
          <w:szCs w:val="28"/>
          <w:lang w:val="uk-UA"/>
        </w:rPr>
      </w:pPr>
      <w:r w:rsidRPr="00A02727">
        <w:rPr>
          <w:sz w:val="28"/>
          <w:szCs w:val="28"/>
          <w:lang w:val="uk-UA"/>
        </w:rPr>
        <w:t>У територіальному аспекті приходи Свідків Єгови звуться збори, які об’єднуються в округи (Чернігівський), округи – в обводи, а ті, в свою чергу, в крайові комітети. В області конфесія є в Чернігові, Ніжині, Прилуках і Носівці</w:t>
      </w:r>
      <w:r w:rsidR="00FE6791" w:rsidRPr="00A02727">
        <w:rPr>
          <w:sz w:val="28"/>
          <w:szCs w:val="28"/>
        </w:rPr>
        <w:t xml:space="preserve"> [53]</w:t>
      </w:r>
      <w:r w:rsidRPr="00A02727">
        <w:rPr>
          <w:sz w:val="28"/>
          <w:szCs w:val="28"/>
          <w:lang w:val="uk-UA"/>
        </w:rPr>
        <w:t>.</w:t>
      </w:r>
    </w:p>
    <w:p w:rsidR="00B228DD" w:rsidRPr="00A02727" w:rsidRDefault="00B228DD" w:rsidP="00F25925">
      <w:pPr>
        <w:spacing w:after="0" w:line="360" w:lineRule="auto"/>
        <w:ind w:firstLine="709"/>
        <w:jc w:val="both"/>
        <w:rPr>
          <w:rFonts w:ascii="Times New Roman" w:hAnsi="Times New Roman"/>
          <w:sz w:val="28"/>
        </w:rPr>
      </w:pPr>
      <w:r w:rsidRPr="00A02727">
        <w:rPr>
          <w:rFonts w:ascii="Times New Roman" w:hAnsi="Times New Roman"/>
          <w:sz w:val="28"/>
        </w:rPr>
        <w:t>Починаючи з минулого сторіччя, за характеристикою православних місіонерів, які виконували очевидні завдання панівної державної церкви, усі представники протестантизму були зараховані до "сектантства". Цей термін було підхоплено радянськими антирелігійними діячами. Внаслідок цього рух</w:t>
      </w:r>
      <w:r w:rsidRPr="00A02727">
        <w:rPr>
          <w:rFonts w:ascii="Times New Roman" w:hAnsi="Times New Roman"/>
          <w:sz w:val="28"/>
          <w:highlight w:val="yellow"/>
          <w:lang w:val="uk-UA"/>
        </w:rPr>
        <w:t xml:space="preserve"> </w:t>
      </w:r>
      <w:r w:rsidRPr="00A02727">
        <w:rPr>
          <w:rFonts w:ascii="Times New Roman" w:hAnsi="Times New Roman"/>
          <w:sz w:val="28"/>
          <w:lang w:val="uk-UA"/>
        </w:rPr>
        <w:t xml:space="preserve">протестянських громад в народі нажаль і </w:t>
      </w:r>
      <w:r w:rsidRPr="00A02727">
        <w:rPr>
          <w:rFonts w:ascii="Times New Roman" w:hAnsi="Times New Roman"/>
          <w:sz w:val="28"/>
        </w:rPr>
        <w:t>дотепер сприймається як "сектантство" з яскраво вираженим негативним змістом. Специфічний науковий термін "сектанти", який вживається для позначення одного з рівнів релігійної інституалізації, набув негативного забарвлення</w:t>
      </w:r>
      <w:r w:rsidR="00FE6791" w:rsidRPr="00A02727">
        <w:rPr>
          <w:rFonts w:ascii="Times New Roman" w:hAnsi="Times New Roman"/>
          <w:sz w:val="28"/>
        </w:rPr>
        <w:t xml:space="preserve"> [47]</w:t>
      </w:r>
      <w:r w:rsidRPr="00A02727">
        <w:rPr>
          <w:rFonts w:ascii="Times New Roman" w:hAnsi="Times New Roman"/>
          <w:sz w:val="28"/>
        </w:rPr>
        <w:t>.</w:t>
      </w:r>
    </w:p>
    <w:p w:rsidR="00B228DD" w:rsidRPr="00A02727" w:rsidRDefault="00B228DD" w:rsidP="00F25925">
      <w:pPr>
        <w:pStyle w:val="ad"/>
        <w:spacing w:before="0" w:after="0" w:line="360" w:lineRule="auto"/>
        <w:ind w:firstLine="709"/>
        <w:jc w:val="both"/>
        <w:rPr>
          <w:sz w:val="28"/>
          <w:szCs w:val="28"/>
          <w:lang w:val="uk-UA"/>
        </w:rPr>
      </w:pPr>
      <w:r w:rsidRPr="00A02727">
        <w:rPr>
          <w:b/>
          <w:sz w:val="28"/>
          <w:szCs w:val="28"/>
          <w:lang w:val="uk-UA"/>
        </w:rPr>
        <w:t>Міжнародне Товариство свідомості Крішни</w:t>
      </w:r>
      <w:r w:rsidRPr="00A02727">
        <w:rPr>
          <w:sz w:val="28"/>
          <w:szCs w:val="28"/>
          <w:lang w:val="uk-UA"/>
        </w:rPr>
        <w:t xml:space="preserve"> належить до гілки традиційного гаудія-вайшнавізму (вішнуїзму), який в свою чергу є одним з домінуючих монотеїстичних напрямків в індуїзмі</w:t>
      </w:r>
      <w:r w:rsidR="00FE6791" w:rsidRPr="00A02727">
        <w:rPr>
          <w:sz w:val="28"/>
          <w:szCs w:val="28"/>
        </w:rPr>
        <w:t xml:space="preserve"> [54]</w:t>
      </w:r>
      <w:r w:rsidRPr="00A02727">
        <w:rPr>
          <w:sz w:val="28"/>
          <w:szCs w:val="28"/>
          <w:lang w:val="uk-UA"/>
        </w:rPr>
        <w:t xml:space="preserve">. </w:t>
      </w:r>
    </w:p>
    <w:p w:rsidR="00B228DD" w:rsidRPr="00A02727" w:rsidRDefault="00B228DD" w:rsidP="00F25925">
      <w:pPr>
        <w:pStyle w:val="ad"/>
        <w:spacing w:before="0" w:after="0" w:line="360" w:lineRule="auto"/>
        <w:ind w:firstLine="709"/>
        <w:jc w:val="both"/>
        <w:rPr>
          <w:sz w:val="28"/>
          <w:szCs w:val="28"/>
          <w:lang w:val="uk-UA"/>
        </w:rPr>
      </w:pPr>
      <w:r w:rsidRPr="00A02727">
        <w:rPr>
          <w:sz w:val="28"/>
          <w:szCs w:val="28"/>
        </w:rPr>
        <w:t xml:space="preserve">Перша громада вайшнавів на Україні була зареєстрована в м. Києві в 1990 р. На сьогодні в Україні існує 34 громади. Керівний орган, Центр Громад свідомості Крішни, було засновано в 1993 р. Кількість послідовників нараховує близько 40 тисяч. Громади об’єднані в п’ять Регіональних </w:t>
      </w:r>
      <w:r w:rsidRPr="00A02727">
        <w:rPr>
          <w:sz w:val="28"/>
          <w:szCs w:val="28"/>
        </w:rPr>
        <w:lastRenderedPageBreak/>
        <w:t>управлінь, а Центр громад об’єднує всі організації Свідомості Крішни на Україні. Ті вірні, які вирішили присвятити все своє життя служінню Богу, приймають сан священнослужителя і займаються переважно літературною та пастирською діяльністю</w:t>
      </w:r>
      <w:r w:rsidR="00FE6791" w:rsidRPr="00A02727">
        <w:rPr>
          <w:sz w:val="28"/>
          <w:szCs w:val="28"/>
        </w:rPr>
        <w:t xml:space="preserve"> [62]</w:t>
      </w:r>
      <w:r w:rsidRPr="00A02727">
        <w:rPr>
          <w:sz w:val="28"/>
          <w:szCs w:val="28"/>
        </w:rPr>
        <w:t>.</w:t>
      </w:r>
      <w:r w:rsidRPr="00A02727">
        <w:rPr>
          <w:sz w:val="28"/>
          <w:szCs w:val="28"/>
          <w:lang w:val="uk-UA"/>
        </w:rPr>
        <w:t xml:space="preserve"> </w:t>
      </w:r>
    </w:p>
    <w:p w:rsidR="00B228DD" w:rsidRPr="00A02727" w:rsidRDefault="00B228DD" w:rsidP="00F25925">
      <w:pPr>
        <w:pStyle w:val="ad"/>
        <w:spacing w:before="0" w:after="0" w:line="360" w:lineRule="auto"/>
        <w:ind w:firstLine="709"/>
        <w:jc w:val="both"/>
        <w:rPr>
          <w:sz w:val="28"/>
          <w:szCs w:val="28"/>
          <w:lang w:val="uk-UA"/>
        </w:rPr>
      </w:pPr>
      <w:r w:rsidRPr="00A02727">
        <w:rPr>
          <w:sz w:val="28"/>
          <w:szCs w:val="28"/>
          <w:lang w:val="uk-UA"/>
        </w:rPr>
        <w:t>Товариство свідомості Крішни в Чернігівській області має лише одну громаду.Вона з'явилась в 1991 р. в обласному центрі і об'єднала кілька чоловік. Крішнаїти мають кіоск в підземному переході біля готелю «Україна», через який реалізовують свою духовну продукцію</w:t>
      </w:r>
      <w:r w:rsidR="00FE6791" w:rsidRPr="00A02727">
        <w:rPr>
          <w:sz w:val="28"/>
          <w:szCs w:val="28"/>
        </w:rPr>
        <w:t xml:space="preserve"> [72]</w:t>
      </w:r>
      <w:r w:rsidRPr="00A02727">
        <w:rPr>
          <w:sz w:val="28"/>
          <w:szCs w:val="28"/>
          <w:lang w:val="uk-UA"/>
        </w:rPr>
        <w:t xml:space="preserve">. </w:t>
      </w:r>
    </w:p>
    <w:p w:rsidR="00B228DD" w:rsidRPr="00A02727" w:rsidRDefault="00B228DD" w:rsidP="00F25925">
      <w:pPr>
        <w:pStyle w:val="ad"/>
        <w:spacing w:before="0" w:after="0" w:line="360" w:lineRule="auto"/>
        <w:ind w:firstLine="709"/>
        <w:jc w:val="both"/>
        <w:rPr>
          <w:sz w:val="28"/>
          <w:szCs w:val="28"/>
          <w:lang w:val="uk-UA"/>
        </w:rPr>
      </w:pPr>
      <w:r w:rsidRPr="00A02727">
        <w:rPr>
          <w:b/>
          <w:sz w:val="28"/>
          <w:szCs w:val="28"/>
          <w:lang w:val="uk-UA"/>
        </w:rPr>
        <w:t>Буддійська Школа Карма Каг'ю Діамантового Шляху (Ваджраяна)</w:t>
      </w:r>
      <w:r w:rsidRPr="00A02727">
        <w:rPr>
          <w:sz w:val="28"/>
          <w:szCs w:val="28"/>
          <w:lang w:val="uk-UA"/>
        </w:rPr>
        <w:t xml:space="preserve"> є однією з чотирьох головних шкіл тибетського буддизму, яка відома зараз в Данії, Німеччині, Австрії, Швейцарії, Греції, Іспанії, Англії, Польщі, Угорщині, Чехії, Словаччині, Румунії, Ізраїлі, США, Колумбії, Японії, Австралії, Новій Зеландії, Росії, Україні, Гватемалі, Фінляндії, Естонії, Латвії, Литві, Нідерландах, Італії, Болгарії, Венесуелі, Бельгії</w:t>
      </w:r>
      <w:r w:rsidR="00FE6791" w:rsidRPr="00A02727">
        <w:rPr>
          <w:sz w:val="28"/>
          <w:szCs w:val="28"/>
          <w:lang w:val="uk-UA"/>
        </w:rPr>
        <w:t xml:space="preserve"> [43,61]</w:t>
      </w:r>
      <w:r w:rsidRPr="00A02727">
        <w:rPr>
          <w:sz w:val="28"/>
          <w:szCs w:val="28"/>
          <w:lang w:val="uk-UA"/>
        </w:rPr>
        <w:t xml:space="preserve">. </w:t>
      </w:r>
    </w:p>
    <w:p w:rsidR="00B228DD" w:rsidRPr="00A02727" w:rsidRDefault="00B228DD" w:rsidP="00F25925">
      <w:pPr>
        <w:pStyle w:val="ad"/>
        <w:spacing w:before="0" w:after="0" w:line="360" w:lineRule="auto"/>
        <w:ind w:firstLine="709"/>
        <w:jc w:val="both"/>
        <w:rPr>
          <w:sz w:val="28"/>
          <w:szCs w:val="28"/>
          <w:lang w:val="uk-UA"/>
        </w:rPr>
      </w:pPr>
      <w:r w:rsidRPr="00A02727">
        <w:rPr>
          <w:sz w:val="28"/>
          <w:szCs w:val="28"/>
          <w:lang w:val="uk-UA"/>
        </w:rPr>
        <w:t>В багатьох містах України (Київ, Чернігів, Харків, Луганськ, Стаханов, Севастополь, Мелітопіль, Запоріжжя, Дніпропетровськ, Херсон, Львів, Ужгород, Одеса та інших) виникли і працюють медитаційні центри цього напрямку буддизму. Крім того у 2000 році в Чернігові проводились медитаційні курси. Загалом медитації в Україні</w:t>
      </w:r>
      <w:r w:rsidRPr="00A02727">
        <w:rPr>
          <w:sz w:val="28"/>
          <w:szCs w:val="28"/>
        </w:rPr>
        <w:t xml:space="preserve"> проводяться українською або російською мовами</w:t>
      </w:r>
      <w:r w:rsidRPr="00A02727">
        <w:rPr>
          <w:sz w:val="28"/>
          <w:szCs w:val="28"/>
          <w:lang w:val="uk-UA"/>
        </w:rPr>
        <w:t xml:space="preserve"> і</w:t>
      </w:r>
      <w:r w:rsidRPr="00A02727">
        <w:rPr>
          <w:sz w:val="28"/>
          <w:szCs w:val="28"/>
        </w:rPr>
        <w:t xml:space="preserve"> </w:t>
      </w:r>
      <w:r w:rsidRPr="00A02727">
        <w:rPr>
          <w:sz w:val="28"/>
          <w:szCs w:val="28"/>
          <w:lang w:val="uk-UA"/>
        </w:rPr>
        <w:t>бра</w:t>
      </w:r>
      <w:r w:rsidRPr="00A02727">
        <w:rPr>
          <w:sz w:val="28"/>
          <w:szCs w:val="28"/>
        </w:rPr>
        <w:t xml:space="preserve">ти в них участь може кожен бажаючий, для цього необов'язково бути членом громади. </w:t>
      </w:r>
      <w:r w:rsidRPr="00A02727">
        <w:rPr>
          <w:sz w:val="28"/>
          <w:szCs w:val="28"/>
          <w:lang w:val="uk-UA"/>
        </w:rPr>
        <w:t>Витрати н</w:t>
      </w:r>
      <w:r w:rsidRPr="00A02727">
        <w:rPr>
          <w:sz w:val="28"/>
          <w:szCs w:val="28"/>
        </w:rPr>
        <w:t>еобхідні для підтримки діяльності центру фінансуються з пожертв членів громад</w:t>
      </w:r>
      <w:r w:rsidR="00FE6791" w:rsidRPr="00A02727">
        <w:rPr>
          <w:sz w:val="28"/>
          <w:szCs w:val="28"/>
        </w:rPr>
        <w:t xml:space="preserve"> [2,10]</w:t>
      </w:r>
      <w:r w:rsidRPr="00A02727">
        <w:rPr>
          <w:sz w:val="28"/>
          <w:szCs w:val="28"/>
        </w:rPr>
        <w:t>.</w:t>
      </w:r>
    </w:p>
    <w:p w:rsidR="00B228DD" w:rsidRPr="00A02727" w:rsidRDefault="00B228DD" w:rsidP="00F25925">
      <w:pPr>
        <w:pStyle w:val="ad"/>
        <w:spacing w:before="0" w:after="0" w:line="360" w:lineRule="auto"/>
        <w:ind w:firstLine="709"/>
        <w:jc w:val="both"/>
        <w:rPr>
          <w:sz w:val="28"/>
          <w:szCs w:val="28"/>
        </w:rPr>
      </w:pPr>
      <w:r w:rsidRPr="00A02727">
        <w:rPr>
          <w:b/>
          <w:sz w:val="28"/>
          <w:szCs w:val="28"/>
          <w:lang w:val="uk-UA"/>
        </w:rPr>
        <w:t>Українська Греко-К</w:t>
      </w:r>
      <w:r w:rsidRPr="00A02727">
        <w:rPr>
          <w:b/>
          <w:sz w:val="28"/>
          <w:szCs w:val="28"/>
        </w:rPr>
        <w:t>атолицька Церква</w:t>
      </w:r>
      <w:r w:rsidRPr="00A02727">
        <w:rPr>
          <w:sz w:val="28"/>
          <w:szCs w:val="28"/>
        </w:rPr>
        <w:t xml:space="preserve"> виникла внаслідок укладання Берестейської </w:t>
      </w:r>
      <w:r w:rsidRPr="00A02727">
        <w:rPr>
          <w:sz w:val="28"/>
          <w:szCs w:val="28"/>
          <w:lang w:val="uk-UA"/>
        </w:rPr>
        <w:t>церковної</w:t>
      </w:r>
      <w:r w:rsidRPr="00A02727">
        <w:rPr>
          <w:sz w:val="28"/>
          <w:szCs w:val="28"/>
        </w:rPr>
        <w:t xml:space="preserve"> </w:t>
      </w:r>
      <w:r w:rsidRPr="00A02727">
        <w:rPr>
          <w:sz w:val="28"/>
          <w:szCs w:val="28"/>
          <w:lang w:val="uk-UA"/>
        </w:rPr>
        <w:t>унії</w:t>
      </w:r>
      <w:r w:rsidRPr="00A02727">
        <w:rPr>
          <w:sz w:val="28"/>
          <w:szCs w:val="28"/>
        </w:rPr>
        <w:t xml:space="preserve"> в 1596 р. Київсько</w:t>
      </w:r>
      <w:r w:rsidRPr="00A02727">
        <w:rPr>
          <w:sz w:val="28"/>
          <w:szCs w:val="28"/>
          <w:lang w:val="uk-UA"/>
        </w:rPr>
        <w:t>ю</w:t>
      </w:r>
      <w:r w:rsidRPr="00A02727">
        <w:rPr>
          <w:sz w:val="28"/>
          <w:szCs w:val="28"/>
        </w:rPr>
        <w:t xml:space="preserve"> </w:t>
      </w:r>
      <w:r w:rsidRPr="00A02727">
        <w:rPr>
          <w:sz w:val="28"/>
          <w:szCs w:val="28"/>
          <w:lang w:val="uk-UA"/>
        </w:rPr>
        <w:t>митрополії</w:t>
      </w:r>
      <w:r w:rsidRPr="00A02727">
        <w:rPr>
          <w:sz w:val="28"/>
          <w:szCs w:val="28"/>
        </w:rPr>
        <w:t xml:space="preserve"> з Апостольским престолом у Римі</w:t>
      </w:r>
      <w:r w:rsidR="00FE6791" w:rsidRPr="00A02727">
        <w:rPr>
          <w:sz w:val="28"/>
          <w:szCs w:val="28"/>
        </w:rPr>
        <w:t xml:space="preserve"> [11]</w:t>
      </w:r>
      <w:r w:rsidRPr="00A02727">
        <w:rPr>
          <w:sz w:val="28"/>
          <w:szCs w:val="28"/>
        </w:rPr>
        <w:t>.</w:t>
      </w:r>
    </w:p>
    <w:p w:rsidR="00B228DD" w:rsidRPr="00A02727" w:rsidRDefault="00B228DD" w:rsidP="00F25925">
      <w:pPr>
        <w:pStyle w:val="ad"/>
        <w:spacing w:before="0" w:after="0" w:line="360" w:lineRule="auto"/>
        <w:ind w:firstLine="709"/>
        <w:jc w:val="both"/>
        <w:rPr>
          <w:sz w:val="28"/>
          <w:szCs w:val="28"/>
          <w:lang w:val="uk-UA"/>
        </w:rPr>
      </w:pPr>
      <w:r w:rsidRPr="00A02727">
        <w:rPr>
          <w:sz w:val="28"/>
          <w:szCs w:val="28"/>
        </w:rPr>
        <w:t xml:space="preserve">Упродовж 18 і початку 19 століть уніатська церква еволюціонувала в традиційне віросповідання корінного населення Галичини і Закарпаття. За часів Австро-Угорської імперії в 1774 р. розпорядженням Марії Терези уніатська церква дістає назву Греко-Католицької Церкви, чим підкреслювалося, з одного боку, визнання нею примату Папи Римського, </w:t>
      </w:r>
      <w:r w:rsidRPr="00A02727">
        <w:rPr>
          <w:sz w:val="28"/>
          <w:szCs w:val="28"/>
        </w:rPr>
        <w:lastRenderedPageBreak/>
        <w:t>верховенство над собою Апостольської столиці, а з іншого – збереження східного (візантійського) обряду</w:t>
      </w:r>
      <w:r w:rsidR="00FE6791" w:rsidRPr="00A02727">
        <w:rPr>
          <w:sz w:val="28"/>
          <w:szCs w:val="28"/>
        </w:rPr>
        <w:t xml:space="preserve"> [63]</w:t>
      </w:r>
      <w:r w:rsidRPr="00A02727">
        <w:rPr>
          <w:sz w:val="28"/>
          <w:szCs w:val="28"/>
        </w:rPr>
        <w:t>.</w:t>
      </w:r>
      <w:r w:rsidRPr="00A02727">
        <w:rPr>
          <w:sz w:val="28"/>
          <w:szCs w:val="28"/>
          <w:lang w:val="uk-UA"/>
        </w:rPr>
        <w:t xml:space="preserve"> </w:t>
      </w:r>
    </w:p>
    <w:p w:rsidR="00B228DD" w:rsidRPr="00A02727" w:rsidRDefault="00B228DD" w:rsidP="00F25925">
      <w:pPr>
        <w:pStyle w:val="ad"/>
        <w:spacing w:before="0" w:after="0" w:line="360" w:lineRule="auto"/>
        <w:ind w:firstLine="709"/>
        <w:jc w:val="both"/>
        <w:rPr>
          <w:sz w:val="28"/>
          <w:szCs w:val="28"/>
          <w:lang w:val="uk-UA"/>
        </w:rPr>
      </w:pPr>
      <w:r w:rsidRPr="00A02727">
        <w:rPr>
          <w:sz w:val="28"/>
          <w:szCs w:val="28"/>
          <w:lang w:val="uk-UA"/>
        </w:rPr>
        <w:t>Чернігівська ж греко-католицька громада існує з 1992 р., переважно за рахунок вихідців із Західної України, які хочуть називатись Українською православною церквою Київської Русі. Ще УГКЦ є в Ніжині</w:t>
      </w:r>
      <w:r w:rsidR="00FE6791" w:rsidRPr="00A02727">
        <w:rPr>
          <w:sz w:val="28"/>
          <w:szCs w:val="28"/>
          <w:lang w:val="uk-UA"/>
        </w:rPr>
        <w:t xml:space="preserve"> [52,17]</w:t>
      </w:r>
      <w:r w:rsidRPr="00A02727">
        <w:rPr>
          <w:sz w:val="28"/>
          <w:szCs w:val="28"/>
          <w:lang w:val="uk-UA"/>
        </w:rPr>
        <w:t>.</w:t>
      </w:r>
    </w:p>
    <w:p w:rsidR="00B228DD" w:rsidRPr="00A02727" w:rsidRDefault="00B228DD" w:rsidP="00F25925">
      <w:pPr>
        <w:pStyle w:val="ad"/>
        <w:spacing w:before="0" w:after="0" w:line="360" w:lineRule="auto"/>
        <w:ind w:firstLine="709"/>
        <w:jc w:val="both"/>
        <w:rPr>
          <w:sz w:val="28"/>
          <w:szCs w:val="28"/>
          <w:lang w:val="uk-UA"/>
        </w:rPr>
      </w:pPr>
      <w:r w:rsidRPr="00A02727">
        <w:rPr>
          <w:sz w:val="28"/>
          <w:szCs w:val="28"/>
          <w:lang w:val="uk-UA"/>
        </w:rPr>
        <w:t>В територіальному відношенні ці 2 приходи належать до Чернігівської єпархії, Київської архієпархії, Києво-Галицької митрополії</w:t>
      </w:r>
      <w:r w:rsidR="00FE6791" w:rsidRPr="00A02727">
        <w:rPr>
          <w:sz w:val="28"/>
          <w:szCs w:val="28"/>
          <w:lang w:val="uk-UA"/>
        </w:rPr>
        <w:t xml:space="preserve"> [52]</w:t>
      </w:r>
      <w:r w:rsidRPr="00A02727">
        <w:rPr>
          <w:sz w:val="28"/>
          <w:szCs w:val="28"/>
          <w:lang w:val="uk-UA"/>
        </w:rPr>
        <w:t>.</w:t>
      </w:r>
    </w:p>
    <w:p w:rsidR="00B228DD" w:rsidRPr="00A02727" w:rsidRDefault="00B228DD" w:rsidP="00F25925">
      <w:pPr>
        <w:pStyle w:val="ad"/>
        <w:spacing w:before="0" w:after="0" w:line="360" w:lineRule="auto"/>
        <w:ind w:firstLine="709"/>
        <w:jc w:val="both"/>
        <w:rPr>
          <w:sz w:val="28"/>
          <w:szCs w:val="28"/>
          <w:lang w:val="uk-UA"/>
        </w:rPr>
      </w:pPr>
      <w:r w:rsidRPr="00A02727">
        <w:rPr>
          <w:b/>
          <w:sz w:val="28"/>
          <w:szCs w:val="28"/>
          <w:lang w:val="uk-UA"/>
        </w:rPr>
        <w:t>Римо-католики Чернігівщини</w:t>
      </w:r>
      <w:r w:rsidRPr="00A02727">
        <w:rPr>
          <w:sz w:val="28"/>
          <w:szCs w:val="28"/>
          <w:lang w:val="uk-UA"/>
        </w:rPr>
        <w:t xml:space="preserve"> є найдавнішою неправославною релігійною громадою області. За словами отця Петра, вони з’явилися на території області ще в ХІ ст.. і вже на початку ХІІ ст. в Чернігові було збудовано перший костьол, який у 1240 році він був знищений татаро-монголами. Римо-Католицькі церкви були також в Ніжині</w:t>
      </w:r>
      <w:r w:rsidR="00FE6791" w:rsidRPr="00A02727">
        <w:rPr>
          <w:sz w:val="28"/>
          <w:szCs w:val="28"/>
          <w:lang w:val="uk-UA"/>
        </w:rPr>
        <w:t xml:space="preserve"> [61]</w:t>
      </w:r>
      <w:r w:rsidRPr="00A02727">
        <w:rPr>
          <w:sz w:val="28"/>
          <w:szCs w:val="28"/>
          <w:lang w:val="uk-UA"/>
        </w:rPr>
        <w:t>.</w:t>
      </w:r>
    </w:p>
    <w:p w:rsidR="00B228DD" w:rsidRPr="00A02727" w:rsidRDefault="00B228DD" w:rsidP="00F25925">
      <w:pPr>
        <w:pStyle w:val="ad"/>
        <w:spacing w:before="0" w:after="0" w:line="360" w:lineRule="auto"/>
        <w:ind w:firstLine="709"/>
        <w:jc w:val="both"/>
        <w:rPr>
          <w:sz w:val="28"/>
          <w:szCs w:val="28"/>
          <w:lang w:val="uk-UA"/>
        </w:rPr>
      </w:pPr>
      <w:r w:rsidRPr="00A02727">
        <w:rPr>
          <w:sz w:val="28"/>
          <w:szCs w:val="28"/>
          <w:lang w:val="uk-UA"/>
        </w:rPr>
        <w:t xml:space="preserve"> За часів Речі Посполитої в області перебувало багато римо-католиків і навіть Борисо-Глібський собор в Чернігові був відбудований отцями-домініканцями. Тут же був і костьол. Ще один католицький храм розміщувався у П’ятницькій церкві. У 1925 році комуністи вбили священника і наступного року костьол закрили, а в 1929 році до Сибіру було вивезено останніх 50 римо-католиків. Про це розповіла мама однієї прихожанки, яка повернулась із Мурманська</w:t>
      </w:r>
      <w:r w:rsidR="00FE6791" w:rsidRPr="00A02727">
        <w:rPr>
          <w:sz w:val="28"/>
          <w:szCs w:val="28"/>
        </w:rPr>
        <w:t xml:space="preserve"> [34]</w:t>
      </w:r>
      <w:r w:rsidRPr="00A02727">
        <w:rPr>
          <w:sz w:val="28"/>
          <w:szCs w:val="28"/>
          <w:lang w:val="uk-UA"/>
        </w:rPr>
        <w:t xml:space="preserve">. </w:t>
      </w:r>
    </w:p>
    <w:p w:rsidR="00B228DD" w:rsidRPr="00A02727" w:rsidRDefault="00B228DD" w:rsidP="00F25925">
      <w:pPr>
        <w:pStyle w:val="ad"/>
        <w:spacing w:before="0" w:after="0" w:line="360" w:lineRule="auto"/>
        <w:ind w:firstLine="709"/>
        <w:jc w:val="both"/>
        <w:rPr>
          <w:sz w:val="28"/>
          <w:szCs w:val="28"/>
          <w:lang w:val="uk-UA"/>
        </w:rPr>
      </w:pPr>
      <w:r w:rsidRPr="00A02727">
        <w:rPr>
          <w:sz w:val="28"/>
          <w:szCs w:val="28"/>
          <w:lang w:val="uk-UA"/>
        </w:rPr>
        <w:t>Лише у 80-х роках люди почали шукати священника і 13 квітня 1993 року самі зареєстрували парафію Святого Духа. У 1994 році з’явився перший священник – отець Генріх Камінський</w:t>
      </w:r>
      <w:r w:rsidR="00FE6791" w:rsidRPr="00A02727">
        <w:rPr>
          <w:sz w:val="28"/>
          <w:szCs w:val="28"/>
        </w:rPr>
        <w:t xml:space="preserve"> [37]</w:t>
      </w:r>
      <w:r w:rsidRPr="00A02727">
        <w:rPr>
          <w:sz w:val="28"/>
          <w:szCs w:val="28"/>
          <w:lang w:val="uk-UA"/>
        </w:rPr>
        <w:t xml:space="preserve">. </w:t>
      </w:r>
    </w:p>
    <w:p w:rsidR="00B228DD" w:rsidRPr="00A02727" w:rsidRDefault="00B228DD" w:rsidP="00F25925">
      <w:pPr>
        <w:pStyle w:val="ad"/>
        <w:spacing w:before="0" w:after="0" w:line="360" w:lineRule="auto"/>
        <w:ind w:firstLine="709"/>
        <w:jc w:val="both"/>
        <w:rPr>
          <w:sz w:val="28"/>
          <w:szCs w:val="28"/>
          <w:lang w:val="uk-UA"/>
        </w:rPr>
      </w:pPr>
      <w:r w:rsidRPr="00A02727">
        <w:rPr>
          <w:sz w:val="28"/>
          <w:szCs w:val="28"/>
          <w:lang w:val="uk-UA"/>
        </w:rPr>
        <w:t>На даний момент на Чернігівщині зареєстровано 4 громади римо-католиків: у Чернігові, Ніжині, Прилуках і Щорсі</w:t>
      </w:r>
      <w:r w:rsidR="00FE6791" w:rsidRPr="00A02727">
        <w:rPr>
          <w:sz w:val="28"/>
          <w:szCs w:val="28"/>
        </w:rPr>
        <w:t xml:space="preserve"> [41]</w:t>
      </w:r>
      <w:r w:rsidRPr="00A02727">
        <w:rPr>
          <w:sz w:val="28"/>
          <w:szCs w:val="28"/>
          <w:lang w:val="uk-UA"/>
        </w:rPr>
        <w:t>.</w:t>
      </w:r>
    </w:p>
    <w:p w:rsidR="00B228DD" w:rsidRPr="00A02727" w:rsidRDefault="00B228DD" w:rsidP="00F25925">
      <w:pPr>
        <w:pStyle w:val="ad"/>
        <w:spacing w:before="0" w:after="0" w:line="360" w:lineRule="auto"/>
        <w:ind w:firstLine="709"/>
        <w:jc w:val="both"/>
        <w:rPr>
          <w:sz w:val="28"/>
          <w:szCs w:val="28"/>
          <w:lang w:val="uk-UA"/>
        </w:rPr>
      </w:pPr>
      <w:r w:rsidRPr="00A02727">
        <w:rPr>
          <w:sz w:val="28"/>
          <w:szCs w:val="28"/>
          <w:lang w:val="uk-UA"/>
        </w:rPr>
        <w:t>У територіальній структурі Римсько-Католицької церкви виділяють такі одиниці: прихід, територіальне абатство, прелатура, вікаріат, екзархат, префектура, апостольська адміністратура, діоцез, митрополія (архідіоцез ). Так як в області діє лише 4 приходи РКЦ, то вся структура церкви не відображена. Ці приходи належать до Чернігівського діоцезу</w:t>
      </w:r>
      <w:r w:rsidR="00FE6791" w:rsidRPr="00A02727">
        <w:rPr>
          <w:sz w:val="28"/>
          <w:szCs w:val="28"/>
        </w:rPr>
        <w:t xml:space="preserve"> [34,23]</w:t>
      </w:r>
      <w:r w:rsidRPr="00A02727">
        <w:rPr>
          <w:sz w:val="28"/>
          <w:szCs w:val="28"/>
          <w:lang w:val="uk-UA"/>
        </w:rPr>
        <w:t xml:space="preserve">. </w:t>
      </w:r>
    </w:p>
    <w:p w:rsidR="00B228DD" w:rsidRPr="00A02727" w:rsidRDefault="00B228DD" w:rsidP="00F25925">
      <w:pPr>
        <w:autoSpaceDE w:val="0"/>
        <w:spacing w:after="0" w:line="360" w:lineRule="auto"/>
        <w:ind w:right="50" w:firstLine="709"/>
        <w:jc w:val="both"/>
        <w:rPr>
          <w:rFonts w:ascii="Times New Roman" w:hAnsi="Times New Roman"/>
          <w:sz w:val="28"/>
          <w:szCs w:val="28"/>
          <w:lang w:val="uk-UA"/>
        </w:rPr>
      </w:pPr>
      <w:r w:rsidRPr="00A02727">
        <w:rPr>
          <w:rFonts w:ascii="Times New Roman" w:hAnsi="Times New Roman"/>
          <w:sz w:val="28"/>
          <w:szCs w:val="28"/>
          <w:lang w:val="uk-UA"/>
        </w:rPr>
        <w:lastRenderedPageBreak/>
        <w:t xml:space="preserve">До найдавніших релігійних громад області  слід також віднести й іудеїв. </w:t>
      </w:r>
      <w:r w:rsidRPr="00A02727">
        <w:rPr>
          <w:rFonts w:ascii="Times New Roman" w:hAnsi="Times New Roman"/>
          <w:b/>
          <w:sz w:val="28"/>
          <w:szCs w:val="28"/>
          <w:lang w:val="uk-UA"/>
        </w:rPr>
        <w:t>Єврейські громади</w:t>
      </w:r>
      <w:r w:rsidRPr="00A02727">
        <w:rPr>
          <w:rFonts w:ascii="Times New Roman" w:hAnsi="Times New Roman"/>
          <w:sz w:val="28"/>
          <w:szCs w:val="28"/>
          <w:lang w:val="uk-UA"/>
        </w:rPr>
        <w:t xml:space="preserve"> не мали централізованого керування і будувалися за територіальною ознакою. Нижчою структурою була община, яка підпорядковувалась общинному центру. Вищих структур не було і нема й наразі</w:t>
      </w:r>
      <w:r w:rsidR="00FE6791" w:rsidRPr="00A02727">
        <w:rPr>
          <w:rFonts w:ascii="Times New Roman" w:hAnsi="Times New Roman"/>
          <w:sz w:val="28"/>
          <w:szCs w:val="28"/>
        </w:rPr>
        <w:t xml:space="preserve"> [54,20]</w:t>
      </w:r>
      <w:r w:rsidRPr="00A02727">
        <w:rPr>
          <w:rFonts w:ascii="Times New Roman" w:hAnsi="Times New Roman"/>
          <w:sz w:val="28"/>
          <w:szCs w:val="28"/>
          <w:lang w:val="uk-UA"/>
        </w:rPr>
        <w:t>.</w:t>
      </w:r>
    </w:p>
    <w:p w:rsidR="00B228DD" w:rsidRPr="00A02727" w:rsidRDefault="00B228DD" w:rsidP="00F25925">
      <w:pPr>
        <w:autoSpaceDE w:val="0"/>
        <w:spacing w:after="0" w:line="360" w:lineRule="auto"/>
        <w:ind w:right="50" w:firstLine="709"/>
        <w:jc w:val="both"/>
        <w:rPr>
          <w:rFonts w:ascii="Times New Roman" w:hAnsi="Times New Roman"/>
          <w:sz w:val="28"/>
          <w:szCs w:val="28"/>
          <w:lang w:val="uk-UA"/>
        </w:rPr>
      </w:pPr>
      <w:r w:rsidRPr="00A02727">
        <w:rPr>
          <w:rFonts w:ascii="Times New Roman" w:hAnsi="Times New Roman"/>
          <w:sz w:val="28"/>
          <w:szCs w:val="28"/>
          <w:lang w:val="uk-UA"/>
        </w:rPr>
        <w:t>У 1794 році євреям колишніх польських губерній (після 1-го і 2-го розділів Польщі в 1772 р. і 1793 р.) надано право селитися в Чернігівській губернії. Релігійно-обрядове життя віруючих було традиційним і відповідало звичаям іудейських громад Польщі та Литви. Давні традиції і звичаї, закони Тори, настанови авторитетних релігійних діячів виконувалися всіма громадами</w:t>
      </w:r>
      <w:r w:rsidR="00FE6791" w:rsidRPr="00A02727">
        <w:rPr>
          <w:rFonts w:ascii="Times New Roman" w:hAnsi="Times New Roman"/>
          <w:sz w:val="28"/>
          <w:szCs w:val="28"/>
        </w:rPr>
        <w:t xml:space="preserve"> [29,4]</w:t>
      </w:r>
      <w:r w:rsidRPr="00A02727">
        <w:rPr>
          <w:rFonts w:ascii="Times New Roman" w:hAnsi="Times New Roman"/>
          <w:sz w:val="28"/>
          <w:szCs w:val="28"/>
          <w:lang w:val="uk-UA"/>
        </w:rPr>
        <w:t xml:space="preserve">. </w:t>
      </w:r>
    </w:p>
    <w:p w:rsidR="00B228DD" w:rsidRPr="00A02727" w:rsidRDefault="00B228DD" w:rsidP="00F25925">
      <w:pPr>
        <w:autoSpaceDE w:val="0"/>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В області (окрім Чернігова, Ніжина, Мени, Щорса і ще поодиноких поселень), на відміну від міст Західної і Південної України, багато євреїв не проживало ніколи. Найчисельніші громади проживали в період до революції. Багато з них були знищені війною, дехто виїхав у Ізраїль, і на початку 90-х років була зареєстрована лише кілька громад, до яких входило небагато людей, переважно пенсіонерів</w:t>
      </w:r>
      <w:r w:rsidR="00FE6791" w:rsidRPr="00A02727">
        <w:rPr>
          <w:rFonts w:ascii="Times New Roman" w:hAnsi="Times New Roman"/>
          <w:sz w:val="28"/>
          <w:szCs w:val="28"/>
        </w:rPr>
        <w:t xml:space="preserve"> [27,64]</w:t>
      </w:r>
      <w:r w:rsidRPr="00A02727">
        <w:rPr>
          <w:rFonts w:ascii="Times New Roman" w:hAnsi="Times New Roman"/>
          <w:sz w:val="28"/>
          <w:szCs w:val="28"/>
          <w:lang w:val="uk-UA"/>
        </w:rPr>
        <w:t>.</w:t>
      </w:r>
      <w:r w:rsidRPr="00A02727">
        <w:rPr>
          <w:rFonts w:ascii="Times New Roman" w:hAnsi="Times New Roman"/>
          <w:sz w:val="28"/>
          <w:szCs w:val="28"/>
          <w:lang w:val="uk-UA"/>
        </w:rPr>
        <w:tab/>
        <w:t xml:space="preserve"> </w:t>
      </w:r>
    </w:p>
    <w:p w:rsidR="00B228DD" w:rsidRPr="00A02727" w:rsidRDefault="00B228DD" w:rsidP="00F25925">
      <w:pPr>
        <w:autoSpaceDE w:val="0"/>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lang w:val="uk-UA"/>
        </w:rPr>
        <w:t>В наш час єврейські громади зареєстровані в Чернігові, Ніжині, Прилуках, Городнянському, Новгород-Сіверському і Щорському районах</w:t>
      </w:r>
      <w:r w:rsidR="00FE6791" w:rsidRPr="00A02727">
        <w:rPr>
          <w:rFonts w:ascii="Times New Roman" w:hAnsi="Times New Roman"/>
          <w:sz w:val="28"/>
          <w:szCs w:val="28"/>
        </w:rPr>
        <w:t xml:space="preserve"> [72,9]</w:t>
      </w:r>
      <w:r w:rsidRPr="00A02727">
        <w:rPr>
          <w:rFonts w:ascii="Times New Roman" w:hAnsi="Times New Roman"/>
          <w:sz w:val="28"/>
          <w:szCs w:val="28"/>
          <w:lang w:val="uk-UA"/>
        </w:rPr>
        <w:t>.</w:t>
      </w:r>
    </w:p>
    <w:p w:rsidR="008937AD" w:rsidRPr="00A02727" w:rsidRDefault="00BF730E" w:rsidP="008937AD">
      <w:pPr>
        <w:spacing w:after="0" w:line="360" w:lineRule="auto"/>
        <w:ind w:firstLine="709"/>
        <w:jc w:val="both"/>
        <w:rPr>
          <w:rFonts w:ascii="Times New Roman" w:hAnsi="Times New Roman"/>
          <w:sz w:val="28"/>
          <w:szCs w:val="28"/>
          <w:lang w:val="uk-UA"/>
        </w:rPr>
      </w:pPr>
      <w:r w:rsidRPr="00A02727">
        <w:rPr>
          <w:rFonts w:ascii="Times New Roman" w:hAnsi="Times New Roman"/>
          <w:sz w:val="28"/>
          <w:szCs w:val="28"/>
        </w:rPr>
        <w:t xml:space="preserve">Мусульманська община на </w:t>
      </w:r>
      <w:r w:rsidR="00AE724F" w:rsidRPr="00A02727">
        <w:rPr>
          <w:rFonts w:ascii="Times New Roman" w:hAnsi="Times New Roman"/>
          <w:sz w:val="28"/>
          <w:szCs w:val="28"/>
          <w:lang w:val="uk-UA"/>
        </w:rPr>
        <w:t>Чернігіщині</w:t>
      </w:r>
      <w:r w:rsidRPr="00A02727">
        <w:rPr>
          <w:rFonts w:ascii="Times New Roman" w:hAnsi="Times New Roman"/>
          <w:sz w:val="28"/>
          <w:szCs w:val="28"/>
        </w:rPr>
        <w:t xml:space="preserve"> починає формуватися у другій половині ХХ ст. Тоді радянська влада починає переселяти в Україну представників ісламських народів Кавказу та Середньої Азії. За часів </w:t>
      </w:r>
      <w:r w:rsidR="00AE724F" w:rsidRPr="00A02727">
        <w:rPr>
          <w:rFonts w:ascii="Times New Roman" w:hAnsi="Times New Roman"/>
          <w:sz w:val="28"/>
          <w:szCs w:val="28"/>
          <w:lang w:val="uk-UA"/>
        </w:rPr>
        <w:t>н</w:t>
      </w:r>
      <w:r w:rsidRPr="00A02727">
        <w:rPr>
          <w:rFonts w:ascii="Times New Roman" w:hAnsi="Times New Roman"/>
          <w:sz w:val="28"/>
          <w:szCs w:val="28"/>
        </w:rPr>
        <w:t>еза</w:t>
      </w:r>
      <w:r w:rsidR="00AE724F" w:rsidRPr="00A02727">
        <w:rPr>
          <w:rFonts w:ascii="Times New Roman" w:hAnsi="Times New Roman"/>
          <w:sz w:val="28"/>
          <w:szCs w:val="28"/>
          <w:lang w:val="uk-UA"/>
        </w:rPr>
        <w:t>ле</w:t>
      </w:r>
      <w:r w:rsidRPr="00A02727">
        <w:rPr>
          <w:rFonts w:ascii="Times New Roman" w:hAnsi="Times New Roman"/>
          <w:sz w:val="28"/>
          <w:szCs w:val="28"/>
        </w:rPr>
        <w:t xml:space="preserve">жності, громада набуває офіційного статусу та зростає за рахунок студентів з Близького Сходу, що приїздять </w:t>
      </w:r>
      <w:r w:rsidR="00AE724F" w:rsidRPr="00A02727">
        <w:rPr>
          <w:rFonts w:ascii="Times New Roman" w:hAnsi="Times New Roman"/>
          <w:sz w:val="28"/>
          <w:szCs w:val="28"/>
          <w:lang w:val="uk-UA"/>
        </w:rPr>
        <w:t>до Чернігова</w:t>
      </w:r>
      <w:r w:rsidRPr="00A02727">
        <w:rPr>
          <w:rFonts w:ascii="Times New Roman" w:hAnsi="Times New Roman"/>
          <w:sz w:val="28"/>
          <w:szCs w:val="28"/>
        </w:rPr>
        <w:t xml:space="preserve"> на навчання</w:t>
      </w:r>
      <w:r w:rsidR="00FE6791" w:rsidRPr="00A02727">
        <w:rPr>
          <w:rFonts w:ascii="Times New Roman" w:hAnsi="Times New Roman"/>
          <w:sz w:val="28"/>
          <w:szCs w:val="28"/>
        </w:rPr>
        <w:t xml:space="preserve"> [19]</w:t>
      </w:r>
    </w:p>
    <w:p w:rsidR="008937AD" w:rsidRPr="00A02727" w:rsidRDefault="008937AD" w:rsidP="008937AD">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За роки незалежності України число неправославних громад зросло з </w:t>
      </w:r>
      <w:r w:rsidR="002E2B63" w:rsidRPr="00A02727">
        <w:rPr>
          <w:rFonts w:ascii="Times New Roman" w:hAnsi="Times New Roman"/>
          <w:sz w:val="28"/>
          <w:lang w:val="uk-UA"/>
        </w:rPr>
        <w:t xml:space="preserve">51 </w:t>
      </w:r>
      <w:r w:rsidRPr="00A02727">
        <w:rPr>
          <w:rFonts w:ascii="Times New Roman" w:hAnsi="Times New Roman"/>
          <w:sz w:val="28"/>
          <w:lang w:val="uk-UA"/>
        </w:rPr>
        <w:t xml:space="preserve">( </w:t>
      </w:r>
      <w:r w:rsidR="00B8530C" w:rsidRPr="00A02727">
        <w:rPr>
          <w:rFonts w:ascii="Times New Roman" w:hAnsi="Times New Roman"/>
          <w:sz w:val="28"/>
          <w:lang w:val="uk-UA"/>
        </w:rPr>
        <w:t>у 2003</w:t>
      </w:r>
      <w:r w:rsidRPr="00A02727">
        <w:rPr>
          <w:rFonts w:ascii="Times New Roman" w:hAnsi="Times New Roman"/>
          <w:sz w:val="28"/>
          <w:lang w:val="uk-UA"/>
        </w:rPr>
        <w:t xml:space="preserve"> році ) до 193 ( у 20</w:t>
      </w:r>
      <w:r w:rsidR="002E2B63" w:rsidRPr="00A02727">
        <w:rPr>
          <w:rFonts w:ascii="Times New Roman" w:hAnsi="Times New Roman"/>
          <w:sz w:val="28"/>
          <w:lang w:val="uk-UA"/>
        </w:rPr>
        <w:t>18</w:t>
      </w:r>
      <w:r w:rsidRPr="00A02727">
        <w:rPr>
          <w:rFonts w:ascii="Times New Roman" w:hAnsi="Times New Roman"/>
          <w:sz w:val="28"/>
          <w:lang w:val="uk-UA"/>
        </w:rPr>
        <w:t xml:space="preserve"> році ). Тобто фактично в 5 разів [табл. </w:t>
      </w:r>
      <w:r w:rsidR="00AE724F" w:rsidRPr="00A02727">
        <w:rPr>
          <w:rFonts w:ascii="Times New Roman" w:hAnsi="Times New Roman"/>
          <w:sz w:val="28"/>
          <w:lang w:val="uk-UA"/>
        </w:rPr>
        <w:t>2</w:t>
      </w:r>
      <w:r w:rsidRPr="00A02727">
        <w:rPr>
          <w:rFonts w:ascii="Times New Roman" w:hAnsi="Times New Roman"/>
          <w:sz w:val="28"/>
          <w:lang w:val="uk-UA"/>
        </w:rPr>
        <w:t>.2]. Це було спричинено релігійною терпимістю українського законодавства, а також розростанням світової мережі протестантських релігійних конфесій.</w:t>
      </w:r>
    </w:p>
    <w:p w:rsidR="00AE724F" w:rsidRPr="00A02727" w:rsidRDefault="00AE724F" w:rsidP="008937AD">
      <w:pPr>
        <w:spacing w:after="0" w:line="360" w:lineRule="auto"/>
        <w:ind w:firstLine="709"/>
        <w:jc w:val="right"/>
        <w:rPr>
          <w:rFonts w:ascii="Times New Roman" w:hAnsi="Times New Roman"/>
          <w:sz w:val="28"/>
          <w:lang w:val="uk-UA"/>
        </w:rPr>
      </w:pPr>
    </w:p>
    <w:p w:rsidR="008937AD" w:rsidRPr="00A02727" w:rsidRDefault="008937AD" w:rsidP="008937AD">
      <w:pPr>
        <w:spacing w:after="0" w:line="360" w:lineRule="auto"/>
        <w:ind w:firstLine="709"/>
        <w:jc w:val="right"/>
        <w:rPr>
          <w:rFonts w:ascii="Times New Roman" w:hAnsi="Times New Roman"/>
          <w:sz w:val="28"/>
          <w:lang w:val="uk-UA"/>
        </w:rPr>
      </w:pPr>
      <w:r w:rsidRPr="00A02727">
        <w:rPr>
          <w:rFonts w:ascii="Times New Roman" w:hAnsi="Times New Roman"/>
          <w:sz w:val="28"/>
          <w:lang w:val="uk-UA"/>
        </w:rPr>
        <w:lastRenderedPageBreak/>
        <w:t xml:space="preserve"> Таблиця 2.2</w:t>
      </w:r>
    </w:p>
    <w:p w:rsidR="00B8530C" w:rsidRPr="00A02727" w:rsidRDefault="008937AD" w:rsidP="00B8530C">
      <w:pPr>
        <w:spacing w:after="0" w:line="360" w:lineRule="auto"/>
        <w:ind w:firstLine="709"/>
        <w:jc w:val="center"/>
        <w:rPr>
          <w:rFonts w:ascii="Times New Roman" w:hAnsi="Times New Roman"/>
          <w:sz w:val="28"/>
          <w:lang w:val="uk-UA"/>
        </w:rPr>
      </w:pPr>
      <w:r w:rsidRPr="00A02727">
        <w:rPr>
          <w:rFonts w:ascii="Times New Roman" w:hAnsi="Times New Roman"/>
          <w:sz w:val="28"/>
          <w:lang w:val="uk-UA"/>
        </w:rPr>
        <w:t>Динаміка кількості неправославних релігійних громад</w:t>
      </w:r>
    </w:p>
    <w:p w:rsidR="008937AD" w:rsidRPr="00A02727" w:rsidRDefault="008937AD" w:rsidP="00B8530C">
      <w:pPr>
        <w:spacing w:after="0" w:line="360" w:lineRule="auto"/>
        <w:ind w:firstLine="709"/>
        <w:jc w:val="center"/>
        <w:rPr>
          <w:rFonts w:ascii="Times New Roman" w:hAnsi="Times New Roman"/>
          <w:sz w:val="28"/>
          <w:lang w:val="uk-UA"/>
        </w:rPr>
      </w:pPr>
      <w:r w:rsidRPr="00A02727">
        <w:rPr>
          <w:rFonts w:ascii="Times New Roman" w:hAnsi="Times New Roman"/>
          <w:sz w:val="28"/>
          <w:lang w:val="uk-UA"/>
        </w:rPr>
        <w:t xml:space="preserve">протягом </w:t>
      </w:r>
      <w:r w:rsidR="00B8530C" w:rsidRPr="00A02727">
        <w:rPr>
          <w:rFonts w:ascii="Times New Roman" w:hAnsi="Times New Roman"/>
          <w:sz w:val="28"/>
          <w:lang w:val="uk-UA"/>
        </w:rPr>
        <w:t>2003</w:t>
      </w:r>
      <w:r w:rsidRPr="00A02727">
        <w:rPr>
          <w:rFonts w:ascii="Times New Roman" w:hAnsi="Times New Roman"/>
          <w:sz w:val="28"/>
          <w:lang w:val="uk-UA"/>
        </w:rPr>
        <w:t>-20</w:t>
      </w:r>
      <w:r w:rsidR="003254DA" w:rsidRPr="00A02727">
        <w:rPr>
          <w:rFonts w:ascii="Times New Roman" w:hAnsi="Times New Roman"/>
          <w:sz w:val="28"/>
          <w:lang w:val="uk-UA"/>
        </w:rPr>
        <w:t>18</w:t>
      </w:r>
      <w:r w:rsidRPr="00A02727">
        <w:rPr>
          <w:rFonts w:ascii="Times New Roman" w:hAnsi="Times New Roman"/>
          <w:sz w:val="28"/>
          <w:lang w:val="uk-UA"/>
        </w:rPr>
        <w:t xml:space="preserve"> рр.</w:t>
      </w:r>
    </w:p>
    <w:tbl>
      <w:tblPr>
        <w:tblW w:w="9277" w:type="dxa"/>
        <w:tblInd w:w="96" w:type="dxa"/>
        <w:tblLook w:val="0000" w:firstRow="0" w:lastRow="0" w:firstColumn="0" w:lastColumn="0" w:noHBand="0" w:noVBand="0"/>
      </w:tblPr>
      <w:tblGrid>
        <w:gridCol w:w="2228"/>
        <w:gridCol w:w="7049"/>
      </w:tblGrid>
      <w:tr w:rsidR="008937AD" w:rsidRPr="00A02727" w:rsidTr="00A5164C">
        <w:trPr>
          <w:trHeight w:val="277"/>
        </w:trPr>
        <w:tc>
          <w:tcPr>
            <w:tcW w:w="222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937AD" w:rsidRPr="00A02727" w:rsidRDefault="008937AD" w:rsidP="008937AD">
            <w:pPr>
              <w:spacing w:after="0" w:line="360" w:lineRule="auto"/>
              <w:ind w:firstLine="709"/>
              <w:jc w:val="both"/>
              <w:rPr>
                <w:rFonts w:ascii="Times New Roman" w:hAnsi="Times New Roman"/>
                <w:sz w:val="28"/>
              </w:rPr>
            </w:pPr>
            <w:r w:rsidRPr="00A02727">
              <w:rPr>
                <w:rFonts w:ascii="Times New Roman" w:hAnsi="Times New Roman"/>
                <w:sz w:val="28"/>
                <w:lang w:val="uk-UA"/>
              </w:rPr>
              <w:t>Роки</w:t>
            </w:r>
          </w:p>
        </w:tc>
        <w:tc>
          <w:tcPr>
            <w:tcW w:w="7049" w:type="dxa"/>
            <w:tcBorders>
              <w:top w:val="single" w:sz="4" w:space="0" w:color="auto"/>
              <w:left w:val="nil"/>
              <w:bottom w:val="single" w:sz="4" w:space="0" w:color="auto"/>
              <w:right w:val="single" w:sz="4" w:space="0" w:color="auto"/>
            </w:tcBorders>
            <w:shd w:val="clear" w:color="auto" w:fill="auto"/>
            <w:noWrap/>
            <w:vAlign w:val="bottom"/>
          </w:tcPr>
          <w:p w:rsidR="008937AD" w:rsidRPr="00A02727" w:rsidRDefault="008937AD" w:rsidP="008937AD">
            <w:pPr>
              <w:spacing w:after="0" w:line="360" w:lineRule="auto"/>
              <w:ind w:firstLine="709"/>
              <w:jc w:val="both"/>
              <w:rPr>
                <w:rFonts w:ascii="Times New Roman" w:hAnsi="Times New Roman"/>
                <w:sz w:val="28"/>
              </w:rPr>
            </w:pPr>
            <w:r w:rsidRPr="00A02727">
              <w:rPr>
                <w:rFonts w:ascii="Times New Roman" w:hAnsi="Times New Roman"/>
                <w:sz w:val="28"/>
                <w:lang w:val="uk-UA"/>
              </w:rPr>
              <w:t>Кількість</w:t>
            </w:r>
            <w:r w:rsidRPr="00A02727">
              <w:rPr>
                <w:rFonts w:ascii="Times New Roman" w:hAnsi="Times New Roman"/>
                <w:sz w:val="28"/>
              </w:rPr>
              <w:t xml:space="preserve"> </w:t>
            </w:r>
            <w:r w:rsidRPr="00A02727">
              <w:rPr>
                <w:rFonts w:ascii="Times New Roman" w:hAnsi="Times New Roman"/>
                <w:sz w:val="28"/>
                <w:lang w:val="uk-UA"/>
              </w:rPr>
              <w:t>неправославних</w:t>
            </w:r>
            <w:r w:rsidRPr="00A02727">
              <w:rPr>
                <w:rFonts w:ascii="Times New Roman" w:hAnsi="Times New Roman"/>
                <w:sz w:val="28"/>
              </w:rPr>
              <w:t xml:space="preserve"> громад</w:t>
            </w:r>
          </w:p>
        </w:tc>
      </w:tr>
      <w:tr w:rsidR="008937AD" w:rsidRPr="00A02727" w:rsidTr="008937AD">
        <w:trPr>
          <w:trHeight w:val="277"/>
        </w:trPr>
        <w:tc>
          <w:tcPr>
            <w:tcW w:w="2228" w:type="dxa"/>
            <w:tcBorders>
              <w:top w:val="nil"/>
              <w:left w:val="single" w:sz="4" w:space="0" w:color="auto"/>
              <w:bottom w:val="single" w:sz="4" w:space="0" w:color="auto"/>
              <w:right w:val="single" w:sz="4" w:space="0" w:color="auto"/>
            </w:tcBorders>
            <w:shd w:val="clear" w:color="auto" w:fill="auto"/>
            <w:noWrap/>
            <w:vAlign w:val="center"/>
          </w:tcPr>
          <w:p w:rsidR="008937AD" w:rsidRPr="00A02727" w:rsidRDefault="003254DA" w:rsidP="008937AD">
            <w:pPr>
              <w:spacing w:after="0" w:line="360" w:lineRule="auto"/>
              <w:ind w:firstLine="709"/>
              <w:jc w:val="center"/>
              <w:rPr>
                <w:rFonts w:ascii="Times New Roman" w:hAnsi="Times New Roman"/>
                <w:sz w:val="28"/>
                <w:lang w:val="uk-UA"/>
              </w:rPr>
            </w:pPr>
            <w:r w:rsidRPr="00A02727">
              <w:rPr>
                <w:rFonts w:ascii="Times New Roman" w:hAnsi="Times New Roman"/>
                <w:sz w:val="28"/>
              </w:rPr>
              <w:t>200</w:t>
            </w:r>
            <w:r w:rsidRPr="00A02727">
              <w:rPr>
                <w:rFonts w:ascii="Times New Roman" w:hAnsi="Times New Roman"/>
                <w:sz w:val="28"/>
                <w:lang w:val="uk-UA"/>
              </w:rPr>
              <w:t>3</w:t>
            </w:r>
          </w:p>
        </w:tc>
        <w:tc>
          <w:tcPr>
            <w:tcW w:w="7049" w:type="dxa"/>
            <w:tcBorders>
              <w:top w:val="nil"/>
              <w:left w:val="nil"/>
              <w:bottom w:val="single" w:sz="4" w:space="0" w:color="auto"/>
              <w:right w:val="single" w:sz="4" w:space="0" w:color="auto"/>
            </w:tcBorders>
            <w:shd w:val="clear" w:color="auto" w:fill="auto"/>
            <w:noWrap/>
            <w:vAlign w:val="center"/>
          </w:tcPr>
          <w:p w:rsidR="008937AD" w:rsidRPr="00A02727" w:rsidRDefault="008937AD" w:rsidP="008937AD">
            <w:pPr>
              <w:spacing w:after="0" w:line="360" w:lineRule="auto"/>
              <w:ind w:firstLine="709"/>
              <w:jc w:val="center"/>
              <w:rPr>
                <w:rFonts w:ascii="Times New Roman" w:hAnsi="Times New Roman"/>
                <w:sz w:val="28"/>
              </w:rPr>
            </w:pPr>
            <w:r w:rsidRPr="00A02727">
              <w:rPr>
                <w:rFonts w:ascii="Times New Roman" w:hAnsi="Times New Roman"/>
                <w:sz w:val="28"/>
              </w:rPr>
              <w:t>51</w:t>
            </w:r>
          </w:p>
        </w:tc>
      </w:tr>
      <w:tr w:rsidR="008937AD" w:rsidRPr="00A02727" w:rsidTr="008937AD">
        <w:trPr>
          <w:trHeight w:val="277"/>
        </w:trPr>
        <w:tc>
          <w:tcPr>
            <w:tcW w:w="2228" w:type="dxa"/>
            <w:tcBorders>
              <w:top w:val="nil"/>
              <w:left w:val="single" w:sz="4" w:space="0" w:color="auto"/>
              <w:bottom w:val="single" w:sz="4" w:space="0" w:color="auto"/>
              <w:right w:val="single" w:sz="4" w:space="0" w:color="auto"/>
            </w:tcBorders>
            <w:shd w:val="clear" w:color="auto" w:fill="auto"/>
            <w:noWrap/>
            <w:vAlign w:val="center"/>
          </w:tcPr>
          <w:p w:rsidR="008937AD" w:rsidRPr="00A02727" w:rsidRDefault="003254DA" w:rsidP="008937AD">
            <w:pPr>
              <w:spacing w:after="0" w:line="360" w:lineRule="auto"/>
              <w:ind w:firstLine="709"/>
              <w:jc w:val="center"/>
              <w:rPr>
                <w:rFonts w:ascii="Times New Roman" w:hAnsi="Times New Roman"/>
                <w:sz w:val="28"/>
                <w:lang w:val="uk-UA"/>
              </w:rPr>
            </w:pPr>
            <w:r w:rsidRPr="00A02727">
              <w:rPr>
                <w:rFonts w:ascii="Times New Roman" w:hAnsi="Times New Roman"/>
                <w:sz w:val="28"/>
              </w:rPr>
              <w:t>200</w:t>
            </w:r>
            <w:r w:rsidRPr="00A02727">
              <w:rPr>
                <w:rFonts w:ascii="Times New Roman" w:hAnsi="Times New Roman"/>
                <w:sz w:val="28"/>
                <w:lang w:val="uk-UA"/>
              </w:rPr>
              <w:t>4</w:t>
            </w:r>
          </w:p>
        </w:tc>
        <w:tc>
          <w:tcPr>
            <w:tcW w:w="7049" w:type="dxa"/>
            <w:tcBorders>
              <w:top w:val="nil"/>
              <w:left w:val="nil"/>
              <w:bottom w:val="single" w:sz="4" w:space="0" w:color="auto"/>
              <w:right w:val="single" w:sz="4" w:space="0" w:color="auto"/>
            </w:tcBorders>
            <w:shd w:val="clear" w:color="auto" w:fill="auto"/>
            <w:noWrap/>
            <w:vAlign w:val="center"/>
          </w:tcPr>
          <w:p w:rsidR="008937AD" w:rsidRPr="00A02727" w:rsidRDefault="008937AD" w:rsidP="008937AD">
            <w:pPr>
              <w:spacing w:after="0" w:line="360" w:lineRule="auto"/>
              <w:ind w:firstLine="709"/>
              <w:jc w:val="center"/>
              <w:rPr>
                <w:rFonts w:ascii="Times New Roman" w:hAnsi="Times New Roman"/>
                <w:sz w:val="28"/>
              </w:rPr>
            </w:pPr>
            <w:r w:rsidRPr="00A02727">
              <w:rPr>
                <w:rFonts w:ascii="Times New Roman" w:hAnsi="Times New Roman"/>
                <w:sz w:val="28"/>
              </w:rPr>
              <w:t>70</w:t>
            </w:r>
          </w:p>
        </w:tc>
      </w:tr>
      <w:tr w:rsidR="008937AD" w:rsidRPr="00A02727" w:rsidTr="008937AD">
        <w:trPr>
          <w:trHeight w:val="277"/>
        </w:trPr>
        <w:tc>
          <w:tcPr>
            <w:tcW w:w="2228" w:type="dxa"/>
            <w:tcBorders>
              <w:top w:val="nil"/>
              <w:left w:val="single" w:sz="4" w:space="0" w:color="auto"/>
              <w:bottom w:val="single" w:sz="4" w:space="0" w:color="auto"/>
              <w:right w:val="single" w:sz="4" w:space="0" w:color="auto"/>
            </w:tcBorders>
            <w:shd w:val="clear" w:color="auto" w:fill="auto"/>
            <w:noWrap/>
            <w:vAlign w:val="center"/>
          </w:tcPr>
          <w:p w:rsidR="008937AD" w:rsidRPr="00A02727" w:rsidRDefault="003254DA" w:rsidP="008937AD">
            <w:pPr>
              <w:spacing w:after="0" w:line="360" w:lineRule="auto"/>
              <w:ind w:firstLine="709"/>
              <w:jc w:val="center"/>
              <w:rPr>
                <w:rFonts w:ascii="Times New Roman" w:hAnsi="Times New Roman"/>
                <w:sz w:val="28"/>
                <w:lang w:val="uk-UA"/>
              </w:rPr>
            </w:pPr>
            <w:r w:rsidRPr="00A02727">
              <w:rPr>
                <w:rFonts w:ascii="Times New Roman" w:hAnsi="Times New Roman"/>
                <w:sz w:val="28"/>
              </w:rPr>
              <w:t>200</w:t>
            </w:r>
            <w:r w:rsidRPr="00A02727">
              <w:rPr>
                <w:rFonts w:ascii="Times New Roman" w:hAnsi="Times New Roman"/>
                <w:sz w:val="28"/>
                <w:lang w:val="uk-UA"/>
              </w:rPr>
              <w:t>5</w:t>
            </w:r>
          </w:p>
        </w:tc>
        <w:tc>
          <w:tcPr>
            <w:tcW w:w="7049" w:type="dxa"/>
            <w:tcBorders>
              <w:top w:val="nil"/>
              <w:left w:val="nil"/>
              <w:bottom w:val="single" w:sz="4" w:space="0" w:color="auto"/>
              <w:right w:val="single" w:sz="4" w:space="0" w:color="auto"/>
            </w:tcBorders>
            <w:shd w:val="clear" w:color="auto" w:fill="auto"/>
            <w:noWrap/>
            <w:vAlign w:val="center"/>
          </w:tcPr>
          <w:p w:rsidR="008937AD" w:rsidRPr="00A02727" w:rsidRDefault="008937AD" w:rsidP="008937AD">
            <w:pPr>
              <w:spacing w:after="0" w:line="360" w:lineRule="auto"/>
              <w:ind w:firstLine="709"/>
              <w:jc w:val="center"/>
              <w:rPr>
                <w:rFonts w:ascii="Times New Roman" w:hAnsi="Times New Roman"/>
                <w:sz w:val="28"/>
              </w:rPr>
            </w:pPr>
            <w:r w:rsidRPr="00A02727">
              <w:rPr>
                <w:rFonts w:ascii="Times New Roman" w:hAnsi="Times New Roman"/>
                <w:sz w:val="28"/>
              </w:rPr>
              <w:t>72</w:t>
            </w:r>
          </w:p>
        </w:tc>
      </w:tr>
      <w:tr w:rsidR="008937AD" w:rsidRPr="00A02727" w:rsidTr="008937AD">
        <w:trPr>
          <w:trHeight w:val="277"/>
        </w:trPr>
        <w:tc>
          <w:tcPr>
            <w:tcW w:w="2228" w:type="dxa"/>
            <w:tcBorders>
              <w:top w:val="nil"/>
              <w:left w:val="single" w:sz="4" w:space="0" w:color="auto"/>
              <w:bottom w:val="single" w:sz="4" w:space="0" w:color="auto"/>
              <w:right w:val="single" w:sz="4" w:space="0" w:color="auto"/>
            </w:tcBorders>
            <w:shd w:val="clear" w:color="auto" w:fill="auto"/>
            <w:noWrap/>
            <w:vAlign w:val="center"/>
          </w:tcPr>
          <w:p w:rsidR="008937AD" w:rsidRPr="00A02727" w:rsidRDefault="003254DA" w:rsidP="008937AD">
            <w:pPr>
              <w:spacing w:after="0" w:line="360" w:lineRule="auto"/>
              <w:ind w:firstLine="709"/>
              <w:jc w:val="center"/>
              <w:rPr>
                <w:rFonts w:ascii="Times New Roman" w:hAnsi="Times New Roman"/>
                <w:sz w:val="28"/>
                <w:lang w:val="uk-UA"/>
              </w:rPr>
            </w:pPr>
            <w:r w:rsidRPr="00A02727">
              <w:rPr>
                <w:rFonts w:ascii="Times New Roman" w:hAnsi="Times New Roman"/>
                <w:sz w:val="28"/>
              </w:rPr>
              <w:t>200</w:t>
            </w:r>
            <w:r w:rsidRPr="00A02727">
              <w:rPr>
                <w:rFonts w:ascii="Times New Roman" w:hAnsi="Times New Roman"/>
                <w:sz w:val="28"/>
                <w:lang w:val="uk-UA"/>
              </w:rPr>
              <w:t>6</w:t>
            </w:r>
          </w:p>
        </w:tc>
        <w:tc>
          <w:tcPr>
            <w:tcW w:w="7049" w:type="dxa"/>
            <w:tcBorders>
              <w:top w:val="nil"/>
              <w:left w:val="nil"/>
              <w:bottom w:val="single" w:sz="4" w:space="0" w:color="auto"/>
              <w:right w:val="single" w:sz="4" w:space="0" w:color="auto"/>
            </w:tcBorders>
            <w:shd w:val="clear" w:color="auto" w:fill="auto"/>
            <w:noWrap/>
            <w:vAlign w:val="center"/>
          </w:tcPr>
          <w:p w:rsidR="008937AD" w:rsidRPr="00A02727" w:rsidRDefault="008937AD" w:rsidP="008937AD">
            <w:pPr>
              <w:spacing w:after="0" w:line="360" w:lineRule="auto"/>
              <w:ind w:firstLine="709"/>
              <w:jc w:val="center"/>
              <w:rPr>
                <w:rFonts w:ascii="Times New Roman" w:hAnsi="Times New Roman"/>
                <w:sz w:val="28"/>
              </w:rPr>
            </w:pPr>
            <w:r w:rsidRPr="00A02727">
              <w:rPr>
                <w:rFonts w:ascii="Times New Roman" w:hAnsi="Times New Roman"/>
                <w:sz w:val="28"/>
              </w:rPr>
              <w:t>75</w:t>
            </w:r>
          </w:p>
        </w:tc>
      </w:tr>
      <w:tr w:rsidR="008937AD" w:rsidRPr="00A02727" w:rsidTr="008937AD">
        <w:trPr>
          <w:trHeight w:val="277"/>
        </w:trPr>
        <w:tc>
          <w:tcPr>
            <w:tcW w:w="2228" w:type="dxa"/>
            <w:tcBorders>
              <w:top w:val="nil"/>
              <w:left w:val="single" w:sz="4" w:space="0" w:color="auto"/>
              <w:bottom w:val="single" w:sz="4" w:space="0" w:color="auto"/>
              <w:right w:val="single" w:sz="4" w:space="0" w:color="auto"/>
            </w:tcBorders>
            <w:shd w:val="clear" w:color="auto" w:fill="auto"/>
            <w:noWrap/>
            <w:vAlign w:val="center"/>
          </w:tcPr>
          <w:p w:rsidR="008937AD" w:rsidRPr="00A02727" w:rsidRDefault="003254DA" w:rsidP="008937AD">
            <w:pPr>
              <w:spacing w:after="0" w:line="360" w:lineRule="auto"/>
              <w:ind w:firstLine="709"/>
              <w:jc w:val="center"/>
              <w:rPr>
                <w:rFonts w:ascii="Times New Roman" w:hAnsi="Times New Roman"/>
                <w:sz w:val="28"/>
                <w:lang w:val="uk-UA"/>
              </w:rPr>
            </w:pPr>
            <w:r w:rsidRPr="00A02727">
              <w:rPr>
                <w:rFonts w:ascii="Times New Roman" w:hAnsi="Times New Roman"/>
                <w:sz w:val="28"/>
              </w:rPr>
              <w:t>200</w:t>
            </w:r>
            <w:r w:rsidRPr="00A02727">
              <w:rPr>
                <w:rFonts w:ascii="Times New Roman" w:hAnsi="Times New Roman"/>
                <w:sz w:val="28"/>
                <w:lang w:val="uk-UA"/>
              </w:rPr>
              <w:t>7</w:t>
            </w:r>
          </w:p>
        </w:tc>
        <w:tc>
          <w:tcPr>
            <w:tcW w:w="7049" w:type="dxa"/>
            <w:tcBorders>
              <w:top w:val="nil"/>
              <w:left w:val="nil"/>
              <w:bottom w:val="single" w:sz="4" w:space="0" w:color="auto"/>
              <w:right w:val="single" w:sz="4" w:space="0" w:color="auto"/>
            </w:tcBorders>
            <w:shd w:val="clear" w:color="auto" w:fill="auto"/>
            <w:noWrap/>
            <w:vAlign w:val="center"/>
          </w:tcPr>
          <w:p w:rsidR="008937AD" w:rsidRPr="00A02727" w:rsidRDefault="008937AD" w:rsidP="008937AD">
            <w:pPr>
              <w:spacing w:after="0" w:line="360" w:lineRule="auto"/>
              <w:ind w:firstLine="709"/>
              <w:jc w:val="center"/>
              <w:rPr>
                <w:rFonts w:ascii="Times New Roman" w:hAnsi="Times New Roman"/>
                <w:sz w:val="28"/>
              </w:rPr>
            </w:pPr>
            <w:r w:rsidRPr="00A02727">
              <w:rPr>
                <w:rFonts w:ascii="Times New Roman" w:hAnsi="Times New Roman"/>
                <w:sz w:val="28"/>
              </w:rPr>
              <w:t>85</w:t>
            </w:r>
          </w:p>
        </w:tc>
      </w:tr>
      <w:tr w:rsidR="008937AD" w:rsidRPr="00A02727" w:rsidTr="008937AD">
        <w:trPr>
          <w:trHeight w:val="277"/>
        </w:trPr>
        <w:tc>
          <w:tcPr>
            <w:tcW w:w="2228" w:type="dxa"/>
            <w:tcBorders>
              <w:top w:val="nil"/>
              <w:left w:val="single" w:sz="4" w:space="0" w:color="auto"/>
              <w:bottom w:val="single" w:sz="4" w:space="0" w:color="auto"/>
              <w:right w:val="single" w:sz="4" w:space="0" w:color="auto"/>
            </w:tcBorders>
            <w:shd w:val="clear" w:color="auto" w:fill="auto"/>
            <w:noWrap/>
            <w:vAlign w:val="center"/>
          </w:tcPr>
          <w:p w:rsidR="008937AD" w:rsidRPr="00A02727" w:rsidRDefault="003254DA" w:rsidP="008937AD">
            <w:pPr>
              <w:spacing w:after="0" w:line="360" w:lineRule="auto"/>
              <w:ind w:firstLine="709"/>
              <w:jc w:val="center"/>
              <w:rPr>
                <w:rFonts w:ascii="Times New Roman" w:hAnsi="Times New Roman"/>
                <w:sz w:val="28"/>
                <w:lang w:val="uk-UA"/>
              </w:rPr>
            </w:pPr>
            <w:r w:rsidRPr="00A02727">
              <w:rPr>
                <w:rFonts w:ascii="Times New Roman" w:hAnsi="Times New Roman"/>
                <w:sz w:val="28"/>
              </w:rPr>
              <w:t>200</w:t>
            </w:r>
            <w:r w:rsidRPr="00A02727">
              <w:rPr>
                <w:rFonts w:ascii="Times New Roman" w:hAnsi="Times New Roman"/>
                <w:sz w:val="28"/>
                <w:lang w:val="uk-UA"/>
              </w:rPr>
              <w:t>8</w:t>
            </w:r>
          </w:p>
        </w:tc>
        <w:tc>
          <w:tcPr>
            <w:tcW w:w="7049" w:type="dxa"/>
            <w:tcBorders>
              <w:top w:val="nil"/>
              <w:left w:val="nil"/>
              <w:bottom w:val="single" w:sz="4" w:space="0" w:color="auto"/>
              <w:right w:val="single" w:sz="4" w:space="0" w:color="auto"/>
            </w:tcBorders>
            <w:shd w:val="clear" w:color="auto" w:fill="auto"/>
            <w:noWrap/>
            <w:vAlign w:val="center"/>
          </w:tcPr>
          <w:p w:rsidR="008937AD" w:rsidRPr="00A02727" w:rsidRDefault="008937AD" w:rsidP="008937AD">
            <w:pPr>
              <w:spacing w:after="0" w:line="360" w:lineRule="auto"/>
              <w:ind w:firstLine="709"/>
              <w:jc w:val="center"/>
              <w:rPr>
                <w:rFonts w:ascii="Times New Roman" w:hAnsi="Times New Roman"/>
                <w:sz w:val="28"/>
              </w:rPr>
            </w:pPr>
            <w:r w:rsidRPr="00A02727">
              <w:rPr>
                <w:rFonts w:ascii="Times New Roman" w:hAnsi="Times New Roman"/>
                <w:sz w:val="28"/>
              </w:rPr>
              <w:t>91</w:t>
            </w:r>
          </w:p>
        </w:tc>
      </w:tr>
      <w:tr w:rsidR="008937AD" w:rsidRPr="00A02727" w:rsidTr="008937AD">
        <w:trPr>
          <w:trHeight w:val="277"/>
        </w:trPr>
        <w:tc>
          <w:tcPr>
            <w:tcW w:w="2228" w:type="dxa"/>
            <w:tcBorders>
              <w:top w:val="nil"/>
              <w:left w:val="single" w:sz="4" w:space="0" w:color="auto"/>
              <w:bottom w:val="single" w:sz="4" w:space="0" w:color="auto"/>
              <w:right w:val="single" w:sz="4" w:space="0" w:color="auto"/>
            </w:tcBorders>
            <w:shd w:val="clear" w:color="auto" w:fill="auto"/>
            <w:noWrap/>
            <w:vAlign w:val="center"/>
          </w:tcPr>
          <w:p w:rsidR="008937AD" w:rsidRPr="00A02727" w:rsidRDefault="003254DA" w:rsidP="008937AD">
            <w:pPr>
              <w:spacing w:after="0" w:line="360" w:lineRule="auto"/>
              <w:ind w:firstLine="709"/>
              <w:jc w:val="center"/>
              <w:rPr>
                <w:rFonts w:ascii="Times New Roman" w:hAnsi="Times New Roman"/>
                <w:sz w:val="28"/>
                <w:lang w:val="uk-UA"/>
              </w:rPr>
            </w:pPr>
            <w:r w:rsidRPr="00A02727">
              <w:rPr>
                <w:rFonts w:ascii="Times New Roman" w:hAnsi="Times New Roman"/>
                <w:sz w:val="28"/>
              </w:rPr>
              <w:t>200</w:t>
            </w:r>
            <w:r w:rsidRPr="00A02727">
              <w:rPr>
                <w:rFonts w:ascii="Times New Roman" w:hAnsi="Times New Roman"/>
                <w:sz w:val="28"/>
                <w:lang w:val="uk-UA"/>
              </w:rPr>
              <w:t>9</w:t>
            </w:r>
          </w:p>
        </w:tc>
        <w:tc>
          <w:tcPr>
            <w:tcW w:w="7049" w:type="dxa"/>
            <w:tcBorders>
              <w:top w:val="nil"/>
              <w:left w:val="nil"/>
              <w:bottom w:val="single" w:sz="4" w:space="0" w:color="auto"/>
              <w:right w:val="single" w:sz="4" w:space="0" w:color="auto"/>
            </w:tcBorders>
            <w:shd w:val="clear" w:color="auto" w:fill="auto"/>
            <w:noWrap/>
            <w:vAlign w:val="center"/>
          </w:tcPr>
          <w:p w:rsidR="008937AD" w:rsidRPr="00A02727" w:rsidRDefault="008937AD" w:rsidP="008937AD">
            <w:pPr>
              <w:spacing w:after="0" w:line="360" w:lineRule="auto"/>
              <w:ind w:firstLine="709"/>
              <w:jc w:val="center"/>
              <w:rPr>
                <w:rFonts w:ascii="Times New Roman" w:hAnsi="Times New Roman"/>
                <w:sz w:val="28"/>
              </w:rPr>
            </w:pPr>
            <w:r w:rsidRPr="00A02727">
              <w:rPr>
                <w:rFonts w:ascii="Times New Roman" w:hAnsi="Times New Roman"/>
                <w:sz w:val="28"/>
              </w:rPr>
              <w:t>98</w:t>
            </w:r>
          </w:p>
        </w:tc>
      </w:tr>
      <w:tr w:rsidR="008937AD" w:rsidRPr="00A02727" w:rsidTr="008937AD">
        <w:trPr>
          <w:trHeight w:val="277"/>
        </w:trPr>
        <w:tc>
          <w:tcPr>
            <w:tcW w:w="2228" w:type="dxa"/>
            <w:tcBorders>
              <w:top w:val="nil"/>
              <w:left w:val="single" w:sz="4" w:space="0" w:color="auto"/>
              <w:bottom w:val="single" w:sz="4" w:space="0" w:color="auto"/>
              <w:right w:val="single" w:sz="4" w:space="0" w:color="auto"/>
            </w:tcBorders>
            <w:shd w:val="clear" w:color="auto" w:fill="auto"/>
            <w:noWrap/>
            <w:vAlign w:val="center"/>
          </w:tcPr>
          <w:p w:rsidR="008937AD" w:rsidRPr="00A02727" w:rsidRDefault="003254DA" w:rsidP="008937AD">
            <w:pPr>
              <w:spacing w:after="0" w:line="360" w:lineRule="auto"/>
              <w:ind w:firstLine="709"/>
              <w:jc w:val="center"/>
              <w:rPr>
                <w:rFonts w:ascii="Times New Roman" w:hAnsi="Times New Roman"/>
                <w:sz w:val="28"/>
                <w:lang w:val="uk-UA"/>
              </w:rPr>
            </w:pPr>
            <w:r w:rsidRPr="00A02727">
              <w:rPr>
                <w:rFonts w:ascii="Times New Roman" w:hAnsi="Times New Roman"/>
                <w:sz w:val="28"/>
              </w:rPr>
              <w:t>201</w:t>
            </w:r>
            <w:r w:rsidRPr="00A02727">
              <w:rPr>
                <w:rFonts w:ascii="Times New Roman" w:hAnsi="Times New Roman"/>
                <w:sz w:val="28"/>
                <w:lang w:val="uk-UA"/>
              </w:rPr>
              <w:t>0</w:t>
            </w:r>
          </w:p>
        </w:tc>
        <w:tc>
          <w:tcPr>
            <w:tcW w:w="7049" w:type="dxa"/>
            <w:tcBorders>
              <w:top w:val="nil"/>
              <w:left w:val="nil"/>
              <w:bottom w:val="single" w:sz="4" w:space="0" w:color="auto"/>
              <w:right w:val="single" w:sz="4" w:space="0" w:color="auto"/>
            </w:tcBorders>
            <w:shd w:val="clear" w:color="auto" w:fill="auto"/>
            <w:noWrap/>
            <w:vAlign w:val="center"/>
          </w:tcPr>
          <w:p w:rsidR="008937AD" w:rsidRPr="00A02727" w:rsidRDefault="008937AD" w:rsidP="008937AD">
            <w:pPr>
              <w:spacing w:after="0" w:line="360" w:lineRule="auto"/>
              <w:ind w:firstLine="709"/>
              <w:jc w:val="center"/>
              <w:rPr>
                <w:rFonts w:ascii="Times New Roman" w:hAnsi="Times New Roman"/>
                <w:sz w:val="28"/>
              </w:rPr>
            </w:pPr>
            <w:r w:rsidRPr="00A02727">
              <w:rPr>
                <w:rFonts w:ascii="Times New Roman" w:hAnsi="Times New Roman"/>
                <w:sz w:val="28"/>
              </w:rPr>
              <w:t>109</w:t>
            </w:r>
          </w:p>
        </w:tc>
      </w:tr>
      <w:tr w:rsidR="008937AD" w:rsidRPr="00A02727" w:rsidTr="008937AD">
        <w:trPr>
          <w:trHeight w:val="277"/>
        </w:trPr>
        <w:tc>
          <w:tcPr>
            <w:tcW w:w="2228" w:type="dxa"/>
            <w:tcBorders>
              <w:top w:val="nil"/>
              <w:left w:val="single" w:sz="4" w:space="0" w:color="auto"/>
              <w:bottom w:val="single" w:sz="4" w:space="0" w:color="auto"/>
              <w:right w:val="single" w:sz="4" w:space="0" w:color="auto"/>
            </w:tcBorders>
            <w:shd w:val="clear" w:color="auto" w:fill="auto"/>
            <w:noWrap/>
            <w:vAlign w:val="center"/>
          </w:tcPr>
          <w:p w:rsidR="008937AD" w:rsidRPr="00A02727" w:rsidRDefault="003254DA" w:rsidP="008937AD">
            <w:pPr>
              <w:spacing w:after="0" w:line="360" w:lineRule="auto"/>
              <w:ind w:firstLine="709"/>
              <w:jc w:val="center"/>
              <w:rPr>
                <w:rFonts w:ascii="Times New Roman" w:hAnsi="Times New Roman"/>
                <w:sz w:val="28"/>
                <w:lang w:val="uk-UA"/>
              </w:rPr>
            </w:pPr>
            <w:r w:rsidRPr="00A02727">
              <w:rPr>
                <w:rFonts w:ascii="Times New Roman" w:hAnsi="Times New Roman"/>
                <w:sz w:val="28"/>
              </w:rPr>
              <w:t>201</w:t>
            </w:r>
            <w:r w:rsidRPr="00A02727">
              <w:rPr>
                <w:rFonts w:ascii="Times New Roman" w:hAnsi="Times New Roman"/>
                <w:sz w:val="28"/>
                <w:lang w:val="uk-UA"/>
              </w:rPr>
              <w:t>1</w:t>
            </w:r>
          </w:p>
        </w:tc>
        <w:tc>
          <w:tcPr>
            <w:tcW w:w="7049" w:type="dxa"/>
            <w:tcBorders>
              <w:top w:val="nil"/>
              <w:left w:val="nil"/>
              <w:bottom w:val="single" w:sz="4" w:space="0" w:color="auto"/>
              <w:right w:val="single" w:sz="4" w:space="0" w:color="auto"/>
            </w:tcBorders>
            <w:shd w:val="clear" w:color="auto" w:fill="auto"/>
            <w:noWrap/>
            <w:vAlign w:val="center"/>
          </w:tcPr>
          <w:p w:rsidR="008937AD" w:rsidRPr="00A02727" w:rsidRDefault="008937AD" w:rsidP="008937AD">
            <w:pPr>
              <w:spacing w:after="0" w:line="360" w:lineRule="auto"/>
              <w:ind w:firstLine="709"/>
              <w:jc w:val="center"/>
              <w:rPr>
                <w:rFonts w:ascii="Times New Roman" w:hAnsi="Times New Roman"/>
                <w:sz w:val="28"/>
              </w:rPr>
            </w:pPr>
            <w:r w:rsidRPr="00A02727">
              <w:rPr>
                <w:rFonts w:ascii="Times New Roman" w:hAnsi="Times New Roman"/>
                <w:sz w:val="28"/>
              </w:rPr>
              <w:t>121</w:t>
            </w:r>
          </w:p>
        </w:tc>
      </w:tr>
      <w:tr w:rsidR="008937AD" w:rsidRPr="00A02727" w:rsidTr="008937AD">
        <w:trPr>
          <w:trHeight w:val="277"/>
        </w:trPr>
        <w:tc>
          <w:tcPr>
            <w:tcW w:w="2228" w:type="dxa"/>
            <w:tcBorders>
              <w:top w:val="nil"/>
              <w:left w:val="single" w:sz="4" w:space="0" w:color="auto"/>
              <w:bottom w:val="single" w:sz="4" w:space="0" w:color="auto"/>
              <w:right w:val="single" w:sz="4" w:space="0" w:color="auto"/>
            </w:tcBorders>
            <w:shd w:val="clear" w:color="auto" w:fill="auto"/>
            <w:noWrap/>
            <w:vAlign w:val="center"/>
          </w:tcPr>
          <w:p w:rsidR="008937AD" w:rsidRPr="00A02727" w:rsidRDefault="008937AD" w:rsidP="00B8530C">
            <w:pPr>
              <w:spacing w:after="0" w:line="360" w:lineRule="auto"/>
              <w:ind w:firstLine="709"/>
              <w:jc w:val="center"/>
              <w:rPr>
                <w:rFonts w:ascii="Times New Roman" w:hAnsi="Times New Roman"/>
                <w:sz w:val="28"/>
                <w:lang w:val="uk-UA"/>
              </w:rPr>
            </w:pPr>
            <w:r w:rsidRPr="00A02727">
              <w:rPr>
                <w:rFonts w:ascii="Times New Roman" w:hAnsi="Times New Roman"/>
                <w:sz w:val="28"/>
              </w:rPr>
              <w:t>20</w:t>
            </w:r>
            <w:r w:rsidR="00B8530C" w:rsidRPr="00A02727">
              <w:rPr>
                <w:rFonts w:ascii="Times New Roman" w:hAnsi="Times New Roman"/>
                <w:sz w:val="28"/>
              </w:rPr>
              <w:t>1</w:t>
            </w:r>
            <w:r w:rsidR="003254DA" w:rsidRPr="00A02727">
              <w:rPr>
                <w:rFonts w:ascii="Times New Roman" w:hAnsi="Times New Roman"/>
                <w:sz w:val="28"/>
                <w:lang w:val="uk-UA"/>
              </w:rPr>
              <w:t>2</w:t>
            </w:r>
          </w:p>
        </w:tc>
        <w:tc>
          <w:tcPr>
            <w:tcW w:w="7049" w:type="dxa"/>
            <w:tcBorders>
              <w:top w:val="nil"/>
              <w:left w:val="nil"/>
              <w:bottom w:val="single" w:sz="4" w:space="0" w:color="auto"/>
              <w:right w:val="single" w:sz="4" w:space="0" w:color="auto"/>
            </w:tcBorders>
            <w:shd w:val="clear" w:color="auto" w:fill="auto"/>
            <w:noWrap/>
            <w:vAlign w:val="center"/>
          </w:tcPr>
          <w:p w:rsidR="008937AD" w:rsidRPr="00A02727" w:rsidRDefault="008937AD" w:rsidP="008937AD">
            <w:pPr>
              <w:spacing w:after="0" w:line="360" w:lineRule="auto"/>
              <w:ind w:firstLine="709"/>
              <w:jc w:val="center"/>
              <w:rPr>
                <w:rFonts w:ascii="Times New Roman" w:hAnsi="Times New Roman"/>
                <w:sz w:val="28"/>
              </w:rPr>
            </w:pPr>
            <w:r w:rsidRPr="00A02727">
              <w:rPr>
                <w:rFonts w:ascii="Times New Roman" w:hAnsi="Times New Roman"/>
                <w:sz w:val="28"/>
              </w:rPr>
              <w:t>138</w:t>
            </w:r>
          </w:p>
        </w:tc>
      </w:tr>
      <w:tr w:rsidR="008937AD" w:rsidRPr="00A02727" w:rsidTr="008937AD">
        <w:trPr>
          <w:trHeight w:val="277"/>
        </w:trPr>
        <w:tc>
          <w:tcPr>
            <w:tcW w:w="2228" w:type="dxa"/>
            <w:tcBorders>
              <w:top w:val="nil"/>
              <w:left w:val="single" w:sz="4" w:space="0" w:color="auto"/>
              <w:bottom w:val="single" w:sz="4" w:space="0" w:color="auto"/>
              <w:right w:val="single" w:sz="4" w:space="0" w:color="auto"/>
            </w:tcBorders>
            <w:shd w:val="clear" w:color="auto" w:fill="auto"/>
            <w:noWrap/>
            <w:vAlign w:val="center"/>
          </w:tcPr>
          <w:p w:rsidR="008937AD" w:rsidRPr="00A02727" w:rsidRDefault="008937AD" w:rsidP="00B8530C">
            <w:pPr>
              <w:spacing w:after="0" w:line="360" w:lineRule="auto"/>
              <w:ind w:firstLine="709"/>
              <w:jc w:val="center"/>
              <w:rPr>
                <w:rFonts w:ascii="Times New Roman" w:hAnsi="Times New Roman"/>
                <w:sz w:val="28"/>
                <w:lang w:val="uk-UA"/>
              </w:rPr>
            </w:pPr>
            <w:r w:rsidRPr="00A02727">
              <w:rPr>
                <w:rFonts w:ascii="Times New Roman" w:hAnsi="Times New Roman"/>
                <w:sz w:val="28"/>
              </w:rPr>
              <w:t>20</w:t>
            </w:r>
            <w:r w:rsidR="003254DA" w:rsidRPr="00A02727">
              <w:rPr>
                <w:rFonts w:ascii="Times New Roman" w:hAnsi="Times New Roman"/>
                <w:sz w:val="28"/>
              </w:rPr>
              <w:t>1</w:t>
            </w:r>
            <w:r w:rsidR="003254DA" w:rsidRPr="00A02727">
              <w:rPr>
                <w:rFonts w:ascii="Times New Roman" w:hAnsi="Times New Roman"/>
                <w:sz w:val="28"/>
                <w:lang w:val="uk-UA"/>
              </w:rPr>
              <w:t>3</w:t>
            </w:r>
          </w:p>
        </w:tc>
        <w:tc>
          <w:tcPr>
            <w:tcW w:w="7049" w:type="dxa"/>
            <w:tcBorders>
              <w:top w:val="nil"/>
              <w:left w:val="nil"/>
              <w:bottom w:val="single" w:sz="4" w:space="0" w:color="auto"/>
              <w:right w:val="single" w:sz="4" w:space="0" w:color="auto"/>
            </w:tcBorders>
            <w:shd w:val="clear" w:color="auto" w:fill="auto"/>
            <w:noWrap/>
            <w:vAlign w:val="center"/>
          </w:tcPr>
          <w:p w:rsidR="008937AD" w:rsidRPr="00A02727" w:rsidRDefault="008937AD" w:rsidP="008937AD">
            <w:pPr>
              <w:spacing w:after="0" w:line="360" w:lineRule="auto"/>
              <w:ind w:firstLine="709"/>
              <w:jc w:val="center"/>
              <w:rPr>
                <w:rFonts w:ascii="Times New Roman" w:hAnsi="Times New Roman"/>
                <w:sz w:val="28"/>
              </w:rPr>
            </w:pPr>
            <w:r w:rsidRPr="00A02727">
              <w:rPr>
                <w:rFonts w:ascii="Times New Roman" w:hAnsi="Times New Roman"/>
                <w:sz w:val="28"/>
              </w:rPr>
              <w:t>141</w:t>
            </w:r>
          </w:p>
        </w:tc>
      </w:tr>
      <w:tr w:rsidR="008937AD" w:rsidRPr="00A02727" w:rsidTr="008937AD">
        <w:trPr>
          <w:trHeight w:val="277"/>
        </w:trPr>
        <w:tc>
          <w:tcPr>
            <w:tcW w:w="2228" w:type="dxa"/>
            <w:tcBorders>
              <w:top w:val="nil"/>
              <w:left w:val="single" w:sz="4" w:space="0" w:color="auto"/>
              <w:bottom w:val="single" w:sz="4" w:space="0" w:color="auto"/>
              <w:right w:val="single" w:sz="4" w:space="0" w:color="auto"/>
            </w:tcBorders>
            <w:shd w:val="clear" w:color="auto" w:fill="auto"/>
            <w:noWrap/>
            <w:vAlign w:val="center"/>
          </w:tcPr>
          <w:p w:rsidR="008937AD" w:rsidRPr="00A02727" w:rsidRDefault="008937AD" w:rsidP="00B8530C">
            <w:pPr>
              <w:spacing w:after="0" w:line="360" w:lineRule="auto"/>
              <w:ind w:firstLine="709"/>
              <w:jc w:val="center"/>
              <w:rPr>
                <w:rFonts w:ascii="Times New Roman" w:hAnsi="Times New Roman"/>
                <w:sz w:val="28"/>
                <w:lang w:val="uk-UA"/>
              </w:rPr>
            </w:pPr>
            <w:r w:rsidRPr="00A02727">
              <w:rPr>
                <w:rFonts w:ascii="Times New Roman" w:hAnsi="Times New Roman"/>
                <w:sz w:val="28"/>
              </w:rPr>
              <w:t>20</w:t>
            </w:r>
            <w:r w:rsidR="003254DA" w:rsidRPr="00A02727">
              <w:rPr>
                <w:rFonts w:ascii="Times New Roman" w:hAnsi="Times New Roman"/>
                <w:sz w:val="28"/>
              </w:rPr>
              <w:t>1</w:t>
            </w:r>
            <w:r w:rsidR="003254DA" w:rsidRPr="00A02727">
              <w:rPr>
                <w:rFonts w:ascii="Times New Roman" w:hAnsi="Times New Roman"/>
                <w:sz w:val="28"/>
                <w:lang w:val="uk-UA"/>
              </w:rPr>
              <w:t>4</w:t>
            </w:r>
          </w:p>
        </w:tc>
        <w:tc>
          <w:tcPr>
            <w:tcW w:w="7049" w:type="dxa"/>
            <w:tcBorders>
              <w:top w:val="nil"/>
              <w:left w:val="nil"/>
              <w:bottom w:val="single" w:sz="4" w:space="0" w:color="auto"/>
              <w:right w:val="single" w:sz="4" w:space="0" w:color="auto"/>
            </w:tcBorders>
            <w:shd w:val="clear" w:color="auto" w:fill="auto"/>
            <w:noWrap/>
            <w:vAlign w:val="center"/>
          </w:tcPr>
          <w:p w:rsidR="008937AD" w:rsidRPr="00A02727" w:rsidRDefault="003254DA" w:rsidP="008937AD">
            <w:pPr>
              <w:spacing w:after="0" w:line="360" w:lineRule="auto"/>
              <w:ind w:firstLine="709"/>
              <w:jc w:val="center"/>
              <w:rPr>
                <w:rFonts w:ascii="Times New Roman" w:hAnsi="Times New Roman"/>
                <w:sz w:val="28"/>
              </w:rPr>
            </w:pPr>
            <w:r w:rsidRPr="00A02727">
              <w:rPr>
                <w:rFonts w:ascii="Times New Roman" w:hAnsi="Times New Roman"/>
                <w:sz w:val="28"/>
                <w:lang w:val="uk-UA"/>
              </w:rPr>
              <w:t xml:space="preserve"> </w:t>
            </w:r>
            <w:r w:rsidR="008937AD" w:rsidRPr="00A02727">
              <w:rPr>
                <w:rFonts w:ascii="Times New Roman" w:hAnsi="Times New Roman"/>
                <w:sz w:val="28"/>
              </w:rPr>
              <w:t>166</w:t>
            </w:r>
          </w:p>
        </w:tc>
      </w:tr>
      <w:tr w:rsidR="008937AD" w:rsidRPr="00A02727" w:rsidTr="008937AD">
        <w:trPr>
          <w:trHeight w:val="277"/>
        </w:trPr>
        <w:tc>
          <w:tcPr>
            <w:tcW w:w="2228" w:type="dxa"/>
            <w:tcBorders>
              <w:top w:val="nil"/>
              <w:left w:val="single" w:sz="4" w:space="0" w:color="auto"/>
              <w:bottom w:val="single" w:sz="4" w:space="0" w:color="auto"/>
              <w:right w:val="single" w:sz="4" w:space="0" w:color="auto"/>
            </w:tcBorders>
            <w:shd w:val="clear" w:color="auto" w:fill="auto"/>
            <w:noWrap/>
            <w:vAlign w:val="center"/>
          </w:tcPr>
          <w:p w:rsidR="008937AD" w:rsidRPr="00A02727" w:rsidRDefault="008937AD" w:rsidP="00B8530C">
            <w:pPr>
              <w:spacing w:after="0" w:line="360" w:lineRule="auto"/>
              <w:ind w:firstLine="709"/>
              <w:jc w:val="center"/>
              <w:rPr>
                <w:rFonts w:ascii="Times New Roman" w:hAnsi="Times New Roman"/>
                <w:sz w:val="28"/>
                <w:lang w:val="uk-UA"/>
              </w:rPr>
            </w:pPr>
            <w:r w:rsidRPr="00A02727">
              <w:rPr>
                <w:rFonts w:ascii="Times New Roman" w:hAnsi="Times New Roman"/>
                <w:sz w:val="28"/>
              </w:rPr>
              <w:t>20</w:t>
            </w:r>
            <w:r w:rsidR="003254DA" w:rsidRPr="00A02727">
              <w:rPr>
                <w:rFonts w:ascii="Times New Roman" w:hAnsi="Times New Roman"/>
                <w:sz w:val="28"/>
              </w:rPr>
              <w:t>1</w:t>
            </w:r>
            <w:r w:rsidR="003254DA" w:rsidRPr="00A02727">
              <w:rPr>
                <w:rFonts w:ascii="Times New Roman" w:hAnsi="Times New Roman"/>
                <w:sz w:val="28"/>
                <w:lang w:val="uk-UA"/>
              </w:rPr>
              <w:t>5</w:t>
            </w:r>
          </w:p>
        </w:tc>
        <w:tc>
          <w:tcPr>
            <w:tcW w:w="7049" w:type="dxa"/>
            <w:tcBorders>
              <w:top w:val="nil"/>
              <w:left w:val="nil"/>
              <w:bottom w:val="single" w:sz="4" w:space="0" w:color="auto"/>
              <w:right w:val="single" w:sz="4" w:space="0" w:color="auto"/>
            </w:tcBorders>
            <w:shd w:val="clear" w:color="auto" w:fill="auto"/>
            <w:noWrap/>
            <w:vAlign w:val="center"/>
          </w:tcPr>
          <w:p w:rsidR="008937AD" w:rsidRPr="00A02727" w:rsidRDefault="008937AD" w:rsidP="008937AD">
            <w:pPr>
              <w:spacing w:after="0" w:line="360" w:lineRule="auto"/>
              <w:ind w:firstLine="709"/>
              <w:jc w:val="center"/>
              <w:rPr>
                <w:rFonts w:ascii="Times New Roman" w:hAnsi="Times New Roman"/>
                <w:sz w:val="28"/>
              </w:rPr>
            </w:pPr>
            <w:r w:rsidRPr="00A02727">
              <w:rPr>
                <w:rFonts w:ascii="Times New Roman" w:hAnsi="Times New Roman"/>
                <w:sz w:val="28"/>
              </w:rPr>
              <w:t>172</w:t>
            </w:r>
          </w:p>
        </w:tc>
      </w:tr>
      <w:tr w:rsidR="008937AD" w:rsidRPr="00A02727" w:rsidTr="008937AD">
        <w:trPr>
          <w:trHeight w:val="277"/>
        </w:trPr>
        <w:tc>
          <w:tcPr>
            <w:tcW w:w="2228" w:type="dxa"/>
            <w:tcBorders>
              <w:top w:val="nil"/>
              <w:left w:val="single" w:sz="4" w:space="0" w:color="auto"/>
              <w:bottom w:val="single" w:sz="4" w:space="0" w:color="auto"/>
              <w:right w:val="single" w:sz="4" w:space="0" w:color="auto"/>
            </w:tcBorders>
            <w:shd w:val="clear" w:color="auto" w:fill="auto"/>
            <w:noWrap/>
            <w:vAlign w:val="center"/>
          </w:tcPr>
          <w:p w:rsidR="008937AD" w:rsidRPr="00A02727" w:rsidRDefault="008937AD" w:rsidP="00B8530C">
            <w:pPr>
              <w:spacing w:after="0" w:line="360" w:lineRule="auto"/>
              <w:ind w:firstLine="709"/>
              <w:jc w:val="center"/>
              <w:rPr>
                <w:rFonts w:ascii="Times New Roman" w:hAnsi="Times New Roman"/>
                <w:sz w:val="28"/>
                <w:lang w:val="uk-UA"/>
              </w:rPr>
            </w:pPr>
            <w:r w:rsidRPr="00A02727">
              <w:rPr>
                <w:rFonts w:ascii="Times New Roman" w:hAnsi="Times New Roman"/>
                <w:sz w:val="28"/>
              </w:rPr>
              <w:t>20</w:t>
            </w:r>
            <w:r w:rsidR="003254DA" w:rsidRPr="00A02727">
              <w:rPr>
                <w:rFonts w:ascii="Times New Roman" w:hAnsi="Times New Roman"/>
                <w:sz w:val="28"/>
              </w:rPr>
              <w:t>1</w:t>
            </w:r>
            <w:r w:rsidR="003254DA" w:rsidRPr="00A02727">
              <w:rPr>
                <w:rFonts w:ascii="Times New Roman" w:hAnsi="Times New Roman"/>
                <w:sz w:val="28"/>
                <w:lang w:val="uk-UA"/>
              </w:rPr>
              <w:t>6</w:t>
            </w:r>
          </w:p>
        </w:tc>
        <w:tc>
          <w:tcPr>
            <w:tcW w:w="7049" w:type="dxa"/>
            <w:tcBorders>
              <w:top w:val="nil"/>
              <w:left w:val="nil"/>
              <w:bottom w:val="single" w:sz="4" w:space="0" w:color="auto"/>
              <w:right w:val="single" w:sz="4" w:space="0" w:color="auto"/>
            </w:tcBorders>
            <w:shd w:val="clear" w:color="auto" w:fill="auto"/>
            <w:noWrap/>
            <w:vAlign w:val="center"/>
          </w:tcPr>
          <w:p w:rsidR="008937AD" w:rsidRPr="00A02727" w:rsidRDefault="008937AD" w:rsidP="008937AD">
            <w:pPr>
              <w:spacing w:after="0" w:line="360" w:lineRule="auto"/>
              <w:ind w:firstLine="709"/>
              <w:jc w:val="center"/>
              <w:rPr>
                <w:rFonts w:ascii="Times New Roman" w:hAnsi="Times New Roman"/>
                <w:sz w:val="28"/>
              </w:rPr>
            </w:pPr>
            <w:r w:rsidRPr="00A02727">
              <w:rPr>
                <w:rFonts w:ascii="Times New Roman" w:hAnsi="Times New Roman"/>
                <w:sz w:val="28"/>
              </w:rPr>
              <w:t>181</w:t>
            </w:r>
          </w:p>
        </w:tc>
      </w:tr>
      <w:tr w:rsidR="008937AD" w:rsidRPr="00A02727" w:rsidTr="008937AD">
        <w:trPr>
          <w:trHeight w:val="277"/>
        </w:trPr>
        <w:tc>
          <w:tcPr>
            <w:tcW w:w="2228" w:type="dxa"/>
            <w:tcBorders>
              <w:top w:val="nil"/>
              <w:left w:val="single" w:sz="4" w:space="0" w:color="auto"/>
              <w:bottom w:val="single" w:sz="4" w:space="0" w:color="auto"/>
              <w:right w:val="single" w:sz="4" w:space="0" w:color="auto"/>
            </w:tcBorders>
            <w:shd w:val="clear" w:color="auto" w:fill="auto"/>
            <w:noWrap/>
            <w:vAlign w:val="center"/>
          </w:tcPr>
          <w:p w:rsidR="008937AD" w:rsidRPr="00A02727" w:rsidRDefault="008937AD" w:rsidP="00B8530C">
            <w:pPr>
              <w:spacing w:after="0" w:line="360" w:lineRule="auto"/>
              <w:ind w:firstLine="709"/>
              <w:jc w:val="center"/>
              <w:rPr>
                <w:rFonts w:ascii="Times New Roman" w:hAnsi="Times New Roman"/>
                <w:sz w:val="28"/>
                <w:lang w:val="uk-UA"/>
              </w:rPr>
            </w:pPr>
            <w:r w:rsidRPr="00A02727">
              <w:rPr>
                <w:rFonts w:ascii="Times New Roman" w:hAnsi="Times New Roman"/>
                <w:sz w:val="28"/>
              </w:rPr>
              <w:t>20</w:t>
            </w:r>
            <w:r w:rsidR="003254DA" w:rsidRPr="00A02727">
              <w:rPr>
                <w:rFonts w:ascii="Times New Roman" w:hAnsi="Times New Roman"/>
                <w:sz w:val="28"/>
              </w:rPr>
              <w:t>1</w:t>
            </w:r>
            <w:r w:rsidR="003254DA" w:rsidRPr="00A02727">
              <w:rPr>
                <w:rFonts w:ascii="Times New Roman" w:hAnsi="Times New Roman"/>
                <w:sz w:val="28"/>
                <w:lang w:val="uk-UA"/>
              </w:rPr>
              <w:t>7</w:t>
            </w:r>
          </w:p>
        </w:tc>
        <w:tc>
          <w:tcPr>
            <w:tcW w:w="7049" w:type="dxa"/>
            <w:tcBorders>
              <w:top w:val="nil"/>
              <w:left w:val="nil"/>
              <w:bottom w:val="single" w:sz="4" w:space="0" w:color="auto"/>
              <w:right w:val="single" w:sz="4" w:space="0" w:color="auto"/>
            </w:tcBorders>
            <w:shd w:val="clear" w:color="auto" w:fill="auto"/>
            <w:noWrap/>
            <w:vAlign w:val="center"/>
          </w:tcPr>
          <w:p w:rsidR="008937AD" w:rsidRPr="00A02727" w:rsidRDefault="008937AD" w:rsidP="008937AD">
            <w:pPr>
              <w:spacing w:after="0" w:line="360" w:lineRule="auto"/>
              <w:ind w:firstLine="709"/>
              <w:jc w:val="center"/>
              <w:rPr>
                <w:rFonts w:ascii="Times New Roman" w:hAnsi="Times New Roman"/>
                <w:sz w:val="28"/>
              </w:rPr>
            </w:pPr>
            <w:r w:rsidRPr="00A02727">
              <w:rPr>
                <w:rFonts w:ascii="Times New Roman" w:hAnsi="Times New Roman"/>
                <w:sz w:val="28"/>
              </w:rPr>
              <w:t>187</w:t>
            </w:r>
          </w:p>
        </w:tc>
      </w:tr>
      <w:tr w:rsidR="008937AD" w:rsidRPr="00A02727" w:rsidTr="008937AD">
        <w:trPr>
          <w:trHeight w:val="277"/>
        </w:trPr>
        <w:tc>
          <w:tcPr>
            <w:tcW w:w="2228" w:type="dxa"/>
            <w:tcBorders>
              <w:top w:val="nil"/>
              <w:left w:val="single" w:sz="4" w:space="0" w:color="auto"/>
              <w:bottom w:val="single" w:sz="4" w:space="0" w:color="auto"/>
              <w:right w:val="single" w:sz="4" w:space="0" w:color="auto"/>
            </w:tcBorders>
            <w:shd w:val="clear" w:color="auto" w:fill="auto"/>
            <w:noWrap/>
            <w:vAlign w:val="center"/>
          </w:tcPr>
          <w:p w:rsidR="008937AD" w:rsidRPr="00A02727" w:rsidRDefault="008937AD" w:rsidP="00B8530C">
            <w:pPr>
              <w:spacing w:after="0" w:line="360" w:lineRule="auto"/>
              <w:ind w:firstLine="709"/>
              <w:jc w:val="center"/>
              <w:rPr>
                <w:rFonts w:ascii="Times New Roman" w:hAnsi="Times New Roman"/>
                <w:sz w:val="28"/>
                <w:lang w:val="uk-UA"/>
              </w:rPr>
            </w:pPr>
            <w:r w:rsidRPr="00A02727">
              <w:rPr>
                <w:rFonts w:ascii="Times New Roman" w:hAnsi="Times New Roman"/>
                <w:sz w:val="28"/>
              </w:rPr>
              <w:t>20</w:t>
            </w:r>
            <w:r w:rsidR="003254DA" w:rsidRPr="00A02727">
              <w:rPr>
                <w:rFonts w:ascii="Times New Roman" w:hAnsi="Times New Roman"/>
                <w:sz w:val="28"/>
              </w:rPr>
              <w:t>1</w:t>
            </w:r>
            <w:r w:rsidR="003254DA" w:rsidRPr="00A02727">
              <w:rPr>
                <w:rFonts w:ascii="Times New Roman" w:hAnsi="Times New Roman"/>
                <w:sz w:val="28"/>
                <w:lang w:val="uk-UA"/>
              </w:rPr>
              <w:t>8</w:t>
            </w:r>
          </w:p>
        </w:tc>
        <w:tc>
          <w:tcPr>
            <w:tcW w:w="7049" w:type="dxa"/>
            <w:tcBorders>
              <w:top w:val="nil"/>
              <w:left w:val="nil"/>
              <w:bottom w:val="single" w:sz="4" w:space="0" w:color="auto"/>
              <w:right w:val="single" w:sz="4" w:space="0" w:color="auto"/>
            </w:tcBorders>
            <w:shd w:val="clear" w:color="auto" w:fill="auto"/>
            <w:noWrap/>
            <w:vAlign w:val="center"/>
          </w:tcPr>
          <w:p w:rsidR="008937AD" w:rsidRPr="00A02727" w:rsidRDefault="008937AD" w:rsidP="008937AD">
            <w:pPr>
              <w:spacing w:after="0" w:line="360" w:lineRule="auto"/>
              <w:ind w:firstLine="709"/>
              <w:jc w:val="center"/>
              <w:rPr>
                <w:rFonts w:ascii="Times New Roman" w:hAnsi="Times New Roman"/>
                <w:sz w:val="28"/>
              </w:rPr>
            </w:pPr>
            <w:r w:rsidRPr="00A02727">
              <w:rPr>
                <w:rFonts w:ascii="Times New Roman" w:hAnsi="Times New Roman"/>
                <w:sz w:val="28"/>
              </w:rPr>
              <w:t>193</w:t>
            </w:r>
          </w:p>
        </w:tc>
      </w:tr>
    </w:tbl>
    <w:p w:rsidR="008937AD" w:rsidRPr="00A02727" w:rsidRDefault="008937AD" w:rsidP="008937AD">
      <w:pPr>
        <w:spacing w:after="0" w:line="360" w:lineRule="auto"/>
        <w:ind w:firstLine="709"/>
        <w:jc w:val="both"/>
        <w:rPr>
          <w:rFonts w:ascii="Times New Roman" w:hAnsi="Times New Roman"/>
          <w:color w:val="FF0000"/>
          <w:sz w:val="28"/>
          <w:lang w:val="uk-UA"/>
        </w:rPr>
      </w:pPr>
    </w:p>
    <w:p w:rsidR="00B228DD" w:rsidRPr="00A02727" w:rsidRDefault="00B228DD" w:rsidP="00F25925">
      <w:pPr>
        <w:spacing w:after="0" w:line="360" w:lineRule="auto"/>
        <w:ind w:firstLine="709"/>
        <w:jc w:val="both"/>
        <w:rPr>
          <w:rFonts w:ascii="Times New Roman" w:hAnsi="Times New Roman"/>
          <w:color w:val="FF0000"/>
          <w:sz w:val="28"/>
          <w:lang w:val="uk-UA"/>
        </w:rPr>
      </w:pPr>
    </w:p>
    <w:p w:rsidR="00B228DD" w:rsidRPr="00A02727" w:rsidRDefault="00B228DD" w:rsidP="00F25925">
      <w:pPr>
        <w:spacing w:after="0" w:line="360" w:lineRule="auto"/>
        <w:ind w:firstLine="709"/>
        <w:jc w:val="both"/>
        <w:rPr>
          <w:rFonts w:ascii="Times New Roman" w:hAnsi="Times New Roman"/>
          <w:sz w:val="28"/>
          <w:lang w:val="uk-UA"/>
        </w:rPr>
      </w:pPr>
    </w:p>
    <w:p w:rsidR="00B228DD" w:rsidRPr="00A02727" w:rsidRDefault="00B228DD" w:rsidP="00EA4853">
      <w:pPr>
        <w:spacing w:after="0" w:line="360" w:lineRule="auto"/>
        <w:jc w:val="center"/>
        <w:rPr>
          <w:rFonts w:ascii="Times New Roman" w:hAnsi="Times New Roman"/>
          <w:sz w:val="28"/>
        </w:rPr>
      </w:pPr>
      <w:r w:rsidRPr="00A02727">
        <w:rPr>
          <w:rFonts w:ascii="Times New Roman" w:hAnsi="Times New Roman"/>
          <w:sz w:val="28"/>
          <w:lang w:val="uk-UA"/>
        </w:rPr>
        <w:br w:type="page"/>
      </w:r>
      <w:r w:rsidRPr="00A02727">
        <w:rPr>
          <w:rFonts w:ascii="Times New Roman" w:hAnsi="Times New Roman"/>
          <w:sz w:val="28"/>
        </w:rPr>
        <w:lastRenderedPageBreak/>
        <w:t>Р</w:t>
      </w:r>
      <w:r w:rsidRPr="00A02727">
        <w:rPr>
          <w:rFonts w:ascii="Times New Roman" w:hAnsi="Times New Roman"/>
          <w:sz w:val="28"/>
          <w:lang w:val="uk-UA"/>
        </w:rPr>
        <w:t xml:space="preserve">ОЗДІЛ </w:t>
      </w:r>
      <w:r w:rsidRPr="00A02727">
        <w:rPr>
          <w:rFonts w:ascii="Times New Roman" w:hAnsi="Times New Roman"/>
          <w:sz w:val="28"/>
        </w:rPr>
        <w:t>3. Сучасна геоконфесійна ситуація в області.</w:t>
      </w:r>
    </w:p>
    <w:p w:rsidR="00B228DD" w:rsidRPr="00A02727" w:rsidRDefault="00B228DD" w:rsidP="00EA4853">
      <w:pPr>
        <w:spacing w:after="0" w:line="360" w:lineRule="auto"/>
        <w:jc w:val="center"/>
        <w:rPr>
          <w:rFonts w:ascii="Times New Roman" w:hAnsi="Times New Roman"/>
          <w:sz w:val="28"/>
        </w:rPr>
      </w:pPr>
      <w:r w:rsidRPr="00A02727">
        <w:rPr>
          <w:rFonts w:ascii="Times New Roman" w:hAnsi="Times New Roman"/>
          <w:sz w:val="28"/>
        </w:rPr>
        <w:t>3.1. Особливості розміщення і функціонування православних громад і храмів.</w:t>
      </w:r>
    </w:p>
    <w:p w:rsidR="00B228DD" w:rsidRPr="00A02727" w:rsidRDefault="00B228DD" w:rsidP="00EA4853">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На сьогодні в Чернігівській області </w:t>
      </w:r>
      <w:r w:rsidR="004D6B25" w:rsidRPr="00A02727">
        <w:rPr>
          <w:rFonts w:ascii="Times New Roman" w:hAnsi="Times New Roman"/>
          <w:sz w:val="28"/>
          <w:lang w:val="uk-UA"/>
        </w:rPr>
        <w:t>розпочався</w:t>
      </w:r>
      <w:r w:rsidRPr="00A02727">
        <w:rPr>
          <w:rFonts w:ascii="Times New Roman" w:hAnsi="Times New Roman"/>
          <w:sz w:val="28"/>
          <w:lang w:val="uk-UA"/>
        </w:rPr>
        <w:t xml:space="preserve"> динамічний розвиток релігійного життя. Віруючі мають можливість задовольняти свої релігійні потреби. Свідченням цьому є зростання з року в рік, у середньому на 40 одиниць, релігійної мережі, розширення віросповідного спектру</w:t>
      </w:r>
      <w:r w:rsidR="00FE6791" w:rsidRPr="00A02727">
        <w:rPr>
          <w:rFonts w:ascii="Times New Roman" w:hAnsi="Times New Roman"/>
          <w:sz w:val="28"/>
          <w:lang w:val="uk-UA"/>
        </w:rPr>
        <w:t xml:space="preserve"> [42]</w:t>
      </w:r>
      <w:r w:rsidRPr="00A02727">
        <w:rPr>
          <w:rFonts w:ascii="Times New Roman" w:hAnsi="Times New Roman"/>
          <w:sz w:val="28"/>
          <w:lang w:val="uk-UA"/>
        </w:rPr>
        <w:t>.</w:t>
      </w:r>
    </w:p>
    <w:p w:rsidR="00B228DD" w:rsidRPr="00A02727" w:rsidRDefault="00B228DD" w:rsidP="00EA4853">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В області продовжується структурування громадян за релігійною ознакою, забезпечується поступальний розвиток релігійного середовища. Сьогодні Чернігівщина - багатоконфесійна область. На її території офіційно діє 797 релігійних організацій (в т. ч. 774 релігійні громади) 27-ми конфесій і напрямків, що зареєстрували свої статути [табл. 3.1]. Найчисельніші з них - Українська православна церква Московського патріархату - </w:t>
      </w:r>
      <w:r w:rsidR="00534910" w:rsidRPr="00A02727">
        <w:rPr>
          <w:rFonts w:ascii="Times New Roman" w:hAnsi="Times New Roman"/>
          <w:sz w:val="28"/>
          <w:lang w:val="uk-UA"/>
        </w:rPr>
        <w:t xml:space="preserve">486 організацій (61,4 </w:t>
      </w:r>
      <w:r w:rsidRPr="00A02727">
        <w:rPr>
          <w:rFonts w:ascii="Times New Roman" w:hAnsi="Times New Roman"/>
          <w:sz w:val="28"/>
          <w:lang w:val="uk-UA"/>
        </w:rPr>
        <w:t>% усієї релігійної мережі),</w:t>
      </w:r>
      <w:r w:rsidR="002B4AD4" w:rsidRPr="00A02727">
        <w:rPr>
          <w:rFonts w:ascii="Times New Roman" w:hAnsi="Times New Roman"/>
          <w:sz w:val="28"/>
          <w:lang w:val="uk-UA"/>
        </w:rPr>
        <w:t xml:space="preserve"> </w:t>
      </w:r>
      <w:r w:rsidRPr="00A02727">
        <w:rPr>
          <w:rFonts w:ascii="Times New Roman" w:hAnsi="Times New Roman"/>
          <w:sz w:val="28"/>
          <w:lang w:val="uk-UA"/>
        </w:rPr>
        <w:t xml:space="preserve"> Українська православна церква  Київського Патріархату</w:t>
      </w:r>
      <w:r w:rsidR="004D6B25" w:rsidRPr="00A02727">
        <w:rPr>
          <w:rFonts w:ascii="Times New Roman" w:hAnsi="Times New Roman"/>
          <w:sz w:val="28"/>
          <w:lang w:val="uk-UA"/>
        </w:rPr>
        <w:t xml:space="preserve"> до (грудня 2018 року)</w:t>
      </w:r>
      <w:r w:rsidRPr="00A02727">
        <w:rPr>
          <w:rFonts w:ascii="Times New Roman" w:hAnsi="Times New Roman"/>
          <w:sz w:val="28"/>
          <w:lang w:val="uk-UA"/>
        </w:rPr>
        <w:t xml:space="preserve"> - 99 (12,42%),</w:t>
      </w:r>
      <w:r w:rsidR="002B4AD4" w:rsidRPr="00A02727">
        <w:rPr>
          <w:rFonts w:ascii="Times New Roman" w:hAnsi="Times New Roman"/>
          <w:sz w:val="28"/>
          <w:lang w:val="uk-UA"/>
        </w:rPr>
        <w:t xml:space="preserve"> Православна церква України яка тільки почала своє формування - 18 (1,83%)</w:t>
      </w:r>
      <w:r w:rsidRPr="00A02727">
        <w:rPr>
          <w:rFonts w:ascii="Times New Roman" w:hAnsi="Times New Roman"/>
          <w:sz w:val="28"/>
          <w:lang w:val="uk-UA"/>
        </w:rPr>
        <w:t xml:space="preserve"> Євангельські християни - баптисти - 73(9,2%), Християни віри євангельської - 37 (4,6%), Адвентисти сьомого дня - 21 (2,6%). Кількість нетрадиційних для області та новітніх організацій - 43 (5,4%). Також, діє 11 православних монастирів, (до 1992 року не діяв жодний); 2 християнські місії (1 - Євангельських Християн-Баптистів, 1 - Християн Віри Євангельської); 3 духовні навчальні заклади: 2 - православні духовні училища, 1 - баптистський біблійний коледж (яких теж не було до 1992 року); більше 130 недільних шкіл. У церквах роботу здійснюють близько 700 священнослужителів. Діяльність монастирів набуває не лише регіонального, але й світового значення. Їх відвідують паломники з Росії, Білорусі, Греції, Румунії, Іспанії, Італії, Голландії, Англії, Німеччини та інших країн світу</w:t>
      </w:r>
      <w:r w:rsidR="00FE6791" w:rsidRPr="00A02727">
        <w:rPr>
          <w:rFonts w:ascii="Times New Roman" w:hAnsi="Times New Roman"/>
          <w:sz w:val="28"/>
          <w:lang w:val="uk-UA"/>
        </w:rPr>
        <w:t xml:space="preserve"> [44]</w:t>
      </w:r>
      <w:r w:rsidRPr="00A02727">
        <w:rPr>
          <w:rFonts w:ascii="Times New Roman" w:hAnsi="Times New Roman"/>
          <w:sz w:val="28"/>
          <w:lang w:val="uk-UA"/>
        </w:rPr>
        <w:t>.</w:t>
      </w:r>
    </w:p>
    <w:p w:rsidR="00B228DD" w:rsidRPr="00A02727" w:rsidRDefault="00B228DD" w:rsidP="00EA4853">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Загалом з </w:t>
      </w:r>
      <w:r w:rsidR="00B8530C" w:rsidRPr="00A02727">
        <w:rPr>
          <w:rFonts w:ascii="Times New Roman" w:hAnsi="Times New Roman"/>
          <w:sz w:val="28"/>
          <w:lang w:val="uk-UA"/>
        </w:rPr>
        <w:t>2003</w:t>
      </w:r>
      <w:r w:rsidRPr="00A02727">
        <w:rPr>
          <w:rFonts w:ascii="Times New Roman" w:hAnsi="Times New Roman"/>
          <w:sz w:val="28"/>
          <w:lang w:val="uk-UA"/>
        </w:rPr>
        <w:t xml:space="preserve"> по 20</w:t>
      </w:r>
      <w:r w:rsidR="00565B3D" w:rsidRPr="00A02727">
        <w:rPr>
          <w:rFonts w:ascii="Times New Roman" w:hAnsi="Times New Roman"/>
          <w:sz w:val="28"/>
          <w:lang w:val="uk-UA"/>
        </w:rPr>
        <w:t>18</w:t>
      </w:r>
      <w:r w:rsidRPr="00A02727">
        <w:rPr>
          <w:rFonts w:ascii="Times New Roman" w:hAnsi="Times New Roman"/>
          <w:sz w:val="28"/>
          <w:lang w:val="uk-UA"/>
        </w:rPr>
        <w:t xml:space="preserve"> роки кількість релігійних громад на Чернігівщині зросла з 252 до 797.</w:t>
      </w:r>
    </w:p>
    <w:p w:rsidR="00B228DD" w:rsidRPr="00A02727" w:rsidRDefault="00B228DD" w:rsidP="00EA4853">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Динаміка релігійно-церковних процесів в області свідчить, що за короткий проміжок часу в її цивільно-правовому просторі з'явилося багато </w:t>
      </w:r>
      <w:r w:rsidRPr="00A02727">
        <w:rPr>
          <w:rFonts w:ascii="Times New Roman" w:hAnsi="Times New Roman"/>
          <w:sz w:val="28"/>
          <w:lang w:val="uk-UA"/>
        </w:rPr>
        <w:lastRenderedPageBreak/>
        <w:t>нових суб'єктів правовідносин. На жаль, не всі вони володіють належною правовою культурою, а тому їхні взаємини з площини юридичної часто переходять у площину політичну</w:t>
      </w:r>
      <w:r w:rsidR="00FE6791" w:rsidRPr="00A02727">
        <w:rPr>
          <w:rFonts w:ascii="Times New Roman" w:hAnsi="Times New Roman"/>
          <w:sz w:val="28"/>
        </w:rPr>
        <w:t xml:space="preserve"> [51]</w:t>
      </w:r>
      <w:r w:rsidRPr="00A02727">
        <w:rPr>
          <w:rFonts w:ascii="Times New Roman" w:hAnsi="Times New Roman"/>
          <w:sz w:val="28"/>
          <w:lang w:val="uk-UA"/>
        </w:rPr>
        <w:t xml:space="preserve">. </w:t>
      </w:r>
    </w:p>
    <w:p w:rsidR="00B228DD" w:rsidRPr="00A02727" w:rsidRDefault="00B228DD" w:rsidP="00EA4853">
      <w:pPr>
        <w:spacing w:after="0" w:line="360" w:lineRule="auto"/>
        <w:ind w:firstLine="709"/>
        <w:jc w:val="both"/>
        <w:rPr>
          <w:rFonts w:ascii="Times New Roman" w:hAnsi="Times New Roman"/>
          <w:sz w:val="28"/>
        </w:rPr>
      </w:pPr>
      <w:r w:rsidRPr="00A02727">
        <w:rPr>
          <w:rFonts w:ascii="Times New Roman" w:hAnsi="Times New Roman"/>
          <w:sz w:val="28"/>
          <w:lang w:val="uk-UA"/>
        </w:rPr>
        <w:t xml:space="preserve">Якщо брати у кількісному відношенні, то в Чернігові, Ніжинському, Козелецькому, Чернігівському районах знаходиться більше 5,9% релігійних громад від загальної кількості в області [табл. </w:t>
      </w:r>
      <w:r w:rsidR="00B915AD" w:rsidRPr="00A02727">
        <w:rPr>
          <w:rFonts w:ascii="Times New Roman" w:hAnsi="Times New Roman"/>
          <w:sz w:val="28"/>
          <w:lang w:val="uk-UA"/>
        </w:rPr>
        <w:t>3</w:t>
      </w:r>
      <w:r w:rsidRPr="00A02727">
        <w:rPr>
          <w:rFonts w:ascii="Times New Roman" w:hAnsi="Times New Roman"/>
          <w:sz w:val="28"/>
          <w:lang w:val="uk-UA"/>
        </w:rPr>
        <w:t>.</w:t>
      </w:r>
      <w:r w:rsidR="00B915AD" w:rsidRPr="00A02727">
        <w:rPr>
          <w:rFonts w:ascii="Times New Roman" w:hAnsi="Times New Roman"/>
          <w:sz w:val="28"/>
          <w:lang w:val="uk-UA"/>
        </w:rPr>
        <w:t>1</w:t>
      </w:r>
      <w:r w:rsidRPr="00A02727">
        <w:rPr>
          <w:rFonts w:ascii="Times New Roman" w:hAnsi="Times New Roman"/>
          <w:sz w:val="28"/>
          <w:lang w:val="uk-UA"/>
        </w:rPr>
        <w:t>].  Основною причиною цього є значна кількість жителів або населених пунктів. Найменше релігійних громад (&lt;2,9%) знаходиться в Куликівському, Новгород-Сіверському, Семенівському, Талалаївському, Срібнянському і Варвинському районах. Причина – незначна кількість населених пунктів, населення або низька релігійність населення. Хоча основна причина саме невелика кількість населення.</w:t>
      </w:r>
    </w:p>
    <w:p w:rsidR="00B228DD" w:rsidRPr="00A02727" w:rsidRDefault="00B228DD" w:rsidP="00A02EF9">
      <w:pPr>
        <w:spacing w:after="0" w:line="360" w:lineRule="auto"/>
        <w:ind w:firstLine="709"/>
        <w:jc w:val="right"/>
        <w:rPr>
          <w:rFonts w:ascii="Times New Roman" w:hAnsi="Times New Roman"/>
          <w:sz w:val="28"/>
        </w:rPr>
      </w:pPr>
      <w:r w:rsidRPr="00A02727">
        <w:rPr>
          <w:rFonts w:ascii="Times New Roman" w:hAnsi="Times New Roman"/>
          <w:sz w:val="28"/>
          <w:lang w:val="uk-UA"/>
        </w:rPr>
        <w:t xml:space="preserve">Таблиця </w:t>
      </w:r>
      <w:r w:rsidR="00B915AD" w:rsidRPr="00A02727">
        <w:rPr>
          <w:rFonts w:ascii="Times New Roman" w:hAnsi="Times New Roman"/>
          <w:sz w:val="28"/>
          <w:lang w:val="uk-UA"/>
        </w:rPr>
        <w:t>3</w:t>
      </w:r>
      <w:r w:rsidRPr="00A02727">
        <w:rPr>
          <w:rFonts w:ascii="Times New Roman" w:hAnsi="Times New Roman"/>
          <w:sz w:val="28"/>
          <w:lang w:val="uk-UA"/>
        </w:rPr>
        <w:t>.1</w:t>
      </w:r>
    </w:p>
    <w:p w:rsidR="00B228DD" w:rsidRPr="00A02727" w:rsidRDefault="00B228DD" w:rsidP="008937AD">
      <w:pPr>
        <w:spacing w:after="0" w:line="240" w:lineRule="auto"/>
        <w:ind w:firstLine="709"/>
        <w:jc w:val="center"/>
        <w:rPr>
          <w:rFonts w:ascii="Times New Roman" w:hAnsi="Times New Roman"/>
          <w:sz w:val="28"/>
        </w:rPr>
      </w:pPr>
      <w:r w:rsidRPr="00A02727">
        <w:rPr>
          <w:rFonts w:ascii="Times New Roman" w:hAnsi="Times New Roman"/>
          <w:sz w:val="28"/>
          <w:lang w:val="uk-UA"/>
        </w:rPr>
        <w:t>Релігійні конфесії і громади Чернігівщини</w:t>
      </w:r>
    </w:p>
    <w:tbl>
      <w:tblPr>
        <w:tblpPr w:leftFromText="180" w:rightFromText="180" w:vertAnchor="text" w:horzAnchor="margin" w:tblpY="701"/>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34"/>
        <w:gridCol w:w="6095"/>
        <w:gridCol w:w="1417"/>
        <w:gridCol w:w="1418"/>
      </w:tblGrid>
      <w:tr w:rsidR="00B228DD" w:rsidRPr="00A02727">
        <w:trPr>
          <w:trHeight w:val="1122"/>
        </w:trPr>
        <w:tc>
          <w:tcPr>
            <w:tcW w:w="534"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w:t>
            </w:r>
          </w:p>
        </w:tc>
        <w:tc>
          <w:tcPr>
            <w:tcW w:w="6095"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Релігійна конфесія</w:t>
            </w:r>
          </w:p>
        </w:tc>
        <w:tc>
          <w:tcPr>
            <w:tcW w:w="1417" w:type="dxa"/>
            <w:noWrap/>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Кількість</w:t>
            </w:r>
            <w:r w:rsidRPr="00A02727">
              <w:rPr>
                <w:rFonts w:ascii="Times New Roman" w:hAnsi="Times New Roman"/>
                <w:sz w:val="28"/>
                <w:szCs w:val="28"/>
                <w:lang w:val="uk-UA"/>
              </w:rPr>
              <w:t xml:space="preserve"> </w:t>
            </w:r>
            <w:r w:rsidRPr="00A02727">
              <w:rPr>
                <w:rFonts w:ascii="Times New Roman" w:hAnsi="Times New Roman"/>
                <w:sz w:val="28"/>
                <w:szCs w:val="28"/>
              </w:rPr>
              <w:t>громад</w:t>
            </w:r>
          </w:p>
        </w:tc>
        <w:tc>
          <w:tcPr>
            <w:tcW w:w="1418"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Частка від загальної кількості%</w:t>
            </w:r>
          </w:p>
        </w:tc>
      </w:tr>
      <w:tr w:rsidR="00B228DD" w:rsidRPr="00A02727">
        <w:trPr>
          <w:trHeight w:val="801"/>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1</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Українська Православна Церква Московського патріархату</w:t>
            </w:r>
          </w:p>
        </w:tc>
        <w:tc>
          <w:tcPr>
            <w:tcW w:w="1417" w:type="dxa"/>
            <w:vAlign w:val="center"/>
          </w:tcPr>
          <w:p w:rsidR="00B228DD" w:rsidRPr="00A02727" w:rsidRDefault="00565B3D" w:rsidP="0086713E">
            <w:pPr>
              <w:jc w:val="center"/>
              <w:rPr>
                <w:rFonts w:ascii="Times New Roman" w:hAnsi="Times New Roman"/>
                <w:sz w:val="28"/>
                <w:szCs w:val="28"/>
              </w:rPr>
            </w:pPr>
            <w:r w:rsidRPr="00A02727">
              <w:rPr>
                <w:rFonts w:ascii="Times New Roman" w:hAnsi="Times New Roman"/>
                <w:sz w:val="28"/>
                <w:szCs w:val="28"/>
              </w:rPr>
              <w:t>486</w:t>
            </w:r>
          </w:p>
        </w:tc>
        <w:tc>
          <w:tcPr>
            <w:tcW w:w="1418" w:type="dxa"/>
            <w:noWrap/>
            <w:vAlign w:val="center"/>
          </w:tcPr>
          <w:p w:rsidR="00B228DD" w:rsidRPr="00A02727" w:rsidRDefault="005E298A" w:rsidP="0086713E">
            <w:pPr>
              <w:jc w:val="center"/>
              <w:rPr>
                <w:rFonts w:ascii="Times New Roman" w:hAnsi="Times New Roman"/>
                <w:sz w:val="28"/>
                <w:szCs w:val="28"/>
              </w:rPr>
            </w:pPr>
            <w:r w:rsidRPr="00A02727">
              <w:rPr>
                <w:rFonts w:ascii="Times New Roman" w:hAnsi="Times New Roman"/>
                <w:sz w:val="28"/>
                <w:szCs w:val="28"/>
              </w:rPr>
              <w:t>61</w:t>
            </w:r>
            <w:r w:rsidR="006E763E" w:rsidRPr="00A02727">
              <w:rPr>
                <w:rFonts w:ascii="Times New Roman" w:hAnsi="Times New Roman"/>
                <w:sz w:val="28"/>
                <w:szCs w:val="28"/>
              </w:rPr>
              <w:t>,4</w:t>
            </w:r>
          </w:p>
        </w:tc>
      </w:tr>
      <w:tr w:rsidR="00B228DD" w:rsidRPr="00A02727">
        <w:trPr>
          <w:trHeight w:val="257"/>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2</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Українська Православна Церква Київського Патріархату</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99</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12,42</w:t>
            </w:r>
          </w:p>
        </w:tc>
      </w:tr>
      <w:tr w:rsidR="00565B3D" w:rsidRPr="00A02727">
        <w:trPr>
          <w:trHeight w:val="257"/>
        </w:trPr>
        <w:tc>
          <w:tcPr>
            <w:tcW w:w="534" w:type="dxa"/>
            <w:vAlign w:val="center"/>
          </w:tcPr>
          <w:p w:rsidR="00565B3D" w:rsidRPr="00A02727" w:rsidRDefault="00565B3D" w:rsidP="0086713E">
            <w:pPr>
              <w:jc w:val="center"/>
              <w:rPr>
                <w:rFonts w:ascii="Times New Roman" w:hAnsi="Times New Roman"/>
                <w:sz w:val="28"/>
                <w:szCs w:val="28"/>
                <w:lang w:val="uk-UA"/>
              </w:rPr>
            </w:pPr>
            <w:r w:rsidRPr="00A02727">
              <w:rPr>
                <w:rFonts w:ascii="Times New Roman" w:hAnsi="Times New Roman"/>
                <w:sz w:val="28"/>
                <w:szCs w:val="28"/>
                <w:lang w:val="uk-UA"/>
              </w:rPr>
              <w:t>3</w:t>
            </w:r>
          </w:p>
        </w:tc>
        <w:tc>
          <w:tcPr>
            <w:tcW w:w="6095" w:type="dxa"/>
          </w:tcPr>
          <w:p w:rsidR="00565B3D" w:rsidRPr="00A02727" w:rsidRDefault="00565B3D" w:rsidP="0086713E">
            <w:pPr>
              <w:rPr>
                <w:rFonts w:ascii="Times New Roman" w:hAnsi="Times New Roman"/>
                <w:sz w:val="28"/>
                <w:szCs w:val="28"/>
                <w:lang w:val="uk-UA"/>
              </w:rPr>
            </w:pPr>
            <w:r w:rsidRPr="00A02727">
              <w:rPr>
                <w:rFonts w:ascii="Times New Roman" w:hAnsi="Times New Roman"/>
                <w:sz w:val="28"/>
                <w:szCs w:val="28"/>
                <w:lang w:val="uk-UA"/>
              </w:rPr>
              <w:t>Православна церква України</w:t>
            </w:r>
          </w:p>
        </w:tc>
        <w:tc>
          <w:tcPr>
            <w:tcW w:w="1417" w:type="dxa"/>
            <w:vAlign w:val="center"/>
          </w:tcPr>
          <w:p w:rsidR="00565B3D" w:rsidRPr="00A02727" w:rsidRDefault="00565B3D" w:rsidP="0086713E">
            <w:pPr>
              <w:jc w:val="center"/>
              <w:rPr>
                <w:rFonts w:ascii="Times New Roman" w:hAnsi="Times New Roman"/>
                <w:sz w:val="28"/>
                <w:szCs w:val="28"/>
                <w:lang w:val="uk-UA"/>
              </w:rPr>
            </w:pPr>
            <w:r w:rsidRPr="00A02727">
              <w:rPr>
                <w:rFonts w:ascii="Times New Roman" w:hAnsi="Times New Roman"/>
                <w:sz w:val="28"/>
                <w:szCs w:val="28"/>
                <w:lang w:val="uk-UA"/>
              </w:rPr>
              <w:t>18</w:t>
            </w:r>
          </w:p>
        </w:tc>
        <w:tc>
          <w:tcPr>
            <w:tcW w:w="1418" w:type="dxa"/>
            <w:noWrap/>
            <w:vAlign w:val="center"/>
          </w:tcPr>
          <w:p w:rsidR="00565B3D" w:rsidRPr="00A02727" w:rsidRDefault="006E763E" w:rsidP="0086713E">
            <w:pPr>
              <w:jc w:val="center"/>
              <w:rPr>
                <w:rFonts w:ascii="Times New Roman" w:hAnsi="Times New Roman"/>
                <w:sz w:val="28"/>
                <w:szCs w:val="28"/>
                <w:lang w:val="uk-UA"/>
              </w:rPr>
            </w:pPr>
            <w:r w:rsidRPr="00A02727">
              <w:rPr>
                <w:rFonts w:ascii="Times New Roman" w:hAnsi="Times New Roman"/>
                <w:sz w:val="28"/>
                <w:szCs w:val="28"/>
                <w:lang w:val="uk-UA"/>
              </w:rPr>
              <w:t>1,83</w:t>
            </w:r>
          </w:p>
        </w:tc>
      </w:tr>
      <w:tr w:rsidR="00B228DD" w:rsidRPr="00A02727">
        <w:trPr>
          <w:trHeight w:val="257"/>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3</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Римсько-католицька Церква</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4</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0,50</w:t>
            </w:r>
          </w:p>
        </w:tc>
      </w:tr>
      <w:tr w:rsidR="00B228DD" w:rsidRPr="00A02727">
        <w:trPr>
          <w:trHeight w:val="257"/>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4</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Українська греко-католицька Церква</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2</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0,25</w:t>
            </w:r>
          </w:p>
        </w:tc>
      </w:tr>
      <w:tr w:rsidR="00B228DD" w:rsidRPr="00A02727">
        <w:trPr>
          <w:trHeight w:val="257"/>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5</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 xml:space="preserve">Руська істинно- православна церква </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1</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0,12</w:t>
            </w:r>
          </w:p>
        </w:tc>
      </w:tr>
      <w:tr w:rsidR="00B228DD" w:rsidRPr="00A02727">
        <w:trPr>
          <w:trHeight w:val="257"/>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6</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Руська Православна Старообрядницька церква</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2</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0,25</w:t>
            </w:r>
          </w:p>
        </w:tc>
      </w:tr>
      <w:tr w:rsidR="00B228DD" w:rsidRPr="00A02727">
        <w:trPr>
          <w:trHeight w:val="725"/>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lastRenderedPageBreak/>
              <w:t>7</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Обласне об’єднання церков євангельських християн-баптистів</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69</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8,65</w:t>
            </w:r>
          </w:p>
        </w:tc>
      </w:tr>
      <w:tr w:rsidR="00B228DD" w:rsidRPr="00A02727">
        <w:trPr>
          <w:trHeight w:val="257"/>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8</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Незалежні громади євангельських християн-баптистів</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1</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0,12</w:t>
            </w:r>
          </w:p>
        </w:tc>
      </w:tr>
      <w:tr w:rsidR="00B228DD" w:rsidRPr="00A02727">
        <w:trPr>
          <w:trHeight w:val="257"/>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9</w:t>
            </w:r>
          </w:p>
        </w:tc>
        <w:tc>
          <w:tcPr>
            <w:tcW w:w="6095" w:type="dxa"/>
          </w:tcPr>
          <w:p w:rsidR="00B228DD" w:rsidRPr="00A02727" w:rsidRDefault="00B228DD" w:rsidP="0086713E">
            <w:pPr>
              <w:rPr>
                <w:rFonts w:ascii="Times New Roman" w:hAnsi="Times New Roman"/>
                <w:sz w:val="28"/>
                <w:szCs w:val="28"/>
                <w:lang w:val="uk-UA"/>
              </w:rPr>
            </w:pPr>
            <w:r w:rsidRPr="00A02727">
              <w:rPr>
                <w:rFonts w:ascii="Times New Roman" w:hAnsi="Times New Roman"/>
                <w:sz w:val="28"/>
                <w:szCs w:val="28"/>
                <w:lang w:val="uk-UA"/>
              </w:rPr>
              <w:t>Союз церков християн віри євангельської п’ятидесятників Чернігівської області</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30</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3,76</w:t>
            </w:r>
          </w:p>
        </w:tc>
      </w:tr>
      <w:tr w:rsidR="00B228DD" w:rsidRPr="00A02727">
        <w:trPr>
          <w:trHeight w:val="257"/>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10</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Чернігівське обласне управління об’єднаної  церкви ХВЄ</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2</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0,25</w:t>
            </w:r>
          </w:p>
        </w:tc>
      </w:tr>
      <w:tr w:rsidR="00B228DD" w:rsidRPr="00A02727">
        <w:trPr>
          <w:trHeight w:val="257"/>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11</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Божа Церква ХВЄ України</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5</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0,62</w:t>
            </w:r>
          </w:p>
        </w:tc>
      </w:tr>
      <w:tr w:rsidR="00B228DD" w:rsidRPr="00A02727">
        <w:trPr>
          <w:trHeight w:val="257"/>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12</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Незалежні громади п’ятидесятників</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3</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0,37</w:t>
            </w:r>
          </w:p>
        </w:tc>
      </w:tr>
      <w:tr w:rsidR="00B228DD" w:rsidRPr="00A02727">
        <w:trPr>
          <w:trHeight w:val="257"/>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13</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Церква Адвентистів Сьомого Дня</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21</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2,63</w:t>
            </w:r>
          </w:p>
        </w:tc>
      </w:tr>
      <w:tr w:rsidR="00B228DD" w:rsidRPr="00A02727">
        <w:trPr>
          <w:trHeight w:val="257"/>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14</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Релігійна організація Свідків Єгови</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4</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0,50</w:t>
            </w:r>
          </w:p>
        </w:tc>
      </w:tr>
      <w:tr w:rsidR="00B228DD" w:rsidRPr="00A02727">
        <w:trPr>
          <w:trHeight w:val="257"/>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15</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Церкви Повного Євангелія</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14</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1,75</w:t>
            </w:r>
          </w:p>
        </w:tc>
      </w:tr>
      <w:tr w:rsidR="00B228DD" w:rsidRPr="00A02727">
        <w:trPr>
          <w:trHeight w:val="257"/>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16</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Релігійні громади харизматичного напрямку</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14</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1,75</w:t>
            </w:r>
          </w:p>
        </w:tc>
      </w:tr>
      <w:tr w:rsidR="00B228DD" w:rsidRPr="00A02727">
        <w:trPr>
          <w:trHeight w:val="257"/>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17</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Релігійні громади Євангельських Християн</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5</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0,62</w:t>
            </w:r>
          </w:p>
        </w:tc>
      </w:tr>
      <w:tr w:rsidR="00B228DD" w:rsidRPr="00A02727">
        <w:trPr>
          <w:trHeight w:val="711"/>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18</w:t>
            </w:r>
          </w:p>
        </w:tc>
        <w:tc>
          <w:tcPr>
            <w:tcW w:w="6095" w:type="dxa"/>
          </w:tcPr>
          <w:p w:rsidR="00B228DD" w:rsidRPr="00A02727" w:rsidRDefault="00B228DD" w:rsidP="0086713E">
            <w:pPr>
              <w:rPr>
                <w:rFonts w:ascii="Times New Roman" w:hAnsi="Times New Roman"/>
                <w:sz w:val="28"/>
                <w:szCs w:val="28"/>
                <w:lang w:val="uk-UA"/>
              </w:rPr>
            </w:pPr>
            <w:r w:rsidRPr="00A02727">
              <w:rPr>
                <w:rFonts w:ascii="Times New Roman" w:hAnsi="Times New Roman"/>
                <w:sz w:val="28"/>
                <w:szCs w:val="28"/>
                <w:lang w:val="uk-UA"/>
              </w:rPr>
              <w:t xml:space="preserve">Союз вільних церков Християн Євангелської Віри </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2</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0,25</w:t>
            </w:r>
          </w:p>
        </w:tc>
      </w:tr>
      <w:tr w:rsidR="00B228DD" w:rsidRPr="00A02727">
        <w:trPr>
          <w:trHeight w:val="257"/>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19</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Новоапостольська Церква</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1</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0,12</w:t>
            </w:r>
          </w:p>
        </w:tc>
      </w:tr>
      <w:tr w:rsidR="00B228DD" w:rsidRPr="00A02727">
        <w:trPr>
          <w:trHeight w:val="257"/>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20</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Церква Ісуса Христа Святих Останніх Днів</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1</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0,12</w:t>
            </w:r>
          </w:p>
        </w:tc>
      </w:tr>
      <w:tr w:rsidR="00B228DD" w:rsidRPr="00A02727">
        <w:trPr>
          <w:trHeight w:val="257"/>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21</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Іудейські релігійні громади</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7</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0,87</w:t>
            </w:r>
          </w:p>
        </w:tc>
      </w:tr>
      <w:tr w:rsidR="00B228DD" w:rsidRPr="00A02727">
        <w:trPr>
          <w:trHeight w:val="257"/>
        </w:trPr>
        <w:tc>
          <w:tcPr>
            <w:tcW w:w="534" w:type="dxa"/>
            <w:vAlign w:val="center"/>
          </w:tcPr>
          <w:p w:rsidR="00B228DD" w:rsidRPr="00A02727" w:rsidRDefault="00B228DD" w:rsidP="0086713E">
            <w:pPr>
              <w:jc w:val="center"/>
              <w:rPr>
                <w:rFonts w:ascii="Times New Roman" w:hAnsi="Times New Roman"/>
                <w:sz w:val="28"/>
                <w:szCs w:val="28"/>
                <w:lang w:val="uk-UA"/>
              </w:rPr>
            </w:pPr>
            <w:r w:rsidRPr="00A02727">
              <w:rPr>
                <w:rFonts w:ascii="Times New Roman" w:hAnsi="Times New Roman"/>
                <w:sz w:val="28"/>
                <w:szCs w:val="28"/>
              </w:rPr>
              <w:t>22</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Товариство Свідомості Крішни</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1</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0,12</w:t>
            </w:r>
          </w:p>
        </w:tc>
      </w:tr>
      <w:tr w:rsidR="00B228DD" w:rsidRPr="00A02727">
        <w:trPr>
          <w:trHeight w:val="257"/>
        </w:trPr>
        <w:tc>
          <w:tcPr>
            <w:tcW w:w="534" w:type="dxa"/>
          </w:tcPr>
          <w:p w:rsidR="00B228DD" w:rsidRPr="00A02727" w:rsidRDefault="00B228DD" w:rsidP="0086713E">
            <w:pPr>
              <w:rPr>
                <w:rFonts w:ascii="Times New Roman" w:hAnsi="Times New Roman"/>
                <w:sz w:val="28"/>
                <w:szCs w:val="28"/>
                <w:lang w:val="uk-UA"/>
              </w:rPr>
            </w:pPr>
            <w:r w:rsidRPr="00A02727">
              <w:rPr>
                <w:rFonts w:ascii="Times New Roman" w:hAnsi="Times New Roman"/>
                <w:sz w:val="28"/>
                <w:szCs w:val="28"/>
              </w:rPr>
              <w:t>23</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Українські язичники “Сіверяни”</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1</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0,12</w:t>
            </w:r>
          </w:p>
        </w:tc>
      </w:tr>
      <w:tr w:rsidR="00B228DD" w:rsidRPr="00A02727">
        <w:trPr>
          <w:trHeight w:val="257"/>
        </w:trPr>
        <w:tc>
          <w:tcPr>
            <w:tcW w:w="534" w:type="dxa"/>
          </w:tcPr>
          <w:p w:rsidR="00B228DD" w:rsidRPr="00A02727" w:rsidRDefault="00B228DD" w:rsidP="0086713E">
            <w:pPr>
              <w:rPr>
                <w:rFonts w:ascii="Times New Roman" w:hAnsi="Times New Roman"/>
                <w:sz w:val="28"/>
                <w:szCs w:val="28"/>
                <w:lang w:val="uk-UA"/>
              </w:rPr>
            </w:pPr>
            <w:r w:rsidRPr="00A02727">
              <w:rPr>
                <w:rFonts w:ascii="Times New Roman" w:hAnsi="Times New Roman"/>
                <w:sz w:val="28"/>
                <w:szCs w:val="28"/>
              </w:rPr>
              <w:t>24</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Буддисти Школи Карма Каг’ю</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1</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0,12</w:t>
            </w:r>
          </w:p>
        </w:tc>
      </w:tr>
      <w:tr w:rsidR="00B228DD" w:rsidRPr="00A02727">
        <w:trPr>
          <w:trHeight w:val="257"/>
        </w:trPr>
        <w:tc>
          <w:tcPr>
            <w:tcW w:w="534" w:type="dxa"/>
          </w:tcPr>
          <w:p w:rsidR="00B228DD" w:rsidRPr="00A02727" w:rsidRDefault="00B228DD" w:rsidP="0086713E">
            <w:pPr>
              <w:rPr>
                <w:rFonts w:ascii="Times New Roman" w:hAnsi="Times New Roman"/>
                <w:sz w:val="28"/>
                <w:szCs w:val="28"/>
                <w:lang w:val="uk-UA"/>
              </w:rPr>
            </w:pPr>
            <w:r w:rsidRPr="00A02727">
              <w:rPr>
                <w:rFonts w:ascii="Times New Roman" w:hAnsi="Times New Roman"/>
                <w:sz w:val="28"/>
                <w:szCs w:val="28"/>
              </w:rPr>
              <w:t>25</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Християнська пресвітеріанська церква “Течія”</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1</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0,12</w:t>
            </w:r>
          </w:p>
        </w:tc>
      </w:tr>
      <w:tr w:rsidR="00B228DD" w:rsidRPr="00A02727">
        <w:trPr>
          <w:trHeight w:val="257"/>
        </w:trPr>
        <w:tc>
          <w:tcPr>
            <w:tcW w:w="534" w:type="dxa"/>
          </w:tcPr>
          <w:p w:rsidR="00B228DD" w:rsidRPr="00A02727" w:rsidRDefault="00B228DD" w:rsidP="0086713E">
            <w:pPr>
              <w:rPr>
                <w:rFonts w:ascii="Times New Roman" w:hAnsi="Times New Roman"/>
                <w:sz w:val="28"/>
                <w:szCs w:val="28"/>
                <w:lang w:val="uk-UA"/>
              </w:rPr>
            </w:pPr>
            <w:r w:rsidRPr="00A02727">
              <w:rPr>
                <w:rFonts w:ascii="Times New Roman" w:hAnsi="Times New Roman"/>
                <w:sz w:val="28"/>
                <w:szCs w:val="28"/>
              </w:rPr>
              <w:t>26</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Християн віри євангельської „Вселенська християнська апостольська свята небесна церква сонця”</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1</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0,12</w:t>
            </w:r>
          </w:p>
        </w:tc>
      </w:tr>
      <w:tr w:rsidR="00B228DD" w:rsidRPr="00A02727">
        <w:trPr>
          <w:trHeight w:val="257"/>
        </w:trPr>
        <w:tc>
          <w:tcPr>
            <w:tcW w:w="534"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lastRenderedPageBreak/>
              <w:t>27</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Месіянська релігійна громада</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1</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0,12</w:t>
            </w:r>
          </w:p>
        </w:tc>
      </w:tr>
      <w:tr w:rsidR="00B228DD" w:rsidRPr="00A02727">
        <w:trPr>
          <w:trHeight w:val="173"/>
        </w:trPr>
        <w:tc>
          <w:tcPr>
            <w:tcW w:w="534"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 </w:t>
            </w:r>
          </w:p>
        </w:tc>
        <w:tc>
          <w:tcPr>
            <w:tcW w:w="6095" w:type="dxa"/>
          </w:tcPr>
          <w:p w:rsidR="00B228DD" w:rsidRPr="00A02727" w:rsidRDefault="00B228DD" w:rsidP="0086713E">
            <w:pPr>
              <w:rPr>
                <w:rFonts w:ascii="Times New Roman" w:hAnsi="Times New Roman"/>
                <w:sz w:val="28"/>
                <w:szCs w:val="28"/>
              </w:rPr>
            </w:pPr>
            <w:r w:rsidRPr="00A02727">
              <w:rPr>
                <w:rFonts w:ascii="Times New Roman" w:hAnsi="Times New Roman"/>
                <w:sz w:val="28"/>
                <w:szCs w:val="28"/>
              </w:rPr>
              <w:t>Всього:</w:t>
            </w:r>
          </w:p>
        </w:tc>
        <w:tc>
          <w:tcPr>
            <w:tcW w:w="1417" w:type="dxa"/>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797</w:t>
            </w:r>
          </w:p>
        </w:tc>
        <w:tc>
          <w:tcPr>
            <w:tcW w:w="1418" w:type="dxa"/>
            <w:noWrap/>
            <w:vAlign w:val="center"/>
          </w:tcPr>
          <w:p w:rsidR="00B228DD" w:rsidRPr="00A02727" w:rsidRDefault="00B228DD" w:rsidP="0086713E">
            <w:pPr>
              <w:jc w:val="center"/>
              <w:rPr>
                <w:rFonts w:ascii="Times New Roman" w:hAnsi="Times New Roman"/>
                <w:sz w:val="28"/>
                <w:szCs w:val="28"/>
              </w:rPr>
            </w:pPr>
            <w:r w:rsidRPr="00A02727">
              <w:rPr>
                <w:rFonts w:ascii="Times New Roman" w:hAnsi="Times New Roman"/>
                <w:sz w:val="28"/>
                <w:szCs w:val="28"/>
              </w:rPr>
              <w:t>100</w:t>
            </w:r>
          </w:p>
        </w:tc>
      </w:tr>
    </w:tbl>
    <w:p w:rsidR="001E64D5" w:rsidRPr="00A02727" w:rsidRDefault="001E64D5" w:rsidP="002D3CC4">
      <w:pPr>
        <w:spacing w:before="240" w:after="0" w:line="360" w:lineRule="auto"/>
        <w:ind w:firstLine="709"/>
        <w:jc w:val="both"/>
        <w:rPr>
          <w:rFonts w:ascii="Times New Roman" w:hAnsi="Times New Roman"/>
          <w:sz w:val="28"/>
          <w:lang w:val="uk-UA"/>
        </w:rPr>
      </w:pPr>
      <w:r w:rsidRPr="00A02727">
        <w:rPr>
          <w:rFonts w:ascii="Times New Roman" w:hAnsi="Times New Roman"/>
          <w:sz w:val="28"/>
          <w:lang w:val="uk-UA"/>
        </w:rPr>
        <w:t>Створена й діє обласна рада церков і релігійних організацій з метою об'єднання зусиль релігійних та громадських організацій по морально-духовному відродженню громади області; координації міжцерковного діалогу як у області, так і за її межами; співпраці по вирішенню проблем соціального та морально-духовного характеру; відновлення порушених прав і захисту законних інтересів релігійних організацій; участі в розробці проектів нормативних актів з питань державно-церковних відносин; здійснення комплексних заходів добродійного характеру</w:t>
      </w:r>
      <w:r w:rsidR="00FE6791" w:rsidRPr="00A02727">
        <w:rPr>
          <w:rFonts w:ascii="Times New Roman" w:hAnsi="Times New Roman"/>
          <w:sz w:val="28"/>
        </w:rPr>
        <w:t xml:space="preserve"> [</w:t>
      </w:r>
      <w:r w:rsidR="00581B3A" w:rsidRPr="00A02727">
        <w:rPr>
          <w:rFonts w:ascii="Times New Roman" w:hAnsi="Times New Roman"/>
          <w:sz w:val="28"/>
        </w:rPr>
        <w:t>62</w:t>
      </w:r>
      <w:r w:rsidR="00FE6791" w:rsidRPr="00A02727">
        <w:rPr>
          <w:rFonts w:ascii="Times New Roman" w:hAnsi="Times New Roman"/>
          <w:sz w:val="28"/>
        </w:rPr>
        <w:t>]</w:t>
      </w:r>
      <w:r w:rsidRPr="00A02727">
        <w:rPr>
          <w:rFonts w:ascii="Times New Roman" w:hAnsi="Times New Roman"/>
          <w:sz w:val="28"/>
          <w:lang w:val="uk-UA"/>
        </w:rPr>
        <w:t xml:space="preserve">. </w:t>
      </w:r>
    </w:p>
    <w:p w:rsidR="00B228DD" w:rsidRPr="00A02727" w:rsidRDefault="00B228DD" w:rsidP="00C16316">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Активно розвивається паломництво віруючих до релігійних святинь краю: Єлецького Свято-Успенського жіночого монастиря м. Чернігова, Свято-Троїцького собору м. Чернігова, Антонієвих печер м. Чернігова, Густинського Свято-Троїцького жіночого монастиря в с. Густиня Прилуцького району, Данівського Свято-Георгіївського жіночого монастиря в с. Данівка Козелецького району</w:t>
      </w:r>
      <w:r w:rsidR="00581B3A" w:rsidRPr="00A02727">
        <w:rPr>
          <w:rFonts w:ascii="Times New Roman" w:hAnsi="Times New Roman"/>
          <w:sz w:val="28"/>
          <w:lang w:val="uk-UA"/>
        </w:rPr>
        <w:t xml:space="preserve"> [40]</w:t>
      </w:r>
      <w:r w:rsidR="00FA4AA1" w:rsidRPr="00A02727">
        <w:rPr>
          <w:rFonts w:ascii="Times New Roman" w:hAnsi="Times New Roman"/>
          <w:sz w:val="28"/>
          <w:lang w:val="uk-UA"/>
        </w:rPr>
        <w:t xml:space="preserve">. </w:t>
      </w:r>
    </w:p>
    <w:p w:rsidR="00B228DD" w:rsidRPr="00A02727" w:rsidRDefault="00B228DD" w:rsidP="00C16316">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Активізувалися міжнародні зв'язки релігійних організацій. Органами державної влади та місцевого самоврядування створені належні умови для реалізації релігійними громадами гарантованого їм чинним законодавством права встановлювати і підтримувати міжнародні зв'язки та контакти. За сприяння облдержадміністрації у 2006 році було офіційно погоджено релігійну діяльність в області 214 іноземним громадянам з 6 країн світу</w:t>
      </w:r>
      <w:r w:rsidR="00581B3A" w:rsidRPr="00A02727">
        <w:rPr>
          <w:rFonts w:ascii="Times New Roman" w:hAnsi="Times New Roman"/>
          <w:sz w:val="28"/>
          <w:lang w:val="uk-UA"/>
        </w:rPr>
        <w:t xml:space="preserve"> [16,39]</w:t>
      </w:r>
      <w:r w:rsidRPr="00A02727">
        <w:rPr>
          <w:rFonts w:ascii="Times New Roman" w:hAnsi="Times New Roman"/>
          <w:sz w:val="28"/>
          <w:lang w:val="uk-UA"/>
        </w:rPr>
        <w:t xml:space="preserve">. </w:t>
      </w:r>
    </w:p>
    <w:p w:rsidR="00A42F46" w:rsidRPr="00A02727" w:rsidRDefault="00A42F46" w:rsidP="00A42F46">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Релігійні організації систематично займаються благодійницькою та милосердницькою роботою, в тому числі й у взаємодії з закладами соціального захисту та територіальними центрами соціального обслуговування пенсіонерів і одиноких непрацездатних громадян, щороку беруть участь у проведенні Всеукраїнської благодійної акції "Милосердя". Заслуговує на увагу діяльність християнських оздоровчих таборів для дітей. </w:t>
      </w:r>
      <w:r w:rsidRPr="00A02727">
        <w:rPr>
          <w:rFonts w:ascii="Times New Roman" w:hAnsi="Times New Roman"/>
          <w:sz w:val="28"/>
          <w:lang w:val="uk-UA"/>
        </w:rPr>
        <w:lastRenderedPageBreak/>
        <w:t>Релігійними громадами "Слово віри", "Перемога", "Спасіння" м. Чернігова та м. Прилуки засновані й діють центри по реабілітації наркозалежних громадян. Релігійною громадою римо-католицької церкви м. Чернігова створено будинок для утримання та виховання дітей-сиріт</w:t>
      </w:r>
      <w:r w:rsidR="00581B3A" w:rsidRPr="00A02727">
        <w:rPr>
          <w:rFonts w:ascii="Times New Roman" w:hAnsi="Times New Roman"/>
          <w:sz w:val="28"/>
        </w:rPr>
        <w:t xml:space="preserve"> [23,27]</w:t>
      </w:r>
      <w:r w:rsidRPr="00A02727">
        <w:rPr>
          <w:rFonts w:ascii="Times New Roman" w:hAnsi="Times New Roman"/>
          <w:sz w:val="28"/>
          <w:lang w:val="uk-UA"/>
        </w:rPr>
        <w:t>.</w:t>
      </w:r>
    </w:p>
    <w:p w:rsidR="00374A96" w:rsidRPr="00A02727" w:rsidRDefault="00374A96" w:rsidP="00374A96">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Актуальними залишаються проблеми дотримання принципів рівноправності релігій, відокремлення церкви від держави, а школи від церкви, необхідності релігієзнавчого просвітництва, сприйняття поліконфесійності в свідомості віруючих і невіруючих жителів області, що прямо пов'язано з вихованням віротерпимості та утвердженням атмосфери толерантності до поглядів, традицій людей різного світогляду та конфесійної орієнтації</w:t>
      </w:r>
      <w:r w:rsidR="00581B3A" w:rsidRPr="00A02727">
        <w:rPr>
          <w:rFonts w:ascii="Times New Roman" w:hAnsi="Times New Roman"/>
          <w:sz w:val="28"/>
          <w:lang w:val="uk-UA"/>
        </w:rPr>
        <w:t xml:space="preserve"> [62]</w:t>
      </w:r>
      <w:r w:rsidRPr="00A02727">
        <w:rPr>
          <w:rFonts w:ascii="Times New Roman" w:hAnsi="Times New Roman"/>
          <w:sz w:val="28"/>
          <w:lang w:val="uk-UA"/>
        </w:rPr>
        <w:t>.</w:t>
      </w:r>
    </w:p>
    <w:p w:rsidR="00374A96" w:rsidRPr="00A02727" w:rsidRDefault="00374A96" w:rsidP="00374A96">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Сьогодні проблемою є і політизація релігії. У зв'язку з цим ті чи інші конфесії нерідко стають об'єктами впливу партій і політиків різної орієнтації, особливо під час виборчих кампаній, коли політизація релігії досягає апогею. </w:t>
      </w:r>
    </w:p>
    <w:p w:rsidR="00B228DD" w:rsidRPr="00A02727" w:rsidRDefault="00B228DD" w:rsidP="00E1370A">
      <w:pPr>
        <w:spacing w:after="0" w:line="360" w:lineRule="auto"/>
        <w:jc w:val="center"/>
        <w:rPr>
          <w:rFonts w:ascii="Times New Roman" w:hAnsi="Times New Roman"/>
          <w:sz w:val="28"/>
          <w:lang w:val="uk-UA"/>
        </w:rPr>
      </w:pPr>
      <w:r w:rsidRPr="00A02727">
        <w:rPr>
          <w:rFonts w:ascii="Times New Roman" w:hAnsi="Times New Roman"/>
          <w:sz w:val="28"/>
        </w:rPr>
        <w:t>3.1.1. Громади та храми УПЦ Московського патріархату.</w:t>
      </w:r>
    </w:p>
    <w:p w:rsidR="00EA4853" w:rsidRPr="00A02727" w:rsidRDefault="00EA4853" w:rsidP="00A5164C">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Територіальна організація православних церков Московського патріархат</w:t>
      </w:r>
      <w:r w:rsidR="00F4453E" w:rsidRPr="00A02727">
        <w:rPr>
          <w:rFonts w:ascii="Times New Roman" w:hAnsi="Times New Roman"/>
          <w:sz w:val="28"/>
          <w:lang w:val="uk-UA"/>
        </w:rPr>
        <w:t>у складається з декількох структурних одини</w:t>
      </w:r>
      <w:r w:rsidR="00A5164C" w:rsidRPr="00A02727">
        <w:rPr>
          <w:rFonts w:ascii="Times New Roman" w:hAnsi="Times New Roman"/>
          <w:sz w:val="28"/>
          <w:lang w:val="uk-UA"/>
        </w:rPr>
        <w:t>ц</w:t>
      </w:r>
      <w:r w:rsidR="00F4453E" w:rsidRPr="00A02727">
        <w:rPr>
          <w:rFonts w:ascii="Times New Roman" w:hAnsi="Times New Roman"/>
          <w:sz w:val="28"/>
          <w:lang w:val="uk-UA"/>
        </w:rPr>
        <w:t>ь</w:t>
      </w:r>
      <w:r w:rsidRPr="00A02727">
        <w:rPr>
          <w:rFonts w:ascii="Times New Roman" w:hAnsi="Times New Roman"/>
          <w:sz w:val="28"/>
          <w:lang w:val="uk-UA"/>
        </w:rPr>
        <w:t>,</w:t>
      </w:r>
      <w:r w:rsidR="00F4453E" w:rsidRPr="00A02727">
        <w:rPr>
          <w:rFonts w:ascii="Times New Roman" w:hAnsi="Times New Roman"/>
          <w:sz w:val="28"/>
          <w:lang w:val="uk-UA"/>
        </w:rPr>
        <w:t xml:space="preserve"> </w:t>
      </w:r>
      <w:r w:rsidRPr="00A02727">
        <w:rPr>
          <w:rFonts w:ascii="Times New Roman" w:hAnsi="Times New Roman"/>
          <w:sz w:val="28"/>
          <w:lang w:val="uk-UA"/>
        </w:rPr>
        <w:t xml:space="preserve"> всі благочиння об’єднуються в єпархії. При цьому </w:t>
      </w:r>
      <w:r w:rsidR="00A5164C" w:rsidRPr="00A02727">
        <w:rPr>
          <w:rFonts w:ascii="Times New Roman" w:hAnsi="Times New Roman"/>
          <w:sz w:val="28"/>
          <w:lang w:val="uk-UA"/>
        </w:rPr>
        <w:t>в</w:t>
      </w:r>
      <w:r w:rsidRPr="00A02727">
        <w:rPr>
          <w:rFonts w:ascii="Times New Roman" w:hAnsi="Times New Roman"/>
          <w:sz w:val="28"/>
          <w:lang w:val="uk-UA"/>
        </w:rPr>
        <w:t xml:space="preserve"> Українській Православній церкві Московського патріархату в Чернігівській області дещо відмінна структура, адже в області 2 єпархії і по кілька районів у деяких випадках об’єднані в одне благочиння. На півночі області знаходиться Чернігівсько</w:t>
      </w:r>
      <w:r w:rsidR="00A5164C" w:rsidRPr="00A02727">
        <w:rPr>
          <w:rFonts w:ascii="Times New Roman" w:hAnsi="Times New Roman"/>
          <w:sz w:val="28"/>
          <w:lang w:val="uk-UA"/>
        </w:rPr>
        <w:t>-Новгород-Сіверська єпархія (</w:t>
      </w:r>
      <w:r w:rsidRPr="00A02727">
        <w:rPr>
          <w:rFonts w:ascii="Times New Roman" w:hAnsi="Times New Roman"/>
          <w:sz w:val="28"/>
          <w:lang w:val="uk-UA"/>
        </w:rPr>
        <w:t>Чернігівське, Ріпкинське, Городнянське, Щорське, Корюківське, Новгород-Сіверське (Новгород-Сіверський і Семенівський райони), Менське, Сосницьке і Коропське благочиння), а на півдні Ніжинсько-Батуринська єпархія ( до неї належать решта благочинь, при цьому Варвинський і Срібнянський райони належать до Прилуцького благочиння, а Талалаївський – до Бахмацького)</w:t>
      </w:r>
      <w:r w:rsidR="00581B3A" w:rsidRPr="00A02727">
        <w:rPr>
          <w:rFonts w:ascii="Times New Roman" w:hAnsi="Times New Roman"/>
          <w:sz w:val="28"/>
          <w:lang w:val="uk-UA"/>
        </w:rPr>
        <w:t xml:space="preserve"> [65,46,]</w:t>
      </w:r>
      <w:r w:rsidRPr="00A02727">
        <w:rPr>
          <w:rFonts w:ascii="Times New Roman" w:hAnsi="Times New Roman"/>
          <w:sz w:val="28"/>
          <w:lang w:val="uk-UA"/>
        </w:rPr>
        <w:t xml:space="preserve">.   </w:t>
      </w:r>
    </w:p>
    <w:p w:rsidR="002D3CC4" w:rsidRPr="00A02727" w:rsidRDefault="002D3CC4" w:rsidP="00EA4853">
      <w:pPr>
        <w:spacing w:line="360" w:lineRule="auto"/>
        <w:ind w:firstLine="709"/>
        <w:jc w:val="right"/>
        <w:rPr>
          <w:rFonts w:ascii="Times New Roman" w:hAnsi="Times New Roman"/>
          <w:sz w:val="28"/>
          <w:lang w:val="uk-UA"/>
        </w:rPr>
      </w:pPr>
    </w:p>
    <w:p w:rsidR="002D3CC4" w:rsidRPr="00A02727" w:rsidRDefault="002D3CC4" w:rsidP="00EA4853">
      <w:pPr>
        <w:spacing w:line="360" w:lineRule="auto"/>
        <w:ind w:firstLine="709"/>
        <w:jc w:val="right"/>
        <w:rPr>
          <w:rFonts w:ascii="Times New Roman" w:hAnsi="Times New Roman"/>
          <w:sz w:val="28"/>
          <w:lang w:val="uk-UA"/>
        </w:rPr>
      </w:pPr>
    </w:p>
    <w:p w:rsidR="00EA4853" w:rsidRPr="00A02727" w:rsidRDefault="00EA4853" w:rsidP="002D3CC4">
      <w:pPr>
        <w:spacing w:after="0" w:line="360" w:lineRule="auto"/>
        <w:ind w:firstLine="709"/>
        <w:jc w:val="right"/>
        <w:rPr>
          <w:rFonts w:ascii="Times New Roman" w:hAnsi="Times New Roman"/>
          <w:sz w:val="28"/>
          <w:lang w:val="uk-UA"/>
        </w:rPr>
      </w:pPr>
      <w:r w:rsidRPr="00A02727">
        <w:rPr>
          <w:rFonts w:ascii="Times New Roman" w:hAnsi="Times New Roman"/>
          <w:sz w:val="28"/>
          <w:lang w:val="uk-UA"/>
        </w:rPr>
        <w:lastRenderedPageBreak/>
        <w:t xml:space="preserve">Карта-схема 3.1 </w:t>
      </w:r>
    </w:p>
    <w:p w:rsidR="00A5164C" w:rsidRPr="00A02727" w:rsidRDefault="00A5164C" w:rsidP="002D3CC4">
      <w:pPr>
        <w:spacing w:after="0" w:line="360" w:lineRule="auto"/>
        <w:ind w:firstLine="540"/>
        <w:jc w:val="center"/>
        <w:rPr>
          <w:rFonts w:ascii="Times New Roman" w:hAnsi="Times New Roman"/>
          <w:sz w:val="28"/>
          <w:lang w:val="uk-UA"/>
        </w:rPr>
      </w:pPr>
      <w:r w:rsidRPr="00A02727">
        <w:rPr>
          <w:rFonts w:ascii="Times New Roman" w:hAnsi="Times New Roman"/>
          <w:sz w:val="28"/>
          <w:lang w:val="uk-UA"/>
        </w:rPr>
        <w:t>Територіальна організація релігійних громад</w:t>
      </w:r>
    </w:p>
    <w:p w:rsidR="00EA4853" w:rsidRPr="00A02727" w:rsidRDefault="002C77DB" w:rsidP="00A5164C">
      <w:pPr>
        <w:spacing w:after="0" w:line="360" w:lineRule="auto"/>
        <w:ind w:firstLine="540"/>
        <w:jc w:val="center"/>
        <w:rPr>
          <w:rFonts w:ascii="Times New Roman" w:hAnsi="Times New Roman"/>
          <w:sz w:val="28"/>
          <w:lang w:val="uk-UA"/>
        </w:rPr>
      </w:pPr>
      <w:r>
        <w:rPr>
          <w:rFonts w:ascii="Times New Roman" w:hAnsi="Times New Roman"/>
          <w:b/>
          <w:noProof/>
          <w:sz w:val="32"/>
          <w:szCs w:val="32"/>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left:0;text-align:left;margin-left:44.25pt;margin-top:23.4pt;width:382.45pt;height:409.7pt;z-index:-3">
            <v:imagedata r:id="rId17" o:title="" croptop="4748f" cropright="2561f" gain="2.5" blacklevel="-13107f"/>
          </v:shape>
        </w:pict>
      </w:r>
      <w:r w:rsidR="00A5164C" w:rsidRPr="00A02727">
        <w:rPr>
          <w:rFonts w:ascii="Times New Roman" w:hAnsi="Times New Roman"/>
          <w:sz w:val="28"/>
          <w:lang w:val="uk-UA"/>
        </w:rPr>
        <w:t>УПЦ МП в Чернігівській області</w:t>
      </w:r>
    </w:p>
    <w:p w:rsidR="00EA4853" w:rsidRPr="00A02727" w:rsidRDefault="00EA4853" w:rsidP="00EA4853">
      <w:pPr>
        <w:spacing w:line="360" w:lineRule="auto"/>
        <w:ind w:firstLine="540"/>
        <w:jc w:val="both"/>
        <w:rPr>
          <w:rFonts w:ascii="Times New Roman" w:hAnsi="Times New Roman"/>
          <w:b/>
          <w:sz w:val="32"/>
          <w:szCs w:val="32"/>
          <w:lang w:val="uk-UA"/>
        </w:rPr>
      </w:pPr>
    </w:p>
    <w:p w:rsidR="00EA4853" w:rsidRPr="00A02727" w:rsidRDefault="00EA4853" w:rsidP="00EA4853">
      <w:pPr>
        <w:spacing w:line="360" w:lineRule="auto"/>
        <w:ind w:firstLine="540"/>
        <w:jc w:val="both"/>
        <w:rPr>
          <w:rFonts w:ascii="Times New Roman" w:hAnsi="Times New Roman"/>
          <w:b/>
          <w:sz w:val="32"/>
          <w:szCs w:val="32"/>
          <w:lang w:val="uk-UA"/>
        </w:rPr>
      </w:pPr>
    </w:p>
    <w:p w:rsidR="00EA4853" w:rsidRPr="00A02727" w:rsidRDefault="00EA4853" w:rsidP="00A5164C">
      <w:pPr>
        <w:spacing w:line="360" w:lineRule="auto"/>
        <w:jc w:val="both"/>
        <w:rPr>
          <w:rFonts w:ascii="Times New Roman" w:hAnsi="Times New Roman"/>
          <w:b/>
          <w:sz w:val="32"/>
          <w:szCs w:val="32"/>
          <w:lang w:val="uk-UA"/>
        </w:rPr>
      </w:pPr>
    </w:p>
    <w:p w:rsidR="00EA4853" w:rsidRPr="00A02727" w:rsidRDefault="00EA4853" w:rsidP="00EA4853">
      <w:pPr>
        <w:spacing w:line="360" w:lineRule="auto"/>
        <w:ind w:firstLine="540"/>
        <w:jc w:val="both"/>
        <w:rPr>
          <w:rFonts w:ascii="Times New Roman" w:hAnsi="Times New Roman"/>
          <w:b/>
          <w:sz w:val="32"/>
          <w:szCs w:val="32"/>
          <w:lang w:val="uk-UA"/>
        </w:rPr>
      </w:pPr>
    </w:p>
    <w:p w:rsidR="00EA4853" w:rsidRPr="00A02727" w:rsidRDefault="00EA4853" w:rsidP="00EA4853">
      <w:pPr>
        <w:spacing w:line="360" w:lineRule="auto"/>
        <w:ind w:firstLine="540"/>
        <w:jc w:val="both"/>
        <w:rPr>
          <w:rFonts w:ascii="Times New Roman" w:hAnsi="Times New Roman"/>
          <w:b/>
          <w:sz w:val="32"/>
          <w:szCs w:val="32"/>
          <w:lang w:val="uk-UA"/>
        </w:rPr>
      </w:pPr>
    </w:p>
    <w:p w:rsidR="00EA4853" w:rsidRPr="00A02727" w:rsidRDefault="00EA4853" w:rsidP="00EA4853">
      <w:pPr>
        <w:spacing w:line="360" w:lineRule="auto"/>
        <w:ind w:firstLine="540"/>
        <w:jc w:val="both"/>
        <w:rPr>
          <w:rFonts w:ascii="Times New Roman" w:hAnsi="Times New Roman"/>
          <w:b/>
          <w:sz w:val="32"/>
          <w:szCs w:val="32"/>
          <w:lang w:val="uk-UA"/>
        </w:rPr>
      </w:pPr>
    </w:p>
    <w:p w:rsidR="00EA4853" w:rsidRPr="00A02727" w:rsidRDefault="00EA4853" w:rsidP="00EA4853">
      <w:pPr>
        <w:spacing w:line="360" w:lineRule="auto"/>
        <w:ind w:firstLine="540"/>
        <w:jc w:val="both"/>
        <w:rPr>
          <w:rFonts w:ascii="Times New Roman" w:hAnsi="Times New Roman"/>
          <w:b/>
          <w:sz w:val="32"/>
          <w:szCs w:val="32"/>
          <w:lang w:val="uk-UA"/>
        </w:rPr>
      </w:pPr>
    </w:p>
    <w:p w:rsidR="00EA4853" w:rsidRPr="00A02727" w:rsidRDefault="00EA4853" w:rsidP="00EA4853">
      <w:pPr>
        <w:spacing w:line="360" w:lineRule="auto"/>
        <w:ind w:firstLine="540"/>
        <w:jc w:val="both"/>
        <w:rPr>
          <w:rFonts w:ascii="Times New Roman" w:hAnsi="Times New Roman"/>
          <w:b/>
          <w:sz w:val="32"/>
          <w:szCs w:val="32"/>
          <w:lang w:val="uk-UA"/>
        </w:rPr>
      </w:pPr>
    </w:p>
    <w:p w:rsidR="00A5164C" w:rsidRPr="00A02727" w:rsidRDefault="00A5164C" w:rsidP="00EA4853">
      <w:pPr>
        <w:spacing w:line="360" w:lineRule="auto"/>
        <w:ind w:firstLine="540"/>
        <w:jc w:val="both"/>
        <w:rPr>
          <w:rFonts w:ascii="Times New Roman" w:hAnsi="Times New Roman"/>
          <w:b/>
          <w:sz w:val="32"/>
          <w:szCs w:val="32"/>
          <w:lang w:val="uk-UA"/>
        </w:rPr>
      </w:pPr>
    </w:p>
    <w:p w:rsidR="007D122F" w:rsidRPr="00A02727" w:rsidRDefault="007D122F" w:rsidP="00623DD2">
      <w:pPr>
        <w:spacing w:line="360" w:lineRule="auto"/>
        <w:ind w:firstLine="709"/>
        <w:jc w:val="right"/>
        <w:rPr>
          <w:rFonts w:ascii="Times New Roman" w:hAnsi="Times New Roman"/>
          <w:sz w:val="28"/>
          <w:lang w:val="uk-UA"/>
        </w:rPr>
      </w:pPr>
    </w:p>
    <w:p w:rsidR="002D3CC4" w:rsidRPr="00A02727" w:rsidRDefault="002D3CC4" w:rsidP="002D3CC4">
      <w:pPr>
        <w:spacing w:before="240" w:after="0" w:line="360" w:lineRule="auto"/>
        <w:ind w:firstLine="709"/>
        <w:jc w:val="both"/>
        <w:rPr>
          <w:rFonts w:ascii="Times New Roman" w:hAnsi="Times New Roman"/>
          <w:sz w:val="28"/>
          <w:lang w:val="uk-UA"/>
        </w:rPr>
      </w:pPr>
    </w:p>
    <w:p w:rsidR="003421A3" w:rsidRPr="00A02727" w:rsidRDefault="007D122F" w:rsidP="002D3CC4">
      <w:pPr>
        <w:spacing w:before="240" w:after="0" w:line="360" w:lineRule="auto"/>
        <w:ind w:firstLine="709"/>
        <w:jc w:val="both"/>
        <w:rPr>
          <w:rFonts w:ascii="Times New Roman" w:hAnsi="Times New Roman"/>
          <w:sz w:val="28"/>
          <w:vertAlign w:val="subscript"/>
          <w:lang w:val="uk-UA"/>
        </w:rPr>
      </w:pPr>
      <w:r w:rsidRPr="00A02727">
        <w:rPr>
          <w:rFonts w:ascii="Times New Roman" w:hAnsi="Times New Roman"/>
          <w:sz w:val="28"/>
          <w:lang w:val="uk-UA"/>
        </w:rPr>
        <w:t xml:space="preserve">Українська Православна церква Московського Патріархату взагалі найчисельніша релігійна конфесія області (аж </w:t>
      </w:r>
      <w:r w:rsidR="00915CEE" w:rsidRPr="00A02727">
        <w:rPr>
          <w:rFonts w:ascii="Times New Roman" w:hAnsi="Times New Roman"/>
          <w:sz w:val="28"/>
          <w:lang w:val="uk-UA"/>
        </w:rPr>
        <w:t>486</w:t>
      </w:r>
      <w:r w:rsidRPr="00A02727">
        <w:rPr>
          <w:rFonts w:ascii="Times New Roman" w:hAnsi="Times New Roman"/>
          <w:sz w:val="28"/>
          <w:lang w:val="uk-UA"/>
        </w:rPr>
        <w:t xml:space="preserve"> релігійні громади). Більш ніж 90</w:t>
      </w:r>
      <w:r w:rsidR="00581B3A" w:rsidRPr="00A02727">
        <w:rPr>
          <w:rFonts w:ascii="Times New Roman" w:hAnsi="Times New Roman"/>
          <w:sz w:val="28"/>
          <w:lang w:val="uk-UA"/>
        </w:rPr>
        <w:t>%</w:t>
      </w:r>
      <w:r w:rsidRPr="00A02727">
        <w:rPr>
          <w:rFonts w:ascii="Times New Roman" w:hAnsi="Times New Roman"/>
          <w:sz w:val="28"/>
          <w:lang w:val="uk-UA"/>
        </w:rPr>
        <w:t xml:space="preserve"> всіх віруючих  і храмів належать саме їй.  Особливо багато релігійних громад УПЦ(МП) у на півдні області (Козелецький район – 41 громада, Прилуцький – 32, Ніжинський – 35), а також в Чернігівському районі – 54. По-перше, це пов’язано з тим, що  в південних районах і біля Чернігова села з більшою кількістю жителів і тому в них залишились великі приходи, а по-друге, релігійність жителів півдня області вища ніж півночі.</w:t>
      </w:r>
    </w:p>
    <w:p w:rsidR="002D3CC4" w:rsidRPr="00A02727" w:rsidRDefault="002D3CC4" w:rsidP="008720E7">
      <w:pPr>
        <w:spacing w:after="0" w:line="360" w:lineRule="auto"/>
        <w:jc w:val="center"/>
        <w:rPr>
          <w:rFonts w:ascii="Times New Roman" w:hAnsi="Times New Roman"/>
          <w:sz w:val="28"/>
          <w:lang w:val="uk-UA"/>
        </w:rPr>
      </w:pPr>
    </w:p>
    <w:p w:rsidR="008720E7" w:rsidRPr="00A02727" w:rsidRDefault="00B228DD" w:rsidP="008720E7">
      <w:pPr>
        <w:spacing w:after="0" w:line="360" w:lineRule="auto"/>
        <w:jc w:val="center"/>
        <w:rPr>
          <w:rFonts w:ascii="Times New Roman" w:hAnsi="Times New Roman"/>
          <w:sz w:val="28"/>
        </w:rPr>
      </w:pPr>
      <w:r w:rsidRPr="00A02727">
        <w:rPr>
          <w:rFonts w:ascii="Times New Roman" w:hAnsi="Times New Roman"/>
          <w:sz w:val="28"/>
        </w:rPr>
        <w:t xml:space="preserve">3.1.2. Громади та храми </w:t>
      </w:r>
      <w:r w:rsidR="005461BF" w:rsidRPr="00A02727">
        <w:rPr>
          <w:rFonts w:ascii="Times New Roman" w:hAnsi="Times New Roman"/>
          <w:sz w:val="28"/>
          <w:lang w:val="uk-UA"/>
        </w:rPr>
        <w:t>Православної Церкви України</w:t>
      </w:r>
      <w:r w:rsidRPr="00A02727">
        <w:rPr>
          <w:rFonts w:ascii="Times New Roman" w:hAnsi="Times New Roman"/>
          <w:sz w:val="28"/>
        </w:rPr>
        <w:t>.</w:t>
      </w:r>
    </w:p>
    <w:p w:rsidR="008720E7" w:rsidRPr="00A02727" w:rsidRDefault="008720E7" w:rsidP="008720E7">
      <w:pPr>
        <w:spacing w:after="0" w:line="360" w:lineRule="auto"/>
        <w:ind w:rightChars="50" w:right="110" w:firstLine="709"/>
        <w:contextualSpacing/>
        <w:jc w:val="both"/>
        <w:rPr>
          <w:rFonts w:ascii="Times New Roman" w:hAnsi="Times New Roman"/>
          <w:sz w:val="28"/>
          <w:szCs w:val="28"/>
          <w:lang w:val="uk-UA"/>
        </w:rPr>
      </w:pPr>
      <w:r w:rsidRPr="00A02727">
        <w:rPr>
          <w:rFonts w:ascii="Times New Roman" w:hAnsi="Times New Roman"/>
          <w:sz w:val="28"/>
          <w:szCs w:val="28"/>
          <w:lang w:val="uk-UA"/>
        </w:rPr>
        <w:lastRenderedPageBreak/>
        <w:t>Після офіційного отримання автокефалії Православною церквою України  (ПЦУ) 6 січня 2019 року</w:t>
      </w:r>
      <w:r w:rsidRPr="00A02727">
        <w:rPr>
          <w:rFonts w:ascii="Times New Roman" w:hAnsi="Times New Roman"/>
          <w:sz w:val="28"/>
          <w:lang w:val="uk-UA"/>
        </w:rPr>
        <w:t>, (стаття 29 «Про свободу совісті та релігійні організації»</w:t>
      </w:r>
      <w:r w:rsidRPr="00A02727">
        <w:rPr>
          <w:rFonts w:ascii="Times New Roman" w:hAnsi="Times New Roman"/>
          <w:sz w:val="28"/>
        </w:rPr>
        <w:t> </w:t>
      </w:r>
      <w:r w:rsidRPr="00A02727">
        <w:rPr>
          <w:rFonts w:ascii="Times New Roman" w:hAnsi="Times New Roman"/>
          <w:sz w:val="28"/>
          <w:lang w:val="uk-UA"/>
        </w:rPr>
        <w:t>: Закон України</w:t>
      </w:r>
      <w:r w:rsidRPr="00A02727">
        <w:rPr>
          <w:rStyle w:val="rvts11"/>
          <w:rFonts w:ascii="Times New Roman" w:hAnsi="Times New Roman"/>
          <w:i/>
          <w:iCs/>
          <w:color w:val="000000"/>
          <w:sz w:val="28"/>
          <w:shd w:val="clear" w:color="auto" w:fill="FFFFFF"/>
        </w:rPr>
        <w:t> </w:t>
      </w:r>
      <w:r w:rsidRPr="00A02727">
        <w:rPr>
          <w:rStyle w:val="rvts11"/>
          <w:rFonts w:ascii="Times New Roman" w:hAnsi="Times New Roman"/>
          <w:iCs/>
          <w:color w:val="000000"/>
          <w:sz w:val="28"/>
          <w:shd w:val="clear" w:color="auto" w:fill="FFFFFF"/>
          <w:lang w:val="uk-UA"/>
        </w:rPr>
        <w:t>від 16 жовт. 2012р.</w:t>
      </w:r>
      <w:r w:rsidRPr="00A02727">
        <w:rPr>
          <w:rFonts w:ascii="Times New Roman" w:hAnsi="Times New Roman"/>
          <w:sz w:val="28"/>
          <w:szCs w:val="28"/>
          <w:lang w:val="uk-UA"/>
        </w:rPr>
        <w:t xml:space="preserve"> </w:t>
      </w:r>
      <w:hyperlink r:id="rId18" w:anchor="n38" w:tgtFrame="_blank" w:history="1">
        <w:r w:rsidRPr="00A02727">
          <w:rPr>
            <w:rStyle w:val="a3"/>
            <w:rFonts w:ascii="Times New Roman" w:hAnsi="Times New Roman"/>
            <w:color w:val="auto"/>
            <w:sz w:val="28"/>
            <w:szCs w:val="28"/>
            <w:u w:val="none"/>
            <w:lang w:val="uk-UA"/>
          </w:rPr>
          <w:t>№ 5461-</w:t>
        </w:r>
        <w:r w:rsidRPr="00A02727">
          <w:rPr>
            <w:rStyle w:val="a3"/>
            <w:rFonts w:ascii="Times New Roman" w:hAnsi="Times New Roman"/>
            <w:color w:val="auto"/>
            <w:sz w:val="28"/>
            <w:szCs w:val="28"/>
            <w:u w:val="none"/>
          </w:rPr>
          <w:t>VI</w:t>
        </w:r>
      </w:hyperlink>
      <w:r w:rsidRPr="00A02727">
        <w:rPr>
          <w:rFonts w:ascii="Times New Roman" w:hAnsi="Times New Roman"/>
          <w:sz w:val="28"/>
          <w:szCs w:val="28"/>
          <w:lang w:val="uk-UA"/>
        </w:rPr>
        <w:t xml:space="preserve">) громади Української Православної церкви Московського патріархату (УПЦ МП) почали переходити до новоутвореної релігійної організації. Цей процес не оминув і Чернігівську область. Станом на </w:t>
      </w:r>
      <w:r w:rsidR="00303BB5" w:rsidRPr="00A02727">
        <w:rPr>
          <w:rFonts w:ascii="Times New Roman" w:hAnsi="Times New Roman"/>
          <w:sz w:val="28"/>
          <w:szCs w:val="28"/>
          <w:lang w:val="uk-UA"/>
        </w:rPr>
        <w:t>14 листопада 2019 року 18</w:t>
      </w:r>
      <w:r w:rsidRPr="00A02727">
        <w:rPr>
          <w:rFonts w:ascii="Times New Roman" w:hAnsi="Times New Roman"/>
          <w:sz w:val="28"/>
          <w:szCs w:val="28"/>
          <w:lang w:val="uk-UA"/>
        </w:rPr>
        <w:t xml:space="preserve"> громад УПЦ МП з різних населених пунктів області перейшло до ПЦУ.</w:t>
      </w:r>
    </w:p>
    <w:p w:rsidR="008720E7" w:rsidRPr="00A02727" w:rsidRDefault="008720E7" w:rsidP="008720E7">
      <w:pPr>
        <w:spacing w:after="0" w:line="360" w:lineRule="auto"/>
        <w:ind w:rightChars="50" w:right="110" w:firstLine="709"/>
        <w:contextualSpacing/>
        <w:jc w:val="both"/>
        <w:rPr>
          <w:rFonts w:ascii="Times New Roman" w:hAnsi="Times New Roman"/>
          <w:sz w:val="28"/>
          <w:szCs w:val="28"/>
          <w:lang w:val="uk-UA" w:eastAsia="ru-RU"/>
        </w:rPr>
      </w:pPr>
      <w:r w:rsidRPr="00A02727">
        <w:rPr>
          <w:rFonts w:ascii="Times New Roman" w:hAnsi="Times New Roman"/>
          <w:sz w:val="28"/>
          <w:szCs w:val="28"/>
          <w:lang w:val="uk-UA"/>
        </w:rPr>
        <w:t xml:space="preserve">Першою </w:t>
      </w:r>
      <w:r w:rsidRPr="00A02727">
        <w:rPr>
          <w:rFonts w:ascii="Times New Roman" w:hAnsi="Times New Roman"/>
          <w:sz w:val="28"/>
          <w:szCs w:val="28"/>
          <w:lang w:val="uk-UA" w:eastAsia="ru-RU"/>
        </w:rPr>
        <w:t xml:space="preserve">в Чернігівській області </w:t>
      </w:r>
      <w:r w:rsidRPr="00A02727">
        <w:rPr>
          <w:rFonts w:ascii="Times New Roman" w:hAnsi="Times New Roman"/>
          <w:sz w:val="28"/>
          <w:szCs w:val="28"/>
          <w:lang w:val="uk-UA"/>
        </w:rPr>
        <w:t xml:space="preserve">(16 січня  2019 р.) </w:t>
      </w:r>
      <w:r w:rsidRPr="00A02727">
        <w:rPr>
          <w:rFonts w:ascii="Times New Roman" w:hAnsi="Times New Roman"/>
          <w:sz w:val="28"/>
          <w:szCs w:val="28"/>
          <w:lang w:val="uk-UA" w:eastAsia="ru-RU"/>
        </w:rPr>
        <w:t>прийняла рішення про</w:t>
      </w:r>
      <w:r w:rsidRPr="00A02727">
        <w:rPr>
          <w:rFonts w:ascii="Times New Roman" w:hAnsi="Times New Roman"/>
          <w:sz w:val="28"/>
          <w:szCs w:val="28"/>
          <w:lang w:val="uk-UA"/>
        </w:rPr>
        <w:t xml:space="preserve"> перехід </w:t>
      </w:r>
      <w:r w:rsidRPr="00A02727">
        <w:rPr>
          <w:rFonts w:ascii="Times New Roman" w:hAnsi="Times New Roman"/>
          <w:sz w:val="28"/>
          <w:szCs w:val="28"/>
          <w:lang w:val="uk-UA" w:eastAsia="ru-RU"/>
        </w:rPr>
        <w:t>до помісної Православної церкви України релігійна громада Свято-Вознесенської парафії села Оленівка Борзнянського району</w:t>
      </w:r>
      <w:r w:rsidR="00E5334E" w:rsidRPr="00A02727">
        <w:rPr>
          <w:rFonts w:ascii="Times New Roman" w:hAnsi="Times New Roman"/>
          <w:sz w:val="28"/>
          <w:szCs w:val="28"/>
          <w:lang w:val="uk-UA" w:eastAsia="ru-RU"/>
        </w:rPr>
        <w:t xml:space="preserve"> [42]</w:t>
      </w:r>
      <w:r w:rsidRPr="00A02727">
        <w:rPr>
          <w:rFonts w:ascii="Times New Roman" w:hAnsi="Times New Roman"/>
          <w:sz w:val="28"/>
          <w:szCs w:val="28"/>
          <w:lang w:val="uk-UA" w:eastAsia="ru-RU"/>
        </w:rPr>
        <w:t>.</w:t>
      </w:r>
    </w:p>
    <w:p w:rsidR="008720E7" w:rsidRPr="00A02727" w:rsidRDefault="008720E7" w:rsidP="008720E7">
      <w:pPr>
        <w:spacing w:after="0" w:line="360" w:lineRule="auto"/>
        <w:ind w:rightChars="50" w:right="110" w:firstLine="709"/>
        <w:contextualSpacing/>
        <w:jc w:val="both"/>
        <w:rPr>
          <w:rFonts w:ascii="Times New Roman" w:hAnsi="Times New Roman"/>
          <w:sz w:val="28"/>
          <w:szCs w:val="28"/>
          <w:lang w:val="uk-UA" w:eastAsia="ru-RU"/>
        </w:rPr>
      </w:pPr>
      <w:r w:rsidRPr="00A02727">
        <w:rPr>
          <w:rFonts w:ascii="Times New Roman" w:hAnsi="Times New Roman"/>
          <w:sz w:val="28"/>
          <w:szCs w:val="28"/>
          <w:lang w:val="uk-UA" w:eastAsia="ru-RU"/>
        </w:rPr>
        <w:t xml:space="preserve">Наступний перехід відбувся </w:t>
      </w:r>
      <w:r w:rsidRPr="00A02727">
        <w:rPr>
          <w:rFonts w:ascii="Times New Roman" w:hAnsi="Times New Roman"/>
          <w:sz w:val="28"/>
          <w:szCs w:val="28"/>
          <w:lang w:eastAsia="ru-RU"/>
        </w:rPr>
        <w:t xml:space="preserve">26 </w:t>
      </w:r>
      <w:r w:rsidRPr="00A02727">
        <w:rPr>
          <w:rFonts w:ascii="Times New Roman" w:hAnsi="Times New Roman"/>
          <w:sz w:val="28"/>
          <w:szCs w:val="28"/>
          <w:lang w:val="uk-UA" w:eastAsia="ru-RU"/>
        </w:rPr>
        <w:t>січня</w:t>
      </w:r>
      <w:r w:rsidRPr="00A02727">
        <w:rPr>
          <w:rFonts w:ascii="Times New Roman" w:hAnsi="Times New Roman"/>
          <w:sz w:val="28"/>
          <w:szCs w:val="28"/>
          <w:lang w:eastAsia="ru-RU"/>
        </w:rPr>
        <w:t xml:space="preserve"> 2019</w:t>
      </w:r>
      <w:r w:rsidRPr="00A02727">
        <w:rPr>
          <w:rFonts w:ascii="Times New Roman" w:hAnsi="Times New Roman"/>
          <w:sz w:val="28"/>
          <w:szCs w:val="28"/>
          <w:lang w:val="uk-UA" w:eastAsia="ru-RU"/>
        </w:rPr>
        <w:t xml:space="preserve"> р. Його здійснила громада с. Ковпита </w:t>
      </w:r>
      <w:r w:rsidRPr="00A02727">
        <w:rPr>
          <w:rFonts w:ascii="Times New Roman" w:hAnsi="Times New Roman"/>
          <w:sz w:val="28"/>
          <w:szCs w:val="28"/>
          <w:lang w:eastAsia="ru-RU"/>
        </w:rPr>
        <w:t>Чернігівськ</w:t>
      </w:r>
      <w:r w:rsidRPr="00A02727">
        <w:rPr>
          <w:rFonts w:ascii="Times New Roman" w:hAnsi="Times New Roman"/>
          <w:sz w:val="28"/>
          <w:szCs w:val="28"/>
          <w:lang w:val="uk-UA" w:eastAsia="ru-RU"/>
        </w:rPr>
        <w:t>ого району (</w:t>
      </w:r>
      <w:r w:rsidRPr="00A02727">
        <w:rPr>
          <w:rFonts w:ascii="Times New Roman" w:hAnsi="Times New Roman"/>
          <w:sz w:val="28"/>
          <w:szCs w:val="28"/>
          <w:lang w:eastAsia="ru-RU"/>
        </w:rPr>
        <w:t>Церква Святої Покрови</w:t>
      </w:r>
      <w:r w:rsidRPr="00A02727">
        <w:rPr>
          <w:rFonts w:ascii="Times New Roman" w:hAnsi="Times New Roman"/>
          <w:sz w:val="28"/>
          <w:szCs w:val="28"/>
          <w:lang w:val="uk-UA" w:eastAsia="ru-RU"/>
        </w:rPr>
        <w:t>)</w:t>
      </w:r>
      <w:r w:rsidR="006F0391" w:rsidRPr="00A02727">
        <w:rPr>
          <w:rFonts w:ascii="Times New Roman" w:hAnsi="Times New Roman"/>
          <w:sz w:val="28"/>
          <w:szCs w:val="28"/>
          <w:lang w:val="uk-UA" w:eastAsia="ru-RU"/>
        </w:rPr>
        <w:t>, Цього дня перехід здійснила громади сел Пустотине та Макіївка Носівського району.</w:t>
      </w:r>
      <w:r w:rsidRPr="00A02727">
        <w:rPr>
          <w:rFonts w:ascii="Times New Roman" w:hAnsi="Times New Roman"/>
          <w:sz w:val="28"/>
          <w:szCs w:val="28"/>
          <w:lang w:val="uk-UA" w:eastAsia="ru-RU"/>
        </w:rPr>
        <w:t xml:space="preserve"> Наступного дня (27.01. 2019 р.) віряни УПЦ МП смт. Десна (Церква Архангела Гавриїла) прийняли одноголосне рішення про перехід до ПЦУ і проведення всіх літургій українською мовою, 28 січня 2019 р. громада Церкви Святого Михаїла села Воловиця Борзнянського району продовжила переможні кроки до Незалежної української церкви</w:t>
      </w:r>
      <w:r w:rsidR="00E5334E" w:rsidRPr="00A02727">
        <w:rPr>
          <w:rFonts w:ascii="Times New Roman" w:hAnsi="Times New Roman"/>
          <w:sz w:val="28"/>
          <w:szCs w:val="28"/>
          <w:lang w:val="uk-UA" w:eastAsia="ru-RU"/>
        </w:rPr>
        <w:t xml:space="preserve"> [43]</w:t>
      </w:r>
      <w:r w:rsidRPr="00A02727">
        <w:rPr>
          <w:rFonts w:ascii="Times New Roman" w:hAnsi="Times New Roman"/>
          <w:sz w:val="28"/>
          <w:szCs w:val="28"/>
          <w:lang w:val="uk-UA" w:eastAsia="ru-RU"/>
        </w:rPr>
        <w:t>.</w:t>
      </w:r>
    </w:p>
    <w:p w:rsidR="008720E7" w:rsidRPr="00A02727" w:rsidRDefault="008720E7" w:rsidP="008720E7">
      <w:pPr>
        <w:spacing w:after="0" w:line="360" w:lineRule="auto"/>
        <w:ind w:rightChars="50" w:right="110" w:firstLine="709"/>
        <w:contextualSpacing/>
        <w:jc w:val="both"/>
        <w:rPr>
          <w:rFonts w:ascii="Times New Roman" w:hAnsi="Times New Roman"/>
          <w:sz w:val="28"/>
          <w:szCs w:val="28"/>
          <w:lang w:eastAsia="ru-RU"/>
        </w:rPr>
      </w:pPr>
      <w:r w:rsidRPr="00A02727">
        <w:rPr>
          <w:rFonts w:ascii="Times New Roman" w:hAnsi="Times New Roman"/>
          <w:sz w:val="28"/>
          <w:szCs w:val="28"/>
          <w:lang w:val="uk-UA" w:eastAsia="ru-RU"/>
        </w:rPr>
        <w:t xml:space="preserve">У лютому процес переходу продовжив набирати обертів. Так, 10 лютого 2019 р. громада с. Степанівка Борзнянського району приєдналася до процесу створення </w:t>
      </w:r>
      <w:r w:rsidRPr="00A02727">
        <w:rPr>
          <w:rFonts w:ascii="Times New Roman" w:hAnsi="Times New Roman"/>
          <w:sz w:val="28"/>
        </w:rPr>
        <w:t>великої української церкви, а 21 лютого 2019 р. засвідчили своє бажання перейти до ПЦУ віруючі з села Дніпровське Чернігівського району. 23 лютого</w:t>
      </w:r>
      <w:r w:rsidR="007A1907" w:rsidRPr="00A02727">
        <w:rPr>
          <w:rFonts w:ascii="Times New Roman" w:hAnsi="Times New Roman"/>
          <w:sz w:val="28"/>
        </w:rPr>
        <w:t xml:space="preserve"> </w:t>
      </w:r>
      <w:r w:rsidRPr="00A02727">
        <w:rPr>
          <w:rFonts w:ascii="Times New Roman" w:hAnsi="Times New Roman"/>
          <w:sz w:val="28"/>
          <w:szCs w:val="28"/>
          <w:shd w:val="clear" w:color="auto" w:fill="FFFFFF"/>
          <w:lang w:val="uk-UA"/>
        </w:rPr>
        <w:t>у с.</w:t>
      </w:r>
      <w:r w:rsidRPr="00A02727">
        <w:rPr>
          <w:rFonts w:ascii="Times New Roman" w:hAnsi="Times New Roman"/>
          <w:sz w:val="28"/>
          <w:szCs w:val="28"/>
          <w:shd w:val="clear" w:color="auto" w:fill="FFFFFF"/>
        </w:rPr>
        <w:t> </w:t>
      </w:r>
      <w:hyperlink r:id="rId19" w:history="1">
        <w:r w:rsidRPr="00A02727">
          <w:rPr>
            <w:rStyle w:val="58cm"/>
            <w:rFonts w:ascii="Times New Roman" w:hAnsi="Times New Roman"/>
            <w:sz w:val="28"/>
            <w:szCs w:val="28"/>
            <w:shd w:val="clear" w:color="auto" w:fill="FFFFFF"/>
            <w:lang w:val="uk-UA"/>
          </w:rPr>
          <w:t>Данилівк</w:t>
        </w:r>
        <w:r w:rsidRPr="00A02727">
          <w:rPr>
            <w:rStyle w:val="58cm"/>
            <w:rFonts w:ascii="Times New Roman" w:hAnsi="Times New Roman"/>
            <w:sz w:val="28"/>
            <w:szCs w:val="28"/>
            <w:shd w:val="clear" w:color="auto" w:fill="FFFFFF"/>
          </w:rPr>
          <w:t>а</w:t>
        </w:r>
      </w:hyperlink>
      <w:r w:rsidRPr="00A02727">
        <w:rPr>
          <w:rFonts w:ascii="Times New Roman" w:hAnsi="Times New Roman"/>
          <w:sz w:val="28"/>
          <w:szCs w:val="28"/>
          <w:shd w:val="clear" w:color="auto" w:fill="FFFFFF"/>
        </w:rPr>
        <w:t> Менського району пройшли збори Свято</w:t>
      </w:r>
      <w:r w:rsidRPr="00A02727">
        <w:rPr>
          <w:rFonts w:ascii="Times New Roman" w:hAnsi="Times New Roman"/>
          <w:sz w:val="28"/>
          <w:szCs w:val="28"/>
          <w:shd w:val="clear" w:color="auto" w:fill="FFFFFF"/>
          <w:lang w:val="uk-UA"/>
        </w:rPr>
        <w:t xml:space="preserve"> </w:t>
      </w:r>
      <w:r w:rsidRPr="00A02727">
        <w:rPr>
          <w:rFonts w:ascii="Times New Roman" w:hAnsi="Times New Roman"/>
          <w:sz w:val="28"/>
          <w:szCs w:val="28"/>
          <w:shd w:val="clear" w:color="auto" w:fill="FFFFFF"/>
        </w:rPr>
        <w:t>Троїцької православної громади </w:t>
      </w:r>
      <w:r w:rsidRPr="00A02727">
        <w:rPr>
          <w:rFonts w:ascii="Times New Roman" w:hAnsi="Times New Roman"/>
          <w:sz w:val="28"/>
          <w:szCs w:val="28"/>
          <w:shd w:val="clear" w:color="auto" w:fill="FFFFFF"/>
          <w:lang w:val="uk-UA"/>
        </w:rPr>
        <w:t>. Присутні</w:t>
      </w:r>
      <w:r w:rsidRPr="00A02727">
        <w:rPr>
          <w:rFonts w:ascii="Times New Roman" w:hAnsi="Times New Roman"/>
          <w:sz w:val="28"/>
          <w:szCs w:val="28"/>
          <w:shd w:val="clear" w:color="auto" w:fill="FFFFFF"/>
        </w:rPr>
        <w:t xml:space="preserve"> 44 голосами </w:t>
      </w:r>
      <w:r w:rsidRPr="00A02727">
        <w:rPr>
          <w:rFonts w:ascii="Times New Roman" w:hAnsi="Times New Roman"/>
          <w:sz w:val="28"/>
          <w:szCs w:val="28"/>
          <w:shd w:val="clear" w:color="auto" w:fill="FFFFFF"/>
          <w:lang w:val="uk-UA"/>
        </w:rPr>
        <w:t>«</w:t>
      </w:r>
      <w:r w:rsidRPr="00A02727">
        <w:rPr>
          <w:rFonts w:ascii="Times New Roman" w:hAnsi="Times New Roman"/>
          <w:sz w:val="28"/>
          <w:szCs w:val="28"/>
          <w:shd w:val="clear" w:color="auto" w:fill="FFFFFF"/>
        </w:rPr>
        <w:t>За!</w:t>
      </w:r>
      <w:r w:rsidRPr="00A02727">
        <w:rPr>
          <w:rFonts w:ascii="Times New Roman" w:hAnsi="Times New Roman"/>
          <w:sz w:val="28"/>
          <w:szCs w:val="28"/>
          <w:shd w:val="clear" w:color="auto" w:fill="FFFFFF"/>
          <w:lang w:val="uk-UA"/>
        </w:rPr>
        <w:t>»</w:t>
      </w:r>
      <w:r w:rsidRPr="00A02727">
        <w:rPr>
          <w:rFonts w:ascii="Times New Roman" w:hAnsi="Times New Roman"/>
          <w:sz w:val="28"/>
          <w:szCs w:val="28"/>
          <w:shd w:val="clear" w:color="auto" w:fill="FFFFFF"/>
        </w:rPr>
        <w:t xml:space="preserve"> проголосували за перехід до ПЦУ і внесення змін до Статуту</w:t>
      </w:r>
      <w:r w:rsidRPr="00A02727">
        <w:rPr>
          <w:rFonts w:ascii="Times New Roman" w:hAnsi="Times New Roman"/>
          <w:sz w:val="28"/>
          <w:szCs w:val="28"/>
          <w:shd w:val="clear" w:color="auto" w:fill="FFFFFF"/>
          <w:lang w:val="uk-UA"/>
        </w:rPr>
        <w:t xml:space="preserve">. </w:t>
      </w:r>
      <w:r w:rsidRPr="00A02727">
        <w:rPr>
          <w:rFonts w:ascii="Times New Roman" w:hAnsi="Times New Roman"/>
          <w:sz w:val="28"/>
          <w:szCs w:val="28"/>
          <w:lang w:val="uk-UA"/>
        </w:rPr>
        <w:t xml:space="preserve">Через три дні (26.02.2019р.) парафіяни Свято-Троїцької церкви с. Смичин Чернігівського району також долучилися до Православної церкви України. </w:t>
      </w:r>
      <w:r w:rsidRPr="00A02727">
        <w:rPr>
          <w:rFonts w:ascii="Times New Roman" w:hAnsi="Times New Roman"/>
          <w:sz w:val="28"/>
          <w:szCs w:val="28"/>
          <w:shd w:val="clear" w:color="auto" w:fill="FFFFFF"/>
          <w:lang w:val="uk-UA"/>
        </w:rPr>
        <w:t xml:space="preserve">Протягом 27 лютого 2019 року до Помісної </w:t>
      </w:r>
      <w:r w:rsidRPr="00A02727">
        <w:rPr>
          <w:rFonts w:ascii="Times New Roman" w:hAnsi="Times New Roman"/>
          <w:sz w:val="28"/>
          <w:szCs w:val="28"/>
        </w:rPr>
        <w:t xml:space="preserve">церкви України приєдналося відразу дві громади. Це зробили віряни Свято-Михайлівської церкви у с. Крути (перші в Ніжинському районі) та Свято-Покровської </w:t>
      </w:r>
      <w:r w:rsidRPr="00A02727">
        <w:rPr>
          <w:rFonts w:ascii="Times New Roman" w:hAnsi="Times New Roman"/>
          <w:sz w:val="28"/>
          <w:szCs w:val="28"/>
        </w:rPr>
        <w:lastRenderedPageBreak/>
        <w:t>церкви у с. Дроздовиця  Городнянського району (за декілька кілометрів від кордону з Російською Федерацією)</w:t>
      </w:r>
      <w:r w:rsidR="00E5334E" w:rsidRPr="00A02727">
        <w:rPr>
          <w:rFonts w:ascii="Times New Roman" w:hAnsi="Times New Roman"/>
          <w:sz w:val="28"/>
          <w:szCs w:val="28"/>
          <w:lang w:val="en-US"/>
        </w:rPr>
        <w:t xml:space="preserve"> [42,43]</w:t>
      </w:r>
      <w:r w:rsidR="00C9541F" w:rsidRPr="00A02727">
        <w:rPr>
          <w:rFonts w:ascii="Times New Roman" w:hAnsi="Times New Roman"/>
          <w:sz w:val="28"/>
          <w:szCs w:val="28"/>
          <w:lang w:val="uk-UA"/>
        </w:rPr>
        <w:t>.</w:t>
      </w:r>
    </w:p>
    <w:p w:rsidR="008720E7" w:rsidRPr="00A02727" w:rsidRDefault="008720E7" w:rsidP="00FE79FE">
      <w:pPr>
        <w:spacing w:after="0" w:line="360" w:lineRule="auto"/>
        <w:ind w:firstLine="709"/>
        <w:contextualSpacing/>
        <w:jc w:val="both"/>
        <w:rPr>
          <w:rFonts w:ascii="Times New Roman" w:hAnsi="Times New Roman"/>
          <w:sz w:val="28"/>
          <w:szCs w:val="28"/>
          <w:lang w:val="uk-UA" w:eastAsia="ru-RU"/>
        </w:rPr>
      </w:pPr>
      <w:r w:rsidRPr="00A02727">
        <w:rPr>
          <w:rFonts w:ascii="Times New Roman" w:hAnsi="Times New Roman"/>
          <w:sz w:val="28"/>
          <w:szCs w:val="28"/>
        </w:rPr>
        <w:t>Першою в Ічнянському районі до ПЦУ приєдналася громада церкви Різдва</w:t>
      </w:r>
      <w:r w:rsidRPr="00A02727">
        <w:rPr>
          <w:rFonts w:ascii="Times New Roman" w:hAnsi="Times New Roman"/>
          <w:sz w:val="28"/>
          <w:szCs w:val="28"/>
          <w:lang w:val="uk-UA"/>
        </w:rPr>
        <w:t xml:space="preserve"> </w:t>
      </w:r>
      <w:r w:rsidRPr="00A02727">
        <w:rPr>
          <w:rFonts w:ascii="Times New Roman" w:hAnsi="Times New Roman"/>
          <w:sz w:val="28"/>
          <w:szCs w:val="28"/>
        </w:rPr>
        <w:t>Богородиці з с. Бережівка (03.03.2019р.), а</w:t>
      </w:r>
      <w:r w:rsidRPr="00A02727">
        <w:rPr>
          <w:rFonts w:ascii="Times New Roman" w:hAnsi="Times New Roman"/>
          <w:sz w:val="28"/>
          <w:szCs w:val="28"/>
          <w:shd w:val="clear" w:color="auto" w:fill="F5F5F5"/>
          <w:lang w:val="uk-UA"/>
        </w:rPr>
        <w:t xml:space="preserve"> </w:t>
      </w:r>
      <w:r w:rsidRPr="00A02727">
        <w:rPr>
          <w:rFonts w:ascii="Times New Roman" w:hAnsi="Times New Roman"/>
          <w:sz w:val="28"/>
          <w:szCs w:val="28"/>
          <w:lang w:val="uk-UA" w:eastAsia="ru-RU"/>
        </w:rPr>
        <w:t>13 березня до української церкви</w:t>
      </w:r>
      <w:r w:rsidR="001D0A47" w:rsidRPr="00A02727">
        <w:rPr>
          <w:rFonts w:ascii="Times New Roman" w:hAnsi="Times New Roman"/>
          <w:sz w:val="28"/>
          <w:szCs w:val="28"/>
          <w:lang w:val="uk-UA" w:eastAsia="ru-RU"/>
        </w:rPr>
        <w:t xml:space="preserve"> </w:t>
      </w:r>
      <w:r w:rsidRPr="00A02727">
        <w:rPr>
          <w:rFonts w:ascii="Times New Roman" w:hAnsi="Times New Roman"/>
          <w:sz w:val="28"/>
          <w:szCs w:val="28"/>
          <w:lang w:val="uk-UA" w:eastAsia="ru-RU"/>
        </w:rPr>
        <w:t>перейшла, громада Храму Казанської ікони Божої матері з с.</w:t>
      </w:r>
      <w:r w:rsidR="00211D4E" w:rsidRPr="00A02727">
        <w:rPr>
          <w:rFonts w:ascii="Times New Roman" w:hAnsi="Times New Roman"/>
          <w:sz w:val="28"/>
          <w:szCs w:val="28"/>
          <w:lang w:val="uk-UA" w:eastAsia="ru-RU"/>
        </w:rPr>
        <w:t xml:space="preserve"> </w:t>
      </w:r>
      <w:r w:rsidRPr="00A02727">
        <w:rPr>
          <w:rFonts w:ascii="Times New Roman" w:hAnsi="Times New Roman"/>
          <w:sz w:val="28"/>
          <w:szCs w:val="28"/>
          <w:lang w:val="uk-UA" w:eastAsia="ru-RU"/>
        </w:rPr>
        <w:t>Бобрик  Ніжинського району. 17 березня 2</w:t>
      </w:r>
      <w:r w:rsidR="00303BB5" w:rsidRPr="00A02727">
        <w:rPr>
          <w:rFonts w:ascii="Times New Roman" w:hAnsi="Times New Roman"/>
          <w:sz w:val="28"/>
          <w:szCs w:val="28"/>
          <w:lang w:val="uk-UA" w:eastAsia="ru-RU"/>
        </w:rPr>
        <w:t xml:space="preserve">019р до ПЦУ долучилися й віряни </w:t>
      </w:r>
      <w:r w:rsidRPr="00A02727">
        <w:rPr>
          <w:rFonts w:ascii="Times New Roman" w:hAnsi="Times New Roman"/>
          <w:sz w:val="28"/>
          <w:szCs w:val="28"/>
          <w:lang w:val="uk-UA" w:eastAsia="ru-RU"/>
        </w:rPr>
        <w:t>с. Припутні Ічнянського району (Церква Різд</w:t>
      </w:r>
      <w:r w:rsidR="009E1C95" w:rsidRPr="00A02727">
        <w:rPr>
          <w:rFonts w:ascii="Times New Roman" w:hAnsi="Times New Roman"/>
          <w:sz w:val="28"/>
          <w:szCs w:val="28"/>
          <w:lang w:val="uk-UA" w:eastAsia="ru-RU"/>
        </w:rPr>
        <w:t>ва Пресвятої Богородиці)</w:t>
      </w:r>
      <w:r w:rsidR="00E5334E" w:rsidRPr="00A02727">
        <w:rPr>
          <w:rFonts w:ascii="Times New Roman" w:hAnsi="Times New Roman"/>
          <w:sz w:val="28"/>
          <w:szCs w:val="28"/>
          <w:lang w:eastAsia="ru-RU"/>
        </w:rPr>
        <w:t xml:space="preserve"> [42]</w:t>
      </w:r>
      <w:r w:rsidRPr="00A02727">
        <w:rPr>
          <w:rFonts w:ascii="Times New Roman" w:hAnsi="Times New Roman"/>
          <w:sz w:val="28"/>
          <w:szCs w:val="28"/>
          <w:lang w:val="uk-UA" w:eastAsia="ru-RU"/>
        </w:rPr>
        <w:t>.</w:t>
      </w:r>
    </w:p>
    <w:p w:rsidR="008720E7" w:rsidRPr="00A02727" w:rsidRDefault="001030B2" w:rsidP="008720E7">
      <w:pPr>
        <w:spacing w:after="0" w:line="360" w:lineRule="auto"/>
        <w:ind w:firstLine="709"/>
        <w:contextualSpacing/>
        <w:jc w:val="both"/>
        <w:rPr>
          <w:rFonts w:ascii="Times New Roman" w:hAnsi="Times New Roman"/>
          <w:sz w:val="28"/>
          <w:szCs w:val="28"/>
          <w:lang w:val="uk-UA" w:eastAsia="ru-RU"/>
        </w:rPr>
      </w:pPr>
      <w:r w:rsidRPr="00A02727">
        <w:rPr>
          <w:rFonts w:ascii="Times New Roman" w:hAnsi="Times New Roman"/>
          <w:sz w:val="28"/>
          <w:szCs w:val="28"/>
          <w:lang w:val="uk-UA" w:eastAsia="ru-RU"/>
        </w:rPr>
        <w:t>5 квітня 2019 року відразу дві громади Бахмацього району виявили бажання приєднатися до єдиної Православної церкви України це віруючі сіл</w:t>
      </w:r>
    </w:p>
    <w:p w:rsidR="001030B2" w:rsidRPr="00A02727" w:rsidRDefault="001030B2" w:rsidP="001030B2">
      <w:pPr>
        <w:spacing w:after="0" w:line="360" w:lineRule="auto"/>
        <w:contextualSpacing/>
        <w:jc w:val="both"/>
        <w:rPr>
          <w:rFonts w:ascii="Times New Roman" w:hAnsi="Times New Roman"/>
          <w:sz w:val="28"/>
          <w:szCs w:val="28"/>
          <w:lang w:val="uk-UA"/>
        </w:rPr>
      </w:pPr>
      <w:r w:rsidRPr="00A02727">
        <w:rPr>
          <w:rFonts w:ascii="Times New Roman" w:hAnsi="Times New Roman"/>
          <w:sz w:val="28"/>
          <w:szCs w:val="28"/>
          <w:lang w:val="uk-UA" w:eastAsia="ru-RU"/>
        </w:rPr>
        <w:t>Тиниця (</w:t>
      </w:r>
      <w:r w:rsidRPr="00A02727">
        <w:rPr>
          <w:rFonts w:ascii="Times New Roman" w:hAnsi="Times New Roman"/>
          <w:sz w:val="28"/>
          <w:szCs w:val="28"/>
        </w:rPr>
        <w:t>Покровська церква</w:t>
      </w:r>
      <w:r w:rsidRPr="00A02727">
        <w:rPr>
          <w:rFonts w:ascii="Times New Roman" w:hAnsi="Times New Roman"/>
          <w:sz w:val="28"/>
          <w:szCs w:val="28"/>
          <w:lang w:val="uk-UA"/>
        </w:rPr>
        <w:t>)</w:t>
      </w:r>
      <w:r w:rsidRPr="00A02727">
        <w:rPr>
          <w:rFonts w:ascii="Times New Roman" w:hAnsi="Times New Roman"/>
          <w:sz w:val="28"/>
          <w:szCs w:val="28"/>
          <w:lang w:val="uk-UA" w:eastAsia="ru-RU"/>
        </w:rPr>
        <w:t xml:space="preserve"> та Красне (</w:t>
      </w:r>
      <w:r w:rsidRPr="00A02727">
        <w:rPr>
          <w:rFonts w:ascii="Times New Roman" w:hAnsi="Times New Roman"/>
          <w:sz w:val="28"/>
          <w:szCs w:val="28"/>
        </w:rPr>
        <w:t>Свято-Казанська церква</w:t>
      </w:r>
      <w:r w:rsidRPr="00A02727">
        <w:rPr>
          <w:rFonts w:ascii="Times New Roman" w:hAnsi="Times New Roman"/>
          <w:sz w:val="28"/>
          <w:szCs w:val="28"/>
          <w:lang w:val="uk-UA"/>
        </w:rPr>
        <w:t>).</w:t>
      </w:r>
    </w:p>
    <w:p w:rsidR="008B4E7B" w:rsidRPr="00A02727" w:rsidRDefault="001030B2" w:rsidP="001030B2">
      <w:pPr>
        <w:spacing w:after="0" w:line="360" w:lineRule="auto"/>
        <w:contextualSpacing/>
        <w:jc w:val="both"/>
        <w:rPr>
          <w:rFonts w:ascii="Times New Roman" w:hAnsi="Times New Roman"/>
          <w:sz w:val="28"/>
          <w:szCs w:val="28"/>
          <w:lang w:val="uk-UA"/>
        </w:rPr>
      </w:pPr>
      <w:r w:rsidRPr="00A02727">
        <w:rPr>
          <w:rFonts w:ascii="Times New Roman" w:hAnsi="Times New Roman"/>
          <w:sz w:val="28"/>
          <w:szCs w:val="28"/>
          <w:lang w:val="uk-UA"/>
        </w:rPr>
        <w:t xml:space="preserve">          Ічнянський район поп</w:t>
      </w:r>
      <w:r w:rsidR="008B4E7B" w:rsidRPr="00A02727">
        <w:rPr>
          <w:rFonts w:ascii="Times New Roman" w:hAnsi="Times New Roman"/>
          <w:sz w:val="28"/>
          <w:szCs w:val="28"/>
          <w:lang w:val="uk-UA"/>
        </w:rPr>
        <w:t>о</w:t>
      </w:r>
      <w:r w:rsidRPr="00A02727">
        <w:rPr>
          <w:rFonts w:ascii="Times New Roman" w:hAnsi="Times New Roman"/>
          <w:sz w:val="28"/>
          <w:szCs w:val="28"/>
          <w:lang w:val="uk-UA"/>
        </w:rPr>
        <w:t>внився ще однією громадою</w:t>
      </w:r>
      <w:r w:rsidR="008B4E7B" w:rsidRPr="00A02727">
        <w:rPr>
          <w:rFonts w:ascii="Times New Roman" w:hAnsi="Times New Roman"/>
          <w:sz w:val="28"/>
          <w:szCs w:val="28"/>
          <w:lang w:val="uk-UA"/>
        </w:rPr>
        <w:t>,</w:t>
      </w:r>
      <w:r w:rsidRPr="00A02727">
        <w:rPr>
          <w:rFonts w:ascii="Times New Roman" w:hAnsi="Times New Roman"/>
          <w:sz w:val="28"/>
          <w:szCs w:val="28"/>
          <w:lang w:val="uk-UA"/>
        </w:rPr>
        <w:t xml:space="preserve"> що знаходиться в смт. Парафіївка (Церква Святителя Миколая Мирлікійського Чудотворця)</w:t>
      </w:r>
    </w:p>
    <w:p w:rsidR="008B4E7B" w:rsidRPr="00A02727" w:rsidRDefault="008B4E7B" w:rsidP="001030B2">
      <w:pPr>
        <w:spacing w:after="0" w:line="360" w:lineRule="auto"/>
        <w:contextualSpacing/>
        <w:jc w:val="both"/>
        <w:rPr>
          <w:rFonts w:ascii="Times New Roman" w:hAnsi="Times New Roman"/>
          <w:sz w:val="28"/>
          <w:szCs w:val="28"/>
          <w:lang w:val="uk-UA"/>
        </w:rPr>
      </w:pPr>
      <w:r w:rsidRPr="00A02727">
        <w:rPr>
          <w:rFonts w:ascii="Times New Roman" w:hAnsi="Times New Roman"/>
          <w:sz w:val="28"/>
          <w:szCs w:val="28"/>
          <w:lang w:val="uk-UA"/>
        </w:rPr>
        <w:t xml:space="preserve">перехід відбувся 21 червня 2019 року. Це одна із останніх громад що перейшли  в Чернігівській області на сьогоднішній день. </w:t>
      </w:r>
      <w:r w:rsidR="0021184B" w:rsidRPr="00A02727">
        <w:rPr>
          <w:rFonts w:ascii="Times New Roman" w:hAnsi="Times New Roman"/>
          <w:sz w:val="28"/>
          <w:szCs w:val="28"/>
          <w:lang w:val="uk-UA"/>
        </w:rPr>
        <w:t>Процес пе</w:t>
      </w:r>
      <w:r w:rsidR="00D12911" w:rsidRPr="00A02727">
        <w:rPr>
          <w:rFonts w:ascii="Times New Roman" w:hAnsi="Times New Roman"/>
          <w:sz w:val="28"/>
          <w:szCs w:val="28"/>
          <w:lang w:val="uk-UA"/>
        </w:rPr>
        <w:t>реходів призупинився порівняно з піком навесні на мою думку на це вплинула політична ситуація яка склалася на теренах України</w:t>
      </w:r>
      <w:r w:rsidR="00E5334E" w:rsidRPr="00A02727">
        <w:rPr>
          <w:rFonts w:ascii="Times New Roman" w:hAnsi="Times New Roman"/>
          <w:sz w:val="28"/>
          <w:szCs w:val="28"/>
        </w:rPr>
        <w:t xml:space="preserve"> [42]</w:t>
      </w:r>
      <w:r w:rsidR="00D12911" w:rsidRPr="00A02727">
        <w:rPr>
          <w:rFonts w:ascii="Times New Roman" w:hAnsi="Times New Roman"/>
          <w:sz w:val="28"/>
          <w:szCs w:val="28"/>
          <w:lang w:val="uk-UA"/>
        </w:rPr>
        <w:t>.</w:t>
      </w:r>
    </w:p>
    <w:p w:rsidR="00FE79FE" w:rsidRPr="00A02727" w:rsidRDefault="00FE79FE" w:rsidP="00FE79FE">
      <w:pPr>
        <w:spacing w:after="0" w:line="360" w:lineRule="auto"/>
        <w:jc w:val="right"/>
        <w:rPr>
          <w:rFonts w:ascii="Times New Roman" w:hAnsi="Times New Roman"/>
          <w:sz w:val="28"/>
          <w:lang w:val="en-US"/>
        </w:rPr>
      </w:pPr>
      <w:r w:rsidRPr="00A02727">
        <w:rPr>
          <w:rFonts w:ascii="Times New Roman" w:hAnsi="Times New Roman"/>
          <w:sz w:val="28"/>
          <w:lang w:val="uk-UA"/>
        </w:rPr>
        <w:t>Карта-схема 3.</w:t>
      </w:r>
      <w:r w:rsidR="008A1513" w:rsidRPr="00A02727">
        <w:rPr>
          <w:rFonts w:ascii="Times New Roman" w:hAnsi="Times New Roman"/>
          <w:sz w:val="28"/>
          <w:lang w:val="en-US"/>
        </w:rPr>
        <w:t>2</w:t>
      </w:r>
    </w:p>
    <w:p w:rsidR="002F1CD1" w:rsidRPr="00A02727" w:rsidRDefault="002F5E06" w:rsidP="00FE79FE">
      <w:pPr>
        <w:spacing w:after="0" w:line="360" w:lineRule="auto"/>
        <w:contextualSpacing/>
        <w:jc w:val="center"/>
        <w:rPr>
          <w:rFonts w:ascii="Times New Roman" w:hAnsi="Times New Roman"/>
          <w:sz w:val="28"/>
          <w:lang w:val="uk-UA"/>
        </w:rPr>
      </w:pPr>
      <w:r>
        <w:rPr>
          <w:rFonts w:ascii="Times New Roman" w:hAnsi="Times New Roman"/>
          <w:noProof/>
          <w:lang w:val="uk-UA" w:eastAsia="uk-UA"/>
        </w:rPr>
        <w:lastRenderedPageBreak/>
        <w:pict>
          <v:shape id="Рисунок 1" o:spid="_x0000_i1025" type="#_x0000_t75" style="width:495.65pt;height:490.6pt;visibility:visible;mso-wrap-style:square">
            <v:imagedata r:id="rId20" o:title="" croptop="17f" cropleft="10842f" cropright="8087f" gain="5" blacklevel="-19661f" grayscale="t"/>
          </v:shape>
        </w:pict>
      </w:r>
    </w:p>
    <w:p w:rsidR="00211D4E" w:rsidRPr="00A02727" w:rsidRDefault="00211D4E" w:rsidP="00211D4E">
      <w:pPr>
        <w:spacing w:after="0" w:line="360" w:lineRule="auto"/>
        <w:ind w:firstLine="709"/>
        <w:contextualSpacing/>
        <w:jc w:val="both"/>
        <w:rPr>
          <w:rFonts w:ascii="Times New Roman" w:hAnsi="Times New Roman"/>
          <w:sz w:val="28"/>
          <w:lang w:val="uk-UA"/>
        </w:rPr>
      </w:pPr>
      <w:r w:rsidRPr="00A02727">
        <w:rPr>
          <w:rFonts w:ascii="Times New Roman" w:hAnsi="Times New Roman"/>
          <w:sz w:val="28"/>
          <w:lang w:val="uk-UA"/>
        </w:rPr>
        <w:t>Загалом в області нараховується 606 православних релігійних громад, з яких 83% належать до УПЦ(МП), 16% - до УПЦ(КП) і менше 1% - до Руської Істинно-православної церкви і Руської Православної Старообрядницької церкви [табл. 3.1].</w:t>
      </w:r>
    </w:p>
    <w:p w:rsidR="002D3CC4" w:rsidRPr="00A02727" w:rsidRDefault="002D3CC4" w:rsidP="00211D4E">
      <w:pPr>
        <w:spacing w:after="0" w:line="360" w:lineRule="auto"/>
        <w:ind w:firstLine="709"/>
        <w:contextualSpacing/>
        <w:jc w:val="right"/>
        <w:rPr>
          <w:rFonts w:ascii="Times New Roman" w:hAnsi="Times New Roman"/>
          <w:sz w:val="28"/>
        </w:rPr>
      </w:pPr>
    </w:p>
    <w:p w:rsidR="007D122F" w:rsidRPr="00A02727" w:rsidRDefault="007D122F" w:rsidP="00211D4E">
      <w:pPr>
        <w:spacing w:after="0" w:line="360" w:lineRule="auto"/>
        <w:ind w:firstLine="709"/>
        <w:contextualSpacing/>
        <w:jc w:val="right"/>
        <w:rPr>
          <w:rFonts w:ascii="Times New Roman" w:hAnsi="Times New Roman"/>
          <w:sz w:val="28"/>
          <w:lang w:val="uk-UA"/>
        </w:rPr>
      </w:pPr>
      <w:r w:rsidRPr="00A02727">
        <w:rPr>
          <w:rFonts w:ascii="Times New Roman" w:hAnsi="Times New Roman"/>
          <w:sz w:val="28"/>
          <w:lang w:val="uk-UA"/>
        </w:rPr>
        <w:t xml:space="preserve">Таблиця </w:t>
      </w:r>
      <w:r w:rsidR="00211D4E" w:rsidRPr="00A02727">
        <w:rPr>
          <w:rFonts w:ascii="Times New Roman" w:hAnsi="Times New Roman"/>
          <w:sz w:val="28"/>
          <w:lang w:val="uk-UA"/>
        </w:rPr>
        <w:t>3</w:t>
      </w:r>
      <w:r w:rsidRPr="00A02727">
        <w:rPr>
          <w:rFonts w:ascii="Times New Roman" w:hAnsi="Times New Roman"/>
          <w:sz w:val="28"/>
          <w:lang w:val="uk-UA"/>
        </w:rPr>
        <w:t>.</w:t>
      </w:r>
      <w:r w:rsidR="00211D4E" w:rsidRPr="00A02727">
        <w:rPr>
          <w:rFonts w:ascii="Times New Roman" w:hAnsi="Times New Roman"/>
          <w:sz w:val="28"/>
          <w:lang w:val="uk-UA"/>
        </w:rPr>
        <w:t>1</w:t>
      </w:r>
    </w:p>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lang w:val="uk-UA"/>
        </w:rPr>
        <w:t>Кількість</w:t>
      </w:r>
      <w:r w:rsidRPr="00A02727">
        <w:rPr>
          <w:rFonts w:ascii="Times New Roman" w:hAnsi="Times New Roman"/>
          <w:sz w:val="28"/>
        </w:rPr>
        <w:t xml:space="preserve"> релігійних громад в районах </w:t>
      </w:r>
      <w:r w:rsidRPr="00A02727">
        <w:rPr>
          <w:rFonts w:ascii="Times New Roman" w:hAnsi="Times New Roman"/>
          <w:sz w:val="28"/>
          <w:lang w:val="uk-UA"/>
        </w:rPr>
        <w:t>Чернігівської</w:t>
      </w:r>
      <w:r w:rsidRPr="00A02727">
        <w:rPr>
          <w:rFonts w:ascii="Times New Roman" w:hAnsi="Times New Roman"/>
          <w:sz w:val="28"/>
        </w:rPr>
        <w:t xml:space="preserve"> </w:t>
      </w:r>
      <w:r w:rsidRPr="00A02727">
        <w:rPr>
          <w:rFonts w:ascii="Times New Roman" w:hAnsi="Times New Roman"/>
          <w:sz w:val="28"/>
          <w:lang w:val="uk-UA"/>
        </w:rPr>
        <w:t>області</w:t>
      </w:r>
      <w:r w:rsidRPr="00A02727">
        <w:rPr>
          <w:rFonts w:ascii="Times New Roman" w:hAnsi="Times New Roman"/>
          <w:sz w:val="28"/>
        </w:rPr>
        <w:t xml:space="preserve"> </w:t>
      </w:r>
      <w:r w:rsidRPr="00A02727">
        <w:rPr>
          <w:rFonts w:ascii="Times New Roman" w:hAnsi="Times New Roman"/>
          <w:sz w:val="28"/>
          <w:lang w:val="uk-UA"/>
        </w:rPr>
        <w:t>(</w:t>
      </w:r>
      <w:r w:rsidRPr="00A02727">
        <w:rPr>
          <w:rFonts w:ascii="Times New Roman" w:hAnsi="Times New Roman"/>
          <w:sz w:val="28"/>
        </w:rPr>
        <w:t xml:space="preserve">по </w:t>
      </w:r>
      <w:r w:rsidRPr="00A02727">
        <w:rPr>
          <w:rFonts w:ascii="Times New Roman" w:hAnsi="Times New Roman"/>
          <w:sz w:val="28"/>
          <w:lang w:val="uk-UA"/>
        </w:rPr>
        <w:t>православних конфесіях)</w:t>
      </w:r>
      <w:r w:rsidRPr="00A02727">
        <w:rPr>
          <w:rFonts w:ascii="Times New Roman" w:hAnsi="Times New Roman"/>
          <w:sz w:val="28"/>
        </w:rPr>
        <w:t xml:space="preserve">        </w:t>
      </w:r>
    </w:p>
    <w:p w:rsidR="00813306" w:rsidRPr="00A02727" w:rsidRDefault="00813306" w:rsidP="007D122F">
      <w:pPr>
        <w:spacing w:after="0" w:line="360" w:lineRule="auto"/>
        <w:ind w:firstLine="709"/>
        <w:contextualSpacing/>
        <w:jc w:val="center"/>
        <w:rPr>
          <w:rFonts w:ascii="Times New Roman" w:hAnsi="Times New Roman"/>
          <w:sz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1701"/>
        <w:gridCol w:w="1559"/>
        <w:gridCol w:w="1276"/>
        <w:gridCol w:w="1276"/>
        <w:gridCol w:w="1666"/>
      </w:tblGrid>
      <w:tr w:rsidR="0091419A" w:rsidRPr="00A02727" w:rsidTr="0091419A">
        <w:trPr>
          <w:trHeight w:val="1225"/>
        </w:trPr>
        <w:tc>
          <w:tcPr>
            <w:tcW w:w="1985" w:type="dxa"/>
            <w:tcBorders>
              <w:tl2br w:val="single" w:sz="4" w:space="0" w:color="auto"/>
            </w:tcBorders>
          </w:tcPr>
          <w:p w:rsidR="0091419A" w:rsidRPr="00A02727" w:rsidRDefault="0091419A" w:rsidP="007D122F">
            <w:pPr>
              <w:spacing w:after="0" w:line="360" w:lineRule="auto"/>
              <w:ind w:firstLine="709"/>
              <w:contextualSpacing/>
              <w:jc w:val="center"/>
              <w:rPr>
                <w:rFonts w:ascii="Times New Roman" w:hAnsi="Times New Roman"/>
                <w:sz w:val="28"/>
                <w:lang w:val="uk-UA"/>
              </w:rPr>
            </w:pPr>
            <w:r w:rsidRPr="00A02727">
              <w:rPr>
                <w:rFonts w:ascii="Times New Roman" w:hAnsi="Times New Roman"/>
                <w:sz w:val="28"/>
                <w:lang w:val="uk-UA"/>
              </w:rPr>
              <w:lastRenderedPageBreak/>
              <w:t xml:space="preserve">    Назва</w:t>
            </w:r>
          </w:p>
          <w:p w:rsidR="0091419A" w:rsidRPr="00A02727" w:rsidRDefault="0091419A" w:rsidP="007D122F">
            <w:pPr>
              <w:spacing w:after="0" w:line="360" w:lineRule="auto"/>
              <w:ind w:firstLine="709"/>
              <w:contextualSpacing/>
              <w:jc w:val="center"/>
              <w:rPr>
                <w:rFonts w:ascii="Times New Roman" w:hAnsi="Times New Roman"/>
                <w:sz w:val="28"/>
                <w:lang w:val="uk-UA"/>
              </w:rPr>
            </w:pPr>
            <w:r w:rsidRPr="00A02727">
              <w:rPr>
                <w:rFonts w:ascii="Times New Roman" w:hAnsi="Times New Roman"/>
                <w:sz w:val="28"/>
                <w:lang w:val="uk-UA"/>
              </w:rPr>
              <w:t>конфесії</w:t>
            </w:r>
          </w:p>
          <w:p w:rsidR="0091419A" w:rsidRPr="00A02727" w:rsidRDefault="0091419A" w:rsidP="007D122F">
            <w:pPr>
              <w:spacing w:after="0" w:line="360" w:lineRule="auto"/>
              <w:contextualSpacing/>
              <w:rPr>
                <w:rFonts w:ascii="Times New Roman" w:hAnsi="Times New Roman"/>
                <w:sz w:val="28"/>
                <w:lang w:val="uk-UA"/>
              </w:rPr>
            </w:pPr>
            <w:r w:rsidRPr="00A02727">
              <w:rPr>
                <w:rFonts w:ascii="Times New Roman" w:hAnsi="Times New Roman"/>
                <w:sz w:val="28"/>
                <w:lang w:val="uk-UA"/>
              </w:rPr>
              <w:t>Район</w:t>
            </w:r>
          </w:p>
          <w:p w:rsidR="0091419A" w:rsidRPr="00A02727" w:rsidRDefault="0091419A" w:rsidP="007D122F">
            <w:pPr>
              <w:spacing w:after="0" w:line="360" w:lineRule="auto"/>
              <w:contextualSpacing/>
              <w:rPr>
                <w:rFonts w:ascii="Times New Roman" w:hAnsi="Times New Roman"/>
                <w:sz w:val="28"/>
                <w:lang w:val="uk-UA"/>
              </w:rPr>
            </w:pPr>
            <w:r w:rsidRPr="00A02727">
              <w:rPr>
                <w:rFonts w:ascii="Times New Roman" w:hAnsi="Times New Roman"/>
                <w:sz w:val="28"/>
                <w:lang w:val="uk-UA"/>
              </w:rPr>
              <w:t xml:space="preserve"> або</w:t>
            </w:r>
          </w:p>
          <w:p w:rsidR="0091419A" w:rsidRPr="00A02727" w:rsidRDefault="0091419A" w:rsidP="007D122F">
            <w:pPr>
              <w:spacing w:after="0" w:line="360" w:lineRule="auto"/>
              <w:contextualSpacing/>
              <w:rPr>
                <w:rFonts w:ascii="Times New Roman" w:hAnsi="Times New Roman"/>
                <w:sz w:val="28"/>
                <w:lang w:val="uk-UA"/>
              </w:rPr>
            </w:pPr>
            <w:r w:rsidRPr="00A02727">
              <w:rPr>
                <w:rFonts w:ascii="Times New Roman" w:hAnsi="Times New Roman"/>
                <w:sz w:val="28"/>
                <w:lang w:val="uk-UA"/>
              </w:rPr>
              <w:t>місто</w:t>
            </w:r>
          </w:p>
        </w:tc>
        <w:tc>
          <w:tcPr>
            <w:tcW w:w="1701" w:type="dxa"/>
            <w:vAlign w:val="center"/>
          </w:tcPr>
          <w:p w:rsidR="0091419A" w:rsidRPr="00A02727" w:rsidRDefault="0091419A" w:rsidP="0091419A">
            <w:pPr>
              <w:spacing w:after="0" w:line="360" w:lineRule="auto"/>
              <w:contextualSpacing/>
              <w:jc w:val="center"/>
              <w:rPr>
                <w:rFonts w:ascii="Times New Roman" w:hAnsi="Times New Roman"/>
                <w:b/>
                <w:lang w:val="uk-UA"/>
              </w:rPr>
            </w:pPr>
            <w:r w:rsidRPr="00A02727">
              <w:rPr>
                <w:rFonts w:ascii="Times New Roman" w:hAnsi="Times New Roman"/>
                <w:b/>
                <w:lang w:val="uk-UA"/>
              </w:rPr>
              <w:t>УПЦ</w:t>
            </w:r>
          </w:p>
          <w:p w:rsidR="0091419A" w:rsidRPr="00A02727" w:rsidRDefault="0091419A" w:rsidP="0091419A">
            <w:pPr>
              <w:spacing w:after="0" w:line="360" w:lineRule="auto"/>
              <w:contextualSpacing/>
              <w:jc w:val="center"/>
              <w:rPr>
                <w:rFonts w:ascii="Times New Roman" w:hAnsi="Times New Roman"/>
                <w:b/>
                <w:lang w:val="uk-UA"/>
              </w:rPr>
            </w:pPr>
            <w:r w:rsidRPr="00A02727">
              <w:rPr>
                <w:rFonts w:ascii="Times New Roman" w:hAnsi="Times New Roman"/>
                <w:b/>
                <w:lang w:val="uk-UA"/>
              </w:rPr>
              <w:t>Московського</w:t>
            </w:r>
          </w:p>
          <w:p w:rsidR="0091419A" w:rsidRPr="00A02727" w:rsidRDefault="0091419A" w:rsidP="0091419A">
            <w:pPr>
              <w:spacing w:after="0" w:line="360" w:lineRule="auto"/>
              <w:contextualSpacing/>
              <w:jc w:val="center"/>
              <w:rPr>
                <w:rFonts w:ascii="Times New Roman" w:hAnsi="Times New Roman"/>
                <w:b/>
                <w:sz w:val="28"/>
                <w:lang w:val="uk-UA"/>
              </w:rPr>
            </w:pPr>
            <w:r w:rsidRPr="00A02727">
              <w:rPr>
                <w:rFonts w:ascii="Times New Roman" w:hAnsi="Times New Roman"/>
                <w:b/>
                <w:lang w:val="uk-UA"/>
              </w:rPr>
              <w:t>Патріархату</w:t>
            </w:r>
          </w:p>
        </w:tc>
        <w:tc>
          <w:tcPr>
            <w:tcW w:w="1559" w:type="dxa"/>
            <w:vAlign w:val="center"/>
          </w:tcPr>
          <w:p w:rsidR="0091419A" w:rsidRPr="00A02727" w:rsidRDefault="0091419A" w:rsidP="0091419A">
            <w:pPr>
              <w:spacing w:after="0" w:line="360" w:lineRule="auto"/>
              <w:contextualSpacing/>
              <w:jc w:val="center"/>
              <w:rPr>
                <w:rFonts w:ascii="Times New Roman" w:hAnsi="Times New Roman"/>
                <w:b/>
                <w:lang w:val="uk-UA"/>
              </w:rPr>
            </w:pPr>
            <w:r w:rsidRPr="00A02727">
              <w:rPr>
                <w:rFonts w:ascii="Times New Roman" w:hAnsi="Times New Roman"/>
                <w:b/>
                <w:lang w:val="uk-UA"/>
              </w:rPr>
              <w:t>УПЦ</w:t>
            </w:r>
          </w:p>
          <w:p w:rsidR="0091419A" w:rsidRPr="00A02727" w:rsidRDefault="0091419A" w:rsidP="0091419A">
            <w:pPr>
              <w:spacing w:after="0" w:line="360" w:lineRule="auto"/>
              <w:contextualSpacing/>
              <w:jc w:val="center"/>
              <w:rPr>
                <w:rFonts w:ascii="Times New Roman" w:hAnsi="Times New Roman"/>
                <w:b/>
                <w:sz w:val="28"/>
                <w:lang w:val="uk-UA"/>
              </w:rPr>
            </w:pPr>
            <w:r w:rsidRPr="00A02727">
              <w:rPr>
                <w:rFonts w:ascii="Times New Roman" w:hAnsi="Times New Roman"/>
                <w:b/>
                <w:lang w:val="uk-UA"/>
              </w:rPr>
              <w:t>Київського Патріархату</w:t>
            </w:r>
          </w:p>
        </w:tc>
        <w:tc>
          <w:tcPr>
            <w:tcW w:w="1276" w:type="dxa"/>
          </w:tcPr>
          <w:p w:rsidR="0091419A" w:rsidRPr="00A02727" w:rsidRDefault="0091419A" w:rsidP="0091419A">
            <w:pPr>
              <w:spacing w:after="0" w:line="360" w:lineRule="auto"/>
              <w:contextualSpacing/>
              <w:jc w:val="center"/>
              <w:rPr>
                <w:rFonts w:ascii="Times New Roman" w:hAnsi="Times New Roman"/>
                <w:b/>
                <w:sz w:val="24"/>
              </w:rPr>
            </w:pPr>
          </w:p>
          <w:p w:rsidR="0091419A" w:rsidRPr="00A02727" w:rsidRDefault="0091419A" w:rsidP="0091419A">
            <w:pPr>
              <w:spacing w:after="0" w:line="360" w:lineRule="auto"/>
              <w:contextualSpacing/>
              <w:jc w:val="center"/>
              <w:rPr>
                <w:rFonts w:ascii="Times New Roman" w:hAnsi="Times New Roman"/>
                <w:b/>
                <w:sz w:val="24"/>
              </w:rPr>
            </w:pPr>
          </w:p>
          <w:p w:rsidR="0091419A" w:rsidRPr="00A02727" w:rsidRDefault="0091419A" w:rsidP="0091419A">
            <w:pPr>
              <w:spacing w:after="0" w:line="360" w:lineRule="auto"/>
              <w:contextualSpacing/>
              <w:jc w:val="center"/>
              <w:rPr>
                <w:rFonts w:ascii="Times New Roman" w:hAnsi="Times New Roman"/>
                <w:b/>
                <w:sz w:val="28"/>
              </w:rPr>
            </w:pPr>
            <w:r w:rsidRPr="00A02727">
              <w:rPr>
                <w:rFonts w:ascii="Times New Roman" w:hAnsi="Times New Roman"/>
                <w:b/>
                <w:sz w:val="24"/>
              </w:rPr>
              <w:t>ПЦУ</w:t>
            </w:r>
          </w:p>
        </w:tc>
        <w:tc>
          <w:tcPr>
            <w:tcW w:w="1276" w:type="dxa"/>
            <w:vAlign w:val="center"/>
          </w:tcPr>
          <w:p w:rsidR="0091419A" w:rsidRPr="00A02727" w:rsidRDefault="0091419A" w:rsidP="007D122F">
            <w:pPr>
              <w:spacing w:after="0" w:line="360" w:lineRule="auto"/>
              <w:contextualSpacing/>
              <w:rPr>
                <w:rFonts w:ascii="Times New Roman" w:hAnsi="Times New Roman"/>
                <w:b/>
                <w:sz w:val="28"/>
                <w:lang w:val="uk-UA"/>
              </w:rPr>
            </w:pPr>
            <w:r w:rsidRPr="00A02727">
              <w:rPr>
                <w:rFonts w:ascii="Times New Roman" w:hAnsi="Times New Roman"/>
                <w:b/>
                <w:sz w:val="24"/>
              </w:rPr>
              <w:t>Руська істинно</w:t>
            </w:r>
            <w:r w:rsidRPr="00A02727">
              <w:rPr>
                <w:rFonts w:ascii="Times New Roman" w:hAnsi="Times New Roman"/>
                <w:b/>
                <w:sz w:val="24"/>
                <w:lang w:val="en-US"/>
              </w:rPr>
              <w:t>-</w:t>
            </w:r>
            <w:r w:rsidRPr="00A02727">
              <w:rPr>
                <w:rFonts w:ascii="Times New Roman" w:hAnsi="Times New Roman"/>
                <w:b/>
                <w:sz w:val="24"/>
              </w:rPr>
              <w:t xml:space="preserve"> православна церква</w:t>
            </w:r>
          </w:p>
        </w:tc>
        <w:tc>
          <w:tcPr>
            <w:tcW w:w="1666" w:type="dxa"/>
            <w:vAlign w:val="center"/>
          </w:tcPr>
          <w:p w:rsidR="0091419A" w:rsidRPr="00A02727" w:rsidRDefault="0091419A" w:rsidP="007D122F">
            <w:pPr>
              <w:spacing w:after="0" w:line="360" w:lineRule="auto"/>
              <w:contextualSpacing/>
              <w:rPr>
                <w:rFonts w:ascii="Times New Roman" w:hAnsi="Times New Roman"/>
                <w:b/>
                <w:sz w:val="28"/>
                <w:lang w:val="uk-UA"/>
              </w:rPr>
            </w:pPr>
            <w:r w:rsidRPr="00A02727">
              <w:rPr>
                <w:rFonts w:ascii="Times New Roman" w:hAnsi="Times New Roman"/>
                <w:b/>
                <w:sz w:val="24"/>
              </w:rPr>
              <w:t>Руська Православна Старообрядн</w:t>
            </w:r>
            <w:r w:rsidRPr="00A02727">
              <w:rPr>
                <w:rFonts w:ascii="Times New Roman" w:hAnsi="Times New Roman"/>
                <w:b/>
                <w:sz w:val="24"/>
                <w:lang w:val="uk-UA"/>
              </w:rPr>
              <w:t>-</w:t>
            </w:r>
            <w:r w:rsidRPr="00A02727">
              <w:rPr>
                <w:rFonts w:ascii="Times New Roman" w:hAnsi="Times New Roman"/>
                <w:b/>
                <w:sz w:val="24"/>
              </w:rPr>
              <w:t>ицька церква</w:t>
            </w:r>
          </w:p>
        </w:tc>
      </w:tr>
      <w:tr w:rsidR="0091419A" w:rsidRPr="00A02727" w:rsidTr="0048564B">
        <w:trPr>
          <w:trHeight w:val="335"/>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Бахмацький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19</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3</w:t>
            </w:r>
          </w:p>
        </w:tc>
        <w:tc>
          <w:tcPr>
            <w:tcW w:w="1276" w:type="dxa"/>
            <w:vAlign w:val="center"/>
          </w:tcPr>
          <w:p w:rsidR="0091419A" w:rsidRPr="00A02727" w:rsidRDefault="0048564B" w:rsidP="0048564B">
            <w:pPr>
              <w:spacing w:after="0" w:line="360" w:lineRule="auto"/>
              <w:contextualSpacing/>
              <w:rPr>
                <w:rFonts w:ascii="Times New Roman" w:hAnsi="Times New Roman"/>
                <w:sz w:val="28"/>
                <w:lang w:val="uk-UA"/>
              </w:rPr>
            </w:pPr>
            <w:r w:rsidRPr="00A02727">
              <w:rPr>
                <w:rFonts w:ascii="Times New Roman" w:hAnsi="Times New Roman"/>
                <w:sz w:val="28"/>
                <w:lang w:val="uk-UA"/>
              </w:rPr>
              <w:t xml:space="preserve">       2</w:t>
            </w: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50"/>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Бобровицький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21</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8</w:t>
            </w: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35"/>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Борзнянський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24</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11</w:t>
            </w:r>
          </w:p>
        </w:tc>
        <w:tc>
          <w:tcPr>
            <w:tcW w:w="1276" w:type="dxa"/>
            <w:vAlign w:val="center"/>
          </w:tcPr>
          <w:p w:rsidR="0091419A" w:rsidRPr="00A02727" w:rsidRDefault="001B4CDB" w:rsidP="001B4CDB">
            <w:pPr>
              <w:spacing w:after="0" w:line="360" w:lineRule="auto"/>
              <w:contextualSpacing/>
              <w:rPr>
                <w:rFonts w:ascii="Times New Roman" w:hAnsi="Times New Roman"/>
                <w:sz w:val="28"/>
                <w:lang w:val="uk-UA"/>
              </w:rPr>
            </w:pPr>
            <w:r w:rsidRPr="00A02727">
              <w:rPr>
                <w:rFonts w:ascii="Times New Roman" w:hAnsi="Times New Roman"/>
                <w:sz w:val="28"/>
                <w:lang w:val="uk-UA"/>
              </w:rPr>
              <w:t xml:space="preserve">       </w:t>
            </w:r>
            <w:r w:rsidR="0048564B" w:rsidRPr="00A02727">
              <w:rPr>
                <w:rFonts w:ascii="Times New Roman" w:hAnsi="Times New Roman"/>
                <w:sz w:val="28"/>
                <w:lang w:val="uk-UA"/>
              </w:rPr>
              <w:t>3</w:t>
            </w: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35"/>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Варвинський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10</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276" w:type="dxa"/>
            <w:vAlign w:val="center"/>
          </w:tcPr>
          <w:p w:rsidR="0091419A" w:rsidRPr="00A02727" w:rsidRDefault="0091419A" w:rsidP="001B4CDB">
            <w:pPr>
              <w:spacing w:after="0" w:line="360" w:lineRule="auto"/>
              <w:ind w:firstLine="709"/>
              <w:contextualSpacing/>
              <w:rPr>
                <w:rFonts w:ascii="Times New Roman" w:hAnsi="Times New Roman"/>
                <w:sz w:val="28"/>
                <w:lang w:val="uk-UA"/>
              </w:rPr>
            </w:pP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50"/>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Городнянський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20</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276" w:type="dxa"/>
            <w:vAlign w:val="center"/>
          </w:tcPr>
          <w:p w:rsidR="0091419A" w:rsidRPr="00A02727" w:rsidRDefault="001B4CDB" w:rsidP="001B4CDB">
            <w:pPr>
              <w:spacing w:after="0" w:line="360" w:lineRule="auto"/>
              <w:contextualSpacing/>
              <w:rPr>
                <w:rFonts w:ascii="Times New Roman" w:hAnsi="Times New Roman"/>
                <w:sz w:val="28"/>
                <w:lang w:val="uk-UA"/>
              </w:rPr>
            </w:pPr>
            <w:r w:rsidRPr="00A02727">
              <w:rPr>
                <w:rFonts w:ascii="Times New Roman" w:hAnsi="Times New Roman"/>
                <w:sz w:val="28"/>
                <w:lang w:val="uk-UA"/>
              </w:rPr>
              <w:t xml:space="preserve">      </w:t>
            </w:r>
            <w:r w:rsidR="0048564B" w:rsidRPr="00A02727">
              <w:rPr>
                <w:rFonts w:ascii="Times New Roman" w:hAnsi="Times New Roman"/>
                <w:sz w:val="28"/>
                <w:lang w:val="uk-UA"/>
              </w:rPr>
              <w:t>1</w:t>
            </w: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35"/>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Ічнянський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22</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11</w:t>
            </w:r>
          </w:p>
        </w:tc>
        <w:tc>
          <w:tcPr>
            <w:tcW w:w="1276" w:type="dxa"/>
            <w:vAlign w:val="center"/>
          </w:tcPr>
          <w:p w:rsidR="0091419A" w:rsidRPr="00A02727" w:rsidRDefault="001B4CDB" w:rsidP="001B4CDB">
            <w:pPr>
              <w:spacing w:after="0" w:line="360" w:lineRule="auto"/>
              <w:contextualSpacing/>
              <w:rPr>
                <w:rFonts w:ascii="Times New Roman" w:hAnsi="Times New Roman"/>
                <w:sz w:val="28"/>
                <w:lang w:val="uk-UA"/>
              </w:rPr>
            </w:pPr>
            <w:r w:rsidRPr="00A02727">
              <w:rPr>
                <w:rFonts w:ascii="Times New Roman" w:hAnsi="Times New Roman"/>
                <w:sz w:val="28"/>
                <w:lang w:val="uk-UA"/>
              </w:rPr>
              <w:t xml:space="preserve">       </w:t>
            </w:r>
            <w:r w:rsidR="0048564B" w:rsidRPr="00A02727">
              <w:rPr>
                <w:rFonts w:ascii="Times New Roman" w:hAnsi="Times New Roman"/>
                <w:sz w:val="28"/>
                <w:lang w:val="uk-UA"/>
              </w:rPr>
              <w:t>3</w:t>
            </w: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35"/>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Козелецький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41</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11</w:t>
            </w:r>
          </w:p>
        </w:tc>
        <w:tc>
          <w:tcPr>
            <w:tcW w:w="1276" w:type="dxa"/>
            <w:vAlign w:val="center"/>
          </w:tcPr>
          <w:p w:rsidR="0091419A" w:rsidRPr="00A02727" w:rsidRDefault="001B4CDB" w:rsidP="001B4CDB">
            <w:pPr>
              <w:spacing w:after="0" w:line="360" w:lineRule="auto"/>
              <w:contextualSpacing/>
              <w:rPr>
                <w:rFonts w:ascii="Times New Roman" w:hAnsi="Times New Roman"/>
                <w:sz w:val="28"/>
                <w:lang w:val="uk-UA"/>
              </w:rPr>
            </w:pPr>
            <w:r w:rsidRPr="00A02727">
              <w:rPr>
                <w:rFonts w:ascii="Times New Roman" w:hAnsi="Times New Roman"/>
                <w:sz w:val="28"/>
                <w:lang w:val="uk-UA"/>
              </w:rPr>
              <w:t xml:space="preserve">       </w:t>
            </w:r>
            <w:r w:rsidR="0048564B" w:rsidRPr="00A02727">
              <w:rPr>
                <w:rFonts w:ascii="Times New Roman" w:hAnsi="Times New Roman"/>
                <w:sz w:val="28"/>
                <w:lang w:val="uk-UA"/>
              </w:rPr>
              <w:t>1</w:t>
            </w: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50"/>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Коропський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22</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2</w:t>
            </w:r>
          </w:p>
        </w:tc>
        <w:tc>
          <w:tcPr>
            <w:tcW w:w="1276" w:type="dxa"/>
            <w:vAlign w:val="center"/>
          </w:tcPr>
          <w:p w:rsidR="0091419A" w:rsidRPr="00A02727" w:rsidRDefault="0091419A" w:rsidP="001B4CDB">
            <w:pPr>
              <w:spacing w:after="0" w:line="360" w:lineRule="auto"/>
              <w:ind w:firstLine="709"/>
              <w:contextualSpacing/>
              <w:rPr>
                <w:rFonts w:ascii="Times New Roman" w:hAnsi="Times New Roman"/>
                <w:sz w:val="28"/>
                <w:lang w:val="uk-UA"/>
              </w:rPr>
            </w:pP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35"/>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Корюківський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16</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w:t>
            </w:r>
          </w:p>
        </w:tc>
        <w:tc>
          <w:tcPr>
            <w:tcW w:w="1276" w:type="dxa"/>
            <w:vAlign w:val="center"/>
          </w:tcPr>
          <w:p w:rsidR="0091419A" w:rsidRPr="00A02727" w:rsidRDefault="0091419A" w:rsidP="001B4CDB">
            <w:pPr>
              <w:spacing w:after="0" w:line="360" w:lineRule="auto"/>
              <w:ind w:firstLine="709"/>
              <w:contextualSpacing/>
              <w:rPr>
                <w:rFonts w:ascii="Times New Roman" w:hAnsi="Times New Roman"/>
                <w:sz w:val="28"/>
                <w:lang w:val="uk-UA"/>
              </w:rPr>
            </w:pP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35"/>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Куликівський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17</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276" w:type="dxa"/>
            <w:vAlign w:val="center"/>
          </w:tcPr>
          <w:p w:rsidR="0091419A" w:rsidRPr="00A02727" w:rsidRDefault="0091419A" w:rsidP="001B4CDB">
            <w:pPr>
              <w:spacing w:after="0" w:line="360" w:lineRule="auto"/>
              <w:ind w:firstLine="709"/>
              <w:contextualSpacing/>
              <w:rPr>
                <w:rFonts w:ascii="Times New Roman" w:hAnsi="Times New Roman"/>
                <w:sz w:val="28"/>
                <w:lang w:val="uk-UA"/>
              </w:rPr>
            </w:pP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50"/>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Менський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30</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3</w:t>
            </w:r>
          </w:p>
        </w:tc>
        <w:tc>
          <w:tcPr>
            <w:tcW w:w="1276" w:type="dxa"/>
            <w:vAlign w:val="center"/>
          </w:tcPr>
          <w:p w:rsidR="0091419A" w:rsidRPr="00A02727" w:rsidRDefault="001B4CDB" w:rsidP="001B4CDB">
            <w:pPr>
              <w:spacing w:after="0" w:line="360" w:lineRule="auto"/>
              <w:contextualSpacing/>
              <w:rPr>
                <w:rFonts w:ascii="Times New Roman" w:hAnsi="Times New Roman"/>
                <w:sz w:val="28"/>
                <w:lang w:val="uk-UA"/>
              </w:rPr>
            </w:pPr>
            <w:r w:rsidRPr="00A02727">
              <w:rPr>
                <w:rFonts w:ascii="Times New Roman" w:hAnsi="Times New Roman"/>
                <w:sz w:val="28"/>
                <w:lang w:val="uk-UA"/>
              </w:rPr>
              <w:t xml:space="preserve">      </w:t>
            </w:r>
            <w:r w:rsidR="0048564B" w:rsidRPr="00A02727">
              <w:rPr>
                <w:rFonts w:ascii="Times New Roman" w:hAnsi="Times New Roman"/>
                <w:sz w:val="28"/>
                <w:lang w:val="uk-UA"/>
              </w:rPr>
              <w:t>1</w:t>
            </w: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35"/>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Ніжинський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35</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7</w:t>
            </w:r>
          </w:p>
        </w:tc>
        <w:tc>
          <w:tcPr>
            <w:tcW w:w="1276" w:type="dxa"/>
            <w:vAlign w:val="center"/>
          </w:tcPr>
          <w:p w:rsidR="0091419A" w:rsidRPr="00A02727" w:rsidRDefault="0048564B" w:rsidP="001B4CD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2</w:t>
            </w: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35"/>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Новгород –Сіверський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12</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2</w:t>
            </w:r>
          </w:p>
        </w:tc>
        <w:tc>
          <w:tcPr>
            <w:tcW w:w="1276" w:type="dxa"/>
            <w:vAlign w:val="center"/>
          </w:tcPr>
          <w:p w:rsidR="0091419A" w:rsidRPr="00A02727" w:rsidRDefault="0091419A" w:rsidP="001B4CDB">
            <w:pPr>
              <w:spacing w:after="0" w:line="360" w:lineRule="auto"/>
              <w:ind w:firstLine="709"/>
              <w:contextualSpacing/>
              <w:rPr>
                <w:rFonts w:ascii="Times New Roman" w:hAnsi="Times New Roman"/>
                <w:sz w:val="28"/>
                <w:lang w:val="uk-UA"/>
              </w:rPr>
            </w:pP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50"/>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Носівський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17</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3</w:t>
            </w:r>
          </w:p>
        </w:tc>
        <w:tc>
          <w:tcPr>
            <w:tcW w:w="1276" w:type="dxa"/>
            <w:vAlign w:val="center"/>
          </w:tcPr>
          <w:p w:rsidR="0091419A" w:rsidRPr="00A02727" w:rsidRDefault="0048564B" w:rsidP="001B4CD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2</w:t>
            </w: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35"/>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Прилуцький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32</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6</w:t>
            </w:r>
          </w:p>
        </w:tc>
        <w:tc>
          <w:tcPr>
            <w:tcW w:w="1276" w:type="dxa"/>
            <w:vAlign w:val="center"/>
          </w:tcPr>
          <w:p w:rsidR="0091419A" w:rsidRPr="00A02727" w:rsidRDefault="0091419A" w:rsidP="001B4CDB">
            <w:pPr>
              <w:spacing w:after="0" w:line="360" w:lineRule="auto"/>
              <w:ind w:firstLine="709"/>
              <w:contextualSpacing/>
              <w:rPr>
                <w:rFonts w:ascii="Times New Roman" w:hAnsi="Times New Roman"/>
                <w:sz w:val="28"/>
                <w:lang w:val="uk-UA"/>
              </w:rPr>
            </w:pP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35"/>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Ріпкинський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21</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7</w:t>
            </w:r>
          </w:p>
        </w:tc>
        <w:tc>
          <w:tcPr>
            <w:tcW w:w="1276" w:type="dxa"/>
            <w:vAlign w:val="center"/>
          </w:tcPr>
          <w:p w:rsidR="0091419A" w:rsidRPr="00A02727" w:rsidRDefault="0091419A" w:rsidP="001B4CDB">
            <w:pPr>
              <w:spacing w:after="0" w:line="360" w:lineRule="auto"/>
              <w:ind w:firstLine="709"/>
              <w:contextualSpacing/>
              <w:rPr>
                <w:rFonts w:ascii="Times New Roman" w:hAnsi="Times New Roman"/>
                <w:sz w:val="28"/>
                <w:lang w:val="uk-UA"/>
              </w:rPr>
            </w:pP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w:t>
            </w:r>
          </w:p>
        </w:tc>
      </w:tr>
      <w:tr w:rsidR="0091419A" w:rsidRPr="00A02727" w:rsidTr="0048564B">
        <w:trPr>
          <w:trHeight w:val="350"/>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Семенівський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10</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w:t>
            </w:r>
          </w:p>
        </w:tc>
        <w:tc>
          <w:tcPr>
            <w:tcW w:w="1276" w:type="dxa"/>
            <w:vAlign w:val="center"/>
          </w:tcPr>
          <w:p w:rsidR="0091419A" w:rsidRPr="00A02727" w:rsidRDefault="0091419A" w:rsidP="001B4CDB">
            <w:pPr>
              <w:spacing w:after="0" w:line="360" w:lineRule="auto"/>
              <w:ind w:firstLine="709"/>
              <w:contextualSpacing/>
              <w:rPr>
                <w:rFonts w:ascii="Times New Roman" w:hAnsi="Times New Roman"/>
                <w:sz w:val="28"/>
                <w:lang w:val="uk-UA"/>
              </w:rPr>
            </w:pP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35"/>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Сосницький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17</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2</w:t>
            </w:r>
          </w:p>
        </w:tc>
        <w:tc>
          <w:tcPr>
            <w:tcW w:w="1276" w:type="dxa"/>
            <w:vAlign w:val="center"/>
          </w:tcPr>
          <w:p w:rsidR="0091419A" w:rsidRPr="00A02727" w:rsidRDefault="0091419A" w:rsidP="001B4CDB">
            <w:pPr>
              <w:spacing w:after="0" w:line="360" w:lineRule="auto"/>
              <w:ind w:firstLine="709"/>
              <w:contextualSpacing/>
              <w:rPr>
                <w:rFonts w:ascii="Times New Roman" w:hAnsi="Times New Roman"/>
                <w:sz w:val="28"/>
                <w:lang w:val="uk-UA"/>
              </w:rPr>
            </w:pP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35"/>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Срібнянський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5</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7</w:t>
            </w:r>
          </w:p>
        </w:tc>
        <w:tc>
          <w:tcPr>
            <w:tcW w:w="1276" w:type="dxa"/>
            <w:vAlign w:val="center"/>
          </w:tcPr>
          <w:p w:rsidR="0091419A" w:rsidRPr="00A02727" w:rsidRDefault="0091419A" w:rsidP="001B4CDB">
            <w:pPr>
              <w:spacing w:after="0" w:line="360" w:lineRule="auto"/>
              <w:ind w:firstLine="709"/>
              <w:contextualSpacing/>
              <w:rPr>
                <w:rFonts w:ascii="Times New Roman" w:hAnsi="Times New Roman"/>
                <w:sz w:val="28"/>
                <w:lang w:val="uk-UA"/>
              </w:rPr>
            </w:pP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50"/>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Талалаївський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7</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w:t>
            </w:r>
          </w:p>
        </w:tc>
        <w:tc>
          <w:tcPr>
            <w:tcW w:w="1276" w:type="dxa"/>
            <w:vAlign w:val="center"/>
          </w:tcPr>
          <w:p w:rsidR="0091419A" w:rsidRPr="00A02727" w:rsidRDefault="0091419A" w:rsidP="001B4CDB">
            <w:pPr>
              <w:spacing w:after="0" w:line="360" w:lineRule="auto"/>
              <w:ind w:firstLine="709"/>
              <w:contextualSpacing/>
              <w:rPr>
                <w:rFonts w:ascii="Times New Roman" w:hAnsi="Times New Roman"/>
                <w:sz w:val="28"/>
                <w:lang w:val="uk-UA"/>
              </w:rPr>
            </w:pP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35"/>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Чернігівський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54</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2</w:t>
            </w:r>
          </w:p>
        </w:tc>
        <w:tc>
          <w:tcPr>
            <w:tcW w:w="1276" w:type="dxa"/>
            <w:vAlign w:val="center"/>
          </w:tcPr>
          <w:p w:rsidR="0091419A" w:rsidRPr="00A02727" w:rsidRDefault="0048564B" w:rsidP="001B4CD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3</w:t>
            </w: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35"/>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Щорський</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16</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w:t>
            </w:r>
          </w:p>
        </w:tc>
        <w:tc>
          <w:tcPr>
            <w:tcW w:w="1276" w:type="dxa"/>
            <w:vAlign w:val="center"/>
          </w:tcPr>
          <w:p w:rsidR="0091419A" w:rsidRPr="00A02727" w:rsidRDefault="0091419A" w:rsidP="001B4CDB">
            <w:pPr>
              <w:spacing w:after="0" w:line="360" w:lineRule="auto"/>
              <w:ind w:firstLine="709"/>
              <w:contextualSpacing/>
              <w:rPr>
                <w:rFonts w:ascii="Times New Roman" w:hAnsi="Times New Roman"/>
                <w:sz w:val="28"/>
                <w:lang w:val="uk-UA"/>
              </w:rPr>
            </w:pP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350"/>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lastRenderedPageBreak/>
              <w:t>місто Чернігів</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13</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9</w:t>
            </w:r>
          </w:p>
        </w:tc>
        <w:tc>
          <w:tcPr>
            <w:tcW w:w="1276" w:type="dxa"/>
            <w:vAlign w:val="center"/>
          </w:tcPr>
          <w:p w:rsidR="0091419A" w:rsidRPr="00A02727" w:rsidRDefault="0091419A" w:rsidP="001B4CDB">
            <w:pPr>
              <w:spacing w:after="0" w:line="360" w:lineRule="auto"/>
              <w:ind w:firstLine="709"/>
              <w:contextualSpacing/>
              <w:rPr>
                <w:rFonts w:ascii="Times New Roman" w:hAnsi="Times New Roman"/>
                <w:sz w:val="28"/>
                <w:lang w:val="uk-UA"/>
              </w:rPr>
            </w:pP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w:t>
            </w: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w:t>
            </w:r>
          </w:p>
        </w:tc>
      </w:tr>
      <w:tr w:rsidR="0091419A" w:rsidRPr="00A02727" w:rsidTr="0048564B">
        <w:trPr>
          <w:trHeight w:val="394"/>
        </w:trPr>
        <w:tc>
          <w:tcPr>
            <w:tcW w:w="1985" w:type="dxa"/>
            <w:vAlign w:val="bottom"/>
          </w:tcPr>
          <w:p w:rsidR="0091419A" w:rsidRPr="00A02727" w:rsidRDefault="0091419A" w:rsidP="007D122F">
            <w:pPr>
              <w:spacing w:after="0" w:line="360" w:lineRule="auto"/>
              <w:contextualSpacing/>
              <w:rPr>
                <w:rFonts w:ascii="Times New Roman" w:hAnsi="Times New Roman"/>
                <w:bCs/>
                <w:sz w:val="28"/>
                <w:lang w:val="uk-UA"/>
              </w:rPr>
            </w:pPr>
            <w:r w:rsidRPr="00A02727">
              <w:rPr>
                <w:rFonts w:ascii="Times New Roman" w:hAnsi="Times New Roman"/>
                <w:bCs/>
                <w:sz w:val="28"/>
                <w:lang w:val="uk-UA"/>
              </w:rPr>
              <w:t>місто Ніжин</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15</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9</w:t>
            </w:r>
          </w:p>
        </w:tc>
        <w:tc>
          <w:tcPr>
            <w:tcW w:w="1276" w:type="dxa"/>
            <w:vAlign w:val="center"/>
          </w:tcPr>
          <w:p w:rsidR="0091419A" w:rsidRPr="00A02727" w:rsidRDefault="0091419A" w:rsidP="001B4CDB">
            <w:pPr>
              <w:spacing w:after="0" w:line="360" w:lineRule="auto"/>
              <w:ind w:firstLine="709"/>
              <w:contextualSpacing/>
              <w:rPr>
                <w:rFonts w:ascii="Times New Roman" w:hAnsi="Times New Roman"/>
                <w:sz w:val="28"/>
                <w:lang w:val="uk-UA"/>
              </w:rPr>
            </w:pP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403"/>
        </w:trPr>
        <w:tc>
          <w:tcPr>
            <w:tcW w:w="1985" w:type="dxa"/>
            <w:vAlign w:val="bottom"/>
          </w:tcPr>
          <w:p w:rsidR="0091419A" w:rsidRPr="00A02727" w:rsidRDefault="0091419A" w:rsidP="007D122F">
            <w:pPr>
              <w:spacing w:after="0" w:line="360" w:lineRule="auto"/>
              <w:contextualSpacing/>
              <w:rPr>
                <w:rFonts w:ascii="Times New Roman" w:hAnsi="Times New Roman"/>
                <w:bCs/>
                <w:sz w:val="28"/>
              </w:rPr>
            </w:pPr>
            <w:r w:rsidRPr="00A02727">
              <w:rPr>
                <w:rFonts w:ascii="Times New Roman" w:hAnsi="Times New Roman"/>
                <w:bCs/>
                <w:sz w:val="28"/>
              </w:rPr>
              <w:t>місто Прилуки</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8</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2</w:t>
            </w: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p>
        </w:tc>
      </w:tr>
      <w:tr w:rsidR="0091419A" w:rsidRPr="00A02727" w:rsidTr="0048564B">
        <w:trPr>
          <w:trHeight w:val="481"/>
        </w:trPr>
        <w:tc>
          <w:tcPr>
            <w:tcW w:w="1985" w:type="dxa"/>
            <w:vAlign w:val="bottom"/>
          </w:tcPr>
          <w:p w:rsidR="0091419A" w:rsidRPr="00A02727" w:rsidRDefault="0091419A" w:rsidP="007D122F">
            <w:pPr>
              <w:spacing w:after="0" w:line="360" w:lineRule="auto"/>
              <w:contextualSpacing/>
              <w:rPr>
                <w:rFonts w:ascii="Times New Roman" w:hAnsi="Times New Roman"/>
                <w:sz w:val="28"/>
                <w:lang w:val="uk-UA"/>
              </w:rPr>
            </w:pPr>
            <w:r w:rsidRPr="00A02727">
              <w:rPr>
                <w:rFonts w:ascii="Times New Roman" w:hAnsi="Times New Roman"/>
                <w:sz w:val="28"/>
                <w:lang w:val="uk-UA"/>
              </w:rPr>
              <w:t>Всього</w:t>
            </w:r>
          </w:p>
        </w:tc>
        <w:tc>
          <w:tcPr>
            <w:tcW w:w="1701"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504</w:t>
            </w:r>
          </w:p>
        </w:tc>
        <w:tc>
          <w:tcPr>
            <w:tcW w:w="1559"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99</w:t>
            </w:r>
          </w:p>
        </w:tc>
        <w:tc>
          <w:tcPr>
            <w:tcW w:w="1276" w:type="dxa"/>
            <w:vAlign w:val="center"/>
          </w:tcPr>
          <w:p w:rsidR="0091419A" w:rsidRPr="00A02727" w:rsidRDefault="0048564B"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18</w:t>
            </w:r>
          </w:p>
        </w:tc>
        <w:tc>
          <w:tcPr>
            <w:tcW w:w="127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1</w:t>
            </w:r>
          </w:p>
        </w:tc>
        <w:tc>
          <w:tcPr>
            <w:tcW w:w="1666" w:type="dxa"/>
            <w:vAlign w:val="center"/>
          </w:tcPr>
          <w:p w:rsidR="0091419A" w:rsidRPr="00A02727" w:rsidRDefault="0091419A" w:rsidP="0048564B">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2</w:t>
            </w:r>
          </w:p>
        </w:tc>
      </w:tr>
    </w:tbl>
    <w:p w:rsidR="002D3CC4" w:rsidRPr="00A02727" w:rsidRDefault="002D3CC4" w:rsidP="002D3CC4">
      <w:pPr>
        <w:spacing w:after="0" w:line="360" w:lineRule="auto"/>
        <w:ind w:firstLine="709"/>
        <w:contextualSpacing/>
        <w:jc w:val="both"/>
        <w:rPr>
          <w:rFonts w:ascii="Times New Roman" w:hAnsi="Times New Roman"/>
          <w:sz w:val="28"/>
          <w:lang w:val="en-US"/>
        </w:rPr>
      </w:pPr>
    </w:p>
    <w:p w:rsidR="007D122F" w:rsidRPr="00A02727" w:rsidRDefault="007D122F" w:rsidP="002D3CC4">
      <w:pPr>
        <w:spacing w:after="0" w:line="360" w:lineRule="auto"/>
        <w:ind w:firstLine="709"/>
        <w:contextualSpacing/>
        <w:jc w:val="both"/>
        <w:rPr>
          <w:rFonts w:ascii="Times New Roman" w:hAnsi="Times New Roman"/>
          <w:sz w:val="28"/>
          <w:lang w:val="uk-UA"/>
        </w:rPr>
      </w:pPr>
      <w:r w:rsidRPr="00A02727">
        <w:rPr>
          <w:rFonts w:ascii="Times New Roman" w:hAnsi="Times New Roman"/>
          <w:sz w:val="28"/>
          <w:lang w:val="uk-UA"/>
        </w:rPr>
        <w:t>Якщо брати  у кількісному відношенні, то найбільше релігійних громад знаходиться в Чернігівському (56 громад)</w:t>
      </w:r>
      <w:r w:rsidR="00B61247" w:rsidRPr="00A02727">
        <w:rPr>
          <w:rFonts w:ascii="Times New Roman" w:hAnsi="Times New Roman"/>
          <w:sz w:val="28"/>
          <w:lang w:val="uk-UA"/>
        </w:rPr>
        <w:t xml:space="preserve"> [дод. А]</w:t>
      </w:r>
      <w:r w:rsidRPr="00A02727">
        <w:rPr>
          <w:rFonts w:ascii="Times New Roman" w:hAnsi="Times New Roman"/>
          <w:sz w:val="28"/>
          <w:lang w:val="uk-UA"/>
        </w:rPr>
        <w:t xml:space="preserve">, Козелецькому (52 громади) і Ніжинському (42 громади) </w:t>
      </w:r>
      <w:r w:rsidR="00B61247" w:rsidRPr="00A02727">
        <w:rPr>
          <w:rFonts w:ascii="Times New Roman" w:hAnsi="Times New Roman"/>
          <w:sz w:val="28"/>
          <w:lang w:val="uk-UA"/>
        </w:rPr>
        <w:t xml:space="preserve"> [дод. Б] </w:t>
      </w:r>
      <w:r w:rsidRPr="00A02727">
        <w:rPr>
          <w:rFonts w:ascii="Times New Roman" w:hAnsi="Times New Roman"/>
          <w:sz w:val="28"/>
          <w:lang w:val="uk-UA"/>
        </w:rPr>
        <w:t>районах. Тут прослідковується прямий зв'язок з найбільшою кількістю значних за кількістю мешканців населених пунктів. Найменше – в Талалаївському (8 громад), Варвинському (10 громад) і Прилуках (9 громад)</w:t>
      </w:r>
      <w:r w:rsidR="00B61247" w:rsidRPr="00A02727">
        <w:rPr>
          <w:rFonts w:ascii="Times New Roman" w:hAnsi="Times New Roman"/>
          <w:sz w:val="28"/>
          <w:lang w:val="uk-UA"/>
        </w:rPr>
        <w:t xml:space="preserve"> [дод. В, Г]</w:t>
      </w:r>
      <w:r w:rsidRPr="00A02727">
        <w:rPr>
          <w:rFonts w:ascii="Times New Roman" w:hAnsi="Times New Roman"/>
          <w:sz w:val="28"/>
          <w:lang w:val="uk-UA"/>
        </w:rPr>
        <w:t xml:space="preserve">, тому що Прилуки найменше з міст обласного підпорядкування, а ці райони найменші в області [табл. 3.5], [дод. </w:t>
      </w:r>
      <w:r w:rsidR="00B61247" w:rsidRPr="00A02727">
        <w:rPr>
          <w:rFonts w:ascii="Times New Roman" w:hAnsi="Times New Roman"/>
          <w:sz w:val="28"/>
          <w:lang w:val="uk-UA"/>
        </w:rPr>
        <w:t>Д</w:t>
      </w:r>
      <w:r w:rsidRPr="00A02727">
        <w:rPr>
          <w:rFonts w:ascii="Times New Roman" w:hAnsi="Times New Roman"/>
          <w:sz w:val="28"/>
          <w:lang w:val="uk-UA"/>
        </w:rPr>
        <w:t>].</w:t>
      </w:r>
    </w:p>
    <w:p w:rsidR="007D122F" w:rsidRPr="00A02727" w:rsidRDefault="007D122F" w:rsidP="007D122F">
      <w:pPr>
        <w:spacing w:after="0" w:line="360" w:lineRule="auto"/>
        <w:ind w:firstLine="709"/>
        <w:contextualSpacing/>
        <w:jc w:val="right"/>
        <w:rPr>
          <w:rFonts w:ascii="Times New Roman" w:hAnsi="Times New Roman"/>
          <w:sz w:val="28"/>
          <w:lang w:val="uk-UA"/>
        </w:rPr>
      </w:pPr>
      <w:r w:rsidRPr="00A02727">
        <w:rPr>
          <w:rFonts w:ascii="Times New Roman" w:hAnsi="Times New Roman"/>
          <w:sz w:val="28"/>
          <w:lang w:val="uk-UA"/>
        </w:rPr>
        <w:t>Таблиця 3.</w:t>
      </w:r>
      <w:r w:rsidR="00211D4E" w:rsidRPr="00A02727">
        <w:rPr>
          <w:rFonts w:ascii="Times New Roman" w:hAnsi="Times New Roman"/>
          <w:sz w:val="28"/>
          <w:lang w:val="uk-UA"/>
        </w:rPr>
        <w:t>2</w:t>
      </w:r>
    </w:p>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lang w:val="uk-UA"/>
        </w:rPr>
        <w:t>Кількість і частка православних релігійних громад у районах Чернігівської області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3870"/>
        <w:gridCol w:w="2499"/>
        <w:gridCol w:w="6"/>
        <w:gridCol w:w="3015"/>
      </w:tblGrid>
      <w:tr w:rsidR="007D122F" w:rsidRPr="00A02727" w:rsidTr="00DA459C">
        <w:trPr>
          <w:trHeight w:val="320"/>
        </w:trPr>
        <w:tc>
          <w:tcPr>
            <w:tcW w:w="3870" w:type="dxa"/>
            <w:vAlign w:val="center"/>
          </w:tcPr>
          <w:p w:rsidR="007D122F" w:rsidRPr="00A02727" w:rsidRDefault="007D122F" w:rsidP="007D122F">
            <w:pPr>
              <w:spacing w:after="0" w:line="360" w:lineRule="auto"/>
              <w:ind w:firstLine="709"/>
              <w:contextualSpacing/>
              <w:jc w:val="center"/>
              <w:rPr>
                <w:rFonts w:ascii="Times New Roman" w:hAnsi="Times New Roman"/>
                <w:sz w:val="28"/>
                <w:lang w:val="uk-UA"/>
              </w:rPr>
            </w:pPr>
            <w:r w:rsidRPr="00A02727">
              <w:rPr>
                <w:rFonts w:ascii="Times New Roman" w:hAnsi="Times New Roman"/>
                <w:sz w:val="28"/>
                <w:lang w:val="uk-UA"/>
              </w:rPr>
              <w:t>Район або місто</w:t>
            </w:r>
          </w:p>
        </w:tc>
        <w:tc>
          <w:tcPr>
            <w:tcW w:w="2499" w:type="dxa"/>
            <w:vAlign w:val="center"/>
          </w:tcPr>
          <w:p w:rsidR="007D122F" w:rsidRPr="00A02727" w:rsidRDefault="007D122F" w:rsidP="007D122F">
            <w:pPr>
              <w:spacing w:after="0" w:line="360" w:lineRule="auto"/>
              <w:contextualSpacing/>
              <w:jc w:val="center"/>
              <w:rPr>
                <w:rFonts w:ascii="Times New Roman" w:hAnsi="Times New Roman"/>
                <w:sz w:val="28"/>
                <w:lang w:val="uk-UA"/>
              </w:rPr>
            </w:pPr>
            <w:r w:rsidRPr="00A02727">
              <w:rPr>
                <w:rFonts w:ascii="Times New Roman" w:hAnsi="Times New Roman"/>
                <w:sz w:val="28"/>
              </w:rPr>
              <w:t>Православн</w:t>
            </w:r>
            <w:r w:rsidRPr="00A02727">
              <w:rPr>
                <w:rFonts w:ascii="Times New Roman" w:hAnsi="Times New Roman"/>
                <w:sz w:val="28"/>
                <w:lang w:val="uk-UA"/>
              </w:rPr>
              <w:t>і громади (загальна кількість)</w:t>
            </w:r>
          </w:p>
        </w:tc>
        <w:tc>
          <w:tcPr>
            <w:tcW w:w="3021" w:type="dxa"/>
            <w:gridSpan w:val="2"/>
            <w:vAlign w:val="center"/>
          </w:tcPr>
          <w:p w:rsidR="007D122F" w:rsidRPr="00A02727" w:rsidRDefault="007D122F" w:rsidP="007D122F">
            <w:pPr>
              <w:spacing w:after="0" w:line="360" w:lineRule="auto"/>
              <w:ind w:firstLine="709"/>
              <w:contextualSpacing/>
              <w:jc w:val="center"/>
              <w:rPr>
                <w:rFonts w:ascii="Times New Roman" w:hAnsi="Times New Roman"/>
                <w:sz w:val="28"/>
                <w:lang w:val="uk-UA"/>
              </w:rPr>
            </w:pPr>
            <w:r w:rsidRPr="00A02727">
              <w:rPr>
                <w:rFonts w:ascii="Times New Roman" w:hAnsi="Times New Roman"/>
                <w:sz w:val="28"/>
              </w:rPr>
              <w:t>Частка</w:t>
            </w:r>
            <w:r w:rsidRPr="00A02727">
              <w:rPr>
                <w:rFonts w:ascii="Times New Roman" w:hAnsi="Times New Roman"/>
                <w:sz w:val="28"/>
                <w:lang w:val="uk-UA"/>
              </w:rPr>
              <w:t xml:space="preserve"> православних </w:t>
            </w:r>
          </w:p>
          <w:p w:rsidR="007D122F" w:rsidRPr="00A02727" w:rsidRDefault="007D122F" w:rsidP="007D122F">
            <w:pPr>
              <w:spacing w:after="0" w:line="360" w:lineRule="auto"/>
              <w:ind w:firstLine="709"/>
              <w:contextualSpacing/>
              <w:jc w:val="center"/>
              <w:rPr>
                <w:rFonts w:ascii="Times New Roman" w:hAnsi="Times New Roman"/>
                <w:sz w:val="28"/>
                <w:lang w:val="uk-UA"/>
              </w:rPr>
            </w:pPr>
            <w:r w:rsidRPr="00A02727">
              <w:rPr>
                <w:rFonts w:ascii="Times New Roman" w:hAnsi="Times New Roman"/>
                <w:sz w:val="28"/>
                <w:lang w:val="uk-UA"/>
              </w:rPr>
              <w:t>громад,%</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Бахмацький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22</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3,69</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Бобровицький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26</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4,36</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Борзнянський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23</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3,85</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Варвинський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10</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1,68</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Городнянський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20</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3,35</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Ічнянський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33</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5,53</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Козелецький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52</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8,71</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Коропський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24</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4,02</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Корюківський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17</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2,85</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lastRenderedPageBreak/>
              <w:t>Куликівський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17</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2,85</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Менський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33</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5,53</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Ніжинський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42</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7,04</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Новгород -Сіверський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14</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2,35</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Носівський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20</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3,35</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Прилуцький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37</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6,20</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Ріпкинський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29</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4,86</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Семенівський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11</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1,84</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Сосницький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19</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3,18</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Срібнянський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11</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1,84</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Талалаївський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8</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1,34</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Чернігівський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56</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9,38</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Щорський</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17</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2,85</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rPr>
              <w:t>місто Чернігів</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24</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4,02</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місто Ніжин</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lang w:val="uk-UA"/>
              </w:rPr>
            </w:pPr>
            <w:r w:rsidRPr="00A02727">
              <w:rPr>
                <w:rFonts w:ascii="Times New Roman" w:hAnsi="Times New Roman"/>
                <w:sz w:val="28"/>
                <w:lang w:val="uk-UA"/>
              </w:rPr>
              <w:t>23</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lang w:val="uk-UA"/>
              </w:rPr>
            </w:pPr>
            <w:r w:rsidRPr="00A02727">
              <w:rPr>
                <w:rFonts w:ascii="Times New Roman" w:hAnsi="Times New Roman"/>
                <w:sz w:val="28"/>
                <w:lang w:val="uk-UA"/>
              </w:rPr>
              <w:t>3,85</w:t>
            </w:r>
          </w:p>
        </w:tc>
      </w:tr>
      <w:tr w:rsidR="007D122F" w:rsidRPr="00A02727" w:rsidTr="00DA459C">
        <w:trPr>
          <w:trHeight w:val="320"/>
        </w:trPr>
        <w:tc>
          <w:tcPr>
            <w:tcW w:w="3870" w:type="dxa"/>
          </w:tcPr>
          <w:p w:rsidR="007D122F" w:rsidRPr="00A02727" w:rsidRDefault="007D122F" w:rsidP="007D122F">
            <w:pPr>
              <w:spacing w:after="0" w:line="360" w:lineRule="auto"/>
              <w:ind w:firstLine="709"/>
              <w:contextualSpacing/>
              <w:rPr>
                <w:rFonts w:ascii="Times New Roman" w:hAnsi="Times New Roman"/>
                <w:sz w:val="28"/>
              </w:rPr>
            </w:pPr>
            <w:r w:rsidRPr="00A02727">
              <w:rPr>
                <w:rFonts w:ascii="Times New Roman" w:hAnsi="Times New Roman"/>
                <w:sz w:val="28"/>
                <w:lang w:val="uk-UA"/>
              </w:rPr>
              <w:t>місто</w:t>
            </w:r>
            <w:r w:rsidRPr="00A02727">
              <w:rPr>
                <w:rFonts w:ascii="Times New Roman" w:hAnsi="Times New Roman"/>
                <w:sz w:val="28"/>
              </w:rPr>
              <w:t xml:space="preserve"> Прилуки</w:t>
            </w:r>
          </w:p>
        </w:tc>
        <w:tc>
          <w:tcPr>
            <w:tcW w:w="2499" w:type="dxa"/>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9</w:t>
            </w:r>
          </w:p>
        </w:tc>
        <w:tc>
          <w:tcPr>
            <w:tcW w:w="3021" w:type="dxa"/>
            <w:gridSpan w:val="2"/>
          </w:tcPr>
          <w:p w:rsidR="007D122F" w:rsidRPr="00A02727" w:rsidRDefault="007D122F" w:rsidP="007D122F">
            <w:pPr>
              <w:spacing w:after="0" w:line="360" w:lineRule="auto"/>
              <w:ind w:firstLine="709"/>
              <w:contextualSpacing/>
              <w:jc w:val="center"/>
              <w:rPr>
                <w:rFonts w:ascii="Times New Roman" w:hAnsi="Times New Roman"/>
                <w:sz w:val="28"/>
              </w:rPr>
            </w:pPr>
            <w:r w:rsidRPr="00A02727">
              <w:rPr>
                <w:rFonts w:ascii="Times New Roman" w:hAnsi="Times New Roman"/>
                <w:sz w:val="28"/>
              </w:rPr>
              <w:t>1,51</w:t>
            </w:r>
          </w:p>
        </w:tc>
      </w:tr>
      <w:tr w:rsidR="007D122F" w:rsidRPr="00A02727" w:rsidTr="00DA459C">
        <w:tblPrEx>
          <w:tblCellMar>
            <w:left w:w="108" w:type="dxa"/>
            <w:right w:w="108" w:type="dxa"/>
          </w:tblCellMar>
        </w:tblPrEx>
        <w:trPr>
          <w:trHeight w:val="264"/>
        </w:trPr>
        <w:tc>
          <w:tcPr>
            <w:tcW w:w="3870" w:type="dxa"/>
            <w:vAlign w:val="bottom"/>
          </w:tcPr>
          <w:p w:rsidR="007D122F" w:rsidRPr="00A02727" w:rsidRDefault="007D122F" w:rsidP="007D122F">
            <w:pPr>
              <w:spacing w:after="0" w:line="360" w:lineRule="auto"/>
              <w:ind w:firstLine="709"/>
              <w:contextualSpacing/>
              <w:rPr>
                <w:rFonts w:ascii="Times New Roman" w:hAnsi="Times New Roman"/>
                <w:sz w:val="28"/>
                <w:lang w:val="uk-UA"/>
              </w:rPr>
            </w:pPr>
            <w:r w:rsidRPr="00A02727">
              <w:rPr>
                <w:rFonts w:ascii="Times New Roman" w:hAnsi="Times New Roman"/>
                <w:sz w:val="28"/>
                <w:lang w:val="uk-UA"/>
              </w:rPr>
              <w:t>Всього</w:t>
            </w:r>
          </w:p>
        </w:tc>
        <w:tc>
          <w:tcPr>
            <w:tcW w:w="2505" w:type="dxa"/>
            <w:gridSpan w:val="2"/>
            <w:vAlign w:val="center"/>
          </w:tcPr>
          <w:p w:rsidR="007D122F" w:rsidRPr="00A02727" w:rsidRDefault="007D122F" w:rsidP="007D122F">
            <w:pPr>
              <w:spacing w:after="0" w:line="360" w:lineRule="auto"/>
              <w:ind w:firstLine="709"/>
              <w:contextualSpacing/>
              <w:jc w:val="center"/>
              <w:rPr>
                <w:rFonts w:ascii="Times New Roman" w:hAnsi="Times New Roman"/>
                <w:sz w:val="28"/>
                <w:lang w:val="uk-UA"/>
              </w:rPr>
            </w:pPr>
            <w:r w:rsidRPr="00A02727">
              <w:rPr>
                <w:rFonts w:ascii="Times New Roman" w:hAnsi="Times New Roman"/>
                <w:sz w:val="28"/>
                <w:lang w:val="uk-UA"/>
              </w:rPr>
              <w:t xml:space="preserve">    606</w:t>
            </w:r>
          </w:p>
        </w:tc>
        <w:tc>
          <w:tcPr>
            <w:tcW w:w="3015" w:type="dxa"/>
            <w:vAlign w:val="center"/>
          </w:tcPr>
          <w:p w:rsidR="007D122F" w:rsidRPr="00A02727" w:rsidRDefault="007D122F" w:rsidP="007D122F">
            <w:pPr>
              <w:spacing w:after="0" w:line="360" w:lineRule="auto"/>
              <w:ind w:firstLine="709"/>
              <w:contextualSpacing/>
              <w:jc w:val="center"/>
              <w:rPr>
                <w:rFonts w:ascii="Times New Roman" w:hAnsi="Times New Roman"/>
                <w:sz w:val="28"/>
                <w:lang w:val="uk-UA"/>
              </w:rPr>
            </w:pPr>
            <w:r w:rsidRPr="00A02727">
              <w:rPr>
                <w:rFonts w:ascii="Times New Roman" w:hAnsi="Times New Roman"/>
                <w:sz w:val="28"/>
                <w:lang w:val="uk-UA"/>
              </w:rPr>
              <w:t xml:space="preserve">     100,00</w:t>
            </w:r>
          </w:p>
        </w:tc>
      </w:tr>
    </w:tbl>
    <w:p w:rsidR="007D122F" w:rsidRPr="00A02727" w:rsidRDefault="007D122F" w:rsidP="007D122F">
      <w:pPr>
        <w:spacing w:after="0" w:line="360" w:lineRule="auto"/>
        <w:ind w:firstLine="709"/>
        <w:contextualSpacing/>
        <w:jc w:val="center"/>
        <w:rPr>
          <w:rFonts w:ascii="Times New Roman" w:hAnsi="Times New Roman"/>
          <w:sz w:val="28"/>
          <w:lang w:val="uk-UA"/>
        </w:rPr>
      </w:pPr>
    </w:p>
    <w:p w:rsidR="00B228DD" w:rsidRPr="00A02727" w:rsidRDefault="00B228DD" w:rsidP="007D122F">
      <w:pPr>
        <w:spacing w:after="0" w:line="360" w:lineRule="auto"/>
        <w:ind w:firstLine="709"/>
        <w:contextualSpacing/>
        <w:jc w:val="center"/>
        <w:rPr>
          <w:rFonts w:ascii="Times New Roman" w:hAnsi="Times New Roman"/>
          <w:sz w:val="28"/>
          <w:lang w:val="uk-UA"/>
        </w:rPr>
      </w:pPr>
      <w:r w:rsidRPr="00A02727">
        <w:rPr>
          <w:rFonts w:ascii="Times New Roman" w:hAnsi="Times New Roman"/>
          <w:sz w:val="28"/>
          <w:lang w:val="uk-UA"/>
        </w:rPr>
        <w:t>3.2. Католицькі, греко-католицькі, протестантські, старообрядські, нехристиянські та інші громади області.</w:t>
      </w:r>
    </w:p>
    <w:p w:rsidR="00B228DD" w:rsidRPr="00A02727" w:rsidRDefault="00B228DD" w:rsidP="002548C6">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Чернігівщина завжди була толерантним міжконфесійним краєм, де мирно співіснують і задовольняють свої культурні та релігійні потреби представники різних конфесій, а їх в області 29.</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До неправославних релігійних конфесій Чернігівської області належать: Римсько-католицька Церква, Українська греко-католицька Церква, Обласне об’єднання церков євангельських християн-баптистів, незалежні громади євангельських християн-баптистів, Союз церков християн віри євангельської п’ятидесятників Чернігівської області, Чернігівське обласне управління об’єднаної  церкви ХВЄ, Божа Церква ХВЄ України, Незалежні </w:t>
      </w:r>
      <w:r w:rsidRPr="00A02727">
        <w:rPr>
          <w:rFonts w:ascii="Times New Roman" w:hAnsi="Times New Roman"/>
          <w:sz w:val="28"/>
          <w:lang w:val="uk-UA"/>
        </w:rPr>
        <w:lastRenderedPageBreak/>
        <w:t>громади п’ятидесятників, Церква Адвентистів Сьомого Дня, Релігійна організація Свідків Єгови,  Церкви Повного Євангелія, Релігійні громади харизматичного напрямку, Релігійні громади Євангельських Християн, Союз вільних церков Християн Євангелської Віри, Новоапостольська Церква, Церква Ісуса Христа Святих Останніх Днів, Іудейські релігійні громади, Товариство Свідомості Крішни, Українські язичники “Сіверяни”, Буддисти Школи Карма Каг’ю, Християнська пресвітеріанська церква “Течія”, Християн віри євангельської „Вселенська християнська апостольська свята небесна церква сонця”, Месіянська релігійна громада</w:t>
      </w:r>
      <w:r w:rsidR="00AC3BA3" w:rsidRPr="00A02727">
        <w:rPr>
          <w:rFonts w:ascii="Times New Roman" w:hAnsi="Times New Roman"/>
          <w:sz w:val="28"/>
          <w:lang w:val="uk-UA"/>
        </w:rPr>
        <w:t xml:space="preserve"> [51,57,71]</w:t>
      </w:r>
      <w:r w:rsidRPr="00A02727">
        <w:rPr>
          <w:rFonts w:ascii="Times New Roman" w:hAnsi="Times New Roman"/>
          <w:sz w:val="28"/>
          <w:lang w:val="uk-UA"/>
        </w:rPr>
        <w:t>.</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 xml:space="preserve">Римсько-католицька Церква </w:t>
      </w:r>
      <w:r w:rsidRPr="00A02727">
        <w:rPr>
          <w:rFonts w:ascii="Times New Roman" w:hAnsi="Times New Roman"/>
          <w:sz w:val="28"/>
          <w:lang w:val="uk-UA"/>
        </w:rPr>
        <w:t>в Чернігівській області нечисельна. Громади розміщуються лише в Чернігові, Ніжині, Прилуках і Щорському районі. Прихожан цієї церкви  не багато. В етнічному відношенні це переважно поляки  і вихідці із західних областей України</w:t>
      </w:r>
      <w:r w:rsidR="00AC3BA3" w:rsidRPr="00A02727">
        <w:rPr>
          <w:rFonts w:ascii="Times New Roman" w:hAnsi="Times New Roman"/>
          <w:sz w:val="28"/>
        </w:rPr>
        <w:t xml:space="preserve"> [71]</w:t>
      </w:r>
      <w:r w:rsidRPr="00A02727">
        <w:rPr>
          <w:rFonts w:ascii="Times New Roman" w:hAnsi="Times New Roman"/>
          <w:sz w:val="28"/>
          <w:lang w:val="uk-UA"/>
        </w:rPr>
        <w:t xml:space="preserve">. </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 xml:space="preserve">Українська греко-католицька Церква </w:t>
      </w:r>
      <w:r w:rsidRPr="00A02727">
        <w:rPr>
          <w:rFonts w:ascii="Times New Roman" w:hAnsi="Times New Roman"/>
          <w:sz w:val="28"/>
          <w:lang w:val="uk-UA"/>
        </w:rPr>
        <w:t>налічує лише 2 нечисленні громади: в Чернігові і Ніжині</w:t>
      </w:r>
      <w:r w:rsidR="00AC3BA3" w:rsidRPr="00A02727">
        <w:rPr>
          <w:rFonts w:ascii="Times New Roman" w:hAnsi="Times New Roman"/>
          <w:sz w:val="28"/>
        </w:rPr>
        <w:t xml:space="preserve"> [23]</w:t>
      </w:r>
      <w:r w:rsidRPr="00A02727">
        <w:rPr>
          <w:rFonts w:ascii="Times New Roman" w:hAnsi="Times New Roman"/>
          <w:sz w:val="28"/>
          <w:lang w:val="uk-UA"/>
        </w:rPr>
        <w:t>.</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 xml:space="preserve">Обласне об’єднання церков євангельських християн-баптистів </w:t>
      </w:r>
      <w:r w:rsidRPr="00A02727">
        <w:rPr>
          <w:rFonts w:ascii="Times New Roman" w:hAnsi="Times New Roman"/>
          <w:sz w:val="28"/>
          <w:lang w:val="uk-UA"/>
        </w:rPr>
        <w:t>– третя за кількістю релігійних громад конфесія Чернігівщини. Вона включає 69 громад, які заходяться в усіх адміністративних районах і містах обласного підпорядкування. Найбільше приходів в Козелецькому (7 громад), Ніжинському і Семенівському районах (по 6 громад). При цьому в Новгород-Сіверському, Бобровицькому, Варвинському, Носівському і Талалаївському районах є лише по одній релігійній громаді даної конфесії</w:t>
      </w:r>
      <w:r w:rsidR="00AC3BA3" w:rsidRPr="00A02727">
        <w:rPr>
          <w:rFonts w:ascii="Times New Roman" w:hAnsi="Times New Roman"/>
          <w:sz w:val="28"/>
          <w:lang w:val="uk-UA"/>
        </w:rPr>
        <w:t xml:space="preserve"> [57]</w:t>
      </w:r>
      <w:r w:rsidRPr="00A02727">
        <w:rPr>
          <w:rFonts w:ascii="Times New Roman" w:hAnsi="Times New Roman"/>
          <w:sz w:val="28"/>
          <w:lang w:val="uk-UA"/>
        </w:rPr>
        <w:t>.</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Незалежні громади євангельських християн-баптистів</w:t>
      </w:r>
      <w:r w:rsidRPr="00A02727">
        <w:rPr>
          <w:rFonts w:ascii="Times New Roman" w:hAnsi="Times New Roman"/>
          <w:sz w:val="28"/>
          <w:lang w:val="uk-UA"/>
        </w:rPr>
        <w:t xml:space="preserve"> в Чернігівській області представлені лише однією громадою в Козелецькому районі</w:t>
      </w:r>
      <w:r w:rsidR="00AC3BA3" w:rsidRPr="00A02727">
        <w:rPr>
          <w:rFonts w:ascii="Times New Roman" w:hAnsi="Times New Roman"/>
          <w:sz w:val="28"/>
          <w:lang w:val="uk-UA"/>
        </w:rPr>
        <w:t xml:space="preserve"> [56,57]</w:t>
      </w:r>
      <w:r w:rsidRPr="00A02727">
        <w:rPr>
          <w:rFonts w:ascii="Times New Roman" w:hAnsi="Times New Roman"/>
          <w:sz w:val="28"/>
          <w:lang w:val="uk-UA"/>
        </w:rPr>
        <w:t>.</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 xml:space="preserve">Союз церков християн віри євангельської п’ятидесятників Чернігівської області </w:t>
      </w:r>
      <w:r w:rsidRPr="00A02727">
        <w:rPr>
          <w:rFonts w:ascii="Times New Roman" w:hAnsi="Times New Roman"/>
          <w:sz w:val="28"/>
          <w:lang w:val="uk-UA"/>
        </w:rPr>
        <w:t>налічує 30 громад, при цьому вони відсутні в Бахмацькому, Козелецькому, Менському, Ріпкинському і Талалаївському районах. Найбільше релігійних об'єднань  (5 громад) знаходиться в Ніжинському районі</w:t>
      </w:r>
      <w:r w:rsidR="00AC3BA3" w:rsidRPr="00A02727">
        <w:rPr>
          <w:rFonts w:ascii="Times New Roman" w:hAnsi="Times New Roman"/>
          <w:sz w:val="28"/>
          <w:lang w:val="uk-UA"/>
        </w:rPr>
        <w:t xml:space="preserve"> [48,57]</w:t>
      </w:r>
      <w:r w:rsidRPr="00A02727">
        <w:rPr>
          <w:rFonts w:ascii="Times New Roman" w:hAnsi="Times New Roman"/>
          <w:sz w:val="28"/>
          <w:lang w:val="uk-UA"/>
        </w:rPr>
        <w:t>.</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lastRenderedPageBreak/>
        <w:t xml:space="preserve">Чернігівське обласне управління об’єднаної  церкви ХВЄ </w:t>
      </w:r>
      <w:r w:rsidRPr="00A02727">
        <w:rPr>
          <w:rFonts w:ascii="Times New Roman" w:hAnsi="Times New Roman"/>
          <w:sz w:val="28"/>
          <w:lang w:val="uk-UA"/>
        </w:rPr>
        <w:t>налічує 2 громади і знаходяться вони в Прилуках і Новгород-Сіверському районі</w:t>
      </w:r>
      <w:r w:rsidR="00AC3BA3" w:rsidRPr="00A02727">
        <w:rPr>
          <w:rFonts w:ascii="Times New Roman" w:hAnsi="Times New Roman"/>
          <w:sz w:val="28"/>
          <w:lang w:val="uk-UA"/>
        </w:rPr>
        <w:t xml:space="preserve"> [51]</w:t>
      </w:r>
      <w:r w:rsidRPr="00A02727">
        <w:rPr>
          <w:rFonts w:ascii="Times New Roman" w:hAnsi="Times New Roman"/>
          <w:sz w:val="28"/>
          <w:lang w:val="uk-UA"/>
        </w:rPr>
        <w:t>.</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До </w:t>
      </w:r>
      <w:r w:rsidRPr="00A02727">
        <w:rPr>
          <w:rFonts w:ascii="Times New Roman" w:hAnsi="Times New Roman"/>
          <w:b/>
          <w:sz w:val="28"/>
          <w:lang w:val="uk-UA"/>
        </w:rPr>
        <w:t xml:space="preserve">Божої Церкви ХВЄ України </w:t>
      </w:r>
      <w:r w:rsidRPr="00A02727">
        <w:rPr>
          <w:rFonts w:ascii="Times New Roman" w:hAnsi="Times New Roman"/>
          <w:sz w:val="28"/>
          <w:lang w:val="uk-UA"/>
        </w:rPr>
        <w:t>належать 5 релігійних громад розташованих в Чернігові, Городнянському, Козелецькому і Прилуцькому районах</w:t>
      </w:r>
      <w:r w:rsidR="00AC3BA3" w:rsidRPr="00A02727">
        <w:rPr>
          <w:rFonts w:ascii="Times New Roman" w:hAnsi="Times New Roman"/>
          <w:sz w:val="28"/>
        </w:rPr>
        <w:t xml:space="preserve"> [41,47]</w:t>
      </w:r>
      <w:r w:rsidRPr="00A02727">
        <w:rPr>
          <w:rFonts w:ascii="Times New Roman" w:hAnsi="Times New Roman"/>
          <w:sz w:val="28"/>
          <w:lang w:val="uk-UA"/>
        </w:rPr>
        <w:t>.</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 xml:space="preserve">Незалежні громади п’ятидесятників </w:t>
      </w:r>
      <w:r w:rsidRPr="00A02727">
        <w:rPr>
          <w:rFonts w:ascii="Times New Roman" w:hAnsi="Times New Roman"/>
          <w:sz w:val="28"/>
          <w:lang w:val="uk-UA"/>
        </w:rPr>
        <w:t>нараховують 3 приходи: в Чернігові і Козелецькому районі</w:t>
      </w:r>
      <w:r w:rsidR="00AC3BA3" w:rsidRPr="00A02727">
        <w:rPr>
          <w:rFonts w:ascii="Times New Roman" w:hAnsi="Times New Roman"/>
          <w:sz w:val="28"/>
        </w:rPr>
        <w:t xml:space="preserve"> [51]</w:t>
      </w:r>
      <w:r w:rsidRPr="00A02727">
        <w:rPr>
          <w:rFonts w:ascii="Times New Roman" w:hAnsi="Times New Roman"/>
          <w:sz w:val="28"/>
          <w:lang w:val="uk-UA"/>
        </w:rPr>
        <w:t>.</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 xml:space="preserve">Церква Адвентистів Сьомого Дня </w:t>
      </w:r>
      <w:r w:rsidRPr="00A02727">
        <w:rPr>
          <w:rFonts w:ascii="Times New Roman" w:hAnsi="Times New Roman"/>
          <w:sz w:val="28"/>
          <w:lang w:val="uk-UA"/>
        </w:rPr>
        <w:t>має 21 релігійну громаду. Вони зареєстровані і діють у всіх районах Чернігівської області, крім Ніжинського, Ріпкинського, Семенівського, Сосницького, Срібнянського і Чернігівського</w:t>
      </w:r>
      <w:r w:rsidR="00AC3BA3" w:rsidRPr="00A02727">
        <w:rPr>
          <w:rFonts w:ascii="Times New Roman" w:hAnsi="Times New Roman"/>
          <w:sz w:val="28"/>
          <w:lang w:val="uk-UA"/>
        </w:rPr>
        <w:t xml:space="preserve"> [57]</w:t>
      </w:r>
      <w:r w:rsidRPr="00A02727">
        <w:rPr>
          <w:rFonts w:ascii="Times New Roman" w:hAnsi="Times New Roman"/>
          <w:sz w:val="28"/>
          <w:lang w:val="uk-UA"/>
        </w:rPr>
        <w:t xml:space="preserve">. </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 xml:space="preserve">Релігійна організація Свідків Єгови </w:t>
      </w:r>
      <w:r w:rsidRPr="00A02727">
        <w:rPr>
          <w:rFonts w:ascii="Times New Roman" w:hAnsi="Times New Roman"/>
          <w:sz w:val="28"/>
          <w:lang w:val="uk-UA"/>
        </w:rPr>
        <w:t xml:space="preserve"> в Чернігівській області представлена лише 4 громадами: в Чернігові, Ніжині, Прилуках і Носівському районі</w:t>
      </w:r>
      <w:r w:rsidR="00AC3BA3" w:rsidRPr="00A02727">
        <w:rPr>
          <w:rFonts w:ascii="Times New Roman" w:hAnsi="Times New Roman"/>
          <w:sz w:val="28"/>
          <w:lang w:val="uk-UA"/>
        </w:rPr>
        <w:t xml:space="preserve"> [63,57]</w:t>
      </w:r>
      <w:r w:rsidRPr="00A02727">
        <w:rPr>
          <w:rFonts w:ascii="Times New Roman" w:hAnsi="Times New Roman"/>
          <w:sz w:val="28"/>
          <w:lang w:val="uk-UA"/>
        </w:rPr>
        <w:t>.</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 xml:space="preserve">Щодо </w:t>
      </w:r>
      <w:r w:rsidRPr="00A02727">
        <w:rPr>
          <w:rFonts w:ascii="Times New Roman" w:hAnsi="Times New Roman"/>
          <w:b/>
          <w:sz w:val="28"/>
          <w:lang w:val="uk-UA"/>
        </w:rPr>
        <w:t>Церков Повного Євангелія</w:t>
      </w:r>
      <w:r w:rsidRPr="00A02727">
        <w:rPr>
          <w:rFonts w:ascii="Times New Roman" w:hAnsi="Times New Roman"/>
          <w:sz w:val="28"/>
          <w:lang w:val="uk-UA"/>
        </w:rPr>
        <w:t>, то їх в області 14. Громади ЦПЄ розташовані в Чернігові, Ніжині, Прилуках, Бахмацькому, Бобровицькому, Городнянському, Козелецькому, Ріпкинському і Чернігівському районах</w:t>
      </w:r>
      <w:r w:rsidR="00AC3BA3" w:rsidRPr="00A02727">
        <w:rPr>
          <w:rFonts w:ascii="Times New Roman" w:hAnsi="Times New Roman"/>
          <w:sz w:val="28"/>
          <w:lang w:val="uk-UA"/>
        </w:rPr>
        <w:t xml:space="preserve"> [71,51]</w:t>
      </w:r>
      <w:r w:rsidRPr="00A02727">
        <w:rPr>
          <w:rFonts w:ascii="Times New Roman" w:hAnsi="Times New Roman"/>
          <w:sz w:val="28"/>
          <w:lang w:val="uk-UA"/>
        </w:rPr>
        <w:t>.</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 xml:space="preserve">Релігійні громади харизматичного напрямку </w:t>
      </w:r>
      <w:r w:rsidRPr="00A02727">
        <w:rPr>
          <w:rFonts w:ascii="Times New Roman" w:hAnsi="Times New Roman"/>
          <w:sz w:val="28"/>
          <w:lang w:val="uk-UA"/>
        </w:rPr>
        <w:t>теж налічують 14 громад. Щодо їх географії, то вони розташовані вони в Чернігові, Прилуках, Бобровицькому, Ічнянському, Корюківському, Менському, Новгород-Сіверському, Носівському, Прилуцькому районах</w:t>
      </w:r>
      <w:r w:rsidR="00AC3BA3" w:rsidRPr="00A02727">
        <w:rPr>
          <w:rFonts w:ascii="Times New Roman" w:hAnsi="Times New Roman"/>
          <w:sz w:val="28"/>
          <w:lang w:val="uk-UA"/>
        </w:rPr>
        <w:t xml:space="preserve"> [57]</w:t>
      </w:r>
      <w:r w:rsidRPr="00A02727">
        <w:rPr>
          <w:rFonts w:ascii="Times New Roman" w:hAnsi="Times New Roman"/>
          <w:sz w:val="28"/>
          <w:lang w:val="uk-UA"/>
        </w:rPr>
        <w:t>.</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Релігійні громади Євангельських Християн</w:t>
      </w:r>
      <w:r w:rsidRPr="00A02727">
        <w:rPr>
          <w:rFonts w:ascii="Times New Roman" w:hAnsi="Times New Roman"/>
          <w:sz w:val="28"/>
          <w:lang w:val="uk-UA"/>
        </w:rPr>
        <w:t xml:space="preserve"> мають 5 громад: в Чернігові, Ніжині і Прилуках</w:t>
      </w:r>
      <w:r w:rsidR="00AC3BA3" w:rsidRPr="00A02727">
        <w:rPr>
          <w:rFonts w:ascii="Times New Roman" w:hAnsi="Times New Roman"/>
          <w:sz w:val="28"/>
          <w:lang w:val="uk-UA"/>
        </w:rPr>
        <w:t xml:space="preserve"> [51]</w:t>
      </w:r>
      <w:r w:rsidRPr="00A02727">
        <w:rPr>
          <w:rFonts w:ascii="Times New Roman" w:hAnsi="Times New Roman"/>
          <w:sz w:val="28"/>
          <w:lang w:val="uk-UA"/>
        </w:rPr>
        <w:t>.</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Союз вільних церков Християн Євангельської Віри</w:t>
      </w:r>
      <w:r w:rsidRPr="00A02727">
        <w:rPr>
          <w:rFonts w:ascii="Times New Roman" w:hAnsi="Times New Roman"/>
          <w:sz w:val="28"/>
          <w:lang w:val="uk-UA"/>
        </w:rPr>
        <w:t xml:space="preserve"> в Чернігівській області налічує 2 громади ( в Чернігові і Козелецькому районі )</w:t>
      </w:r>
      <w:r w:rsidR="00AC3BA3" w:rsidRPr="00A02727">
        <w:rPr>
          <w:rFonts w:ascii="Times New Roman" w:hAnsi="Times New Roman"/>
          <w:sz w:val="28"/>
          <w:lang w:val="uk-UA"/>
        </w:rPr>
        <w:t xml:space="preserve"> [57,71]</w:t>
      </w:r>
      <w:r w:rsidRPr="00A02727">
        <w:rPr>
          <w:rFonts w:ascii="Times New Roman" w:hAnsi="Times New Roman"/>
          <w:sz w:val="28"/>
          <w:lang w:val="uk-UA"/>
        </w:rPr>
        <w:t>.</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Іудейські релігійні громади</w:t>
      </w:r>
      <w:r w:rsidRPr="00A02727">
        <w:rPr>
          <w:rFonts w:ascii="Times New Roman" w:hAnsi="Times New Roman"/>
          <w:sz w:val="28"/>
          <w:lang w:val="uk-UA"/>
        </w:rPr>
        <w:t xml:space="preserve"> в області є в Чернігові, Ніжині, Прилуках, Городнянському, Новгород-Сіверському і Щорському районах. Їх загальна кількість – 7</w:t>
      </w:r>
      <w:r w:rsidR="00AC3BA3" w:rsidRPr="00A02727">
        <w:rPr>
          <w:rFonts w:ascii="Times New Roman" w:hAnsi="Times New Roman"/>
          <w:sz w:val="28"/>
          <w:lang w:val="uk-UA"/>
        </w:rPr>
        <w:t xml:space="preserve"> [51]</w:t>
      </w:r>
      <w:r w:rsidRPr="00A02727">
        <w:rPr>
          <w:rFonts w:ascii="Times New Roman" w:hAnsi="Times New Roman"/>
          <w:sz w:val="28"/>
          <w:lang w:val="uk-UA"/>
        </w:rPr>
        <w:t>.</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lastRenderedPageBreak/>
        <w:t xml:space="preserve">Новоапостольська Церква, Церква Ісуса Христа Святих Останніх Днів, Товариство Свідомості Крішни, Буддисти Школи Карма Каг’ю, Християнська пресвітеріанська церква “Течія”, Християн віри євангельської „Вселенська християнська апостольська свята небесна церква сонця”, Месіянська релігійна громада </w:t>
      </w:r>
      <w:r w:rsidRPr="00A02727">
        <w:rPr>
          <w:rFonts w:ascii="Times New Roman" w:hAnsi="Times New Roman"/>
          <w:sz w:val="28"/>
          <w:lang w:val="uk-UA"/>
        </w:rPr>
        <w:t>мають лише по одній релігійній громаді, кожна з яких розташована в Чернігові</w:t>
      </w:r>
      <w:r w:rsidR="00AC3BA3" w:rsidRPr="00A02727">
        <w:rPr>
          <w:rFonts w:ascii="Times New Roman" w:hAnsi="Times New Roman"/>
          <w:sz w:val="28"/>
          <w:lang w:val="uk-UA"/>
        </w:rPr>
        <w:t xml:space="preserve"> [71,51]</w:t>
      </w:r>
      <w:r w:rsidRPr="00A02727">
        <w:rPr>
          <w:rFonts w:ascii="Times New Roman" w:hAnsi="Times New Roman"/>
          <w:sz w:val="28"/>
          <w:lang w:val="uk-UA"/>
        </w:rPr>
        <w:t>.</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b/>
          <w:sz w:val="28"/>
          <w:lang w:val="uk-UA"/>
        </w:rPr>
        <w:t>Українські язичники “Сіверяни”</w:t>
      </w:r>
      <w:r w:rsidRPr="00A02727">
        <w:rPr>
          <w:rFonts w:ascii="Times New Roman" w:hAnsi="Times New Roman"/>
          <w:sz w:val="28"/>
          <w:lang w:val="uk-UA"/>
        </w:rPr>
        <w:t xml:space="preserve"> мають також лише одну громаду. Розташована вона в Корюківському районі</w:t>
      </w:r>
      <w:r w:rsidR="00AC3BA3" w:rsidRPr="00A02727">
        <w:rPr>
          <w:rFonts w:ascii="Times New Roman" w:hAnsi="Times New Roman"/>
          <w:sz w:val="28"/>
        </w:rPr>
        <w:t xml:space="preserve"> [51]</w:t>
      </w:r>
      <w:r w:rsidRPr="00A02727">
        <w:rPr>
          <w:rFonts w:ascii="Times New Roman" w:hAnsi="Times New Roman"/>
          <w:sz w:val="28"/>
          <w:lang w:val="uk-UA"/>
        </w:rPr>
        <w:t>.</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Загалом в Чернігівській області діє 193 неправославні релігійні громади, серед яких лише 5 мають більше 10 приходів [табл. 3.</w:t>
      </w:r>
      <w:r w:rsidR="004B5D8A" w:rsidRPr="00A02727">
        <w:rPr>
          <w:rFonts w:ascii="Times New Roman" w:hAnsi="Times New Roman"/>
          <w:sz w:val="28"/>
          <w:lang w:val="uk-UA"/>
        </w:rPr>
        <w:t>3</w:t>
      </w:r>
      <w:r w:rsidRPr="00A02727">
        <w:rPr>
          <w:rFonts w:ascii="Times New Roman" w:hAnsi="Times New Roman"/>
          <w:sz w:val="28"/>
          <w:lang w:val="uk-UA"/>
        </w:rPr>
        <w:t xml:space="preserve">], [дод. </w:t>
      </w:r>
      <w:r w:rsidR="00B61247" w:rsidRPr="00A02727">
        <w:rPr>
          <w:rFonts w:ascii="Times New Roman" w:hAnsi="Times New Roman"/>
          <w:sz w:val="28"/>
          <w:lang w:val="uk-UA"/>
        </w:rPr>
        <w:t>Е</w:t>
      </w:r>
      <w:r w:rsidRPr="00A02727">
        <w:rPr>
          <w:rFonts w:ascii="Times New Roman" w:hAnsi="Times New Roman"/>
          <w:sz w:val="28"/>
          <w:lang w:val="uk-UA"/>
        </w:rPr>
        <w:t>].</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Якщо брати у кількісному відношенні, то найбільше неправославних релігійних громад у Чернігові (31 громада), Козелецькому районі (17), Ніжині (14) і Прилуках (13). Найменше (3-4 громади) знаходиться в Ріпкинському, Куликівському, Менському, Варвинському, Бахмацькому районах.  В селах діють переважно невеликі неправославні громади. Вони  утворені людьми, які стали віруючими неправославних конфесій перебуваючи у містах.  Екзотичні для області вірування виникли внаслідок переселення людей з інших країн і бажанням деяких людей знайти життєву істину в інших релігіях.</w:t>
      </w:r>
    </w:p>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Причиною виникнення великої кількості неправославних релігійних громад у Чернігові  є обласний статус міста.</w:t>
      </w:r>
    </w:p>
    <w:p w:rsidR="007D122F" w:rsidRPr="00A02727" w:rsidRDefault="007D122F" w:rsidP="007D122F">
      <w:pPr>
        <w:spacing w:after="0" w:line="360" w:lineRule="auto"/>
        <w:ind w:firstLine="709"/>
        <w:jc w:val="right"/>
        <w:rPr>
          <w:rFonts w:ascii="Times New Roman" w:hAnsi="Times New Roman"/>
          <w:sz w:val="28"/>
          <w:lang w:val="uk-UA"/>
        </w:rPr>
      </w:pPr>
      <w:r w:rsidRPr="00A02727">
        <w:rPr>
          <w:rFonts w:ascii="Times New Roman" w:hAnsi="Times New Roman"/>
          <w:sz w:val="28"/>
          <w:lang w:val="uk-UA"/>
        </w:rPr>
        <w:t>Таблиця 3.</w:t>
      </w:r>
      <w:r w:rsidR="00211D4E" w:rsidRPr="00A02727">
        <w:rPr>
          <w:rFonts w:ascii="Times New Roman" w:hAnsi="Times New Roman"/>
          <w:sz w:val="28"/>
          <w:lang w:val="uk-UA"/>
        </w:rPr>
        <w:t>3</w:t>
      </w:r>
    </w:p>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lang w:val="uk-UA"/>
        </w:rPr>
        <w:t>Кількість і частка неправославних релігійних громад у районах Чернігівської області</w:t>
      </w:r>
      <w:r w:rsidR="00AC3BA3" w:rsidRPr="00A02727">
        <w:rPr>
          <w:rFonts w:ascii="Times New Roman" w:hAnsi="Times New Roman"/>
          <w:sz w:val="28"/>
        </w:rPr>
        <w:t>.</w:t>
      </w:r>
    </w:p>
    <w:tbl>
      <w:tblPr>
        <w:tblW w:w="0" w:type="auto"/>
        <w:tblBorders>
          <w:top w:val="single" w:sz="2" w:space="0" w:color="auto"/>
          <w:left w:val="single" w:sz="2" w:space="0" w:color="auto"/>
          <w:bottom w:val="single" w:sz="12" w:space="0" w:color="auto"/>
          <w:right w:val="single" w:sz="2" w:space="0" w:color="auto"/>
          <w:insideH w:val="single" w:sz="2" w:space="0" w:color="auto"/>
          <w:insideV w:val="single" w:sz="2" w:space="0" w:color="auto"/>
        </w:tblBorders>
        <w:tblLayout w:type="fixed"/>
        <w:tblCellMar>
          <w:left w:w="30" w:type="dxa"/>
          <w:right w:w="30" w:type="dxa"/>
        </w:tblCellMar>
        <w:tblLook w:val="0000" w:firstRow="0" w:lastRow="0" w:firstColumn="0" w:lastColumn="0" w:noHBand="0" w:noVBand="0"/>
      </w:tblPr>
      <w:tblGrid>
        <w:gridCol w:w="3611"/>
        <w:gridCol w:w="3042"/>
        <w:gridCol w:w="7"/>
        <w:gridCol w:w="2752"/>
      </w:tblGrid>
      <w:tr w:rsidR="007D122F" w:rsidRPr="00A02727" w:rsidTr="002D3CC4">
        <w:trPr>
          <w:trHeight w:val="321"/>
        </w:trPr>
        <w:tc>
          <w:tcPr>
            <w:tcW w:w="3611" w:type="dxa"/>
            <w:shd w:val="clear" w:color="auto" w:fill="auto"/>
            <w:vAlign w:val="center"/>
          </w:tcPr>
          <w:p w:rsidR="007D122F" w:rsidRPr="00A02727" w:rsidRDefault="007D122F" w:rsidP="007D122F">
            <w:pPr>
              <w:spacing w:after="0" w:line="360" w:lineRule="auto"/>
              <w:ind w:firstLine="709"/>
              <w:jc w:val="center"/>
              <w:rPr>
                <w:rFonts w:ascii="Times New Roman" w:hAnsi="Times New Roman"/>
                <w:sz w:val="28"/>
              </w:rPr>
            </w:pPr>
            <w:r w:rsidRPr="00A02727">
              <w:rPr>
                <w:rFonts w:ascii="Times New Roman" w:hAnsi="Times New Roman"/>
                <w:sz w:val="28"/>
                <w:lang w:val="uk-UA"/>
              </w:rPr>
              <w:t>Район чи місто</w:t>
            </w:r>
          </w:p>
        </w:tc>
        <w:tc>
          <w:tcPr>
            <w:tcW w:w="3042" w:type="dxa"/>
            <w:shd w:val="clear" w:color="auto" w:fill="auto"/>
            <w:vAlign w:val="center"/>
          </w:tcPr>
          <w:p w:rsidR="007D122F" w:rsidRPr="00A02727" w:rsidRDefault="007D122F" w:rsidP="007D122F">
            <w:pPr>
              <w:spacing w:after="0" w:line="360" w:lineRule="auto"/>
              <w:ind w:firstLine="709"/>
              <w:jc w:val="center"/>
              <w:rPr>
                <w:rFonts w:ascii="Times New Roman" w:hAnsi="Times New Roman"/>
                <w:sz w:val="28"/>
                <w:lang w:val="uk-UA"/>
              </w:rPr>
            </w:pPr>
            <w:r w:rsidRPr="00A02727">
              <w:rPr>
                <w:rFonts w:ascii="Times New Roman" w:hAnsi="Times New Roman"/>
                <w:sz w:val="28"/>
                <w:lang w:val="uk-UA"/>
              </w:rPr>
              <w:t>Неправославні громади</w:t>
            </w:r>
          </w:p>
          <w:p w:rsidR="007D122F" w:rsidRPr="00A02727" w:rsidRDefault="007D122F" w:rsidP="007D122F">
            <w:pPr>
              <w:spacing w:after="0" w:line="360" w:lineRule="auto"/>
              <w:jc w:val="center"/>
              <w:rPr>
                <w:rFonts w:ascii="Times New Roman" w:hAnsi="Times New Roman"/>
                <w:sz w:val="28"/>
                <w:lang w:val="uk-UA"/>
              </w:rPr>
            </w:pPr>
            <w:r w:rsidRPr="00A02727">
              <w:rPr>
                <w:rFonts w:ascii="Times New Roman" w:hAnsi="Times New Roman"/>
                <w:sz w:val="28"/>
                <w:lang w:val="uk-UA"/>
              </w:rPr>
              <w:t>(загальна кількість)</w:t>
            </w:r>
          </w:p>
        </w:tc>
        <w:tc>
          <w:tcPr>
            <w:tcW w:w="2759" w:type="dxa"/>
            <w:gridSpan w:val="2"/>
            <w:shd w:val="clear" w:color="auto" w:fill="auto"/>
            <w:vAlign w:val="center"/>
          </w:tcPr>
          <w:p w:rsidR="007D122F" w:rsidRPr="00A02727" w:rsidRDefault="007D122F" w:rsidP="007D122F">
            <w:pPr>
              <w:spacing w:after="0" w:line="360" w:lineRule="auto"/>
              <w:ind w:firstLine="709"/>
              <w:jc w:val="center"/>
              <w:rPr>
                <w:rFonts w:ascii="Times New Roman" w:hAnsi="Times New Roman"/>
                <w:sz w:val="28"/>
                <w:lang w:val="uk-UA"/>
              </w:rPr>
            </w:pPr>
            <w:r w:rsidRPr="00A02727">
              <w:rPr>
                <w:rFonts w:ascii="Times New Roman" w:hAnsi="Times New Roman"/>
                <w:sz w:val="28"/>
                <w:lang w:val="uk-UA"/>
              </w:rPr>
              <w:t>Частка неправославних громад, %</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Бахмацький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4</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2,07</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Бобровицький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5</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2,59</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lastRenderedPageBreak/>
              <w:t>Борзнянський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6</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3,11</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Варвинський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4</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2,07</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Городнянський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7</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3,63</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Ічнянський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10</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5,18</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Козелецький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17</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8,81</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Коропський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5</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2,59</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Корюківський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7</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3,63</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Куликівський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3</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1,55</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Менський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4</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2,07</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Ніжинський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10</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5,18</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Новгород-Сіверський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7</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3,63</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Носівський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6</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3,11</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Прилуцький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8</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4,15</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Ріпкинський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3</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1,55</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Семенівський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7</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3,63</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Сосницький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5</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2,59</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Срібнянський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3</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1,55</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Талалаївський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2</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1,04</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Чернігівський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5</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2,59</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Щорський</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7</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3,63</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місто Чернігів</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31</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16,06</w:t>
            </w:r>
          </w:p>
        </w:tc>
      </w:tr>
      <w:tr w:rsidR="007D122F" w:rsidRPr="00A02727" w:rsidTr="002D3CC4">
        <w:trPr>
          <w:trHeight w:val="321"/>
        </w:trPr>
        <w:tc>
          <w:tcPr>
            <w:tcW w:w="3611" w:type="dxa"/>
            <w:shd w:val="clear" w:color="auto" w:fill="auto"/>
          </w:tcPr>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м</w:t>
            </w:r>
            <w:r w:rsidRPr="00A02727">
              <w:rPr>
                <w:rFonts w:ascii="Times New Roman" w:hAnsi="Times New Roman"/>
                <w:sz w:val="28"/>
              </w:rPr>
              <w:t>істо</w:t>
            </w:r>
            <w:r w:rsidRPr="00A02727">
              <w:rPr>
                <w:rFonts w:ascii="Times New Roman" w:hAnsi="Times New Roman"/>
                <w:sz w:val="28"/>
                <w:lang w:val="uk-UA"/>
              </w:rPr>
              <w:t xml:space="preserve"> Ніжин</w:t>
            </w:r>
          </w:p>
        </w:tc>
        <w:tc>
          <w:tcPr>
            <w:tcW w:w="3042" w:type="dxa"/>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lang w:val="uk-UA"/>
              </w:rPr>
            </w:pPr>
            <w:r w:rsidRPr="00A02727">
              <w:rPr>
                <w:rFonts w:ascii="Times New Roman" w:hAnsi="Times New Roman"/>
                <w:sz w:val="28"/>
                <w:lang w:val="uk-UA"/>
              </w:rPr>
              <w:t>14</w:t>
            </w:r>
          </w:p>
        </w:tc>
        <w:tc>
          <w:tcPr>
            <w:tcW w:w="2759" w:type="dxa"/>
            <w:gridSpan w:val="2"/>
            <w:shd w:val="clear" w:color="auto" w:fill="auto"/>
          </w:tcPr>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7,25</w:t>
            </w:r>
          </w:p>
        </w:tc>
      </w:tr>
      <w:tr w:rsidR="007D122F" w:rsidRPr="00A02727" w:rsidTr="002D3CC4">
        <w:trPr>
          <w:trHeight w:val="321"/>
        </w:trPr>
        <w:tc>
          <w:tcPr>
            <w:tcW w:w="3611" w:type="dxa"/>
            <w:tcBorders>
              <w:bottom w:val="single" w:sz="2" w:space="0" w:color="auto"/>
            </w:tcBorders>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місто Прилуки</w:t>
            </w:r>
          </w:p>
        </w:tc>
        <w:tc>
          <w:tcPr>
            <w:tcW w:w="3042" w:type="dxa"/>
            <w:tcBorders>
              <w:bottom w:val="single" w:sz="2" w:space="0" w:color="auto"/>
            </w:tcBorders>
            <w:shd w:val="clear" w:color="auto" w:fill="auto"/>
            <w:vAlign w:val="center"/>
          </w:tcPr>
          <w:p w:rsidR="007D122F" w:rsidRPr="00A02727" w:rsidRDefault="007D122F" w:rsidP="00E26B47">
            <w:pPr>
              <w:spacing w:after="0" w:line="360" w:lineRule="auto"/>
              <w:ind w:firstLine="709"/>
              <w:jc w:val="center"/>
              <w:rPr>
                <w:rFonts w:ascii="Times New Roman" w:hAnsi="Times New Roman"/>
                <w:sz w:val="28"/>
              </w:rPr>
            </w:pPr>
            <w:r w:rsidRPr="00A02727">
              <w:rPr>
                <w:rFonts w:ascii="Times New Roman" w:hAnsi="Times New Roman"/>
                <w:sz w:val="28"/>
              </w:rPr>
              <w:t>13</w:t>
            </w:r>
          </w:p>
        </w:tc>
        <w:tc>
          <w:tcPr>
            <w:tcW w:w="2759" w:type="dxa"/>
            <w:gridSpan w:val="2"/>
            <w:tcBorders>
              <w:bottom w:val="single" w:sz="2" w:space="0" w:color="auto"/>
            </w:tcBorders>
            <w:shd w:val="clear" w:color="auto" w:fill="auto"/>
          </w:tcPr>
          <w:p w:rsidR="007D122F" w:rsidRPr="00A02727" w:rsidRDefault="007D122F" w:rsidP="007D122F">
            <w:pPr>
              <w:spacing w:after="0" w:line="360" w:lineRule="auto"/>
              <w:ind w:firstLine="709"/>
              <w:jc w:val="both"/>
              <w:rPr>
                <w:rFonts w:ascii="Times New Roman" w:hAnsi="Times New Roman"/>
                <w:sz w:val="28"/>
              </w:rPr>
            </w:pPr>
            <w:r w:rsidRPr="00A02727">
              <w:rPr>
                <w:rFonts w:ascii="Times New Roman" w:hAnsi="Times New Roman"/>
                <w:sz w:val="28"/>
              </w:rPr>
              <w:t>6,74</w:t>
            </w:r>
          </w:p>
        </w:tc>
      </w:tr>
      <w:tr w:rsidR="007D122F" w:rsidRPr="00A02727" w:rsidTr="00E26B47">
        <w:tblPrEx>
          <w:tblCellMar>
            <w:left w:w="108" w:type="dxa"/>
            <w:right w:w="108" w:type="dxa"/>
          </w:tblCellMar>
        </w:tblPrEx>
        <w:trPr>
          <w:trHeight w:val="438"/>
        </w:trPr>
        <w:tc>
          <w:tcPr>
            <w:tcW w:w="3611" w:type="dxa"/>
            <w:tcBorders>
              <w:bottom w:val="single" w:sz="2" w:space="0" w:color="auto"/>
            </w:tcBorders>
            <w:vAlign w:val="bottom"/>
          </w:tcPr>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Всього</w:t>
            </w:r>
          </w:p>
        </w:tc>
        <w:tc>
          <w:tcPr>
            <w:tcW w:w="3049" w:type="dxa"/>
            <w:gridSpan w:val="2"/>
            <w:tcBorders>
              <w:bottom w:val="single" w:sz="2" w:space="0" w:color="auto"/>
            </w:tcBorders>
            <w:vAlign w:val="center"/>
          </w:tcPr>
          <w:p w:rsidR="007D122F" w:rsidRPr="00A02727" w:rsidRDefault="007D122F" w:rsidP="00E26B47">
            <w:pPr>
              <w:spacing w:after="0" w:line="360" w:lineRule="auto"/>
              <w:jc w:val="center"/>
              <w:rPr>
                <w:rFonts w:ascii="Times New Roman" w:hAnsi="Times New Roman"/>
                <w:sz w:val="28"/>
                <w:lang w:val="uk-UA"/>
              </w:rPr>
            </w:pPr>
            <w:r w:rsidRPr="00A02727">
              <w:rPr>
                <w:rFonts w:ascii="Times New Roman" w:hAnsi="Times New Roman"/>
                <w:sz w:val="28"/>
                <w:lang w:val="uk-UA"/>
              </w:rPr>
              <w:t>191</w:t>
            </w:r>
          </w:p>
        </w:tc>
        <w:tc>
          <w:tcPr>
            <w:tcW w:w="2752" w:type="dxa"/>
            <w:tcBorders>
              <w:bottom w:val="single" w:sz="2" w:space="0" w:color="auto"/>
            </w:tcBorders>
            <w:vAlign w:val="bottom"/>
          </w:tcPr>
          <w:p w:rsidR="007D122F" w:rsidRPr="00A02727" w:rsidRDefault="007D122F" w:rsidP="007D122F">
            <w:pPr>
              <w:spacing w:after="0" w:line="360" w:lineRule="auto"/>
              <w:ind w:firstLine="709"/>
              <w:jc w:val="both"/>
              <w:rPr>
                <w:rFonts w:ascii="Times New Roman" w:hAnsi="Times New Roman"/>
                <w:sz w:val="28"/>
                <w:lang w:val="uk-UA"/>
              </w:rPr>
            </w:pPr>
            <w:r w:rsidRPr="00A02727">
              <w:rPr>
                <w:rFonts w:ascii="Times New Roman" w:hAnsi="Times New Roman"/>
                <w:sz w:val="28"/>
                <w:lang w:val="uk-UA"/>
              </w:rPr>
              <w:t>100,00</w:t>
            </w:r>
          </w:p>
        </w:tc>
      </w:tr>
    </w:tbl>
    <w:p w:rsidR="00211D4E" w:rsidRPr="00A02727" w:rsidRDefault="00211D4E" w:rsidP="00BE6041">
      <w:pPr>
        <w:spacing w:before="240" w:after="0" w:line="360" w:lineRule="auto"/>
        <w:ind w:firstLine="709"/>
        <w:jc w:val="both"/>
        <w:rPr>
          <w:rFonts w:ascii="Times New Roman" w:hAnsi="Times New Roman"/>
          <w:sz w:val="28"/>
          <w:lang w:val="uk-UA"/>
        </w:rPr>
      </w:pPr>
      <w:r w:rsidRPr="00A02727">
        <w:rPr>
          <w:rFonts w:ascii="Times New Roman" w:hAnsi="Times New Roman"/>
          <w:sz w:val="28"/>
          <w:lang w:val="uk-UA"/>
        </w:rPr>
        <w:t>Переважна кількість неправославних релігійних споруд знаходяться в Чернігові і Ніжині. Значно менше в Прилуках. Деякі конфесії взагалі не мають своїх будівель (наприклад Товариство Сві</w:t>
      </w:r>
      <w:r w:rsidR="00AC3BA3" w:rsidRPr="00A02727">
        <w:rPr>
          <w:rFonts w:ascii="Times New Roman" w:hAnsi="Times New Roman"/>
          <w:sz w:val="28"/>
          <w:lang w:val="uk-UA"/>
        </w:rPr>
        <w:t xml:space="preserve">домості Крішни) і тому орендують приміщення для проведення богослужінь. </w:t>
      </w:r>
      <w:r w:rsidRPr="00A02727">
        <w:rPr>
          <w:rFonts w:ascii="Times New Roman" w:hAnsi="Times New Roman"/>
          <w:sz w:val="28"/>
          <w:lang w:val="uk-UA"/>
        </w:rPr>
        <w:t>При цьому по селах релігійні споруди неправославних громад взагалі відсутні</w:t>
      </w:r>
      <w:r w:rsidR="00AC3BA3" w:rsidRPr="00A02727">
        <w:rPr>
          <w:rFonts w:ascii="Times New Roman" w:hAnsi="Times New Roman"/>
          <w:sz w:val="28"/>
          <w:lang w:val="uk-UA"/>
        </w:rPr>
        <w:t xml:space="preserve"> [</w:t>
      </w:r>
      <w:r w:rsidR="00A975D4" w:rsidRPr="00A02727">
        <w:rPr>
          <w:rFonts w:ascii="Times New Roman" w:hAnsi="Times New Roman"/>
          <w:sz w:val="28"/>
          <w:lang w:val="uk-UA"/>
        </w:rPr>
        <w:t>24</w:t>
      </w:r>
      <w:r w:rsidR="00AC3BA3" w:rsidRPr="00A02727">
        <w:rPr>
          <w:rFonts w:ascii="Times New Roman" w:hAnsi="Times New Roman"/>
          <w:sz w:val="28"/>
          <w:lang w:val="uk-UA"/>
        </w:rPr>
        <w:t>]</w:t>
      </w:r>
      <w:r w:rsidRPr="00A02727">
        <w:rPr>
          <w:rFonts w:ascii="Times New Roman" w:hAnsi="Times New Roman"/>
          <w:sz w:val="28"/>
          <w:lang w:val="uk-UA"/>
        </w:rPr>
        <w:t>.</w:t>
      </w:r>
    </w:p>
    <w:p w:rsidR="00C9541F" w:rsidRPr="00A02727" w:rsidRDefault="004B5D8A" w:rsidP="00C9541F">
      <w:pPr>
        <w:jc w:val="center"/>
        <w:rPr>
          <w:rFonts w:ascii="Times New Roman" w:hAnsi="Times New Roman"/>
          <w:sz w:val="28"/>
          <w:lang w:val="uk-UA"/>
        </w:rPr>
      </w:pPr>
      <w:r w:rsidRPr="00A02727">
        <w:rPr>
          <w:rFonts w:ascii="Times New Roman" w:hAnsi="Times New Roman"/>
          <w:sz w:val="28"/>
          <w:lang w:val="uk-UA"/>
        </w:rPr>
        <w:br w:type="page"/>
      </w:r>
      <w:r w:rsidR="00C9541F" w:rsidRPr="00A02727">
        <w:rPr>
          <w:rFonts w:ascii="Times New Roman" w:hAnsi="Times New Roman"/>
          <w:sz w:val="28"/>
          <w:lang w:val="uk-UA"/>
        </w:rPr>
        <w:lastRenderedPageBreak/>
        <w:t>ВИСНОВКИ</w:t>
      </w:r>
    </w:p>
    <w:p w:rsidR="001D017B" w:rsidRPr="00A02727" w:rsidRDefault="001D017B" w:rsidP="00B61247">
      <w:pPr>
        <w:spacing w:after="0" w:line="360" w:lineRule="auto"/>
        <w:ind w:left="-567" w:firstLine="709"/>
        <w:jc w:val="center"/>
        <w:rPr>
          <w:rFonts w:ascii="Times New Roman" w:hAnsi="Times New Roman"/>
          <w:sz w:val="28"/>
          <w:lang w:val="uk-UA"/>
        </w:rPr>
      </w:pPr>
      <w:r w:rsidRPr="00A02727">
        <w:rPr>
          <w:rFonts w:ascii="Times New Roman" w:hAnsi="Times New Roman"/>
          <w:sz w:val="28"/>
          <w:lang w:val="uk-UA"/>
        </w:rPr>
        <w:t>Проведене дослідження дозволило зробити наступні висновки:</w:t>
      </w:r>
    </w:p>
    <w:p w:rsidR="00E21E88" w:rsidRPr="00A02727" w:rsidRDefault="00E21E88" w:rsidP="00B61247">
      <w:pPr>
        <w:numPr>
          <w:ilvl w:val="0"/>
          <w:numId w:val="24"/>
        </w:numPr>
        <w:spacing w:after="0" w:line="360" w:lineRule="auto"/>
        <w:ind w:left="-142" w:firstLine="709"/>
        <w:jc w:val="both"/>
        <w:rPr>
          <w:rFonts w:ascii="Times New Roman" w:hAnsi="Times New Roman"/>
          <w:sz w:val="28"/>
          <w:lang w:val="uk-UA"/>
        </w:rPr>
      </w:pPr>
      <w:r w:rsidRPr="00A02727">
        <w:rPr>
          <w:rFonts w:ascii="Times New Roman" w:hAnsi="Times New Roman"/>
          <w:sz w:val="28"/>
          <w:lang w:val="uk-UA"/>
        </w:rPr>
        <w:t>Проаналізована література з даної тематики за період від становлення церкви на від часів Давньоруської держави до наших днів. Досліджена література стосовно всіх релігійних громад Чернігівської області православних та неправославних конфесій.</w:t>
      </w:r>
    </w:p>
    <w:p w:rsidR="00F52852" w:rsidRPr="00A02727" w:rsidRDefault="00F52852" w:rsidP="00B61247">
      <w:pPr>
        <w:numPr>
          <w:ilvl w:val="0"/>
          <w:numId w:val="24"/>
        </w:numPr>
        <w:spacing w:after="0" w:line="360" w:lineRule="auto"/>
        <w:ind w:left="-142" w:firstLine="709"/>
        <w:jc w:val="both"/>
        <w:rPr>
          <w:rFonts w:ascii="Times New Roman" w:hAnsi="Times New Roman"/>
          <w:sz w:val="28"/>
          <w:lang w:val="uk-UA"/>
        </w:rPr>
      </w:pPr>
      <w:r w:rsidRPr="00A02727">
        <w:rPr>
          <w:rFonts w:ascii="Times New Roman" w:hAnsi="Times New Roman"/>
          <w:sz w:val="28"/>
          <w:szCs w:val="28"/>
          <w:lang w:val="uk-UA"/>
        </w:rPr>
        <w:t xml:space="preserve">Розкрито історію виникнення та становлення релігійних громад, функціонування та розвитку основних релігійних конфесій Чернігівщини. Розглянуто причини та умови виникнення неправославних релігійних громад і описано особливості їх розміщення. </w:t>
      </w:r>
    </w:p>
    <w:p w:rsidR="00FF2D74" w:rsidRPr="00A02727" w:rsidRDefault="00FF2D74" w:rsidP="00B61247">
      <w:pPr>
        <w:numPr>
          <w:ilvl w:val="0"/>
          <w:numId w:val="24"/>
        </w:numPr>
        <w:spacing w:after="0" w:line="360" w:lineRule="auto"/>
        <w:ind w:left="-142" w:firstLine="709"/>
        <w:jc w:val="both"/>
        <w:rPr>
          <w:rFonts w:ascii="Times New Roman" w:hAnsi="Times New Roman"/>
          <w:sz w:val="28"/>
          <w:szCs w:val="28"/>
          <w:lang w:val="uk-UA"/>
        </w:rPr>
      </w:pPr>
      <w:r w:rsidRPr="00A02727">
        <w:rPr>
          <w:rFonts w:ascii="Times New Roman" w:hAnsi="Times New Roman"/>
          <w:sz w:val="28"/>
          <w:szCs w:val="28"/>
          <w:lang w:val="uk-UA"/>
        </w:rPr>
        <w:t>Проаналізовано територіальну структуру сучасної геоконфесійної ситуації в Чернігівській області. Досліджено особливості розміщення та функціонування православних, католицьких, греко-католицьких, старовірських, протестантських і нехристиянських релігійних громад.</w:t>
      </w:r>
    </w:p>
    <w:p w:rsidR="00FF2D74" w:rsidRPr="00A02727" w:rsidRDefault="00FF2D74" w:rsidP="00B61247">
      <w:pPr>
        <w:numPr>
          <w:ilvl w:val="0"/>
          <w:numId w:val="24"/>
        </w:numPr>
        <w:spacing w:after="0" w:line="360" w:lineRule="auto"/>
        <w:ind w:left="-142" w:firstLine="709"/>
        <w:jc w:val="both"/>
        <w:rPr>
          <w:rFonts w:ascii="Times New Roman" w:hAnsi="Times New Roman"/>
          <w:sz w:val="28"/>
          <w:szCs w:val="28"/>
          <w:lang w:val="uk-UA"/>
        </w:rPr>
      </w:pPr>
      <w:r w:rsidRPr="00A02727">
        <w:rPr>
          <w:rFonts w:ascii="Times New Roman" w:hAnsi="Times New Roman"/>
          <w:sz w:val="28"/>
          <w:szCs w:val="28"/>
          <w:lang w:val="uk-UA"/>
        </w:rPr>
        <w:t xml:space="preserve">З’ясовано динаміку чисельності нині діючих релігійних громад та їх поширення. Досліджено становлення нової української церкви ПЦУ на території  Чернігівської області. Відтворено на картосхемах процес переходів УПЦ МП до ПЦУ протягом 2019 року, після прийняття </w:t>
      </w:r>
      <w:r w:rsidR="004E6A38" w:rsidRPr="00A02727">
        <w:rPr>
          <w:rFonts w:ascii="Times New Roman" w:hAnsi="Times New Roman"/>
          <w:sz w:val="28"/>
          <w:szCs w:val="28"/>
          <w:lang w:val="uk-UA"/>
        </w:rPr>
        <w:t>автокефалії</w:t>
      </w:r>
      <w:r w:rsidRPr="00A02727">
        <w:rPr>
          <w:rFonts w:ascii="Times New Roman" w:hAnsi="Times New Roman"/>
          <w:sz w:val="28"/>
          <w:szCs w:val="28"/>
          <w:lang w:val="uk-UA"/>
        </w:rPr>
        <w:t>.</w:t>
      </w:r>
    </w:p>
    <w:p w:rsidR="00B228DD" w:rsidRPr="00A02727" w:rsidRDefault="00B228DD" w:rsidP="002E4B63">
      <w:pPr>
        <w:spacing w:after="0" w:line="360" w:lineRule="auto"/>
        <w:ind w:left="720"/>
        <w:jc w:val="center"/>
        <w:rPr>
          <w:rFonts w:ascii="Times New Roman" w:hAnsi="Times New Roman"/>
          <w:sz w:val="28"/>
          <w:lang w:val="uk-UA"/>
        </w:rPr>
      </w:pPr>
      <w:r w:rsidRPr="00A02727">
        <w:rPr>
          <w:rFonts w:ascii="Times New Roman" w:hAnsi="Times New Roman"/>
          <w:sz w:val="28"/>
          <w:lang w:val="uk-UA"/>
        </w:rPr>
        <w:br w:type="page"/>
      </w:r>
      <w:r w:rsidRPr="00A02727">
        <w:rPr>
          <w:rFonts w:ascii="Times New Roman" w:hAnsi="Times New Roman"/>
          <w:sz w:val="28"/>
          <w:lang w:val="uk-UA"/>
        </w:rPr>
        <w:lastRenderedPageBreak/>
        <w:t>СПИСОК ВИКОРИСТАНИХ ДЖЕРЕЛ</w:t>
      </w:r>
    </w:p>
    <w:p w:rsidR="00023127" w:rsidRPr="00A02727" w:rsidRDefault="00023127"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Академічне релігієзнавство: Підручник / За ред. A.M. Колодного. - К.: Світ Знань, 2000. - 862 с.</w:t>
      </w:r>
    </w:p>
    <w:p w:rsidR="00023127" w:rsidRPr="00A02727" w:rsidRDefault="00023127"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Боднар В.Б., Мизак Н.С. Рух за відродження Української автокефальної православної церкви в умовах німецької окупації України у 1941-1944 рр. / Боднар Віктор, Мизак Нестор // Релігія та Соціум. Часопис. – Чернівці: Рута, 2011. – № 2(6). – С. 57 – 64.</w:t>
      </w:r>
    </w:p>
    <w:p w:rsidR="00A6308D" w:rsidRPr="00A02727" w:rsidRDefault="00A6308D"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 xml:space="preserve">Бондаренко В.Д., Сленський </w:t>
      </w:r>
      <w:r w:rsidRPr="00A02727">
        <w:rPr>
          <w:rFonts w:ascii="Times New Roman" w:hAnsi="Times New Roman"/>
          <w:sz w:val="28"/>
        </w:rPr>
        <w:t>B</w:t>
      </w:r>
      <w:r w:rsidRPr="00A02727">
        <w:rPr>
          <w:rFonts w:ascii="Times New Roman" w:hAnsi="Times New Roman"/>
          <w:sz w:val="28"/>
          <w:lang w:val="uk-UA"/>
        </w:rPr>
        <w:t>.</w:t>
      </w:r>
      <w:r w:rsidRPr="00A02727">
        <w:rPr>
          <w:rFonts w:ascii="Times New Roman" w:hAnsi="Times New Roman"/>
          <w:sz w:val="28"/>
        </w:rPr>
        <w:t>C</w:t>
      </w:r>
      <w:r w:rsidRPr="00A02727">
        <w:rPr>
          <w:rFonts w:ascii="Times New Roman" w:hAnsi="Times New Roman"/>
          <w:sz w:val="28"/>
          <w:lang w:val="uk-UA"/>
        </w:rPr>
        <w:t xml:space="preserve">., Журавський </w:t>
      </w:r>
      <w:r w:rsidRPr="00A02727">
        <w:rPr>
          <w:rFonts w:ascii="Times New Roman" w:hAnsi="Times New Roman"/>
          <w:sz w:val="28"/>
        </w:rPr>
        <w:t>B</w:t>
      </w:r>
      <w:r w:rsidRPr="00A02727">
        <w:rPr>
          <w:rFonts w:ascii="Times New Roman" w:hAnsi="Times New Roman"/>
          <w:sz w:val="28"/>
          <w:lang w:val="uk-UA"/>
        </w:rPr>
        <w:t>.</w:t>
      </w:r>
      <w:r w:rsidRPr="00A02727">
        <w:rPr>
          <w:rFonts w:ascii="Times New Roman" w:hAnsi="Times New Roman"/>
          <w:sz w:val="28"/>
        </w:rPr>
        <w:t>C</w:t>
      </w:r>
      <w:r w:rsidRPr="00A02727">
        <w:rPr>
          <w:rFonts w:ascii="Times New Roman" w:hAnsi="Times New Roman"/>
          <w:sz w:val="28"/>
          <w:lang w:val="uk-UA"/>
        </w:rPr>
        <w:t xml:space="preserve">. Релігійне життя в Україні: стан, проблеми, шляхи оптимізації/Бондаренко В.Д., Сленський </w:t>
      </w:r>
      <w:r w:rsidRPr="00A02727">
        <w:rPr>
          <w:rFonts w:ascii="Times New Roman" w:hAnsi="Times New Roman"/>
          <w:sz w:val="28"/>
        </w:rPr>
        <w:t>B</w:t>
      </w:r>
      <w:r w:rsidRPr="00A02727">
        <w:rPr>
          <w:rFonts w:ascii="Times New Roman" w:hAnsi="Times New Roman"/>
          <w:sz w:val="28"/>
          <w:lang w:val="uk-UA"/>
        </w:rPr>
        <w:t>.</w:t>
      </w:r>
      <w:r w:rsidRPr="00A02727">
        <w:rPr>
          <w:rFonts w:ascii="Times New Roman" w:hAnsi="Times New Roman"/>
          <w:sz w:val="28"/>
        </w:rPr>
        <w:t>C</w:t>
      </w:r>
      <w:r w:rsidRPr="00A02727">
        <w:rPr>
          <w:rFonts w:ascii="Times New Roman" w:hAnsi="Times New Roman"/>
          <w:sz w:val="28"/>
          <w:lang w:val="uk-UA"/>
        </w:rPr>
        <w:t xml:space="preserve">., Журавський </w:t>
      </w:r>
      <w:r w:rsidRPr="00A02727">
        <w:rPr>
          <w:rFonts w:ascii="Times New Roman" w:hAnsi="Times New Roman"/>
          <w:sz w:val="28"/>
        </w:rPr>
        <w:t>B</w:t>
      </w:r>
      <w:r w:rsidRPr="00A02727">
        <w:rPr>
          <w:rFonts w:ascii="Times New Roman" w:hAnsi="Times New Roman"/>
          <w:sz w:val="28"/>
          <w:lang w:val="uk-UA"/>
        </w:rPr>
        <w:t>.</w:t>
      </w:r>
      <w:r w:rsidRPr="00A02727">
        <w:rPr>
          <w:rFonts w:ascii="Times New Roman" w:hAnsi="Times New Roman"/>
          <w:sz w:val="28"/>
        </w:rPr>
        <w:t>C</w:t>
      </w:r>
      <w:r w:rsidRPr="00A02727">
        <w:rPr>
          <w:rFonts w:ascii="Times New Roman" w:hAnsi="Times New Roman"/>
          <w:sz w:val="28"/>
          <w:lang w:val="uk-UA"/>
        </w:rPr>
        <w:t>. – К.: Логос, 1996. – 37 с.</w:t>
      </w:r>
    </w:p>
    <w:p w:rsidR="00A6308D" w:rsidRPr="00A02727" w:rsidRDefault="00A6308D"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Булаев В.М. Конфессиальное пространство как предмет социальной географии / Булаев В.М., Горина К.В. // Вестник Российского государственного университета им. И. Канта. – 2011. – Вып. 1. – С. 147-156.</w:t>
      </w:r>
    </w:p>
    <w:p w:rsidR="00A6308D" w:rsidRPr="00A02727" w:rsidRDefault="00A6308D"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Бучма О. Політика і релігія в Україні: тенденція змін // Релігійна  панорама. 2004. № 6. С.49–51.</w:t>
      </w:r>
    </w:p>
    <w:p w:rsidR="00537F8A" w:rsidRPr="00A02727" w:rsidRDefault="00537F8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Вегерський В.В. Втрачені святині/Вегерський В.В. – К.: Техніка, 2004.– 176 с</w:t>
      </w:r>
    </w:p>
    <w:p w:rsidR="00A6308D" w:rsidRPr="00A02727" w:rsidRDefault="00537F8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Віроцький В.Д., Карнабіба А.А., Киркевич В.Г. Монастирі та храми землі Сіверської/Віроцький В.Д. – К.: Техніка, 1999. – 232 с</w:t>
      </w:r>
    </w:p>
    <w:p w:rsidR="00537F8A" w:rsidRPr="00A02727" w:rsidRDefault="00537F8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Горобець С. Чернігів та його околиці в часи німецької окупації / С.Горобець // Черниговский полдень - 1999. - №17 (221). - 29 апреля. - С.12</w:t>
      </w:r>
    </w:p>
    <w:p w:rsidR="00537F8A" w:rsidRPr="00A02727" w:rsidRDefault="00537F8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Гражан В.Д. Вероучение и мораль пятидесятников. – Москва: Знание, 1989. – 64с.</w:t>
      </w:r>
    </w:p>
    <w:p w:rsidR="00537F8A" w:rsidRPr="00A02727" w:rsidRDefault="00537F8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Жижко Т. Географія українського греко-католицизму // Краєзнавство. Географія. Туризм, 2004. - №14. – квітень. – С. 3-5.</w:t>
      </w:r>
    </w:p>
    <w:p w:rsidR="007C329F" w:rsidRPr="00A02727" w:rsidRDefault="007C329F"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 xml:space="preserve">Изард У. </w:t>
      </w:r>
      <w:r w:rsidRPr="00A02727">
        <w:rPr>
          <w:rFonts w:ascii="Times New Roman" w:hAnsi="Times New Roman"/>
          <w:sz w:val="28"/>
        </w:rPr>
        <w:t>Методы регионального анализа. Введение в науку о регионах/ УолтерИзрад – «Прогресс», 1996. – 660 с.</w:t>
      </w:r>
      <w:r w:rsidRPr="00A02727">
        <w:rPr>
          <w:rFonts w:ascii="Times New Roman" w:hAnsi="Times New Roman"/>
          <w:sz w:val="28"/>
          <w:lang w:val="uk-UA"/>
        </w:rPr>
        <w:t xml:space="preserve">2. </w:t>
      </w:r>
    </w:p>
    <w:p w:rsidR="007C329F" w:rsidRPr="00A02727" w:rsidRDefault="007C329F"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rPr>
        <w:lastRenderedPageBreak/>
        <w:t>Історія релігії в Україні: навч. посіб. / за ред. А.М. Колодного, П.Л. Яроцького П.Л. Ін-т філософії ім. Г.С. Сковороди НАН України. К.: Т-во «Знання»: КОО, 1999. 735 с.</w:t>
      </w:r>
    </w:p>
    <w:p w:rsidR="00B228DD" w:rsidRPr="00A02727" w:rsidRDefault="00B228DD"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Теремко В. І. Релігійна громада в соціальній структурі суспільства // Духовність українства: Зб. наук. праць. Випуск третій — Житомир.: Ред. вид. відділ ЖДПУ, 2001. — С. 132—134.</w:t>
      </w:r>
    </w:p>
    <w:p w:rsidR="007C329F" w:rsidRPr="00A02727" w:rsidRDefault="007C329F"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Калінін Ю.А., Харьковщенко Є.А. Релігієзнавство (підручник). – Київ: Наукова думка, 1998. – 335с.</w:t>
      </w:r>
    </w:p>
    <w:p w:rsidR="00E97C61" w:rsidRPr="00A02727" w:rsidRDefault="00E97C61"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rPr>
        <w:t>Ковальчук А.С. Географія релігії в Україні: Автореф. дис. канд. геогр. наук. – Львів, 2000. – 20 с.</w:t>
      </w:r>
    </w:p>
    <w:p w:rsidR="00E97C61" w:rsidRPr="00A02727" w:rsidRDefault="00E97C61"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rPr>
        <w:t>Ковальчук А.С. Географія релігії в Україні. − Львів: ВЦ ЛНУ імені Івана Франка, 2003. – 308 с.</w:t>
      </w:r>
    </w:p>
    <w:p w:rsidR="007C329F" w:rsidRPr="00A02727" w:rsidRDefault="007C329F"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Костащук І.І. Історико-географічні особливості розвитку сакральної географії в Україні//Українська історична географія та історія географії в Україні: матеріали міжнародної наукової конференції (7-10 жовтня). – Чернівці: ЧНУ, 2009. – С. 28-29</w:t>
      </w:r>
    </w:p>
    <w:p w:rsidR="007C329F" w:rsidRPr="00A02727" w:rsidRDefault="007C329F"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Костащук Іван, Володимир Вацеба, Вікторія Білоус Суспільно-географічне дослідження конфесійного простору хмельницької області Економічна та соціальна географія. Наукові записки. №1. 2018</w:t>
      </w:r>
    </w:p>
    <w:p w:rsidR="007C329F" w:rsidRPr="00A02727" w:rsidRDefault="007C329F"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Костащук І.І., Чинники формування релігійного простору україни: суспільно-географічний контент</w:t>
      </w:r>
      <w:r w:rsidRPr="00A02727">
        <w:rPr>
          <w:rFonts w:ascii="Times New Roman" w:hAnsi="Times New Roman"/>
          <w:lang w:val="uk-UA"/>
        </w:rPr>
        <w:t xml:space="preserve">  </w:t>
      </w:r>
      <w:r w:rsidRPr="00A02727">
        <w:rPr>
          <w:rFonts w:ascii="Times New Roman" w:hAnsi="Times New Roman"/>
          <w:sz w:val="28"/>
          <w:lang w:val="uk-UA"/>
        </w:rPr>
        <w:t xml:space="preserve">Географічні науки с.78-84 </w:t>
      </w:r>
    </w:p>
    <w:p w:rsidR="00E97C61" w:rsidRPr="00A02727" w:rsidRDefault="00E97C61"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Костащук І.І. Релігійний та конфесійний простори, їх спільні та відмінні риси / І.І. Костащук // Українська географія: сучасні виклики. Зб. наукових праць у 3-х т. – К.: Прінт-Сервіс, 2016. – Т. ІІ. –  С. 143-145.</w:t>
      </w:r>
    </w:p>
    <w:p w:rsidR="00E97C61" w:rsidRPr="00A02727" w:rsidRDefault="00E97C61"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Кочкадан А. Загальні засади взаємодії держави і релігійних об’єднань в Україні: новелізація правового регулювання // Вісник  Львівського університету. Серія юридична. Львів, 2009. Вип. 49. С. 95–100.</w:t>
      </w:r>
    </w:p>
    <w:p w:rsidR="007C329F" w:rsidRPr="00A02727" w:rsidRDefault="00E97C61"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 xml:space="preserve">Кондратюк Ю. С. Історіографія досліджень церковнопарафіяльного діловодства ІІ половини ХІХ — початку ХХІ століть // Грані. 2007.№ </w:t>
      </w:r>
      <w:r w:rsidRPr="00A02727">
        <w:rPr>
          <w:rFonts w:ascii="Times New Roman" w:hAnsi="Times New Roman"/>
          <w:sz w:val="28"/>
          <w:lang w:val="uk-UA"/>
        </w:rPr>
        <w:lastRenderedPageBreak/>
        <w:t xml:space="preserve">6.С.3–6.  </w:t>
      </w:r>
      <w:r w:rsidR="007C329F" w:rsidRPr="00A02727">
        <w:rPr>
          <w:rFonts w:ascii="Times New Roman" w:hAnsi="Times New Roman"/>
          <w:sz w:val="28"/>
          <w:lang w:val="uk-UA"/>
        </w:rPr>
        <w:t>Кудрицький А. В. Чернігівщина. Енциклопедичний довідник. – К.: Українська Радянська Енциклопедія імен</w:t>
      </w:r>
      <w:r w:rsidR="002E4B63" w:rsidRPr="00A02727">
        <w:rPr>
          <w:rFonts w:ascii="Times New Roman" w:hAnsi="Times New Roman"/>
          <w:sz w:val="28"/>
          <w:lang w:val="uk-UA"/>
        </w:rPr>
        <w:t>і М. П. Бажана, 1990. –</w:t>
      </w:r>
      <w:r w:rsidR="007C329F" w:rsidRPr="00A02727">
        <w:rPr>
          <w:rFonts w:ascii="Times New Roman" w:hAnsi="Times New Roman"/>
          <w:sz w:val="28"/>
          <w:lang w:val="uk-UA"/>
        </w:rPr>
        <w:t>1005 с.</w:t>
      </w:r>
    </w:p>
    <w:p w:rsidR="00E97C61" w:rsidRPr="00A02727" w:rsidRDefault="005027E3"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 xml:space="preserve">Кучабський О.Г. </w:t>
      </w:r>
      <w:r w:rsidR="00E97C61" w:rsidRPr="00A02727">
        <w:rPr>
          <w:rFonts w:ascii="Times New Roman" w:hAnsi="Times New Roman"/>
          <w:sz w:val="28"/>
          <w:lang w:val="uk-UA"/>
        </w:rPr>
        <w:t>Релігійна сфера обласного регіону: трансформація і територіальна організація: Автореф. дис. ка</w:t>
      </w:r>
      <w:r w:rsidRPr="00A02727">
        <w:rPr>
          <w:rFonts w:ascii="Times New Roman" w:hAnsi="Times New Roman"/>
          <w:sz w:val="28"/>
          <w:lang w:val="uk-UA"/>
        </w:rPr>
        <w:t>нд. геогр. наук.–Львів,2000.</w:t>
      </w:r>
      <w:r w:rsidR="00E97C61" w:rsidRPr="00A02727">
        <w:rPr>
          <w:rFonts w:ascii="Times New Roman" w:hAnsi="Times New Roman"/>
          <w:sz w:val="28"/>
          <w:lang w:val="uk-UA"/>
        </w:rPr>
        <w:t>– 20 с.</w:t>
      </w:r>
    </w:p>
    <w:p w:rsidR="00E97C61" w:rsidRPr="00A02727" w:rsidRDefault="00E97C61"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Когатько Ю.Л. Історико–географічні особливості розвитку православ’я, як основної релігії в Чернігівській області/Когатько Ю.Л. – Шевченківська весна 2010. Матеріали наукової конференції, – К., 2010. – с. 145–148</w:t>
      </w:r>
    </w:p>
    <w:p w:rsidR="00E97C61" w:rsidRPr="00A02727" w:rsidRDefault="00A4674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Лубенський В. Євангельські християни баптисти; Хто вони і що сповідують? // Урядовий кур’єр, 1995. - №28. – 21 лютого. – С. 6</w:t>
      </w:r>
    </w:p>
    <w:p w:rsidR="005027E3" w:rsidRPr="00A02727" w:rsidRDefault="005027E3"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Лубський В.І. та ін. Релігієзнавство (підручник). – Київ: Видавничий центр „Академія”, 2000. – 408с.</w:t>
      </w:r>
    </w:p>
    <w:p w:rsidR="00A4674A" w:rsidRPr="00A02727" w:rsidRDefault="00A4674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szCs w:val="28"/>
          <w:lang w:val="uk-UA"/>
        </w:rPr>
        <w:t xml:space="preserve">Любіцева О.О., Мезенцев К.В., Павлов С.В. Географія релігій. </w:t>
      </w:r>
      <w:r w:rsidRPr="00A02727">
        <w:rPr>
          <w:rFonts w:ascii="Times New Roman" w:hAnsi="Times New Roman"/>
          <w:sz w:val="28"/>
          <w:szCs w:val="28"/>
        </w:rPr>
        <w:t>[Навчальний посібник для студентів вузів] / О.О. Любіцева, К.В. Мезенцев, С.В. Павлов. – Київ: Артек, 1999. - 504 с.</w:t>
      </w:r>
    </w:p>
    <w:p w:rsidR="00A4674A" w:rsidRPr="00A02727" w:rsidRDefault="005027E3"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Любашенко В. Адвентисти в Україні: структура служіння // Людина і світ, 2003. - №2. – С. 47-51.</w:t>
      </w:r>
    </w:p>
    <w:p w:rsidR="00A4674A" w:rsidRPr="00A02727" w:rsidRDefault="005027E3"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Малахова И.А. Современный баптизм: идеология и деятельность. – Москва: Знание, 1987. – 64с.</w:t>
      </w:r>
    </w:p>
    <w:p w:rsidR="00D9585C" w:rsidRPr="00A02727" w:rsidRDefault="00D9585C" w:rsidP="002E4B63">
      <w:pPr>
        <w:pStyle w:val="a8"/>
        <w:numPr>
          <w:ilvl w:val="0"/>
          <w:numId w:val="26"/>
        </w:numPr>
        <w:spacing w:after="0" w:line="360" w:lineRule="auto"/>
        <w:ind w:left="426" w:hanging="426"/>
        <w:jc w:val="both"/>
        <w:rPr>
          <w:rFonts w:ascii="Times New Roman" w:hAnsi="Times New Roman"/>
          <w:sz w:val="28"/>
          <w:szCs w:val="28"/>
          <w:lang w:val="uk-UA"/>
        </w:rPr>
      </w:pPr>
      <w:r w:rsidRPr="00A02727">
        <w:rPr>
          <w:rFonts w:ascii="Times New Roman" w:hAnsi="Times New Roman"/>
          <w:sz w:val="28"/>
          <w:szCs w:val="28"/>
          <w:lang w:val="uk-UA"/>
        </w:rPr>
        <w:t>Мезенцев К., Когатько Ю. Методи дослідження географії релігії: доцільність використання, систематизація, потенціал картографічного та центрографічного методів / К. Мезенцев, Ю. Когатько // ВІСНИК Київського національного університету імені Тараса Шевченка. – 2009.– № 56. – С.31-32.</w:t>
      </w:r>
    </w:p>
    <w:p w:rsidR="00D9585C" w:rsidRPr="00A02727" w:rsidRDefault="00D9585C"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Мезенцев К., Когатько Ю. Методи дослідження географії релігії: доцільність використання, систематизація, потенціал картографічного та центрографічного методів // Вісник Київського національного університету ім.. Т. Шевченка. Серія: Географія. – Київ. – 2009. – № 56. – С. 30-36</w:t>
      </w:r>
    </w:p>
    <w:p w:rsidR="00D9585C" w:rsidRPr="00A02727" w:rsidRDefault="00D9585C"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rPr>
        <w:lastRenderedPageBreak/>
        <w:t>Мігачева Г.І. Статистичний довідник Чернігівщина у цифрах у 2007 році/Мігачева Г.І. – Чернігів, 2008. – 182 с</w:t>
      </w:r>
    </w:p>
    <w:p w:rsidR="005027E3" w:rsidRPr="00A02727" w:rsidRDefault="005027E3"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Музалёв А.А. К вопросу о географии религий и о понятии «религиозная геосистема» в географическом исследовании / А.А. Музалёв //</w:t>
      </w:r>
    </w:p>
    <w:p w:rsidR="005027E3" w:rsidRPr="00A02727" w:rsidRDefault="00D9585C"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Мусієнко (Коротецька) Ю. Д. Релігійний документ: питання визначення та структури // Культурологія та інформаційне суспільство XXI століття : матеріали Всеукр. наук.-теорет. конф. молодих учених, 21–22 квіт. 2016 р. / Харків. держ. акад. культури. Харків, 2016. С. 347.</w:t>
      </w:r>
    </w:p>
    <w:p w:rsidR="00D9585C" w:rsidRPr="00A02727" w:rsidRDefault="00D9585C"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 xml:space="preserve">Новіков В. В. Основні форми релігійної діяльності в Україні// Науковий вісник Львівського державного університету внутрішніх справ. Серія юридична. 2014. Вип. 1. С. 190–201.  </w:t>
      </w:r>
    </w:p>
    <w:p w:rsidR="00D9585C" w:rsidRPr="00A02727" w:rsidRDefault="00D9585C"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Немєць Л.М.  Релігійна  сфера  як  об’єкт  дослідження  суспільної  географії /  Л.М. Немєць,  Л.В. Ключко, Ю.Ю. Заволока // Ученые записки Таврического национального университета имени В.И. Вернадского. Серия: География. Геология, 2011. – Том 24, вип. 2-1. – С. 231-236.</w:t>
      </w:r>
    </w:p>
    <w:p w:rsidR="00D9585C" w:rsidRPr="00A02727" w:rsidRDefault="00097E20"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Основы религиоведения: Учебник / |Ю.Ф. Борунков, И.Н. Яблоков, М.П. Новиков и др.]; Под ред. И.Н. Яблокова. - М.: Высш. шк., 1994.-368 с.</w:t>
      </w:r>
    </w:p>
    <w:p w:rsidR="00097E20" w:rsidRPr="00A02727" w:rsidRDefault="00097E20"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Охріменко О. В. Монастирські і церковні бібліотеки Київської Русі як інформаційні центри // Інформаційні технології: наука, техніка, технологія, освіта, здоров’я  : у 4 ч. :  тези доп.  ХXV Міжнар. наук.-практ. конф. MicroCAD–2017, 17–19 трав. 2017 р. Харків, 2017. Ч. 4. С. 305.</w:t>
      </w:r>
    </w:p>
    <w:p w:rsidR="00E97C61" w:rsidRPr="00A02727" w:rsidRDefault="00E97C61"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Павлов С.В. Організація релігійно-географічної сфери України: Автореф. дис. канд. геогр. наук. – К., 1999. – 18 с.</w:t>
      </w:r>
    </w:p>
    <w:p w:rsidR="004454A0" w:rsidRPr="00A02727" w:rsidRDefault="004454A0"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Павлов С. В., Мєзєнцев К. В., Любіцева О.О. Географія релігій. – К.: АртЕк, 1999. – 503 с.</w:t>
      </w:r>
    </w:p>
    <w:p w:rsidR="004C08DC" w:rsidRPr="00A02727" w:rsidRDefault="004C08DC"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Павлов  С.  Суспільно-географічні  аспекти  дослідження  релігійної  сфери /  С.  Павлов //  Гілея:  науковий вісник. – 2013. – № 75. – С. 356-358.</w:t>
      </w:r>
    </w:p>
    <w:p w:rsidR="00D80AE2" w:rsidRPr="00A02727" w:rsidRDefault="00D80AE2"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lastRenderedPageBreak/>
        <w:t>Пелешук І.В. Географія переходів громад УПЦ МП до православної церкви України на Чернігівщині</w:t>
      </w:r>
      <w:r w:rsidR="00545D6C" w:rsidRPr="00A02727">
        <w:rPr>
          <w:rFonts w:ascii="Times New Roman" w:hAnsi="Times New Roman"/>
          <w:sz w:val="28"/>
          <w:lang w:val="uk-UA"/>
        </w:rPr>
        <w:t>/</w:t>
      </w:r>
      <w:r w:rsidR="008C0D2B" w:rsidRPr="00A02727">
        <w:rPr>
          <w:rFonts w:ascii="Times New Roman" w:hAnsi="Times New Roman"/>
          <w:bCs/>
          <w:sz w:val="28"/>
          <w:lang w:val="uk-UA"/>
        </w:rPr>
        <w:t xml:space="preserve"> І</w:t>
      </w:r>
      <w:r w:rsidR="008C0D2B" w:rsidRPr="00A02727">
        <w:rPr>
          <w:rFonts w:ascii="Times New Roman" w:hAnsi="Times New Roman"/>
          <w:bCs/>
          <w:sz w:val="28"/>
          <w:lang w:val="en-US"/>
        </w:rPr>
        <w:t>V</w:t>
      </w:r>
      <w:r w:rsidR="008C0D2B" w:rsidRPr="00A02727">
        <w:rPr>
          <w:rFonts w:ascii="Times New Roman" w:hAnsi="Times New Roman"/>
          <w:bCs/>
          <w:sz w:val="28"/>
          <w:lang w:val="uk-UA"/>
        </w:rPr>
        <w:t xml:space="preserve"> Всеукраїнській конференції молодих науковців «Сучасні проблеми природничих наук» Ніжин, 17 – 18 квітня 2019 р. – С. 43</w:t>
      </w:r>
    </w:p>
    <w:p w:rsidR="004454A0" w:rsidRPr="00A02727" w:rsidRDefault="004454A0"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 xml:space="preserve">Пістун М. Д. Основи теорії суспільної географії: навчальний посібник для студ. географіч. спец. вузів. Київ: Вища школа, 1994. –156 с. </w:t>
      </w:r>
    </w:p>
    <w:p w:rsidR="00097E20" w:rsidRPr="00A02727" w:rsidRDefault="00097E20" w:rsidP="002E4B63">
      <w:pPr>
        <w:numPr>
          <w:ilvl w:val="0"/>
          <w:numId w:val="26"/>
        </w:numPr>
        <w:spacing w:after="0" w:line="360" w:lineRule="auto"/>
        <w:ind w:left="426" w:hanging="426"/>
        <w:jc w:val="both"/>
        <w:rPr>
          <w:rFonts w:ascii="Times New Roman" w:hAnsi="Times New Roman"/>
          <w:sz w:val="28"/>
          <w:szCs w:val="28"/>
          <w:lang w:val="uk-UA"/>
        </w:rPr>
      </w:pPr>
      <w:r w:rsidRPr="00A02727">
        <w:rPr>
          <w:rFonts w:ascii="Times New Roman" w:hAnsi="Times New Roman"/>
          <w:sz w:val="28"/>
          <w:szCs w:val="28"/>
          <w:lang w:val="uk-UA"/>
        </w:rPr>
        <w:t xml:space="preserve">Про стан православ`я в Україні </w:t>
      </w:r>
      <w:r w:rsidRPr="00A02727">
        <w:rPr>
          <w:rFonts w:ascii="Times New Roman" w:hAnsi="Times New Roman"/>
          <w:sz w:val="28"/>
          <w:lang w:val="uk-UA"/>
        </w:rPr>
        <w:t>[Электронний ресурс]: [Офіціний сайт</w:t>
      </w:r>
      <w:r w:rsidRPr="00A02727">
        <w:rPr>
          <w:rFonts w:ascii="Times New Roman" w:hAnsi="Times New Roman"/>
          <w:sz w:val="36"/>
          <w:szCs w:val="28"/>
          <w:lang w:val="uk-UA"/>
        </w:rPr>
        <w:t xml:space="preserve"> </w:t>
      </w:r>
      <w:r w:rsidRPr="00A02727">
        <w:rPr>
          <w:rFonts w:ascii="Times New Roman" w:hAnsi="Times New Roman"/>
          <w:sz w:val="28"/>
          <w:szCs w:val="28"/>
          <w:lang w:val="uk-UA"/>
        </w:rPr>
        <w:t>Єдиної помісної української Православної церкви</w:t>
      </w:r>
      <w:r w:rsidRPr="00A02727">
        <w:rPr>
          <w:rFonts w:ascii="Times New Roman" w:hAnsi="Times New Roman"/>
          <w:sz w:val="28"/>
          <w:lang w:val="uk-UA"/>
        </w:rPr>
        <w:t>]</w:t>
      </w:r>
      <w:r w:rsidRPr="00A02727">
        <w:rPr>
          <w:rFonts w:ascii="Times New Roman" w:hAnsi="Times New Roman"/>
          <w:sz w:val="28"/>
          <w:szCs w:val="28"/>
          <w:lang w:val="uk-UA"/>
        </w:rPr>
        <w:t xml:space="preserve">-Режим доступу: </w:t>
      </w:r>
      <w:hyperlink r:id="rId21" w:history="1">
        <w:r w:rsidRPr="00A02727">
          <w:rPr>
            <w:rStyle w:val="a3"/>
            <w:rFonts w:ascii="Times New Roman" w:hAnsi="Times New Roman"/>
            <w:color w:val="auto"/>
            <w:sz w:val="28"/>
            <w:szCs w:val="28"/>
            <w:u w:val="none"/>
          </w:rPr>
          <w:t>https</w:t>
        </w:r>
        <w:r w:rsidRPr="00A02727">
          <w:rPr>
            <w:rStyle w:val="a3"/>
            <w:rFonts w:ascii="Times New Roman" w:hAnsi="Times New Roman"/>
            <w:color w:val="auto"/>
            <w:sz w:val="28"/>
            <w:szCs w:val="28"/>
            <w:u w:val="none"/>
            <w:lang w:val="uk-UA"/>
          </w:rPr>
          <w:t>://</w:t>
        </w:r>
        <w:r w:rsidRPr="00A02727">
          <w:rPr>
            <w:rStyle w:val="a3"/>
            <w:rFonts w:ascii="Times New Roman" w:hAnsi="Times New Roman"/>
            <w:color w:val="auto"/>
            <w:sz w:val="28"/>
            <w:szCs w:val="28"/>
            <w:u w:val="none"/>
          </w:rPr>
          <w:t>www</w:t>
        </w:r>
        <w:r w:rsidRPr="00A02727">
          <w:rPr>
            <w:rStyle w:val="a3"/>
            <w:rFonts w:ascii="Times New Roman" w:hAnsi="Times New Roman"/>
            <w:color w:val="auto"/>
            <w:sz w:val="28"/>
            <w:szCs w:val="28"/>
            <w:u w:val="none"/>
            <w:lang w:val="uk-UA"/>
          </w:rPr>
          <w:t>.</w:t>
        </w:r>
        <w:r w:rsidRPr="00A02727">
          <w:rPr>
            <w:rStyle w:val="a3"/>
            <w:rFonts w:ascii="Times New Roman" w:hAnsi="Times New Roman"/>
            <w:color w:val="auto"/>
            <w:sz w:val="28"/>
            <w:szCs w:val="28"/>
            <w:u w:val="none"/>
          </w:rPr>
          <w:t>pomisna</w:t>
        </w:r>
        <w:r w:rsidRPr="00A02727">
          <w:rPr>
            <w:rStyle w:val="a3"/>
            <w:rFonts w:ascii="Times New Roman" w:hAnsi="Times New Roman"/>
            <w:color w:val="auto"/>
            <w:sz w:val="28"/>
            <w:szCs w:val="28"/>
            <w:u w:val="none"/>
            <w:lang w:val="uk-UA"/>
          </w:rPr>
          <w:t>.</w:t>
        </w:r>
        <w:r w:rsidRPr="00A02727">
          <w:rPr>
            <w:rStyle w:val="a3"/>
            <w:rFonts w:ascii="Times New Roman" w:hAnsi="Times New Roman"/>
            <w:color w:val="auto"/>
            <w:sz w:val="28"/>
            <w:szCs w:val="28"/>
            <w:u w:val="none"/>
          </w:rPr>
          <w:t>info</w:t>
        </w:r>
        <w:r w:rsidRPr="00A02727">
          <w:rPr>
            <w:rStyle w:val="a3"/>
            <w:rFonts w:ascii="Times New Roman" w:hAnsi="Times New Roman"/>
            <w:color w:val="auto"/>
            <w:sz w:val="28"/>
            <w:szCs w:val="28"/>
            <w:u w:val="none"/>
            <w:lang w:val="uk-UA"/>
          </w:rPr>
          <w:t>/</w:t>
        </w:r>
        <w:r w:rsidRPr="00A02727">
          <w:rPr>
            <w:rStyle w:val="a3"/>
            <w:rFonts w:ascii="Times New Roman" w:hAnsi="Times New Roman"/>
            <w:color w:val="auto"/>
            <w:sz w:val="28"/>
            <w:szCs w:val="28"/>
            <w:u w:val="none"/>
          </w:rPr>
          <w:t>doc</w:t>
        </w:r>
        <w:r w:rsidRPr="00A02727">
          <w:rPr>
            <w:rStyle w:val="a3"/>
            <w:rFonts w:ascii="Times New Roman" w:hAnsi="Times New Roman"/>
            <w:color w:val="auto"/>
            <w:sz w:val="28"/>
            <w:szCs w:val="28"/>
            <w:u w:val="none"/>
            <w:lang w:val="uk-UA"/>
          </w:rPr>
          <w:t>/</w:t>
        </w:r>
      </w:hyperlink>
      <w:r w:rsidRPr="00A02727">
        <w:rPr>
          <w:rFonts w:ascii="Times New Roman" w:hAnsi="Times New Roman"/>
          <w:sz w:val="28"/>
          <w:szCs w:val="28"/>
          <w:lang w:val="uk-UA"/>
        </w:rPr>
        <w:t>.</w:t>
      </w:r>
    </w:p>
    <w:p w:rsidR="004454A0" w:rsidRPr="00A02727" w:rsidRDefault="004454A0"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Путова А. Католицькі періодичні видання Києва у контексті  київської польськомовної періодики на початку ХХ ст. // Збірник праць  науково-дослідного центру періодики. Львів, 2004. С. 57–62.</w:t>
      </w:r>
    </w:p>
    <w:p w:rsidR="00AC4A91" w:rsidRPr="00A02727" w:rsidRDefault="00AC4A91"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Ровенчак І. Українська географія релігії: історія формування та предмет дослідження/Ровенчак І. – Історія української географії. Всеукраїнський науково–теоретичний часопис. – Тернопіль: Підручники і посібники, 2003. – Випуск 2 (8).</w:t>
      </w:r>
    </w:p>
    <w:p w:rsidR="00AC4A91" w:rsidRPr="00A02727" w:rsidRDefault="00AC4A91"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Религиоведение: Учебное пособие и учебный словарь-минимум по религиоведению / Под ред. И.Н. Яблокова. - М.: Гардарики, 2000.-53 6 с.</w:t>
      </w:r>
    </w:p>
    <w:p w:rsidR="00AC4A91" w:rsidRPr="00A02727" w:rsidRDefault="00AC4A91"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Релігієзнавство: Підручник / [О.П. Сидоренко, С.С. Корлюк, Т.С. Посполітак та ін.]; за ред. О.П. Сидоренка. - Київ: Знання, 2007. - 468с.</w:t>
      </w:r>
    </w:p>
    <w:p w:rsidR="0082255A" w:rsidRPr="00A02727" w:rsidRDefault="0082255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 xml:space="preserve">Решетніков Ю.Є. Санніков С.В. Пізній протестантизм в Україні. </w:t>
      </w:r>
      <w:r w:rsidRPr="00A02727">
        <w:rPr>
          <w:rFonts w:ascii="Times New Roman" w:hAnsi="Times New Roman"/>
          <w:sz w:val="28"/>
        </w:rPr>
        <w:t>Баптизм // Історія релігії в Україні: У 10-ти т. / Т.5: Протестантизм в Україні.- К., 2000.- 8 д.а. Особисто Решетнікова Ю.Є.: 6 д.а.</w:t>
      </w:r>
    </w:p>
    <w:p w:rsidR="0082255A" w:rsidRPr="00A02727" w:rsidRDefault="0082255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Решетніков Ю.Є. Об'єднавча тенденція та сепаратизм в історії вітчизняного баптизму // Українське релігієзнавство. - 2000.- # 13.- С.50-59. /0,5 д.а./</w:t>
      </w:r>
    </w:p>
    <w:p w:rsidR="0082255A" w:rsidRPr="00A02727" w:rsidRDefault="0082255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 xml:space="preserve">Решетніков Ю.Є. Кальвінізм та армініанство у віровченні євангельських християн-баптистів // Українське релігієзнавство. - 2000.- </w:t>
      </w:r>
      <w:r w:rsidRPr="00A02727">
        <w:rPr>
          <w:rFonts w:ascii="Times New Roman" w:hAnsi="Times New Roman"/>
          <w:sz w:val="28"/>
        </w:rPr>
        <w:t># 15. /0,5 д.а./</w:t>
      </w:r>
    </w:p>
    <w:p w:rsidR="0082255A" w:rsidRPr="00A02727" w:rsidRDefault="0082255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rPr>
        <w:lastRenderedPageBreak/>
        <w:t>Решетников Ю.Е. Некоторые мысли об участии евангельских верующих в политической жизни общества // История христианства и современность. Научный сборник.- Одесса, 2000.- С.84-86. /0,2 д.а./</w:t>
      </w:r>
    </w:p>
    <w:p w:rsidR="0082255A" w:rsidRPr="00A02727" w:rsidRDefault="0082255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 xml:space="preserve">Решетніков Ю. Церква і політика: питання сьогодення // Християнство і проблеми сучасності. </w:t>
      </w:r>
      <w:r w:rsidRPr="00A02727">
        <w:rPr>
          <w:rFonts w:ascii="Times New Roman" w:hAnsi="Times New Roman"/>
          <w:sz w:val="28"/>
        </w:rPr>
        <w:t>Науковий збірник.- К., 2000.- С.17-21. /0,2 д.а./</w:t>
      </w:r>
    </w:p>
    <w:p w:rsidR="004454A0" w:rsidRPr="00A02727" w:rsidRDefault="0082255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Решетніков Ю. Баптизм в Україні: на межі тисячоліть // Людина і світ.- 2000.- # 8.- С.36-39. /0,4 д.а./</w:t>
      </w:r>
    </w:p>
    <w:p w:rsidR="0082255A" w:rsidRPr="00A02727" w:rsidRDefault="0082255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Релігійні організації в областях України, Києві та Криму // Людина і світ, 2004. – С. 35-38.</w:t>
      </w:r>
    </w:p>
    <w:p w:rsidR="0082255A" w:rsidRPr="00A02727" w:rsidRDefault="0082255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rPr>
        <w:t>Решетников Ю.Е. Украинские баптисты и Российская империя: Церковно-государственные отношения между Российским правительством и евангельско-баптистским братством на Украине во второй половине XIX - начале ХХвв.- Одесса, 1998.- 112с. /7,5 д.а./</w:t>
      </w:r>
    </w:p>
    <w:p w:rsidR="0082255A" w:rsidRPr="00A02727" w:rsidRDefault="0082255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rPr>
        <w:t>Решетніков Ю. Зародження українського баптизму /До 130-ти річчя євангельсько-баптистського руху в Україні: 1869-1999/ //Альманах "Богомыслие".- 1999.- # 8.- С.241-249. /0,9 д.а./</w:t>
      </w:r>
    </w:p>
    <w:p w:rsidR="0082255A" w:rsidRPr="00A02727" w:rsidRDefault="0082255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rPr>
        <w:t xml:space="preserve">Решетников Ю. Баптисты и политика //Альманах "Богомыслие".- 1999.- </w:t>
      </w:r>
      <w:r w:rsidRPr="00A02727">
        <w:rPr>
          <w:rFonts w:ascii="Times New Roman" w:hAnsi="Times New Roman"/>
          <w:sz w:val="28"/>
          <w:lang w:val="uk-UA"/>
        </w:rPr>
        <w:t>№</w:t>
      </w:r>
      <w:r w:rsidRPr="00A02727">
        <w:rPr>
          <w:rFonts w:ascii="Times New Roman" w:hAnsi="Times New Roman"/>
          <w:sz w:val="28"/>
        </w:rPr>
        <w:t xml:space="preserve"> 8.- С.250-261. /1,25 д.а./</w:t>
      </w:r>
    </w:p>
    <w:p w:rsidR="007B413A" w:rsidRPr="00A02727" w:rsidRDefault="007B413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Свистунов С. Глобальні трансформації християнства доби  постмодерну // Християнство доби постмодерну : колект. моногр. Київ, 2005. С. 54–69.</w:t>
      </w:r>
    </w:p>
    <w:p w:rsidR="007B413A" w:rsidRPr="00A02727" w:rsidRDefault="007B413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Семенюк</w:t>
      </w:r>
      <w:r w:rsidRPr="00A02727">
        <w:rPr>
          <w:rFonts w:ascii="Times New Roman" w:hAnsi="Times New Roman"/>
          <w:lang w:val="uk-UA"/>
        </w:rPr>
        <w:t xml:space="preserve">  </w:t>
      </w:r>
      <w:r w:rsidRPr="00A02727">
        <w:rPr>
          <w:rFonts w:ascii="Times New Roman" w:hAnsi="Times New Roman"/>
          <w:sz w:val="28"/>
          <w:lang w:val="uk-UA"/>
        </w:rPr>
        <w:t>Лариса Суспільно-географічні аспекти розвитку релігійної сфери кіровоградської області Часопис соціально-економічної географії випуск 23 (2)</w:t>
      </w:r>
    </w:p>
    <w:p w:rsidR="007B413A" w:rsidRPr="00A02727" w:rsidRDefault="007B413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Скленар І.  Специфіка новин в релігійних Інтернет-виданнях України // Український інформаційний простір. 2008. Число 2. С. 188–192.</w:t>
      </w:r>
    </w:p>
    <w:p w:rsidR="007B413A" w:rsidRPr="00A02727" w:rsidRDefault="007B413A"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 xml:space="preserve">Структура та функції релігії і церкви. URL: </w:t>
      </w:r>
      <w:hyperlink r:id="rId22" w:history="1">
        <w:r w:rsidRPr="00A02727">
          <w:rPr>
            <w:rStyle w:val="a3"/>
            <w:rFonts w:ascii="Times New Roman" w:hAnsi="Times New Roman"/>
            <w:color w:val="auto"/>
            <w:sz w:val="28"/>
            <w:u w:val="none"/>
            <w:lang w:val="uk-UA"/>
          </w:rPr>
          <w:t>http://uristinfo.net/uchebnye-materialy/278-religieznavstvo--za-red-vd-titova-/8770-rozdil-2-struktura-ta-funktsiyi-religiyi-i-tserkvi.html?start=2</w:t>
        </w:r>
      </w:hyperlink>
      <w:r w:rsidRPr="00A02727">
        <w:rPr>
          <w:rFonts w:ascii="Times New Roman" w:hAnsi="Times New Roman"/>
          <w:sz w:val="28"/>
          <w:lang w:val="uk-UA"/>
        </w:rPr>
        <w:t xml:space="preserve"> (дата звернення: 28.04.2019).</w:t>
      </w:r>
    </w:p>
    <w:p w:rsidR="000634C1" w:rsidRPr="00A02727" w:rsidRDefault="000634C1"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lastRenderedPageBreak/>
        <w:t>Теремко В. І. Особливості християнської общини як релігійної спільноти // Наука. Релігія. Суспільство. — Донецьк: Наука і освіта, 2001. — № 2. — С. 50—55.</w:t>
      </w:r>
    </w:p>
    <w:p w:rsidR="00D0729D" w:rsidRPr="00A02727" w:rsidRDefault="00D0729D"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 xml:space="preserve">Титов В. Д., Качурова С. В., Барабаш О. В. Релігієзнавство : підруч. для студентів юрид.  спец. вищ. навч. закл. /  за ред. В. Д. Титова. Харків: Право, 2008. 270 с. </w:t>
      </w:r>
    </w:p>
    <w:p w:rsidR="00D0729D" w:rsidRPr="00A02727" w:rsidRDefault="00D0729D"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 xml:space="preserve">Тищук О. Web-сайти християнських церков: загальна характеристика // Вісник Київського національного університету імені Тараса Шевченка. Серія: Аудіовізуальна комунікація. Київ, 2008. № 16. С. 36–38. </w:t>
      </w:r>
    </w:p>
    <w:p w:rsidR="00B228DD" w:rsidRPr="00A02727" w:rsidRDefault="00713614"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Уайт.</w:t>
      </w:r>
      <w:r w:rsidRPr="00A02727">
        <w:rPr>
          <w:rFonts w:ascii="Times New Roman" w:hAnsi="Times New Roman"/>
          <w:sz w:val="28"/>
        </w:rPr>
        <w:t xml:space="preserve"> </w:t>
      </w:r>
      <w:r w:rsidRPr="00A02727">
        <w:rPr>
          <w:rFonts w:ascii="Times New Roman" w:hAnsi="Times New Roman"/>
          <w:sz w:val="28"/>
          <w:lang w:val="uk-UA"/>
        </w:rPr>
        <w:t>Е. Великая борьба. – К. : Источник жизни, 2006. – 704 с.</w:t>
      </w:r>
    </w:p>
    <w:p w:rsidR="00713614" w:rsidRPr="00A02727" w:rsidRDefault="00713614"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Ульяновський В.І. Історія церкви та релігійної думки в Україні: Навч. посібник: У 3-х кн/Ульяновський В.І. – Кн.1,– К.: Либідь, 1994. – 256 с.</w:t>
      </w:r>
    </w:p>
    <w:p w:rsidR="00713614" w:rsidRPr="00A02727" w:rsidRDefault="00D9048F"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 xml:space="preserve">Филипович Л. Поширення нових релігій в Україні: примха часу чи закономірність?/Филипович Л. – Вісник </w:t>
      </w:r>
      <w:r w:rsidRPr="00A02727">
        <w:rPr>
          <w:rFonts w:ascii="Times New Roman" w:hAnsi="Times New Roman"/>
          <w:sz w:val="28"/>
        </w:rPr>
        <w:t>HAH</w:t>
      </w:r>
      <w:r w:rsidRPr="00A02727">
        <w:rPr>
          <w:rFonts w:ascii="Times New Roman" w:hAnsi="Times New Roman"/>
          <w:sz w:val="28"/>
          <w:lang w:val="uk-UA"/>
        </w:rPr>
        <w:t xml:space="preserve"> України,– 1998,– №5–6. – с. 84–85</w:t>
      </w:r>
    </w:p>
    <w:p w:rsidR="00713614" w:rsidRPr="00A02727" w:rsidRDefault="00996F38"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Церква і соціальна комунікація : найголовніші документи  Католицької Церкви про пресу, радіо, телебачення, Інтернет та інші медіа / упоряд. і наук. ред. М. Перун. Львів : Вид-во Укр. катол. ін-ту, 2004. 440 с.</w:t>
      </w:r>
    </w:p>
    <w:p w:rsidR="00246F31" w:rsidRPr="00A02727" w:rsidRDefault="00246F31"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Цыремпилова И.  С. Проблемы сохранения и использования  православного культурного наследия в контексте государственно-церковных  взаимоотношений в 1920−1930-х гг. (на материалах Байкальского региона) // Власть. 2010. № 7. С. 144−149.</w:t>
      </w:r>
    </w:p>
    <w:p w:rsidR="00246F31" w:rsidRPr="00A02727" w:rsidRDefault="00246F31"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Чуба Г. Українські рукописні учительні Євангелія : дослідження, каталоги, описи. Київ ; Львів : Свічадо, 2011. 223 с.</w:t>
      </w:r>
    </w:p>
    <w:p w:rsidR="00DE1562" w:rsidRPr="00A02727" w:rsidRDefault="00DE1562"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Шуба О. Релігія в етнонаціональному розвитку України. Київ : Криниця, 1999. 324 с.</w:t>
      </w:r>
    </w:p>
    <w:p w:rsidR="00DE1562" w:rsidRPr="00A02727" w:rsidRDefault="00DE1562"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t>Шуба О. Міжцерковний конфлікт. Сподівання на мудрість і  терпіння // Віче. 1995. Ч. 8. С. 195–203.</w:t>
      </w:r>
    </w:p>
    <w:p w:rsidR="00290D2C" w:rsidRPr="00A02727" w:rsidRDefault="00290D2C" w:rsidP="002E4B63">
      <w:pPr>
        <w:numPr>
          <w:ilvl w:val="0"/>
          <w:numId w:val="26"/>
        </w:numPr>
        <w:spacing w:after="0" w:line="360" w:lineRule="auto"/>
        <w:ind w:left="426" w:hanging="426"/>
        <w:jc w:val="both"/>
        <w:rPr>
          <w:rFonts w:ascii="Times New Roman" w:hAnsi="Times New Roman"/>
          <w:sz w:val="28"/>
          <w:lang w:val="uk-UA"/>
        </w:rPr>
      </w:pPr>
      <w:r w:rsidRPr="00A02727">
        <w:rPr>
          <w:rFonts w:ascii="Times New Roman" w:hAnsi="Times New Roman"/>
          <w:sz w:val="28"/>
          <w:lang w:val="uk-UA"/>
        </w:rPr>
        <w:lastRenderedPageBreak/>
        <w:t>Юраш А.  В.  Релігія й електронні медіа: взаємодія, протистояння, ігнорація // Телевізійна й радіожурналістика : зб. наук.-метод. праць / Львів. нац. ун-т ім. Івана Франка. Львів, 2003. Вип.5. С. 22–30.</w:t>
      </w:r>
    </w:p>
    <w:p w:rsidR="007D5D0D" w:rsidRPr="00A02727" w:rsidRDefault="007D5D0D" w:rsidP="00DE1562">
      <w:pPr>
        <w:spacing w:after="0" w:line="360" w:lineRule="auto"/>
        <w:ind w:firstLine="709"/>
        <w:jc w:val="both"/>
        <w:rPr>
          <w:rFonts w:ascii="Times New Roman" w:hAnsi="Times New Roman"/>
          <w:sz w:val="28"/>
          <w:lang w:val="uk-UA"/>
        </w:rPr>
      </w:pPr>
    </w:p>
    <w:p w:rsidR="00253EFD" w:rsidRPr="00A02727" w:rsidRDefault="00253EFD" w:rsidP="00132646">
      <w:pPr>
        <w:spacing w:after="0" w:line="360" w:lineRule="auto"/>
        <w:ind w:firstLine="709"/>
        <w:jc w:val="both"/>
        <w:rPr>
          <w:rFonts w:ascii="Times New Roman" w:hAnsi="Times New Roman"/>
          <w:sz w:val="28"/>
          <w:lang w:val="uk-UA"/>
        </w:rPr>
      </w:pPr>
    </w:p>
    <w:p w:rsidR="00132646" w:rsidRPr="00A02727" w:rsidRDefault="00132646" w:rsidP="00BB25C2">
      <w:pPr>
        <w:spacing w:after="0" w:line="360" w:lineRule="auto"/>
        <w:ind w:firstLine="709"/>
        <w:jc w:val="both"/>
        <w:rPr>
          <w:rFonts w:ascii="Times New Roman" w:hAnsi="Times New Roman"/>
          <w:sz w:val="28"/>
          <w:lang w:val="uk-UA"/>
        </w:rPr>
      </w:pPr>
    </w:p>
    <w:p w:rsidR="00BB25C2" w:rsidRPr="00A02727" w:rsidRDefault="00BB25C2" w:rsidP="00E67256">
      <w:pPr>
        <w:spacing w:after="0" w:line="360" w:lineRule="auto"/>
        <w:ind w:firstLine="709"/>
        <w:jc w:val="both"/>
        <w:rPr>
          <w:rFonts w:ascii="Times New Roman" w:hAnsi="Times New Roman"/>
          <w:sz w:val="28"/>
          <w:lang w:val="uk-UA"/>
        </w:rPr>
      </w:pPr>
    </w:p>
    <w:p w:rsidR="0082609C" w:rsidRPr="00A02727" w:rsidRDefault="0082609C" w:rsidP="005052EC">
      <w:pPr>
        <w:spacing w:after="0" w:line="360" w:lineRule="auto"/>
        <w:ind w:firstLine="709"/>
        <w:jc w:val="both"/>
        <w:rPr>
          <w:rFonts w:ascii="Times New Roman" w:hAnsi="Times New Roman"/>
          <w:sz w:val="28"/>
          <w:lang w:val="uk-UA"/>
        </w:rPr>
      </w:pPr>
    </w:p>
    <w:p w:rsidR="0063731F" w:rsidRPr="00A02727" w:rsidRDefault="0063731F" w:rsidP="0063731F">
      <w:pPr>
        <w:pStyle w:val="20"/>
        <w:shd w:val="clear" w:color="auto" w:fill="auto"/>
        <w:spacing w:line="360" w:lineRule="auto"/>
        <w:jc w:val="center"/>
        <w:rPr>
          <w:sz w:val="28"/>
          <w:szCs w:val="28"/>
        </w:rPr>
      </w:pPr>
      <w:r w:rsidRPr="00A02727">
        <w:rPr>
          <w:sz w:val="28"/>
          <w:szCs w:val="28"/>
          <w:lang w:val="uk-UA"/>
        </w:rPr>
        <w:br w:type="page"/>
      </w:r>
      <w:r w:rsidR="002C77DB">
        <w:rPr>
          <w:noProof/>
          <w:lang w:val="uk-UA" w:eastAsia="uk-UA"/>
        </w:rPr>
        <w:lastRenderedPageBreak/>
        <w:pict>
          <v:shape id="_x0000_s1051" type="#_x0000_t75" style="position:absolute;left:0;text-align:left;margin-left:22.2pt;margin-top:6.45pt;width:36.05pt;height:728.5pt;z-index:10;visibility:visible">
            <v:imagedata r:id="rId23" o:title=""/>
            <w10:wrap type="square"/>
          </v:shape>
        </w:pict>
      </w:r>
      <w:r w:rsidRPr="00A02727">
        <w:rPr>
          <w:sz w:val="28"/>
          <w:szCs w:val="28"/>
        </w:rPr>
        <w:t xml:space="preserve">Умовні позначення </w:t>
      </w:r>
    </w:p>
    <w:p w:rsidR="0063731F" w:rsidRPr="00A02727" w:rsidRDefault="0063731F" w:rsidP="0063731F">
      <w:pPr>
        <w:pStyle w:val="20"/>
        <w:shd w:val="clear" w:color="auto" w:fill="auto"/>
        <w:spacing w:line="360" w:lineRule="auto"/>
        <w:jc w:val="both"/>
        <w:rPr>
          <w:rStyle w:val="210pt0pt"/>
          <w:sz w:val="28"/>
          <w:lang w:val="ru-RU"/>
        </w:rPr>
      </w:pPr>
      <w:r w:rsidRPr="00A02727">
        <w:rPr>
          <w:rStyle w:val="210pt0pt"/>
          <w:sz w:val="28"/>
        </w:rPr>
        <w:t>Чоловічий монастир (Українська православна церква)</w:t>
      </w:r>
    </w:p>
    <w:p w:rsidR="0063731F" w:rsidRPr="00A02727" w:rsidRDefault="0063731F" w:rsidP="0063731F">
      <w:pPr>
        <w:pStyle w:val="20"/>
        <w:shd w:val="clear" w:color="auto" w:fill="auto"/>
        <w:spacing w:before="240" w:line="360" w:lineRule="auto"/>
        <w:ind w:left="1416"/>
        <w:jc w:val="both"/>
        <w:rPr>
          <w:rStyle w:val="210pt0pt"/>
          <w:sz w:val="28"/>
          <w:lang w:val="ru-RU"/>
        </w:rPr>
      </w:pPr>
      <w:r w:rsidRPr="00A02727">
        <w:rPr>
          <w:rStyle w:val="210pt0pt"/>
          <w:sz w:val="28"/>
        </w:rPr>
        <w:t xml:space="preserve">Зруйнований монастир (Українська православна церква) </w:t>
      </w:r>
    </w:p>
    <w:p w:rsidR="0063731F" w:rsidRPr="00A02727" w:rsidRDefault="0063731F" w:rsidP="00074BA9">
      <w:pPr>
        <w:pStyle w:val="20"/>
        <w:shd w:val="clear" w:color="auto" w:fill="auto"/>
        <w:spacing w:line="360" w:lineRule="auto"/>
        <w:ind w:left="1416"/>
        <w:jc w:val="both"/>
        <w:rPr>
          <w:sz w:val="22"/>
        </w:rPr>
      </w:pPr>
      <w:r w:rsidRPr="00A02727">
        <w:rPr>
          <w:rStyle w:val="210pt0pt"/>
          <w:sz w:val="28"/>
        </w:rPr>
        <w:t>Зруйнований монастир (Київський патріархат)</w:t>
      </w:r>
    </w:p>
    <w:p w:rsidR="0063731F" w:rsidRPr="00A02727" w:rsidRDefault="0063731F" w:rsidP="00074BA9">
      <w:pPr>
        <w:pStyle w:val="20"/>
        <w:shd w:val="clear" w:color="auto" w:fill="auto"/>
        <w:spacing w:line="360" w:lineRule="auto"/>
        <w:ind w:left="1416"/>
        <w:jc w:val="both"/>
        <w:rPr>
          <w:sz w:val="22"/>
        </w:rPr>
      </w:pPr>
      <w:r w:rsidRPr="00A02727">
        <w:rPr>
          <w:rStyle w:val="210pt0pt"/>
          <w:sz w:val="28"/>
        </w:rPr>
        <w:t>Жіночий монастир (Українська православна церква)</w:t>
      </w:r>
    </w:p>
    <w:p w:rsidR="0063731F" w:rsidRPr="00A02727" w:rsidRDefault="0063731F" w:rsidP="0063731F">
      <w:pPr>
        <w:pStyle w:val="20"/>
        <w:shd w:val="clear" w:color="auto" w:fill="auto"/>
        <w:spacing w:line="360" w:lineRule="auto"/>
        <w:ind w:left="1416"/>
        <w:jc w:val="both"/>
        <w:rPr>
          <w:rStyle w:val="210pt0pt"/>
          <w:sz w:val="22"/>
          <w:szCs w:val="17"/>
          <w:lang w:val="ru-RU"/>
        </w:rPr>
      </w:pPr>
      <w:r w:rsidRPr="00A02727">
        <w:rPr>
          <w:rStyle w:val="210pt0pt"/>
          <w:sz w:val="28"/>
        </w:rPr>
        <w:t>Собор</w:t>
      </w:r>
    </w:p>
    <w:p w:rsidR="00074BA9" w:rsidRPr="00A02727" w:rsidRDefault="00074BA9" w:rsidP="0063731F">
      <w:pPr>
        <w:pStyle w:val="20"/>
        <w:shd w:val="clear" w:color="auto" w:fill="auto"/>
        <w:spacing w:line="360" w:lineRule="auto"/>
        <w:ind w:left="1416"/>
        <w:jc w:val="both"/>
        <w:rPr>
          <w:rStyle w:val="210pt0pt"/>
          <w:sz w:val="28"/>
        </w:rPr>
      </w:pPr>
    </w:p>
    <w:p w:rsidR="0063731F" w:rsidRPr="00A02727" w:rsidRDefault="0063731F" w:rsidP="0063731F">
      <w:pPr>
        <w:pStyle w:val="20"/>
        <w:shd w:val="clear" w:color="auto" w:fill="auto"/>
        <w:spacing w:line="360" w:lineRule="auto"/>
        <w:ind w:left="1416"/>
        <w:jc w:val="both"/>
        <w:rPr>
          <w:sz w:val="22"/>
        </w:rPr>
      </w:pPr>
      <w:r w:rsidRPr="00A02727">
        <w:rPr>
          <w:rStyle w:val="210pt0pt"/>
          <w:sz w:val="28"/>
        </w:rPr>
        <w:t>Зруйнований собор</w:t>
      </w:r>
    </w:p>
    <w:p w:rsidR="0063731F" w:rsidRPr="00A02727" w:rsidRDefault="0063731F" w:rsidP="0063731F">
      <w:pPr>
        <w:pStyle w:val="20"/>
        <w:shd w:val="clear" w:color="auto" w:fill="auto"/>
        <w:spacing w:after="21" w:line="360" w:lineRule="auto"/>
        <w:ind w:left="1416"/>
        <w:jc w:val="both"/>
        <w:rPr>
          <w:sz w:val="22"/>
        </w:rPr>
      </w:pPr>
      <w:r w:rsidRPr="00A02727">
        <w:rPr>
          <w:rStyle w:val="210pt0pt"/>
          <w:sz w:val="28"/>
        </w:rPr>
        <w:t>Собор (Київський патріархат)</w:t>
      </w:r>
    </w:p>
    <w:p w:rsidR="002D3CC4" w:rsidRPr="00A02727" w:rsidRDefault="002D3CC4" w:rsidP="0063731F">
      <w:pPr>
        <w:pStyle w:val="20"/>
        <w:shd w:val="clear" w:color="auto" w:fill="auto"/>
        <w:spacing w:line="360" w:lineRule="auto"/>
        <w:ind w:left="1416"/>
        <w:jc w:val="both"/>
        <w:rPr>
          <w:rStyle w:val="210pt0pt"/>
          <w:sz w:val="28"/>
          <w:lang w:val="ru-RU"/>
        </w:rPr>
      </w:pPr>
    </w:p>
    <w:p w:rsidR="0063731F" w:rsidRPr="00A02727" w:rsidRDefault="0063731F" w:rsidP="0063731F">
      <w:pPr>
        <w:pStyle w:val="20"/>
        <w:shd w:val="clear" w:color="auto" w:fill="auto"/>
        <w:spacing w:line="360" w:lineRule="auto"/>
        <w:ind w:left="1416"/>
        <w:jc w:val="both"/>
        <w:rPr>
          <w:sz w:val="22"/>
        </w:rPr>
      </w:pPr>
      <w:r w:rsidRPr="00A02727">
        <w:rPr>
          <w:rStyle w:val="210pt0pt"/>
          <w:sz w:val="28"/>
        </w:rPr>
        <w:t>Дзвіниця кам’яна (Українська православна церква)</w:t>
      </w:r>
    </w:p>
    <w:p w:rsidR="0063731F" w:rsidRPr="00A02727" w:rsidRDefault="0063731F" w:rsidP="0063731F">
      <w:pPr>
        <w:pStyle w:val="20"/>
        <w:shd w:val="clear" w:color="auto" w:fill="auto"/>
        <w:spacing w:line="360" w:lineRule="auto"/>
        <w:ind w:left="1416"/>
        <w:jc w:val="both"/>
        <w:rPr>
          <w:rStyle w:val="210pt0pt"/>
          <w:sz w:val="28"/>
          <w:lang w:val="ru-RU"/>
        </w:rPr>
      </w:pPr>
      <w:r w:rsidRPr="00A02727">
        <w:rPr>
          <w:rStyle w:val="210pt0pt"/>
          <w:sz w:val="28"/>
        </w:rPr>
        <w:t xml:space="preserve">Дзвіниця дерев’яна (Українська православна церква) </w:t>
      </w:r>
    </w:p>
    <w:p w:rsidR="002D3CC4" w:rsidRPr="00A02727" w:rsidRDefault="002D3CC4" w:rsidP="0063731F">
      <w:pPr>
        <w:pStyle w:val="20"/>
        <w:shd w:val="clear" w:color="auto" w:fill="auto"/>
        <w:spacing w:line="360" w:lineRule="auto"/>
        <w:ind w:left="708"/>
        <w:jc w:val="both"/>
        <w:rPr>
          <w:rStyle w:val="210pt0pt"/>
          <w:sz w:val="28"/>
          <w:lang w:val="ru-RU"/>
        </w:rPr>
      </w:pPr>
    </w:p>
    <w:p w:rsidR="0063731F" w:rsidRPr="00A02727" w:rsidRDefault="0063731F" w:rsidP="0063731F">
      <w:pPr>
        <w:pStyle w:val="20"/>
        <w:shd w:val="clear" w:color="auto" w:fill="auto"/>
        <w:spacing w:line="360" w:lineRule="auto"/>
        <w:ind w:left="708"/>
        <w:jc w:val="both"/>
        <w:rPr>
          <w:sz w:val="22"/>
        </w:rPr>
      </w:pPr>
      <w:r w:rsidRPr="00A02727">
        <w:rPr>
          <w:rStyle w:val="210pt0pt"/>
          <w:sz w:val="28"/>
        </w:rPr>
        <w:t>Дзвіниця кам’яна (Київський патріархат)</w:t>
      </w:r>
    </w:p>
    <w:p w:rsidR="0063731F" w:rsidRPr="00A02727" w:rsidRDefault="0063731F" w:rsidP="0063731F">
      <w:pPr>
        <w:pStyle w:val="20"/>
        <w:shd w:val="clear" w:color="auto" w:fill="auto"/>
        <w:spacing w:line="360" w:lineRule="auto"/>
        <w:ind w:left="1416"/>
        <w:jc w:val="both"/>
        <w:rPr>
          <w:sz w:val="22"/>
        </w:rPr>
      </w:pPr>
      <w:r w:rsidRPr="00A02727">
        <w:rPr>
          <w:rStyle w:val="210pt0pt"/>
          <w:sz w:val="28"/>
        </w:rPr>
        <w:t>Дзвіниця зруйнована</w:t>
      </w:r>
    </w:p>
    <w:p w:rsidR="0063731F" w:rsidRPr="00A02727" w:rsidRDefault="0063731F" w:rsidP="00074BA9">
      <w:pPr>
        <w:pStyle w:val="20"/>
        <w:shd w:val="clear" w:color="auto" w:fill="auto"/>
        <w:spacing w:after="194" w:line="360" w:lineRule="auto"/>
        <w:ind w:left="1416"/>
        <w:jc w:val="both"/>
        <w:rPr>
          <w:rStyle w:val="210pt0pt"/>
          <w:color w:val="auto"/>
          <w:spacing w:val="4"/>
          <w:sz w:val="22"/>
          <w:szCs w:val="17"/>
          <w:shd w:val="clear" w:color="auto" w:fill="auto"/>
        </w:rPr>
      </w:pPr>
      <w:r w:rsidRPr="00A02727">
        <w:rPr>
          <w:rStyle w:val="210pt0pt"/>
          <w:sz w:val="28"/>
        </w:rPr>
        <w:t>Кам’яна церква (</w:t>
      </w:r>
      <w:r w:rsidR="004E6A38" w:rsidRPr="00A02727">
        <w:rPr>
          <w:rStyle w:val="210pt0pt"/>
          <w:sz w:val="28"/>
        </w:rPr>
        <w:t>Православна церква України</w:t>
      </w:r>
      <w:r w:rsidRPr="00A02727">
        <w:rPr>
          <w:rStyle w:val="210pt0pt"/>
          <w:sz w:val="28"/>
        </w:rPr>
        <w:t>)</w:t>
      </w:r>
    </w:p>
    <w:p w:rsidR="0063731F" w:rsidRPr="00A02727" w:rsidRDefault="0063731F" w:rsidP="0063731F">
      <w:pPr>
        <w:pStyle w:val="20"/>
        <w:shd w:val="clear" w:color="auto" w:fill="auto"/>
        <w:spacing w:line="360" w:lineRule="auto"/>
        <w:ind w:left="1416"/>
        <w:jc w:val="both"/>
        <w:rPr>
          <w:rStyle w:val="210pt0pt"/>
          <w:sz w:val="28"/>
          <w:lang w:val="ru-RU"/>
        </w:rPr>
      </w:pPr>
      <w:r w:rsidRPr="00A02727">
        <w:rPr>
          <w:rStyle w:val="210pt0pt"/>
          <w:sz w:val="28"/>
        </w:rPr>
        <w:t>Дерев’яна церква (</w:t>
      </w:r>
      <w:r w:rsidR="004E6A38" w:rsidRPr="00A02727">
        <w:rPr>
          <w:rStyle w:val="210pt0pt"/>
          <w:sz w:val="28"/>
        </w:rPr>
        <w:t>Православна церква України</w:t>
      </w:r>
      <w:r w:rsidRPr="00A02727">
        <w:rPr>
          <w:rStyle w:val="210pt0pt"/>
          <w:sz w:val="28"/>
        </w:rPr>
        <w:t xml:space="preserve">) </w:t>
      </w:r>
    </w:p>
    <w:p w:rsidR="0063731F" w:rsidRPr="00A02727" w:rsidRDefault="0063731F" w:rsidP="0063731F">
      <w:pPr>
        <w:pStyle w:val="20"/>
        <w:shd w:val="clear" w:color="auto" w:fill="auto"/>
        <w:spacing w:line="360" w:lineRule="auto"/>
        <w:ind w:left="1416"/>
        <w:jc w:val="both"/>
        <w:rPr>
          <w:rStyle w:val="210pt0pt"/>
          <w:sz w:val="28"/>
          <w:lang w:val="ru-RU"/>
        </w:rPr>
      </w:pPr>
      <w:r w:rsidRPr="00A02727">
        <w:rPr>
          <w:rStyle w:val="210pt0pt"/>
          <w:sz w:val="28"/>
        </w:rPr>
        <w:t xml:space="preserve">Дерев’яна церква </w:t>
      </w:r>
      <w:r w:rsidR="004E6A38" w:rsidRPr="00A02727">
        <w:rPr>
          <w:rStyle w:val="210pt0pt"/>
          <w:sz w:val="28"/>
        </w:rPr>
        <w:t>Православна церква України</w:t>
      </w:r>
    </w:p>
    <w:p w:rsidR="0063731F" w:rsidRPr="00A02727" w:rsidRDefault="0063731F" w:rsidP="0063731F">
      <w:pPr>
        <w:pStyle w:val="20"/>
        <w:shd w:val="clear" w:color="auto" w:fill="auto"/>
        <w:spacing w:before="240" w:line="360" w:lineRule="auto"/>
        <w:ind w:left="1416"/>
        <w:jc w:val="both"/>
        <w:rPr>
          <w:rStyle w:val="210pt0pt"/>
          <w:sz w:val="28"/>
          <w:lang w:val="ru-RU"/>
        </w:rPr>
      </w:pPr>
      <w:r w:rsidRPr="00A02727">
        <w:rPr>
          <w:rStyle w:val="210pt0pt"/>
          <w:sz w:val="28"/>
        </w:rPr>
        <w:t xml:space="preserve">Кам’яна церква </w:t>
      </w:r>
      <w:r w:rsidR="004E6A38" w:rsidRPr="00A02727">
        <w:rPr>
          <w:rStyle w:val="210pt0pt"/>
          <w:sz w:val="28"/>
        </w:rPr>
        <w:t>Православна церква України</w:t>
      </w:r>
    </w:p>
    <w:p w:rsidR="0063731F" w:rsidRPr="00A02727" w:rsidRDefault="0063731F" w:rsidP="0063731F">
      <w:pPr>
        <w:pStyle w:val="20"/>
        <w:shd w:val="clear" w:color="auto" w:fill="auto"/>
        <w:spacing w:before="240" w:line="360" w:lineRule="auto"/>
        <w:ind w:left="1416"/>
        <w:jc w:val="both"/>
        <w:rPr>
          <w:rStyle w:val="210pt0pt"/>
          <w:sz w:val="28"/>
          <w:lang w:val="ru-RU"/>
        </w:rPr>
      </w:pPr>
      <w:r w:rsidRPr="00A02727">
        <w:rPr>
          <w:rStyle w:val="210pt0pt"/>
          <w:sz w:val="28"/>
        </w:rPr>
        <w:t>Зруйнована церква</w:t>
      </w:r>
    </w:p>
    <w:p w:rsidR="0006462D" w:rsidRPr="00A02727" w:rsidRDefault="0006462D" w:rsidP="0063731F">
      <w:pPr>
        <w:pStyle w:val="20"/>
        <w:shd w:val="clear" w:color="auto" w:fill="auto"/>
        <w:spacing w:line="360" w:lineRule="auto"/>
        <w:ind w:left="1416"/>
        <w:jc w:val="both"/>
        <w:rPr>
          <w:rStyle w:val="210pt0pt"/>
          <w:sz w:val="28"/>
        </w:rPr>
      </w:pPr>
    </w:p>
    <w:p w:rsidR="0063731F" w:rsidRPr="00A02727" w:rsidRDefault="0063731F" w:rsidP="0063731F">
      <w:pPr>
        <w:pStyle w:val="20"/>
        <w:shd w:val="clear" w:color="auto" w:fill="auto"/>
        <w:spacing w:line="360" w:lineRule="auto"/>
        <w:ind w:left="1416"/>
        <w:jc w:val="both"/>
        <w:rPr>
          <w:rStyle w:val="210pt0pt"/>
          <w:sz w:val="28"/>
          <w:lang w:val="ru-RU"/>
        </w:rPr>
      </w:pPr>
      <w:r w:rsidRPr="00A02727">
        <w:rPr>
          <w:rStyle w:val="210pt0pt"/>
          <w:sz w:val="28"/>
        </w:rPr>
        <w:t xml:space="preserve">Молитовний будинок </w:t>
      </w:r>
      <w:r w:rsidR="004E6A38" w:rsidRPr="00A02727">
        <w:rPr>
          <w:rStyle w:val="210pt0pt"/>
          <w:sz w:val="28"/>
        </w:rPr>
        <w:t>ПЦУ</w:t>
      </w:r>
      <w:r w:rsidRPr="00A02727">
        <w:rPr>
          <w:rStyle w:val="210pt0pt"/>
          <w:sz w:val="28"/>
        </w:rPr>
        <w:t xml:space="preserve"> (</w:t>
      </w:r>
      <w:r w:rsidR="004E6A38" w:rsidRPr="00A02727">
        <w:rPr>
          <w:rStyle w:val="210pt0pt"/>
          <w:sz w:val="28"/>
        </w:rPr>
        <w:t>Православна церква України</w:t>
      </w:r>
      <w:r w:rsidRPr="00A02727">
        <w:rPr>
          <w:rStyle w:val="210pt0pt"/>
          <w:sz w:val="28"/>
        </w:rPr>
        <w:t xml:space="preserve">) </w:t>
      </w:r>
    </w:p>
    <w:p w:rsidR="0063731F" w:rsidRPr="00A02727" w:rsidRDefault="0063731F" w:rsidP="0063731F">
      <w:pPr>
        <w:pStyle w:val="20"/>
        <w:shd w:val="clear" w:color="auto" w:fill="auto"/>
        <w:spacing w:line="360" w:lineRule="auto"/>
        <w:ind w:left="1416"/>
        <w:jc w:val="both"/>
        <w:rPr>
          <w:sz w:val="22"/>
        </w:rPr>
      </w:pPr>
      <w:r w:rsidRPr="00A02727">
        <w:rPr>
          <w:rStyle w:val="210pt0pt"/>
          <w:sz w:val="28"/>
        </w:rPr>
        <w:t xml:space="preserve">Молитовний будинок </w:t>
      </w:r>
      <w:r w:rsidR="004E6A38" w:rsidRPr="00A02727">
        <w:rPr>
          <w:rStyle w:val="210pt0pt"/>
          <w:sz w:val="28"/>
        </w:rPr>
        <w:t>ПЦУ</w:t>
      </w:r>
      <w:r w:rsidRPr="00A02727">
        <w:rPr>
          <w:rStyle w:val="210pt0pt"/>
          <w:sz w:val="28"/>
        </w:rPr>
        <w:t>(</w:t>
      </w:r>
      <w:r w:rsidR="004E6A38" w:rsidRPr="00A02727">
        <w:rPr>
          <w:rStyle w:val="210pt0pt"/>
          <w:sz w:val="28"/>
        </w:rPr>
        <w:t>Православна церква України</w:t>
      </w:r>
      <w:r w:rsidRPr="00A02727">
        <w:rPr>
          <w:rStyle w:val="210pt0pt"/>
          <w:sz w:val="28"/>
        </w:rPr>
        <w:t>)</w:t>
      </w:r>
    </w:p>
    <w:p w:rsidR="0063731F" w:rsidRPr="00A02727" w:rsidRDefault="0063731F" w:rsidP="0063731F">
      <w:pPr>
        <w:pStyle w:val="20"/>
        <w:shd w:val="clear" w:color="auto" w:fill="auto"/>
        <w:spacing w:line="360" w:lineRule="auto"/>
        <w:ind w:left="1416"/>
        <w:jc w:val="both"/>
        <w:rPr>
          <w:rStyle w:val="210pt0pt"/>
          <w:sz w:val="28"/>
          <w:lang w:val="ru-RU"/>
        </w:rPr>
      </w:pPr>
      <w:r w:rsidRPr="00A02727">
        <w:rPr>
          <w:rStyle w:val="210pt0pt"/>
          <w:sz w:val="28"/>
        </w:rPr>
        <w:t>Пам’ятний знак</w:t>
      </w:r>
    </w:p>
    <w:p w:rsidR="0063731F" w:rsidRPr="00A02727" w:rsidRDefault="0063731F" w:rsidP="0063731F">
      <w:pPr>
        <w:pStyle w:val="20"/>
        <w:shd w:val="clear" w:color="auto" w:fill="auto"/>
        <w:spacing w:line="360" w:lineRule="auto"/>
        <w:ind w:left="1416"/>
        <w:jc w:val="both"/>
        <w:rPr>
          <w:rStyle w:val="210pt0pt"/>
          <w:sz w:val="28"/>
          <w:lang w:val="ru-RU"/>
        </w:rPr>
      </w:pPr>
      <w:r w:rsidRPr="00A02727">
        <w:rPr>
          <w:rStyle w:val="210pt0pt"/>
          <w:sz w:val="28"/>
        </w:rPr>
        <w:t>Мощі святих преп.Феодосія і преп. Лаврентія</w:t>
      </w:r>
    </w:p>
    <w:p w:rsidR="0063731F" w:rsidRPr="00A02727" w:rsidRDefault="0063731F" w:rsidP="0063731F">
      <w:pPr>
        <w:pStyle w:val="20"/>
        <w:shd w:val="clear" w:color="auto" w:fill="auto"/>
        <w:spacing w:line="360" w:lineRule="auto"/>
        <w:ind w:left="1416"/>
        <w:jc w:val="both"/>
        <w:rPr>
          <w:rStyle w:val="210pt0pt"/>
          <w:sz w:val="28"/>
          <w:lang w:val="ru-RU"/>
        </w:rPr>
      </w:pPr>
      <w:r w:rsidRPr="00A02727">
        <w:rPr>
          <w:rStyle w:val="210pt0pt"/>
          <w:sz w:val="28"/>
        </w:rPr>
        <w:t xml:space="preserve"> Печера (склеп)</w:t>
      </w:r>
    </w:p>
    <w:p w:rsidR="00074BA9" w:rsidRPr="00A02727" w:rsidRDefault="0063731F" w:rsidP="0006462D">
      <w:pPr>
        <w:pStyle w:val="20"/>
        <w:shd w:val="clear" w:color="auto" w:fill="auto"/>
        <w:spacing w:line="240" w:lineRule="auto"/>
        <w:ind w:left="1416"/>
        <w:jc w:val="both"/>
        <w:rPr>
          <w:rStyle w:val="210pt0pt"/>
          <w:sz w:val="28"/>
          <w:lang w:val="ru-RU"/>
        </w:rPr>
      </w:pPr>
      <w:r w:rsidRPr="00A02727">
        <w:rPr>
          <w:rStyle w:val="210pt0pt"/>
          <w:sz w:val="28"/>
        </w:rPr>
        <w:t>Чернігівське єпархіальне управління та духовне училище</w:t>
      </w:r>
    </w:p>
    <w:p w:rsidR="00A331CB" w:rsidRPr="00A02727" w:rsidRDefault="00A331CB" w:rsidP="0006462D">
      <w:pPr>
        <w:pStyle w:val="20"/>
        <w:shd w:val="clear" w:color="auto" w:fill="auto"/>
        <w:spacing w:line="240" w:lineRule="auto"/>
        <w:ind w:left="1416"/>
        <w:jc w:val="both"/>
        <w:rPr>
          <w:rStyle w:val="210pt0pt"/>
          <w:sz w:val="28"/>
        </w:rPr>
      </w:pPr>
    </w:p>
    <w:p w:rsidR="0063731F" w:rsidRPr="00A02727" w:rsidRDefault="0063731F" w:rsidP="0006462D">
      <w:pPr>
        <w:pStyle w:val="20"/>
        <w:shd w:val="clear" w:color="auto" w:fill="auto"/>
        <w:spacing w:line="240" w:lineRule="auto"/>
        <w:ind w:left="1416"/>
        <w:jc w:val="both"/>
        <w:rPr>
          <w:color w:val="000000"/>
          <w:spacing w:val="1"/>
          <w:sz w:val="28"/>
          <w:szCs w:val="20"/>
          <w:shd w:val="clear" w:color="auto" w:fill="FFFFFF"/>
        </w:rPr>
      </w:pPr>
      <w:r w:rsidRPr="00A02727">
        <w:rPr>
          <w:rStyle w:val="210pt0pt"/>
          <w:sz w:val="28"/>
        </w:rPr>
        <w:t>Старообрядницька ц-ва</w:t>
      </w:r>
    </w:p>
    <w:p w:rsidR="00023127" w:rsidRPr="00A02727" w:rsidRDefault="00211D4E" w:rsidP="00023127">
      <w:pPr>
        <w:spacing w:after="0" w:line="360" w:lineRule="auto"/>
        <w:jc w:val="center"/>
        <w:rPr>
          <w:rFonts w:ascii="Times New Roman" w:hAnsi="Times New Roman"/>
          <w:sz w:val="28"/>
          <w:lang w:val="uk-UA"/>
        </w:rPr>
      </w:pPr>
      <w:r w:rsidRPr="00A02727">
        <w:rPr>
          <w:rFonts w:ascii="Times New Roman" w:hAnsi="Times New Roman"/>
          <w:sz w:val="28"/>
          <w:szCs w:val="28"/>
        </w:rPr>
        <w:br w:type="page"/>
      </w:r>
      <w:r w:rsidR="00223FDA" w:rsidRPr="00A02727">
        <w:rPr>
          <w:rFonts w:ascii="Times New Roman" w:hAnsi="Times New Roman"/>
          <w:sz w:val="28"/>
          <w:szCs w:val="28"/>
          <w:lang w:val="uk-UA"/>
        </w:rPr>
        <w:lastRenderedPageBreak/>
        <w:t>ДОДАТКИ</w:t>
      </w:r>
    </w:p>
    <w:p w:rsidR="00023127" w:rsidRPr="00A02727" w:rsidRDefault="00023127" w:rsidP="00023127">
      <w:pPr>
        <w:spacing w:after="0" w:line="360" w:lineRule="auto"/>
        <w:ind w:firstLine="709"/>
        <w:jc w:val="right"/>
        <w:rPr>
          <w:rFonts w:ascii="Times New Roman" w:hAnsi="Times New Roman"/>
          <w:sz w:val="28"/>
          <w:lang w:val="uk-UA"/>
        </w:rPr>
      </w:pPr>
      <w:r w:rsidRPr="00A02727">
        <w:rPr>
          <w:rFonts w:ascii="Times New Roman" w:hAnsi="Times New Roman"/>
          <w:sz w:val="28"/>
          <w:lang w:val="uk-UA"/>
        </w:rPr>
        <w:t>Додаток А</w:t>
      </w:r>
    </w:p>
    <w:p w:rsidR="00023127" w:rsidRPr="00A02727" w:rsidRDefault="002F5E06" w:rsidP="00023127">
      <w:pPr>
        <w:spacing w:after="0" w:line="360" w:lineRule="auto"/>
        <w:jc w:val="center"/>
        <w:rPr>
          <w:rFonts w:ascii="Times New Roman" w:hAnsi="Times New Roman"/>
          <w:sz w:val="28"/>
          <w:lang w:val="uk-UA"/>
        </w:rPr>
      </w:pPr>
      <w:r>
        <w:rPr>
          <w:rFonts w:ascii="Times New Roman" w:hAnsi="Times New Roman"/>
          <w:sz w:val="28"/>
          <w:lang w:val="uk-UA"/>
        </w:rPr>
        <w:pict>
          <v:shape id="_x0000_i1026" type="#_x0000_t75" style="width:467.15pt;height:437pt">
            <v:imagedata r:id="rId24" o:title="Чернігів" gain="2.5" blacklevel="-6554f"/>
          </v:shape>
        </w:pict>
      </w:r>
    </w:p>
    <w:p w:rsidR="00023127" w:rsidRPr="00A02727" w:rsidRDefault="00023127" w:rsidP="00023127">
      <w:pPr>
        <w:spacing w:after="0" w:line="360" w:lineRule="auto"/>
        <w:jc w:val="center"/>
        <w:rPr>
          <w:rFonts w:ascii="Times New Roman" w:hAnsi="Times New Roman"/>
          <w:sz w:val="28"/>
          <w:lang w:val="uk-UA"/>
        </w:rPr>
      </w:pPr>
    </w:p>
    <w:p w:rsidR="00023127" w:rsidRPr="00A02727" w:rsidRDefault="00023127" w:rsidP="00023127">
      <w:pPr>
        <w:spacing w:after="0" w:line="360" w:lineRule="auto"/>
        <w:jc w:val="center"/>
        <w:rPr>
          <w:rFonts w:ascii="Times New Roman" w:hAnsi="Times New Roman"/>
          <w:sz w:val="28"/>
          <w:lang w:val="uk-UA"/>
        </w:rPr>
      </w:pPr>
    </w:p>
    <w:p w:rsidR="00023127" w:rsidRPr="00A02727" w:rsidRDefault="00023127" w:rsidP="00023127">
      <w:pPr>
        <w:spacing w:after="0" w:line="360" w:lineRule="auto"/>
        <w:jc w:val="center"/>
        <w:rPr>
          <w:rFonts w:ascii="Times New Roman" w:hAnsi="Times New Roman"/>
          <w:sz w:val="28"/>
          <w:lang w:val="uk-UA"/>
        </w:rPr>
      </w:pPr>
    </w:p>
    <w:p w:rsidR="00023127" w:rsidRPr="00A02727" w:rsidRDefault="00023127" w:rsidP="00023127">
      <w:pPr>
        <w:spacing w:after="0" w:line="360" w:lineRule="auto"/>
        <w:jc w:val="center"/>
        <w:rPr>
          <w:rFonts w:ascii="Times New Roman" w:hAnsi="Times New Roman"/>
          <w:sz w:val="28"/>
          <w:lang w:val="uk-UA"/>
        </w:rPr>
      </w:pPr>
    </w:p>
    <w:p w:rsidR="00023127" w:rsidRPr="00A02727" w:rsidRDefault="00023127" w:rsidP="00023127">
      <w:pPr>
        <w:spacing w:after="0" w:line="360" w:lineRule="auto"/>
        <w:jc w:val="center"/>
        <w:rPr>
          <w:rFonts w:ascii="Times New Roman" w:hAnsi="Times New Roman"/>
          <w:sz w:val="28"/>
          <w:lang w:val="uk-UA"/>
        </w:rPr>
      </w:pPr>
    </w:p>
    <w:p w:rsidR="00023127" w:rsidRPr="00A02727" w:rsidRDefault="00023127" w:rsidP="00023127">
      <w:pPr>
        <w:spacing w:after="0" w:line="360" w:lineRule="auto"/>
        <w:jc w:val="center"/>
        <w:rPr>
          <w:rFonts w:ascii="Times New Roman" w:hAnsi="Times New Roman"/>
          <w:sz w:val="28"/>
          <w:lang w:val="uk-UA"/>
        </w:rPr>
      </w:pPr>
    </w:p>
    <w:p w:rsidR="00023127" w:rsidRPr="00A02727" w:rsidRDefault="00023127" w:rsidP="00023127">
      <w:pPr>
        <w:spacing w:after="0" w:line="360" w:lineRule="auto"/>
        <w:jc w:val="center"/>
        <w:rPr>
          <w:rFonts w:ascii="Times New Roman" w:hAnsi="Times New Roman"/>
          <w:sz w:val="28"/>
          <w:lang w:val="uk-UA"/>
        </w:rPr>
      </w:pPr>
    </w:p>
    <w:p w:rsidR="00023127" w:rsidRPr="00A02727" w:rsidRDefault="00023127" w:rsidP="00023127">
      <w:pPr>
        <w:spacing w:after="0" w:line="360" w:lineRule="auto"/>
        <w:jc w:val="center"/>
        <w:rPr>
          <w:rFonts w:ascii="Times New Roman" w:hAnsi="Times New Roman"/>
          <w:sz w:val="28"/>
          <w:lang w:val="uk-UA"/>
        </w:rPr>
      </w:pPr>
    </w:p>
    <w:p w:rsidR="00023127" w:rsidRPr="00A02727" w:rsidRDefault="00023127" w:rsidP="00023127">
      <w:pPr>
        <w:spacing w:after="0" w:line="360" w:lineRule="auto"/>
        <w:jc w:val="center"/>
        <w:rPr>
          <w:rFonts w:ascii="Times New Roman" w:hAnsi="Times New Roman"/>
          <w:sz w:val="28"/>
          <w:lang w:val="uk-UA"/>
        </w:rPr>
      </w:pPr>
    </w:p>
    <w:p w:rsidR="00023127" w:rsidRPr="00A02727" w:rsidRDefault="00023127" w:rsidP="00023127">
      <w:pPr>
        <w:spacing w:after="0" w:line="360" w:lineRule="auto"/>
        <w:jc w:val="center"/>
        <w:rPr>
          <w:rFonts w:ascii="Times New Roman" w:hAnsi="Times New Roman"/>
          <w:sz w:val="28"/>
          <w:lang w:val="uk-UA"/>
        </w:rPr>
      </w:pPr>
    </w:p>
    <w:p w:rsidR="00023127" w:rsidRPr="00A02727" w:rsidRDefault="00023127" w:rsidP="00023127">
      <w:pPr>
        <w:spacing w:after="0" w:line="360" w:lineRule="auto"/>
        <w:jc w:val="center"/>
        <w:rPr>
          <w:rFonts w:ascii="Times New Roman" w:hAnsi="Times New Roman"/>
          <w:sz w:val="28"/>
          <w:lang w:val="uk-UA"/>
        </w:rPr>
      </w:pPr>
    </w:p>
    <w:p w:rsidR="00023127" w:rsidRPr="00A02727" w:rsidRDefault="00023127" w:rsidP="00023127">
      <w:pPr>
        <w:spacing w:after="0" w:line="360" w:lineRule="auto"/>
        <w:jc w:val="right"/>
        <w:rPr>
          <w:rFonts w:ascii="Times New Roman" w:hAnsi="Times New Roman"/>
          <w:sz w:val="28"/>
          <w:lang w:val="uk-UA"/>
        </w:rPr>
      </w:pPr>
      <w:r w:rsidRPr="00A02727">
        <w:rPr>
          <w:rFonts w:ascii="Times New Roman" w:hAnsi="Times New Roman"/>
          <w:sz w:val="28"/>
          <w:lang w:val="uk-UA"/>
        </w:rPr>
        <w:t>Додаток Б</w:t>
      </w:r>
    </w:p>
    <w:p w:rsidR="00023127" w:rsidRPr="00A02727" w:rsidRDefault="002F5E06" w:rsidP="00023127">
      <w:pPr>
        <w:spacing w:after="0" w:line="360" w:lineRule="auto"/>
        <w:ind w:firstLine="709"/>
        <w:jc w:val="center"/>
        <w:rPr>
          <w:rFonts w:ascii="Times New Roman" w:hAnsi="Times New Roman"/>
          <w:sz w:val="28"/>
          <w:lang w:val="uk-UA"/>
        </w:rPr>
      </w:pPr>
      <w:r>
        <w:rPr>
          <w:rFonts w:ascii="Times New Roman" w:hAnsi="Times New Roman"/>
          <w:sz w:val="28"/>
          <w:lang w:val="uk-UA"/>
        </w:rPr>
        <w:pict>
          <v:shape id="_x0000_i1027" type="#_x0000_t75" style="width:417.75pt;height:516.55pt">
            <v:imagedata r:id="rId25" o:title="" gain="2.5" blacklevel="-13107f"/>
          </v:shape>
        </w:pict>
      </w:r>
    </w:p>
    <w:p w:rsidR="00023127" w:rsidRPr="00A02727" w:rsidRDefault="00023127" w:rsidP="00023127">
      <w:pPr>
        <w:spacing w:after="0" w:line="360" w:lineRule="auto"/>
        <w:ind w:firstLine="709"/>
        <w:jc w:val="center"/>
        <w:rPr>
          <w:rFonts w:ascii="Times New Roman" w:hAnsi="Times New Roman"/>
          <w:sz w:val="28"/>
          <w:lang w:val="uk-UA"/>
        </w:rPr>
      </w:pPr>
    </w:p>
    <w:p w:rsidR="00023127" w:rsidRPr="00A02727" w:rsidRDefault="00023127" w:rsidP="00023127">
      <w:pPr>
        <w:spacing w:after="0" w:line="360" w:lineRule="auto"/>
        <w:ind w:firstLine="709"/>
        <w:jc w:val="center"/>
        <w:rPr>
          <w:rFonts w:ascii="Times New Roman" w:hAnsi="Times New Roman"/>
          <w:sz w:val="28"/>
          <w:lang w:val="uk-UA"/>
        </w:rPr>
      </w:pPr>
    </w:p>
    <w:p w:rsidR="00023127" w:rsidRPr="00A02727" w:rsidRDefault="00023127" w:rsidP="00023127">
      <w:pPr>
        <w:spacing w:after="0" w:line="360" w:lineRule="auto"/>
        <w:ind w:firstLine="709"/>
        <w:jc w:val="center"/>
        <w:rPr>
          <w:rFonts w:ascii="Times New Roman" w:hAnsi="Times New Roman"/>
          <w:sz w:val="28"/>
          <w:lang w:val="uk-UA"/>
        </w:rPr>
      </w:pPr>
    </w:p>
    <w:p w:rsidR="00023127" w:rsidRPr="00A02727" w:rsidRDefault="00023127" w:rsidP="00023127">
      <w:pPr>
        <w:spacing w:after="0" w:line="360" w:lineRule="auto"/>
        <w:ind w:firstLine="709"/>
        <w:jc w:val="center"/>
        <w:rPr>
          <w:rFonts w:ascii="Times New Roman" w:hAnsi="Times New Roman"/>
          <w:sz w:val="28"/>
          <w:lang w:val="uk-UA"/>
        </w:rPr>
      </w:pPr>
    </w:p>
    <w:p w:rsidR="00023127" w:rsidRPr="00A02727" w:rsidRDefault="00023127" w:rsidP="00023127">
      <w:pPr>
        <w:spacing w:after="0" w:line="360" w:lineRule="auto"/>
        <w:ind w:firstLine="709"/>
        <w:jc w:val="center"/>
        <w:rPr>
          <w:rFonts w:ascii="Times New Roman" w:hAnsi="Times New Roman"/>
          <w:sz w:val="28"/>
          <w:lang w:val="uk-UA"/>
        </w:rPr>
      </w:pPr>
    </w:p>
    <w:p w:rsidR="00023127" w:rsidRPr="00A02727" w:rsidRDefault="00023127" w:rsidP="00023127">
      <w:pPr>
        <w:spacing w:after="0" w:line="360" w:lineRule="auto"/>
        <w:ind w:firstLine="709"/>
        <w:jc w:val="center"/>
        <w:rPr>
          <w:rFonts w:ascii="Times New Roman" w:hAnsi="Times New Roman"/>
          <w:sz w:val="28"/>
          <w:lang w:val="uk-UA"/>
        </w:rPr>
      </w:pPr>
    </w:p>
    <w:p w:rsidR="00023127" w:rsidRPr="00A02727" w:rsidRDefault="00023127" w:rsidP="00023127">
      <w:pPr>
        <w:spacing w:after="0" w:line="360" w:lineRule="auto"/>
        <w:ind w:firstLine="709"/>
        <w:jc w:val="center"/>
        <w:rPr>
          <w:rFonts w:ascii="Times New Roman" w:hAnsi="Times New Roman"/>
          <w:sz w:val="28"/>
          <w:lang w:val="uk-UA"/>
        </w:rPr>
      </w:pPr>
    </w:p>
    <w:p w:rsidR="00023127" w:rsidRPr="00A02727" w:rsidRDefault="00023127" w:rsidP="00023127">
      <w:pPr>
        <w:spacing w:after="0" w:line="360" w:lineRule="auto"/>
        <w:ind w:firstLine="709"/>
        <w:jc w:val="right"/>
        <w:rPr>
          <w:rFonts w:ascii="Times New Roman" w:hAnsi="Times New Roman"/>
          <w:sz w:val="28"/>
          <w:lang w:val="uk-UA"/>
        </w:rPr>
      </w:pPr>
      <w:r w:rsidRPr="00A02727">
        <w:rPr>
          <w:rFonts w:ascii="Times New Roman" w:hAnsi="Times New Roman"/>
          <w:sz w:val="28"/>
          <w:lang w:val="uk-UA"/>
        </w:rPr>
        <w:t>Додаток В</w:t>
      </w:r>
    </w:p>
    <w:p w:rsidR="00023127" w:rsidRPr="00A02727" w:rsidRDefault="002F5E06" w:rsidP="00023127">
      <w:pPr>
        <w:spacing w:after="0" w:line="360" w:lineRule="auto"/>
        <w:jc w:val="center"/>
        <w:rPr>
          <w:rFonts w:ascii="Times New Roman" w:hAnsi="Times New Roman"/>
          <w:sz w:val="28"/>
          <w:lang w:val="uk-UA"/>
        </w:rPr>
      </w:pPr>
      <w:r>
        <w:rPr>
          <w:rFonts w:ascii="Times New Roman" w:hAnsi="Times New Roman"/>
          <w:sz w:val="28"/>
          <w:lang w:val="uk-UA"/>
        </w:rPr>
        <w:pict>
          <v:shape id="_x0000_i1028" type="#_x0000_t75" style="width:405.2pt;height:296.35pt">
            <v:imagedata r:id="rId26" o:title="Безымянный" gain="2.5" blacklevel="-13107f"/>
          </v:shape>
        </w:pict>
      </w:r>
    </w:p>
    <w:p w:rsidR="00023127" w:rsidRPr="00A02727" w:rsidRDefault="00023127" w:rsidP="00023127">
      <w:pPr>
        <w:spacing w:after="0" w:line="360" w:lineRule="auto"/>
        <w:jc w:val="center"/>
        <w:rPr>
          <w:rFonts w:ascii="Times New Roman" w:hAnsi="Times New Roman"/>
          <w:sz w:val="28"/>
          <w:lang w:val="uk-UA"/>
        </w:rPr>
      </w:pPr>
    </w:p>
    <w:p w:rsidR="00023127" w:rsidRPr="00A02727" w:rsidRDefault="00023127" w:rsidP="00023127">
      <w:pPr>
        <w:spacing w:after="0" w:line="360" w:lineRule="auto"/>
        <w:jc w:val="center"/>
        <w:rPr>
          <w:rFonts w:ascii="Times New Roman" w:hAnsi="Times New Roman"/>
          <w:sz w:val="28"/>
          <w:lang w:val="uk-UA"/>
        </w:rPr>
      </w:pPr>
    </w:p>
    <w:p w:rsidR="00023127" w:rsidRPr="00A02727" w:rsidRDefault="00023127" w:rsidP="00023127">
      <w:pPr>
        <w:spacing w:after="0" w:line="360" w:lineRule="auto"/>
        <w:jc w:val="right"/>
        <w:rPr>
          <w:rFonts w:ascii="Times New Roman" w:hAnsi="Times New Roman"/>
          <w:sz w:val="28"/>
          <w:lang w:val="uk-UA"/>
        </w:rPr>
      </w:pPr>
    </w:p>
    <w:p w:rsidR="00023127" w:rsidRPr="00A02727" w:rsidRDefault="00023127" w:rsidP="00023127">
      <w:pPr>
        <w:spacing w:after="0" w:line="360" w:lineRule="auto"/>
        <w:jc w:val="right"/>
        <w:rPr>
          <w:rFonts w:ascii="Times New Roman" w:hAnsi="Times New Roman"/>
          <w:sz w:val="28"/>
          <w:lang w:val="uk-UA"/>
        </w:rPr>
      </w:pPr>
    </w:p>
    <w:p w:rsidR="00023127" w:rsidRPr="00A02727" w:rsidRDefault="00023127" w:rsidP="00023127">
      <w:pPr>
        <w:spacing w:after="0" w:line="360" w:lineRule="auto"/>
        <w:jc w:val="right"/>
        <w:rPr>
          <w:rFonts w:ascii="Times New Roman" w:hAnsi="Times New Roman"/>
          <w:sz w:val="28"/>
          <w:lang w:val="uk-UA"/>
        </w:rPr>
      </w:pPr>
    </w:p>
    <w:p w:rsidR="00023127" w:rsidRPr="00A02727" w:rsidRDefault="00023127" w:rsidP="00023127">
      <w:pPr>
        <w:spacing w:after="0" w:line="360" w:lineRule="auto"/>
        <w:jc w:val="right"/>
        <w:rPr>
          <w:rFonts w:ascii="Times New Roman" w:hAnsi="Times New Roman"/>
          <w:sz w:val="28"/>
          <w:lang w:val="uk-UA"/>
        </w:rPr>
      </w:pPr>
    </w:p>
    <w:p w:rsidR="00023127" w:rsidRPr="00A02727" w:rsidRDefault="00023127" w:rsidP="00023127">
      <w:pPr>
        <w:spacing w:after="0" w:line="360" w:lineRule="auto"/>
        <w:jc w:val="right"/>
        <w:rPr>
          <w:rFonts w:ascii="Times New Roman" w:hAnsi="Times New Roman"/>
          <w:sz w:val="28"/>
          <w:lang w:val="uk-UA"/>
        </w:rPr>
      </w:pPr>
    </w:p>
    <w:p w:rsidR="00023127" w:rsidRPr="00A02727" w:rsidRDefault="00023127" w:rsidP="00023127">
      <w:pPr>
        <w:spacing w:after="0" w:line="360" w:lineRule="auto"/>
        <w:jc w:val="right"/>
        <w:rPr>
          <w:rFonts w:ascii="Times New Roman" w:hAnsi="Times New Roman"/>
          <w:sz w:val="28"/>
          <w:lang w:val="uk-UA"/>
        </w:rPr>
      </w:pPr>
    </w:p>
    <w:p w:rsidR="00023127" w:rsidRPr="00A02727" w:rsidRDefault="00023127" w:rsidP="00023127">
      <w:pPr>
        <w:spacing w:after="0" w:line="360" w:lineRule="auto"/>
        <w:jc w:val="right"/>
        <w:rPr>
          <w:rFonts w:ascii="Times New Roman" w:hAnsi="Times New Roman"/>
          <w:sz w:val="28"/>
          <w:lang w:val="uk-UA"/>
        </w:rPr>
      </w:pPr>
    </w:p>
    <w:p w:rsidR="00023127" w:rsidRPr="00A02727" w:rsidRDefault="00023127" w:rsidP="00023127">
      <w:pPr>
        <w:spacing w:after="0" w:line="360" w:lineRule="auto"/>
        <w:jc w:val="right"/>
        <w:rPr>
          <w:rFonts w:ascii="Times New Roman" w:hAnsi="Times New Roman"/>
          <w:sz w:val="28"/>
          <w:lang w:val="uk-UA"/>
        </w:rPr>
      </w:pPr>
    </w:p>
    <w:p w:rsidR="00023127" w:rsidRPr="00A02727" w:rsidRDefault="00023127" w:rsidP="00023127">
      <w:pPr>
        <w:spacing w:after="0" w:line="360" w:lineRule="auto"/>
        <w:jc w:val="right"/>
        <w:rPr>
          <w:rFonts w:ascii="Times New Roman" w:hAnsi="Times New Roman"/>
          <w:sz w:val="28"/>
          <w:lang w:val="uk-UA"/>
        </w:rPr>
      </w:pPr>
    </w:p>
    <w:p w:rsidR="00023127" w:rsidRPr="00A02727" w:rsidRDefault="00023127" w:rsidP="00023127">
      <w:pPr>
        <w:spacing w:after="0" w:line="360" w:lineRule="auto"/>
        <w:jc w:val="right"/>
        <w:rPr>
          <w:rFonts w:ascii="Times New Roman" w:hAnsi="Times New Roman"/>
          <w:sz w:val="28"/>
          <w:lang w:val="uk-UA"/>
        </w:rPr>
      </w:pPr>
    </w:p>
    <w:p w:rsidR="00023127" w:rsidRPr="00A02727" w:rsidRDefault="00023127" w:rsidP="00023127">
      <w:pPr>
        <w:spacing w:after="0" w:line="360" w:lineRule="auto"/>
        <w:jc w:val="right"/>
        <w:rPr>
          <w:rFonts w:ascii="Times New Roman" w:hAnsi="Times New Roman"/>
          <w:sz w:val="28"/>
          <w:lang w:val="uk-UA"/>
        </w:rPr>
      </w:pPr>
    </w:p>
    <w:p w:rsidR="00557F9E" w:rsidRPr="00A02727" w:rsidRDefault="00557F9E" w:rsidP="00023127">
      <w:pPr>
        <w:spacing w:after="0" w:line="360" w:lineRule="auto"/>
        <w:jc w:val="right"/>
        <w:rPr>
          <w:rFonts w:ascii="Times New Roman" w:hAnsi="Times New Roman"/>
          <w:sz w:val="28"/>
          <w:lang w:val="uk-UA"/>
        </w:rPr>
      </w:pPr>
    </w:p>
    <w:p w:rsidR="00023127" w:rsidRPr="00A02727" w:rsidRDefault="00557F9E" w:rsidP="00023127">
      <w:pPr>
        <w:spacing w:after="0" w:line="360" w:lineRule="auto"/>
        <w:jc w:val="right"/>
        <w:rPr>
          <w:rFonts w:ascii="Times New Roman" w:hAnsi="Times New Roman"/>
          <w:sz w:val="28"/>
          <w:lang w:val="uk-UA"/>
        </w:rPr>
      </w:pPr>
      <w:r w:rsidRPr="00A02727">
        <w:rPr>
          <w:rFonts w:ascii="Times New Roman" w:hAnsi="Times New Roman"/>
          <w:sz w:val="28"/>
          <w:lang w:val="uk-UA"/>
        </w:rPr>
        <w:br w:type="page"/>
      </w:r>
    </w:p>
    <w:p w:rsidR="00023127" w:rsidRPr="00A02727" w:rsidRDefault="00023127" w:rsidP="00023127">
      <w:pPr>
        <w:spacing w:after="0" w:line="360" w:lineRule="auto"/>
        <w:jc w:val="right"/>
        <w:rPr>
          <w:rFonts w:ascii="Times New Roman" w:hAnsi="Times New Roman"/>
          <w:sz w:val="28"/>
          <w:lang w:val="uk-UA"/>
        </w:rPr>
      </w:pPr>
    </w:p>
    <w:p w:rsidR="00023127" w:rsidRPr="00A02727" w:rsidRDefault="00023127" w:rsidP="00023127">
      <w:pPr>
        <w:spacing w:after="0" w:line="360" w:lineRule="auto"/>
        <w:jc w:val="right"/>
        <w:rPr>
          <w:rFonts w:ascii="Times New Roman" w:hAnsi="Times New Roman"/>
          <w:sz w:val="28"/>
          <w:lang w:val="uk-UA"/>
        </w:rPr>
      </w:pPr>
      <w:r w:rsidRPr="00A02727">
        <w:rPr>
          <w:rFonts w:ascii="Times New Roman" w:hAnsi="Times New Roman"/>
          <w:sz w:val="28"/>
          <w:lang w:val="uk-UA"/>
        </w:rPr>
        <w:t>Додаток Г</w:t>
      </w:r>
    </w:p>
    <w:p w:rsidR="00023127" w:rsidRPr="00A02727" w:rsidRDefault="00023127" w:rsidP="00023127">
      <w:pPr>
        <w:spacing w:after="0" w:line="360" w:lineRule="auto"/>
        <w:jc w:val="right"/>
        <w:rPr>
          <w:rFonts w:ascii="Times New Roman" w:hAnsi="Times New Roman"/>
          <w:sz w:val="28"/>
          <w:lang w:val="uk-UA"/>
        </w:rPr>
      </w:pPr>
    </w:p>
    <w:p w:rsidR="00023127" w:rsidRPr="00A02727" w:rsidRDefault="002F5E06" w:rsidP="00023127">
      <w:pPr>
        <w:pStyle w:val="a8"/>
        <w:spacing w:after="0" w:line="360" w:lineRule="auto"/>
        <w:ind w:hanging="720"/>
        <w:rPr>
          <w:rFonts w:ascii="Times New Roman" w:hAnsi="Times New Roman"/>
          <w:sz w:val="28"/>
          <w:lang w:val="uk-UA"/>
        </w:rPr>
      </w:pPr>
      <w:r>
        <w:rPr>
          <w:rFonts w:ascii="Times New Roman" w:hAnsi="Times New Roman"/>
          <w:sz w:val="28"/>
          <w:lang w:val="uk-UA"/>
        </w:rPr>
        <w:pict>
          <v:shape id="_x0000_i1029" type="#_x0000_t75" style="width:459.65pt;height:285.5pt">
            <v:imagedata r:id="rId27" o:title="Прилуки" gain="5" blacklevel="-13107f"/>
          </v:shape>
        </w:pict>
      </w:r>
    </w:p>
    <w:p w:rsidR="00023127" w:rsidRPr="00A02727" w:rsidRDefault="00023127" w:rsidP="00023127">
      <w:pPr>
        <w:pStyle w:val="a8"/>
        <w:spacing w:after="0" w:line="360" w:lineRule="auto"/>
        <w:jc w:val="center"/>
        <w:rPr>
          <w:rFonts w:ascii="Times New Roman" w:hAnsi="Times New Roman"/>
          <w:sz w:val="28"/>
          <w:lang w:val="uk-UA"/>
        </w:rPr>
      </w:pPr>
    </w:p>
    <w:p w:rsidR="00023127" w:rsidRPr="00A02727" w:rsidRDefault="00023127" w:rsidP="00023127">
      <w:pPr>
        <w:pStyle w:val="a8"/>
        <w:spacing w:after="0" w:line="360" w:lineRule="auto"/>
        <w:jc w:val="center"/>
        <w:rPr>
          <w:rFonts w:ascii="Times New Roman" w:hAnsi="Times New Roman"/>
          <w:sz w:val="28"/>
          <w:lang w:val="uk-UA"/>
        </w:rPr>
      </w:pPr>
    </w:p>
    <w:p w:rsidR="00023127" w:rsidRPr="00A02727" w:rsidRDefault="00023127" w:rsidP="00023127">
      <w:pPr>
        <w:pStyle w:val="a8"/>
        <w:spacing w:after="0" w:line="360" w:lineRule="auto"/>
        <w:jc w:val="center"/>
        <w:rPr>
          <w:rFonts w:ascii="Times New Roman" w:hAnsi="Times New Roman"/>
          <w:sz w:val="28"/>
          <w:lang w:val="uk-UA"/>
        </w:rPr>
      </w:pPr>
    </w:p>
    <w:p w:rsidR="00023127" w:rsidRPr="00A02727" w:rsidRDefault="00023127" w:rsidP="00023127">
      <w:pPr>
        <w:pStyle w:val="a8"/>
        <w:spacing w:after="0" w:line="360" w:lineRule="auto"/>
        <w:jc w:val="center"/>
        <w:rPr>
          <w:rFonts w:ascii="Times New Roman" w:hAnsi="Times New Roman"/>
          <w:sz w:val="28"/>
          <w:lang w:val="uk-UA"/>
        </w:rPr>
      </w:pPr>
    </w:p>
    <w:p w:rsidR="00023127" w:rsidRPr="00A02727" w:rsidRDefault="00023127" w:rsidP="00023127">
      <w:pPr>
        <w:pStyle w:val="a8"/>
        <w:spacing w:after="0" w:line="360" w:lineRule="auto"/>
        <w:jc w:val="center"/>
        <w:rPr>
          <w:rFonts w:ascii="Times New Roman" w:hAnsi="Times New Roman"/>
          <w:sz w:val="28"/>
          <w:lang w:val="uk-UA"/>
        </w:rPr>
      </w:pPr>
    </w:p>
    <w:p w:rsidR="00023127" w:rsidRPr="00A02727" w:rsidRDefault="00023127" w:rsidP="00023127">
      <w:pPr>
        <w:pStyle w:val="a8"/>
        <w:spacing w:after="0" w:line="360" w:lineRule="auto"/>
        <w:jc w:val="center"/>
        <w:rPr>
          <w:rFonts w:ascii="Times New Roman" w:hAnsi="Times New Roman"/>
          <w:sz w:val="28"/>
          <w:lang w:val="uk-UA"/>
        </w:rPr>
      </w:pPr>
    </w:p>
    <w:p w:rsidR="00023127" w:rsidRPr="00A02727" w:rsidRDefault="00023127" w:rsidP="00023127">
      <w:pPr>
        <w:pStyle w:val="a8"/>
        <w:spacing w:after="0" w:line="360" w:lineRule="auto"/>
        <w:jc w:val="center"/>
        <w:rPr>
          <w:rFonts w:ascii="Times New Roman" w:hAnsi="Times New Roman"/>
          <w:sz w:val="28"/>
          <w:lang w:val="uk-UA"/>
        </w:rPr>
      </w:pPr>
    </w:p>
    <w:p w:rsidR="00023127" w:rsidRPr="00A02727" w:rsidRDefault="00023127" w:rsidP="00023127">
      <w:pPr>
        <w:pStyle w:val="a8"/>
        <w:spacing w:after="0" w:line="360" w:lineRule="auto"/>
        <w:jc w:val="center"/>
        <w:rPr>
          <w:rFonts w:ascii="Times New Roman" w:hAnsi="Times New Roman"/>
          <w:sz w:val="28"/>
          <w:lang w:val="uk-UA"/>
        </w:rPr>
      </w:pPr>
    </w:p>
    <w:p w:rsidR="00023127" w:rsidRPr="00A02727" w:rsidRDefault="00023127" w:rsidP="00023127">
      <w:pPr>
        <w:pStyle w:val="a8"/>
        <w:spacing w:after="0" w:line="360" w:lineRule="auto"/>
        <w:jc w:val="center"/>
        <w:rPr>
          <w:rFonts w:ascii="Times New Roman" w:hAnsi="Times New Roman"/>
          <w:sz w:val="28"/>
          <w:lang w:val="uk-UA"/>
        </w:rPr>
      </w:pPr>
    </w:p>
    <w:p w:rsidR="00023127" w:rsidRPr="00A02727" w:rsidRDefault="00023127" w:rsidP="00023127">
      <w:pPr>
        <w:pStyle w:val="a8"/>
        <w:spacing w:after="0" w:line="360" w:lineRule="auto"/>
        <w:jc w:val="center"/>
        <w:rPr>
          <w:rFonts w:ascii="Times New Roman" w:hAnsi="Times New Roman"/>
          <w:sz w:val="28"/>
          <w:lang w:val="uk-UA"/>
        </w:rPr>
      </w:pPr>
    </w:p>
    <w:p w:rsidR="00023127" w:rsidRPr="00A02727" w:rsidRDefault="00023127" w:rsidP="00023127">
      <w:pPr>
        <w:pStyle w:val="a8"/>
        <w:spacing w:after="0" w:line="360" w:lineRule="auto"/>
        <w:jc w:val="center"/>
        <w:rPr>
          <w:rFonts w:ascii="Times New Roman" w:hAnsi="Times New Roman"/>
          <w:sz w:val="28"/>
          <w:lang w:val="uk-UA"/>
        </w:rPr>
      </w:pPr>
    </w:p>
    <w:p w:rsidR="00023127" w:rsidRPr="00A02727" w:rsidRDefault="00023127" w:rsidP="00023127">
      <w:pPr>
        <w:pStyle w:val="a8"/>
        <w:spacing w:after="0" w:line="360" w:lineRule="auto"/>
        <w:jc w:val="center"/>
        <w:rPr>
          <w:rFonts w:ascii="Times New Roman" w:hAnsi="Times New Roman"/>
          <w:sz w:val="28"/>
          <w:lang w:val="uk-UA"/>
        </w:rPr>
      </w:pPr>
    </w:p>
    <w:p w:rsidR="00023127" w:rsidRPr="00A02727" w:rsidRDefault="00023127" w:rsidP="00023127">
      <w:pPr>
        <w:pStyle w:val="a8"/>
        <w:spacing w:after="0" w:line="360" w:lineRule="auto"/>
        <w:jc w:val="center"/>
        <w:rPr>
          <w:rFonts w:ascii="Times New Roman" w:hAnsi="Times New Roman"/>
          <w:sz w:val="28"/>
          <w:lang w:val="uk-UA"/>
        </w:rPr>
      </w:pPr>
    </w:p>
    <w:p w:rsidR="00211D4E" w:rsidRPr="00A02727" w:rsidRDefault="00557F9E" w:rsidP="00557F9E">
      <w:pPr>
        <w:pStyle w:val="a8"/>
        <w:spacing w:after="0" w:line="360" w:lineRule="auto"/>
        <w:jc w:val="right"/>
        <w:rPr>
          <w:rFonts w:ascii="Times New Roman" w:hAnsi="Times New Roman"/>
          <w:sz w:val="28"/>
          <w:szCs w:val="28"/>
          <w:lang w:val="uk-UA"/>
        </w:rPr>
      </w:pPr>
      <w:r w:rsidRPr="00A02727">
        <w:rPr>
          <w:rFonts w:ascii="Times New Roman" w:hAnsi="Times New Roman"/>
          <w:sz w:val="28"/>
          <w:lang w:val="uk-UA"/>
        </w:rPr>
        <w:br w:type="page"/>
      </w:r>
      <w:r w:rsidR="00211D4E" w:rsidRPr="00A02727">
        <w:rPr>
          <w:rFonts w:ascii="Times New Roman" w:hAnsi="Times New Roman"/>
          <w:sz w:val="28"/>
          <w:szCs w:val="28"/>
          <w:lang w:val="uk-UA"/>
        </w:rPr>
        <w:lastRenderedPageBreak/>
        <w:t>Додаток Е</w:t>
      </w:r>
    </w:p>
    <w:p w:rsidR="00211D4E" w:rsidRPr="00A02727" w:rsidRDefault="002C77DB" w:rsidP="00211D4E">
      <w:pPr>
        <w:pStyle w:val="a8"/>
        <w:spacing w:line="360" w:lineRule="auto"/>
        <w:jc w:val="both"/>
        <w:rPr>
          <w:rFonts w:ascii="Times New Roman" w:hAnsi="Times New Roman"/>
          <w:sz w:val="28"/>
          <w:szCs w:val="28"/>
        </w:rPr>
      </w:pPr>
      <w:r>
        <w:rPr>
          <w:rFonts w:ascii="Times New Roman" w:hAnsi="Times New Roman"/>
          <w:sz w:val="28"/>
          <w:szCs w:val="28"/>
        </w:rPr>
        <w:pict>
          <v:shape id="Рисунок 1" o:spid="_x0000_s1035" type="#_x0000_t75" style="position:absolute;left:0;text-align:left;margin-left:1.65pt;margin-top:-.1pt;width:467.7pt;height:506.4pt;z-index:-2;visibility:visible">
            <v:imagedata r:id="rId28" o:title=""/>
          </v:shape>
        </w:pict>
      </w:r>
    </w:p>
    <w:p w:rsidR="00211D4E" w:rsidRPr="00A02727" w:rsidRDefault="00211D4E" w:rsidP="00211D4E">
      <w:pPr>
        <w:pStyle w:val="a8"/>
        <w:spacing w:line="360" w:lineRule="auto"/>
        <w:jc w:val="both"/>
        <w:rPr>
          <w:rFonts w:ascii="Times New Roman" w:hAnsi="Times New Roman"/>
          <w:sz w:val="28"/>
          <w:szCs w:val="28"/>
        </w:rPr>
      </w:pPr>
    </w:p>
    <w:p w:rsidR="00211D4E" w:rsidRPr="00A02727" w:rsidRDefault="00211D4E" w:rsidP="00211D4E">
      <w:pPr>
        <w:pStyle w:val="a8"/>
        <w:spacing w:line="360" w:lineRule="auto"/>
        <w:jc w:val="both"/>
        <w:rPr>
          <w:rFonts w:ascii="Times New Roman" w:hAnsi="Times New Roman"/>
          <w:sz w:val="28"/>
          <w:szCs w:val="28"/>
        </w:rPr>
      </w:pPr>
    </w:p>
    <w:p w:rsidR="00211D4E" w:rsidRPr="00A02727" w:rsidRDefault="00211D4E" w:rsidP="00211D4E">
      <w:pPr>
        <w:pStyle w:val="a8"/>
        <w:spacing w:line="360" w:lineRule="auto"/>
        <w:jc w:val="both"/>
        <w:rPr>
          <w:rFonts w:ascii="Times New Roman" w:hAnsi="Times New Roman"/>
          <w:sz w:val="28"/>
          <w:szCs w:val="28"/>
        </w:rPr>
      </w:pPr>
      <w:r w:rsidRPr="00A02727">
        <w:rPr>
          <w:rFonts w:ascii="Times New Roman" w:hAnsi="Times New Roman"/>
          <w:sz w:val="28"/>
          <w:szCs w:val="28"/>
        </w:rPr>
        <w:t xml:space="preserve">                                                                                                                                                       </w:t>
      </w:r>
    </w:p>
    <w:p w:rsidR="00211D4E" w:rsidRPr="00A02727" w:rsidRDefault="002C77DB" w:rsidP="00211D4E">
      <w:pPr>
        <w:pStyle w:val="a8"/>
        <w:spacing w:line="360" w:lineRule="auto"/>
        <w:jc w:val="both"/>
        <w:rPr>
          <w:rFonts w:ascii="Times New Roman" w:hAnsi="Times New Roman"/>
          <w:sz w:val="28"/>
          <w:szCs w:val="28"/>
        </w:rPr>
      </w:pPr>
      <w:r>
        <w:rPr>
          <w:rFonts w:ascii="Times New Roman" w:hAnsi="Times New Roman"/>
          <w:sz w:val="28"/>
          <w:szCs w:val="28"/>
        </w:rPr>
        <w:pict>
          <v:shapetype id="_x0000_t32" coordsize="21600,21600" o:spt="32" o:oned="t" path="m,l21600,21600e" filled="f">
            <v:path arrowok="t" fillok="f" o:connecttype="none"/>
            <o:lock v:ext="edit" shapetype="t"/>
          </v:shapetype>
          <v:shape id="_x0000_s1040" type="#_x0000_t32" style="position:absolute;left:0;text-align:left;margin-left:415.95pt;margin-top:10.95pt;width:4.2pt;height:.05pt;z-index:5" o:connectortype="straight" strokecolor="red"/>
        </w:pict>
      </w:r>
      <w:r w:rsidR="00211D4E" w:rsidRPr="00A02727">
        <w:rPr>
          <w:rFonts w:ascii="Times New Roman" w:hAnsi="Times New Roman"/>
          <w:sz w:val="28"/>
          <w:szCs w:val="28"/>
        </w:rPr>
        <w:t xml:space="preserve">                                                                                                                                                                                                                                                                   </w:t>
      </w:r>
    </w:p>
    <w:p w:rsidR="00211D4E" w:rsidRPr="00A02727" w:rsidRDefault="00211D4E" w:rsidP="00211D4E">
      <w:pPr>
        <w:pStyle w:val="a8"/>
        <w:spacing w:line="360" w:lineRule="auto"/>
        <w:jc w:val="both"/>
        <w:rPr>
          <w:rFonts w:ascii="Times New Roman" w:hAnsi="Times New Roman"/>
          <w:sz w:val="28"/>
          <w:szCs w:val="28"/>
        </w:rPr>
      </w:pPr>
    </w:p>
    <w:p w:rsidR="00211D4E" w:rsidRPr="00A02727" w:rsidRDefault="00211D4E" w:rsidP="00211D4E">
      <w:pPr>
        <w:pStyle w:val="a8"/>
        <w:spacing w:line="360" w:lineRule="auto"/>
        <w:jc w:val="both"/>
        <w:rPr>
          <w:rFonts w:ascii="Times New Roman" w:hAnsi="Times New Roman"/>
          <w:sz w:val="28"/>
          <w:szCs w:val="28"/>
        </w:rPr>
      </w:pPr>
    </w:p>
    <w:p w:rsidR="00211D4E" w:rsidRPr="00A02727" w:rsidRDefault="00211D4E" w:rsidP="00211D4E">
      <w:pPr>
        <w:pStyle w:val="a8"/>
        <w:spacing w:line="360" w:lineRule="auto"/>
        <w:jc w:val="both"/>
        <w:rPr>
          <w:rFonts w:ascii="Times New Roman" w:hAnsi="Times New Roman"/>
          <w:sz w:val="28"/>
          <w:szCs w:val="28"/>
        </w:rPr>
      </w:pPr>
    </w:p>
    <w:p w:rsidR="00211D4E" w:rsidRPr="00A02727" w:rsidRDefault="00211D4E" w:rsidP="00211D4E">
      <w:pPr>
        <w:pStyle w:val="a8"/>
        <w:spacing w:line="360" w:lineRule="auto"/>
        <w:jc w:val="both"/>
        <w:rPr>
          <w:rFonts w:ascii="Times New Roman" w:hAnsi="Times New Roman"/>
          <w:sz w:val="28"/>
          <w:szCs w:val="28"/>
        </w:rPr>
      </w:pPr>
    </w:p>
    <w:p w:rsidR="00211D4E" w:rsidRPr="00A02727" w:rsidRDefault="00211D4E" w:rsidP="00211D4E">
      <w:pPr>
        <w:pStyle w:val="a8"/>
        <w:spacing w:line="360" w:lineRule="auto"/>
        <w:jc w:val="both"/>
        <w:rPr>
          <w:rFonts w:ascii="Times New Roman" w:hAnsi="Times New Roman"/>
          <w:sz w:val="28"/>
          <w:szCs w:val="28"/>
        </w:rPr>
      </w:pPr>
    </w:p>
    <w:p w:rsidR="00211D4E" w:rsidRPr="00A02727" w:rsidRDefault="00211D4E" w:rsidP="00211D4E">
      <w:pPr>
        <w:pStyle w:val="a8"/>
        <w:spacing w:line="360" w:lineRule="auto"/>
        <w:jc w:val="both"/>
        <w:rPr>
          <w:rFonts w:ascii="Times New Roman" w:hAnsi="Times New Roman"/>
          <w:sz w:val="28"/>
          <w:szCs w:val="28"/>
        </w:rPr>
      </w:pPr>
    </w:p>
    <w:p w:rsidR="00211D4E" w:rsidRPr="00A02727" w:rsidRDefault="00211D4E" w:rsidP="00211D4E">
      <w:pPr>
        <w:pStyle w:val="a8"/>
        <w:spacing w:line="360" w:lineRule="auto"/>
        <w:jc w:val="both"/>
        <w:rPr>
          <w:rFonts w:ascii="Times New Roman" w:hAnsi="Times New Roman"/>
          <w:sz w:val="28"/>
          <w:szCs w:val="28"/>
        </w:rPr>
      </w:pPr>
    </w:p>
    <w:p w:rsidR="00211D4E" w:rsidRPr="00A02727" w:rsidRDefault="00211D4E" w:rsidP="00211D4E">
      <w:pPr>
        <w:pStyle w:val="a8"/>
        <w:spacing w:line="360" w:lineRule="auto"/>
        <w:jc w:val="both"/>
        <w:rPr>
          <w:rFonts w:ascii="Times New Roman" w:hAnsi="Times New Roman"/>
          <w:sz w:val="28"/>
          <w:szCs w:val="28"/>
        </w:rPr>
      </w:pPr>
    </w:p>
    <w:p w:rsidR="00211D4E" w:rsidRPr="00A02727" w:rsidRDefault="00211D4E" w:rsidP="00211D4E">
      <w:pPr>
        <w:pStyle w:val="a8"/>
        <w:spacing w:line="360" w:lineRule="auto"/>
        <w:jc w:val="both"/>
        <w:rPr>
          <w:rFonts w:ascii="Times New Roman" w:hAnsi="Times New Roman"/>
          <w:sz w:val="28"/>
          <w:szCs w:val="28"/>
        </w:rPr>
      </w:pPr>
    </w:p>
    <w:p w:rsidR="00211D4E" w:rsidRPr="00A02727" w:rsidRDefault="00211D4E" w:rsidP="00211D4E">
      <w:pPr>
        <w:pStyle w:val="a8"/>
        <w:spacing w:line="360" w:lineRule="auto"/>
        <w:jc w:val="both"/>
        <w:rPr>
          <w:rFonts w:ascii="Times New Roman" w:hAnsi="Times New Roman"/>
          <w:sz w:val="28"/>
          <w:szCs w:val="28"/>
        </w:rPr>
      </w:pPr>
    </w:p>
    <w:p w:rsidR="00211D4E" w:rsidRPr="00A02727" w:rsidRDefault="00211D4E" w:rsidP="00211D4E">
      <w:pPr>
        <w:pStyle w:val="a8"/>
        <w:spacing w:after="0" w:line="360" w:lineRule="auto"/>
        <w:jc w:val="both"/>
        <w:rPr>
          <w:rFonts w:ascii="Times New Roman" w:hAnsi="Times New Roman"/>
          <w:sz w:val="28"/>
          <w:szCs w:val="28"/>
          <w:lang w:val="uk-UA"/>
        </w:rPr>
      </w:pPr>
      <w:r w:rsidRPr="00A02727">
        <w:rPr>
          <w:rFonts w:ascii="Times New Roman" w:hAnsi="Times New Roman"/>
          <w:sz w:val="28"/>
          <w:szCs w:val="28"/>
          <w:lang w:val="uk-UA"/>
        </w:rPr>
        <w:t>Умовні позначення:</w:t>
      </w:r>
    </w:p>
    <w:p w:rsidR="00211D4E" w:rsidRPr="00A02727" w:rsidRDefault="00211D4E" w:rsidP="00211D4E">
      <w:pPr>
        <w:pStyle w:val="a8"/>
        <w:spacing w:after="0" w:line="360" w:lineRule="auto"/>
        <w:jc w:val="both"/>
        <w:rPr>
          <w:rFonts w:ascii="Times New Roman" w:hAnsi="Times New Roman"/>
          <w:sz w:val="28"/>
          <w:szCs w:val="28"/>
          <w:lang w:val="uk-UA"/>
        </w:rPr>
      </w:pPr>
      <w:r w:rsidRPr="00A02727">
        <w:rPr>
          <w:rFonts w:ascii="Times New Roman" w:hAnsi="Times New Roman"/>
          <w:sz w:val="28"/>
          <w:szCs w:val="28"/>
          <w:lang w:val="uk-UA"/>
        </w:rPr>
        <w:t xml:space="preserve"> Частка православних релігійних громад від загальної кількості:</w:t>
      </w:r>
    </w:p>
    <w:p w:rsidR="00211D4E" w:rsidRPr="00A02727" w:rsidRDefault="00211D4E" w:rsidP="00211D4E">
      <w:pPr>
        <w:pStyle w:val="a8"/>
        <w:spacing w:after="0" w:line="360" w:lineRule="auto"/>
        <w:jc w:val="both"/>
        <w:rPr>
          <w:rFonts w:ascii="Times New Roman" w:hAnsi="Times New Roman"/>
          <w:sz w:val="28"/>
          <w:szCs w:val="28"/>
          <w:lang w:val="uk-UA"/>
        </w:rPr>
      </w:pPr>
      <w:r w:rsidRPr="00A02727">
        <w:rPr>
          <w:rFonts w:ascii="Times New Roman" w:hAnsi="Times New Roman"/>
          <w:sz w:val="28"/>
          <w:szCs w:val="28"/>
          <w:lang w:val="uk-UA"/>
        </w:rPr>
        <w:t xml:space="preserve">       - &lt;</w:t>
      </w:r>
      <w:r w:rsidR="002C77DB">
        <w:rPr>
          <w:rFonts w:ascii="Times New Roman" w:hAnsi="Times New Roman"/>
          <w:sz w:val="28"/>
          <w:szCs w:val="28"/>
        </w:rPr>
        <w:pict>
          <v:rect id="_x0000_s1036" style="position:absolute;left:0;text-align:left;margin-left:-4.05pt;margin-top:1.5pt;width:24pt;height:12pt;z-index:1;mso-position-horizontal-relative:text;mso-position-vertical-relative:text"/>
        </w:pict>
      </w:r>
      <w:r w:rsidRPr="00A02727">
        <w:rPr>
          <w:rFonts w:ascii="Times New Roman" w:hAnsi="Times New Roman"/>
          <w:sz w:val="28"/>
          <w:szCs w:val="28"/>
          <w:lang w:val="uk-UA"/>
        </w:rPr>
        <w:t xml:space="preserve"> 2%;</w:t>
      </w:r>
    </w:p>
    <w:p w:rsidR="00211D4E" w:rsidRPr="00A02727" w:rsidRDefault="002C77DB" w:rsidP="00211D4E">
      <w:pPr>
        <w:pStyle w:val="a8"/>
        <w:spacing w:after="0" w:line="360" w:lineRule="auto"/>
        <w:jc w:val="both"/>
        <w:rPr>
          <w:rFonts w:ascii="Times New Roman" w:hAnsi="Times New Roman"/>
          <w:sz w:val="28"/>
          <w:szCs w:val="28"/>
          <w:lang w:val="uk-UA"/>
        </w:rPr>
      </w:pPr>
      <w:r>
        <w:rPr>
          <w:rFonts w:ascii="Times New Roman" w:hAnsi="Times New Roman"/>
          <w:sz w:val="28"/>
          <w:szCs w:val="28"/>
        </w:rPr>
        <w:pict>
          <v:rect id="_x0000_s1037" style="position:absolute;left:0;text-align:left;margin-left:-4.05pt;margin-top:3.45pt;width:24pt;height:12pt;z-index:2" fillcolor="#6ff"/>
        </w:pict>
      </w:r>
      <w:r w:rsidR="00211D4E" w:rsidRPr="00A02727">
        <w:rPr>
          <w:rFonts w:ascii="Times New Roman" w:hAnsi="Times New Roman"/>
          <w:sz w:val="28"/>
          <w:szCs w:val="28"/>
          <w:lang w:val="uk-UA"/>
        </w:rPr>
        <w:t xml:space="preserve">       - 2-3,5%;</w:t>
      </w:r>
    </w:p>
    <w:p w:rsidR="00211D4E" w:rsidRPr="00A02727" w:rsidRDefault="002C77DB" w:rsidP="00211D4E">
      <w:pPr>
        <w:pStyle w:val="a8"/>
        <w:spacing w:after="0" w:line="360" w:lineRule="auto"/>
        <w:jc w:val="both"/>
        <w:rPr>
          <w:rFonts w:ascii="Times New Roman" w:hAnsi="Times New Roman"/>
          <w:sz w:val="28"/>
          <w:szCs w:val="28"/>
          <w:lang w:val="uk-UA"/>
        </w:rPr>
      </w:pPr>
      <w:r>
        <w:rPr>
          <w:rFonts w:ascii="Times New Roman" w:hAnsi="Times New Roman"/>
          <w:sz w:val="28"/>
          <w:szCs w:val="28"/>
        </w:rPr>
        <w:pict>
          <v:rect id="_x0000_s1038" style="position:absolute;left:0;text-align:left;margin-left:-4.05pt;margin-top:2.35pt;width:24pt;height:12pt;z-index:3" fillcolor="#00b3f2"/>
        </w:pict>
      </w:r>
      <w:r w:rsidR="00211D4E" w:rsidRPr="00A02727">
        <w:rPr>
          <w:rFonts w:ascii="Times New Roman" w:hAnsi="Times New Roman"/>
          <w:sz w:val="28"/>
          <w:szCs w:val="28"/>
          <w:lang w:val="uk-UA"/>
        </w:rPr>
        <w:t xml:space="preserve">       - 3,5-5%;</w:t>
      </w:r>
    </w:p>
    <w:p w:rsidR="00211D4E" w:rsidRPr="00A02727" w:rsidRDefault="002C77DB" w:rsidP="00211D4E">
      <w:pPr>
        <w:pStyle w:val="a8"/>
        <w:spacing w:after="0" w:line="360" w:lineRule="auto"/>
        <w:jc w:val="both"/>
        <w:rPr>
          <w:rFonts w:ascii="Times New Roman" w:hAnsi="Times New Roman"/>
          <w:sz w:val="28"/>
          <w:szCs w:val="28"/>
          <w:lang w:val="uk-UA"/>
        </w:rPr>
      </w:pPr>
      <w:r>
        <w:rPr>
          <w:rFonts w:ascii="Times New Roman" w:hAnsi="Times New Roman"/>
          <w:sz w:val="28"/>
          <w:szCs w:val="28"/>
        </w:rPr>
        <w:pict>
          <v:rect id="_x0000_s1039" style="position:absolute;left:0;text-align:left;margin-left:-4.05pt;margin-top:3.05pt;width:24pt;height:12pt;z-index:4" fillcolor="#031fef"/>
        </w:pict>
      </w:r>
      <w:r w:rsidR="00211D4E" w:rsidRPr="00A02727">
        <w:rPr>
          <w:rFonts w:ascii="Times New Roman" w:hAnsi="Times New Roman"/>
          <w:sz w:val="28"/>
          <w:szCs w:val="28"/>
          <w:lang w:val="uk-UA"/>
        </w:rPr>
        <w:t xml:space="preserve">       - &gt; 5%.</w:t>
      </w:r>
    </w:p>
    <w:p w:rsidR="00211D4E" w:rsidRPr="00A02727" w:rsidRDefault="00211D4E" w:rsidP="00211D4E">
      <w:pPr>
        <w:pStyle w:val="a8"/>
        <w:spacing w:after="0" w:line="360" w:lineRule="auto"/>
        <w:rPr>
          <w:rFonts w:ascii="Times New Roman" w:hAnsi="Times New Roman"/>
          <w:sz w:val="28"/>
          <w:szCs w:val="28"/>
        </w:rPr>
      </w:pPr>
      <w:r w:rsidRPr="00A02727">
        <w:rPr>
          <w:rFonts w:ascii="Times New Roman" w:hAnsi="Times New Roman"/>
          <w:b/>
          <w:sz w:val="28"/>
          <w:szCs w:val="28"/>
          <w:lang w:val="uk-UA"/>
        </w:rPr>
        <w:t>Рис. Е.1 Райони і міста обласного підпорядкування Чернігівщини за питомою вагою православних</w:t>
      </w:r>
      <w:r w:rsidRPr="00A02727">
        <w:rPr>
          <w:rFonts w:ascii="Times New Roman" w:hAnsi="Times New Roman"/>
          <w:b/>
          <w:sz w:val="28"/>
          <w:szCs w:val="28"/>
        </w:rPr>
        <w:t xml:space="preserve"> </w:t>
      </w:r>
      <w:r w:rsidRPr="00A02727">
        <w:rPr>
          <w:rFonts w:ascii="Times New Roman" w:hAnsi="Times New Roman"/>
          <w:b/>
          <w:sz w:val="28"/>
          <w:szCs w:val="28"/>
          <w:lang w:val="uk-UA"/>
        </w:rPr>
        <w:t>релігійних громад</w:t>
      </w:r>
    </w:p>
    <w:p w:rsidR="004B5D8A" w:rsidRPr="00A02727" w:rsidRDefault="004B5D8A" w:rsidP="004B5D8A">
      <w:pPr>
        <w:pStyle w:val="a8"/>
        <w:spacing w:line="360" w:lineRule="auto"/>
        <w:jc w:val="right"/>
        <w:rPr>
          <w:rFonts w:ascii="Times New Roman" w:hAnsi="Times New Roman"/>
          <w:b/>
          <w:sz w:val="28"/>
          <w:szCs w:val="28"/>
          <w:lang w:val="uk-UA"/>
        </w:rPr>
      </w:pPr>
      <w:r w:rsidRPr="00A02727">
        <w:rPr>
          <w:rFonts w:ascii="Times New Roman" w:hAnsi="Times New Roman"/>
          <w:b/>
          <w:sz w:val="28"/>
          <w:szCs w:val="28"/>
          <w:lang w:val="uk-UA"/>
        </w:rPr>
        <w:lastRenderedPageBreak/>
        <w:t xml:space="preserve">Додаток Ж     </w:t>
      </w:r>
    </w:p>
    <w:p w:rsidR="004B5D8A" w:rsidRPr="00A02727" w:rsidRDefault="002C77DB" w:rsidP="004B5D8A">
      <w:pPr>
        <w:pStyle w:val="a8"/>
        <w:spacing w:line="360" w:lineRule="auto"/>
        <w:jc w:val="both"/>
        <w:rPr>
          <w:rFonts w:ascii="Times New Roman" w:hAnsi="Times New Roman"/>
          <w:sz w:val="28"/>
          <w:szCs w:val="28"/>
        </w:rPr>
      </w:pPr>
      <w:r>
        <w:rPr>
          <w:rFonts w:ascii="Times New Roman" w:hAnsi="Times New Roman"/>
          <w:sz w:val="28"/>
          <w:szCs w:val="28"/>
        </w:rPr>
        <w:pict>
          <v:shape id="_x0000_s1046" type="#_x0000_t75" style="position:absolute;left:0;text-align:left;margin-left:.3pt;margin-top:.3pt;width:467.4pt;height:506.4pt;z-index:-1">
            <v:imagedata r:id="rId29" o:title=""/>
          </v:shape>
        </w:pict>
      </w:r>
    </w:p>
    <w:p w:rsidR="004B5D8A" w:rsidRPr="00A02727" w:rsidRDefault="004B5D8A" w:rsidP="004B5D8A">
      <w:pPr>
        <w:pStyle w:val="a8"/>
        <w:spacing w:line="360" w:lineRule="auto"/>
        <w:jc w:val="both"/>
        <w:rPr>
          <w:rFonts w:ascii="Times New Roman" w:hAnsi="Times New Roman"/>
          <w:sz w:val="28"/>
          <w:szCs w:val="28"/>
        </w:rPr>
      </w:pPr>
    </w:p>
    <w:p w:rsidR="004B5D8A" w:rsidRPr="00A02727" w:rsidRDefault="004B5D8A" w:rsidP="004B5D8A">
      <w:pPr>
        <w:pStyle w:val="a8"/>
        <w:spacing w:line="360" w:lineRule="auto"/>
        <w:jc w:val="both"/>
        <w:rPr>
          <w:rFonts w:ascii="Times New Roman" w:hAnsi="Times New Roman"/>
          <w:sz w:val="28"/>
          <w:szCs w:val="28"/>
        </w:rPr>
      </w:pPr>
    </w:p>
    <w:p w:rsidR="004B5D8A" w:rsidRPr="00A02727" w:rsidRDefault="004B5D8A" w:rsidP="004B5D8A">
      <w:pPr>
        <w:pStyle w:val="a8"/>
        <w:spacing w:line="360" w:lineRule="auto"/>
        <w:jc w:val="both"/>
        <w:rPr>
          <w:rFonts w:ascii="Times New Roman" w:hAnsi="Times New Roman"/>
          <w:sz w:val="28"/>
          <w:szCs w:val="28"/>
        </w:rPr>
      </w:pPr>
    </w:p>
    <w:p w:rsidR="004B5D8A" w:rsidRPr="00A02727" w:rsidRDefault="004B5D8A" w:rsidP="004B5D8A">
      <w:pPr>
        <w:pStyle w:val="a8"/>
        <w:spacing w:line="360" w:lineRule="auto"/>
        <w:jc w:val="both"/>
        <w:rPr>
          <w:rFonts w:ascii="Times New Roman" w:hAnsi="Times New Roman"/>
          <w:sz w:val="28"/>
          <w:szCs w:val="28"/>
        </w:rPr>
      </w:pPr>
    </w:p>
    <w:p w:rsidR="004B5D8A" w:rsidRPr="00A02727" w:rsidRDefault="004B5D8A" w:rsidP="004B5D8A">
      <w:pPr>
        <w:pStyle w:val="a8"/>
        <w:spacing w:line="360" w:lineRule="auto"/>
        <w:jc w:val="both"/>
        <w:rPr>
          <w:rFonts w:ascii="Times New Roman" w:hAnsi="Times New Roman"/>
          <w:sz w:val="28"/>
          <w:szCs w:val="28"/>
        </w:rPr>
      </w:pPr>
    </w:p>
    <w:p w:rsidR="004B5D8A" w:rsidRPr="00A02727" w:rsidRDefault="004B5D8A" w:rsidP="004B5D8A">
      <w:pPr>
        <w:pStyle w:val="a8"/>
        <w:spacing w:line="360" w:lineRule="auto"/>
        <w:jc w:val="both"/>
        <w:rPr>
          <w:rFonts w:ascii="Times New Roman" w:hAnsi="Times New Roman"/>
          <w:sz w:val="28"/>
          <w:szCs w:val="28"/>
        </w:rPr>
      </w:pPr>
    </w:p>
    <w:p w:rsidR="004B5D8A" w:rsidRPr="00A02727" w:rsidRDefault="004B5D8A" w:rsidP="004B5D8A">
      <w:pPr>
        <w:pStyle w:val="a8"/>
        <w:spacing w:line="360" w:lineRule="auto"/>
        <w:jc w:val="both"/>
        <w:rPr>
          <w:rFonts w:ascii="Times New Roman" w:hAnsi="Times New Roman"/>
          <w:sz w:val="28"/>
          <w:szCs w:val="28"/>
        </w:rPr>
      </w:pPr>
    </w:p>
    <w:p w:rsidR="004B5D8A" w:rsidRPr="00A02727" w:rsidRDefault="004B5D8A" w:rsidP="004B5D8A">
      <w:pPr>
        <w:pStyle w:val="a8"/>
        <w:spacing w:line="360" w:lineRule="auto"/>
        <w:jc w:val="both"/>
        <w:rPr>
          <w:rFonts w:ascii="Times New Roman" w:hAnsi="Times New Roman"/>
          <w:sz w:val="28"/>
          <w:szCs w:val="28"/>
        </w:rPr>
      </w:pPr>
    </w:p>
    <w:p w:rsidR="004B5D8A" w:rsidRPr="00A02727" w:rsidRDefault="004B5D8A" w:rsidP="004B5D8A">
      <w:pPr>
        <w:pStyle w:val="a8"/>
        <w:spacing w:line="360" w:lineRule="auto"/>
        <w:jc w:val="both"/>
        <w:rPr>
          <w:rFonts w:ascii="Times New Roman" w:hAnsi="Times New Roman"/>
          <w:sz w:val="28"/>
          <w:szCs w:val="28"/>
        </w:rPr>
      </w:pPr>
    </w:p>
    <w:p w:rsidR="004B5D8A" w:rsidRPr="00A02727" w:rsidRDefault="004B5D8A" w:rsidP="004B5D8A">
      <w:pPr>
        <w:pStyle w:val="a8"/>
        <w:spacing w:line="360" w:lineRule="auto"/>
        <w:jc w:val="both"/>
        <w:rPr>
          <w:rFonts w:ascii="Times New Roman" w:hAnsi="Times New Roman"/>
          <w:sz w:val="28"/>
          <w:szCs w:val="28"/>
        </w:rPr>
      </w:pPr>
    </w:p>
    <w:p w:rsidR="004B5D8A" w:rsidRPr="00A02727" w:rsidRDefault="004B5D8A" w:rsidP="004B5D8A">
      <w:pPr>
        <w:pStyle w:val="a8"/>
        <w:spacing w:line="360" w:lineRule="auto"/>
        <w:jc w:val="both"/>
        <w:rPr>
          <w:rFonts w:ascii="Times New Roman" w:hAnsi="Times New Roman"/>
          <w:sz w:val="28"/>
          <w:szCs w:val="28"/>
        </w:rPr>
      </w:pPr>
    </w:p>
    <w:p w:rsidR="004B5D8A" w:rsidRPr="00A02727" w:rsidRDefault="004B5D8A" w:rsidP="004B5D8A">
      <w:pPr>
        <w:pStyle w:val="a8"/>
        <w:spacing w:line="360" w:lineRule="auto"/>
        <w:jc w:val="both"/>
        <w:rPr>
          <w:rFonts w:ascii="Times New Roman" w:hAnsi="Times New Roman"/>
          <w:sz w:val="28"/>
          <w:szCs w:val="28"/>
        </w:rPr>
      </w:pPr>
    </w:p>
    <w:p w:rsidR="004B5D8A" w:rsidRPr="00A02727" w:rsidRDefault="004B5D8A" w:rsidP="004B5D8A">
      <w:pPr>
        <w:pStyle w:val="a8"/>
        <w:spacing w:line="360" w:lineRule="auto"/>
        <w:jc w:val="both"/>
        <w:rPr>
          <w:rFonts w:ascii="Times New Roman" w:hAnsi="Times New Roman"/>
          <w:sz w:val="28"/>
          <w:szCs w:val="28"/>
        </w:rPr>
      </w:pPr>
    </w:p>
    <w:p w:rsidR="004B5D8A" w:rsidRPr="00A02727" w:rsidRDefault="004B5D8A" w:rsidP="004B5D8A">
      <w:pPr>
        <w:pStyle w:val="a8"/>
        <w:spacing w:after="0" w:line="360" w:lineRule="auto"/>
        <w:jc w:val="both"/>
        <w:rPr>
          <w:rFonts w:ascii="Times New Roman" w:hAnsi="Times New Roman"/>
          <w:sz w:val="28"/>
          <w:szCs w:val="28"/>
          <w:lang w:val="uk-UA"/>
        </w:rPr>
      </w:pPr>
      <w:r w:rsidRPr="00A02727">
        <w:rPr>
          <w:rFonts w:ascii="Times New Roman" w:hAnsi="Times New Roman"/>
          <w:sz w:val="28"/>
          <w:szCs w:val="28"/>
          <w:lang w:val="uk-UA"/>
        </w:rPr>
        <w:t>Умовні позначення:</w:t>
      </w:r>
    </w:p>
    <w:p w:rsidR="004B5D8A" w:rsidRPr="00A02727" w:rsidRDefault="004B5D8A" w:rsidP="004B5D8A">
      <w:pPr>
        <w:pStyle w:val="a8"/>
        <w:spacing w:after="0" w:line="360" w:lineRule="auto"/>
        <w:jc w:val="both"/>
        <w:rPr>
          <w:rFonts w:ascii="Times New Roman" w:hAnsi="Times New Roman"/>
          <w:sz w:val="28"/>
          <w:szCs w:val="28"/>
          <w:lang w:val="uk-UA"/>
        </w:rPr>
      </w:pPr>
      <w:r w:rsidRPr="00A02727">
        <w:rPr>
          <w:rFonts w:ascii="Times New Roman" w:hAnsi="Times New Roman"/>
          <w:sz w:val="28"/>
          <w:szCs w:val="28"/>
          <w:lang w:val="uk-UA"/>
        </w:rPr>
        <w:t xml:space="preserve">Частка </w:t>
      </w:r>
      <w:r w:rsidRPr="00A02727">
        <w:rPr>
          <w:rFonts w:ascii="Times New Roman" w:hAnsi="Times New Roman"/>
          <w:sz w:val="28"/>
          <w:szCs w:val="28"/>
        </w:rPr>
        <w:t>не</w:t>
      </w:r>
      <w:r w:rsidRPr="00A02727">
        <w:rPr>
          <w:rFonts w:ascii="Times New Roman" w:hAnsi="Times New Roman"/>
          <w:sz w:val="28"/>
          <w:szCs w:val="28"/>
          <w:lang w:val="uk-UA"/>
        </w:rPr>
        <w:t>православних релігійних громад від загальної кількості:</w:t>
      </w:r>
    </w:p>
    <w:p w:rsidR="004B5D8A" w:rsidRPr="00A02727" w:rsidRDefault="004B5D8A" w:rsidP="004B5D8A">
      <w:pPr>
        <w:pStyle w:val="a8"/>
        <w:spacing w:after="0" w:line="360" w:lineRule="auto"/>
        <w:jc w:val="both"/>
        <w:rPr>
          <w:rFonts w:ascii="Times New Roman" w:hAnsi="Times New Roman"/>
          <w:sz w:val="28"/>
          <w:szCs w:val="28"/>
          <w:lang w:val="uk-UA"/>
        </w:rPr>
      </w:pPr>
      <w:r w:rsidRPr="00A02727">
        <w:rPr>
          <w:rFonts w:ascii="Times New Roman" w:hAnsi="Times New Roman"/>
          <w:sz w:val="28"/>
          <w:szCs w:val="28"/>
          <w:lang w:val="uk-UA"/>
        </w:rPr>
        <w:t xml:space="preserve">       - &lt;</w:t>
      </w:r>
      <w:r w:rsidR="002C77DB">
        <w:rPr>
          <w:rFonts w:ascii="Times New Roman" w:hAnsi="Times New Roman"/>
          <w:sz w:val="28"/>
          <w:szCs w:val="28"/>
        </w:rPr>
        <w:pict>
          <v:rect id="_x0000_s1047" style="position:absolute;left:0;text-align:left;margin-left:-4.05pt;margin-top:1.5pt;width:24pt;height:12pt;z-index:6;mso-position-horizontal-relative:text;mso-position-vertical-relative:text"/>
        </w:pict>
      </w:r>
      <w:r w:rsidRPr="00A02727">
        <w:rPr>
          <w:rFonts w:ascii="Times New Roman" w:hAnsi="Times New Roman"/>
          <w:sz w:val="28"/>
          <w:szCs w:val="28"/>
          <w:lang w:val="uk-UA"/>
        </w:rPr>
        <w:t xml:space="preserve"> 2,5%;</w:t>
      </w:r>
    </w:p>
    <w:p w:rsidR="004B5D8A" w:rsidRPr="00A02727" w:rsidRDefault="002C77DB" w:rsidP="004B5D8A">
      <w:pPr>
        <w:pStyle w:val="a8"/>
        <w:spacing w:after="0" w:line="360" w:lineRule="auto"/>
        <w:jc w:val="both"/>
        <w:rPr>
          <w:rFonts w:ascii="Times New Roman" w:hAnsi="Times New Roman"/>
          <w:sz w:val="28"/>
          <w:szCs w:val="28"/>
          <w:lang w:val="uk-UA"/>
        </w:rPr>
      </w:pPr>
      <w:r>
        <w:rPr>
          <w:rFonts w:ascii="Times New Roman" w:hAnsi="Times New Roman"/>
          <w:sz w:val="28"/>
          <w:szCs w:val="28"/>
        </w:rPr>
        <w:pict>
          <v:rect id="_x0000_s1048" style="position:absolute;left:0;text-align:left;margin-left:-4.05pt;margin-top:3.45pt;width:24pt;height:12pt;z-index:7" fillcolor="#6ff"/>
        </w:pict>
      </w:r>
      <w:r w:rsidR="004B5D8A" w:rsidRPr="00A02727">
        <w:rPr>
          <w:rFonts w:ascii="Times New Roman" w:hAnsi="Times New Roman"/>
          <w:sz w:val="28"/>
          <w:szCs w:val="28"/>
          <w:lang w:val="uk-UA"/>
        </w:rPr>
        <w:t xml:space="preserve">       - 2,5-3,5%;</w:t>
      </w:r>
    </w:p>
    <w:p w:rsidR="004B5D8A" w:rsidRPr="00A02727" w:rsidRDefault="002C77DB" w:rsidP="004B5D8A">
      <w:pPr>
        <w:pStyle w:val="a8"/>
        <w:spacing w:after="0" w:line="360" w:lineRule="auto"/>
        <w:jc w:val="both"/>
        <w:rPr>
          <w:rFonts w:ascii="Times New Roman" w:hAnsi="Times New Roman"/>
          <w:sz w:val="28"/>
          <w:szCs w:val="28"/>
          <w:lang w:val="uk-UA"/>
        </w:rPr>
      </w:pPr>
      <w:r>
        <w:rPr>
          <w:rFonts w:ascii="Times New Roman" w:hAnsi="Times New Roman"/>
          <w:sz w:val="28"/>
          <w:szCs w:val="28"/>
        </w:rPr>
        <w:pict>
          <v:rect id="_x0000_s1049" style="position:absolute;left:0;text-align:left;margin-left:-4.05pt;margin-top:2.35pt;width:24pt;height:12pt;z-index:8" fillcolor="#00b3f2"/>
        </w:pict>
      </w:r>
      <w:r w:rsidR="004B5D8A" w:rsidRPr="00A02727">
        <w:rPr>
          <w:rFonts w:ascii="Times New Roman" w:hAnsi="Times New Roman"/>
          <w:sz w:val="28"/>
          <w:szCs w:val="28"/>
          <w:lang w:val="uk-UA"/>
        </w:rPr>
        <w:t xml:space="preserve">       - 3,5-5%;</w:t>
      </w:r>
    </w:p>
    <w:p w:rsidR="004B5D8A" w:rsidRPr="00A02727" w:rsidRDefault="002C77DB" w:rsidP="004B5D8A">
      <w:pPr>
        <w:pStyle w:val="a8"/>
        <w:spacing w:after="0" w:line="360" w:lineRule="auto"/>
        <w:jc w:val="both"/>
        <w:rPr>
          <w:rFonts w:ascii="Times New Roman" w:hAnsi="Times New Roman"/>
          <w:sz w:val="28"/>
          <w:szCs w:val="28"/>
          <w:lang w:val="uk-UA"/>
        </w:rPr>
      </w:pPr>
      <w:r>
        <w:rPr>
          <w:rFonts w:ascii="Times New Roman" w:hAnsi="Times New Roman"/>
          <w:sz w:val="28"/>
          <w:szCs w:val="28"/>
        </w:rPr>
        <w:pict>
          <v:rect id="_x0000_s1050" style="position:absolute;left:0;text-align:left;margin-left:-4.05pt;margin-top:3.05pt;width:24pt;height:12pt;z-index:9" fillcolor="#031fef"/>
        </w:pict>
      </w:r>
      <w:r w:rsidR="004B5D8A" w:rsidRPr="00A02727">
        <w:rPr>
          <w:rFonts w:ascii="Times New Roman" w:hAnsi="Times New Roman"/>
          <w:sz w:val="28"/>
          <w:szCs w:val="28"/>
          <w:lang w:val="uk-UA"/>
        </w:rPr>
        <w:t xml:space="preserve">       - &gt; 5%.</w:t>
      </w:r>
    </w:p>
    <w:p w:rsidR="004B5D8A" w:rsidRPr="00A02727" w:rsidRDefault="004B5D8A" w:rsidP="004B5D8A">
      <w:pPr>
        <w:pStyle w:val="a8"/>
        <w:spacing w:after="0" w:line="360" w:lineRule="auto"/>
        <w:rPr>
          <w:rFonts w:ascii="Times New Roman" w:hAnsi="Times New Roman"/>
          <w:sz w:val="28"/>
          <w:szCs w:val="28"/>
        </w:rPr>
      </w:pPr>
      <w:r w:rsidRPr="00A02727">
        <w:rPr>
          <w:rFonts w:ascii="Times New Roman" w:hAnsi="Times New Roman"/>
          <w:b/>
          <w:sz w:val="28"/>
          <w:szCs w:val="28"/>
          <w:lang w:val="uk-UA"/>
        </w:rPr>
        <w:t xml:space="preserve">Рис. Ж.1 Райони і міста обласного підпорядкування Чернігівщини за питомою вагою </w:t>
      </w:r>
      <w:r w:rsidRPr="00A02727">
        <w:rPr>
          <w:rFonts w:ascii="Times New Roman" w:hAnsi="Times New Roman"/>
          <w:b/>
          <w:sz w:val="28"/>
          <w:szCs w:val="28"/>
        </w:rPr>
        <w:t>не</w:t>
      </w:r>
      <w:r w:rsidRPr="00A02727">
        <w:rPr>
          <w:rFonts w:ascii="Times New Roman" w:hAnsi="Times New Roman"/>
          <w:b/>
          <w:sz w:val="28"/>
          <w:szCs w:val="28"/>
          <w:lang w:val="uk-UA"/>
        </w:rPr>
        <w:t>православних</w:t>
      </w:r>
      <w:r w:rsidRPr="00A02727">
        <w:rPr>
          <w:rFonts w:ascii="Times New Roman" w:hAnsi="Times New Roman"/>
          <w:b/>
          <w:sz w:val="28"/>
          <w:szCs w:val="28"/>
        </w:rPr>
        <w:t xml:space="preserve"> </w:t>
      </w:r>
      <w:r w:rsidRPr="00A02727">
        <w:rPr>
          <w:rFonts w:ascii="Times New Roman" w:hAnsi="Times New Roman"/>
          <w:b/>
          <w:sz w:val="28"/>
          <w:szCs w:val="28"/>
          <w:lang w:val="uk-UA"/>
        </w:rPr>
        <w:t>релігійних громад</w:t>
      </w:r>
    </w:p>
    <w:p w:rsidR="00DA459C" w:rsidRPr="00A02727" w:rsidRDefault="00DA459C" w:rsidP="00DA459C">
      <w:pPr>
        <w:spacing w:after="0" w:line="360" w:lineRule="auto"/>
        <w:ind w:firstLine="709"/>
        <w:jc w:val="right"/>
        <w:rPr>
          <w:rFonts w:ascii="Times New Roman" w:hAnsi="Times New Roman"/>
          <w:sz w:val="28"/>
          <w:lang w:val="uk-UA"/>
        </w:rPr>
      </w:pPr>
    </w:p>
    <w:sectPr w:rsidR="00DA459C" w:rsidRPr="00A02727" w:rsidSect="00B258B8">
      <w:headerReference w:type="default" r:id="rId3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77DB" w:rsidRDefault="002C77DB" w:rsidP="00B258B8">
      <w:pPr>
        <w:spacing w:after="0" w:line="240" w:lineRule="auto"/>
      </w:pPr>
      <w:r>
        <w:separator/>
      </w:r>
    </w:p>
  </w:endnote>
  <w:endnote w:type="continuationSeparator" w:id="0">
    <w:p w:rsidR="002C77DB" w:rsidRDefault="002C77DB" w:rsidP="00B258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Mangal">
    <w:altName w:val="Courier New"/>
    <w:panose1 w:val="00000400000000000000"/>
    <w:charset w:val="01"/>
    <w:family w:val="roman"/>
    <w:notTrueType/>
    <w:pitch w:val="variable"/>
    <w:sig w:usb0="00002000" w:usb1="00000000" w:usb2="00000000" w:usb3="00000000" w:csb0="0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77DB" w:rsidRDefault="002C77DB" w:rsidP="00B258B8">
      <w:pPr>
        <w:spacing w:after="0" w:line="240" w:lineRule="auto"/>
      </w:pPr>
      <w:r>
        <w:separator/>
      </w:r>
    </w:p>
  </w:footnote>
  <w:footnote w:type="continuationSeparator" w:id="0">
    <w:p w:rsidR="002C77DB" w:rsidRDefault="002C77DB" w:rsidP="00B258B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02727" w:rsidRDefault="00A02727">
    <w:pPr>
      <w:pStyle w:val="a4"/>
      <w:jc w:val="right"/>
    </w:pPr>
    <w:r>
      <w:rPr>
        <w:noProof/>
      </w:rPr>
      <w:fldChar w:fldCharType="begin"/>
    </w:r>
    <w:r>
      <w:rPr>
        <w:noProof/>
      </w:rPr>
      <w:instrText xml:space="preserve"> PAGE   \* MERGEFORMAT </w:instrText>
    </w:r>
    <w:r>
      <w:rPr>
        <w:noProof/>
      </w:rPr>
      <w:fldChar w:fldCharType="separate"/>
    </w:r>
    <w:r w:rsidR="002F5E06">
      <w:rPr>
        <w:noProof/>
      </w:rPr>
      <w:t>2</w:t>
    </w:r>
    <w:r>
      <w:rPr>
        <w:noProof/>
      </w:rPr>
      <w:fldChar w:fldCharType="end"/>
    </w:r>
  </w:p>
  <w:p w:rsidR="00A02727" w:rsidRDefault="00A0272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3"/>
    <w:lvl w:ilvl="0">
      <w:start w:val="1"/>
      <w:numFmt w:val="decimal"/>
      <w:lvlText w:val="%1."/>
      <w:lvlJc w:val="left"/>
      <w:pPr>
        <w:tabs>
          <w:tab w:val="num" w:pos="720"/>
        </w:tabs>
        <w:ind w:left="720" w:hanging="360"/>
      </w:pPr>
      <w:rPr>
        <w:rFonts w:cs="Times New Roman"/>
      </w:rPr>
    </w:lvl>
  </w:abstractNum>
  <w:abstractNum w:abstractNumId="1">
    <w:nsid w:val="0C4A16AA"/>
    <w:multiLevelType w:val="hybridMultilevel"/>
    <w:tmpl w:val="01A8CA26"/>
    <w:lvl w:ilvl="0" w:tplc="BDF035AC">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2">
    <w:nsid w:val="0F96326F"/>
    <w:multiLevelType w:val="hybridMultilevel"/>
    <w:tmpl w:val="CABC1100"/>
    <w:lvl w:ilvl="0" w:tplc="2CF665FC">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3">
    <w:nsid w:val="105A7848"/>
    <w:multiLevelType w:val="hybridMultilevel"/>
    <w:tmpl w:val="65CE0D94"/>
    <w:lvl w:ilvl="0" w:tplc="BDF035AC">
      <w:start w:val="1"/>
      <w:numFmt w:val="bullet"/>
      <w:lvlText w:val=""/>
      <w:lvlJc w:val="left"/>
      <w:pPr>
        <w:ind w:left="1440" w:hanging="360"/>
      </w:pPr>
      <w:rPr>
        <w:rFonts w:ascii="Symbol" w:hAnsi="Symbol" w:hint="default"/>
      </w:rPr>
    </w:lvl>
    <w:lvl w:ilvl="1" w:tplc="04190003">
      <w:start w:val="1"/>
      <w:numFmt w:val="bullet"/>
      <w:lvlText w:val="o"/>
      <w:lvlJc w:val="left"/>
      <w:pPr>
        <w:ind w:left="2160" w:hanging="360"/>
      </w:pPr>
      <w:rPr>
        <w:rFonts w:ascii="Courier New" w:hAnsi="Courier New" w:hint="default"/>
      </w:rPr>
    </w:lvl>
    <w:lvl w:ilvl="2" w:tplc="04190005">
      <w:start w:val="1"/>
      <w:numFmt w:val="bullet"/>
      <w:lvlText w:val=""/>
      <w:lvlJc w:val="left"/>
      <w:pPr>
        <w:ind w:left="2880" w:hanging="360"/>
      </w:pPr>
      <w:rPr>
        <w:rFonts w:ascii="Wingdings" w:hAnsi="Wingdings" w:hint="default"/>
      </w:rPr>
    </w:lvl>
    <w:lvl w:ilvl="3" w:tplc="04190001">
      <w:start w:val="1"/>
      <w:numFmt w:val="bullet"/>
      <w:lvlText w:val=""/>
      <w:lvlJc w:val="left"/>
      <w:pPr>
        <w:ind w:left="3600" w:hanging="360"/>
      </w:pPr>
      <w:rPr>
        <w:rFonts w:ascii="Symbol" w:hAnsi="Symbol" w:hint="default"/>
      </w:rPr>
    </w:lvl>
    <w:lvl w:ilvl="4" w:tplc="04190003">
      <w:start w:val="1"/>
      <w:numFmt w:val="bullet"/>
      <w:lvlText w:val="o"/>
      <w:lvlJc w:val="left"/>
      <w:pPr>
        <w:ind w:left="4320" w:hanging="360"/>
      </w:pPr>
      <w:rPr>
        <w:rFonts w:ascii="Courier New" w:hAnsi="Courier New" w:hint="default"/>
      </w:rPr>
    </w:lvl>
    <w:lvl w:ilvl="5" w:tplc="04190005">
      <w:start w:val="1"/>
      <w:numFmt w:val="bullet"/>
      <w:lvlText w:val=""/>
      <w:lvlJc w:val="left"/>
      <w:pPr>
        <w:ind w:left="5040" w:hanging="360"/>
      </w:pPr>
      <w:rPr>
        <w:rFonts w:ascii="Wingdings" w:hAnsi="Wingdings" w:hint="default"/>
      </w:rPr>
    </w:lvl>
    <w:lvl w:ilvl="6" w:tplc="04190001">
      <w:start w:val="1"/>
      <w:numFmt w:val="bullet"/>
      <w:lvlText w:val=""/>
      <w:lvlJc w:val="left"/>
      <w:pPr>
        <w:ind w:left="5760" w:hanging="360"/>
      </w:pPr>
      <w:rPr>
        <w:rFonts w:ascii="Symbol" w:hAnsi="Symbol" w:hint="default"/>
      </w:rPr>
    </w:lvl>
    <w:lvl w:ilvl="7" w:tplc="04190003">
      <w:start w:val="1"/>
      <w:numFmt w:val="bullet"/>
      <w:lvlText w:val="o"/>
      <w:lvlJc w:val="left"/>
      <w:pPr>
        <w:ind w:left="6480" w:hanging="360"/>
      </w:pPr>
      <w:rPr>
        <w:rFonts w:ascii="Courier New" w:hAnsi="Courier New" w:hint="default"/>
      </w:rPr>
    </w:lvl>
    <w:lvl w:ilvl="8" w:tplc="04190005">
      <w:start w:val="1"/>
      <w:numFmt w:val="bullet"/>
      <w:lvlText w:val=""/>
      <w:lvlJc w:val="left"/>
      <w:pPr>
        <w:ind w:left="7200" w:hanging="360"/>
      </w:pPr>
      <w:rPr>
        <w:rFonts w:ascii="Wingdings" w:hAnsi="Wingdings" w:hint="default"/>
      </w:rPr>
    </w:lvl>
  </w:abstractNum>
  <w:abstractNum w:abstractNumId="4">
    <w:nsid w:val="124174AB"/>
    <w:multiLevelType w:val="hybridMultilevel"/>
    <w:tmpl w:val="82F0C184"/>
    <w:lvl w:ilvl="0" w:tplc="D9344016">
      <w:start w:val="1"/>
      <w:numFmt w:val="decimal"/>
      <w:lvlText w:val="%1."/>
      <w:lvlJc w:val="left"/>
      <w:pPr>
        <w:ind w:left="720" w:hanging="360"/>
      </w:pPr>
      <w:rPr>
        <w:rFonts w:ascii="Times New Roman" w:eastAsia="Times New Roman" w:hAnsi="Times New Roman" w:cs="Times New Roman" w:hint="default"/>
        <w:color w:val="000000"/>
        <w:sz w:val="28"/>
      </w:rPr>
    </w:lvl>
    <w:lvl w:ilvl="1" w:tplc="04220019">
      <w:start w:val="1"/>
      <w:numFmt w:val="lowerLetter"/>
      <w:lvlText w:val="%2."/>
      <w:lvlJc w:val="left"/>
      <w:pPr>
        <w:ind w:left="1440" w:hanging="360"/>
      </w:pPr>
      <w:rPr>
        <w:rFonts w:cs="Times New Roman"/>
      </w:rPr>
    </w:lvl>
    <w:lvl w:ilvl="2" w:tplc="0422001B">
      <w:start w:val="1"/>
      <w:numFmt w:val="lowerRoman"/>
      <w:lvlText w:val="%3."/>
      <w:lvlJc w:val="right"/>
      <w:pPr>
        <w:ind w:left="2160" w:hanging="180"/>
      </w:pPr>
      <w:rPr>
        <w:rFonts w:cs="Times New Roman"/>
      </w:rPr>
    </w:lvl>
    <w:lvl w:ilvl="3" w:tplc="0422000F">
      <w:start w:val="1"/>
      <w:numFmt w:val="decimal"/>
      <w:lvlText w:val="%4."/>
      <w:lvlJc w:val="left"/>
      <w:pPr>
        <w:ind w:left="2880" w:hanging="360"/>
      </w:pPr>
      <w:rPr>
        <w:rFonts w:cs="Times New Roman"/>
      </w:rPr>
    </w:lvl>
    <w:lvl w:ilvl="4" w:tplc="04220019">
      <w:start w:val="1"/>
      <w:numFmt w:val="lowerLetter"/>
      <w:lvlText w:val="%5."/>
      <w:lvlJc w:val="left"/>
      <w:pPr>
        <w:ind w:left="3600" w:hanging="360"/>
      </w:pPr>
      <w:rPr>
        <w:rFonts w:cs="Times New Roman"/>
      </w:rPr>
    </w:lvl>
    <w:lvl w:ilvl="5" w:tplc="0422001B">
      <w:start w:val="1"/>
      <w:numFmt w:val="lowerRoman"/>
      <w:lvlText w:val="%6."/>
      <w:lvlJc w:val="right"/>
      <w:pPr>
        <w:ind w:left="4320" w:hanging="180"/>
      </w:pPr>
      <w:rPr>
        <w:rFonts w:cs="Times New Roman"/>
      </w:rPr>
    </w:lvl>
    <w:lvl w:ilvl="6" w:tplc="0422000F">
      <w:start w:val="1"/>
      <w:numFmt w:val="decimal"/>
      <w:lvlText w:val="%7."/>
      <w:lvlJc w:val="left"/>
      <w:pPr>
        <w:ind w:left="5040" w:hanging="360"/>
      </w:pPr>
      <w:rPr>
        <w:rFonts w:cs="Times New Roman"/>
      </w:rPr>
    </w:lvl>
    <w:lvl w:ilvl="7" w:tplc="04220019">
      <w:start w:val="1"/>
      <w:numFmt w:val="lowerLetter"/>
      <w:lvlText w:val="%8."/>
      <w:lvlJc w:val="left"/>
      <w:pPr>
        <w:ind w:left="5760" w:hanging="360"/>
      </w:pPr>
      <w:rPr>
        <w:rFonts w:cs="Times New Roman"/>
      </w:rPr>
    </w:lvl>
    <w:lvl w:ilvl="8" w:tplc="0422001B">
      <w:start w:val="1"/>
      <w:numFmt w:val="lowerRoman"/>
      <w:lvlText w:val="%9."/>
      <w:lvlJc w:val="right"/>
      <w:pPr>
        <w:ind w:left="6480" w:hanging="180"/>
      </w:pPr>
      <w:rPr>
        <w:rFonts w:cs="Times New Roman"/>
      </w:rPr>
    </w:lvl>
  </w:abstractNum>
  <w:abstractNum w:abstractNumId="5">
    <w:nsid w:val="1F3606A2"/>
    <w:multiLevelType w:val="hybridMultilevel"/>
    <w:tmpl w:val="63563E10"/>
    <w:lvl w:ilvl="0" w:tplc="BDF035AC">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6">
    <w:nsid w:val="1F897A46"/>
    <w:multiLevelType w:val="hybridMultilevel"/>
    <w:tmpl w:val="8174B328"/>
    <w:lvl w:ilvl="0" w:tplc="2A380052">
      <w:numFmt w:val="bullet"/>
      <w:lvlText w:val="-"/>
      <w:lvlJc w:val="left"/>
      <w:pPr>
        <w:ind w:left="1729" w:hanging="102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7">
    <w:nsid w:val="269436C2"/>
    <w:multiLevelType w:val="multilevel"/>
    <w:tmpl w:val="D332DB78"/>
    <w:lvl w:ilvl="0">
      <w:start w:val="1"/>
      <w:numFmt w:val="decimal"/>
      <w:lvlText w:val="%1."/>
      <w:lvlJc w:val="left"/>
      <w:pPr>
        <w:tabs>
          <w:tab w:val="num" w:pos="495"/>
        </w:tabs>
        <w:ind w:left="495" w:hanging="495"/>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8">
    <w:nsid w:val="386244D0"/>
    <w:multiLevelType w:val="hybridMultilevel"/>
    <w:tmpl w:val="3B0EEB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F7F362D"/>
    <w:multiLevelType w:val="hybridMultilevel"/>
    <w:tmpl w:val="211A658C"/>
    <w:lvl w:ilvl="0" w:tplc="2CF665FC">
      <w:numFmt w:val="bullet"/>
      <w:lvlText w:val="-"/>
      <w:lvlJc w:val="left"/>
      <w:pPr>
        <w:ind w:left="2138" w:hanging="360"/>
      </w:pPr>
      <w:rPr>
        <w:rFonts w:ascii="Times New Roman" w:eastAsia="Times New Roman" w:hAnsi="Times New Roman" w:hint="default"/>
      </w:rPr>
    </w:lvl>
    <w:lvl w:ilvl="1" w:tplc="04190003">
      <w:start w:val="1"/>
      <w:numFmt w:val="bullet"/>
      <w:lvlText w:val="o"/>
      <w:lvlJc w:val="left"/>
      <w:pPr>
        <w:ind w:left="2509" w:hanging="360"/>
      </w:pPr>
      <w:rPr>
        <w:rFonts w:ascii="Courier New" w:hAnsi="Courier New" w:hint="default"/>
      </w:rPr>
    </w:lvl>
    <w:lvl w:ilvl="2" w:tplc="04190005">
      <w:start w:val="1"/>
      <w:numFmt w:val="bullet"/>
      <w:lvlText w:val=""/>
      <w:lvlJc w:val="left"/>
      <w:pPr>
        <w:ind w:left="3229" w:hanging="360"/>
      </w:pPr>
      <w:rPr>
        <w:rFonts w:ascii="Wingdings" w:hAnsi="Wingdings" w:hint="default"/>
      </w:rPr>
    </w:lvl>
    <w:lvl w:ilvl="3" w:tplc="04190001">
      <w:start w:val="1"/>
      <w:numFmt w:val="bullet"/>
      <w:lvlText w:val=""/>
      <w:lvlJc w:val="left"/>
      <w:pPr>
        <w:ind w:left="3949" w:hanging="360"/>
      </w:pPr>
      <w:rPr>
        <w:rFonts w:ascii="Symbol" w:hAnsi="Symbol" w:hint="default"/>
      </w:rPr>
    </w:lvl>
    <w:lvl w:ilvl="4" w:tplc="04190003">
      <w:start w:val="1"/>
      <w:numFmt w:val="bullet"/>
      <w:lvlText w:val="o"/>
      <w:lvlJc w:val="left"/>
      <w:pPr>
        <w:ind w:left="4669" w:hanging="360"/>
      </w:pPr>
      <w:rPr>
        <w:rFonts w:ascii="Courier New" w:hAnsi="Courier New" w:hint="default"/>
      </w:rPr>
    </w:lvl>
    <w:lvl w:ilvl="5" w:tplc="04190005">
      <w:start w:val="1"/>
      <w:numFmt w:val="bullet"/>
      <w:lvlText w:val=""/>
      <w:lvlJc w:val="left"/>
      <w:pPr>
        <w:ind w:left="5389" w:hanging="360"/>
      </w:pPr>
      <w:rPr>
        <w:rFonts w:ascii="Wingdings" w:hAnsi="Wingdings" w:hint="default"/>
      </w:rPr>
    </w:lvl>
    <w:lvl w:ilvl="6" w:tplc="04190001">
      <w:start w:val="1"/>
      <w:numFmt w:val="bullet"/>
      <w:lvlText w:val=""/>
      <w:lvlJc w:val="left"/>
      <w:pPr>
        <w:ind w:left="6109" w:hanging="360"/>
      </w:pPr>
      <w:rPr>
        <w:rFonts w:ascii="Symbol" w:hAnsi="Symbol" w:hint="default"/>
      </w:rPr>
    </w:lvl>
    <w:lvl w:ilvl="7" w:tplc="04190003">
      <w:start w:val="1"/>
      <w:numFmt w:val="bullet"/>
      <w:lvlText w:val="o"/>
      <w:lvlJc w:val="left"/>
      <w:pPr>
        <w:ind w:left="6829" w:hanging="360"/>
      </w:pPr>
      <w:rPr>
        <w:rFonts w:ascii="Courier New" w:hAnsi="Courier New" w:hint="default"/>
      </w:rPr>
    </w:lvl>
    <w:lvl w:ilvl="8" w:tplc="04190005">
      <w:start w:val="1"/>
      <w:numFmt w:val="bullet"/>
      <w:lvlText w:val=""/>
      <w:lvlJc w:val="left"/>
      <w:pPr>
        <w:ind w:left="7549" w:hanging="360"/>
      </w:pPr>
      <w:rPr>
        <w:rFonts w:ascii="Wingdings" w:hAnsi="Wingdings" w:hint="default"/>
      </w:rPr>
    </w:lvl>
  </w:abstractNum>
  <w:abstractNum w:abstractNumId="10">
    <w:nsid w:val="44831FD0"/>
    <w:multiLevelType w:val="hybridMultilevel"/>
    <w:tmpl w:val="645A606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48C1563E"/>
    <w:multiLevelType w:val="hybridMultilevel"/>
    <w:tmpl w:val="05C6C444"/>
    <w:lvl w:ilvl="0" w:tplc="4EBE5ED2">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12">
    <w:nsid w:val="4CF75E2F"/>
    <w:multiLevelType w:val="hybridMultilevel"/>
    <w:tmpl w:val="CAA4AE0E"/>
    <w:lvl w:ilvl="0" w:tplc="C0BA4F68">
      <w:start w:val="1"/>
      <w:numFmt w:val="decimal"/>
      <w:lvlText w:val="%1."/>
      <w:lvlJc w:val="left"/>
      <w:pPr>
        <w:ind w:left="1729" w:hanging="10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4E8B71A1"/>
    <w:multiLevelType w:val="hybridMultilevel"/>
    <w:tmpl w:val="F18AC486"/>
    <w:lvl w:ilvl="0" w:tplc="2CF665FC">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4">
    <w:nsid w:val="514518A5"/>
    <w:multiLevelType w:val="hybridMultilevel"/>
    <w:tmpl w:val="4BF43FB8"/>
    <w:lvl w:ilvl="0" w:tplc="BDF035AC">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5">
    <w:nsid w:val="53A81AC6"/>
    <w:multiLevelType w:val="hybridMultilevel"/>
    <w:tmpl w:val="10FE2A96"/>
    <w:lvl w:ilvl="0" w:tplc="2CF665FC">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16">
    <w:nsid w:val="56885660"/>
    <w:multiLevelType w:val="hybridMultilevel"/>
    <w:tmpl w:val="FC2EF412"/>
    <w:lvl w:ilvl="0" w:tplc="AB2408AC">
      <w:start w:val="1"/>
      <w:numFmt w:val="decimal"/>
      <w:lvlText w:val="%1."/>
      <w:lvlJc w:val="left"/>
      <w:pPr>
        <w:tabs>
          <w:tab w:val="num" w:pos="1069"/>
        </w:tabs>
        <w:ind w:left="1069" w:hanging="360"/>
      </w:pPr>
      <w:rPr>
        <w:rFonts w:cs="Times New Roman" w:hint="default"/>
      </w:rPr>
    </w:lvl>
    <w:lvl w:ilvl="1" w:tplc="04190019">
      <w:start w:val="1"/>
      <w:numFmt w:val="lowerLetter"/>
      <w:lvlText w:val="%2."/>
      <w:lvlJc w:val="left"/>
      <w:pPr>
        <w:tabs>
          <w:tab w:val="num" w:pos="1789"/>
        </w:tabs>
        <w:ind w:left="1789" w:hanging="360"/>
      </w:pPr>
      <w:rPr>
        <w:rFonts w:cs="Times New Roman"/>
      </w:rPr>
    </w:lvl>
    <w:lvl w:ilvl="2" w:tplc="0419001B">
      <w:start w:val="1"/>
      <w:numFmt w:val="lowerRoman"/>
      <w:lvlText w:val="%3."/>
      <w:lvlJc w:val="right"/>
      <w:pPr>
        <w:tabs>
          <w:tab w:val="num" w:pos="2509"/>
        </w:tabs>
        <w:ind w:left="2509" w:hanging="180"/>
      </w:pPr>
      <w:rPr>
        <w:rFonts w:cs="Times New Roman"/>
      </w:rPr>
    </w:lvl>
    <w:lvl w:ilvl="3" w:tplc="0419000F">
      <w:start w:val="1"/>
      <w:numFmt w:val="decimal"/>
      <w:lvlText w:val="%4."/>
      <w:lvlJc w:val="left"/>
      <w:pPr>
        <w:tabs>
          <w:tab w:val="num" w:pos="3229"/>
        </w:tabs>
        <w:ind w:left="3229" w:hanging="360"/>
      </w:pPr>
      <w:rPr>
        <w:rFonts w:cs="Times New Roman"/>
      </w:rPr>
    </w:lvl>
    <w:lvl w:ilvl="4" w:tplc="04190019">
      <w:start w:val="1"/>
      <w:numFmt w:val="lowerLetter"/>
      <w:lvlText w:val="%5."/>
      <w:lvlJc w:val="left"/>
      <w:pPr>
        <w:tabs>
          <w:tab w:val="num" w:pos="3949"/>
        </w:tabs>
        <w:ind w:left="3949" w:hanging="360"/>
      </w:pPr>
      <w:rPr>
        <w:rFonts w:cs="Times New Roman"/>
      </w:rPr>
    </w:lvl>
    <w:lvl w:ilvl="5" w:tplc="0419001B">
      <w:start w:val="1"/>
      <w:numFmt w:val="lowerRoman"/>
      <w:lvlText w:val="%6."/>
      <w:lvlJc w:val="right"/>
      <w:pPr>
        <w:tabs>
          <w:tab w:val="num" w:pos="4669"/>
        </w:tabs>
        <w:ind w:left="4669" w:hanging="180"/>
      </w:pPr>
      <w:rPr>
        <w:rFonts w:cs="Times New Roman"/>
      </w:rPr>
    </w:lvl>
    <w:lvl w:ilvl="6" w:tplc="0419000F">
      <w:start w:val="1"/>
      <w:numFmt w:val="decimal"/>
      <w:lvlText w:val="%7."/>
      <w:lvlJc w:val="left"/>
      <w:pPr>
        <w:tabs>
          <w:tab w:val="num" w:pos="5389"/>
        </w:tabs>
        <w:ind w:left="5389" w:hanging="360"/>
      </w:pPr>
      <w:rPr>
        <w:rFonts w:cs="Times New Roman"/>
      </w:rPr>
    </w:lvl>
    <w:lvl w:ilvl="7" w:tplc="04190019">
      <w:start w:val="1"/>
      <w:numFmt w:val="lowerLetter"/>
      <w:lvlText w:val="%8."/>
      <w:lvlJc w:val="left"/>
      <w:pPr>
        <w:tabs>
          <w:tab w:val="num" w:pos="6109"/>
        </w:tabs>
        <w:ind w:left="6109" w:hanging="360"/>
      </w:pPr>
      <w:rPr>
        <w:rFonts w:cs="Times New Roman"/>
      </w:rPr>
    </w:lvl>
    <w:lvl w:ilvl="8" w:tplc="0419001B">
      <w:start w:val="1"/>
      <w:numFmt w:val="lowerRoman"/>
      <w:lvlText w:val="%9."/>
      <w:lvlJc w:val="right"/>
      <w:pPr>
        <w:tabs>
          <w:tab w:val="num" w:pos="6829"/>
        </w:tabs>
        <w:ind w:left="6829" w:hanging="180"/>
      </w:pPr>
      <w:rPr>
        <w:rFonts w:cs="Times New Roman"/>
      </w:rPr>
    </w:lvl>
  </w:abstractNum>
  <w:abstractNum w:abstractNumId="17">
    <w:nsid w:val="57E35DB0"/>
    <w:multiLevelType w:val="hybridMultilevel"/>
    <w:tmpl w:val="FA96E80C"/>
    <w:lvl w:ilvl="0" w:tplc="78B89238">
      <w:numFmt w:val="bullet"/>
      <w:lvlText w:val="-"/>
      <w:lvlJc w:val="left"/>
      <w:pPr>
        <w:ind w:left="1069" w:hanging="360"/>
      </w:pPr>
      <w:rPr>
        <w:rFonts w:ascii="Times New Roman" w:eastAsia="Times New Roman" w:hAnsi="Times New Roman" w:hint="default"/>
      </w:rPr>
    </w:lvl>
    <w:lvl w:ilvl="1" w:tplc="04190003">
      <w:start w:val="1"/>
      <w:numFmt w:val="bullet"/>
      <w:lvlText w:val="o"/>
      <w:lvlJc w:val="left"/>
      <w:pPr>
        <w:ind w:left="1789" w:hanging="360"/>
      </w:pPr>
      <w:rPr>
        <w:rFonts w:ascii="Courier New" w:hAnsi="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hint="default"/>
      </w:rPr>
    </w:lvl>
    <w:lvl w:ilvl="8" w:tplc="04190005">
      <w:start w:val="1"/>
      <w:numFmt w:val="bullet"/>
      <w:lvlText w:val=""/>
      <w:lvlJc w:val="left"/>
      <w:pPr>
        <w:ind w:left="6829" w:hanging="360"/>
      </w:pPr>
      <w:rPr>
        <w:rFonts w:ascii="Wingdings" w:hAnsi="Wingdings" w:hint="default"/>
      </w:rPr>
    </w:lvl>
  </w:abstractNum>
  <w:abstractNum w:abstractNumId="18">
    <w:nsid w:val="5BFA6135"/>
    <w:multiLevelType w:val="hybridMultilevel"/>
    <w:tmpl w:val="2BCC76CC"/>
    <w:lvl w:ilvl="0" w:tplc="050AC964">
      <w:start w:val="1"/>
      <w:numFmt w:val="decimal"/>
      <w:lvlText w:val="%1)"/>
      <w:lvlJc w:val="left"/>
      <w:pPr>
        <w:ind w:left="720" w:hanging="360"/>
      </w:pPr>
      <w:rPr>
        <w:rFonts w:cs="Times New Roman"/>
        <w:b w:val="0"/>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19">
    <w:nsid w:val="68780D6B"/>
    <w:multiLevelType w:val="hybridMultilevel"/>
    <w:tmpl w:val="20C0E15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BD87AE1"/>
    <w:multiLevelType w:val="hybridMultilevel"/>
    <w:tmpl w:val="DEC6E0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722007EB"/>
    <w:multiLevelType w:val="hybridMultilevel"/>
    <w:tmpl w:val="D3B455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7882561F"/>
    <w:multiLevelType w:val="hybridMultilevel"/>
    <w:tmpl w:val="5C78D1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78F52987"/>
    <w:multiLevelType w:val="hybridMultilevel"/>
    <w:tmpl w:val="9F5CFB36"/>
    <w:lvl w:ilvl="0" w:tplc="BDF035AC">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24">
    <w:nsid w:val="7FA77665"/>
    <w:multiLevelType w:val="hybridMultilevel"/>
    <w:tmpl w:val="F3DE129E"/>
    <w:lvl w:ilvl="0" w:tplc="36527196">
      <w:start w:val="2"/>
      <w:numFmt w:val="bullet"/>
      <w:lvlText w:val="-"/>
      <w:lvlJc w:val="left"/>
      <w:pPr>
        <w:tabs>
          <w:tab w:val="num" w:pos="900"/>
        </w:tabs>
        <w:ind w:left="900" w:hanging="360"/>
      </w:pPr>
      <w:rPr>
        <w:rFonts w:ascii="Times New Roman" w:eastAsia="Times New Roman" w:hAnsi="Times New Roman" w:hint="default"/>
      </w:rPr>
    </w:lvl>
    <w:lvl w:ilvl="1" w:tplc="04190003">
      <w:start w:val="1"/>
      <w:numFmt w:val="decimal"/>
      <w:lvlText w:val="%2."/>
      <w:lvlJc w:val="left"/>
      <w:pPr>
        <w:tabs>
          <w:tab w:val="num" w:pos="1440"/>
        </w:tabs>
        <w:ind w:left="1440" w:hanging="360"/>
      </w:pPr>
      <w:rPr>
        <w:rFonts w:cs="Times New Roman"/>
      </w:rPr>
    </w:lvl>
    <w:lvl w:ilvl="2" w:tplc="04190005">
      <w:start w:val="1"/>
      <w:numFmt w:val="decimal"/>
      <w:lvlText w:val="%3."/>
      <w:lvlJc w:val="left"/>
      <w:pPr>
        <w:tabs>
          <w:tab w:val="num" w:pos="2160"/>
        </w:tabs>
        <w:ind w:left="2160" w:hanging="360"/>
      </w:pPr>
      <w:rPr>
        <w:rFonts w:cs="Times New Roman"/>
      </w:rPr>
    </w:lvl>
    <w:lvl w:ilvl="3" w:tplc="04190001">
      <w:start w:val="1"/>
      <w:numFmt w:val="decimal"/>
      <w:lvlText w:val="%4."/>
      <w:lvlJc w:val="left"/>
      <w:pPr>
        <w:tabs>
          <w:tab w:val="num" w:pos="2880"/>
        </w:tabs>
        <w:ind w:left="2880" w:hanging="360"/>
      </w:pPr>
      <w:rPr>
        <w:rFonts w:cs="Times New Roman"/>
      </w:rPr>
    </w:lvl>
    <w:lvl w:ilvl="4" w:tplc="04190003">
      <w:start w:val="1"/>
      <w:numFmt w:val="decimal"/>
      <w:lvlText w:val="%5."/>
      <w:lvlJc w:val="left"/>
      <w:pPr>
        <w:tabs>
          <w:tab w:val="num" w:pos="3600"/>
        </w:tabs>
        <w:ind w:left="3600" w:hanging="360"/>
      </w:pPr>
      <w:rPr>
        <w:rFonts w:cs="Times New Roman"/>
      </w:rPr>
    </w:lvl>
    <w:lvl w:ilvl="5" w:tplc="04190005">
      <w:start w:val="1"/>
      <w:numFmt w:val="decimal"/>
      <w:lvlText w:val="%6."/>
      <w:lvlJc w:val="left"/>
      <w:pPr>
        <w:tabs>
          <w:tab w:val="num" w:pos="4320"/>
        </w:tabs>
        <w:ind w:left="4320" w:hanging="360"/>
      </w:pPr>
      <w:rPr>
        <w:rFonts w:cs="Times New Roman"/>
      </w:rPr>
    </w:lvl>
    <w:lvl w:ilvl="6" w:tplc="04190001">
      <w:start w:val="1"/>
      <w:numFmt w:val="decimal"/>
      <w:lvlText w:val="%7."/>
      <w:lvlJc w:val="left"/>
      <w:pPr>
        <w:tabs>
          <w:tab w:val="num" w:pos="5040"/>
        </w:tabs>
        <w:ind w:left="5040" w:hanging="360"/>
      </w:pPr>
      <w:rPr>
        <w:rFonts w:cs="Times New Roman"/>
      </w:rPr>
    </w:lvl>
    <w:lvl w:ilvl="7" w:tplc="04190003">
      <w:start w:val="1"/>
      <w:numFmt w:val="decimal"/>
      <w:lvlText w:val="%8."/>
      <w:lvlJc w:val="left"/>
      <w:pPr>
        <w:tabs>
          <w:tab w:val="num" w:pos="5760"/>
        </w:tabs>
        <w:ind w:left="5760" w:hanging="360"/>
      </w:pPr>
      <w:rPr>
        <w:rFonts w:cs="Times New Roman"/>
      </w:rPr>
    </w:lvl>
    <w:lvl w:ilvl="8" w:tplc="04190005">
      <w:start w:val="1"/>
      <w:numFmt w:val="decimal"/>
      <w:lvlText w:val="%9."/>
      <w:lvlJc w:val="left"/>
      <w:pPr>
        <w:tabs>
          <w:tab w:val="num" w:pos="6480"/>
        </w:tabs>
        <w:ind w:left="6480" w:hanging="360"/>
      </w:pPr>
      <w:rPr>
        <w:rFonts w:cs="Times New Roman"/>
      </w:rPr>
    </w:lvl>
  </w:abstractNum>
  <w:num w:numId="1">
    <w:abstractNumId w:val="18"/>
  </w:num>
  <w:num w:numId="2">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4"/>
  </w:num>
  <w:num w:numId="4">
    <w:abstractNumId w:val="1"/>
  </w:num>
  <w:num w:numId="5">
    <w:abstractNumId w:val="11"/>
  </w:num>
  <w:num w:numId="6">
    <w:abstractNumId w:val="14"/>
  </w:num>
  <w:num w:numId="7">
    <w:abstractNumId w:val="3"/>
  </w:num>
  <w:num w:numId="8">
    <w:abstractNumId w:val="17"/>
  </w:num>
  <w:num w:numId="9">
    <w:abstractNumId w:val="15"/>
  </w:num>
  <w:num w:numId="10">
    <w:abstractNumId w:val="13"/>
  </w:num>
  <w:num w:numId="11">
    <w:abstractNumId w:val="9"/>
  </w:num>
  <w:num w:numId="12">
    <w:abstractNumId w:val="23"/>
  </w:num>
  <w:num w:numId="13">
    <w:abstractNumId w:val="2"/>
  </w:num>
  <w:num w:numId="14">
    <w:abstractNumId w:val="5"/>
  </w:num>
  <w:num w:numId="15">
    <w:abstractNumId w:val="6"/>
  </w:num>
  <w:num w:numId="16">
    <w:abstractNumId w:val="0"/>
  </w:num>
  <w:num w:numId="17">
    <w:abstractNumId w:val="7"/>
  </w:num>
  <w:num w:numId="18">
    <w:abstractNumId w:val="16"/>
  </w:num>
  <w:num w:numId="19">
    <w:abstractNumId w:val="4"/>
  </w:num>
  <w:num w:numId="20">
    <w:abstractNumId w:val="22"/>
  </w:num>
  <w:num w:numId="21">
    <w:abstractNumId w:val="20"/>
  </w:num>
  <w:num w:numId="22">
    <w:abstractNumId w:val="21"/>
  </w:num>
  <w:num w:numId="23">
    <w:abstractNumId w:val="10"/>
  </w:num>
  <w:num w:numId="24">
    <w:abstractNumId w:val="19"/>
  </w:num>
  <w:num w:numId="25">
    <w:abstractNumId w:val="12"/>
  </w:num>
  <w:num w:numId="2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hideSpellingErrors/>
  <w:doNotTrackMoves/>
  <w:defaultTabStop w:val="708"/>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96378"/>
    <w:rsid w:val="0000280A"/>
    <w:rsid w:val="00002F2B"/>
    <w:rsid w:val="0000306F"/>
    <w:rsid w:val="00006276"/>
    <w:rsid w:val="00007A04"/>
    <w:rsid w:val="00014127"/>
    <w:rsid w:val="0001710A"/>
    <w:rsid w:val="000205B2"/>
    <w:rsid w:val="0002289C"/>
    <w:rsid w:val="00023127"/>
    <w:rsid w:val="00023B3A"/>
    <w:rsid w:val="000244B9"/>
    <w:rsid w:val="000267DA"/>
    <w:rsid w:val="000274CD"/>
    <w:rsid w:val="00027F49"/>
    <w:rsid w:val="000327A3"/>
    <w:rsid w:val="000356E6"/>
    <w:rsid w:val="00036085"/>
    <w:rsid w:val="00044C98"/>
    <w:rsid w:val="00054675"/>
    <w:rsid w:val="000634C1"/>
    <w:rsid w:val="0006462D"/>
    <w:rsid w:val="00064F8D"/>
    <w:rsid w:val="00074BA9"/>
    <w:rsid w:val="00075C59"/>
    <w:rsid w:val="00081B3A"/>
    <w:rsid w:val="00084C01"/>
    <w:rsid w:val="00085988"/>
    <w:rsid w:val="00090A74"/>
    <w:rsid w:val="0009503D"/>
    <w:rsid w:val="00097897"/>
    <w:rsid w:val="00097E20"/>
    <w:rsid w:val="000A0A5F"/>
    <w:rsid w:val="000A46E9"/>
    <w:rsid w:val="000A4B48"/>
    <w:rsid w:val="000A58CE"/>
    <w:rsid w:val="000A6325"/>
    <w:rsid w:val="000A6A41"/>
    <w:rsid w:val="000B49BE"/>
    <w:rsid w:val="000B4BF7"/>
    <w:rsid w:val="000B4D0A"/>
    <w:rsid w:val="000B4E31"/>
    <w:rsid w:val="000B6FE2"/>
    <w:rsid w:val="000C12F8"/>
    <w:rsid w:val="000C148F"/>
    <w:rsid w:val="000C4174"/>
    <w:rsid w:val="000C459F"/>
    <w:rsid w:val="000C6CD9"/>
    <w:rsid w:val="000C7C40"/>
    <w:rsid w:val="000D18C2"/>
    <w:rsid w:val="000D30E8"/>
    <w:rsid w:val="000D726C"/>
    <w:rsid w:val="000E0585"/>
    <w:rsid w:val="000F0339"/>
    <w:rsid w:val="000F08AC"/>
    <w:rsid w:val="000F2DB8"/>
    <w:rsid w:val="000F550D"/>
    <w:rsid w:val="000F76E0"/>
    <w:rsid w:val="0010304A"/>
    <w:rsid w:val="001030B2"/>
    <w:rsid w:val="00104518"/>
    <w:rsid w:val="0010620D"/>
    <w:rsid w:val="0010653C"/>
    <w:rsid w:val="0010737F"/>
    <w:rsid w:val="001075F5"/>
    <w:rsid w:val="00110458"/>
    <w:rsid w:val="001107DE"/>
    <w:rsid w:val="00110842"/>
    <w:rsid w:val="001135BE"/>
    <w:rsid w:val="001150A5"/>
    <w:rsid w:val="00115D46"/>
    <w:rsid w:val="00116B2F"/>
    <w:rsid w:val="00117EC5"/>
    <w:rsid w:val="00121062"/>
    <w:rsid w:val="001215CF"/>
    <w:rsid w:val="001219FE"/>
    <w:rsid w:val="0012211A"/>
    <w:rsid w:val="001228A4"/>
    <w:rsid w:val="00122A65"/>
    <w:rsid w:val="001248A2"/>
    <w:rsid w:val="00125245"/>
    <w:rsid w:val="00131EC3"/>
    <w:rsid w:val="00132646"/>
    <w:rsid w:val="001340AA"/>
    <w:rsid w:val="00135465"/>
    <w:rsid w:val="00135FD7"/>
    <w:rsid w:val="00137800"/>
    <w:rsid w:val="0014007B"/>
    <w:rsid w:val="0014192A"/>
    <w:rsid w:val="00142B91"/>
    <w:rsid w:val="001435E0"/>
    <w:rsid w:val="00144BA1"/>
    <w:rsid w:val="00144E3C"/>
    <w:rsid w:val="00145A98"/>
    <w:rsid w:val="001627A5"/>
    <w:rsid w:val="00165F58"/>
    <w:rsid w:val="001675FD"/>
    <w:rsid w:val="00172CA3"/>
    <w:rsid w:val="001741CB"/>
    <w:rsid w:val="0017753F"/>
    <w:rsid w:val="0018771E"/>
    <w:rsid w:val="00187D7B"/>
    <w:rsid w:val="00192313"/>
    <w:rsid w:val="0019529A"/>
    <w:rsid w:val="001A04C2"/>
    <w:rsid w:val="001A0A8F"/>
    <w:rsid w:val="001A24E9"/>
    <w:rsid w:val="001A42E4"/>
    <w:rsid w:val="001A65A6"/>
    <w:rsid w:val="001A7E15"/>
    <w:rsid w:val="001B0E41"/>
    <w:rsid w:val="001B2B67"/>
    <w:rsid w:val="001B3DD5"/>
    <w:rsid w:val="001B4CDB"/>
    <w:rsid w:val="001C07A9"/>
    <w:rsid w:val="001C1992"/>
    <w:rsid w:val="001C2221"/>
    <w:rsid w:val="001C364B"/>
    <w:rsid w:val="001C4824"/>
    <w:rsid w:val="001C5471"/>
    <w:rsid w:val="001C5920"/>
    <w:rsid w:val="001C5B21"/>
    <w:rsid w:val="001C6EE1"/>
    <w:rsid w:val="001C700A"/>
    <w:rsid w:val="001C75B1"/>
    <w:rsid w:val="001D017B"/>
    <w:rsid w:val="001D0A47"/>
    <w:rsid w:val="001D45D1"/>
    <w:rsid w:val="001D647C"/>
    <w:rsid w:val="001D7099"/>
    <w:rsid w:val="001E1C7C"/>
    <w:rsid w:val="001E3AA2"/>
    <w:rsid w:val="001E64D5"/>
    <w:rsid w:val="001E713C"/>
    <w:rsid w:val="001E759E"/>
    <w:rsid w:val="001F0AD3"/>
    <w:rsid w:val="001F33FD"/>
    <w:rsid w:val="001F4188"/>
    <w:rsid w:val="001F4374"/>
    <w:rsid w:val="0020044B"/>
    <w:rsid w:val="002023CF"/>
    <w:rsid w:val="002053A0"/>
    <w:rsid w:val="0021184B"/>
    <w:rsid w:val="00211A72"/>
    <w:rsid w:val="00211D4E"/>
    <w:rsid w:val="00211D58"/>
    <w:rsid w:val="00215E9C"/>
    <w:rsid w:val="002210CB"/>
    <w:rsid w:val="002214AC"/>
    <w:rsid w:val="00221B2E"/>
    <w:rsid w:val="00223FDA"/>
    <w:rsid w:val="00225770"/>
    <w:rsid w:val="002312A0"/>
    <w:rsid w:val="002365F3"/>
    <w:rsid w:val="00240728"/>
    <w:rsid w:val="0024239E"/>
    <w:rsid w:val="00243095"/>
    <w:rsid w:val="00243EA0"/>
    <w:rsid w:val="00244A9C"/>
    <w:rsid w:val="00246F31"/>
    <w:rsid w:val="002513CD"/>
    <w:rsid w:val="00253EFD"/>
    <w:rsid w:val="002548C6"/>
    <w:rsid w:val="00263AC1"/>
    <w:rsid w:val="00265D76"/>
    <w:rsid w:val="0027085E"/>
    <w:rsid w:val="00273DB2"/>
    <w:rsid w:val="0028110D"/>
    <w:rsid w:val="00281F5D"/>
    <w:rsid w:val="00283CA9"/>
    <w:rsid w:val="00284181"/>
    <w:rsid w:val="00284B53"/>
    <w:rsid w:val="00286CDB"/>
    <w:rsid w:val="0029065B"/>
    <w:rsid w:val="00290D2C"/>
    <w:rsid w:val="0029229F"/>
    <w:rsid w:val="00293054"/>
    <w:rsid w:val="0029461F"/>
    <w:rsid w:val="002965FF"/>
    <w:rsid w:val="002A79DD"/>
    <w:rsid w:val="002B0971"/>
    <w:rsid w:val="002B4AD4"/>
    <w:rsid w:val="002B4AFA"/>
    <w:rsid w:val="002C16B1"/>
    <w:rsid w:val="002C2DFB"/>
    <w:rsid w:val="002C4526"/>
    <w:rsid w:val="002C661A"/>
    <w:rsid w:val="002C77DB"/>
    <w:rsid w:val="002D0FCF"/>
    <w:rsid w:val="002D2B89"/>
    <w:rsid w:val="002D2EAE"/>
    <w:rsid w:val="002D3A05"/>
    <w:rsid w:val="002D3CC4"/>
    <w:rsid w:val="002D4D71"/>
    <w:rsid w:val="002D54B7"/>
    <w:rsid w:val="002D5FD0"/>
    <w:rsid w:val="002D78A8"/>
    <w:rsid w:val="002E0561"/>
    <w:rsid w:val="002E10DB"/>
    <w:rsid w:val="002E1381"/>
    <w:rsid w:val="002E2B63"/>
    <w:rsid w:val="002E32D7"/>
    <w:rsid w:val="002E3879"/>
    <w:rsid w:val="002E4240"/>
    <w:rsid w:val="002E4B63"/>
    <w:rsid w:val="002E6206"/>
    <w:rsid w:val="002E6832"/>
    <w:rsid w:val="002E69ED"/>
    <w:rsid w:val="002E6AC0"/>
    <w:rsid w:val="002E6C2D"/>
    <w:rsid w:val="002F1360"/>
    <w:rsid w:val="002F14B6"/>
    <w:rsid w:val="002F15A3"/>
    <w:rsid w:val="002F1CD1"/>
    <w:rsid w:val="002F5E06"/>
    <w:rsid w:val="002F5E68"/>
    <w:rsid w:val="002F7EF1"/>
    <w:rsid w:val="00301709"/>
    <w:rsid w:val="00301F89"/>
    <w:rsid w:val="003021FF"/>
    <w:rsid w:val="00302DFA"/>
    <w:rsid w:val="003031FC"/>
    <w:rsid w:val="00303BB5"/>
    <w:rsid w:val="0030485F"/>
    <w:rsid w:val="0030696D"/>
    <w:rsid w:val="00307EC9"/>
    <w:rsid w:val="00314318"/>
    <w:rsid w:val="0031669E"/>
    <w:rsid w:val="00321386"/>
    <w:rsid w:val="0032304D"/>
    <w:rsid w:val="003254DA"/>
    <w:rsid w:val="00325BFF"/>
    <w:rsid w:val="00327403"/>
    <w:rsid w:val="00332DB2"/>
    <w:rsid w:val="003337D0"/>
    <w:rsid w:val="00333865"/>
    <w:rsid w:val="003342A5"/>
    <w:rsid w:val="003347D0"/>
    <w:rsid w:val="003354A7"/>
    <w:rsid w:val="00337F23"/>
    <w:rsid w:val="003421A3"/>
    <w:rsid w:val="00342C40"/>
    <w:rsid w:val="00342C8B"/>
    <w:rsid w:val="003469CF"/>
    <w:rsid w:val="00351ADF"/>
    <w:rsid w:val="003527C9"/>
    <w:rsid w:val="00355350"/>
    <w:rsid w:val="003564DD"/>
    <w:rsid w:val="00357770"/>
    <w:rsid w:val="00363E75"/>
    <w:rsid w:val="00364F02"/>
    <w:rsid w:val="0036559B"/>
    <w:rsid w:val="0036658C"/>
    <w:rsid w:val="00372183"/>
    <w:rsid w:val="00374A96"/>
    <w:rsid w:val="00374EC0"/>
    <w:rsid w:val="00375C11"/>
    <w:rsid w:val="0037752C"/>
    <w:rsid w:val="00377F54"/>
    <w:rsid w:val="003800E7"/>
    <w:rsid w:val="003875D3"/>
    <w:rsid w:val="00387C57"/>
    <w:rsid w:val="00391595"/>
    <w:rsid w:val="003A0421"/>
    <w:rsid w:val="003A1565"/>
    <w:rsid w:val="003A34D3"/>
    <w:rsid w:val="003A5784"/>
    <w:rsid w:val="003B0A1B"/>
    <w:rsid w:val="003B1F5B"/>
    <w:rsid w:val="003B3B4B"/>
    <w:rsid w:val="003B64AD"/>
    <w:rsid w:val="003B7493"/>
    <w:rsid w:val="003C0DE2"/>
    <w:rsid w:val="003C18C4"/>
    <w:rsid w:val="003C2543"/>
    <w:rsid w:val="003C3DC9"/>
    <w:rsid w:val="003C45D2"/>
    <w:rsid w:val="003C6D4A"/>
    <w:rsid w:val="003D138A"/>
    <w:rsid w:val="003D24DF"/>
    <w:rsid w:val="003D3C69"/>
    <w:rsid w:val="003D6261"/>
    <w:rsid w:val="003D6697"/>
    <w:rsid w:val="003E012A"/>
    <w:rsid w:val="003E3ACE"/>
    <w:rsid w:val="003E609F"/>
    <w:rsid w:val="003E6CFB"/>
    <w:rsid w:val="003E6EAA"/>
    <w:rsid w:val="003F3FBD"/>
    <w:rsid w:val="003F4A17"/>
    <w:rsid w:val="0040005E"/>
    <w:rsid w:val="00401488"/>
    <w:rsid w:val="0040220B"/>
    <w:rsid w:val="00404AA5"/>
    <w:rsid w:val="004134D3"/>
    <w:rsid w:val="00422821"/>
    <w:rsid w:val="00422E53"/>
    <w:rsid w:val="004239B1"/>
    <w:rsid w:val="00424C5A"/>
    <w:rsid w:val="004267DD"/>
    <w:rsid w:val="00426BB7"/>
    <w:rsid w:val="0043004C"/>
    <w:rsid w:val="00430609"/>
    <w:rsid w:val="00430E0D"/>
    <w:rsid w:val="004354AD"/>
    <w:rsid w:val="00436BEA"/>
    <w:rsid w:val="00441C84"/>
    <w:rsid w:val="0044427D"/>
    <w:rsid w:val="00444EEC"/>
    <w:rsid w:val="004454A0"/>
    <w:rsid w:val="0045043C"/>
    <w:rsid w:val="004509F7"/>
    <w:rsid w:val="00451B3B"/>
    <w:rsid w:val="0046026A"/>
    <w:rsid w:val="00460D83"/>
    <w:rsid w:val="00461C3E"/>
    <w:rsid w:val="0046545C"/>
    <w:rsid w:val="00465C6A"/>
    <w:rsid w:val="004705D4"/>
    <w:rsid w:val="00472799"/>
    <w:rsid w:val="00476C50"/>
    <w:rsid w:val="00477485"/>
    <w:rsid w:val="00480733"/>
    <w:rsid w:val="0048080F"/>
    <w:rsid w:val="00484BF4"/>
    <w:rsid w:val="0048564B"/>
    <w:rsid w:val="004903DC"/>
    <w:rsid w:val="00490FB2"/>
    <w:rsid w:val="00495047"/>
    <w:rsid w:val="004950E9"/>
    <w:rsid w:val="00497381"/>
    <w:rsid w:val="004A1ABF"/>
    <w:rsid w:val="004A1CD0"/>
    <w:rsid w:val="004A2738"/>
    <w:rsid w:val="004A3921"/>
    <w:rsid w:val="004A3BB3"/>
    <w:rsid w:val="004A4199"/>
    <w:rsid w:val="004A7A7A"/>
    <w:rsid w:val="004A7BF0"/>
    <w:rsid w:val="004A7F0B"/>
    <w:rsid w:val="004B2C0C"/>
    <w:rsid w:val="004B47A2"/>
    <w:rsid w:val="004B4F11"/>
    <w:rsid w:val="004B5BB8"/>
    <w:rsid w:val="004B5D8A"/>
    <w:rsid w:val="004B7B15"/>
    <w:rsid w:val="004C00CF"/>
    <w:rsid w:val="004C03EB"/>
    <w:rsid w:val="004C08DC"/>
    <w:rsid w:val="004C0BE9"/>
    <w:rsid w:val="004C138A"/>
    <w:rsid w:val="004C6D79"/>
    <w:rsid w:val="004C746B"/>
    <w:rsid w:val="004C7834"/>
    <w:rsid w:val="004D3245"/>
    <w:rsid w:val="004D3E22"/>
    <w:rsid w:val="004D53BF"/>
    <w:rsid w:val="004D6B25"/>
    <w:rsid w:val="004D718E"/>
    <w:rsid w:val="004D7C1D"/>
    <w:rsid w:val="004E0E97"/>
    <w:rsid w:val="004E0EFE"/>
    <w:rsid w:val="004E2BA5"/>
    <w:rsid w:val="004E518E"/>
    <w:rsid w:val="004E6A38"/>
    <w:rsid w:val="004E7160"/>
    <w:rsid w:val="004E7D15"/>
    <w:rsid w:val="004E7DA6"/>
    <w:rsid w:val="004F0737"/>
    <w:rsid w:val="004F2EB0"/>
    <w:rsid w:val="004F4F13"/>
    <w:rsid w:val="004F74C9"/>
    <w:rsid w:val="00501F6A"/>
    <w:rsid w:val="0050269F"/>
    <w:rsid w:val="005027E3"/>
    <w:rsid w:val="00502A12"/>
    <w:rsid w:val="00503FC3"/>
    <w:rsid w:val="005052EC"/>
    <w:rsid w:val="00510113"/>
    <w:rsid w:val="00511616"/>
    <w:rsid w:val="005119ED"/>
    <w:rsid w:val="00515929"/>
    <w:rsid w:val="00517249"/>
    <w:rsid w:val="00520034"/>
    <w:rsid w:val="0052049A"/>
    <w:rsid w:val="00521638"/>
    <w:rsid w:val="005261D2"/>
    <w:rsid w:val="00527312"/>
    <w:rsid w:val="005302CD"/>
    <w:rsid w:val="00530BC3"/>
    <w:rsid w:val="00532B7B"/>
    <w:rsid w:val="00534910"/>
    <w:rsid w:val="00535712"/>
    <w:rsid w:val="00535DAF"/>
    <w:rsid w:val="0053610C"/>
    <w:rsid w:val="00537F8A"/>
    <w:rsid w:val="00541B9C"/>
    <w:rsid w:val="00544620"/>
    <w:rsid w:val="005457A4"/>
    <w:rsid w:val="00545D6C"/>
    <w:rsid w:val="005461BF"/>
    <w:rsid w:val="00550807"/>
    <w:rsid w:val="005533E5"/>
    <w:rsid w:val="0055705D"/>
    <w:rsid w:val="00557A39"/>
    <w:rsid w:val="00557F9E"/>
    <w:rsid w:val="0056109B"/>
    <w:rsid w:val="005656F8"/>
    <w:rsid w:val="00565B3D"/>
    <w:rsid w:val="00566A31"/>
    <w:rsid w:val="005707B4"/>
    <w:rsid w:val="00570872"/>
    <w:rsid w:val="005713AA"/>
    <w:rsid w:val="0057303A"/>
    <w:rsid w:val="00574E13"/>
    <w:rsid w:val="005760FB"/>
    <w:rsid w:val="00577D22"/>
    <w:rsid w:val="00580197"/>
    <w:rsid w:val="00581B3A"/>
    <w:rsid w:val="00583718"/>
    <w:rsid w:val="00584D6A"/>
    <w:rsid w:val="00593CAC"/>
    <w:rsid w:val="005958F0"/>
    <w:rsid w:val="005970EF"/>
    <w:rsid w:val="005A0F50"/>
    <w:rsid w:val="005A2450"/>
    <w:rsid w:val="005A4543"/>
    <w:rsid w:val="005A5892"/>
    <w:rsid w:val="005B1B34"/>
    <w:rsid w:val="005B78F4"/>
    <w:rsid w:val="005C3983"/>
    <w:rsid w:val="005C630E"/>
    <w:rsid w:val="005C6D4E"/>
    <w:rsid w:val="005D0E65"/>
    <w:rsid w:val="005E0AA1"/>
    <w:rsid w:val="005E2533"/>
    <w:rsid w:val="005E298A"/>
    <w:rsid w:val="005E3B83"/>
    <w:rsid w:val="005E6A88"/>
    <w:rsid w:val="005F1300"/>
    <w:rsid w:val="005F272D"/>
    <w:rsid w:val="005F28D5"/>
    <w:rsid w:val="005F2DAF"/>
    <w:rsid w:val="005F2E3E"/>
    <w:rsid w:val="005F5190"/>
    <w:rsid w:val="005F5E09"/>
    <w:rsid w:val="00603CA0"/>
    <w:rsid w:val="0060471A"/>
    <w:rsid w:val="00610655"/>
    <w:rsid w:val="0061115D"/>
    <w:rsid w:val="00611281"/>
    <w:rsid w:val="00614541"/>
    <w:rsid w:val="00614CEF"/>
    <w:rsid w:val="00617C10"/>
    <w:rsid w:val="00620060"/>
    <w:rsid w:val="00622E19"/>
    <w:rsid w:val="00623A7E"/>
    <w:rsid w:val="00623DD2"/>
    <w:rsid w:val="00624926"/>
    <w:rsid w:val="00625AF4"/>
    <w:rsid w:val="00630165"/>
    <w:rsid w:val="0063223C"/>
    <w:rsid w:val="00632334"/>
    <w:rsid w:val="0063299B"/>
    <w:rsid w:val="00633D09"/>
    <w:rsid w:val="00633D6E"/>
    <w:rsid w:val="00634CBE"/>
    <w:rsid w:val="00634F3D"/>
    <w:rsid w:val="0063731F"/>
    <w:rsid w:val="00642C08"/>
    <w:rsid w:val="00642FBB"/>
    <w:rsid w:val="00644F0D"/>
    <w:rsid w:val="00645270"/>
    <w:rsid w:val="00652A6A"/>
    <w:rsid w:val="00662142"/>
    <w:rsid w:val="0067191F"/>
    <w:rsid w:val="00671B1F"/>
    <w:rsid w:val="00673827"/>
    <w:rsid w:val="006753B6"/>
    <w:rsid w:val="00677A9D"/>
    <w:rsid w:val="006903D6"/>
    <w:rsid w:val="00691104"/>
    <w:rsid w:val="00691D52"/>
    <w:rsid w:val="00692604"/>
    <w:rsid w:val="006929F3"/>
    <w:rsid w:val="00693CE8"/>
    <w:rsid w:val="00695124"/>
    <w:rsid w:val="006952B1"/>
    <w:rsid w:val="006974C2"/>
    <w:rsid w:val="00697B0D"/>
    <w:rsid w:val="006A0E6A"/>
    <w:rsid w:val="006A11FD"/>
    <w:rsid w:val="006B1D67"/>
    <w:rsid w:val="006B2A03"/>
    <w:rsid w:val="006B4BE4"/>
    <w:rsid w:val="006B6464"/>
    <w:rsid w:val="006B67F1"/>
    <w:rsid w:val="006B78F0"/>
    <w:rsid w:val="006C3B6D"/>
    <w:rsid w:val="006C57EA"/>
    <w:rsid w:val="006C6E2B"/>
    <w:rsid w:val="006C7582"/>
    <w:rsid w:val="006C77B4"/>
    <w:rsid w:val="006D166F"/>
    <w:rsid w:val="006D1C63"/>
    <w:rsid w:val="006D44B3"/>
    <w:rsid w:val="006E1994"/>
    <w:rsid w:val="006E20F9"/>
    <w:rsid w:val="006E318A"/>
    <w:rsid w:val="006E6B13"/>
    <w:rsid w:val="006E7221"/>
    <w:rsid w:val="006E763E"/>
    <w:rsid w:val="006F0391"/>
    <w:rsid w:val="006F03C2"/>
    <w:rsid w:val="006F76DC"/>
    <w:rsid w:val="006F7A7C"/>
    <w:rsid w:val="007006A7"/>
    <w:rsid w:val="00702D3C"/>
    <w:rsid w:val="007078CD"/>
    <w:rsid w:val="00713614"/>
    <w:rsid w:val="007146BB"/>
    <w:rsid w:val="007165A7"/>
    <w:rsid w:val="00720DE6"/>
    <w:rsid w:val="00721C4D"/>
    <w:rsid w:val="00723141"/>
    <w:rsid w:val="007243E8"/>
    <w:rsid w:val="007259F8"/>
    <w:rsid w:val="00726DE2"/>
    <w:rsid w:val="00727A01"/>
    <w:rsid w:val="00727D4C"/>
    <w:rsid w:val="0073025C"/>
    <w:rsid w:val="007338DC"/>
    <w:rsid w:val="007354C0"/>
    <w:rsid w:val="007361E4"/>
    <w:rsid w:val="00736364"/>
    <w:rsid w:val="00736CFD"/>
    <w:rsid w:val="007432A2"/>
    <w:rsid w:val="00743B9E"/>
    <w:rsid w:val="00743FDF"/>
    <w:rsid w:val="00744260"/>
    <w:rsid w:val="00755951"/>
    <w:rsid w:val="00755E03"/>
    <w:rsid w:val="00757170"/>
    <w:rsid w:val="007609FA"/>
    <w:rsid w:val="00760A5C"/>
    <w:rsid w:val="00760EF0"/>
    <w:rsid w:val="007616D3"/>
    <w:rsid w:val="00761EF5"/>
    <w:rsid w:val="007752F7"/>
    <w:rsid w:val="007768FF"/>
    <w:rsid w:val="00776CA0"/>
    <w:rsid w:val="007772F7"/>
    <w:rsid w:val="00777491"/>
    <w:rsid w:val="00777915"/>
    <w:rsid w:val="00777B82"/>
    <w:rsid w:val="00781948"/>
    <w:rsid w:val="00781EFF"/>
    <w:rsid w:val="00782098"/>
    <w:rsid w:val="00782768"/>
    <w:rsid w:val="00787DD8"/>
    <w:rsid w:val="00791177"/>
    <w:rsid w:val="00794EDD"/>
    <w:rsid w:val="00797284"/>
    <w:rsid w:val="007978D7"/>
    <w:rsid w:val="007A1907"/>
    <w:rsid w:val="007A1BEB"/>
    <w:rsid w:val="007A355D"/>
    <w:rsid w:val="007A39AD"/>
    <w:rsid w:val="007A4940"/>
    <w:rsid w:val="007A5FA2"/>
    <w:rsid w:val="007A691B"/>
    <w:rsid w:val="007A7BD1"/>
    <w:rsid w:val="007A7EDE"/>
    <w:rsid w:val="007B06DF"/>
    <w:rsid w:val="007B3E70"/>
    <w:rsid w:val="007B413A"/>
    <w:rsid w:val="007B4438"/>
    <w:rsid w:val="007B67C5"/>
    <w:rsid w:val="007B7CE3"/>
    <w:rsid w:val="007C15FF"/>
    <w:rsid w:val="007C1D31"/>
    <w:rsid w:val="007C2E0A"/>
    <w:rsid w:val="007C329F"/>
    <w:rsid w:val="007C5153"/>
    <w:rsid w:val="007D122F"/>
    <w:rsid w:val="007D5C2F"/>
    <w:rsid w:val="007D5D0D"/>
    <w:rsid w:val="007E224C"/>
    <w:rsid w:val="007E521B"/>
    <w:rsid w:val="007F06B4"/>
    <w:rsid w:val="007F1925"/>
    <w:rsid w:val="007F1A49"/>
    <w:rsid w:val="007F2702"/>
    <w:rsid w:val="007F39D0"/>
    <w:rsid w:val="007F4171"/>
    <w:rsid w:val="007F4F8C"/>
    <w:rsid w:val="007F6A22"/>
    <w:rsid w:val="007F7A97"/>
    <w:rsid w:val="00800159"/>
    <w:rsid w:val="00801BC9"/>
    <w:rsid w:val="00803E8A"/>
    <w:rsid w:val="008042AF"/>
    <w:rsid w:val="008064F0"/>
    <w:rsid w:val="00806F7D"/>
    <w:rsid w:val="008101DF"/>
    <w:rsid w:val="008109CC"/>
    <w:rsid w:val="00813306"/>
    <w:rsid w:val="0081367F"/>
    <w:rsid w:val="00817402"/>
    <w:rsid w:val="0081778A"/>
    <w:rsid w:val="008218E0"/>
    <w:rsid w:val="0082255A"/>
    <w:rsid w:val="00824671"/>
    <w:rsid w:val="00825085"/>
    <w:rsid w:val="0082609C"/>
    <w:rsid w:val="0082684D"/>
    <w:rsid w:val="008311D2"/>
    <w:rsid w:val="00831572"/>
    <w:rsid w:val="00832ABF"/>
    <w:rsid w:val="008337FA"/>
    <w:rsid w:val="00835658"/>
    <w:rsid w:val="0083791B"/>
    <w:rsid w:val="008425F8"/>
    <w:rsid w:val="00842E5B"/>
    <w:rsid w:val="00843904"/>
    <w:rsid w:val="00845E88"/>
    <w:rsid w:val="00847BED"/>
    <w:rsid w:val="0085082B"/>
    <w:rsid w:val="008513B9"/>
    <w:rsid w:val="00851F28"/>
    <w:rsid w:val="0085204C"/>
    <w:rsid w:val="00853A68"/>
    <w:rsid w:val="00856BA4"/>
    <w:rsid w:val="00857A81"/>
    <w:rsid w:val="008607CD"/>
    <w:rsid w:val="008620A8"/>
    <w:rsid w:val="008630BE"/>
    <w:rsid w:val="00865A88"/>
    <w:rsid w:val="0086713E"/>
    <w:rsid w:val="008720E7"/>
    <w:rsid w:val="008749FB"/>
    <w:rsid w:val="0087534D"/>
    <w:rsid w:val="0087583D"/>
    <w:rsid w:val="00881ECF"/>
    <w:rsid w:val="00881F40"/>
    <w:rsid w:val="008909B5"/>
    <w:rsid w:val="008937AD"/>
    <w:rsid w:val="00894637"/>
    <w:rsid w:val="0089758F"/>
    <w:rsid w:val="008A00EF"/>
    <w:rsid w:val="008A0E7D"/>
    <w:rsid w:val="008A1513"/>
    <w:rsid w:val="008A1DC6"/>
    <w:rsid w:val="008A25FC"/>
    <w:rsid w:val="008A3BEB"/>
    <w:rsid w:val="008A3E00"/>
    <w:rsid w:val="008A6902"/>
    <w:rsid w:val="008B17CE"/>
    <w:rsid w:val="008B4260"/>
    <w:rsid w:val="008B4E7B"/>
    <w:rsid w:val="008B521F"/>
    <w:rsid w:val="008B69A0"/>
    <w:rsid w:val="008C0D2B"/>
    <w:rsid w:val="008C1703"/>
    <w:rsid w:val="008C5BED"/>
    <w:rsid w:val="008C5DF5"/>
    <w:rsid w:val="008C737C"/>
    <w:rsid w:val="008C7E53"/>
    <w:rsid w:val="008D5836"/>
    <w:rsid w:val="008D7C02"/>
    <w:rsid w:val="008D7C8D"/>
    <w:rsid w:val="008E0006"/>
    <w:rsid w:val="008E069D"/>
    <w:rsid w:val="008E0AF6"/>
    <w:rsid w:val="008E66A5"/>
    <w:rsid w:val="008E6B57"/>
    <w:rsid w:val="008F5876"/>
    <w:rsid w:val="00900ED5"/>
    <w:rsid w:val="00902890"/>
    <w:rsid w:val="00906455"/>
    <w:rsid w:val="00906742"/>
    <w:rsid w:val="00906DC4"/>
    <w:rsid w:val="0091296A"/>
    <w:rsid w:val="009139F9"/>
    <w:rsid w:val="0091419A"/>
    <w:rsid w:val="0091438E"/>
    <w:rsid w:val="00915CEE"/>
    <w:rsid w:val="00917553"/>
    <w:rsid w:val="009241F8"/>
    <w:rsid w:val="00927C0B"/>
    <w:rsid w:val="00927C7B"/>
    <w:rsid w:val="009303A2"/>
    <w:rsid w:val="00930E1A"/>
    <w:rsid w:val="0093365C"/>
    <w:rsid w:val="00934361"/>
    <w:rsid w:val="009345CC"/>
    <w:rsid w:val="0093495C"/>
    <w:rsid w:val="00936A01"/>
    <w:rsid w:val="00937877"/>
    <w:rsid w:val="009400C6"/>
    <w:rsid w:val="00942A1E"/>
    <w:rsid w:val="00942B76"/>
    <w:rsid w:val="009471C6"/>
    <w:rsid w:val="00950216"/>
    <w:rsid w:val="00950843"/>
    <w:rsid w:val="009536D3"/>
    <w:rsid w:val="00955F4C"/>
    <w:rsid w:val="00955F5D"/>
    <w:rsid w:val="009601CB"/>
    <w:rsid w:val="00960D99"/>
    <w:rsid w:val="00962291"/>
    <w:rsid w:val="00962C91"/>
    <w:rsid w:val="009636D8"/>
    <w:rsid w:val="00964AF7"/>
    <w:rsid w:val="009750D0"/>
    <w:rsid w:val="009750D6"/>
    <w:rsid w:val="009769DE"/>
    <w:rsid w:val="009773EE"/>
    <w:rsid w:val="009807D1"/>
    <w:rsid w:val="009825D8"/>
    <w:rsid w:val="009843F4"/>
    <w:rsid w:val="00984546"/>
    <w:rsid w:val="00984CEB"/>
    <w:rsid w:val="00987897"/>
    <w:rsid w:val="00992261"/>
    <w:rsid w:val="00995771"/>
    <w:rsid w:val="00996F38"/>
    <w:rsid w:val="009A0151"/>
    <w:rsid w:val="009A11A3"/>
    <w:rsid w:val="009A1BAE"/>
    <w:rsid w:val="009A41FB"/>
    <w:rsid w:val="009B3569"/>
    <w:rsid w:val="009B5EC6"/>
    <w:rsid w:val="009B5EF7"/>
    <w:rsid w:val="009C04DC"/>
    <w:rsid w:val="009C28B1"/>
    <w:rsid w:val="009C5E9A"/>
    <w:rsid w:val="009C6C58"/>
    <w:rsid w:val="009D0C21"/>
    <w:rsid w:val="009D2ED3"/>
    <w:rsid w:val="009D620A"/>
    <w:rsid w:val="009D7504"/>
    <w:rsid w:val="009D7D13"/>
    <w:rsid w:val="009E07DC"/>
    <w:rsid w:val="009E0A8C"/>
    <w:rsid w:val="009E1C95"/>
    <w:rsid w:val="009E4F97"/>
    <w:rsid w:val="009F17B9"/>
    <w:rsid w:val="009F257B"/>
    <w:rsid w:val="009F7830"/>
    <w:rsid w:val="00A00914"/>
    <w:rsid w:val="00A00AE1"/>
    <w:rsid w:val="00A02727"/>
    <w:rsid w:val="00A02EF9"/>
    <w:rsid w:val="00A1073F"/>
    <w:rsid w:val="00A1260E"/>
    <w:rsid w:val="00A151AB"/>
    <w:rsid w:val="00A16CC9"/>
    <w:rsid w:val="00A21BA1"/>
    <w:rsid w:val="00A21C57"/>
    <w:rsid w:val="00A21D69"/>
    <w:rsid w:val="00A22866"/>
    <w:rsid w:val="00A23F26"/>
    <w:rsid w:val="00A2583C"/>
    <w:rsid w:val="00A26A29"/>
    <w:rsid w:val="00A27D81"/>
    <w:rsid w:val="00A310C3"/>
    <w:rsid w:val="00A331CB"/>
    <w:rsid w:val="00A35A17"/>
    <w:rsid w:val="00A35BD9"/>
    <w:rsid w:val="00A37F53"/>
    <w:rsid w:val="00A40796"/>
    <w:rsid w:val="00A42D44"/>
    <w:rsid w:val="00A42F46"/>
    <w:rsid w:val="00A43B63"/>
    <w:rsid w:val="00A43DA0"/>
    <w:rsid w:val="00A44C3D"/>
    <w:rsid w:val="00A4674A"/>
    <w:rsid w:val="00A469E9"/>
    <w:rsid w:val="00A471C9"/>
    <w:rsid w:val="00A477B5"/>
    <w:rsid w:val="00A5164C"/>
    <w:rsid w:val="00A527EE"/>
    <w:rsid w:val="00A52B2F"/>
    <w:rsid w:val="00A53EB2"/>
    <w:rsid w:val="00A54A0D"/>
    <w:rsid w:val="00A55E11"/>
    <w:rsid w:val="00A60B49"/>
    <w:rsid w:val="00A6308D"/>
    <w:rsid w:val="00A64C4A"/>
    <w:rsid w:val="00A6667B"/>
    <w:rsid w:val="00A66E62"/>
    <w:rsid w:val="00A67FC9"/>
    <w:rsid w:val="00A71796"/>
    <w:rsid w:val="00A73266"/>
    <w:rsid w:val="00A74B67"/>
    <w:rsid w:val="00A76467"/>
    <w:rsid w:val="00A935F3"/>
    <w:rsid w:val="00A9360E"/>
    <w:rsid w:val="00A9363E"/>
    <w:rsid w:val="00A939FE"/>
    <w:rsid w:val="00A9681E"/>
    <w:rsid w:val="00A975D4"/>
    <w:rsid w:val="00A97AA3"/>
    <w:rsid w:val="00A97EFE"/>
    <w:rsid w:val="00AA1771"/>
    <w:rsid w:val="00AA1A29"/>
    <w:rsid w:val="00AA2922"/>
    <w:rsid w:val="00AA3EC3"/>
    <w:rsid w:val="00AA4017"/>
    <w:rsid w:val="00AA571A"/>
    <w:rsid w:val="00AA66FA"/>
    <w:rsid w:val="00AB0677"/>
    <w:rsid w:val="00AB0F94"/>
    <w:rsid w:val="00AB16C2"/>
    <w:rsid w:val="00AB3209"/>
    <w:rsid w:val="00AB7D90"/>
    <w:rsid w:val="00AC1935"/>
    <w:rsid w:val="00AC27F1"/>
    <w:rsid w:val="00AC3BA3"/>
    <w:rsid w:val="00AC4A91"/>
    <w:rsid w:val="00AC7457"/>
    <w:rsid w:val="00AC7EFE"/>
    <w:rsid w:val="00AD0EB9"/>
    <w:rsid w:val="00AD140C"/>
    <w:rsid w:val="00AD1E35"/>
    <w:rsid w:val="00AD1E6A"/>
    <w:rsid w:val="00AD2088"/>
    <w:rsid w:val="00AD5DBE"/>
    <w:rsid w:val="00AD78D8"/>
    <w:rsid w:val="00AE0F24"/>
    <w:rsid w:val="00AE30E5"/>
    <w:rsid w:val="00AE3C68"/>
    <w:rsid w:val="00AE4035"/>
    <w:rsid w:val="00AE520A"/>
    <w:rsid w:val="00AE724F"/>
    <w:rsid w:val="00AE749F"/>
    <w:rsid w:val="00AF2AA1"/>
    <w:rsid w:val="00AF340D"/>
    <w:rsid w:val="00AF484C"/>
    <w:rsid w:val="00AF5732"/>
    <w:rsid w:val="00AF5F54"/>
    <w:rsid w:val="00AF6202"/>
    <w:rsid w:val="00AF6597"/>
    <w:rsid w:val="00AF6D7F"/>
    <w:rsid w:val="00B01AA1"/>
    <w:rsid w:val="00B01EE6"/>
    <w:rsid w:val="00B06E45"/>
    <w:rsid w:val="00B12B15"/>
    <w:rsid w:val="00B15807"/>
    <w:rsid w:val="00B16B4C"/>
    <w:rsid w:val="00B1737D"/>
    <w:rsid w:val="00B17D19"/>
    <w:rsid w:val="00B20394"/>
    <w:rsid w:val="00B21AF9"/>
    <w:rsid w:val="00B228DD"/>
    <w:rsid w:val="00B23B83"/>
    <w:rsid w:val="00B24190"/>
    <w:rsid w:val="00B258B8"/>
    <w:rsid w:val="00B272B6"/>
    <w:rsid w:val="00B27BB9"/>
    <w:rsid w:val="00B27D3B"/>
    <w:rsid w:val="00B30961"/>
    <w:rsid w:val="00B33E36"/>
    <w:rsid w:val="00B35446"/>
    <w:rsid w:val="00B35828"/>
    <w:rsid w:val="00B361DA"/>
    <w:rsid w:val="00B3669A"/>
    <w:rsid w:val="00B36B08"/>
    <w:rsid w:val="00B3706B"/>
    <w:rsid w:val="00B40B5F"/>
    <w:rsid w:val="00B43D52"/>
    <w:rsid w:val="00B44230"/>
    <w:rsid w:val="00B455AC"/>
    <w:rsid w:val="00B46054"/>
    <w:rsid w:val="00B47465"/>
    <w:rsid w:val="00B51EF5"/>
    <w:rsid w:val="00B530D5"/>
    <w:rsid w:val="00B54FA4"/>
    <w:rsid w:val="00B55127"/>
    <w:rsid w:val="00B5519E"/>
    <w:rsid w:val="00B55724"/>
    <w:rsid w:val="00B570AF"/>
    <w:rsid w:val="00B57243"/>
    <w:rsid w:val="00B60FFA"/>
    <w:rsid w:val="00B61247"/>
    <w:rsid w:val="00B61267"/>
    <w:rsid w:val="00B61D67"/>
    <w:rsid w:val="00B6423B"/>
    <w:rsid w:val="00B646E9"/>
    <w:rsid w:val="00B67F4E"/>
    <w:rsid w:val="00B703C6"/>
    <w:rsid w:val="00B71E10"/>
    <w:rsid w:val="00B73058"/>
    <w:rsid w:val="00B736C8"/>
    <w:rsid w:val="00B73F44"/>
    <w:rsid w:val="00B74716"/>
    <w:rsid w:val="00B753A2"/>
    <w:rsid w:val="00B80543"/>
    <w:rsid w:val="00B80A9E"/>
    <w:rsid w:val="00B813B7"/>
    <w:rsid w:val="00B82100"/>
    <w:rsid w:val="00B82AE0"/>
    <w:rsid w:val="00B834BE"/>
    <w:rsid w:val="00B8530C"/>
    <w:rsid w:val="00B9032F"/>
    <w:rsid w:val="00B90846"/>
    <w:rsid w:val="00B915AD"/>
    <w:rsid w:val="00B91CBF"/>
    <w:rsid w:val="00B96087"/>
    <w:rsid w:val="00B97257"/>
    <w:rsid w:val="00BA0CB6"/>
    <w:rsid w:val="00BA42D7"/>
    <w:rsid w:val="00BA460C"/>
    <w:rsid w:val="00BA5636"/>
    <w:rsid w:val="00BA715B"/>
    <w:rsid w:val="00BA7440"/>
    <w:rsid w:val="00BA7DDD"/>
    <w:rsid w:val="00BB232A"/>
    <w:rsid w:val="00BB25C2"/>
    <w:rsid w:val="00BB262C"/>
    <w:rsid w:val="00BB7DA9"/>
    <w:rsid w:val="00BC5CE4"/>
    <w:rsid w:val="00BD02A0"/>
    <w:rsid w:val="00BD11E1"/>
    <w:rsid w:val="00BE1BB5"/>
    <w:rsid w:val="00BE23EF"/>
    <w:rsid w:val="00BE5D26"/>
    <w:rsid w:val="00BE6041"/>
    <w:rsid w:val="00BF24BD"/>
    <w:rsid w:val="00BF4FA6"/>
    <w:rsid w:val="00BF5BD0"/>
    <w:rsid w:val="00BF730E"/>
    <w:rsid w:val="00C01A5F"/>
    <w:rsid w:val="00C041D9"/>
    <w:rsid w:val="00C116F8"/>
    <w:rsid w:val="00C12849"/>
    <w:rsid w:val="00C13F53"/>
    <w:rsid w:val="00C14469"/>
    <w:rsid w:val="00C16316"/>
    <w:rsid w:val="00C17C04"/>
    <w:rsid w:val="00C227C0"/>
    <w:rsid w:val="00C22E18"/>
    <w:rsid w:val="00C2520F"/>
    <w:rsid w:val="00C2568E"/>
    <w:rsid w:val="00C26DF5"/>
    <w:rsid w:val="00C27455"/>
    <w:rsid w:val="00C3064F"/>
    <w:rsid w:val="00C30E0C"/>
    <w:rsid w:val="00C31145"/>
    <w:rsid w:val="00C3338F"/>
    <w:rsid w:val="00C368C3"/>
    <w:rsid w:val="00C37BC2"/>
    <w:rsid w:val="00C407B6"/>
    <w:rsid w:val="00C43B22"/>
    <w:rsid w:val="00C46A0A"/>
    <w:rsid w:val="00C4711A"/>
    <w:rsid w:val="00C50039"/>
    <w:rsid w:val="00C52ED6"/>
    <w:rsid w:val="00C56E89"/>
    <w:rsid w:val="00C67F09"/>
    <w:rsid w:val="00C737F8"/>
    <w:rsid w:val="00C7524B"/>
    <w:rsid w:val="00C76662"/>
    <w:rsid w:val="00C7797C"/>
    <w:rsid w:val="00C80A5E"/>
    <w:rsid w:val="00C81669"/>
    <w:rsid w:val="00C85B4F"/>
    <w:rsid w:val="00C90C02"/>
    <w:rsid w:val="00C915AD"/>
    <w:rsid w:val="00C93F29"/>
    <w:rsid w:val="00C9541F"/>
    <w:rsid w:val="00C973DB"/>
    <w:rsid w:val="00CA0548"/>
    <w:rsid w:val="00CA0B44"/>
    <w:rsid w:val="00CA244A"/>
    <w:rsid w:val="00CA5580"/>
    <w:rsid w:val="00CA6DA7"/>
    <w:rsid w:val="00CB252F"/>
    <w:rsid w:val="00CB5B97"/>
    <w:rsid w:val="00CB5C1E"/>
    <w:rsid w:val="00CB7D37"/>
    <w:rsid w:val="00CC09B0"/>
    <w:rsid w:val="00CC2F03"/>
    <w:rsid w:val="00CC344C"/>
    <w:rsid w:val="00CC6E86"/>
    <w:rsid w:val="00CD21C5"/>
    <w:rsid w:val="00CD3399"/>
    <w:rsid w:val="00CD3B42"/>
    <w:rsid w:val="00CE0021"/>
    <w:rsid w:val="00CE0A6A"/>
    <w:rsid w:val="00CE0A9B"/>
    <w:rsid w:val="00CE48DD"/>
    <w:rsid w:val="00CF0CC9"/>
    <w:rsid w:val="00CF36F4"/>
    <w:rsid w:val="00CF3B72"/>
    <w:rsid w:val="00CF4E68"/>
    <w:rsid w:val="00CF6F22"/>
    <w:rsid w:val="00CF70E8"/>
    <w:rsid w:val="00D02678"/>
    <w:rsid w:val="00D03A31"/>
    <w:rsid w:val="00D03BDD"/>
    <w:rsid w:val="00D054F6"/>
    <w:rsid w:val="00D0729D"/>
    <w:rsid w:val="00D075CA"/>
    <w:rsid w:val="00D10362"/>
    <w:rsid w:val="00D12911"/>
    <w:rsid w:val="00D12C61"/>
    <w:rsid w:val="00D13189"/>
    <w:rsid w:val="00D14355"/>
    <w:rsid w:val="00D1530F"/>
    <w:rsid w:val="00D1587D"/>
    <w:rsid w:val="00D21BFE"/>
    <w:rsid w:val="00D25A9D"/>
    <w:rsid w:val="00D26402"/>
    <w:rsid w:val="00D3054F"/>
    <w:rsid w:val="00D3078B"/>
    <w:rsid w:val="00D30E5A"/>
    <w:rsid w:val="00D33FCF"/>
    <w:rsid w:val="00D34CAA"/>
    <w:rsid w:val="00D354F9"/>
    <w:rsid w:val="00D37DA1"/>
    <w:rsid w:val="00D41D44"/>
    <w:rsid w:val="00D4465F"/>
    <w:rsid w:val="00D463D2"/>
    <w:rsid w:val="00D46DB0"/>
    <w:rsid w:val="00D50DF4"/>
    <w:rsid w:val="00D510FE"/>
    <w:rsid w:val="00D52E0C"/>
    <w:rsid w:val="00D557D5"/>
    <w:rsid w:val="00D56515"/>
    <w:rsid w:val="00D62288"/>
    <w:rsid w:val="00D636A9"/>
    <w:rsid w:val="00D63B4E"/>
    <w:rsid w:val="00D67878"/>
    <w:rsid w:val="00D701FC"/>
    <w:rsid w:val="00D703C6"/>
    <w:rsid w:val="00D718CE"/>
    <w:rsid w:val="00D735C8"/>
    <w:rsid w:val="00D7408E"/>
    <w:rsid w:val="00D768D5"/>
    <w:rsid w:val="00D76C29"/>
    <w:rsid w:val="00D80AE2"/>
    <w:rsid w:val="00D815A4"/>
    <w:rsid w:val="00D83E0D"/>
    <w:rsid w:val="00D86EF3"/>
    <w:rsid w:val="00D87F10"/>
    <w:rsid w:val="00D9021A"/>
    <w:rsid w:val="00D9048F"/>
    <w:rsid w:val="00D90EEE"/>
    <w:rsid w:val="00D91465"/>
    <w:rsid w:val="00D92EFB"/>
    <w:rsid w:val="00D9585C"/>
    <w:rsid w:val="00D95889"/>
    <w:rsid w:val="00D96378"/>
    <w:rsid w:val="00D96424"/>
    <w:rsid w:val="00D96933"/>
    <w:rsid w:val="00D971B8"/>
    <w:rsid w:val="00DA459C"/>
    <w:rsid w:val="00DA4AFB"/>
    <w:rsid w:val="00DA53A0"/>
    <w:rsid w:val="00DB017A"/>
    <w:rsid w:val="00DB2047"/>
    <w:rsid w:val="00DB27E6"/>
    <w:rsid w:val="00DB33F8"/>
    <w:rsid w:val="00DB5943"/>
    <w:rsid w:val="00DB6EBF"/>
    <w:rsid w:val="00DB7729"/>
    <w:rsid w:val="00DC23BD"/>
    <w:rsid w:val="00DC3D49"/>
    <w:rsid w:val="00DC74EA"/>
    <w:rsid w:val="00DD1204"/>
    <w:rsid w:val="00DE1562"/>
    <w:rsid w:val="00DE1824"/>
    <w:rsid w:val="00DE40D1"/>
    <w:rsid w:val="00DE4945"/>
    <w:rsid w:val="00DE744A"/>
    <w:rsid w:val="00DF1078"/>
    <w:rsid w:val="00DF33B4"/>
    <w:rsid w:val="00E0109C"/>
    <w:rsid w:val="00E0361D"/>
    <w:rsid w:val="00E03F2C"/>
    <w:rsid w:val="00E1304A"/>
    <w:rsid w:val="00E1370A"/>
    <w:rsid w:val="00E13895"/>
    <w:rsid w:val="00E16D61"/>
    <w:rsid w:val="00E17649"/>
    <w:rsid w:val="00E177A7"/>
    <w:rsid w:val="00E2138F"/>
    <w:rsid w:val="00E21E88"/>
    <w:rsid w:val="00E23BF0"/>
    <w:rsid w:val="00E26B47"/>
    <w:rsid w:val="00E271C0"/>
    <w:rsid w:val="00E27E75"/>
    <w:rsid w:val="00E31341"/>
    <w:rsid w:val="00E3162B"/>
    <w:rsid w:val="00E31AAF"/>
    <w:rsid w:val="00E31D38"/>
    <w:rsid w:val="00E33C3E"/>
    <w:rsid w:val="00E33EE2"/>
    <w:rsid w:val="00E33FE4"/>
    <w:rsid w:val="00E34491"/>
    <w:rsid w:val="00E34B59"/>
    <w:rsid w:val="00E34FFA"/>
    <w:rsid w:val="00E41365"/>
    <w:rsid w:val="00E44089"/>
    <w:rsid w:val="00E4696E"/>
    <w:rsid w:val="00E513D6"/>
    <w:rsid w:val="00E53137"/>
    <w:rsid w:val="00E5334E"/>
    <w:rsid w:val="00E60CCE"/>
    <w:rsid w:val="00E619C9"/>
    <w:rsid w:val="00E6538F"/>
    <w:rsid w:val="00E67256"/>
    <w:rsid w:val="00E73405"/>
    <w:rsid w:val="00E737FB"/>
    <w:rsid w:val="00E74E94"/>
    <w:rsid w:val="00E75EE4"/>
    <w:rsid w:val="00E76880"/>
    <w:rsid w:val="00E812CE"/>
    <w:rsid w:val="00E816D8"/>
    <w:rsid w:val="00E85082"/>
    <w:rsid w:val="00E90990"/>
    <w:rsid w:val="00E90BED"/>
    <w:rsid w:val="00E96C86"/>
    <w:rsid w:val="00E97C61"/>
    <w:rsid w:val="00EA1358"/>
    <w:rsid w:val="00EA4853"/>
    <w:rsid w:val="00EA55E8"/>
    <w:rsid w:val="00EA58BD"/>
    <w:rsid w:val="00EB0C5C"/>
    <w:rsid w:val="00EB2A53"/>
    <w:rsid w:val="00EB3D5B"/>
    <w:rsid w:val="00EB3E15"/>
    <w:rsid w:val="00EB5DA5"/>
    <w:rsid w:val="00EB7C22"/>
    <w:rsid w:val="00EC0466"/>
    <w:rsid w:val="00EC3B00"/>
    <w:rsid w:val="00EC6C05"/>
    <w:rsid w:val="00ED0083"/>
    <w:rsid w:val="00ED7410"/>
    <w:rsid w:val="00EE0E2F"/>
    <w:rsid w:val="00EE1412"/>
    <w:rsid w:val="00EE2C50"/>
    <w:rsid w:val="00EE2D17"/>
    <w:rsid w:val="00EE3E04"/>
    <w:rsid w:val="00EF087F"/>
    <w:rsid w:val="00F02C53"/>
    <w:rsid w:val="00F0785A"/>
    <w:rsid w:val="00F104B8"/>
    <w:rsid w:val="00F14A80"/>
    <w:rsid w:val="00F15B50"/>
    <w:rsid w:val="00F17228"/>
    <w:rsid w:val="00F17314"/>
    <w:rsid w:val="00F202C8"/>
    <w:rsid w:val="00F22E61"/>
    <w:rsid w:val="00F23FBC"/>
    <w:rsid w:val="00F25284"/>
    <w:rsid w:val="00F25925"/>
    <w:rsid w:val="00F27EE9"/>
    <w:rsid w:val="00F305B2"/>
    <w:rsid w:val="00F315A8"/>
    <w:rsid w:val="00F32168"/>
    <w:rsid w:val="00F33B6B"/>
    <w:rsid w:val="00F37B4D"/>
    <w:rsid w:val="00F4043F"/>
    <w:rsid w:val="00F42212"/>
    <w:rsid w:val="00F4453E"/>
    <w:rsid w:val="00F472A2"/>
    <w:rsid w:val="00F475CE"/>
    <w:rsid w:val="00F47D6F"/>
    <w:rsid w:val="00F514DC"/>
    <w:rsid w:val="00F52852"/>
    <w:rsid w:val="00F53D0F"/>
    <w:rsid w:val="00F550DA"/>
    <w:rsid w:val="00F57BF5"/>
    <w:rsid w:val="00F57E8F"/>
    <w:rsid w:val="00F6030C"/>
    <w:rsid w:val="00F61012"/>
    <w:rsid w:val="00F61992"/>
    <w:rsid w:val="00F636B8"/>
    <w:rsid w:val="00F65028"/>
    <w:rsid w:val="00F65DAB"/>
    <w:rsid w:val="00F65FF2"/>
    <w:rsid w:val="00F66D99"/>
    <w:rsid w:val="00F67118"/>
    <w:rsid w:val="00F67C63"/>
    <w:rsid w:val="00F71A85"/>
    <w:rsid w:val="00F72003"/>
    <w:rsid w:val="00F730C6"/>
    <w:rsid w:val="00F73E42"/>
    <w:rsid w:val="00F74ED6"/>
    <w:rsid w:val="00F75CD8"/>
    <w:rsid w:val="00F75D5D"/>
    <w:rsid w:val="00F77213"/>
    <w:rsid w:val="00F83379"/>
    <w:rsid w:val="00F83915"/>
    <w:rsid w:val="00F83ED3"/>
    <w:rsid w:val="00F84B92"/>
    <w:rsid w:val="00F8550A"/>
    <w:rsid w:val="00F858FF"/>
    <w:rsid w:val="00F86351"/>
    <w:rsid w:val="00F869A4"/>
    <w:rsid w:val="00F87C5F"/>
    <w:rsid w:val="00F92E82"/>
    <w:rsid w:val="00F957B4"/>
    <w:rsid w:val="00F95B15"/>
    <w:rsid w:val="00FA02C1"/>
    <w:rsid w:val="00FA1031"/>
    <w:rsid w:val="00FA2C4B"/>
    <w:rsid w:val="00FA3DD5"/>
    <w:rsid w:val="00FA3DE0"/>
    <w:rsid w:val="00FA4AA1"/>
    <w:rsid w:val="00FA4DAF"/>
    <w:rsid w:val="00FA7BD5"/>
    <w:rsid w:val="00FB64DE"/>
    <w:rsid w:val="00FC59A7"/>
    <w:rsid w:val="00FC6BDE"/>
    <w:rsid w:val="00FC75B8"/>
    <w:rsid w:val="00FD0A35"/>
    <w:rsid w:val="00FD1F78"/>
    <w:rsid w:val="00FD22B6"/>
    <w:rsid w:val="00FD35AA"/>
    <w:rsid w:val="00FD73EA"/>
    <w:rsid w:val="00FE19EA"/>
    <w:rsid w:val="00FE5AD2"/>
    <w:rsid w:val="00FE6791"/>
    <w:rsid w:val="00FE6CC2"/>
    <w:rsid w:val="00FE79FE"/>
    <w:rsid w:val="00FF2B9E"/>
    <w:rsid w:val="00FF2D74"/>
    <w:rsid w:val="00FF4256"/>
    <w:rsid w:val="00FF55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52"/>
    <o:shapelayout v:ext="edit">
      <o:idmap v:ext="edit" data="1"/>
      <o:rules v:ext="edit">
        <o:r id="V:Rule1" type="connector" idref="#_x0000_s1040"/>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Body Text Indent 3" w:locked="1" w:semiHidden="0" w:uiPriority="0" w:unhideWhenUsed="0"/>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2047"/>
    <w:pPr>
      <w:spacing w:after="200" w:line="276" w:lineRule="auto"/>
    </w:pPr>
    <w:rPr>
      <w:sz w:val="22"/>
      <w:szCs w:val="22"/>
      <w:lang w:val="ru-RU" w:eastAsia="en-US"/>
    </w:rPr>
  </w:style>
  <w:style w:type="paragraph" w:styleId="1">
    <w:name w:val="heading 1"/>
    <w:basedOn w:val="a"/>
    <w:next w:val="a"/>
    <w:link w:val="10"/>
    <w:qFormat/>
    <w:locked/>
    <w:rsid w:val="007D122F"/>
    <w:pPr>
      <w:keepNext/>
      <w:spacing w:before="240" w:after="60"/>
      <w:outlineLvl w:val="0"/>
    </w:pPr>
    <w:rPr>
      <w:rFonts w:ascii="Cambria" w:eastAsia="Times New Roman" w:hAnsi="Cambria"/>
      <w:b/>
      <w:bCs/>
      <w:kern w:val="32"/>
      <w:sz w:val="32"/>
      <w:szCs w:val="32"/>
    </w:rPr>
  </w:style>
  <w:style w:type="paragraph" w:styleId="3">
    <w:name w:val="heading 3"/>
    <w:basedOn w:val="a"/>
    <w:next w:val="a"/>
    <w:link w:val="30"/>
    <w:semiHidden/>
    <w:unhideWhenUsed/>
    <w:qFormat/>
    <w:locked/>
    <w:rsid w:val="00611281"/>
    <w:pPr>
      <w:keepNext/>
      <w:spacing w:before="240" w:after="60"/>
      <w:outlineLvl w:val="2"/>
    </w:pPr>
    <w:rPr>
      <w:rFonts w:ascii="Cambria" w:eastAsia="Times New Roman" w:hAnsi="Cambria"/>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1">
    <w:name w:val="Body Text Indent 3"/>
    <w:basedOn w:val="a"/>
    <w:link w:val="32"/>
    <w:uiPriority w:val="99"/>
    <w:rsid w:val="00BF24BD"/>
    <w:pPr>
      <w:tabs>
        <w:tab w:val="left" w:pos="1440"/>
        <w:tab w:val="left" w:pos="1620"/>
      </w:tabs>
      <w:spacing w:after="0" w:line="360" w:lineRule="auto"/>
      <w:ind w:left="540" w:hanging="540"/>
      <w:jc w:val="both"/>
    </w:pPr>
    <w:rPr>
      <w:rFonts w:ascii="Times New Roman" w:hAnsi="Times New Roman"/>
      <w:sz w:val="24"/>
      <w:szCs w:val="24"/>
      <w:lang w:val="uk-UA" w:eastAsia="ru-RU"/>
    </w:rPr>
  </w:style>
  <w:style w:type="character" w:customStyle="1" w:styleId="32">
    <w:name w:val="Основной текст с отступом 3 Знак"/>
    <w:link w:val="31"/>
    <w:uiPriority w:val="99"/>
    <w:locked/>
    <w:rsid w:val="00BF24BD"/>
    <w:rPr>
      <w:rFonts w:ascii="Times New Roman" w:hAnsi="Times New Roman" w:cs="Times New Roman"/>
      <w:sz w:val="24"/>
      <w:szCs w:val="24"/>
      <w:lang w:val="uk-UA" w:eastAsia="ru-RU"/>
    </w:rPr>
  </w:style>
  <w:style w:type="character" w:styleId="a3">
    <w:name w:val="Hyperlink"/>
    <w:uiPriority w:val="99"/>
    <w:semiHidden/>
    <w:rsid w:val="00A53EB2"/>
    <w:rPr>
      <w:rFonts w:cs="Times New Roman"/>
      <w:color w:val="0000FF"/>
      <w:u w:val="single"/>
    </w:rPr>
  </w:style>
  <w:style w:type="paragraph" w:styleId="a4">
    <w:name w:val="header"/>
    <w:basedOn w:val="a"/>
    <w:link w:val="a5"/>
    <w:uiPriority w:val="99"/>
    <w:rsid w:val="00B258B8"/>
    <w:pPr>
      <w:tabs>
        <w:tab w:val="center" w:pos="4677"/>
        <w:tab w:val="right" w:pos="9355"/>
      </w:tabs>
      <w:spacing w:after="0" w:line="240" w:lineRule="auto"/>
    </w:pPr>
    <w:rPr>
      <w:sz w:val="20"/>
      <w:szCs w:val="20"/>
    </w:rPr>
  </w:style>
  <w:style w:type="character" w:customStyle="1" w:styleId="a5">
    <w:name w:val="Верхний колонтитул Знак"/>
    <w:link w:val="a4"/>
    <w:uiPriority w:val="99"/>
    <w:locked/>
    <w:rsid w:val="00B258B8"/>
    <w:rPr>
      <w:rFonts w:cs="Times New Roman"/>
    </w:rPr>
  </w:style>
  <w:style w:type="paragraph" w:styleId="a6">
    <w:name w:val="footer"/>
    <w:basedOn w:val="a"/>
    <w:link w:val="a7"/>
    <w:uiPriority w:val="99"/>
    <w:semiHidden/>
    <w:rsid w:val="00B258B8"/>
    <w:pPr>
      <w:tabs>
        <w:tab w:val="center" w:pos="4677"/>
        <w:tab w:val="right" w:pos="9355"/>
      </w:tabs>
      <w:spacing w:after="0" w:line="240" w:lineRule="auto"/>
    </w:pPr>
    <w:rPr>
      <w:sz w:val="20"/>
      <w:szCs w:val="20"/>
    </w:rPr>
  </w:style>
  <w:style w:type="character" w:customStyle="1" w:styleId="a7">
    <w:name w:val="Нижний колонтитул Знак"/>
    <w:link w:val="a6"/>
    <w:uiPriority w:val="99"/>
    <w:semiHidden/>
    <w:locked/>
    <w:rsid w:val="00B258B8"/>
    <w:rPr>
      <w:rFonts w:cs="Times New Roman"/>
    </w:rPr>
  </w:style>
  <w:style w:type="paragraph" w:styleId="a8">
    <w:name w:val="List Paragraph"/>
    <w:basedOn w:val="a"/>
    <w:uiPriority w:val="99"/>
    <w:qFormat/>
    <w:rsid w:val="00357770"/>
    <w:pPr>
      <w:ind w:left="720"/>
    </w:pPr>
  </w:style>
  <w:style w:type="character" w:styleId="a9">
    <w:name w:val="FollowedHyperlink"/>
    <w:uiPriority w:val="99"/>
    <w:semiHidden/>
    <w:rsid w:val="00532B7B"/>
    <w:rPr>
      <w:rFonts w:cs="Times New Roman"/>
      <w:color w:val="800080"/>
      <w:u w:val="single"/>
    </w:rPr>
  </w:style>
  <w:style w:type="paragraph" w:styleId="aa">
    <w:name w:val="Body Text Indent"/>
    <w:basedOn w:val="a"/>
    <w:link w:val="ab"/>
    <w:uiPriority w:val="99"/>
    <w:semiHidden/>
    <w:rsid w:val="00D30E5A"/>
    <w:pPr>
      <w:spacing w:after="120"/>
      <w:ind w:left="283"/>
    </w:pPr>
    <w:rPr>
      <w:sz w:val="20"/>
      <w:szCs w:val="20"/>
    </w:rPr>
  </w:style>
  <w:style w:type="character" w:customStyle="1" w:styleId="ab">
    <w:name w:val="Основной текст с отступом Знак"/>
    <w:link w:val="aa"/>
    <w:uiPriority w:val="99"/>
    <w:semiHidden/>
    <w:locked/>
    <w:rsid w:val="00D30E5A"/>
    <w:rPr>
      <w:rFonts w:cs="Times New Roman"/>
    </w:rPr>
  </w:style>
  <w:style w:type="character" w:styleId="ac">
    <w:name w:val="Strong"/>
    <w:uiPriority w:val="99"/>
    <w:qFormat/>
    <w:rsid w:val="002365F3"/>
    <w:rPr>
      <w:rFonts w:cs="Times New Roman"/>
      <w:b/>
      <w:bCs/>
    </w:rPr>
  </w:style>
  <w:style w:type="paragraph" w:styleId="ad">
    <w:name w:val="Normal (Web)"/>
    <w:basedOn w:val="a"/>
    <w:uiPriority w:val="99"/>
    <w:rsid w:val="00F53D0F"/>
    <w:pPr>
      <w:suppressAutoHyphens/>
      <w:spacing w:before="280" w:after="280" w:line="240" w:lineRule="auto"/>
    </w:pPr>
    <w:rPr>
      <w:rFonts w:ascii="Times New Roman" w:eastAsia="Times New Roman" w:hAnsi="Times New Roman"/>
      <w:sz w:val="24"/>
      <w:szCs w:val="24"/>
      <w:lang w:eastAsia="ar-SA"/>
    </w:rPr>
  </w:style>
  <w:style w:type="character" w:customStyle="1" w:styleId="apple-converted-space">
    <w:name w:val="apple-converted-space"/>
    <w:uiPriority w:val="99"/>
    <w:rsid w:val="005A4543"/>
  </w:style>
  <w:style w:type="paragraph" w:styleId="ae">
    <w:name w:val="Body Text"/>
    <w:basedOn w:val="a"/>
    <w:link w:val="af"/>
    <w:uiPriority w:val="99"/>
    <w:semiHidden/>
    <w:rsid w:val="005A4543"/>
    <w:pPr>
      <w:spacing w:after="120" w:line="240" w:lineRule="auto"/>
    </w:pPr>
    <w:rPr>
      <w:rFonts w:eastAsia="Times New Roman"/>
      <w:sz w:val="24"/>
      <w:szCs w:val="20"/>
      <w:lang w:eastAsia="ru-RU"/>
    </w:rPr>
  </w:style>
  <w:style w:type="character" w:customStyle="1" w:styleId="BodyTextChar">
    <w:name w:val="Body Text Char"/>
    <w:uiPriority w:val="99"/>
    <w:semiHidden/>
    <w:rsid w:val="00C0051B"/>
    <w:rPr>
      <w:lang w:eastAsia="en-US"/>
    </w:rPr>
  </w:style>
  <w:style w:type="character" w:customStyle="1" w:styleId="af">
    <w:name w:val="Основной текст Знак"/>
    <w:link w:val="ae"/>
    <w:uiPriority w:val="99"/>
    <w:semiHidden/>
    <w:locked/>
    <w:rsid w:val="005A4543"/>
    <w:rPr>
      <w:rFonts w:eastAsia="Times New Roman"/>
      <w:sz w:val="24"/>
      <w:lang w:eastAsia="ru-RU"/>
    </w:rPr>
  </w:style>
  <w:style w:type="character" w:customStyle="1" w:styleId="af0">
    <w:name w:val="Основной текст_"/>
    <w:link w:val="11"/>
    <w:uiPriority w:val="99"/>
    <w:locked/>
    <w:rsid w:val="005A4543"/>
    <w:rPr>
      <w:rFonts w:ascii="Mangal" w:hAnsi="Mangal"/>
      <w:sz w:val="26"/>
      <w:shd w:val="clear" w:color="auto" w:fill="FFFFFF"/>
    </w:rPr>
  </w:style>
  <w:style w:type="paragraph" w:customStyle="1" w:styleId="11">
    <w:name w:val="Основной текст1"/>
    <w:basedOn w:val="a"/>
    <w:link w:val="af0"/>
    <w:uiPriority w:val="99"/>
    <w:rsid w:val="005A4543"/>
    <w:pPr>
      <w:shd w:val="clear" w:color="auto" w:fill="FFFFFF"/>
      <w:spacing w:after="0" w:line="485" w:lineRule="exact"/>
      <w:ind w:hanging="360"/>
      <w:jc w:val="both"/>
    </w:pPr>
    <w:rPr>
      <w:rFonts w:ascii="Mangal" w:hAnsi="Mangal"/>
      <w:sz w:val="26"/>
      <w:szCs w:val="20"/>
      <w:shd w:val="clear" w:color="auto" w:fill="FFFFFF"/>
    </w:rPr>
  </w:style>
  <w:style w:type="character" w:customStyle="1" w:styleId="58cm">
    <w:name w:val="_58cm"/>
    <w:uiPriority w:val="99"/>
    <w:rsid w:val="008720E7"/>
  </w:style>
  <w:style w:type="character" w:customStyle="1" w:styleId="rvts11">
    <w:name w:val="rvts11"/>
    <w:rsid w:val="008720E7"/>
  </w:style>
  <w:style w:type="character" w:customStyle="1" w:styleId="30">
    <w:name w:val="Заголовок 3 Знак"/>
    <w:link w:val="3"/>
    <w:semiHidden/>
    <w:rsid w:val="00611281"/>
    <w:rPr>
      <w:rFonts w:ascii="Cambria" w:eastAsia="Times New Roman" w:hAnsi="Cambria" w:cs="Times New Roman"/>
      <w:b/>
      <w:bCs/>
      <w:sz w:val="26"/>
      <w:szCs w:val="26"/>
      <w:lang w:val="ru-RU" w:eastAsia="en-US"/>
    </w:rPr>
  </w:style>
  <w:style w:type="character" w:customStyle="1" w:styleId="10">
    <w:name w:val="Заголовок 1 Знак"/>
    <w:link w:val="1"/>
    <w:rsid w:val="007D122F"/>
    <w:rPr>
      <w:rFonts w:ascii="Cambria" w:eastAsia="Times New Roman" w:hAnsi="Cambria" w:cs="Times New Roman"/>
      <w:b/>
      <w:bCs/>
      <w:kern w:val="32"/>
      <w:sz w:val="32"/>
      <w:szCs w:val="32"/>
      <w:lang w:val="ru-RU" w:eastAsia="en-US"/>
    </w:rPr>
  </w:style>
  <w:style w:type="character" w:customStyle="1" w:styleId="2">
    <w:name w:val="Основной текст (2)_"/>
    <w:link w:val="20"/>
    <w:rsid w:val="0063731F"/>
    <w:rPr>
      <w:rFonts w:ascii="Times New Roman" w:eastAsia="Times New Roman" w:hAnsi="Times New Roman"/>
      <w:spacing w:val="4"/>
      <w:sz w:val="17"/>
      <w:szCs w:val="17"/>
      <w:shd w:val="clear" w:color="auto" w:fill="FFFFFF"/>
    </w:rPr>
  </w:style>
  <w:style w:type="character" w:customStyle="1" w:styleId="210pt0pt">
    <w:name w:val="Основной текст (2) + 10 pt;Интервал 0 pt"/>
    <w:rsid w:val="0063731F"/>
    <w:rPr>
      <w:rFonts w:ascii="Times New Roman" w:eastAsia="Times New Roman" w:hAnsi="Times New Roman" w:cs="Times New Roman"/>
      <w:color w:val="000000"/>
      <w:spacing w:val="1"/>
      <w:w w:val="100"/>
      <w:position w:val="0"/>
      <w:sz w:val="20"/>
      <w:szCs w:val="20"/>
      <w:shd w:val="clear" w:color="auto" w:fill="FFFFFF"/>
      <w:lang w:val="uk-UA"/>
    </w:rPr>
  </w:style>
  <w:style w:type="paragraph" w:customStyle="1" w:styleId="20">
    <w:name w:val="Основной текст (2)"/>
    <w:basedOn w:val="a"/>
    <w:link w:val="2"/>
    <w:rsid w:val="0063731F"/>
    <w:pPr>
      <w:widowControl w:val="0"/>
      <w:shd w:val="clear" w:color="auto" w:fill="FFFFFF"/>
      <w:spacing w:after="0" w:line="0" w:lineRule="atLeast"/>
    </w:pPr>
    <w:rPr>
      <w:rFonts w:ascii="Times New Roman" w:eastAsia="Times New Roman" w:hAnsi="Times New Roman"/>
      <w:spacing w:val="4"/>
      <w:sz w:val="17"/>
      <w:szCs w:val="1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1605193">
      <w:marLeft w:val="0"/>
      <w:marRight w:val="0"/>
      <w:marTop w:val="0"/>
      <w:marBottom w:val="0"/>
      <w:divBdr>
        <w:top w:val="none" w:sz="0" w:space="0" w:color="auto"/>
        <w:left w:val="none" w:sz="0" w:space="0" w:color="auto"/>
        <w:bottom w:val="none" w:sz="0" w:space="0" w:color="auto"/>
        <w:right w:val="none" w:sz="0" w:space="0" w:color="auto"/>
      </w:divBdr>
    </w:div>
    <w:div w:id="171605194">
      <w:marLeft w:val="0"/>
      <w:marRight w:val="0"/>
      <w:marTop w:val="0"/>
      <w:marBottom w:val="0"/>
      <w:divBdr>
        <w:top w:val="none" w:sz="0" w:space="0" w:color="auto"/>
        <w:left w:val="none" w:sz="0" w:space="0" w:color="auto"/>
        <w:bottom w:val="none" w:sz="0" w:space="0" w:color="auto"/>
        <w:right w:val="none" w:sz="0" w:space="0" w:color="auto"/>
      </w:divBdr>
    </w:div>
    <w:div w:id="171605195">
      <w:marLeft w:val="0"/>
      <w:marRight w:val="0"/>
      <w:marTop w:val="0"/>
      <w:marBottom w:val="0"/>
      <w:divBdr>
        <w:top w:val="none" w:sz="0" w:space="0" w:color="auto"/>
        <w:left w:val="none" w:sz="0" w:space="0" w:color="auto"/>
        <w:bottom w:val="none" w:sz="0" w:space="0" w:color="auto"/>
        <w:right w:val="none" w:sz="0" w:space="0" w:color="auto"/>
      </w:divBdr>
    </w:div>
    <w:div w:id="215972244">
      <w:bodyDiv w:val="1"/>
      <w:marLeft w:val="0"/>
      <w:marRight w:val="0"/>
      <w:marTop w:val="0"/>
      <w:marBottom w:val="0"/>
      <w:divBdr>
        <w:top w:val="none" w:sz="0" w:space="0" w:color="auto"/>
        <w:left w:val="none" w:sz="0" w:space="0" w:color="auto"/>
        <w:bottom w:val="none" w:sz="0" w:space="0" w:color="auto"/>
        <w:right w:val="none" w:sz="0" w:space="0" w:color="auto"/>
      </w:divBdr>
    </w:div>
    <w:div w:id="1613318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sn.ua/ukrayina/u-kiyevi-zibravsya-ob-yednavchiy-sobor-tekstoviy-onlayn-1266144.html" TargetMode="External"/><Relationship Id="rId18" Type="http://schemas.openxmlformats.org/officeDocument/2006/relationships/hyperlink" Target="https://zakon.rada.gov.ua/laws/show/5461-17" TargetMode="External"/><Relationship Id="rId26" Type="http://schemas.openxmlformats.org/officeDocument/2006/relationships/image" Target="media/image6.png"/><Relationship Id="rId3" Type="http://schemas.openxmlformats.org/officeDocument/2006/relationships/styles" Target="styles.xml"/><Relationship Id="rId21" Type="http://schemas.openxmlformats.org/officeDocument/2006/relationships/hyperlink" Target="https://www.pomisna.info/doc/" TargetMode="External"/><Relationship Id="rId7" Type="http://schemas.openxmlformats.org/officeDocument/2006/relationships/footnotes" Target="footnotes.xml"/><Relationship Id="rId12" Type="http://schemas.openxmlformats.org/officeDocument/2006/relationships/hyperlink" Target="https://ua.news/ua/glava-ptsu-epifanij-rozpoviv-koly-vidbudetsya-jogo-intronizatsiya/" TargetMode="External"/><Relationship Id="rId17" Type="http://schemas.openxmlformats.org/officeDocument/2006/relationships/image" Target="media/image1.png"/><Relationship Id="rId25"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hyperlink" Target="https://ua.news/ua/foto-vselenskij-patriarhat-ostatochno-zatverdiv-tomos-pro-avtokefaliyu-ptsu/" TargetMode="External"/><Relationship Id="rId20" Type="http://schemas.openxmlformats.org/officeDocument/2006/relationships/image" Target="media/image2.png"/><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a.news/ua/obrano-predstoyatelya-avtokefalnoyi-ukrayinskoyi-pravoslavnoyi-tserkvi/" TargetMode="External"/><Relationship Id="rId24" Type="http://schemas.openxmlformats.org/officeDocument/2006/relationships/image" Target="media/image4.png"/><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ua.news/ua/foto-predstoyatel-yedynoyi-tserkvy-epifanij-otrymav-tomos-pro-avtokefaliyu/" TargetMode="External"/><Relationship Id="rId23" Type="http://schemas.openxmlformats.org/officeDocument/2006/relationships/image" Target="media/image3.png"/><Relationship Id="rId28" Type="http://schemas.openxmlformats.org/officeDocument/2006/relationships/image" Target="media/image8.png"/><Relationship Id="rId10" Type="http://schemas.openxmlformats.org/officeDocument/2006/relationships/hyperlink" Target="https://tsn.ua/ukrayina/u-kiyevi-zibravsya-ob-yednavchiy-sobor-tekstoviy-onlayn-1266144.html" TargetMode="External"/><Relationship Id="rId19" Type="http://schemas.openxmlformats.org/officeDocument/2006/relationships/hyperlink" Target="https://www.facebook.com/hashtag/%D0%B4%D0%B0%D0%BD%D0%B8%D0%BB%D1%96%D0%B2%D0%BA%D0%B0?source=feed_text&amp;epa=HASHTAG"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ua.news/ua/obrano-predstoyatelya-avtokefalnoyi-ukrayinskoyi-pravoslavnoyi-tserkvi/" TargetMode="External"/><Relationship Id="rId14" Type="http://schemas.openxmlformats.org/officeDocument/2006/relationships/hyperlink" Target="https://ua.news/ua/foto-video-vselenskyj-patriarh-pidpysav-tomos-pro-avtokefaliyu-ukrayinskoyi-tserkvy/" TargetMode="External"/><Relationship Id="rId22" Type="http://schemas.openxmlformats.org/officeDocument/2006/relationships/hyperlink" Target="http://uristinfo.net/uchebnye-materialy/278-religieznavstvo--za-red-vd-titova-/8770-rozdil-2-struktura-ta-funktsiyi-religiyi-i-tserkvi.html?start=2" TargetMode="External"/><Relationship Id="rId27" Type="http://schemas.openxmlformats.org/officeDocument/2006/relationships/image" Target="media/image7.png"/><Relationship Id="rId3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F566CE4-B6D9-4143-B8FC-BBBBE3D958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3663</TotalTime>
  <Pages>71</Pages>
  <Words>65462</Words>
  <Characters>37314</Characters>
  <Application>Microsoft Office Word</Application>
  <DocSecurity>0</DocSecurity>
  <Lines>310</Lines>
  <Paragraphs>205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102571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Пелешук Ігор Володимирович</dc:creator>
  <cp:keywords/>
  <dc:description/>
  <cp:lastModifiedBy>Admin</cp:lastModifiedBy>
  <cp:revision>303</cp:revision>
  <cp:lastPrinted>2019-11-22T08:00:00Z</cp:lastPrinted>
  <dcterms:created xsi:type="dcterms:W3CDTF">2019-10-09T15:00:00Z</dcterms:created>
  <dcterms:modified xsi:type="dcterms:W3CDTF">2020-01-10T10:09:00Z</dcterms:modified>
</cp:coreProperties>
</file>